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C2DE6" w14:textId="77777777" w:rsidR="007549F2" w:rsidRDefault="007549F2" w:rsidP="007549F2">
      <w:pPr>
        <w:pStyle w:val="Heading1"/>
      </w:pPr>
      <w:r>
        <w:t>1NC (long)</w:t>
      </w:r>
    </w:p>
    <w:p w14:paraId="6B199017" w14:textId="77777777" w:rsidR="007549F2" w:rsidRPr="00D75E85" w:rsidRDefault="007549F2" w:rsidP="007549F2"/>
    <w:p w14:paraId="4EB9C3C2" w14:textId="77777777" w:rsidR="007549F2" w:rsidRDefault="007549F2" w:rsidP="007549F2">
      <w:pPr>
        <w:pStyle w:val="Heading4"/>
      </w:pPr>
      <w:r w:rsidRPr="00067156">
        <w:t>Dichotomy</w:t>
      </w:r>
      <w:r>
        <w:t xml:space="preserve"> built by society fundamentally changes the way feminine subjects </w:t>
      </w:r>
      <w:proofErr w:type="gramStart"/>
      <w:r>
        <w:t>are able to</w:t>
      </w:r>
      <w:proofErr w:type="gramEnd"/>
      <w:r>
        <w:t xml:space="preserve"> exist within the world</w:t>
      </w:r>
    </w:p>
    <w:p w14:paraId="4797CE8E" w14:textId="77777777" w:rsidR="007549F2" w:rsidRPr="00C447DF" w:rsidRDefault="007549F2" w:rsidP="007549F2">
      <w:pPr>
        <w:rPr>
          <w:i/>
          <w:iCs/>
        </w:rPr>
      </w:pPr>
      <w:proofErr w:type="spellStart"/>
      <w:r w:rsidRPr="0014188A">
        <w:rPr>
          <w:rStyle w:val="Style13ptBold"/>
        </w:rPr>
        <w:t>Prokhovnik</w:t>
      </w:r>
      <w:proofErr w:type="spellEnd"/>
      <w:r w:rsidRPr="0014188A">
        <w:rPr>
          <w:rStyle w:val="Style13ptBold"/>
        </w:rPr>
        <w:t xml:space="preserve"> 99,</w:t>
      </w:r>
      <w:r>
        <w:t xml:space="preserve"> </w:t>
      </w:r>
      <w:proofErr w:type="spellStart"/>
      <w:r w:rsidRPr="008647B6">
        <w:t>Prokhovnik</w:t>
      </w:r>
      <w:proofErr w:type="spellEnd"/>
      <w:r w:rsidRPr="008647B6">
        <w:t xml:space="preserve">, R. (1999). </w:t>
      </w:r>
      <w:r w:rsidRPr="008647B6">
        <w:rPr>
          <w:i/>
          <w:iCs/>
        </w:rPr>
        <w:t xml:space="preserve">Rational </w:t>
      </w:r>
      <w:proofErr w:type="gramStart"/>
      <w:r w:rsidRPr="008647B6">
        <w:rPr>
          <w:i/>
          <w:iCs/>
        </w:rPr>
        <w:t>woman</w:t>
      </w:r>
      <w:r w:rsidRPr="008647B6">
        <w:rPr>
          <w:rFonts w:ascii="Arial" w:hAnsi="Arial" w:cs="Arial"/>
          <w:i/>
          <w:iCs/>
        </w:rPr>
        <w:t> </w:t>
      </w:r>
      <w:r w:rsidRPr="008647B6">
        <w:rPr>
          <w:i/>
          <w:iCs/>
        </w:rPr>
        <w:t>:</w:t>
      </w:r>
      <w:proofErr w:type="gramEnd"/>
      <w:r w:rsidRPr="008647B6">
        <w:rPr>
          <w:i/>
          <w:iCs/>
        </w:rPr>
        <w:t xml:space="preserve"> a feminist critique of dichotomy</w:t>
      </w:r>
      <w:r w:rsidRPr="008647B6">
        <w:t xml:space="preserve"> (1st ed.). Routledge</w:t>
      </w:r>
      <w:r>
        <w:t xml:space="preserve">. </w:t>
      </w:r>
      <w:r w:rsidRPr="00C447DF">
        <w:rPr>
          <w:i/>
          <w:iCs/>
        </w:rPr>
        <w:t xml:space="preserve">Raia </w:t>
      </w:r>
      <w:proofErr w:type="spellStart"/>
      <w:r w:rsidRPr="00C447DF">
        <w:rPr>
          <w:i/>
          <w:iCs/>
        </w:rPr>
        <w:t>Prokhovnik</w:t>
      </w:r>
      <w:proofErr w:type="spellEnd"/>
      <w:r w:rsidRPr="00C447DF">
        <w:rPr>
          <w:i/>
          <w:iCs/>
        </w:rPr>
        <w:t xml:space="preserve"> is Reader in Politics at the Open University's Faculty of Social Sciences, for their Department of Politics and International Studies,[2] and founding editor of the journal Contemporary Political Theory.</w:t>
      </w:r>
    </w:p>
    <w:p w14:paraId="25DBF8B3" w14:textId="77777777" w:rsidR="007549F2" w:rsidRDefault="007549F2" w:rsidP="007549F2">
      <w:pPr>
        <w:rPr>
          <w:sz w:val="16"/>
        </w:rPr>
      </w:pPr>
      <w:r w:rsidRPr="003D789B">
        <w:rPr>
          <w:sz w:val="16"/>
        </w:rPr>
        <w:t xml:space="preserve">Dichotomy forms the basis of one mode of thinking within a range of possible modes. The virtues of dichotomy are clear and can be defended. 2 What is at issue here is not dichotomy as one mode within a range of modes of thinking: it is the repressive effect on other modes of thinking that the dominance of </w:t>
      </w:r>
      <w:r w:rsidRPr="002448F4">
        <w:rPr>
          <w:u w:val="single"/>
        </w:rPr>
        <w:t>dichotomy has exercised over the past two hundred years</w:t>
      </w:r>
      <w:r w:rsidRPr="003D789B">
        <w:rPr>
          <w:sz w:val="16"/>
        </w:rPr>
        <w:t xml:space="preserve">. This </w:t>
      </w:r>
      <w:r w:rsidRPr="002448F4">
        <w:rPr>
          <w:u w:val="single"/>
        </w:rPr>
        <w:t>dominance is in urgent need of criticism and remedy</w:t>
      </w:r>
      <w:r w:rsidRPr="003D789B">
        <w:rPr>
          <w:sz w:val="16"/>
        </w:rPr>
        <w:t xml:space="preserve">. The purpose of examining here the general features of dichotomy and some of the problems associated with it is thus threefold. The first aim is to bring to light the </w:t>
      </w:r>
      <w:proofErr w:type="gramStart"/>
      <w:r w:rsidRPr="003D789B">
        <w:rPr>
          <w:sz w:val="16"/>
        </w:rPr>
        <w:t>manner in which</w:t>
      </w:r>
      <w:proofErr w:type="gramEnd"/>
      <w:r w:rsidRPr="003D789B">
        <w:rPr>
          <w:sz w:val="16"/>
        </w:rPr>
        <w:t xml:space="preserve"> </w:t>
      </w:r>
      <w:r w:rsidRPr="003D789B">
        <w:rPr>
          <w:highlight w:val="green"/>
          <w:u w:val="single"/>
        </w:rPr>
        <w:t>dichotomy</w:t>
      </w:r>
      <w:r w:rsidRPr="002448F4">
        <w:rPr>
          <w:u w:val="single"/>
        </w:rPr>
        <w:t xml:space="preserve">’s domination magnifies features of, and </w:t>
      </w:r>
      <w:r w:rsidRPr="003D789B">
        <w:rPr>
          <w:highlight w:val="green"/>
          <w:u w:val="single"/>
        </w:rPr>
        <w:t>aggravates</w:t>
      </w:r>
      <w:r w:rsidRPr="002448F4">
        <w:rPr>
          <w:u w:val="single"/>
        </w:rPr>
        <w:t xml:space="preserve">, its </w:t>
      </w:r>
      <w:r w:rsidRPr="003D789B">
        <w:rPr>
          <w:highlight w:val="green"/>
          <w:u w:val="single"/>
        </w:rPr>
        <w:t>problems</w:t>
      </w:r>
      <w:r w:rsidRPr="003D789B">
        <w:rPr>
          <w:sz w:val="16"/>
        </w:rPr>
        <w:t xml:space="preserve">. The second is to help to understand the process by which dichotomous thinking, </w:t>
      </w:r>
      <w:r w:rsidRPr="002448F4">
        <w:rPr>
          <w:u w:val="single"/>
        </w:rPr>
        <w:t xml:space="preserve">when mapped on to understandings of </w:t>
      </w:r>
      <w:r w:rsidRPr="003D789B">
        <w:rPr>
          <w:highlight w:val="green"/>
          <w:u w:val="single"/>
        </w:rPr>
        <w:t>categories such as man, woman, reason, emotion,</w:t>
      </w:r>
      <w:r w:rsidRPr="002448F4">
        <w:rPr>
          <w:u w:val="single"/>
        </w:rPr>
        <w:t xml:space="preserve"> culture, nature, mind, body</w:t>
      </w:r>
      <w:r w:rsidRPr="003D789B">
        <w:rPr>
          <w:highlight w:val="green"/>
          <w:u w:val="single"/>
        </w:rPr>
        <w:t>, leads to exclusion in</w:t>
      </w:r>
      <w:r w:rsidRPr="002448F4">
        <w:rPr>
          <w:u w:val="single"/>
        </w:rPr>
        <w:t xml:space="preserve"> real </w:t>
      </w:r>
      <w:r w:rsidRPr="003D789B">
        <w:rPr>
          <w:highlight w:val="green"/>
          <w:u w:val="single"/>
        </w:rPr>
        <w:t>social practices</w:t>
      </w:r>
      <w:r w:rsidRPr="002448F4">
        <w:rPr>
          <w:u w:val="single"/>
        </w:rPr>
        <w:t xml:space="preserve">, and </w:t>
      </w:r>
      <w:r w:rsidRPr="003D789B">
        <w:rPr>
          <w:highlight w:val="green"/>
          <w:u w:val="single"/>
        </w:rPr>
        <w:t>naturalizes</w:t>
      </w:r>
      <w:r w:rsidRPr="002448F4">
        <w:rPr>
          <w:u w:val="single"/>
        </w:rPr>
        <w:t xml:space="preserve"> the </w:t>
      </w:r>
      <w:r w:rsidRPr="003D789B">
        <w:rPr>
          <w:highlight w:val="green"/>
          <w:u w:val="single"/>
        </w:rPr>
        <w:t>marginalization</w:t>
      </w:r>
      <w:r w:rsidRPr="002448F4">
        <w:rPr>
          <w:u w:val="single"/>
        </w:rPr>
        <w:t xml:space="preserve"> that takes places in social exclusion</w:t>
      </w:r>
      <w:r w:rsidRPr="003D789B">
        <w:rPr>
          <w:sz w:val="16"/>
        </w:rPr>
        <w:t xml:space="preserve">. The third aim </w:t>
      </w:r>
      <w:r w:rsidRPr="002448F4">
        <w:rPr>
          <w:u w:val="single"/>
        </w:rPr>
        <w:t xml:space="preserve">is to provide the </w:t>
      </w:r>
      <w:r w:rsidRPr="003D789B">
        <w:rPr>
          <w:highlight w:val="green"/>
          <w:u w:val="single"/>
        </w:rPr>
        <w:t>basis</w:t>
      </w:r>
      <w:r w:rsidRPr="002448F4">
        <w:rPr>
          <w:u w:val="single"/>
        </w:rPr>
        <w:t xml:space="preserve"> </w:t>
      </w:r>
      <w:r w:rsidRPr="003D789B">
        <w:rPr>
          <w:highlight w:val="green"/>
          <w:u w:val="single"/>
        </w:rPr>
        <w:t>for</w:t>
      </w:r>
      <w:r w:rsidRPr="002448F4">
        <w:rPr>
          <w:u w:val="single"/>
        </w:rPr>
        <w:t xml:space="preserve"> proposing an </w:t>
      </w:r>
      <w:r w:rsidRPr="003D789B">
        <w:rPr>
          <w:highlight w:val="green"/>
          <w:u w:val="single"/>
        </w:rPr>
        <w:t>alternative</w:t>
      </w:r>
      <w:r w:rsidRPr="002448F4">
        <w:rPr>
          <w:u w:val="single"/>
        </w:rPr>
        <w:t xml:space="preserve"> mode of </w:t>
      </w:r>
      <w:r w:rsidRPr="003D789B">
        <w:rPr>
          <w:highlight w:val="green"/>
          <w:u w:val="single"/>
        </w:rPr>
        <w:t>thinking</w:t>
      </w:r>
      <w:r w:rsidRPr="002448F4">
        <w:rPr>
          <w:u w:val="single"/>
        </w:rPr>
        <w:t xml:space="preserve">, </w:t>
      </w:r>
      <w:r w:rsidRPr="003D789B">
        <w:rPr>
          <w:highlight w:val="green"/>
          <w:u w:val="single"/>
        </w:rPr>
        <w:t>free from</w:t>
      </w:r>
      <w:r w:rsidRPr="002448F4">
        <w:rPr>
          <w:u w:val="single"/>
        </w:rPr>
        <w:t xml:space="preserve"> the </w:t>
      </w:r>
      <w:r w:rsidRPr="003D789B">
        <w:rPr>
          <w:highlight w:val="green"/>
          <w:u w:val="single"/>
        </w:rPr>
        <w:t>naturalized assumptions</w:t>
      </w:r>
      <w:r w:rsidRPr="002448F4">
        <w:rPr>
          <w:u w:val="single"/>
        </w:rPr>
        <w:t xml:space="preserve"> within dichotomous thinking</w:t>
      </w:r>
      <w:r w:rsidRPr="003D789B">
        <w:rPr>
          <w:sz w:val="16"/>
        </w:rPr>
        <w:t xml:space="preserve"> that would simply deny the value of alternative modes of thinking. DICHOTOMY 22 This enterprise inevitably builds upon the intimations of earlier theorists, in particular perhaps Hegel and Spinoza. </w:t>
      </w:r>
      <w:r w:rsidRPr="002448F4">
        <w:rPr>
          <w:u w:val="single"/>
        </w:rPr>
        <w:t>Contemporary non-dichotomous alternatives involve recovery and recapture as much as exposition and explanation</w:t>
      </w:r>
      <w:r w:rsidRPr="003D789B">
        <w:rPr>
          <w:sz w:val="16"/>
        </w:rPr>
        <w:t xml:space="preserve">. The intellectual provenance of the idea of a relational alternative to dichotomous thinking goes back at least to Hegel’s discussion of the relationship between master and slave, </w:t>
      </w:r>
      <w:r w:rsidRPr="000B1CF4">
        <w:rPr>
          <w:u w:val="single"/>
        </w:rPr>
        <w:t xml:space="preserve">which </w:t>
      </w:r>
      <w:proofErr w:type="spellStart"/>
      <w:r w:rsidRPr="000B1CF4">
        <w:rPr>
          <w:u w:val="single"/>
        </w:rPr>
        <w:t>centres</w:t>
      </w:r>
      <w:proofErr w:type="spellEnd"/>
      <w:r w:rsidRPr="000B1CF4">
        <w:rPr>
          <w:u w:val="single"/>
        </w:rPr>
        <w:t xml:space="preserve"> on </w:t>
      </w:r>
      <w:proofErr w:type="spellStart"/>
      <w:r w:rsidRPr="000B1CF4">
        <w:rPr>
          <w:u w:val="single"/>
        </w:rPr>
        <w:t>misrecognitions,relations</w:t>
      </w:r>
      <w:proofErr w:type="spellEnd"/>
      <w:r w:rsidRPr="000B1CF4">
        <w:rPr>
          <w:u w:val="single"/>
        </w:rPr>
        <w:t>, and the need for reciprocal recognition, as well as to Spinoza’s holism which was framed to override dichotomy</w:t>
      </w:r>
      <w:r w:rsidRPr="003D789B">
        <w:rPr>
          <w:sz w:val="16"/>
        </w:rPr>
        <w:t xml:space="preserve"> (See Lloyd 1994, Gatens 1996a, 1996b, Grosz 1994).3 However, an intellectual pedigree does not explain </w:t>
      </w:r>
      <w:r w:rsidRPr="000B1CF4">
        <w:rPr>
          <w:u w:val="single"/>
        </w:rPr>
        <w:t xml:space="preserve">the contemporary significance of earlier intellectual moves against </w:t>
      </w:r>
      <w:r w:rsidRPr="003D789B">
        <w:rPr>
          <w:highlight w:val="green"/>
          <w:u w:val="single"/>
        </w:rPr>
        <w:t>dichotomous thought</w:t>
      </w:r>
      <w:r w:rsidRPr="003D789B">
        <w:rPr>
          <w:sz w:val="16"/>
        </w:rPr>
        <w:t xml:space="preserve">, nor the use to which they may now be put. Neither can an intellectual tradition </w:t>
      </w:r>
      <w:proofErr w:type="gramStart"/>
      <w:r w:rsidRPr="003D789B">
        <w:rPr>
          <w:sz w:val="16"/>
        </w:rPr>
        <w:t>in itself provide</w:t>
      </w:r>
      <w:proofErr w:type="gramEnd"/>
      <w:r w:rsidRPr="003D789B">
        <w:rPr>
          <w:sz w:val="16"/>
        </w:rPr>
        <w:t xml:space="preserve"> criteria for the selection of some of its aspects and the discarding of others (for example the misogyny of both Hegel and Spinoza). These crucial features of the current enterprise must be developed and justified in the present. It is also worth noting, to avoid confusion, that the argument pursued here occurs within a primarily Anglo-American theoretical context. </w:t>
      </w:r>
      <w:r w:rsidRPr="000B1CF4">
        <w:rPr>
          <w:u w:val="single"/>
        </w:rPr>
        <w:t xml:space="preserve">As such it </w:t>
      </w:r>
      <w:r w:rsidRPr="003D789B">
        <w:rPr>
          <w:highlight w:val="green"/>
          <w:u w:val="single"/>
        </w:rPr>
        <w:t>develops independently</w:t>
      </w:r>
      <w:r w:rsidRPr="000B1CF4">
        <w:rPr>
          <w:u w:val="single"/>
        </w:rPr>
        <w:t xml:space="preserve"> of, and only occasionally intersects with, the route taken by writers such as Irigaray</w:t>
      </w:r>
      <w:r w:rsidRPr="003D789B">
        <w:rPr>
          <w:sz w:val="16"/>
        </w:rPr>
        <w:t xml:space="preserve"> (1993) and Cixous (1981) in their engagement with the legacy (not to mention intellectual baggage)</w:t>
      </w:r>
      <w:r w:rsidRPr="000B1CF4">
        <w:rPr>
          <w:u w:val="single"/>
        </w:rPr>
        <w:t xml:space="preserve"> </w:t>
      </w:r>
      <w:r w:rsidRPr="003D789B">
        <w:rPr>
          <w:highlight w:val="green"/>
          <w:u w:val="single"/>
        </w:rPr>
        <w:t>of binary codes</w:t>
      </w:r>
      <w:r w:rsidRPr="000B1CF4">
        <w:rPr>
          <w:u w:val="single"/>
        </w:rPr>
        <w:t xml:space="preserve"> and the </w:t>
      </w:r>
      <w:proofErr w:type="gramStart"/>
      <w:r w:rsidRPr="000B1CF4">
        <w:rPr>
          <w:u w:val="single"/>
        </w:rPr>
        <w:t xml:space="preserve">particular </w:t>
      </w:r>
      <w:r w:rsidRPr="003D789B">
        <w:rPr>
          <w:highlight w:val="green"/>
          <w:u w:val="single"/>
        </w:rPr>
        <w:t>understanding</w:t>
      </w:r>
      <w:proofErr w:type="gramEnd"/>
      <w:r w:rsidRPr="000B1CF4">
        <w:rPr>
          <w:u w:val="single"/>
        </w:rPr>
        <w:t xml:space="preserve"> of the </w:t>
      </w:r>
      <w:r w:rsidRPr="003D789B">
        <w:rPr>
          <w:highlight w:val="green"/>
          <w:u w:val="single"/>
        </w:rPr>
        <w:t>role of language</w:t>
      </w:r>
      <w:r w:rsidRPr="000B1CF4">
        <w:rPr>
          <w:u w:val="single"/>
        </w:rPr>
        <w:t xml:space="preserve"> of Lacan, Derrida and others</w:t>
      </w:r>
      <w:r w:rsidRPr="003D789B">
        <w:rPr>
          <w:sz w:val="16"/>
        </w:rPr>
        <w:t xml:space="preserve">. Nor is it designed to chart the route they have taken. A third related interest of feminists with dichotomy follows from the pioneering work of Lloyd (1993), Cocks (1989) and other feminist writers, </w:t>
      </w:r>
      <w:r w:rsidRPr="000B1CF4">
        <w:rPr>
          <w:u w:val="single"/>
        </w:rPr>
        <w:t xml:space="preserve">in tracking the </w:t>
      </w:r>
      <w:r w:rsidRPr="003D789B">
        <w:rPr>
          <w:highlight w:val="green"/>
          <w:u w:val="single"/>
        </w:rPr>
        <w:t>hierarchical element in</w:t>
      </w:r>
      <w:r w:rsidRPr="000B1CF4">
        <w:rPr>
          <w:u w:val="single"/>
        </w:rPr>
        <w:t xml:space="preserve"> modern </w:t>
      </w:r>
      <w:r w:rsidRPr="003D789B">
        <w:rPr>
          <w:highlight w:val="green"/>
          <w:u w:val="single"/>
        </w:rPr>
        <w:t>dichotomous thinking</w:t>
      </w:r>
      <w:r w:rsidRPr="000B1CF4">
        <w:rPr>
          <w:u w:val="single"/>
        </w:rPr>
        <w:t xml:space="preserve">, diagnosed as </w:t>
      </w:r>
      <w:r w:rsidRPr="00F25A15">
        <w:rPr>
          <w:highlight w:val="green"/>
          <w:u w:val="single"/>
        </w:rPr>
        <w:t>central</w:t>
      </w:r>
      <w:r w:rsidRPr="000B1CF4">
        <w:rPr>
          <w:u w:val="single"/>
        </w:rPr>
        <w:t xml:space="preserve"> </w:t>
      </w:r>
      <w:r w:rsidRPr="00F25A15">
        <w:rPr>
          <w:highlight w:val="green"/>
          <w:u w:val="single"/>
        </w:rPr>
        <w:t>to</w:t>
      </w:r>
      <w:r w:rsidRPr="000B1CF4">
        <w:rPr>
          <w:u w:val="single"/>
        </w:rPr>
        <w:t xml:space="preserve"> the r</w:t>
      </w:r>
      <w:r w:rsidRPr="00F25A15">
        <w:rPr>
          <w:highlight w:val="green"/>
          <w:u w:val="single"/>
        </w:rPr>
        <w:t>epressiveness of</w:t>
      </w:r>
      <w:r w:rsidRPr="000B1CF4">
        <w:rPr>
          <w:u w:val="single"/>
        </w:rPr>
        <w:t xml:space="preserve"> modern </w:t>
      </w:r>
      <w:r w:rsidRPr="00F25A15">
        <w:rPr>
          <w:highlight w:val="green"/>
          <w:u w:val="single"/>
        </w:rPr>
        <w:t>rationalism</w:t>
      </w:r>
      <w:r w:rsidRPr="000B1CF4">
        <w:rPr>
          <w:u w:val="single"/>
        </w:rPr>
        <w:t>.</w:t>
      </w:r>
      <w:r w:rsidRPr="003D789B">
        <w:rPr>
          <w:sz w:val="16"/>
        </w:rPr>
        <w:t xml:space="preserve"> Feminists such as Grosz (1994) and Gatens (1996a, 1996b) are developing the implications and consequences of </w:t>
      </w:r>
      <w:proofErr w:type="spellStart"/>
      <w:r w:rsidRPr="003D789B">
        <w:rPr>
          <w:sz w:val="16"/>
        </w:rPr>
        <w:t>nondichotomous</w:t>
      </w:r>
      <w:proofErr w:type="spellEnd"/>
      <w:r w:rsidRPr="000B1CF4">
        <w:rPr>
          <w:u w:val="single"/>
        </w:rPr>
        <w:t>, relational thinking in current theoretical debates. DICHOTOMY 23 This chapter analyses key features of dichotomy.</w:t>
      </w:r>
      <w:r w:rsidRPr="003D789B">
        <w:rPr>
          <w:sz w:val="16"/>
        </w:rPr>
        <w:t xml:space="preserve"> It then considers problems involved in dichotomous thinking, before setting out the basis of an alternative to the paradigm of dichotomy.</w:t>
      </w:r>
    </w:p>
    <w:p w14:paraId="02E0C013" w14:textId="77777777" w:rsidR="007549F2" w:rsidRPr="009A4643" w:rsidRDefault="007549F2" w:rsidP="007549F2">
      <w:pPr>
        <w:pStyle w:val="Heading4"/>
        <w:rPr>
          <w:u w:val="single"/>
        </w:rPr>
      </w:pPr>
      <w:r w:rsidRPr="009A4643">
        <w:lastRenderedPageBreak/>
        <w:t xml:space="preserve">State-centered frameworks </w:t>
      </w:r>
      <w:r w:rsidRPr="009A4643">
        <w:rPr>
          <w:u w:val="single"/>
        </w:rPr>
        <w:t>reproduce</w:t>
      </w:r>
      <w:r w:rsidRPr="009A4643">
        <w:t xml:space="preserve"> the violence </w:t>
      </w:r>
      <w:r w:rsidRPr="009A4643">
        <w:rPr>
          <w:u w:val="single"/>
        </w:rPr>
        <w:t>feminist theory reveals</w:t>
      </w:r>
      <w:r w:rsidRPr="009A4643">
        <w:t xml:space="preserve">—bracketing off </w:t>
      </w:r>
      <w:r w:rsidRPr="009A4643">
        <w:rPr>
          <w:u w:val="single"/>
        </w:rPr>
        <w:t>discourse</w:t>
      </w:r>
      <w:r w:rsidRPr="009A4643">
        <w:t xml:space="preserve"> and cleaving the </w:t>
      </w:r>
      <w:r w:rsidRPr="009A4643">
        <w:rPr>
          <w:u w:val="single"/>
        </w:rPr>
        <w:t>personal</w:t>
      </w:r>
      <w:r w:rsidRPr="009A4643">
        <w:t xml:space="preserve"> from the political is a </w:t>
      </w:r>
      <w:r w:rsidRPr="009A4643">
        <w:rPr>
          <w:u w:val="single"/>
        </w:rPr>
        <w:t>patriarchal mask</w:t>
      </w:r>
      <w:r w:rsidRPr="009A4643">
        <w:t xml:space="preserve"> for </w:t>
      </w:r>
      <w:r w:rsidRPr="009A4643">
        <w:rPr>
          <w:u w:val="single"/>
        </w:rPr>
        <w:t xml:space="preserve">epistemological hierarchies. </w:t>
      </w:r>
    </w:p>
    <w:p w14:paraId="0335529A" w14:textId="77777777" w:rsidR="007549F2" w:rsidRPr="009A4643" w:rsidRDefault="007549F2" w:rsidP="007549F2">
      <w:r w:rsidRPr="009A4643">
        <w:rPr>
          <w:b/>
          <w:bCs/>
          <w:sz w:val="26"/>
          <w:szCs w:val="26"/>
        </w:rPr>
        <w:t>Shepherd 09</w:t>
      </w:r>
      <w:r w:rsidRPr="009A4643">
        <w:t xml:space="preserve"> </w:t>
      </w:r>
      <w:r w:rsidRPr="009A4643">
        <w:rPr>
          <w:sz w:val="20"/>
          <w:szCs w:val="20"/>
        </w:rPr>
        <w:t xml:space="preserve">(Laura J. Shepherd, Department of Political Science and International Studies, University of Birmingham. “Gender, Violence and Global Politics: Contemporary Debates in Feminist Security Studies,” </w:t>
      </w:r>
      <w:r w:rsidRPr="009A4643">
        <w:rPr>
          <w:i/>
          <w:iCs/>
          <w:sz w:val="20"/>
          <w:szCs w:val="20"/>
        </w:rPr>
        <w:t>Political Studies Review</w:t>
      </w:r>
      <w:r w:rsidRPr="009A4643">
        <w:rPr>
          <w:sz w:val="20"/>
          <w:szCs w:val="20"/>
        </w:rPr>
        <w:t xml:space="preserve"> 2009, Vol 7, 208-219)</w:t>
      </w:r>
    </w:p>
    <w:p w14:paraId="2FAE8C2E" w14:textId="77777777" w:rsidR="007549F2" w:rsidRPr="009A4643" w:rsidRDefault="007549F2" w:rsidP="007549F2">
      <w:pPr>
        <w:rPr>
          <w:rStyle w:val="Emphasis"/>
        </w:rPr>
      </w:pPr>
      <w:r w:rsidRPr="009A4643">
        <w:rPr>
          <w:sz w:val="16"/>
        </w:rPr>
        <w:t xml:space="preserve">By drawing her readers’ attention to the ways in which discourses of gender (ideas about how ‘proper’ men and women should behave) function, Enloe reminds us that adhering to ideals of masculinity and femininity is both productive of violence and is a violence in itself, a violence against the empowered human subject.‘ </w:t>
      </w:r>
      <w:r w:rsidRPr="009A4643">
        <w:rPr>
          <w:rStyle w:val="Emphasis"/>
        </w:rPr>
        <w:t>Ideas matter’</w:t>
      </w:r>
      <w:r w:rsidRPr="009A4643">
        <w:rPr>
          <w:sz w:val="16"/>
        </w:rPr>
        <w:t xml:space="preserve">, she concludes, ideas about </w:t>
      </w:r>
      <w:r w:rsidRPr="009A4643">
        <w:rPr>
          <w:rStyle w:val="Emphasis"/>
        </w:rPr>
        <w:t>modernity</w:t>
      </w:r>
      <w:r w:rsidRPr="009A4643">
        <w:rPr>
          <w:sz w:val="16"/>
        </w:rPr>
        <w:t xml:space="preserve">, </w:t>
      </w:r>
      <w:r w:rsidRPr="009A4643">
        <w:rPr>
          <w:rStyle w:val="Emphasis"/>
        </w:rPr>
        <w:t>security</w:t>
      </w:r>
      <w:r w:rsidRPr="009A4643">
        <w:rPr>
          <w:sz w:val="16"/>
        </w:rPr>
        <w:t xml:space="preserve">, </w:t>
      </w:r>
      <w:r w:rsidRPr="009A4643">
        <w:rPr>
          <w:rStyle w:val="Emphasis"/>
        </w:rPr>
        <w:t>violence</w:t>
      </w:r>
      <w:r w:rsidRPr="009A4643">
        <w:rPr>
          <w:sz w:val="16"/>
        </w:rPr>
        <w:t xml:space="preserve">, threat, </w:t>
      </w:r>
      <w:r w:rsidRPr="009A4643">
        <w:rPr>
          <w:rStyle w:val="Emphasis"/>
        </w:rPr>
        <w:t>trust</w:t>
      </w:r>
      <w:r w:rsidRPr="009A4643">
        <w:rPr>
          <w:sz w:val="16"/>
        </w:rPr>
        <w:t>. ‘</w:t>
      </w:r>
      <w:r w:rsidRPr="009A4643">
        <w:rPr>
          <w:u w:val="single"/>
        </w:rPr>
        <w:t>Each</w:t>
      </w:r>
      <w:r w:rsidRPr="009A4643">
        <w:rPr>
          <w:sz w:val="16"/>
        </w:rPr>
        <w:t xml:space="preserve"> of these ideas </w:t>
      </w:r>
      <w:r w:rsidRPr="009A4643">
        <w:rPr>
          <w:u w:val="single"/>
        </w:rPr>
        <w:t>is fraught with</w:t>
      </w:r>
      <w:r w:rsidRPr="009A4643">
        <w:rPr>
          <w:sz w:val="16"/>
        </w:rPr>
        <w:t xml:space="preserve"> blatant and subtle </w:t>
      </w:r>
      <w:r w:rsidRPr="009A4643">
        <w:rPr>
          <w:u w:val="single"/>
        </w:rPr>
        <w:t>presumptions about masculinity and femininity.</w:t>
      </w:r>
      <w:r w:rsidRPr="009A4643">
        <w:rPr>
          <w:sz w:val="16"/>
        </w:rPr>
        <w:t xml:space="preserve"> </w:t>
      </w:r>
      <w:r w:rsidRPr="009A4643">
        <w:rPr>
          <w:rStyle w:val="Emphasis"/>
        </w:rPr>
        <w:t>Ideas about both masculinity and femininity matter</w:t>
      </w:r>
      <w:r w:rsidRPr="009A4643">
        <w:rPr>
          <w:sz w:val="16"/>
        </w:rPr>
        <w:t xml:space="preserve">. </w:t>
      </w:r>
      <w:r w:rsidRPr="009A4643">
        <w:rPr>
          <w:u w:val="single"/>
        </w:rPr>
        <w:t>This makes a feminist curiosity a necessity’</w:t>
      </w:r>
      <w:r w:rsidRPr="009A4643">
        <w:rPr>
          <w:sz w:val="16"/>
        </w:rPr>
        <w:t xml:space="preserve"> (Enloe, 2007, p. 161).</w:t>
      </w:r>
      <w:r w:rsidRPr="009A4643">
        <w:rPr>
          <w:highlight w:val="yellow"/>
          <w:u w:val="single"/>
        </w:rPr>
        <w:t xml:space="preserve">While </w:t>
      </w:r>
      <w:r w:rsidRPr="009A4643">
        <w:rPr>
          <w:b/>
          <w:bCs/>
          <w:highlight w:val="yellow"/>
          <w:u w:val="single"/>
        </w:rPr>
        <w:t>conventional</w:t>
      </w:r>
      <w:r w:rsidRPr="009A4643">
        <w:rPr>
          <w:sz w:val="16"/>
        </w:rPr>
        <w:t xml:space="preserve"> studies of </w:t>
      </w:r>
      <w:r w:rsidRPr="009A4643">
        <w:rPr>
          <w:rStyle w:val="Emphasis"/>
          <w:highlight w:val="yellow"/>
        </w:rPr>
        <w:t>IR</w:t>
      </w:r>
      <w:r w:rsidRPr="009A4643">
        <w:rPr>
          <w:sz w:val="16"/>
        </w:rPr>
        <w:t xml:space="preserve"> and security </w:t>
      </w:r>
      <w:r w:rsidRPr="009A4643">
        <w:rPr>
          <w:highlight w:val="yellow"/>
          <w:u w:val="single"/>
        </w:rPr>
        <w:t>may</w:t>
      </w:r>
      <w:r w:rsidRPr="009A4643">
        <w:rPr>
          <w:u w:val="single"/>
        </w:rPr>
        <w:t xml:space="preserve"> be willing to </w:t>
      </w:r>
      <w:r w:rsidRPr="009A4643">
        <w:rPr>
          <w:b/>
          <w:bCs/>
          <w:highlight w:val="yellow"/>
          <w:u w:val="single"/>
        </w:rPr>
        <w:t>concede</w:t>
      </w:r>
      <w:r w:rsidRPr="009A4643">
        <w:rPr>
          <w:u w:val="single"/>
        </w:rPr>
        <w:t xml:space="preserve"> that </w:t>
      </w:r>
      <w:r w:rsidRPr="009A4643">
        <w:rPr>
          <w:rStyle w:val="Emphasis"/>
          <w:highlight w:val="yellow"/>
        </w:rPr>
        <w:t>ideas matter</w:t>
      </w:r>
      <w:r w:rsidRPr="009A4643">
        <w:rPr>
          <w:sz w:val="16"/>
        </w:rPr>
        <w:t xml:space="preserve"> (see Finnemore and Sikkink, 2001), </w:t>
      </w:r>
      <w:r w:rsidRPr="009A4643">
        <w:rPr>
          <w:u w:val="single"/>
        </w:rPr>
        <w:t xml:space="preserve">paying close </w:t>
      </w:r>
      <w:r w:rsidRPr="009A4643">
        <w:rPr>
          <w:highlight w:val="yellow"/>
          <w:u w:val="single"/>
        </w:rPr>
        <w:t>attention to</w:t>
      </w:r>
      <w:r w:rsidRPr="009A4643">
        <w:rPr>
          <w:sz w:val="16"/>
        </w:rPr>
        <w:t xml:space="preserve"> the work that </w:t>
      </w:r>
      <w:r w:rsidRPr="009A4643">
        <w:rPr>
          <w:highlight w:val="yellow"/>
          <w:u w:val="single"/>
        </w:rPr>
        <w:t>gender</w:t>
      </w:r>
      <w:r w:rsidRPr="009A4643">
        <w:rPr>
          <w:sz w:val="16"/>
        </w:rPr>
        <w:t xml:space="preserve"> does </w:t>
      </w:r>
      <w:r w:rsidRPr="009A4643">
        <w:rPr>
          <w:highlight w:val="yellow"/>
          <w:u w:val="single"/>
        </w:rPr>
        <w:t>allows for</w:t>
      </w:r>
      <w:r w:rsidRPr="009A4643">
        <w:rPr>
          <w:u w:val="single"/>
        </w:rPr>
        <w:t xml:space="preserve"> a fuller understanding of </w:t>
      </w:r>
      <w:r w:rsidRPr="009A4643">
        <w:rPr>
          <w:highlight w:val="yellow"/>
          <w:u w:val="single"/>
        </w:rPr>
        <w:t>why</w:t>
      </w:r>
      <w:r w:rsidRPr="009A4643">
        <w:rPr>
          <w:u w:val="single"/>
        </w:rPr>
        <w:t xml:space="preserve"> it is </w:t>
      </w:r>
      <w:r w:rsidRPr="009A4643">
        <w:rPr>
          <w:b/>
          <w:bCs/>
          <w:u w:val="single"/>
        </w:rPr>
        <w:t xml:space="preserve">that </w:t>
      </w:r>
      <w:r w:rsidRPr="009A4643">
        <w:rPr>
          <w:b/>
          <w:bCs/>
          <w:highlight w:val="yellow"/>
          <w:u w:val="single"/>
        </w:rPr>
        <w:t>particular violences</w:t>
      </w:r>
      <w:r w:rsidRPr="009A4643">
        <w:rPr>
          <w:highlight w:val="yellow"/>
          <w:u w:val="single"/>
        </w:rPr>
        <w:t xml:space="preserve"> </w:t>
      </w:r>
      <w:r w:rsidRPr="009A4643">
        <w:rPr>
          <w:rStyle w:val="Emphasis"/>
          <w:highlight w:val="yellow"/>
        </w:rPr>
        <w:t xml:space="preserve">fall outside the </w:t>
      </w:r>
      <w:r w:rsidRPr="009A4643">
        <w:rPr>
          <w:rStyle w:val="Emphasis"/>
        </w:rPr>
        <w:t xml:space="preserve">traditional </w:t>
      </w:r>
      <w:r w:rsidRPr="009A4643">
        <w:rPr>
          <w:rStyle w:val="Emphasis"/>
          <w:highlight w:val="yellow"/>
        </w:rPr>
        <w:t>parameters of study</w:t>
      </w:r>
      <w:r w:rsidRPr="009A4643">
        <w:rPr>
          <w:rStyle w:val="Emphasis"/>
        </w:rPr>
        <w:t xml:space="preserve">. </w:t>
      </w:r>
    </w:p>
    <w:p w14:paraId="56448DF5" w14:textId="77777777" w:rsidR="007549F2" w:rsidRPr="009A4643" w:rsidRDefault="007549F2" w:rsidP="007549F2">
      <w:pPr>
        <w:rPr>
          <w:sz w:val="14"/>
        </w:rPr>
      </w:pPr>
      <w:r w:rsidRPr="009A4643">
        <w:rPr>
          <w:sz w:val="14"/>
        </w:rPr>
        <w:t xml:space="preserve">As to the question of when violence is worthy of study, all three texts implicitly or explicitly draw on the popular feminist phrase: ‘the personal is political’. This slogan neatly encapsulates the feminist critique of a supposed foundational divide between the private and the public realms of social life. </w:t>
      </w:r>
      <w:r w:rsidRPr="009A4643">
        <w:rPr>
          <w:u w:val="single"/>
        </w:rPr>
        <w:t xml:space="preserve">In arguing that </w:t>
      </w:r>
      <w:r w:rsidRPr="009A4643">
        <w:rPr>
          <w:rStyle w:val="Emphasis"/>
        </w:rPr>
        <w:t>the personal is political</w:t>
      </w:r>
      <w:r w:rsidRPr="009A4643">
        <w:rPr>
          <w:u w:val="single"/>
        </w:rPr>
        <w:t xml:space="preserve">, </w:t>
      </w:r>
      <w:r w:rsidRPr="009A4643">
        <w:rPr>
          <w:highlight w:val="yellow"/>
          <w:u w:val="single"/>
        </w:rPr>
        <w:t xml:space="preserve">feminist theory </w:t>
      </w:r>
      <w:r w:rsidRPr="009A4643">
        <w:rPr>
          <w:b/>
          <w:bCs/>
          <w:highlight w:val="yellow"/>
          <w:u w:val="single"/>
        </w:rPr>
        <w:t>refuses</w:t>
      </w:r>
      <w:r w:rsidRPr="009A4643">
        <w:rPr>
          <w:highlight w:val="yellow"/>
          <w:u w:val="single"/>
        </w:rPr>
        <w:t xml:space="preserve"> to accept</w:t>
      </w:r>
      <w:r w:rsidRPr="009A4643">
        <w:rPr>
          <w:u w:val="single"/>
        </w:rPr>
        <w:t xml:space="preserve"> </w:t>
      </w:r>
      <w:r w:rsidRPr="009A4643">
        <w:rPr>
          <w:highlight w:val="yellow"/>
          <w:u w:val="single"/>
        </w:rPr>
        <w:t>that</w:t>
      </w:r>
      <w:r w:rsidRPr="009A4643">
        <w:rPr>
          <w:u w:val="single"/>
        </w:rPr>
        <w:t xml:space="preserve"> there are </w:t>
      </w:r>
      <w:r w:rsidRPr="009A4643">
        <w:rPr>
          <w:highlight w:val="yellow"/>
          <w:u w:val="single"/>
        </w:rPr>
        <w:t>instances of</w:t>
      </w:r>
      <w:r w:rsidRPr="009A4643">
        <w:rPr>
          <w:u w:val="single"/>
        </w:rPr>
        <w:t xml:space="preserve"> </w:t>
      </w:r>
      <w:r w:rsidRPr="009A4643">
        <w:rPr>
          <w:rStyle w:val="Emphasis"/>
        </w:rPr>
        <w:t xml:space="preserve">human </w:t>
      </w:r>
      <w:proofErr w:type="spellStart"/>
      <w:r w:rsidRPr="009A4643">
        <w:rPr>
          <w:rStyle w:val="Emphasis"/>
        </w:rPr>
        <w:t>behaviour</w:t>
      </w:r>
      <w:proofErr w:type="spellEnd"/>
      <w:r w:rsidRPr="009A4643">
        <w:rPr>
          <w:u w:val="single"/>
        </w:rPr>
        <w:t xml:space="preserve"> or situations in </w:t>
      </w:r>
      <w:r w:rsidRPr="009A4643">
        <w:rPr>
          <w:rStyle w:val="Emphasis"/>
          <w:highlight w:val="yellow"/>
        </w:rPr>
        <w:t>social life</w:t>
      </w:r>
      <w:r w:rsidRPr="009A4643">
        <w:rPr>
          <w:highlight w:val="yellow"/>
          <w:u w:val="single"/>
        </w:rPr>
        <w:t xml:space="preserve"> that</w:t>
      </w:r>
      <w:r w:rsidRPr="009A4643">
        <w:rPr>
          <w:u w:val="single"/>
        </w:rPr>
        <w:t xml:space="preserve"> can or </w:t>
      </w:r>
      <w:r w:rsidRPr="009A4643">
        <w:rPr>
          <w:b/>
          <w:bCs/>
          <w:highlight w:val="yellow"/>
          <w:u w:val="single"/>
        </w:rPr>
        <w:t>should be</w:t>
      </w:r>
      <w:r w:rsidRPr="009A4643">
        <w:rPr>
          <w:highlight w:val="yellow"/>
          <w:u w:val="single"/>
        </w:rPr>
        <w:t xml:space="preserve"> </w:t>
      </w:r>
      <w:r w:rsidRPr="009A4643">
        <w:rPr>
          <w:rStyle w:val="Emphasis"/>
          <w:highlight w:val="yellow"/>
        </w:rPr>
        <w:t>bracketed from study</w:t>
      </w:r>
      <w:r w:rsidRPr="009A4643">
        <w:rPr>
          <w:sz w:val="14"/>
        </w:rPr>
        <w:t xml:space="preserve">. At its simplest, </w:t>
      </w:r>
      <w:r w:rsidRPr="009A4643">
        <w:rPr>
          <w:highlight w:val="yellow"/>
          <w:u w:val="single"/>
        </w:rPr>
        <w:t>this</w:t>
      </w:r>
      <w:r w:rsidRPr="009A4643">
        <w:rPr>
          <w:u w:val="single"/>
        </w:rPr>
        <w:t xml:space="preserve"> </w:t>
      </w:r>
      <w:r w:rsidRPr="009A4643">
        <w:rPr>
          <w:b/>
          <w:bCs/>
          <w:u w:val="single"/>
        </w:rPr>
        <w:t>critique</w:t>
      </w:r>
      <w:r w:rsidRPr="009A4643">
        <w:rPr>
          <w:u w:val="single"/>
        </w:rPr>
        <w:t xml:space="preserve"> </w:t>
      </w:r>
      <w:r w:rsidRPr="009A4643">
        <w:rPr>
          <w:highlight w:val="yellow"/>
          <w:u w:val="single"/>
        </w:rPr>
        <w:t>led to the recognition of ‘</w:t>
      </w:r>
      <w:r w:rsidRPr="009A4643">
        <w:rPr>
          <w:rStyle w:val="Emphasis"/>
          <w:highlight w:val="yellow"/>
        </w:rPr>
        <w:t>domestic violence’</w:t>
      </w:r>
      <w:r w:rsidRPr="009A4643">
        <w:rPr>
          <w:highlight w:val="yellow"/>
          <w:u w:val="single"/>
        </w:rPr>
        <w:t xml:space="preserve"> as</w:t>
      </w:r>
      <w:r w:rsidRPr="009A4643">
        <w:rPr>
          <w:u w:val="single"/>
        </w:rPr>
        <w:t xml:space="preserve"> a </w:t>
      </w:r>
      <w:r w:rsidRPr="009A4643">
        <w:rPr>
          <w:rStyle w:val="Emphasis"/>
          <w:highlight w:val="yellow"/>
        </w:rPr>
        <w:t>political</w:t>
      </w:r>
      <w:r w:rsidRPr="009A4643">
        <w:rPr>
          <w:highlight w:val="yellow"/>
          <w:u w:val="single"/>
        </w:rPr>
        <w:t>, rather than</w:t>
      </w:r>
      <w:r w:rsidRPr="009A4643">
        <w:rPr>
          <w:u w:val="single"/>
        </w:rPr>
        <w:t xml:space="preserve"> </w:t>
      </w:r>
      <w:r w:rsidRPr="009A4643">
        <w:rPr>
          <w:rStyle w:val="Emphasis"/>
        </w:rPr>
        <w:t xml:space="preserve">a </w:t>
      </w:r>
      <w:r w:rsidRPr="009A4643">
        <w:rPr>
          <w:rStyle w:val="Emphasis"/>
          <w:highlight w:val="yellow"/>
        </w:rPr>
        <w:t>personal</w:t>
      </w:r>
      <w:r w:rsidRPr="009A4643">
        <w:rPr>
          <w:rStyle w:val="Emphasis"/>
        </w:rPr>
        <w:t xml:space="preserve"> issue</w:t>
      </w:r>
      <w:r w:rsidRPr="009A4643">
        <w:rPr>
          <w:sz w:val="14"/>
        </w:rPr>
        <w:t xml:space="preserve"> (see, for example Moore, 2003; Youngs, 2003), </w:t>
      </w:r>
      <w:r w:rsidRPr="009A4643">
        <w:rPr>
          <w:u w:val="single"/>
        </w:rPr>
        <w:t>forming the foundation for critical studies of gendered violence in times of war and in times of peace that would otherwise have been ignored</w:t>
      </w:r>
      <w:r w:rsidRPr="009A4643">
        <w:rPr>
          <w:sz w:val="14"/>
        </w:rPr>
        <w:t xml:space="preserve">. Crucially, Enloe </w:t>
      </w:r>
      <w:r w:rsidRPr="009A4643">
        <w:rPr>
          <w:u w:val="single"/>
        </w:rPr>
        <w:t>extended the boundaries of critique to include the international</w:t>
      </w:r>
      <w:r w:rsidRPr="009A4643">
        <w:rPr>
          <w:sz w:val="14"/>
        </w:rPr>
        <w:t xml:space="preserve">, imbuing the phrase with new analytical vitality when she suggested, first, that the phrase itself is palindromic (that is, that the political is also personal, inextricably intertwined with the everyday) and, second, that the personal is international just as the international is personal. </w:t>
      </w:r>
    </w:p>
    <w:p w14:paraId="1F06CC9E" w14:textId="77777777" w:rsidR="007549F2" w:rsidRPr="009A4643" w:rsidRDefault="007549F2" w:rsidP="007549F2">
      <w:pPr>
        <w:ind w:left="720"/>
        <w:rPr>
          <w:sz w:val="14"/>
        </w:rPr>
      </w:pPr>
      <w:r w:rsidRPr="009A4643">
        <w:rPr>
          <w:u w:val="single"/>
        </w:rPr>
        <w:t xml:space="preserve">‘The international is personal’ implies that </w:t>
      </w:r>
      <w:r w:rsidRPr="009A4643">
        <w:rPr>
          <w:rStyle w:val="Emphasis"/>
          <w:highlight w:val="yellow"/>
        </w:rPr>
        <w:t>governments</w:t>
      </w:r>
      <w:r w:rsidRPr="009A4643">
        <w:rPr>
          <w:highlight w:val="yellow"/>
          <w:u w:val="single"/>
        </w:rPr>
        <w:t xml:space="preserve"> depend upon</w:t>
      </w:r>
      <w:r w:rsidRPr="009A4643">
        <w:rPr>
          <w:u w:val="single"/>
        </w:rPr>
        <w:t xml:space="preserve"> certain kinds of </w:t>
      </w:r>
      <w:r w:rsidRPr="009A4643">
        <w:rPr>
          <w:rStyle w:val="Emphasis"/>
        </w:rPr>
        <w:t xml:space="preserve">allegedly </w:t>
      </w:r>
      <w:r w:rsidRPr="009A4643">
        <w:rPr>
          <w:rStyle w:val="Emphasis"/>
          <w:highlight w:val="yellow"/>
        </w:rPr>
        <w:t>private relationships</w:t>
      </w:r>
      <w:r w:rsidRPr="009A4643">
        <w:rPr>
          <w:u w:val="single"/>
        </w:rPr>
        <w:t xml:space="preserve"> </w:t>
      </w:r>
      <w:proofErr w:type="gramStart"/>
      <w:r w:rsidRPr="009A4643">
        <w:rPr>
          <w:u w:val="single"/>
        </w:rPr>
        <w:t>in order to</w:t>
      </w:r>
      <w:proofErr w:type="gramEnd"/>
      <w:r w:rsidRPr="009A4643">
        <w:rPr>
          <w:u w:val="single"/>
        </w:rPr>
        <w:t xml:space="preserve"> conduct their </w:t>
      </w:r>
      <w:r w:rsidRPr="009A4643">
        <w:rPr>
          <w:rStyle w:val="Emphasis"/>
        </w:rPr>
        <w:t>foreign affairs</w:t>
      </w:r>
      <w:r w:rsidRPr="009A4643">
        <w:rPr>
          <w:sz w:val="14"/>
        </w:rPr>
        <w:t>. ...</w:t>
      </w:r>
      <w:r w:rsidRPr="009A4643">
        <w:rPr>
          <w:u w:val="single"/>
        </w:rPr>
        <w:t xml:space="preserve">To operate in the international arena, governments seek other governments’ recognition of their sovereignty; but </w:t>
      </w:r>
      <w:r w:rsidRPr="009A4643">
        <w:rPr>
          <w:highlight w:val="yellow"/>
          <w:u w:val="single"/>
        </w:rPr>
        <w:t>they</w:t>
      </w:r>
      <w:r w:rsidRPr="009A4643">
        <w:rPr>
          <w:u w:val="single"/>
        </w:rPr>
        <w:t xml:space="preserve"> also </w:t>
      </w:r>
      <w:r w:rsidRPr="009A4643">
        <w:rPr>
          <w:highlight w:val="yellow"/>
          <w:u w:val="single"/>
        </w:rPr>
        <w:t xml:space="preserve">depend on ideas about </w:t>
      </w:r>
      <w:proofErr w:type="spellStart"/>
      <w:r w:rsidRPr="009A4643">
        <w:rPr>
          <w:rStyle w:val="Emphasis"/>
          <w:highlight w:val="yellow"/>
        </w:rPr>
        <w:t>masculinised</w:t>
      </w:r>
      <w:proofErr w:type="spellEnd"/>
      <w:r w:rsidRPr="009A4643">
        <w:rPr>
          <w:rStyle w:val="Emphasis"/>
          <w:highlight w:val="yellow"/>
        </w:rPr>
        <w:t xml:space="preserve"> dignity</w:t>
      </w:r>
      <w:r w:rsidRPr="009A4643">
        <w:rPr>
          <w:highlight w:val="yellow"/>
          <w:u w:val="single"/>
        </w:rPr>
        <w:t xml:space="preserve"> and </w:t>
      </w:r>
      <w:proofErr w:type="spellStart"/>
      <w:r w:rsidRPr="009A4643">
        <w:rPr>
          <w:b/>
          <w:bCs/>
          <w:highlight w:val="yellow"/>
          <w:u w:val="single"/>
        </w:rPr>
        <w:t>feminised</w:t>
      </w:r>
      <w:proofErr w:type="spellEnd"/>
      <w:r w:rsidRPr="009A4643">
        <w:rPr>
          <w:b/>
          <w:bCs/>
          <w:highlight w:val="yellow"/>
          <w:u w:val="single"/>
        </w:rPr>
        <w:t xml:space="preserve"> sacrifice</w:t>
      </w:r>
      <w:r w:rsidRPr="009A4643">
        <w:rPr>
          <w:u w:val="single"/>
        </w:rPr>
        <w:t xml:space="preserve"> to sustain that sense of </w:t>
      </w:r>
      <w:r w:rsidRPr="009A4643">
        <w:rPr>
          <w:b/>
          <w:bCs/>
          <w:u w:val="single"/>
        </w:rPr>
        <w:t>autonomous nationhood</w:t>
      </w:r>
      <w:r w:rsidRPr="009A4643">
        <w:rPr>
          <w:sz w:val="14"/>
        </w:rPr>
        <w:t xml:space="preserve"> (Enloe, 2000, pp. 196–7). </w:t>
      </w:r>
    </w:p>
    <w:p w14:paraId="62E4905B" w14:textId="77777777" w:rsidR="007549F2" w:rsidRPr="009A4643" w:rsidRDefault="007549F2" w:rsidP="007549F2">
      <w:pPr>
        <w:rPr>
          <w:sz w:val="8"/>
          <w:szCs w:val="8"/>
        </w:rPr>
      </w:pPr>
      <w:r w:rsidRPr="009A4643">
        <w:rPr>
          <w:sz w:val="8"/>
          <w:szCs w:val="8"/>
        </w:rPr>
        <w:t xml:space="preserve">These ideas about dignity and sacrifice are not neatly contained within the temporal boundaries of any given war, nor are they incidental to the practice of warfare. Further, there is of course also the question of who gets to define or declare war, or peace. While some of the violent women whose actions are </w:t>
      </w:r>
      <w:proofErr w:type="spellStart"/>
      <w:r w:rsidRPr="009A4643">
        <w:rPr>
          <w:sz w:val="8"/>
          <w:szCs w:val="8"/>
        </w:rPr>
        <w:t>analysed</w:t>
      </w:r>
      <w:proofErr w:type="spellEnd"/>
      <w:r w:rsidRPr="009A4643">
        <w:rPr>
          <w:sz w:val="8"/>
          <w:szCs w:val="8"/>
        </w:rPr>
        <w:t xml:space="preserve"> by Sjoberg and Gentry perform their violences in wartime (for example, </w:t>
      </w:r>
      <w:proofErr w:type="spellStart"/>
      <w:r w:rsidRPr="009A4643">
        <w:rPr>
          <w:sz w:val="8"/>
          <w:szCs w:val="8"/>
        </w:rPr>
        <w:t>Lynndie</w:t>
      </w:r>
      <w:proofErr w:type="spellEnd"/>
      <w:r w:rsidRPr="009A4643">
        <w:rPr>
          <w:sz w:val="8"/>
          <w:szCs w:val="8"/>
        </w:rPr>
        <w:t xml:space="preserve"> England, who received the most attention from global media of the women involved in prisoner abuse at Abu Ghraib; see Sjoberg and Gentry, 2008, pp. 67–70), others are fighting wars that are not sanctioned by the international community (such as the Chechen women [pp. 97–111] and female Palestinian suicide bombers [pp. 112–40]). </w:t>
      </w:r>
    </w:p>
    <w:p w14:paraId="7582CD6B" w14:textId="77777777" w:rsidR="007549F2" w:rsidRPr="009A4643" w:rsidRDefault="007549F2" w:rsidP="007549F2">
      <w:pPr>
        <w:rPr>
          <w:sz w:val="8"/>
          <w:szCs w:val="8"/>
        </w:rPr>
      </w:pPr>
      <w:r w:rsidRPr="009A4643">
        <w:rPr>
          <w:sz w:val="8"/>
          <w:szCs w:val="8"/>
        </w:rPr>
        <w:t xml:space="preserve">As discussed above, ideas about masculinity and femininity, dignity and sacrifice may not only be violent in </w:t>
      </w:r>
      <w:proofErr w:type="gramStart"/>
      <w:r w:rsidRPr="009A4643">
        <w:rPr>
          <w:sz w:val="8"/>
          <w:szCs w:val="8"/>
        </w:rPr>
        <w:t>themselves, but</w:t>
      </w:r>
      <w:proofErr w:type="gramEnd"/>
      <w:r w:rsidRPr="009A4643">
        <w:rPr>
          <w:sz w:val="8"/>
          <w:szCs w:val="8"/>
        </w:rPr>
        <w:t xml:space="preserve"> are also the product/productive of physical violences. </w:t>
      </w:r>
      <w:proofErr w:type="gramStart"/>
      <w:r w:rsidRPr="009A4643">
        <w:rPr>
          <w:sz w:val="8"/>
          <w:szCs w:val="8"/>
        </w:rPr>
        <w:t>With this in mind, the</w:t>
      </w:r>
      <w:proofErr w:type="gramEnd"/>
      <w:r w:rsidRPr="009A4643">
        <w:rPr>
          <w:sz w:val="8"/>
          <w:szCs w:val="8"/>
        </w:rPr>
        <w:t xml:space="preserve"> feminist argument that ‘peacetime’ is analytically misleading is a valid one. Of interest are the ‘in-between </w:t>
      </w:r>
      <w:proofErr w:type="gramStart"/>
      <w:r w:rsidRPr="009A4643">
        <w:rPr>
          <w:sz w:val="8"/>
          <w:szCs w:val="8"/>
        </w:rPr>
        <w:t>days’</w:t>
      </w:r>
      <w:proofErr w:type="gramEnd"/>
      <w:r w:rsidRPr="009A4643">
        <w:rPr>
          <w:sz w:val="8"/>
          <w:szCs w:val="8"/>
        </w:rPr>
        <w:t xml:space="preserve"> and the ways in which labelling periods of war or peace as such can divert attention away from the myriad violences that inform and reinforce social </w:t>
      </w:r>
      <w:proofErr w:type="spellStart"/>
      <w:r w:rsidRPr="009A4643">
        <w:rPr>
          <w:sz w:val="8"/>
          <w:szCs w:val="8"/>
        </w:rPr>
        <w:t>behaviour</w:t>
      </w:r>
      <w:proofErr w:type="spellEnd"/>
      <w:r w:rsidRPr="009A4643">
        <w:rPr>
          <w:sz w:val="8"/>
          <w:szCs w:val="8"/>
        </w:rPr>
        <w:t>.</w:t>
      </w:r>
    </w:p>
    <w:p w14:paraId="360F8452" w14:textId="77777777" w:rsidR="007549F2" w:rsidRPr="009A4643" w:rsidRDefault="007549F2" w:rsidP="007549F2">
      <w:pPr>
        <w:ind w:left="720"/>
        <w:rPr>
          <w:sz w:val="8"/>
          <w:szCs w:val="8"/>
        </w:rPr>
      </w:pPr>
      <w:r w:rsidRPr="009A4643">
        <w:rPr>
          <w:sz w:val="8"/>
          <w:szCs w:val="8"/>
        </w:rPr>
        <w:t>[W]</w:t>
      </w:r>
      <w:proofErr w:type="spellStart"/>
      <w:r w:rsidRPr="009A4643">
        <w:rPr>
          <w:sz w:val="8"/>
          <w:szCs w:val="8"/>
        </w:rPr>
        <w:t>ar</w:t>
      </w:r>
      <w:proofErr w:type="spellEnd"/>
      <w:r w:rsidRPr="009A4643">
        <w:rPr>
          <w:sz w:val="8"/>
          <w:szCs w:val="8"/>
        </w:rPr>
        <w:t xml:space="preserve"> can surely never be said to start and end at a clearly defined moment. Rather, it seems part of a continuum of conflict, expressed now in armed force, now in economic sanctions or political pressure. A time of supposed peace may come later to be called ‘the pre-war period’. During the fighting of a war, unseen by the foot soldiers under fire, peace processes are often already at </w:t>
      </w:r>
      <w:proofErr w:type="spellStart"/>
      <w:proofErr w:type="gramStart"/>
      <w:r w:rsidRPr="009A4643">
        <w:rPr>
          <w:sz w:val="8"/>
          <w:szCs w:val="8"/>
        </w:rPr>
        <w:t>work.A</w:t>
      </w:r>
      <w:proofErr w:type="spellEnd"/>
      <w:proofErr w:type="gramEnd"/>
      <w:r w:rsidRPr="009A4643">
        <w:rPr>
          <w:sz w:val="8"/>
          <w:szCs w:val="8"/>
        </w:rPr>
        <w:t xml:space="preserve"> time of postwar reconstruction, later, may be re-designated as an </w:t>
      </w:r>
      <w:proofErr w:type="spellStart"/>
      <w:r w:rsidRPr="009A4643">
        <w:rPr>
          <w:sz w:val="8"/>
          <w:szCs w:val="8"/>
        </w:rPr>
        <w:t>inter</w:t>
      </w:r>
      <w:proofErr w:type="spellEnd"/>
      <w:r w:rsidRPr="009A4643">
        <w:rPr>
          <w:sz w:val="8"/>
          <w:szCs w:val="8"/>
        </w:rPr>
        <w:t xml:space="preserve"> bellum – a mere pause between wars (Cockburn and Zarkov, cited in El Jack, 2003, p. 9). </w:t>
      </w:r>
    </w:p>
    <w:p w14:paraId="0C5420C6" w14:textId="77777777" w:rsidR="007549F2" w:rsidRPr="009A4643" w:rsidRDefault="007549F2" w:rsidP="007549F2">
      <w:pPr>
        <w:rPr>
          <w:sz w:val="8"/>
          <w:szCs w:val="8"/>
        </w:rPr>
      </w:pPr>
      <w:r w:rsidRPr="009A4643">
        <w:rPr>
          <w:sz w:val="8"/>
          <w:szCs w:val="8"/>
        </w:rPr>
        <w:t xml:space="preserve">Feminist security studies </w:t>
      </w:r>
      <w:proofErr w:type="gramStart"/>
      <w:r w:rsidRPr="009A4643">
        <w:rPr>
          <w:sz w:val="8"/>
          <w:szCs w:val="8"/>
        </w:rPr>
        <w:t>interrogates</w:t>
      </w:r>
      <w:proofErr w:type="gramEnd"/>
      <w:r w:rsidRPr="009A4643">
        <w:rPr>
          <w:sz w:val="8"/>
          <w:szCs w:val="8"/>
        </w:rPr>
        <w:t xml:space="preserve"> the pauses between wars, and the political processes – and practices of power – that demarcate times as such. In doing so, not only is the remit of </w:t>
      </w:r>
      <w:proofErr w:type="spellStart"/>
      <w:r w:rsidRPr="009A4643">
        <w:rPr>
          <w:sz w:val="8"/>
          <w:szCs w:val="8"/>
        </w:rPr>
        <w:t>recognisable</w:t>
      </w:r>
      <w:proofErr w:type="spellEnd"/>
      <w:r w:rsidRPr="009A4643">
        <w:rPr>
          <w:sz w:val="8"/>
          <w:szCs w:val="8"/>
        </w:rPr>
        <w:t xml:space="preserve"> violence (violence worthy of study) expanded, but so too are the parameters of what counts as IR. Everyday violences and acts of everyday resistance (‘a fashion show, a tour, a small display of children’s books’ in Enloe, 2007, pp. 117–20) are the stuff of relations international and, thus, of a comprehensive understanding of security. In the following section I outline the ways in which taking these claims seriously allows us to engage critically with the representations of international relations that inform our research, with potentially profound implications. </w:t>
      </w:r>
    </w:p>
    <w:p w14:paraId="1279FD63" w14:textId="77777777" w:rsidR="007549F2" w:rsidRPr="009A4643" w:rsidRDefault="007549F2" w:rsidP="007549F2">
      <w:pPr>
        <w:rPr>
          <w:sz w:val="8"/>
          <w:szCs w:val="8"/>
        </w:rPr>
      </w:pPr>
      <w:r w:rsidRPr="009A4643">
        <w:rPr>
          <w:sz w:val="8"/>
          <w:szCs w:val="8"/>
        </w:rPr>
        <w:t xml:space="preserve">The Violent Reproduction of the International </w:t>
      </w:r>
    </w:p>
    <w:p w14:paraId="6CFA6DF1" w14:textId="77777777" w:rsidR="007549F2" w:rsidRPr="009A4643" w:rsidRDefault="007549F2" w:rsidP="007549F2">
      <w:pPr>
        <w:rPr>
          <w:szCs w:val="24"/>
          <w:u w:val="single"/>
        </w:rPr>
      </w:pPr>
      <w:r w:rsidRPr="009A4643">
        <w:rPr>
          <w:sz w:val="14"/>
        </w:rPr>
        <w:t xml:space="preserve">As well as </w:t>
      </w:r>
      <w:r w:rsidRPr="009A4643">
        <w:rPr>
          <w:u w:val="single"/>
        </w:rPr>
        <w:t>conceiving of gender as a set of discourses</w:t>
      </w:r>
      <w:r w:rsidRPr="009A4643">
        <w:rPr>
          <w:sz w:val="14"/>
        </w:rPr>
        <w:t xml:space="preserve">, and violence as a means of reproducing and reinforcing the relevant discursive limits, it is possible to see security as a set of discourses, as I have argued more fully elsewhere (Shepherd, 2007; 2008; see also Shepherd and </w:t>
      </w:r>
      <w:proofErr w:type="spellStart"/>
      <w:r w:rsidRPr="009A4643">
        <w:rPr>
          <w:sz w:val="14"/>
        </w:rPr>
        <w:t>Weldes</w:t>
      </w:r>
      <w:proofErr w:type="spellEnd"/>
      <w:r w:rsidRPr="009A4643">
        <w:rPr>
          <w:sz w:val="14"/>
        </w:rPr>
        <w:t xml:space="preserve">, 2007). Rather than pursuing the study of security as if it were something that can be achieved either in absolute, partial or relative terms, </w:t>
      </w:r>
      <w:r w:rsidRPr="009A4643">
        <w:rPr>
          <w:szCs w:val="24"/>
          <w:highlight w:val="yellow"/>
          <w:u w:val="single"/>
        </w:rPr>
        <w:t>engaging with</w:t>
      </w:r>
      <w:r w:rsidRPr="009A4643">
        <w:rPr>
          <w:sz w:val="14"/>
        </w:rPr>
        <w:t xml:space="preserve"> security as </w:t>
      </w:r>
      <w:r w:rsidRPr="009A4643">
        <w:rPr>
          <w:rStyle w:val="Emphasis"/>
          <w:highlight w:val="yellow"/>
        </w:rPr>
        <w:t>discourse</w:t>
      </w:r>
      <w:r w:rsidRPr="009A4643">
        <w:rPr>
          <w:sz w:val="14"/>
          <w:highlight w:val="yellow"/>
        </w:rPr>
        <w:t xml:space="preserve"> </w:t>
      </w:r>
      <w:r w:rsidRPr="009A4643">
        <w:rPr>
          <w:rStyle w:val="Emphasis"/>
          <w:highlight w:val="yellow"/>
        </w:rPr>
        <w:t>enables</w:t>
      </w:r>
      <w:r w:rsidRPr="009A4643">
        <w:rPr>
          <w:u w:val="single"/>
        </w:rPr>
        <w:t xml:space="preserve"> the </w:t>
      </w:r>
      <w:r w:rsidRPr="009A4643">
        <w:rPr>
          <w:highlight w:val="yellow"/>
          <w:u w:val="single"/>
        </w:rPr>
        <w:t>analysis of how</w:t>
      </w:r>
      <w:r w:rsidRPr="009A4643">
        <w:rPr>
          <w:u w:val="single"/>
        </w:rPr>
        <w:t xml:space="preserve"> these discourses function to reproduce, through various strategies, the domain of the international with which IR is </w:t>
      </w:r>
      <w:proofErr w:type="spellStart"/>
      <w:r w:rsidRPr="009A4643">
        <w:rPr>
          <w:u w:val="single"/>
        </w:rPr>
        <w:t>selfconsciously</w:t>
      </w:r>
      <w:proofErr w:type="spellEnd"/>
      <w:r w:rsidRPr="009A4643">
        <w:rPr>
          <w:u w:val="single"/>
        </w:rPr>
        <w:t xml:space="preserve"> concerned</w:t>
      </w:r>
      <w:r w:rsidRPr="009A4643">
        <w:rPr>
          <w:sz w:val="14"/>
        </w:rPr>
        <w:t xml:space="preserve">. Just as violences that are gendering reproduce gendered subjects, </w:t>
      </w:r>
      <w:r w:rsidRPr="009A4643">
        <w:rPr>
          <w:u w:val="single"/>
        </w:rPr>
        <w:t xml:space="preserve">on this view </w:t>
      </w:r>
      <w:r w:rsidRPr="009A4643">
        <w:rPr>
          <w:rStyle w:val="Emphasis"/>
          <w:highlight w:val="yellow"/>
        </w:rPr>
        <w:t>states</w:t>
      </w:r>
      <w:r w:rsidRPr="009A4643">
        <w:rPr>
          <w:u w:val="single"/>
        </w:rPr>
        <w:t xml:space="preserve">, acting as authoritative entities, </w:t>
      </w:r>
      <w:r w:rsidRPr="009A4643">
        <w:rPr>
          <w:b/>
          <w:bCs/>
          <w:highlight w:val="yellow"/>
          <w:u w:val="single"/>
        </w:rPr>
        <w:t>perform violences</w:t>
      </w:r>
      <w:r w:rsidRPr="009A4643">
        <w:rPr>
          <w:highlight w:val="yellow"/>
          <w:u w:val="single"/>
        </w:rPr>
        <w:t xml:space="preserve">, </w:t>
      </w:r>
      <w:r w:rsidRPr="009A4643">
        <w:rPr>
          <w:b/>
          <w:bCs/>
          <w:highlight w:val="yellow"/>
          <w:u w:val="single"/>
        </w:rPr>
        <w:t>but</w:t>
      </w:r>
      <w:r w:rsidRPr="009A4643">
        <w:rPr>
          <w:highlight w:val="yellow"/>
          <w:u w:val="single"/>
        </w:rPr>
        <w:t xml:space="preserve"> </w:t>
      </w:r>
      <w:r w:rsidRPr="009A4643">
        <w:rPr>
          <w:rStyle w:val="Emphasis"/>
          <w:highlight w:val="yellow"/>
        </w:rPr>
        <w:t>violences</w:t>
      </w:r>
      <w:r w:rsidRPr="009A4643">
        <w:rPr>
          <w:u w:val="single"/>
        </w:rPr>
        <w:t xml:space="preserve">, in the name of security, </w:t>
      </w:r>
      <w:r w:rsidRPr="009A4643">
        <w:rPr>
          <w:highlight w:val="yellow"/>
          <w:u w:val="single"/>
        </w:rPr>
        <w:t xml:space="preserve">also </w:t>
      </w:r>
      <w:r w:rsidRPr="009A4643">
        <w:rPr>
          <w:rStyle w:val="Emphasis"/>
          <w:highlight w:val="yellow"/>
        </w:rPr>
        <w:t>perform states</w:t>
      </w:r>
      <w:r w:rsidRPr="009A4643">
        <w:rPr>
          <w:u w:val="single"/>
        </w:rPr>
        <w:t>.</w:t>
      </w:r>
      <w:r w:rsidRPr="009A4643">
        <w:rPr>
          <w:sz w:val="14"/>
        </w:rPr>
        <w:t xml:space="preserve"> </w:t>
      </w:r>
      <w:r w:rsidRPr="009A4643">
        <w:rPr>
          <w:u w:val="single"/>
        </w:rPr>
        <w:t>These processes occur simultaneously, and across the whole spectrum of social life</w:t>
      </w:r>
      <w:r w:rsidRPr="009A4643">
        <w:rPr>
          <w:sz w:val="14"/>
        </w:rPr>
        <w:t xml:space="preserve">: an instance of rape in war is at once gendering of the </w:t>
      </w:r>
      <w:r w:rsidRPr="009A4643">
        <w:rPr>
          <w:rStyle w:val="Emphasis"/>
          <w:highlight w:val="yellow"/>
        </w:rPr>
        <w:t>individuals</w:t>
      </w:r>
      <w:r w:rsidRPr="009A4643">
        <w:rPr>
          <w:sz w:val="14"/>
        </w:rPr>
        <w:t xml:space="preserve"> involved </w:t>
      </w:r>
      <w:r w:rsidRPr="002D00D6">
        <w:rPr>
          <w:szCs w:val="24"/>
          <w:highlight w:val="yellow"/>
          <w:u w:val="single"/>
        </w:rPr>
        <w:t>and</w:t>
      </w:r>
      <w:r w:rsidRPr="009A4643">
        <w:rPr>
          <w:szCs w:val="24"/>
          <w:u w:val="single"/>
        </w:rPr>
        <w:t xml:space="preserve"> of the </w:t>
      </w:r>
      <w:r w:rsidRPr="009A4643">
        <w:rPr>
          <w:rStyle w:val="Emphasis"/>
        </w:rPr>
        <w:lastRenderedPageBreak/>
        <w:t xml:space="preserve">social </w:t>
      </w:r>
      <w:r w:rsidRPr="009A4643">
        <w:rPr>
          <w:rStyle w:val="Emphasis"/>
          <w:highlight w:val="yellow"/>
        </w:rPr>
        <w:t>collectivities</w:t>
      </w:r>
      <w:r w:rsidRPr="009A4643">
        <w:rPr>
          <w:sz w:val="14"/>
        </w:rPr>
        <w:t xml:space="preserve"> – states, communities, regions – they feel they represent (see Bracewell, 2000); building a fence in the name of security that separates people from their land and extended families performs particular kinds of violence (at checkpoints, during patrols) and </w:t>
      </w:r>
      <w:r w:rsidRPr="009A4643">
        <w:rPr>
          <w:b/>
          <w:bCs/>
          <w:highlight w:val="yellow"/>
          <w:u w:val="single"/>
        </w:rPr>
        <w:t>perform</w:t>
      </w:r>
      <w:r w:rsidRPr="009A4643">
        <w:rPr>
          <w:b/>
          <w:bCs/>
          <w:u w:val="single"/>
        </w:rPr>
        <w:t>s</w:t>
      </w:r>
      <w:r w:rsidRPr="009A4643">
        <w:rPr>
          <w:u w:val="single"/>
        </w:rPr>
        <w:t xml:space="preserve"> particular </w:t>
      </w:r>
      <w:r w:rsidRPr="009A4643">
        <w:rPr>
          <w:rStyle w:val="Emphasis"/>
          <w:highlight w:val="yellow"/>
        </w:rPr>
        <w:t>subject identities</w:t>
      </w:r>
      <w:r w:rsidRPr="009A4643">
        <w:rPr>
          <w:highlight w:val="yellow"/>
          <w:u w:val="single"/>
        </w:rPr>
        <w:t xml:space="preserve"> (of the </w:t>
      </w:r>
      <w:r w:rsidRPr="009A4643">
        <w:rPr>
          <w:rStyle w:val="Emphasis"/>
          <w:highlight w:val="yellow"/>
        </w:rPr>
        <w:t>state</w:t>
      </w:r>
      <w:r w:rsidRPr="009A4643">
        <w:rPr>
          <w:u w:val="single"/>
        </w:rPr>
        <w:t xml:space="preserve"> </w:t>
      </w:r>
      <w:r w:rsidRPr="009A4643">
        <w:rPr>
          <w:b/>
          <w:bCs/>
          <w:u w:val="single"/>
        </w:rPr>
        <w:t>authority</w:t>
      </w:r>
      <w:r w:rsidRPr="009A4643">
        <w:rPr>
          <w:szCs w:val="24"/>
          <w:u w:val="single"/>
        </w:rPr>
        <w:t xml:space="preserve">, of the individuals affected), all of which are gendered. </w:t>
      </w:r>
    </w:p>
    <w:p w14:paraId="5E58B27B" w14:textId="77777777" w:rsidR="007549F2" w:rsidRPr="009A4643" w:rsidRDefault="007549F2" w:rsidP="007549F2">
      <w:pPr>
        <w:rPr>
          <w:u w:val="single"/>
        </w:rPr>
      </w:pPr>
      <w:proofErr w:type="gramStart"/>
      <w:r w:rsidRPr="009A4643">
        <w:rPr>
          <w:sz w:val="14"/>
        </w:rPr>
        <w:t>All of</w:t>
      </w:r>
      <w:proofErr w:type="gramEnd"/>
      <w:r w:rsidRPr="009A4643">
        <w:rPr>
          <w:sz w:val="14"/>
        </w:rPr>
        <w:t xml:space="preserve"> the texts under discussion in this essay argue that it is imperative to explore and expose gendered power relations and, further, that doing so not only enables a rigorous critique of realism in IR but also reminds us as scholars of the need for such a critique. </w:t>
      </w:r>
      <w:r w:rsidRPr="009A4643">
        <w:rPr>
          <w:u w:val="single"/>
        </w:rPr>
        <w:t xml:space="preserve">The critiques of IR offered by </w:t>
      </w:r>
      <w:r w:rsidRPr="009A4643">
        <w:rPr>
          <w:b/>
          <w:bCs/>
          <w:u w:val="single"/>
        </w:rPr>
        <w:t>feminist scholars</w:t>
      </w:r>
      <w:r w:rsidRPr="009A4643">
        <w:rPr>
          <w:u w:val="single"/>
        </w:rPr>
        <w:t xml:space="preserve"> are grounded in a </w:t>
      </w:r>
      <w:r w:rsidRPr="009A4643">
        <w:rPr>
          <w:b/>
          <w:bCs/>
          <w:highlight w:val="yellow"/>
          <w:u w:val="single"/>
        </w:rPr>
        <w:t>rejection</w:t>
      </w:r>
      <w:r w:rsidRPr="009A4643">
        <w:rPr>
          <w:highlight w:val="yellow"/>
          <w:u w:val="single"/>
        </w:rPr>
        <w:t xml:space="preserve"> of</w:t>
      </w:r>
      <w:r w:rsidRPr="009A4643">
        <w:rPr>
          <w:sz w:val="14"/>
        </w:rPr>
        <w:t xml:space="preserve"> neo-realism/realism as a </w:t>
      </w:r>
      <w:r w:rsidRPr="009A4643">
        <w:rPr>
          <w:u w:val="single"/>
        </w:rPr>
        <w:t xml:space="preserve">dominant </w:t>
      </w:r>
      <w:r w:rsidRPr="009A4643">
        <w:rPr>
          <w:rStyle w:val="Emphasis"/>
          <w:highlight w:val="yellow"/>
        </w:rPr>
        <w:t>intellectual framework</w:t>
      </w:r>
      <w:r w:rsidRPr="009A4643">
        <w:rPr>
          <w:highlight w:val="yellow"/>
          <w:u w:val="single"/>
        </w:rPr>
        <w:t xml:space="preserve"> for </w:t>
      </w:r>
      <w:r w:rsidRPr="009A4643">
        <w:rPr>
          <w:rStyle w:val="Emphasis"/>
          <w:highlight w:val="yellow"/>
        </w:rPr>
        <w:t>academics</w:t>
      </w:r>
      <w:r w:rsidRPr="009A4643">
        <w:rPr>
          <w:sz w:val="14"/>
        </w:rPr>
        <w:t xml:space="preserve"> in the discipline </w:t>
      </w:r>
      <w:r w:rsidRPr="009A4643">
        <w:rPr>
          <w:u w:val="single"/>
        </w:rPr>
        <w:t xml:space="preserve">and </w:t>
      </w:r>
      <w:r w:rsidRPr="009A4643">
        <w:rPr>
          <w:rStyle w:val="Emphasis"/>
        </w:rPr>
        <w:t>policy makers</w:t>
      </w:r>
      <w:r w:rsidRPr="009A4643">
        <w:rPr>
          <w:u w:val="single"/>
        </w:rPr>
        <w:t xml:space="preserve"> alike</w:t>
      </w:r>
      <w:r w:rsidRPr="009A4643">
        <w:rPr>
          <w:sz w:val="14"/>
        </w:rPr>
        <w:t xml:space="preserve">. As Enloe reminds us, </w:t>
      </w:r>
      <w:r w:rsidRPr="009A4643">
        <w:rPr>
          <w:u w:val="single"/>
        </w:rPr>
        <w:t>‘the</w:t>
      </w:r>
      <w:r w:rsidRPr="009A4643">
        <w:rPr>
          <w:sz w:val="14"/>
        </w:rPr>
        <w:t xml:space="preserve"> </w:t>
      </w:r>
      <w:r w:rsidRPr="009A4643">
        <w:rPr>
          <w:rStyle w:val="Emphasis"/>
          <w:highlight w:val="yellow"/>
        </w:rPr>
        <w:t>government-</w:t>
      </w:r>
      <w:proofErr w:type="spellStart"/>
      <w:r w:rsidRPr="009A4643">
        <w:rPr>
          <w:rStyle w:val="Emphasis"/>
          <w:highlight w:val="yellow"/>
        </w:rPr>
        <w:t>centred</w:t>
      </w:r>
      <w:proofErr w:type="spellEnd"/>
      <w:r w:rsidRPr="009A4643">
        <w:rPr>
          <w:sz w:val="14"/>
        </w:rPr>
        <w:t xml:space="preserve">, </w:t>
      </w:r>
      <w:r w:rsidRPr="009A4643">
        <w:rPr>
          <w:rStyle w:val="Emphasis"/>
        </w:rPr>
        <w:t>militarized</w:t>
      </w:r>
      <w:r w:rsidRPr="009A4643">
        <w:rPr>
          <w:sz w:val="14"/>
        </w:rPr>
        <w:t xml:space="preserve"> </w:t>
      </w:r>
      <w:r w:rsidRPr="009A4643">
        <w:rPr>
          <w:u w:val="single"/>
        </w:rPr>
        <w:t xml:space="preserve">version of national security [derived from a realist </w:t>
      </w:r>
      <w:r w:rsidRPr="009A4643">
        <w:rPr>
          <w:rStyle w:val="Emphasis"/>
          <w:highlight w:val="yellow"/>
        </w:rPr>
        <w:t>framework</w:t>
      </w:r>
      <w:r w:rsidRPr="009A4643">
        <w:rPr>
          <w:highlight w:val="yellow"/>
          <w:u w:val="single"/>
        </w:rPr>
        <w:t xml:space="preserve">] </w:t>
      </w:r>
      <w:r w:rsidRPr="009A4643">
        <w:rPr>
          <w:b/>
          <w:bCs/>
          <w:highlight w:val="yellow"/>
          <w:u w:val="single"/>
        </w:rPr>
        <w:t>remains</w:t>
      </w:r>
      <w:r w:rsidRPr="009A4643">
        <w:rPr>
          <w:highlight w:val="yellow"/>
          <w:u w:val="single"/>
        </w:rPr>
        <w:t xml:space="preserve"> the </w:t>
      </w:r>
      <w:r w:rsidRPr="009A4643">
        <w:rPr>
          <w:rStyle w:val="Emphasis"/>
          <w:highlight w:val="yellow"/>
        </w:rPr>
        <w:t>dominant mode of policy thinking’</w:t>
      </w:r>
      <w:r w:rsidRPr="009A4643">
        <w:rPr>
          <w:sz w:val="14"/>
        </w:rPr>
        <w:t xml:space="preserve"> (Enloe, 2007, p. 43). </w:t>
      </w:r>
      <w:r w:rsidRPr="009A4643">
        <w:rPr>
          <w:u w:val="single"/>
        </w:rPr>
        <w:t xml:space="preserve">Situating </w:t>
      </w:r>
      <w:r w:rsidRPr="009A4643">
        <w:rPr>
          <w:rStyle w:val="Emphasis"/>
          <w:highlight w:val="yellow"/>
        </w:rPr>
        <w:t>gender</w:t>
      </w:r>
      <w:r w:rsidRPr="009A4643">
        <w:rPr>
          <w:highlight w:val="yellow"/>
          <w:u w:val="single"/>
        </w:rPr>
        <w:t xml:space="preserve"> as</w:t>
      </w:r>
      <w:r w:rsidRPr="009A4643">
        <w:rPr>
          <w:u w:val="single"/>
        </w:rPr>
        <w:t xml:space="preserve"> a </w:t>
      </w:r>
      <w:r w:rsidRPr="009A4643">
        <w:rPr>
          <w:b/>
          <w:bCs/>
          <w:highlight w:val="yellow"/>
          <w:u w:val="single"/>
        </w:rPr>
        <w:t>central</w:t>
      </w:r>
      <w:r w:rsidRPr="009A4643">
        <w:rPr>
          <w:u w:val="single"/>
        </w:rPr>
        <w:t xml:space="preserve"> category of analysis </w:t>
      </w:r>
      <w:r w:rsidRPr="009A4643">
        <w:rPr>
          <w:highlight w:val="yellow"/>
          <w:u w:val="single"/>
        </w:rPr>
        <w:t>encourages us to ‘think outside the “</w:t>
      </w:r>
      <w:r w:rsidRPr="009A4643">
        <w:rPr>
          <w:rStyle w:val="Emphasis"/>
          <w:highlight w:val="yellow"/>
        </w:rPr>
        <w:t>state</w:t>
      </w:r>
      <w:r w:rsidRPr="009A4643">
        <w:rPr>
          <w:u w:val="single"/>
        </w:rPr>
        <w:t xml:space="preserve"> security </w:t>
      </w:r>
      <w:r w:rsidRPr="009A4643">
        <w:rPr>
          <w:rStyle w:val="Emphasis"/>
          <w:highlight w:val="yellow"/>
        </w:rPr>
        <w:t>box</w:t>
      </w:r>
      <w:r w:rsidRPr="009A4643">
        <w:rPr>
          <w:u w:val="single"/>
        </w:rPr>
        <w:t>”</w:t>
      </w:r>
      <w:r w:rsidRPr="009A4643">
        <w:rPr>
          <w:szCs w:val="24"/>
          <w:u w:val="single"/>
        </w:rPr>
        <w:t xml:space="preserve">’ (p. 47) </w:t>
      </w:r>
      <w:r w:rsidRPr="009A4643">
        <w:rPr>
          <w:szCs w:val="24"/>
          <w:highlight w:val="yellow"/>
          <w:u w:val="single"/>
        </w:rPr>
        <w:t>and</w:t>
      </w:r>
      <w:r w:rsidRPr="009A4643">
        <w:rPr>
          <w:u w:val="single"/>
        </w:rPr>
        <w:t xml:space="preserve"> to </w:t>
      </w:r>
      <w:r w:rsidRPr="009A4643">
        <w:rPr>
          <w:highlight w:val="yellow"/>
          <w:u w:val="single"/>
        </w:rPr>
        <w:t>remember that ‘the “</w:t>
      </w:r>
      <w:r w:rsidRPr="009A4643">
        <w:rPr>
          <w:b/>
          <w:bCs/>
          <w:highlight w:val="yellow"/>
          <w:u w:val="single"/>
        </w:rPr>
        <w:t>individuals</w:t>
      </w:r>
      <w:r w:rsidRPr="009A4643">
        <w:rPr>
          <w:highlight w:val="yellow"/>
          <w:u w:val="single"/>
        </w:rPr>
        <w:t xml:space="preserve">” of </w:t>
      </w:r>
      <w:r w:rsidRPr="009A4643">
        <w:rPr>
          <w:rStyle w:val="Emphasis"/>
          <w:highlight w:val="yellow"/>
        </w:rPr>
        <w:t>global politics</w:t>
      </w:r>
      <w:r w:rsidRPr="009A4643">
        <w:rPr>
          <w:u w:val="single"/>
        </w:rPr>
        <w:t xml:space="preserve"> do not work alone, </w:t>
      </w:r>
      <w:r w:rsidRPr="009A4643">
        <w:rPr>
          <w:b/>
          <w:bCs/>
          <w:u w:val="single"/>
        </w:rPr>
        <w:t>live</w:t>
      </w:r>
      <w:r w:rsidRPr="009A4643">
        <w:rPr>
          <w:u w:val="single"/>
        </w:rPr>
        <w:t xml:space="preserve"> alone or </w:t>
      </w:r>
      <w:r w:rsidRPr="009A4643">
        <w:rPr>
          <w:b/>
          <w:bCs/>
          <w:highlight w:val="yellow"/>
          <w:u w:val="single"/>
        </w:rPr>
        <w:t>politic</w:t>
      </w:r>
      <w:r w:rsidRPr="009A4643">
        <w:rPr>
          <w:u w:val="single"/>
        </w:rPr>
        <w:t xml:space="preserve"> alone – they do so </w:t>
      </w:r>
      <w:r w:rsidRPr="009A4643">
        <w:rPr>
          <w:highlight w:val="yellow"/>
          <w:u w:val="single"/>
        </w:rPr>
        <w:t>in</w:t>
      </w:r>
      <w:r w:rsidRPr="009A4643">
        <w:rPr>
          <w:u w:val="single"/>
        </w:rPr>
        <w:t xml:space="preserve"> </w:t>
      </w:r>
      <w:r w:rsidRPr="009A4643">
        <w:rPr>
          <w:b/>
          <w:bCs/>
          <w:u w:val="single"/>
        </w:rPr>
        <w:t xml:space="preserve">interdependent </w:t>
      </w:r>
      <w:r w:rsidRPr="009A4643">
        <w:rPr>
          <w:b/>
          <w:bCs/>
          <w:highlight w:val="yellow"/>
          <w:u w:val="single"/>
        </w:rPr>
        <w:t>relationships</w:t>
      </w:r>
      <w:r w:rsidRPr="009A4643">
        <w:rPr>
          <w:u w:val="single"/>
        </w:rPr>
        <w:t xml:space="preserve"> with others’</w:t>
      </w:r>
      <w:r w:rsidRPr="009A4643">
        <w:rPr>
          <w:sz w:val="14"/>
        </w:rPr>
        <w:t xml:space="preserve"> (Sjoberg and Gentry, 2008, p. 200) </w:t>
      </w:r>
      <w:r w:rsidRPr="009A4643">
        <w:rPr>
          <w:highlight w:val="yellow"/>
          <w:u w:val="single"/>
        </w:rPr>
        <w:t>that are</w:t>
      </w:r>
      <w:r w:rsidRPr="009A4643">
        <w:rPr>
          <w:u w:val="single"/>
        </w:rPr>
        <w:t xml:space="preserve"> </w:t>
      </w:r>
      <w:r w:rsidRPr="009A4643">
        <w:rPr>
          <w:rStyle w:val="Emphasis"/>
        </w:rPr>
        <w:t xml:space="preserve">inherently </w:t>
      </w:r>
      <w:r w:rsidRPr="009A4643">
        <w:rPr>
          <w:rStyle w:val="Emphasis"/>
          <w:highlight w:val="yellow"/>
        </w:rPr>
        <w:t>gendered</w:t>
      </w:r>
      <w:r w:rsidRPr="009A4643">
        <w:rPr>
          <w:sz w:val="14"/>
        </w:rPr>
        <w:t xml:space="preserve">. One of the key analytical contributions of all three texts is the way in which </w:t>
      </w:r>
      <w:r w:rsidRPr="009A4643">
        <w:rPr>
          <w:u w:val="single"/>
        </w:rPr>
        <w:t xml:space="preserve">they all </w:t>
      </w:r>
      <w:r w:rsidRPr="009A4643">
        <w:rPr>
          <w:rStyle w:val="Emphasis"/>
          <w:highlight w:val="yellow"/>
        </w:rPr>
        <w:t>challenge what it means to be ‘doing’ IR</w:t>
      </w:r>
      <w:r w:rsidRPr="009A4643">
        <w:rPr>
          <w:u w:val="single"/>
        </w:rPr>
        <w:t xml:space="preserve">, by </w:t>
      </w:r>
      <w:proofErr w:type="spellStart"/>
      <w:r w:rsidRPr="009A4643">
        <w:rPr>
          <w:u w:val="single"/>
        </w:rPr>
        <w:t>recognising</w:t>
      </w:r>
      <w:proofErr w:type="spellEnd"/>
      <w:r w:rsidRPr="009A4643">
        <w:rPr>
          <w:u w:val="single"/>
        </w:rPr>
        <w:t xml:space="preserve"> various forms of violence, </w:t>
      </w:r>
      <w:r w:rsidRPr="009A4643">
        <w:rPr>
          <w:b/>
          <w:bCs/>
          <w:highlight w:val="yellow"/>
          <w:u w:val="single"/>
        </w:rPr>
        <w:t>interrogating</w:t>
      </w:r>
      <w:r w:rsidRPr="009A4643">
        <w:rPr>
          <w:highlight w:val="yellow"/>
          <w:u w:val="single"/>
        </w:rPr>
        <w:t xml:space="preserve"> the </w:t>
      </w:r>
      <w:r w:rsidRPr="009A4643">
        <w:rPr>
          <w:rStyle w:val="Emphasis"/>
          <w:highlight w:val="yellow"/>
        </w:rPr>
        <w:t>public/private divide</w:t>
      </w:r>
      <w:r w:rsidRPr="009A4643">
        <w:rPr>
          <w:u w:val="single"/>
        </w:rPr>
        <w:t xml:space="preserve"> and demanding that </w:t>
      </w:r>
      <w:r w:rsidRPr="009A4643">
        <w:rPr>
          <w:b/>
          <w:bCs/>
          <w:u w:val="single"/>
        </w:rPr>
        <w:t>attention</w:t>
      </w:r>
      <w:r w:rsidRPr="009A4643">
        <w:rPr>
          <w:u w:val="single"/>
        </w:rPr>
        <w:t xml:space="preserve"> is </w:t>
      </w:r>
      <w:r w:rsidRPr="009A4643">
        <w:rPr>
          <w:b/>
          <w:bCs/>
          <w:u w:val="single"/>
        </w:rPr>
        <w:t>paid</w:t>
      </w:r>
      <w:r w:rsidRPr="009A4643">
        <w:rPr>
          <w:u w:val="single"/>
        </w:rPr>
        <w:t xml:space="preserve"> to the temporal and physical spaces in-between war and peace.</w:t>
      </w:r>
    </w:p>
    <w:p w14:paraId="0BC40329" w14:textId="77777777" w:rsidR="007549F2" w:rsidRPr="009A4643" w:rsidRDefault="007549F2" w:rsidP="007549F2">
      <w:pPr>
        <w:rPr>
          <w:u w:val="single"/>
        </w:rPr>
      </w:pPr>
      <w:r w:rsidRPr="009A4643">
        <w:rPr>
          <w:sz w:val="14"/>
        </w:rPr>
        <w:t xml:space="preserve">Feminist security studies should not simply be seen as ‘women doing security’, or as ‘adding women to IR/security studies’, important as these contributions are. Through their </w:t>
      </w:r>
      <w:proofErr w:type="spellStart"/>
      <w:r w:rsidRPr="009A4643">
        <w:rPr>
          <w:sz w:val="14"/>
        </w:rPr>
        <w:t>theorising</w:t>
      </w:r>
      <w:proofErr w:type="spellEnd"/>
      <w:r w:rsidRPr="009A4643">
        <w:rPr>
          <w:sz w:val="14"/>
        </w:rPr>
        <w:t xml:space="preserve">, the authors discussed here reconfigure what ‘counts’ as IR, challenging orthodox notions of who can ‘do’ IR and what ‘doing’ IR means. The practices of power needed to maintain dominant configurations of international relations are exposed, and critiquing the productive power of realism as a discourse is one way in which the authors do this. Sjoberg and Gentry pick up on a recent theoretical shift in Anglo-American IR, from system-level analysis to a recognition that </w:t>
      </w:r>
      <w:proofErr w:type="gramStart"/>
      <w:r w:rsidRPr="009A4643">
        <w:rPr>
          <w:sz w:val="14"/>
        </w:rPr>
        <w:t>individuals</w:t>
      </w:r>
      <w:proofErr w:type="gramEnd"/>
      <w:r w:rsidRPr="009A4643">
        <w:rPr>
          <w:sz w:val="14"/>
        </w:rPr>
        <w:t xml:space="preserve"> matter. However, as they rightly point out, the individuals who are seen to matter are not gendered relational beings, but rather reminiscent of Hobbes’ construction of the autonomous rational actor.‘[T]he narrowness of the group that [</w:t>
      </w:r>
      <w:r w:rsidRPr="009A4643">
        <w:rPr>
          <w:rStyle w:val="Emphasis"/>
          <w:highlight w:val="yellow"/>
        </w:rPr>
        <w:t>such an approach</w:t>
      </w:r>
      <w:r w:rsidRPr="009A4643">
        <w:rPr>
          <w:sz w:val="14"/>
        </w:rPr>
        <w:t xml:space="preserve">] includes </w:t>
      </w:r>
      <w:r w:rsidRPr="009A4643">
        <w:rPr>
          <w:b/>
          <w:bCs/>
          <w:highlight w:val="yellow"/>
          <w:u w:val="single"/>
        </w:rPr>
        <w:t>limits</w:t>
      </w:r>
      <w:r w:rsidRPr="009A4643">
        <w:rPr>
          <w:highlight w:val="yellow"/>
          <w:u w:val="single"/>
        </w:rPr>
        <w:t xml:space="preserve"> its </w:t>
      </w:r>
      <w:r w:rsidRPr="009A4643">
        <w:rPr>
          <w:b/>
          <w:bCs/>
          <w:highlight w:val="yellow"/>
          <w:u w:val="single"/>
        </w:rPr>
        <w:t>effectiveness</w:t>
      </w:r>
      <w:r w:rsidRPr="009A4643">
        <w:rPr>
          <w:u w:val="single"/>
        </w:rPr>
        <w:t xml:space="preserve"> as an interpretive </w:t>
      </w:r>
      <w:r w:rsidRPr="009A4643">
        <w:rPr>
          <w:rStyle w:val="Emphasis"/>
        </w:rPr>
        <w:t>framework</w:t>
      </w:r>
      <w:r w:rsidRPr="009A4643">
        <w:rPr>
          <w:sz w:val="14"/>
        </w:rPr>
        <w:t xml:space="preserve"> </w:t>
      </w:r>
      <w:r w:rsidRPr="009A4643">
        <w:rPr>
          <w:highlight w:val="yellow"/>
          <w:u w:val="single"/>
        </w:rPr>
        <w:t xml:space="preserve">and </w:t>
      </w:r>
      <w:r w:rsidRPr="009A4643">
        <w:rPr>
          <w:rStyle w:val="Emphasis"/>
          <w:i/>
          <w:highlight w:val="yellow"/>
        </w:rPr>
        <w:t>reproduces</w:t>
      </w:r>
      <w:r w:rsidRPr="009A4643">
        <w:rPr>
          <w:rStyle w:val="Emphasis"/>
          <w:i/>
        </w:rPr>
        <w:t xml:space="preserve"> the </w:t>
      </w:r>
      <w:r w:rsidRPr="009A4643">
        <w:rPr>
          <w:rStyle w:val="Emphasis"/>
          <w:i/>
          <w:highlight w:val="yellow"/>
        </w:rPr>
        <w:t>gender, class and race biases in</w:t>
      </w:r>
      <w:r w:rsidRPr="009A4643">
        <w:rPr>
          <w:rStyle w:val="Emphasis"/>
          <w:i/>
        </w:rPr>
        <w:t xml:space="preserve"> system-level international relationship </w:t>
      </w:r>
      <w:r w:rsidRPr="009A4643">
        <w:rPr>
          <w:rStyle w:val="Emphasis"/>
          <w:i/>
          <w:highlight w:val="yellow"/>
        </w:rPr>
        <w:t>scholarship’</w:t>
      </w:r>
      <w:r w:rsidRPr="009A4643">
        <w:rPr>
          <w:sz w:val="14"/>
        </w:rPr>
        <w:t xml:space="preserve"> (Sjoberg and Gentry 2008, p. 200, emphasis added).</w:t>
      </w:r>
      <w:r w:rsidRPr="009A4643">
        <w:rPr>
          <w:b/>
          <w:bCs/>
          <w:highlight w:val="yellow"/>
          <w:u w:val="single"/>
        </w:rPr>
        <w:t>Without</w:t>
      </w:r>
      <w:r w:rsidRPr="009A4643">
        <w:rPr>
          <w:highlight w:val="yellow"/>
          <w:u w:val="single"/>
        </w:rPr>
        <w:t xml:space="preserve"> paying</w:t>
      </w:r>
      <w:r w:rsidRPr="009A4643">
        <w:rPr>
          <w:u w:val="single"/>
        </w:rPr>
        <w:t xml:space="preserve"> adequate </w:t>
      </w:r>
      <w:r w:rsidRPr="009A4643">
        <w:rPr>
          <w:rStyle w:val="Emphasis"/>
          <w:highlight w:val="yellow"/>
        </w:rPr>
        <w:t>attention</w:t>
      </w:r>
      <w:r w:rsidRPr="009A4643">
        <w:rPr>
          <w:highlight w:val="yellow"/>
          <w:u w:val="single"/>
        </w:rPr>
        <w:t xml:space="preserve"> to the </w:t>
      </w:r>
      <w:r w:rsidRPr="009A4643">
        <w:rPr>
          <w:rStyle w:val="Emphasis"/>
          <w:highlight w:val="yellow"/>
        </w:rPr>
        <w:t>construction of individuals</w:t>
      </w:r>
      <w:r w:rsidRPr="009A4643">
        <w:rPr>
          <w:u w:val="single"/>
        </w:rPr>
        <w:t xml:space="preserve"> as </w:t>
      </w:r>
      <w:r w:rsidRPr="009A4643">
        <w:rPr>
          <w:b/>
          <w:bCs/>
          <w:u w:val="single"/>
        </w:rPr>
        <w:t>gendered beings</w:t>
      </w:r>
      <w:r w:rsidRPr="009A4643">
        <w:rPr>
          <w:sz w:val="14"/>
        </w:rPr>
        <w:t>,</w:t>
      </w:r>
      <w:r w:rsidRPr="009A4643">
        <w:rPr>
          <w:u w:val="single"/>
        </w:rPr>
        <w:t xml:space="preserve"> </w:t>
      </w:r>
      <w:r w:rsidRPr="009A4643">
        <w:rPr>
          <w:highlight w:val="yellow"/>
          <w:u w:val="single"/>
        </w:rPr>
        <w:t>or</w:t>
      </w:r>
      <w:r w:rsidRPr="009A4643">
        <w:rPr>
          <w:sz w:val="14"/>
        </w:rPr>
        <w:t xml:space="preserve"> to </w:t>
      </w:r>
      <w:r w:rsidRPr="009A4643">
        <w:rPr>
          <w:u w:val="single"/>
        </w:rPr>
        <w:t xml:space="preserve">the reproduction of </w:t>
      </w:r>
      <w:r w:rsidRPr="009A4643">
        <w:rPr>
          <w:rStyle w:val="Emphasis"/>
        </w:rPr>
        <w:t xml:space="preserve">widely held </w:t>
      </w:r>
      <w:r w:rsidRPr="009A4643">
        <w:rPr>
          <w:rStyle w:val="Emphasis"/>
          <w:highlight w:val="yellow"/>
        </w:rPr>
        <w:t>ideas</w:t>
      </w:r>
      <w:r w:rsidRPr="009A4643">
        <w:rPr>
          <w:highlight w:val="yellow"/>
          <w:u w:val="single"/>
        </w:rPr>
        <w:t xml:space="preserve"> about </w:t>
      </w:r>
      <w:r w:rsidRPr="009A4643">
        <w:rPr>
          <w:b/>
          <w:bCs/>
          <w:highlight w:val="yellow"/>
          <w:u w:val="single"/>
        </w:rPr>
        <w:t>masculine</w:t>
      </w:r>
      <w:r w:rsidRPr="009A4643">
        <w:rPr>
          <w:u w:val="single"/>
        </w:rPr>
        <w:t xml:space="preserve"> and </w:t>
      </w:r>
      <w:r w:rsidRPr="009A4643">
        <w:rPr>
          <w:b/>
          <w:bCs/>
          <w:u w:val="single"/>
        </w:rPr>
        <w:t>feminine</w:t>
      </w:r>
      <w:r w:rsidRPr="009A4643">
        <w:rPr>
          <w:u w:val="single"/>
        </w:rPr>
        <w:t xml:space="preserve"> </w:t>
      </w:r>
      <w:proofErr w:type="spellStart"/>
      <w:r w:rsidRPr="009A4643">
        <w:rPr>
          <w:b/>
          <w:bCs/>
          <w:highlight w:val="yellow"/>
          <w:u w:val="single"/>
        </w:rPr>
        <w:t>behaviours</w:t>
      </w:r>
      <w:proofErr w:type="spellEnd"/>
      <w:r w:rsidRPr="009A4643">
        <w:rPr>
          <w:sz w:val="14"/>
        </w:rPr>
        <w:t xml:space="preserve">, Sjoberg and Gentry remind us that </w:t>
      </w:r>
      <w:r w:rsidRPr="009A4643">
        <w:rPr>
          <w:b/>
          <w:bCs/>
          <w:highlight w:val="yellow"/>
          <w:u w:val="single"/>
        </w:rPr>
        <w:t>we will</w:t>
      </w:r>
      <w:r w:rsidRPr="009A4643">
        <w:rPr>
          <w:u w:val="single"/>
        </w:rPr>
        <w:t xml:space="preserve"> ultimately </w:t>
      </w:r>
      <w:r w:rsidRPr="009A4643">
        <w:rPr>
          <w:rStyle w:val="Emphasis"/>
          <w:highlight w:val="yellow"/>
        </w:rPr>
        <w:t>fail</w:t>
      </w:r>
      <w:r w:rsidRPr="009A4643">
        <w:rPr>
          <w:b/>
          <w:bCs/>
          <w:highlight w:val="yellow"/>
          <w:u w:val="single"/>
        </w:rPr>
        <w:t xml:space="preserve"> ‘to</w:t>
      </w:r>
      <w:r w:rsidRPr="009A4643">
        <w:rPr>
          <w:highlight w:val="yellow"/>
          <w:u w:val="single"/>
        </w:rPr>
        <w:t xml:space="preserve"> </w:t>
      </w:r>
      <w:r w:rsidRPr="009A4643">
        <w:rPr>
          <w:b/>
          <w:bCs/>
          <w:highlight w:val="yellow"/>
          <w:u w:val="single"/>
        </w:rPr>
        <w:t>see</w:t>
      </w:r>
      <w:r w:rsidRPr="009A4643">
        <w:rPr>
          <w:u w:val="single"/>
        </w:rPr>
        <w:t xml:space="preserve"> and </w:t>
      </w:r>
      <w:r w:rsidRPr="009A4643">
        <w:rPr>
          <w:rStyle w:val="Emphasis"/>
        </w:rPr>
        <w:t>deconstruct</w:t>
      </w:r>
      <w:r w:rsidRPr="009A4643">
        <w:rPr>
          <w:u w:val="single"/>
        </w:rPr>
        <w:t xml:space="preserve"> </w:t>
      </w:r>
      <w:r w:rsidRPr="009A4643">
        <w:rPr>
          <w:highlight w:val="yellow"/>
          <w:u w:val="single"/>
        </w:rPr>
        <w:t>the</w:t>
      </w:r>
      <w:r w:rsidRPr="009A4643">
        <w:rPr>
          <w:u w:val="single"/>
        </w:rPr>
        <w:t xml:space="preserve"> increasingly subtle, complex and disguised </w:t>
      </w:r>
      <w:r w:rsidRPr="009A4643">
        <w:rPr>
          <w:highlight w:val="yellow"/>
          <w:u w:val="single"/>
        </w:rPr>
        <w:t>ways</w:t>
      </w:r>
      <w:r w:rsidRPr="009A4643">
        <w:rPr>
          <w:u w:val="single"/>
        </w:rPr>
        <w:t xml:space="preserve"> in which </w:t>
      </w:r>
      <w:r w:rsidRPr="009A4643">
        <w:rPr>
          <w:b/>
          <w:bCs/>
          <w:highlight w:val="yellow"/>
          <w:u w:val="single"/>
        </w:rPr>
        <w:t>gender</w:t>
      </w:r>
      <w:r w:rsidRPr="009A4643">
        <w:rPr>
          <w:highlight w:val="yellow"/>
          <w:u w:val="single"/>
        </w:rPr>
        <w:t xml:space="preserve"> pervades</w:t>
      </w:r>
      <w:r w:rsidRPr="009A4643">
        <w:rPr>
          <w:u w:val="single"/>
        </w:rPr>
        <w:t xml:space="preserve"> </w:t>
      </w:r>
      <w:r w:rsidRPr="009A4643">
        <w:rPr>
          <w:rStyle w:val="Emphasis"/>
        </w:rPr>
        <w:t>i</w:t>
      </w:r>
      <w:r w:rsidRPr="009A4643">
        <w:rPr>
          <w:u w:val="single"/>
        </w:rPr>
        <w:t xml:space="preserve">nternational </w:t>
      </w:r>
      <w:r w:rsidRPr="009A4643">
        <w:rPr>
          <w:rStyle w:val="Emphasis"/>
        </w:rPr>
        <w:t>r</w:t>
      </w:r>
      <w:r w:rsidRPr="009A4643">
        <w:rPr>
          <w:u w:val="single"/>
        </w:rPr>
        <w:t xml:space="preserve">elations and global </w:t>
      </w:r>
      <w:r w:rsidRPr="009A4643">
        <w:rPr>
          <w:b/>
          <w:bCs/>
          <w:highlight w:val="yellow"/>
          <w:u w:val="single"/>
        </w:rPr>
        <w:t>politics’</w:t>
      </w:r>
      <w:r w:rsidRPr="009A4643">
        <w:rPr>
          <w:sz w:val="14"/>
        </w:rPr>
        <w:t xml:space="preserve"> (2008, p. 225).</w:t>
      </w:r>
    </w:p>
    <w:p w14:paraId="79B9F3A3" w14:textId="77777777" w:rsidR="007549F2" w:rsidRPr="009A4643" w:rsidRDefault="007549F2" w:rsidP="007549F2">
      <w:pPr>
        <w:rPr>
          <w:sz w:val="14"/>
        </w:rPr>
      </w:pPr>
      <w:r w:rsidRPr="009A4643">
        <w:rPr>
          <w:sz w:val="14"/>
        </w:rPr>
        <w:t xml:space="preserve">In a similar vein, Roberts notes that ‘human security is </w:t>
      </w:r>
      <w:proofErr w:type="spellStart"/>
      <w:r w:rsidRPr="009A4643">
        <w:rPr>
          <w:sz w:val="14"/>
        </w:rPr>
        <w:t>marginalised</w:t>
      </w:r>
      <w:proofErr w:type="spellEnd"/>
      <w:r w:rsidRPr="009A4643">
        <w:rPr>
          <w:sz w:val="14"/>
        </w:rPr>
        <w:t xml:space="preserve"> or rejected as inauthentic [because] it is not a reflection of realism’s (male) agendas and priorities’ (2008, p. 169). </w:t>
      </w:r>
      <w:r w:rsidRPr="009A4643">
        <w:rPr>
          <w:u w:val="single"/>
        </w:rPr>
        <w:t>The</w:t>
      </w:r>
      <w:r w:rsidRPr="009A4643">
        <w:rPr>
          <w:sz w:val="14"/>
        </w:rPr>
        <w:t xml:space="preserve"> ‘agendas and </w:t>
      </w:r>
      <w:r w:rsidRPr="009A4643">
        <w:rPr>
          <w:u w:val="single"/>
        </w:rPr>
        <w:t>priorities’</w:t>
      </w:r>
      <w:r w:rsidRPr="009A4643">
        <w:rPr>
          <w:sz w:val="14"/>
        </w:rPr>
        <w:t xml:space="preserve"> identified by Roberts and acknowledged by Sjoberg and Gentry </w:t>
      </w:r>
      <w:r w:rsidRPr="009A4643">
        <w:rPr>
          <w:u w:val="single"/>
        </w:rPr>
        <w:t xml:space="preserve">as being productive of </w:t>
      </w:r>
      <w:proofErr w:type="gramStart"/>
      <w:r w:rsidRPr="009A4643">
        <w:rPr>
          <w:u w:val="single"/>
        </w:rPr>
        <w:t xml:space="preserve">particular </w:t>
      </w:r>
      <w:r w:rsidRPr="009A4643">
        <w:rPr>
          <w:b/>
          <w:bCs/>
          <w:highlight w:val="yellow"/>
          <w:u w:val="single"/>
        </w:rPr>
        <w:t>biases</w:t>
      </w:r>
      <w:proofErr w:type="gramEnd"/>
      <w:r w:rsidRPr="009A4643">
        <w:rPr>
          <w:highlight w:val="yellow"/>
          <w:u w:val="single"/>
        </w:rPr>
        <w:t xml:space="preserve"> in scholarship </w:t>
      </w:r>
      <w:r w:rsidRPr="009A4643">
        <w:rPr>
          <w:rStyle w:val="Emphasis"/>
          <w:highlight w:val="yellow"/>
        </w:rPr>
        <w:t>are not simply ‘academic’</w:t>
      </w:r>
      <w:r w:rsidRPr="009A4643">
        <w:rPr>
          <w:rStyle w:val="Emphasis"/>
        </w:rPr>
        <w:t xml:space="preserve"> matters</w:t>
      </w:r>
      <w:r w:rsidRPr="009A4643">
        <w:rPr>
          <w:u w:val="single"/>
        </w:rPr>
        <w:t xml:space="preserve">, in the </w:t>
      </w:r>
      <w:r w:rsidRPr="009A4643">
        <w:rPr>
          <w:b/>
          <w:bCs/>
          <w:u w:val="single"/>
        </w:rPr>
        <w:t>pejorative sense</w:t>
      </w:r>
      <w:r w:rsidRPr="009A4643">
        <w:rPr>
          <w:u w:val="single"/>
        </w:rPr>
        <w:t xml:space="preserve"> of the term.</w:t>
      </w:r>
      <w:r w:rsidRPr="009A4643">
        <w:rPr>
          <w:sz w:val="14"/>
        </w:rPr>
        <w:t xml:space="preserve"> As Roberts argues, ‘</w:t>
      </w:r>
      <w:r w:rsidRPr="009A4643">
        <w:rPr>
          <w:rStyle w:val="Emphasis"/>
          <w:highlight w:val="yellow"/>
        </w:rPr>
        <w:t>Power relationships</w:t>
      </w:r>
      <w:r w:rsidRPr="009A4643">
        <w:rPr>
          <w:u w:val="single"/>
        </w:rPr>
        <w:t xml:space="preserve"> of inequality happen because they </w:t>
      </w:r>
      <w:r w:rsidRPr="009A4643">
        <w:rPr>
          <w:b/>
          <w:bCs/>
          <w:highlight w:val="yellow"/>
          <w:u w:val="single"/>
        </w:rPr>
        <w:t>are built</w:t>
      </w:r>
      <w:r w:rsidRPr="009A4643">
        <w:rPr>
          <w:b/>
          <w:bCs/>
          <w:u w:val="single"/>
        </w:rPr>
        <w:t xml:space="preserve"> that way</w:t>
      </w:r>
      <w:r w:rsidRPr="009A4643">
        <w:rPr>
          <w:u w:val="single"/>
        </w:rPr>
        <w:t xml:space="preserve"> by human determinism of security and what is required to maintain security</w:t>
      </w:r>
      <w:r w:rsidRPr="009A4643">
        <w:rPr>
          <w:sz w:val="14"/>
        </w:rPr>
        <w:t xml:space="preserve"> (p. 171). </w:t>
      </w:r>
      <w:r w:rsidRPr="009A4643">
        <w:rPr>
          <w:u w:val="single"/>
        </w:rPr>
        <w:t xml:space="preserve">Realism, as </w:t>
      </w:r>
      <w:r w:rsidRPr="009A4643">
        <w:rPr>
          <w:rStyle w:val="Emphasis"/>
          <w:highlight w:val="yellow"/>
        </w:rPr>
        <w:t>academic discourse</w:t>
      </w:r>
      <w:r w:rsidRPr="009A4643">
        <w:rPr>
          <w:u w:val="single"/>
        </w:rPr>
        <w:t xml:space="preserve"> and as policy guideline, </w:t>
      </w:r>
      <w:r w:rsidRPr="009A4643">
        <w:rPr>
          <w:rStyle w:val="Emphasis"/>
          <w:highlight w:val="yellow"/>
        </w:rPr>
        <w:t>has material effects</w:t>
      </w:r>
      <w:r w:rsidRPr="009A4643">
        <w:rPr>
          <w:sz w:val="14"/>
        </w:rPr>
        <w:t xml:space="preserve">. Although his analysis employs an unconventional definition of the term ‘social construction’ (seemingly interchangeable with ‘human agency’) and rests on a novel interpretation of the three foundational assumptions of realism (Roberts, 2008, pp. 169–77), </w:t>
      </w:r>
      <w:r w:rsidRPr="009A4643">
        <w:rPr>
          <w:u w:val="single"/>
        </w:rPr>
        <w:t>the central point</w:t>
      </w:r>
      <w:r w:rsidRPr="009A4643">
        <w:rPr>
          <w:sz w:val="14"/>
        </w:rPr>
        <w:t xml:space="preserve"> that Roberts seeks to make in </w:t>
      </w:r>
      <w:r w:rsidRPr="009A4643">
        <w:rPr>
          <w:b/>
          <w:bCs/>
          <w:highlight w:val="yellow"/>
          <w:u w:val="single"/>
        </w:rPr>
        <w:t>his conclusion</w:t>
      </w:r>
      <w:r w:rsidRPr="009A4643">
        <w:rPr>
          <w:u w:val="single"/>
        </w:rPr>
        <w:t xml:space="preserve"> is valid</w:t>
      </w:r>
      <w:r w:rsidRPr="009A4643">
        <w:rPr>
          <w:sz w:val="14"/>
        </w:rPr>
        <w:t xml:space="preserve">:‘ it is a challenge to those who deny relationships between gender and security; </w:t>
      </w:r>
      <w:r w:rsidRPr="009A4643">
        <w:rPr>
          <w:u w:val="single"/>
        </w:rPr>
        <w:t xml:space="preserve">between human </w:t>
      </w:r>
      <w:r w:rsidRPr="009A4643">
        <w:rPr>
          <w:b/>
          <w:bCs/>
          <w:u w:val="single"/>
        </w:rPr>
        <w:t>agency</w:t>
      </w:r>
      <w:r w:rsidRPr="009A4643">
        <w:rPr>
          <w:u w:val="single"/>
        </w:rPr>
        <w:t xml:space="preserve"> (</w:t>
      </w:r>
      <w:r w:rsidRPr="009A4643">
        <w:rPr>
          <w:rStyle w:val="Emphasis"/>
          <w:highlight w:val="yellow"/>
        </w:rPr>
        <w:t>social construction</w:t>
      </w:r>
      <w:r w:rsidRPr="009A4643">
        <w:rPr>
          <w:highlight w:val="yellow"/>
          <w:u w:val="single"/>
        </w:rPr>
        <w:t xml:space="preserve">) and </w:t>
      </w:r>
      <w:r w:rsidRPr="009A4643">
        <w:rPr>
          <w:rStyle w:val="Emphasis"/>
          <w:highlight w:val="yellow"/>
        </w:rPr>
        <w:t>lethal outcome’</w:t>
      </w:r>
      <w:r w:rsidRPr="009A4643">
        <w:rPr>
          <w:sz w:val="14"/>
        </w:rPr>
        <w:t xml:space="preserve"> (p. 183).</w:t>
      </w:r>
    </w:p>
    <w:p w14:paraId="6DC4B9CF" w14:textId="77777777" w:rsidR="007549F2" w:rsidRPr="009A4643" w:rsidRDefault="007549F2" w:rsidP="007549F2">
      <w:pPr>
        <w:rPr>
          <w:sz w:val="16"/>
        </w:rPr>
      </w:pPr>
      <w:r w:rsidRPr="009A4643">
        <w:rPr>
          <w:sz w:val="16"/>
        </w:rPr>
        <w:t xml:space="preserve">In sum, all three texts draw their readers to an inescapable, and – for the conventional study of IR – </w:t>
      </w:r>
      <w:r w:rsidRPr="009A4643">
        <w:rPr>
          <w:u w:val="single"/>
        </w:rPr>
        <w:t>a devastating conclusion</w:t>
      </w:r>
      <w:r w:rsidRPr="009A4643">
        <w:rPr>
          <w:sz w:val="16"/>
        </w:rPr>
        <w:t xml:space="preserve">: </w:t>
      </w:r>
      <w:r w:rsidRPr="009A4643">
        <w:rPr>
          <w:highlight w:val="yellow"/>
          <w:u w:val="single"/>
        </w:rPr>
        <w:t xml:space="preserve">the </w:t>
      </w:r>
      <w:r w:rsidRPr="009A4643">
        <w:rPr>
          <w:b/>
          <w:bCs/>
          <w:highlight w:val="yellow"/>
          <w:u w:val="single"/>
        </w:rPr>
        <w:t>dominance</w:t>
      </w:r>
      <w:r w:rsidRPr="009A4643">
        <w:rPr>
          <w:highlight w:val="yellow"/>
          <w:u w:val="single"/>
        </w:rPr>
        <w:t xml:space="preserve"> of</w:t>
      </w:r>
      <w:r w:rsidRPr="009A4643">
        <w:rPr>
          <w:sz w:val="16"/>
        </w:rPr>
        <w:t xml:space="preserve"> neo-realism/realism and </w:t>
      </w:r>
      <w:r w:rsidRPr="009A4643">
        <w:rPr>
          <w:rStyle w:val="Emphasis"/>
        </w:rPr>
        <w:t xml:space="preserve">the </w:t>
      </w:r>
      <w:r w:rsidRPr="009A4643">
        <w:rPr>
          <w:rStyle w:val="Emphasis"/>
          <w:highlight w:val="yellow"/>
        </w:rPr>
        <w:t>state-based study</w:t>
      </w:r>
      <w:r w:rsidRPr="009A4643">
        <w:rPr>
          <w:u w:val="single"/>
        </w:rPr>
        <w:t xml:space="preserve"> of security that </w:t>
      </w:r>
      <w:r w:rsidRPr="009A4643">
        <w:rPr>
          <w:b/>
          <w:bCs/>
          <w:u w:val="single"/>
        </w:rPr>
        <w:t>derives</w:t>
      </w:r>
      <w:r w:rsidRPr="009A4643">
        <w:rPr>
          <w:u w:val="single"/>
        </w:rPr>
        <w:t xml:space="preserve"> from this is potentially pathological, in that it </w:t>
      </w:r>
      <w:r w:rsidRPr="009A4643">
        <w:rPr>
          <w:b/>
          <w:bCs/>
          <w:highlight w:val="yellow"/>
          <w:u w:val="single"/>
        </w:rPr>
        <w:t>is</w:t>
      </w:r>
      <w:r w:rsidRPr="009A4643">
        <w:rPr>
          <w:u w:val="single"/>
        </w:rPr>
        <w:t xml:space="preserve"> in part </w:t>
      </w:r>
      <w:r w:rsidRPr="009A4643">
        <w:rPr>
          <w:rStyle w:val="Emphasis"/>
          <w:highlight w:val="yellow"/>
        </w:rPr>
        <w:t>productive of the violences it seeks to ameliorate</w:t>
      </w:r>
      <w:r w:rsidRPr="009A4643">
        <w:rPr>
          <w:sz w:val="16"/>
        </w:rPr>
        <w:t xml:space="preserve">. I suggest that </w:t>
      </w:r>
      <w:r w:rsidRPr="009A4643">
        <w:rPr>
          <w:rStyle w:val="Emphasis"/>
          <w:highlight w:val="yellow"/>
        </w:rPr>
        <w:t>critical engagement</w:t>
      </w:r>
      <w:r w:rsidRPr="009A4643">
        <w:rPr>
          <w:sz w:val="16"/>
        </w:rPr>
        <w:t xml:space="preserve"> with orthodox IR theory </w:t>
      </w:r>
      <w:r w:rsidRPr="009A4643">
        <w:rPr>
          <w:highlight w:val="yellow"/>
          <w:u w:val="single"/>
        </w:rPr>
        <w:t>is necessary for</w:t>
      </w:r>
      <w:r w:rsidRPr="009A4643">
        <w:rPr>
          <w:sz w:val="16"/>
        </w:rPr>
        <w:t xml:space="preserve"> the </w:t>
      </w:r>
      <w:r w:rsidRPr="009A4643">
        <w:rPr>
          <w:rStyle w:val="Emphasis"/>
          <w:highlight w:val="yellow"/>
        </w:rPr>
        <w:t>intellectual growth</w:t>
      </w:r>
      <w:r w:rsidRPr="009A4643">
        <w:rPr>
          <w:sz w:val="16"/>
        </w:rPr>
        <w:t xml:space="preserve"> of the discipline, and </w:t>
      </w:r>
      <w:r w:rsidRPr="009A4643">
        <w:rPr>
          <w:u w:val="single"/>
        </w:rPr>
        <w:t xml:space="preserve">considerable </w:t>
      </w:r>
      <w:r w:rsidRPr="009A4643">
        <w:rPr>
          <w:rStyle w:val="Emphasis"/>
        </w:rPr>
        <w:t>insight</w:t>
      </w:r>
      <w:r w:rsidRPr="009A4643">
        <w:rPr>
          <w:u w:val="single"/>
        </w:rPr>
        <w:t xml:space="preserve"> can be gained by acknowledging the relevance of feminist understandings of gender, power and theory</w:t>
      </w:r>
      <w:r w:rsidRPr="009A4643">
        <w:rPr>
          <w:sz w:val="16"/>
        </w:rPr>
        <w:t>.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w:t>
      </w:r>
    </w:p>
    <w:p w14:paraId="2F19354F" w14:textId="77777777" w:rsidR="007549F2" w:rsidRPr="009A4643" w:rsidRDefault="007549F2" w:rsidP="007549F2">
      <w:pPr>
        <w:ind w:left="720"/>
        <w:rPr>
          <w:sz w:val="16"/>
        </w:rPr>
      </w:pPr>
      <w:r w:rsidRPr="009A4643">
        <w:rPr>
          <w:u w:val="single"/>
        </w:rPr>
        <w:lastRenderedPageBreak/>
        <w:t xml:space="preserve">International politics is what we make it to be </w:t>
      </w:r>
      <w:r w:rsidRPr="009A4643">
        <w:rPr>
          <w:sz w:val="16"/>
        </w:rPr>
        <w:t>...</w:t>
      </w:r>
      <w:r w:rsidRPr="009A4643">
        <w:rPr>
          <w:highlight w:val="yellow"/>
          <w:u w:val="single"/>
        </w:rPr>
        <w:t>We need to</w:t>
      </w:r>
      <w:r w:rsidRPr="009A4643">
        <w:rPr>
          <w:sz w:val="16"/>
        </w:rPr>
        <w:t xml:space="preserve"> rethink the discipline in ways that will </w:t>
      </w:r>
      <w:r w:rsidRPr="009A4643">
        <w:rPr>
          <w:b/>
          <w:bCs/>
          <w:highlight w:val="yellow"/>
          <w:u w:val="single"/>
        </w:rPr>
        <w:t>disturb</w:t>
      </w:r>
      <w:r w:rsidRPr="009A4643">
        <w:rPr>
          <w:u w:val="single"/>
        </w:rPr>
        <w:t xml:space="preserve"> the existing </w:t>
      </w:r>
      <w:r w:rsidRPr="009A4643">
        <w:rPr>
          <w:rStyle w:val="Emphasis"/>
          <w:highlight w:val="yellow"/>
        </w:rPr>
        <w:t>boundaries</w:t>
      </w:r>
      <w:r w:rsidRPr="009A4643">
        <w:rPr>
          <w:u w:val="single"/>
        </w:rPr>
        <w:t xml:space="preserve"> of both that which we claim to be </w:t>
      </w:r>
      <w:r w:rsidRPr="009A4643">
        <w:rPr>
          <w:b/>
          <w:bCs/>
          <w:u w:val="single"/>
        </w:rPr>
        <w:t>relevant</w:t>
      </w:r>
      <w:r w:rsidRPr="009A4643">
        <w:rPr>
          <w:u w:val="single"/>
        </w:rPr>
        <w:t xml:space="preserve"> in international politics and </w:t>
      </w:r>
      <w:r w:rsidRPr="009A4643">
        <w:rPr>
          <w:highlight w:val="yellow"/>
          <w:u w:val="single"/>
        </w:rPr>
        <w:t xml:space="preserve">what we assume to be </w:t>
      </w:r>
      <w:r w:rsidRPr="009A4643">
        <w:rPr>
          <w:b/>
          <w:bCs/>
          <w:highlight w:val="yellow"/>
          <w:u w:val="single"/>
        </w:rPr>
        <w:t>legitimate</w:t>
      </w:r>
      <w:r w:rsidRPr="009A4643">
        <w:rPr>
          <w:highlight w:val="yellow"/>
          <w:u w:val="single"/>
        </w:rPr>
        <w:t xml:space="preserve"> ways of </w:t>
      </w:r>
      <w:r w:rsidRPr="009A4643">
        <w:rPr>
          <w:rStyle w:val="Emphasis"/>
          <w:highlight w:val="yellow"/>
        </w:rPr>
        <w:t>constructing knowledge</w:t>
      </w:r>
      <w:r w:rsidRPr="009A4643">
        <w:rPr>
          <w:u w:val="single"/>
        </w:rPr>
        <w:t xml:space="preserve"> about the world</w:t>
      </w:r>
      <w:r w:rsidRPr="009A4643">
        <w:rPr>
          <w:sz w:val="16"/>
        </w:rPr>
        <w:t xml:space="preserve"> (Zalewski 1996, p. 352, emphasis in original).</w:t>
      </w:r>
    </w:p>
    <w:p w14:paraId="751EDBF5" w14:textId="77777777" w:rsidR="007549F2" w:rsidRPr="009A4643" w:rsidRDefault="007549F2" w:rsidP="007549F2">
      <w:pPr>
        <w:rPr>
          <w:rStyle w:val="Emphasis"/>
        </w:rPr>
      </w:pPr>
      <w:r w:rsidRPr="009A4643">
        <w:rPr>
          <w:sz w:val="16"/>
        </w:rPr>
        <w:t>Conclusion: ‘</w:t>
      </w:r>
      <w:r w:rsidRPr="009A4643">
        <w:rPr>
          <w:rStyle w:val="Emphasis"/>
        </w:rPr>
        <w:t xml:space="preserve">Let a Hundred Flowers Bloom, </w:t>
      </w:r>
      <w:proofErr w:type="gramStart"/>
      <w:r w:rsidRPr="009A4643">
        <w:rPr>
          <w:rStyle w:val="Emphasis"/>
        </w:rPr>
        <w:t>Let</w:t>
      </w:r>
      <w:proofErr w:type="gramEnd"/>
      <w:r w:rsidRPr="009A4643">
        <w:rPr>
          <w:rStyle w:val="Emphasis"/>
        </w:rPr>
        <w:t xml:space="preserve"> a Hundred Schools of Thought Contend’ (Mao Tse-Tung) </w:t>
      </w:r>
    </w:p>
    <w:p w14:paraId="3BE9320D" w14:textId="77777777" w:rsidR="007549F2" w:rsidRDefault="007549F2" w:rsidP="007549F2">
      <w:pPr>
        <w:rPr>
          <w:sz w:val="16"/>
        </w:rPr>
      </w:pPr>
      <w:r w:rsidRPr="009A4643">
        <w:rPr>
          <w:sz w:val="16"/>
        </w:rPr>
        <w:t xml:space="preserve">In this essay, I have used the analysis of three contemporary publications in the field of feminist security studies to demonstrate three significant sets of analytical contributions that such scholarship makes to the discipline of IR. Beyond the war/peace dichotomy that is frequently assumed to be definitive of the discipline, we find many and various forms of violence, occurring in and between temporally distinct periods of conflict, which are the product/productive of socially acceptable modes of gendered </w:t>
      </w:r>
      <w:proofErr w:type="spellStart"/>
      <w:r w:rsidRPr="009A4643">
        <w:rPr>
          <w:sz w:val="16"/>
        </w:rPr>
        <w:t>behaviour</w:t>
      </w:r>
      <w:proofErr w:type="spellEnd"/>
      <w:r w:rsidRPr="009A4643">
        <w:rPr>
          <w:sz w:val="16"/>
        </w:rPr>
        <w:t xml:space="preserve">, ways of being in the world as a woman or man. I have also argued that </w:t>
      </w:r>
      <w:r w:rsidRPr="009A4643">
        <w:rPr>
          <w:rStyle w:val="Emphasis"/>
        </w:rPr>
        <w:t>critical engagement</w:t>
      </w:r>
      <w:r w:rsidRPr="009A4643">
        <w:rPr>
          <w:u w:val="single"/>
        </w:rPr>
        <w:t xml:space="preserve"> with </w:t>
      </w:r>
      <w:r w:rsidRPr="009A4643">
        <w:rPr>
          <w:b/>
          <w:bCs/>
          <w:u w:val="single"/>
        </w:rPr>
        <w:t>conventional</w:t>
      </w:r>
      <w:r w:rsidRPr="009A4643">
        <w:rPr>
          <w:u w:val="single"/>
        </w:rPr>
        <w:t xml:space="preserve">, </w:t>
      </w:r>
      <w:r w:rsidRPr="009A4643">
        <w:rPr>
          <w:rStyle w:val="Emphasis"/>
          <w:highlight w:val="yellow"/>
        </w:rPr>
        <w:t>state-based approaches</w:t>
      </w:r>
      <w:r w:rsidRPr="009A4643">
        <w:rPr>
          <w:u w:val="single"/>
        </w:rPr>
        <w:t xml:space="preserve"> to (national) security must persist as the academic discourses we write </w:t>
      </w:r>
      <w:r w:rsidRPr="009A4643">
        <w:rPr>
          <w:rStyle w:val="Emphasis"/>
          <w:highlight w:val="yellow"/>
        </w:rPr>
        <w:t>are complicit</w:t>
      </w:r>
      <w:r w:rsidRPr="009A4643">
        <w:rPr>
          <w:u w:val="single"/>
        </w:rPr>
        <w:t xml:space="preserve"> in the construction of the global as we understand it.</w:t>
      </w:r>
      <w:r w:rsidRPr="009A4643">
        <w:rPr>
          <w:sz w:val="16"/>
        </w:rPr>
        <w:t xml:space="preserve"> Further, ‘if all experience is gendered, analysis of gendered identities is an imperative starting point in the study of political identities and practice’ (Peterson, 1999, p. 37).To this end, I conclude by suggesting that we take seriously Enloe’s final comment: ‘</w:t>
      </w:r>
      <w:r w:rsidRPr="009A4643">
        <w:rPr>
          <w:u w:val="single"/>
        </w:rPr>
        <w:t xml:space="preserve">Tracking militarization and fostering </w:t>
      </w:r>
      <w:r w:rsidRPr="009A4643">
        <w:rPr>
          <w:rStyle w:val="Emphasis"/>
          <w:highlight w:val="yellow"/>
        </w:rPr>
        <w:t>demilitarization</w:t>
      </w:r>
      <w:r w:rsidRPr="009A4643">
        <w:rPr>
          <w:highlight w:val="yellow"/>
          <w:u w:val="single"/>
        </w:rPr>
        <w:t xml:space="preserve"> will call for</w:t>
      </w:r>
      <w:r w:rsidRPr="009A4643">
        <w:rPr>
          <w:sz w:val="16"/>
        </w:rPr>
        <w:t xml:space="preserve"> cooperative </w:t>
      </w:r>
      <w:r w:rsidRPr="009A4643">
        <w:rPr>
          <w:rStyle w:val="Emphasis"/>
        </w:rPr>
        <w:t>investigations</w:t>
      </w:r>
      <w:r w:rsidRPr="009A4643">
        <w:rPr>
          <w:sz w:val="16"/>
        </w:rPr>
        <w:t xml:space="preserve">, </w:t>
      </w:r>
      <w:r w:rsidRPr="009A4643">
        <w:rPr>
          <w:rStyle w:val="Emphasis"/>
          <w:highlight w:val="yellow"/>
        </w:rPr>
        <w:t>multiple skills</w:t>
      </w:r>
      <w:r w:rsidRPr="009A4643">
        <w:rPr>
          <w:sz w:val="16"/>
          <w:highlight w:val="yellow"/>
        </w:rPr>
        <w:t xml:space="preserve"> </w:t>
      </w:r>
      <w:r w:rsidRPr="009A4643">
        <w:rPr>
          <w:highlight w:val="yellow"/>
          <w:u w:val="single"/>
        </w:rPr>
        <w:t>and</w:t>
      </w:r>
      <w:r w:rsidRPr="009A4643">
        <w:rPr>
          <w:sz w:val="16"/>
        </w:rPr>
        <w:t xml:space="preserve"> the appreciation of </w:t>
      </w:r>
      <w:r w:rsidRPr="009A4643">
        <w:rPr>
          <w:rStyle w:val="Emphasis"/>
          <w:highlight w:val="yellow"/>
        </w:rPr>
        <w:t>diverse perspectives’</w:t>
      </w:r>
      <w:r w:rsidRPr="009A4643">
        <w:rPr>
          <w:sz w:val="16"/>
        </w:rPr>
        <w:t xml:space="preserve"> (2007, p. 164).</w:t>
      </w:r>
    </w:p>
    <w:p w14:paraId="7C31F3B6" w14:textId="77777777" w:rsidR="007549F2" w:rsidRPr="005C3BB8" w:rsidRDefault="007549F2" w:rsidP="007549F2">
      <w:pPr>
        <w:rPr>
          <w:sz w:val="16"/>
        </w:rPr>
      </w:pPr>
    </w:p>
    <w:p w14:paraId="3853B3EC" w14:textId="723D413B" w:rsidR="007549F2" w:rsidRPr="00C26E80" w:rsidRDefault="007549F2" w:rsidP="007549F2">
      <w:pPr>
        <w:rPr>
          <w:sz w:val="14"/>
        </w:rPr>
      </w:pPr>
      <w:r w:rsidRPr="00C26E80">
        <w:rPr>
          <w:sz w:val="14"/>
        </w:rPr>
        <w:t>regional variation here.</w:t>
      </w:r>
    </w:p>
    <w:p w14:paraId="7E2A2731" w14:textId="77777777" w:rsidR="007549F2" w:rsidRDefault="007549F2" w:rsidP="007549F2">
      <w:pPr>
        <w:rPr>
          <w:sz w:val="8"/>
        </w:rPr>
      </w:pPr>
    </w:p>
    <w:p w14:paraId="322E876D" w14:textId="77777777" w:rsidR="007549F2" w:rsidRDefault="007549F2" w:rsidP="007549F2">
      <w:pPr>
        <w:pStyle w:val="Heading4"/>
      </w:pPr>
      <w:r>
        <w:t>The Alt is the abolition of gender, gender as a concept is rooted in the criminalization of feminine subjects that can only be solve by the abolition of gender</w:t>
      </w:r>
    </w:p>
    <w:p w14:paraId="3E0E2768" w14:textId="77777777" w:rsidR="007549F2" w:rsidRPr="00913663" w:rsidRDefault="007549F2" w:rsidP="007549F2">
      <w:r>
        <w:rPr>
          <w:rStyle w:val="Style13ptBold"/>
        </w:rPr>
        <w:t xml:space="preserve">Pratt 21 </w:t>
      </w:r>
      <w:r w:rsidRPr="00913663">
        <w:t>Pratt, Morgan. "How to Abolish Gender." </w:t>
      </w:r>
      <w:r w:rsidRPr="00913663">
        <w:rPr>
          <w:i/>
          <w:iCs/>
        </w:rPr>
        <w:t>Student Policy Review</w:t>
      </w:r>
      <w:r w:rsidRPr="00913663">
        <w:t> (2021). Morgan is an editor at the Progressive Policy Review and an MPP candidate at the Harvard Kennedy School, focusing on human rights strategy, migration, and climate change. Morgan has previously worked in diplomacy, refugee advocacy, and as an elementary school teacher.</w:t>
      </w:r>
    </w:p>
    <w:p w14:paraId="400A8D35" w14:textId="77777777" w:rsidR="007549F2" w:rsidRDefault="007549F2" w:rsidP="007549F2">
      <w:pPr>
        <w:rPr>
          <w:sz w:val="16"/>
        </w:rPr>
      </w:pPr>
      <w:r w:rsidRPr="00A54053">
        <w:rPr>
          <w:sz w:val="16"/>
        </w:rPr>
        <w:t xml:space="preserve">Just as there is ambiguity in the term “gender,” so too is </w:t>
      </w:r>
      <w:proofErr w:type="gramStart"/>
      <w:r w:rsidRPr="00A54053">
        <w:rPr>
          <w:sz w:val="16"/>
        </w:rPr>
        <w:t>there</w:t>
      </w:r>
      <w:proofErr w:type="gramEnd"/>
      <w:r w:rsidRPr="00A54053">
        <w:rPr>
          <w:sz w:val="16"/>
        </w:rPr>
        <w:t xml:space="preserve"> ambiguity in the goal of gender abolition, especially in terms of government policy. Could the government just stop recording gender on official documents and law to abolish gender overnight? While this may remove some barriers, especially for transgender and GNC people, this strategy can also be harmful. Instead of eliminating bias, not disaggregating data based on gender more profoundly affects systems by obscuring the harm they do to oppressed groups.11 Further, this strategy does nothing to address the material conditions and systems that reproduce gender</w:t>
      </w:r>
      <w:r w:rsidRPr="00A75120">
        <w:rPr>
          <w:u w:val="single"/>
        </w:rPr>
        <w:t>. In other words, a genderless society is not one that is gender-blind, but rather one that has identified and eliminated the barriers to an equal society.</w:t>
      </w:r>
      <w:r w:rsidRPr="00A54053">
        <w:rPr>
          <w:sz w:val="16"/>
        </w:rPr>
        <w:t xml:space="preserve"> Because our relationship to gender is so deeply rooted in many important structures, including our own bodies, it may help to use an analogy as a goal. </w:t>
      </w:r>
      <w:r w:rsidRPr="00A75120">
        <w:rPr>
          <w:u w:val="single"/>
        </w:rPr>
        <w:t xml:space="preserve">An </w:t>
      </w:r>
      <w:r w:rsidRPr="00A54053">
        <w:rPr>
          <w:highlight w:val="green"/>
          <w:u w:val="single"/>
        </w:rPr>
        <w:t>ideal genderless society</w:t>
      </w:r>
      <w:r w:rsidRPr="00A75120">
        <w:rPr>
          <w:u w:val="single"/>
        </w:rPr>
        <w:t xml:space="preserve"> </w:t>
      </w:r>
      <w:r w:rsidRPr="00A54053">
        <w:rPr>
          <w:u w:val="single"/>
        </w:rPr>
        <w:t>may treat sex the same</w:t>
      </w:r>
      <w:r w:rsidRPr="00A75120">
        <w:rPr>
          <w:u w:val="single"/>
        </w:rPr>
        <w:t xml:space="preserve"> way it treats other medical categories: </w:t>
      </w:r>
      <w:r w:rsidRPr="00A54053">
        <w:rPr>
          <w:highlight w:val="green"/>
          <w:u w:val="single"/>
        </w:rPr>
        <w:t>decoupled from social constructions and labor divisions</w:t>
      </w:r>
      <w:r w:rsidRPr="00A54053">
        <w:rPr>
          <w:sz w:val="16"/>
        </w:rPr>
        <w:t xml:space="preserve">. One </w:t>
      </w:r>
      <w:r w:rsidRPr="00A54053">
        <w:rPr>
          <w:highlight w:val="green"/>
        </w:rPr>
        <w:t>example</w:t>
      </w:r>
      <w:r w:rsidRPr="00A54053">
        <w:rPr>
          <w:sz w:val="16"/>
        </w:rPr>
        <w:t xml:space="preserve"> is blood type. In America, </w:t>
      </w:r>
      <w:r w:rsidRPr="00A75120">
        <w:rPr>
          <w:u w:val="single"/>
        </w:rPr>
        <w:t xml:space="preserve">most </w:t>
      </w:r>
      <w:r w:rsidRPr="00A54053">
        <w:rPr>
          <w:u w:val="single"/>
        </w:rPr>
        <w:t>people are aware</w:t>
      </w:r>
      <w:r w:rsidRPr="00A75120">
        <w:rPr>
          <w:u w:val="single"/>
        </w:rPr>
        <w:t xml:space="preserve"> </w:t>
      </w:r>
      <w:r w:rsidRPr="00A54053">
        <w:rPr>
          <w:u w:val="single"/>
        </w:rPr>
        <w:t>of</w:t>
      </w:r>
      <w:r w:rsidRPr="00A75120">
        <w:rPr>
          <w:u w:val="single"/>
        </w:rPr>
        <w:t xml:space="preserve"> what blood type they </w:t>
      </w:r>
      <w:proofErr w:type="gramStart"/>
      <w:r w:rsidRPr="00A75120">
        <w:rPr>
          <w:u w:val="single"/>
        </w:rPr>
        <w:t>have</w:t>
      </w:r>
      <w:proofErr w:type="gramEnd"/>
      <w:r w:rsidRPr="00A75120">
        <w:rPr>
          <w:u w:val="single"/>
        </w:rPr>
        <w:t xml:space="preserve"> and no one denies that it has important—at times </w:t>
      </w:r>
      <w:proofErr w:type="spellStart"/>
      <w:r w:rsidRPr="00A75120">
        <w:rPr>
          <w:u w:val="single"/>
        </w:rPr>
        <w:t>lifethreatening</w:t>
      </w:r>
      <w:proofErr w:type="spellEnd"/>
      <w:r w:rsidRPr="00A75120">
        <w:rPr>
          <w:u w:val="single"/>
        </w:rPr>
        <w:t xml:space="preserve">—medical implications, but </w:t>
      </w:r>
      <w:r w:rsidRPr="00A54053">
        <w:rPr>
          <w:highlight w:val="green"/>
          <w:u w:val="single"/>
        </w:rPr>
        <w:t>we do not prescribe</w:t>
      </w:r>
      <w:r w:rsidRPr="00A75120">
        <w:rPr>
          <w:u w:val="single"/>
        </w:rPr>
        <w:t xml:space="preserve"> any </w:t>
      </w:r>
      <w:r w:rsidRPr="00A54053">
        <w:rPr>
          <w:highlight w:val="green"/>
          <w:u w:val="single"/>
        </w:rPr>
        <w:t>behaviors or labor</w:t>
      </w:r>
      <w:r w:rsidRPr="00A75120">
        <w:rPr>
          <w:u w:val="single"/>
        </w:rPr>
        <w:t xml:space="preserve"> on</w:t>
      </w:r>
      <w:r w:rsidRPr="00A54053">
        <w:rPr>
          <w:highlight w:val="green"/>
          <w:u w:val="single"/>
        </w:rPr>
        <w:t>to</w:t>
      </w:r>
      <w:r w:rsidRPr="00A75120">
        <w:rPr>
          <w:u w:val="single"/>
        </w:rPr>
        <w:t xml:space="preserve"> people of </w:t>
      </w:r>
      <w:r w:rsidRPr="00A54053">
        <w:rPr>
          <w:highlight w:val="green"/>
          <w:u w:val="single"/>
        </w:rPr>
        <w:t>different blood types, much less enforce</w:t>
      </w:r>
      <w:r w:rsidRPr="00A75120">
        <w:rPr>
          <w:u w:val="single"/>
        </w:rPr>
        <w:t xml:space="preserve"> them </w:t>
      </w:r>
      <w:r w:rsidRPr="00A54053">
        <w:rPr>
          <w:highlight w:val="green"/>
          <w:u w:val="single"/>
        </w:rPr>
        <w:t>with violence</w:t>
      </w:r>
      <w:r w:rsidRPr="00A54053">
        <w:rPr>
          <w:sz w:val="16"/>
        </w:rPr>
        <w:t>. A similar arrangement could be possible for a genderless society. Finally, in dealing with gender and society, one must also contend with sexuality reproduction</w:t>
      </w:r>
      <w:r w:rsidRPr="00A75120">
        <w:rPr>
          <w:u w:val="single"/>
        </w:rPr>
        <w:t xml:space="preserve">. It may be immediately unclear how sexuality would function in a society without gender, but one could </w:t>
      </w:r>
      <w:r w:rsidRPr="00A54053">
        <w:rPr>
          <w:highlight w:val="green"/>
          <w:u w:val="single"/>
        </w:rPr>
        <w:t>look towards LGBTQ+ spaces</w:t>
      </w:r>
      <w:r w:rsidRPr="00A75120">
        <w:rPr>
          <w:u w:val="single"/>
        </w:rPr>
        <w:t xml:space="preserve"> for examples of </w:t>
      </w:r>
      <w:r w:rsidRPr="00A54053">
        <w:rPr>
          <w:highlight w:val="green"/>
          <w:u w:val="single"/>
        </w:rPr>
        <w:t>sexuality decoupled from heterogenous gender roles</w:t>
      </w:r>
      <w:r w:rsidRPr="00A75120">
        <w:rPr>
          <w:u w:val="single"/>
        </w:rPr>
        <w:t>, genitalia, and gender</w:t>
      </w:r>
      <w:r w:rsidRPr="00A54053">
        <w:rPr>
          <w:sz w:val="16"/>
        </w:rPr>
        <w:t>. This still leaves the topic of pregnancy and the division of reproductive labor. Transhumanism, the idea of overcoming biological limitations with sophisticated technology, envisions a world where medical technology advances to achieve universal fertilization and for fetuses to develop outside of wombs, completely decoupling gender and reproductive labor</w:t>
      </w:r>
      <w:r w:rsidRPr="00A54053">
        <w:rPr>
          <w:sz w:val="16"/>
          <w:highlight w:val="green"/>
        </w:rPr>
        <w:t xml:space="preserve">. </w:t>
      </w:r>
      <w:r w:rsidRPr="00A54053">
        <w:rPr>
          <w:highlight w:val="green"/>
          <w:u w:val="single"/>
        </w:rPr>
        <w:t>Modern fertility tech</w:t>
      </w:r>
      <w:r w:rsidRPr="00A54053">
        <w:rPr>
          <w:u w:val="single"/>
        </w:rPr>
        <w:t xml:space="preserve">nology already allows for some </w:t>
      </w:r>
      <w:r w:rsidRPr="00A54053">
        <w:rPr>
          <w:highlight w:val="green"/>
          <w:u w:val="single"/>
        </w:rPr>
        <w:t>decoupling</w:t>
      </w:r>
      <w:r w:rsidRPr="00A54053">
        <w:rPr>
          <w:u w:val="single"/>
        </w:rPr>
        <w:t xml:space="preserve">, but </w:t>
      </w:r>
      <w:r w:rsidRPr="00A54053">
        <w:rPr>
          <w:highlight w:val="green"/>
          <w:u w:val="single"/>
        </w:rPr>
        <w:t>gendered reproductive labor divisions</w:t>
      </w:r>
      <w:r w:rsidRPr="00A54053">
        <w:rPr>
          <w:u w:val="single"/>
        </w:rPr>
        <w:t xml:space="preserve"> and biological limitations remain significant.12 While it is certainly </w:t>
      </w:r>
      <w:r w:rsidRPr="00A54053">
        <w:rPr>
          <w:highlight w:val="green"/>
          <w:u w:val="single"/>
        </w:rPr>
        <w:t>easier to visualize an equitable</w:t>
      </w:r>
      <w:r w:rsidRPr="00A54053">
        <w:rPr>
          <w:u w:val="single"/>
        </w:rPr>
        <w:t xml:space="preserve"> distribution of </w:t>
      </w:r>
      <w:r w:rsidRPr="00A54053">
        <w:rPr>
          <w:highlight w:val="green"/>
          <w:u w:val="single"/>
        </w:rPr>
        <w:t>reproductive labor</w:t>
      </w:r>
      <w:r w:rsidRPr="00A54053">
        <w:rPr>
          <w:u w:val="single"/>
        </w:rPr>
        <w:t xml:space="preserve"> with advanced technology,</w:t>
      </w:r>
      <w:r w:rsidRPr="00A54053">
        <w:rPr>
          <w:sz w:val="16"/>
        </w:rPr>
        <w:t xml:space="preserve"> it is by no means necessary. What is important is that society values the work that goes into pregnancy and provides just support and compensation.</w:t>
      </w:r>
    </w:p>
    <w:p w14:paraId="6FD80E95" w14:textId="77777777" w:rsidR="007549F2" w:rsidRPr="009E6784" w:rsidRDefault="007549F2" w:rsidP="007549F2">
      <w:pPr>
        <w:rPr>
          <w:sz w:val="8"/>
        </w:rPr>
      </w:pPr>
      <w:r w:rsidRPr="009E6784">
        <w:rPr>
          <w:sz w:val="8"/>
        </w:rPr>
        <w:lastRenderedPageBreak/>
        <w:t>V. Policy steps Though it is impossible to completely eradicate the influence of gender on society through policy action alone, because the state mediates the experience of gender and because policy materially reinforces this system, policy changes are necessary for gender abolition.13 The following is an incomplete list of policies that would greatly reduce the importance of gender (as well as other forms of oppression) in our lives. Of course, these policies are not truly separate and effective implementation would require designing each policy with the others in mind. a. Universal health care Reforming the medical system is necessary not only because marginalized genders and sexualities have remarkably worse health outcomes14 and greater unmet gender-affirming medical needs, but also because the medical system itself is used by the state to further oppression and ossify gender norms.15 Though not a panacea, universal health care, including mental health care and coverage for reproductive and gender-affirming procedures, would undermine the material basis for gender by equalizing and improving health outcomes. Investigating existing health disparities shows why this is the case. Marginalized genders and sexualities have poor health outcomes not only due to discrimination both within16 and outside the medical system, but also due to how health care is provisioned in the United States. Because health care coverage is predominantly tied to employment,17 other structural barriers such as poverty, criminalization, and education also manifest as lack of health care.18 Providing health care universally eliminates this disparity. Additionally, because most US health care is for-profit,19 switching to a universal, public system would reduce incentives to promote unnecessary or dangerous treatments to marginalized groups. Universal health care does not eliminate disparities based upon discrimination, but it does offer some relief. Notably, gender-affirming procedures such as hormone therapy or breast reconstruction surgery are often provided to cisgender people as part of insurance plans (during menopause or after an accident, for example), but considered elective or medically unnecessary for transgender and GNC people with the same aims.20 Likewise, intersex people are frequently forced to have surgery at birth to conform to binary conceptualizations of sex.21 Through these practices, the medical field economically and anatomically reproduces and enforces gender and sex norms. A robust, universal system of health care coverage is necessary to prevent this. Without universal health care coverage, the effects of gender will persist in disparate health outcomes for people with marginalized genders and sexualities.</w:t>
      </w:r>
    </w:p>
    <w:p w14:paraId="4EB44C49" w14:textId="77777777" w:rsidR="007549F2" w:rsidRPr="00913663" w:rsidRDefault="007549F2" w:rsidP="007549F2">
      <w:pPr>
        <w:rPr>
          <w:sz w:val="16"/>
        </w:rPr>
      </w:pPr>
      <w:r w:rsidRPr="00913663">
        <w:rPr>
          <w:u w:val="single"/>
        </w:rPr>
        <w:t xml:space="preserve">Starting when </w:t>
      </w:r>
      <w:r w:rsidRPr="00913663">
        <w:rPr>
          <w:highlight w:val="green"/>
          <w:u w:val="single"/>
        </w:rPr>
        <w:t>heterosexual, monogamous marriages</w:t>
      </w:r>
      <w:r w:rsidRPr="00913663">
        <w:rPr>
          <w:u w:val="single"/>
        </w:rPr>
        <w:t xml:space="preserve"> became the </w:t>
      </w:r>
      <w:r w:rsidRPr="00913663">
        <w:rPr>
          <w:highlight w:val="green"/>
          <w:u w:val="single"/>
        </w:rPr>
        <w:t>foundation</w:t>
      </w:r>
      <w:r w:rsidRPr="00913663">
        <w:rPr>
          <w:u w:val="single"/>
        </w:rPr>
        <w:t xml:space="preserve"> of the </w:t>
      </w:r>
      <w:r w:rsidRPr="00913663">
        <w:rPr>
          <w:highlight w:val="green"/>
          <w:u w:val="single"/>
        </w:rPr>
        <w:t>capitalist</w:t>
      </w:r>
      <w:r w:rsidRPr="00913663">
        <w:rPr>
          <w:u w:val="single"/>
        </w:rPr>
        <w:t xml:space="preserve"> </w:t>
      </w:r>
      <w:r w:rsidRPr="00913663">
        <w:rPr>
          <w:highlight w:val="green"/>
          <w:u w:val="single"/>
        </w:rPr>
        <w:t>reproductive unit,</w:t>
      </w:r>
      <w:r w:rsidRPr="00913663">
        <w:rPr>
          <w:u w:val="single"/>
        </w:rPr>
        <w:t xml:space="preserve"> the state has </w:t>
      </w:r>
      <w:r w:rsidRPr="00913663">
        <w:rPr>
          <w:highlight w:val="green"/>
          <w:u w:val="single"/>
        </w:rPr>
        <w:t>used</w:t>
      </w:r>
      <w:r w:rsidRPr="00913663">
        <w:rPr>
          <w:u w:val="single"/>
        </w:rPr>
        <w:t xml:space="preserve"> law </w:t>
      </w:r>
      <w:r w:rsidRPr="00913663">
        <w:rPr>
          <w:highlight w:val="green"/>
          <w:u w:val="single"/>
        </w:rPr>
        <w:t>to criminalize sexuality and gender</w:t>
      </w:r>
      <w:r w:rsidRPr="00913663">
        <w:rPr>
          <w:sz w:val="16"/>
        </w:rPr>
        <w:t xml:space="preserve"> expression that does not conform to this description.22 The effects of this are felt today, where transgender and GNC people, especially those who are Black, Indigenous, and people of color (BIPOC), are overrepresented in the criminal punishment system.</w:t>
      </w:r>
      <w:r w:rsidRPr="00913663">
        <w:rPr>
          <w:u w:val="single"/>
        </w:rPr>
        <w:t>23 In addition to imprisonment or deportation, contact with this system can have long-lasting material effects through stigmatization; lack of access to jobs, education and loans; disease and injury; and death.</w:t>
      </w:r>
      <w:r w:rsidRPr="00913663">
        <w:rPr>
          <w:sz w:val="16"/>
        </w:rPr>
        <w:t xml:space="preserve">24 </w:t>
      </w:r>
      <w:r w:rsidRPr="00913663">
        <w:rPr>
          <w:u w:val="single"/>
        </w:rPr>
        <w:t xml:space="preserve">Policing also has a profound </w:t>
      </w:r>
      <w:r w:rsidRPr="00913663">
        <w:rPr>
          <w:highlight w:val="green"/>
          <w:u w:val="single"/>
        </w:rPr>
        <w:t>oppressive effect</w:t>
      </w:r>
      <w:r w:rsidRPr="00913663">
        <w:rPr>
          <w:u w:val="single"/>
        </w:rPr>
        <w:t xml:space="preserve"> through </w:t>
      </w:r>
      <w:r w:rsidRPr="00913663">
        <w:rPr>
          <w:highlight w:val="green"/>
          <w:u w:val="single"/>
        </w:rPr>
        <w:t>violently enforcing</w:t>
      </w:r>
      <w:r w:rsidRPr="00913663">
        <w:rPr>
          <w:u w:val="single"/>
        </w:rPr>
        <w:t xml:space="preserve"> universal </w:t>
      </w:r>
      <w:r w:rsidRPr="00913663">
        <w:rPr>
          <w:highlight w:val="green"/>
          <w:u w:val="single"/>
        </w:rPr>
        <w:t>conformity to gender norms</w:t>
      </w:r>
      <w:r w:rsidRPr="00913663">
        <w:rPr>
          <w:sz w:val="16"/>
        </w:rPr>
        <w:t xml:space="preserve">.25 Though this especially affects transgender and GNC people, </w:t>
      </w:r>
      <w:r w:rsidRPr="00913663">
        <w:rPr>
          <w:u w:val="single"/>
        </w:rPr>
        <w:t>the cultural effect of these hundreds of years of oppression affects how everyone behaves and interacts with others</w:t>
      </w:r>
      <w:r w:rsidRPr="00913663">
        <w:rPr>
          <w:sz w:val="16"/>
        </w:rPr>
        <w:t xml:space="preserve">.26 </w:t>
      </w:r>
      <w:r w:rsidRPr="00913663">
        <w:rPr>
          <w:highlight w:val="green"/>
          <w:u w:val="single"/>
        </w:rPr>
        <w:t>Reforming</w:t>
      </w:r>
      <w:r w:rsidRPr="00913663">
        <w:rPr>
          <w:u w:val="single"/>
        </w:rPr>
        <w:t xml:space="preserve"> this system </w:t>
      </w:r>
      <w:r w:rsidRPr="00913663">
        <w:rPr>
          <w:highlight w:val="green"/>
          <w:u w:val="single"/>
        </w:rPr>
        <w:t>is not an option</w:t>
      </w:r>
      <w:r w:rsidRPr="00913663">
        <w:rPr>
          <w:u w:val="single"/>
        </w:rPr>
        <w:t xml:space="preserve"> because reform usually </w:t>
      </w:r>
      <w:r w:rsidRPr="00913663">
        <w:rPr>
          <w:highlight w:val="green"/>
          <w:u w:val="single"/>
        </w:rPr>
        <w:t>means</w:t>
      </w:r>
      <w:r w:rsidRPr="00913663">
        <w:rPr>
          <w:u w:val="single"/>
        </w:rPr>
        <w:t xml:space="preserve"> </w:t>
      </w:r>
      <w:r w:rsidRPr="00913663">
        <w:rPr>
          <w:highlight w:val="green"/>
          <w:u w:val="single"/>
        </w:rPr>
        <w:t>a greater presence of the criminal punishment</w:t>
      </w:r>
      <w:r w:rsidRPr="00913663">
        <w:rPr>
          <w:u w:val="single"/>
        </w:rPr>
        <w:t xml:space="preserve"> system into people’s lives, increasing the contact and, subsequently, the </w:t>
      </w:r>
      <w:r w:rsidRPr="00913663">
        <w:rPr>
          <w:highlight w:val="green"/>
          <w:u w:val="single"/>
        </w:rPr>
        <w:t>criminalization of transgender and GNC people</w:t>
      </w:r>
      <w:r w:rsidRPr="00913663">
        <w:rPr>
          <w:sz w:val="16"/>
        </w:rPr>
        <w:t xml:space="preserve">,27 and because, historically, reforms have been ineffective.28 </w:t>
      </w:r>
      <w:r w:rsidRPr="00913663">
        <w:rPr>
          <w:u w:val="single"/>
        </w:rPr>
        <w:t xml:space="preserve">To resist criminalization’s material reproduction of gender, </w:t>
      </w:r>
      <w:r w:rsidRPr="00913663">
        <w:rPr>
          <w:highlight w:val="green"/>
          <w:u w:val="single"/>
        </w:rPr>
        <w:t>we must remove existing structures</w:t>
      </w:r>
      <w:r w:rsidRPr="00913663">
        <w:rPr>
          <w:u w:val="single"/>
        </w:rPr>
        <w:t xml:space="preserve"> and redesign the </w:t>
      </w:r>
      <w:r w:rsidRPr="00913663">
        <w:rPr>
          <w:highlight w:val="green"/>
          <w:u w:val="single"/>
        </w:rPr>
        <w:t>system in accordance with abolitionist principles</w:t>
      </w:r>
      <w:r w:rsidRPr="00913663">
        <w:rPr>
          <w:sz w:val="16"/>
        </w:rPr>
        <w:t xml:space="preserve">. Though a deep review of abolitionist literature is beyond the scope of this article, its main tenets are to meet community needs to address the social determinants of crime, demilitarize the various institutions that fuel punishment, and shift to a restorative and rehabilitative model of justice.29 This approach understands that the safest areas are not those with the most prisons or police but the opposite, and that lack of access to resources is a primary driver of crime.30 Here, community needs include access to housing, health care, and dignified employment, which are discussed in depth elsewhere in this section. Some institutions to reform or eliminate include education, surveillance, immigration, and government benefits.31 Finally, a restorative and rehabilitative model of justice not only centers victims in the process of </w:t>
      </w:r>
      <w:proofErr w:type="gramStart"/>
      <w:r w:rsidRPr="00913663">
        <w:rPr>
          <w:sz w:val="16"/>
        </w:rPr>
        <w:t>justice, but</w:t>
      </w:r>
      <w:proofErr w:type="gramEnd"/>
      <w:r w:rsidRPr="00913663">
        <w:rPr>
          <w:sz w:val="16"/>
        </w:rPr>
        <w:t xml:space="preserve"> also acknowledges that activities like sex work and drug use must be removed from the criminal sphere entirely. </w:t>
      </w:r>
      <w:r w:rsidRPr="00913663">
        <w:rPr>
          <w:u w:val="single"/>
        </w:rPr>
        <w:t>From there, one must undermine the institutional and ideological supports for today’s criminalization, including those that cause us to police gender norms.</w:t>
      </w:r>
      <w:r w:rsidRPr="00913663">
        <w:rPr>
          <w:sz w:val="16"/>
        </w:rPr>
        <w:t xml:space="preserve"> Without abolishing the prison industrial complex and rebuilding it with abolitionist principles, </w:t>
      </w:r>
      <w:r w:rsidRPr="00913663">
        <w:rPr>
          <w:highlight w:val="green"/>
          <w:u w:val="single"/>
        </w:rPr>
        <w:t>society</w:t>
      </w:r>
      <w:r w:rsidRPr="00913663">
        <w:rPr>
          <w:u w:val="single"/>
        </w:rPr>
        <w:t xml:space="preserve"> will continue to </w:t>
      </w:r>
      <w:r w:rsidRPr="00913663">
        <w:rPr>
          <w:highlight w:val="green"/>
          <w:u w:val="single"/>
        </w:rPr>
        <w:t>reproduce gender divisions</w:t>
      </w:r>
      <w:r w:rsidRPr="00913663">
        <w:rPr>
          <w:u w:val="single"/>
        </w:rPr>
        <w:t xml:space="preserve"> through criminalization, mass incarceration, death, and lack of access to loans, education, and jobs</w:t>
      </w:r>
      <w:r w:rsidRPr="00913663">
        <w:rPr>
          <w:sz w:val="16"/>
        </w:rPr>
        <w:t>.</w:t>
      </w:r>
    </w:p>
    <w:p w14:paraId="7C93AD2E" w14:textId="77777777" w:rsidR="008758B5" w:rsidRDefault="008758B5" w:rsidP="008758B5">
      <w:pPr>
        <w:pStyle w:val="Heading3"/>
      </w:pPr>
      <w:bookmarkStart w:id="0" w:name="_Hlk209787483"/>
      <w:r>
        <w:lastRenderedPageBreak/>
        <w:t>1NC Short</w:t>
      </w:r>
    </w:p>
    <w:p w14:paraId="4867A94F" w14:textId="77777777" w:rsidR="008758B5" w:rsidRPr="00C4615B" w:rsidRDefault="008758B5" w:rsidP="008758B5">
      <w:r>
        <w:rPr>
          <w:noProof/>
        </w:rPr>
        <w:drawing>
          <wp:inline distT="0" distB="0" distL="0" distR="0" wp14:anchorId="6851167A" wp14:editId="1345B671">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4BD70F3E" w14:textId="77777777" w:rsidR="008758B5" w:rsidRDefault="008758B5" w:rsidP="008758B5">
      <w:pPr>
        <w:pStyle w:val="Heading4"/>
      </w:pPr>
      <w:r>
        <w:t>Best studies show global economies are built on unequal exchange AND it’s the root cause to their impacts. Err NEG on magnitude, colonial apparatuses make the scale of our impacts invisible to traditional metrics</w:t>
      </w:r>
    </w:p>
    <w:p w14:paraId="1470ABAC" w14:textId="77777777" w:rsidR="008758B5" w:rsidRDefault="008758B5" w:rsidP="008758B5">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41769969" w14:textId="77777777" w:rsidR="008758B5" w:rsidRDefault="008758B5" w:rsidP="008758B5"/>
    <w:p w14:paraId="7DE82642" w14:textId="77777777" w:rsidR="008758B5" w:rsidRPr="001D7D25" w:rsidRDefault="008758B5" w:rsidP="008758B5">
      <w:pPr>
        <w:rPr>
          <w:sz w:val="16"/>
        </w:rPr>
      </w:pPr>
      <w:r w:rsidRPr="001D7D25">
        <w:rPr>
          <w:sz w:val="16"/>
        </w:rPr>
        <w:t>Abstract</w:t>
      </w:r>
    </w:p>
    <w:p w14:paraId="4E10BF5E" w14:textId="77777777" w:rsidR="008758B5" w:rsidRPr="001D7D25" w:rsidRDefault="008758B5" w:rsidP="008758B5">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738A49B2" w14:textId="77777777" w:rsidR="008758B5" w:rsidRPr="001D7D25" w:rsidRDefault="008758B5" w:rsidP="008758B5">
      <w:pPr>
        <w:rPr>
          <w:sz w:val="16"/>
        </w:rPr>
      </w:pPr>
      <w:r w:rsidRPr="001D7D25">
        <w:rPr>
          <w:sz w:val="16"/>
        </w:rPr>
        <w:t>1. Introduction</w:t>
      </w:r>
    </w:p>
    <w:p w14:paraId="1B3A159F" w14:textId="77777777" w:rsidR="008758B5" w:rsidRPr="001D7D25" w:rsidRDefault="008758B5" w:rsidP="008758B5">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1E5C3414" w14:textId="77777777" w:rsidR="008758B5" w:rsidRPr="001D7D25" w:rsidRDefault="008758B5" w:rsidP="008758B5">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proofErr w:type="spellStart"/>
      <w:r w:rsidRPr="001D7D25">
        <w:rPr>
          <w:sz w:val="16"/>
        </w:rPr>
        <w:t>Calderisi</w:t>
      </w:r>
      <w:proofErr w:type="spellEnd"/>
      <w:r w:rsidRPr="001D7D25">
        <w:rPr>
          <w:sz w:val="16"/>
        </w:rPr>
        <w:t>,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5246A966" w14:textId="77777777" w:rsidR="008758B5" w:rsidRPr="001D7D25" w:rsidRDefault="008758B5" w:rsidP="008758B5">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proofErr w:type="spellStart"/>
      <w:r w:rsidRPr="001D7D25">
        <w:rPr>
          <w:sz w:val="16"/>
        </w:rPr>
        <w:t>Prebisch</w:t>
      </w:r>
      <w:proofErr w:type="spellEnd"/>
      <w:r w:rsidRPr="001D7D25">
        <w:rPr>
          <w:sz w:val="16"/>
        </w:rPr>
        <w:t>,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7BDD887D" w14:textId="77777777" w:rsidR="008758B5" w:rsidRPr="001D7D25" w:rsidRDefault="008758B5" w:rsidP="008758B5">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7CCA2CD3" w14:textId="77777777" w:rsidR="008758B5" w:rsidRPr="001D7D25" w:rsidRDefault="008758B5" w:rsidP="008758B5">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 xml:space="preserve">vast </w:t>
      </w:r>
      <w:r w:rsidRPr="001D7D25">
        <w:rPr>
          <w:rStyle w:val="Emphasis"/>
        </w:rPr>
        <w:lastRenderedPageBreak/>
        <w:t>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73269FCC" w14:textId="77777777" w:rsidR="008758B5" w:rsidRPr="001D7D25" w:rsidRDefault="008758B5" w:rsidP="008758B5">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2BCD4CC5" w14:textId="77777777" w:rsidR="008758B5" w:rsidRPr="001D7D25" w:rsidRDefault="008758B5" w:rsidP="008758B5">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7E06FE8D" w14:textId="77777777" w:rsidR="008758B5" w:rsidRDefault="008758B5" w:rsidP="008758B5">
      <w:pPr>
        <w:rPr>
          <w:sz w:val="16"/>
        </w:rPr>
      </w:pPr>
      <w:r w:rsidRPr="001D7D25">
        <w:rPr>
          <w:sz w:val="16"/>
        </w:rPr>
        <w:t>Here we take a novel approach that seeks to overcome the limitations of previous work. Following </w:t>
      </w:r>
      <w:bookmarkStart w:id="27" w:name="bb0095"/>
      <w:proofErr w:type="spellStart"/>
      <w:r w:rsidRPr="001D7D25">
        <w:rPr>
          <w:sz w:val="16"/>
        </w:rPr>
        <w:t>Dorninger</w:t>
      </w:r>
      <w:proofErr w:type="spellEnd"/>
      <w:r w:rsidRPr="001D7D25">
        <w:rPr>
          <w:sz w:val="16"/>
        </w:rPr>
        <w:t xml:space="preserve">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6D605105" w14:textId="77777777" w:rsidR="008758B5" w:rsidRPr="001C0E82" w:rsidRDefault="008758B5" w:rsidP="008758B5">
      <w:pPr>
        <w:pStyle w:val="Heading4"/>
      </w:pPr>
      <w:r>
        <w:t xml:space="preserve">The </w:t>
      </w:r>
      <w:proofErr w:type="spellStart"/>
      <w:r>
        <w:t>aff</w:t>
      </w:r>
      <w:proofErr w:type="spellEnd"/>
      <w:r>
        <w:t xml:space="preserve"> </w:t>
      </w:r>
      <w:r>
        <w:rPr>
          <w:u w:val="single"/>
        </w:rPr>
        <w:t>elevates</w:t>
      </w:r>
      <w:r>
        <w:t xml:space="preserve"> wages and productivity by </w:t>
      </w:r>
      <w:r>
        <w:rPr>
          <w:u w:val="single"/>
        </w:rPr>
        <w:t>offsetting</w:t>
      </w:r>
      <w:r>
        <w:t xml:space="preserve"> the costs onto the superexploited periphery which </w:t>
      </w:r>
      <w:r>
        <w:rPr>
          <w:u w:val="single"/>
        </w:rPr>
        <w:t>ushers</w:t>
      </w:r>
      <w:r>
        <w:t xml:space="preserve"> US workers into an </w:t>
      </w:r>
      <w:r>
        <w:rPr>
          <w:u w:val="single"/>
        </w:rPr>
        <w:t>imperial</w:t>
      </w:r>
      <w:r>
        <w:t xml:space="preserve"> contract with </w:t>
      </w:r>
      <w:r>
        <w:rPr>
          <w:u w:val="single"/>
        </w:rPr>
        <w:t>capital</w:t>
      </w:r>
      <w:r>
        <w:t>.</w:t>
      </w:r>
    </w:p>
    <w:p w14:paraId="231118F1" w14:textId="77777777" w:rsidR="008758B5" w:rsidRDefault="008758B5" w:rsidP="008758B5">
      <w:r w:rsidRPr="00F935B5">
        <w:rPr>
          <w:rStyle w:val="Style13ptBold"/>
        </w:rPr>
        <w:t>Valdez 27</w:t>
      </w:r>
      <w:r>
        <w:t xml:space="preserve"> (</w:t>
      </w:r>
      <w:r w:rsidRPr="00251CE4">
        <w:t>Inés</w:t>
      </w:r>
      <w:r>
        <w:t>, “</w:t>
      </w:r>
      <w:r w:rsidRPr="00251CE4">
        <w:t>Reconsidering the New International Economic Order: The Marxist Dependency Critique and the Politics of Anticolonialism</w:t>
      </w:r>
      <w:r>
        <w:t xml:space="preserve">” </w:t>
      </w:r>
      <w:r w:rsidRPr="00251CE4">
        <w:t xml:space="preserve">Forthcoming in Chiara </w:t>
      </w:r>
      <w:proofErr w:type="spellStart"/>
      <w:r w:rsidRPr="00251CE4">
        <w:t>Cordelli</w:t>
      </w:r>
      <w:proofErr w:type="spellEnd"/>
      <w:r w:rsidRPr="00251CE4">
        <w:t xml:space="preserve"> (ed.) </w:t>
      </w:r>
      <w:r w:rsidRPr="00251CE4">
        <w:rPr>
          <w:i/>
          <w:iCs/>
        </w:rPr>
        <w:t>Structural Injustice. NOMOS LXVIII</w:t>
      </w:r>
      <w:r w:rsidRPr="00251CE4">
        <w:t xml:space="preserve"> (NY, NYU Press)</w:t>
      </w:r>
      <w:r>
        <w:t xml:space="preserve"> 2027. footnotes 54 and 58 inserted in brackets: [])</w:t>
      </w:r>
    </w:p>
    <w:p w14:paraId="61F68D39" w14:textId="77777777" w:rsidR="008758B5" w:rsidRPr="005F3182" w:rsidRDefault="008758B5" w:rsidP="008758B5">
      <w:pPr>
        <w:ind w:firstLine="720"/>
        <w:rPr>
          <w:sz w:val="14"/>
        </w:rPr>
      </w:pPr>
      <w:proofErr w:type="spellStart"/>
      <w:r w:rsidRPr="005F3182">
        <w:rPr>
          <w:sz w:val="14"/>
        </w:rPr>
        <w:t>Prebisch</w:t>
      </w:r>
      <w:proofErr w:type="spellEnd"/>
      <w:r w:rsidRPr="005F3182">
        <w:rPr>
          <w:sz w:val="14"/>
        </w:rPr>
        <w:t xml:space="preserve"> explained this disparity through </w:t>
      </w:r>
      <w:r w:rsidRPr="00DE3210">
        <w:rPr>
          <w:u w:val="single"/>
        </w:rPr>
        <w:t>the uneven appropriation of profits</w:t>
      </w:r>
      <w:r w:rsidRPr="005F3182">
        <w:rPr>
          <w:sz w:val="14"/>
        </w:rPr>
        <w:t xml:space="preserve"> from productivity gains during the expansionary cycle or upswing. In particular, the </w:t>
      </w:r>
      <w:r w:rsidRPr="00DE3210">
        <w:rPr>
          <w:u w:val="single"/>
        </w:rPr>
        <w:t xml:space="preserve">increased </w:t>
      </w:r>
      <w:r w:rsidRPr="002175E8">
        <w:rPr>
          <w:highlight w:val="yellow"/>
          <w:u w:val="single"/>
        </w:rPr>
        <w:t>profits</w:t>
      </w:r>
      <w:r w:rsidRPr="005F3182">
        <w:rPr>
          <w:sz w:val="14"/>
        </w:rPr>
        <w:t xml:space="preserve"> during cycles’ </w:t>
      </w:r>
      <w:r w:rsidRPr="00DE3210">
        <w:rPr>
          <w:u w:val="single"/>
        </w:rPr>
        <w:t xml:space="preserve">upswings </w:t>
      </w:r>
      <w:r w:rsidRPr="002175E8">
        <w:rPr>
          <w:highlight w:val="yellow"/>
          <w:u w:val="single"/>
        </w:rPr>
        <w:t>are absorbed by</w:t>
      </w:r>
      <w:r w:rsidRPr="005F3182">
        <w:rPr>
          <w:sz w:val="14"/>
        </w:rPr>
        <w:t xml:space="preserve"> “entrepreneurs” and </w:t>
      </w:r>
      <w:r w:rsidRPr="002175E8">
        <w:rPr>
          <w:rStyle w:val="Emphasis"/>
          <w:highlight w:val="yellow"/>
        </w:rPr>
        <w:t>workers in the core</w:t>
      </w:r>
      <w:r w:rsidRPr="002175E8">
        <w:rPr>
          <w:highlight w:val="yellow"/>
          <w:u w:val="single"/>
        </w:rPr>
        <w:t xml:space="preserve"> rather than</w:t>
      </w:r>
      <w:r w:rsidRPr="00DE3210">
        <w:rPr>
          <w:u w:val="single"/>
        </w:rPr>
        <w:t xml:space="preserve"> resulting on </w:t>
      </w:r>
      <w:r w:rsidRPr="002175E8">
        <w:rPr>
          <w:highlight w:val="yellow"/>
          <w:u w:val="single"/>
        </w:rPr>
        <w:t>lower prices</w:t>
      </w:r>
      <w:r w:rsidRPr="00DE3210">
        <w:rPr>
          <w:u w:val="single"/>
        </w:rPr>
        <w:t xml:space="preserve">. </w:t>
      </w:r>
      <w:r w:rsidRPr="002175E8">
        <w:rPr>
          <w:highlight w:val="yellow"/>
          <w:u w:val="single"/>
        </w:rPr>
        <w:t>The “</w:t>
      </w:r>
      <w:r w:rsidRPr="002175E8">
        <w:rPr>
          <w:b/>
          <w:bCs/>
          <w:highlight w:val="yellow"/>
          <w:u w:val="single"/>
        </w:rPr>
        <w:t>pressure</w:t>
      </w:r>
      <w:r w:rsidRPr="002175E8">
        <w:rPr>
          <w:highlight w:val="yellow"/>
          <w:u w:val="single"/>
        </w:rPr>
        <w:t xml:space="preserve"> of</w:t>
      </w:r>
      <w:r w:rsidRPr="00DE3210">
        <w:rPr>
          <w:u w:val="single"/>
        </w:rPr>
        <w:t xml:space="preserve"> </w:t>
      </w:r>
      <w:r w:rsidRPr="00DE3210">
        <w:rPr>
          <w:rStyle w:val="Emphasis"/>
        </w:rPr>
        <w:t xml:space="preserve">trade </w:t>
      </w:r>
      <w:r w:rsidRPr="002175E8">
        <w:rPr>
          <w:rStyle w:val="Emphasis"/>
          <w:highlight w:val="yellow"/>
        </w:rPr>
        <w:t>unions</w:t>
      </w:r>
      <w:r w:rsidRPr="00DE3210">
        <w:rPr>
          <w:u w:val="single"/>
        </w:rPr>
        <w:t xml:space="preserve">” </w:t>
      </w:r>
      <w:r w:rsidRPr="002175E8">
        <w:rPr>
          <w:highlight w:val="yellow"/>
          <w:u w:val="single"/>
        </w:rPr>
        <w:t>pushes against</w:t>
      </w:r>
      <w:r w:rsidRPr="00DE3210">
        <w:rPr>
          <w:u w:val="single"/>
        </w:rPr>
        <w:t xml:space="preserve"> any “</w:t>
      </w:r>
      <w:r w:rsidRPr="002175E8">
        <w:rPr>
          <w:rStyle w:val="Emphasis"/>
          <w:highlight w:val="yellow"/>
        </w:rPr>
        <w:t>lowering</w:t>
      </w:r>
      <w:r w:rsidRPr="00DE3210">
        <w:rPr>
          <w:rStyle w:val="Emphasis"/>
        </w:rPr>
        <w:t xml:space="preserve"> of </w:t>
      </w:r>
      <w:r w:rsidRPr="002175E8">
        <w:rPr>
          <w:rStyle w:val="Emphasis"/>
          <w:highlight w:val="yellow"/>
        </w:rPr>
        <w:t>wages</w:t>
      </w:r>
      <w:r w:rsidRPr="00DE3210">
        <w:rPr>
          <w:u w:val="single"/>
        </w:rPr>
        <w:t>”</w:t>
      </w:r>
      <w:r w:rsidRPr="005F3182">
        <w:rPr>
          <w:sz w:val="14"/>
        </w:rPr>
        <w:t xml:space="preserve"> during the downswing.30 </w:t>
      </w:r>
      <w:proofErr w:type="spellStart"/>
      <w:r w:rsidRPr="005F3182">
        <w:rPr>
          <w:sz w:val="14"/>
        </w:rPr>
        <w:t>Prebisch</w:t>
      </w:r>
      <w:proofErr w:type="spellEnd"/>
      <w:r w:rsidRPr="005F3182">
        <w:rPr>
          <w:sz w:val="14"/>
        </w:rPr>
        <w:t xml:space="preserve"> concluded that </w:t>
      </w:r>
      <w:r w:rsidRPr="002175E8">
        <w:rPr>
          <w:rStyle w:val="Emphasis"/>
          <w:highlight w:val="yellow"/>
        </w:rPr>
        <w:t xml:space="preserve">because income does not “contract at the </w:t>
      </w:r>
      <w:proofErr w:type="spellStart"/>
      <w:r w:rsidRPr="002175E8">
        <w:rPr>
          <w:rStyle w:val="Emphasis"/>
          <w:highlight w:val="yellow"/>
        </w:rPr>
        <w:t>centre</w:t>
      </w:r>
      <w:proofErr w:type="spellEnd"/>
      <w:r w:rsidRPr="002175E8">
        <w:rPr>
          <w:highlight w:val="yellow"/>
          <w:u w:val="single"/>
        </w:rPr>
        <w:t xml:space="preserve">,” </w:t>
      </w:r>
      <w:r w:rsidRPr="002175E8">
        <w:rPr>
          <w:rStyle w:val="Emphasis"/>
          <w:highlight w:val="yellow"/>
        </w:rPr>
        <w:t>it must contract at the periphery</w:t>
      </w:r>
      <w:r w:rsidRPr="00DE3210">
        <w:rPr>
          <w:u w:val="single"/>
        </w:rPr>
        <w:t xml:space="preserve">, </w:t>
      </w:r>
      <w:r w:rsidRPr="0038326D">
        <w:rPr>
          <w:highlight w:val="yellow"/>
          <w:u w:val="single"/>
        </w:rPr>
        <w:t xml:space="preserve">through </w:t>
      </w:r>
      <w:r w:rsidRPr="0038326D">
        <w:rPr>
          <w:rStyle w:val="Emphasis"/>
          <w:highlight w:val="yellow"/>
        </w:rPr>
        <w:t>reduced</w:t>
      </w:r>
      <w:r w:rsidRPr="00DE3210">
        <w:rPr>
          <w:rStyle w:val="Emphasis"/>
        </w:rPr>
        <w:t xml:space="preserve"> primary </w:t>
      </w:r>
      <w:r w:rsidRPr="002175E8">
        <w:rPr>
          <w:rStyle w:val="Emphasis"/>
          <w:highlight w:val="yellow"/>
        </w:rPr>
        <w:t>goods’ prices</w:t>
      </w:r>
      <w:r w:rsidRPr="005F3182">
        <w:rPr>
          <w:sz w:val="14"/>
        </w:rPr>
        <w:t xml:space="preserve">. This was due to the “lack … organization” of </w:t>
      </w:r>
      <w:r w:rsidRPr="00DE3210">
        <w:rPr>
          <w:u w:val="single"/>
        </w:rPr>
        <w:t xml:space="preserve">primary </w:t>
      </w:r>
      <w:r w:rsidRPr="00DE3210">
        <w:rPr>
          <w:u w:val="single"/>
        </w:rPr>
        <w:lastRenderedPageBreak/>
        <w:t>industry workers, which prevents them from gaining wage increases comparable to those of workers in wealthy countries and makes them amenable to having their income reduced</w:t>
      </w:r>
      <w:r w:rsidRPr="005F3182">
        <w:rPr>
          <w:sz w:val="14"/>
        </w:rPr>
        <w:t>.31</w:t>
      </w:r>
    </w:p>
    <w:p w14:paraId="4A949BF9" w14:textId="77777777" w:rsidR="008758B5" w:rsidRPr="005F3182" w:rsidRDefault="008758B5" w:rsidP="008758B5">
      <w:pPr>
        <w:ind w:firstLine="720"/>
        <w:rPr>
          <w:sz w:val="6"/>
          <w:szCs w:val="6"/>
        </w:rPr>
      </w:pPr>
      <w:r w:rsidRPr="005F3182">
        <w:rPr>
          <w:sz w:val="6"/>
          <w:szCs w:val="6"/>
        </w:rPr>
        <w:t xml:space="preserve">The solution </w:t>
      </w:r>
      <w:proofErr w:type="spellStart"/>
      <w:r w:rsidRPr="005F3182">
        <w:rPr>
          <w:sz w:val="6"/>
          <w:szCs w:val="6"/>
        </w:rPr>
        <w:t>Prebisch</w:t>
      </w:r>
      <w:proofErr w:type="spellEnd"/>
      <w:r w:rsidRPr="005F3182">
        <w:rPr>
          <w:sz w:val="6"/>
          <w:szCs w:val="6"/>
        </w:rPr>
        <w:t xml:space="preserve"> offers for the problem of the declining terms of trade is industrialization built upon foreign investment, foreign financing, and a compensatory mechanism to withstand cyclical fluctuations that affect export-dependent countries.32 These measures would increase productivity, which </w:t>
      </w:r>
      <w:proofErr w:type="spellStart"/>
      <w:r w:rsidRPr="005F3182">
        <w:rPr>
          <w:sz w:val="6"/>
          <w:szCs w:val="6"/>
        </w:rPr>
        <w:t>Prebisch</w:t>
      </w:r>
      <w:proofErr w:type="spellEnd"/>
      <w:r w:rsidRPr="005F3182">
        <w:rPr>
          <w:sz w:val="6"/>
          <w:szCs w:val="6"/>
        </w:rPr>
        <w:t xml:space="preserve"> sees as key to economic growth and the increase in income for workers in the primary sector. </w:t>
      </w:r>
      <w:proofErr w:type="spellStart"/>
      <w:r w:rsidRPr="005F3182">
        <w:rPr>
          <w:sz w:val="6"/>
          <w:szCs w:val="6"/>
        </w:rPr>
        <w:t>Prebisch</w:t>
      </w:r>
      <w:proofErr w:type="spellEnd"/>
      <w:r w:rsidRPr="005F3182">
        <w:rPr>
          <w:sz w:val="6"/>
          <w:szCs w:val="6"/>
        </w:rPr>
        <w:t xml:space="preserve"> argues that this “readjustment … [will] correct the disparity in income brought about by the way in which the benefits of technical progress are distributed between the </w:t>
      </w:r>
      <w:proofErr w:type="spellStart"/>
      <w:r w:rsidRPr="005F3182">
        <w:rPr>
          <w:sz w:val="6"/>
          <w:szCs w:val="6"/>
        </w:rPr>
        <w:t>centres</w:t>
      </w:r>
      <w:proofErr w:type="spellEnd"/>
      <w:r w:rsidRPr="005F3182">
        <w:rPr>
          <w:sz w:val="6"/>
          <w:szCs w:val="6"/>
        </w:rPr>
        <w:t xml:space="preserve"> and the periphery.”33</w:t>
      </w:r>
    </w:p>
    <w:p w14:paraId="4230783F" w14:textId="77777777" w:rsidR="008758B5" w:rsidRPr="005F3182" w:rsidRDefault="008758B5" w:rsidP="008758B5">
      <w:pPr>
        <w:ind w:firstLine="720"/>
        <w:rPr>
          <w:sz w:val="6"/>
          <w:szCs w:val="6"/>
        </w:rPr>
      </w:pPr>
      <w:proofErr w:type="spellStart"/>
      <w:r w:rsidRPr="005F3182">
        <w:rPr>
          <w:sz w:val="6"/>
          <w:szCs w:val="6"/>
        </w:rPr>
        <w:t>Prebisch</w:t>
      </w:r>
      <w:proofErr w:type="spellEnd"/>
      <w:r w:rsidRPr="005F3182">
        <w:rPr>
          <w:sz w:val="6"/>
          <w:szCs w:val="6"/>
        </w:rPr>
        <w:t xml:space="preserve"> coined the expression and developed the substance of the New International Economic Order based on these insights.34 Moreover, as the inaugural secretary-general of UNCTAD, he was tasked with implementing this order, which was ultimately unsuccessful due to the opposition of wealthy countries. UNCTAD’s main mission was to establish a “commodity price stabilization fund” to steady commodity prices, but its vision of the role of trade in development was broader. It included the creation of new techniques of financing and aid floor requirements as well as the promotion of South–South trade.35</w:t>
      </w:r>
    </w:p>
    <w:p w14:paraId="5881EC17" w14:textId="77777777" w:rsidR="008758B5" w:rsidRPr="005F3182" w:rsidRDefault="008758B5" w:rsidP="008758B5">
      <w:pPr>
        <w:ind w:firstLine="720"/>
        <w:rPr>
          <w:sz w:val="6"/>
          <w:szCs w:val="6"/>
        </w:rPr>
      </w:pPr>
      <w:r w:rsidRPr="005F3182">
        <w:rPr>
          <w:sz w:val="6"/>
          <w:szCs w:val="6"/>
        </w:rPr>
        <w:t xml:space="preserve">The core prescriptions of the NIEO are already discernible in Prebisch’s account, including its privileging of integration (via foreign lending and foreign investment), industrialization, and compensatory mechanisms for the volatility of primary product prices and recessions. For </w:t>
      </w:r>
      <w:proofErr w:type="spellStart"/>
      <w:r w:rsidRPr="005F3182">
        <w:rPr>
          <w:sz w:val="6"/>
          <w:szCs w:val="6"/>
        </w:rPr>
        <w:t>Prebisch</w:t>
      </w:r>
      <w:proofErr w:type="spellEnd"/>
      <w:r w:rsidRPr="005F3182">
        <w:rPr>
          <w:sz w:val="6"/>
          <w:szCs w:val="6"/>
        </w:rPr>
        <w:t xml:space="preserve">, foreign investment was the only way out of low productivity cycles in peripheral countries because low productivity followed capital scarcity, which could not grow because of the lack of savings.36 For </w:t>
      </w:r>
      <w:proofErr w:type="spellStart"/>
      <w:r w:rsidRPr="005F3182">
        <w:rPr>
          <w:sz w:val="6"/>
          <w:szCs w:val="6"/>
        </w:rPr>
        <w:t>Prebisch</w:t>
      </w:r>
      <w:proofErr w:type="spellEnd"/>
      <w:r w:rsidRPr="005F3182">
        <w:rPr>
          <w:sz w:val="6"/>
          <w:szCs w:val="6"/>
        </w:rPr>
        <w:t>, foreign capital would provide “temporary help” to break this “vicious cycle” without “restricting the [already very low] consumption of the masses,” eventually allowing “savings to accumulate” to substitute foreign capital.37</w:t>
      </w:r>
    </w:p>
    <w:p w14:paraId="0B4B1B14" w14:textId="77777777" w:rsidR="008758B5" w:rsidRPr="005F3182" w:rsidRDefault="008758B5" w:rsidP="008758B5">
      <w:pPr>
        <w:ind w:firstLine="720"/>
        <w:rPr>
          <w:sz w:val="6"/>
          <w:szCs w:val="6"/>
        </w:rPr>
      </w:pPr>
      <w:r w:rsidRPr="005F3182">
        <w:rPr>
          <w:sz w:val="6"/>
          <w:szCs w:val="6"/>
        </w:rPr>
        <w:t xml:space="preserve">With this framework in place and even before the launching of the NIEO, Prebisch’s core–periphery framework had fueled a wealth of research and critiques. The </w:t>
      </w:r>
      <w:r w:rsidRPr="005F3182">
        <w:rPr>
          <w:i/>
          <w:iCs/>
          <w:sz w:val="6"/>
          <w:szCs w:val="6"/>
        </w:rPr>
        <w:t>core–periphery</w:t>
      </w:r>
      <w:r w:rsidRPr="005F3182">
        <w:rPr>
          <w:sz w:val="6"/>
          <w:szCs w:val="6"/>
        </w:rPr>
        <w:t xml:space="preserve"> term itself was adopted by both Marxist dependency theorists and world-systems scholars, but this was a critical adoption, attached to more radical critiques of capitalism drawing from Marxism, which was absent from Prebisch’s account.38</w:t>
      </w:r>
    </w:p>
    <w:p w14:paraId="5B5A973F" w14:textId="77777777" w:rsidR="008758B5" w:rsidRPr="005F3182" w:rsidRDefault="008758B5" w:rsidP="008758B5">
      <w:pPr>
        <w:ind w:firstLine="720"/>
        <w:rPr>
          <w:sz w:val="6"/>
          <w:szCs w:val="6"/>
        </w:rPr>
      </w:pPr>
      <w:r w:rsidRPr="005F3182">
        <w:rPr>
          <w:sz w:val="6"/>
          <w:szCs w:val="6"/>
        </w:rPr>
        <w:t xml:space="preserve">The coherence of Prebisch’s project depends on the accuracy of his diagnosis and the ability of the proposed measures to shift the developmental trajectory. Technological transfers and industrialization were key for him because he expected them to boost productivity and lead to the correction of the uneven terms of trade. Once the higher productivity activities become self-sustainable, technological parity would in turn correct the unevenness of workers’ remuneration between the core and the periphery. Marxist dependency theory critics address these very points. While Ruy Mauro Marini shows the distinct mode of capitalist circulation and reproduction in the periphery, which prevents an improvement of workers’ wages and conditions, </w:t>
      </w:r>
      <w:proofErr w:type="spellStart"/>
      <w:r w:rsidRPr="005F3182">
        <w:rPr>
          <w:sz w:val="6"/>
          <w:szCs w:val="6"/>
        </w:rPr>
        <w:t>Theotônio</w:t>
      </w:r>
      <w:proofErr w:type="spellEnd"/>
      <w:r w:rsidRPr="005F3182">
        <w:rPr>
          <w:sz w:val="6"/>
          <w:szCs w:val="6"/>
        </w:rPr>
        <w:t xml:space="preserve"> Dos Santos explicates the obstacles to using industrialization to overcome the technology gap and the unequal wage distribution in peripheral countries vis-à-vis workers in the core.</w:t>
      </w:r>
    </w:p>
    <w:p w14:paraId="3D692294" w14:textId="77777777" w:rsidR="008758B5" w:rsidRPr="005F3182" w:rsidRDefault="008758B5" w:rsidP="008758B5">
      <w:pPr>
        <w:rPr>
          <w:sz w:val="6"/>
          <w:szCs w:val="6"/>
        </w:rPr>
      </w:pPr>
      <w:r w:rsidRPr="005F3182">
        <w:rPr>
          <w:sz w:val="6"/>
          <w:szCs w:val="6"/>
        </w:rPr>
        <w:t>Core, Periphery, and Marxist Dependency Theory</w:t>
      </w:r>
    </w:p>
    <w:p w14:paraId="056067AE" w14:textId="77777777" w:rsidR="008758B5" w:rsidRPr="005F3182" w:rsidRDefault="008758B5" w:rsidP="008758B5">
      <w:pPr>
        <w:rPr>
          <w:sz w:val="6"/>
          <w:szCs w:val="6"/>
        </w:rPr>
      </w:pPr>
      <w:r w:rsidRPr="005F3182">
        <w:rPr>
          <w:sz w:val="6"/>
          <w:szCs w:val="6"/>
        </w:rPr>
        <w:t>Dependency is defined as a situation in which “the economy of certain countries is conditioned by the development and expansion of another economy to which the former is subjected.”39 Dependency, in particular, stems from countries having “developed” as exporters of raw materials while European countries developed commercial manufacturing in the nineteenth century.40 Rather than backwardness vis-à-vis a linear and universal progression of development, dependency means evolution alongside and in relation to the needs entailed by the development of core countries. In other words, underdevelopment results from the “expansion of capitalism” and its uneven influence in the different parts of the globe rather than from the lack of capitalism in underdeveloped countries.41 Dependency, however, is not just the outcome of an external force but results from the articulation between “dominant interests in the hegemonic centers and dominant interests in dependent societies.”42 This means that the international context does not determine the national situation but operates through the domestic socioeconomic structures— that is, domestic elites who share the interests of elites in the metropole but also operate in a particular historical and political context.</w:t>
      </w:r>
    </w:p>
    <w:p w14:paraId="5E761E81" w14:textId="77777777" w:rsidR="008758B5" w:rsidRPr="005F3182" w:rsidRDefault="008758B5" w:rsidP="008758B5">
      <w:pPr>
        <w:rPr>
          <w:sz w:val="6"/>
          <w:szCs w:val="6"/>
        </w:rPr>
      </w:pPr>
      <w:r w:rsidRPr="005F3182">
        <w:rPr>
          <w:sz w:val="6"/>
          <w:szCs w:val="6"/>
        </w:rPr>
        <w:tab/>
        <w:t>This formation poses significant limits to the strategies proposed by the NIEO, which trusts that empowering domestic industrial elites and fueling domestic industrialization is the path toward higher productivity and the improvement of workers’ well-being. But if these elites are “minor partners” of monopolistic capitalist actors, it is misguided to trust them for exiting the situation of underdevelopment that fits so well the needs of core countries.</w:t>
      </w:r>
    </w:p>
    <w:p w14:paraId="747D1FB7" w14:textId="77777777" w:rsidR="008758B5" w:rsidRPr="005F3182" w:rsidRDefault="008758B5" w:rsidP="008758B5">
      <w:pPr>
        <w:rPr>
          <w:sz w:val="6"/>
          <w:szCs w:val="6"/>
        </w:rPr>
      </w:pPr>
      <w:r w:rsidRPr="005F3182">
        <w:rPr>
          <w:sz w:val="6"/>
          <w:szCs w:val="6"/>
        </w:rPr>
        <w:t>Sui Generis–Dependent Capitalism</w:t>
      </w:r>
    </w:p>
    <w:p w14:paraId="7F369C0C" w14:textId="77777777" w:rsidR="008758B5" w:rsidRPr="005F3182" w:rsidRDefault="008758B5" w:rsidP="008758B5">
      <w:pPr>
        <w:rPr>
          <w:sz w:val="6"/>
          <w:szCs w:val="6"/>
        </w:rPr>
      </w:pPr>
      <w:r w:rsidRPr="005F3182">
        <w:rPr>
          <w:sz w:val="6"/>
          <w:szCs w:val="6"/>
        </w:rPr>
        <w:t xml:space="preserve">Marini’s </w:t>
      </w:r>
      <w:r w:rsidRPr="005F3182">
        <w:rPr>
          <w:i/>
          <w:iCs/>
          <w:sz w:val="6"/>
          <w:szCs w:val="6"/>
        </w:rPr>
        <w:t>Dialectics of Dependency</w:t>
      </w:r>
      <w:r w:rsidRPr="005F3182">
        <w:rPr>
          <w:sz w:val="6"/>
          <w:szCs w:val="6"/>
        </w:rPr>
        <w:t xml:space="preserve">, published in Spanish in 1973 and translated into English almost half a century later, theorizes a sui generis–dependent capitalism and offers two groundbreaking contributions: the conceptualization of a particular mode of capitalist reproduction (i.e., production and circulation) in dependent countries and the attendant </w:t>
      </w:r>
      <w:proofErr w:type="spellStart"/>
      <w:r w:rsidRPr="005F3182">
        <w:rPr>
          <w:sz w:val="6"/>
          <w:szCs w:val="6"/>
        </w:rPr>
        <w:t>superexploitation</w:t>
      </w:r>
      <w:proofErr w:type="spellEnd"/>
      <w:r w:rsidRPr="005F3182">
        <w:rPr>
          <w:sz w:val="6"/>
          <w:szCs w:val="6"/>
        </w:rPr>
        <w:t xml:space="preserve"> that obtains in such a system. Marini argues that studying Latin American capitalism as precapitalist or a deficient mode of capitalism stems from a misunderstanding of the reciprocal relations between dependent countries and wealthy industrialized countries. Even if the capitalist relations were in fact insufficiently developed in underdeveloped countries, this does not mean that a future trajectory akin to that of “so-called advanced capitalist economies” was possible.43 This is because the underdeveloped countries are already integrated into the capitalist system led by advanced countries, whose requirements of natural resources shape dependent economies’ trajectory away from industrialization. For this reason, looking to wealthy industrialized countries and expecting underdeveloped countries to eventually mimic them is wrongheaded. What has been missing is the study of dependent capitalism, because it illuminates unremarked features of the capitalist system around which they gravitate, where dependent countries are not merely subordinated, but play a central role sustaining the system.44 Thus, Marini turns from a progressive view of development toward an understanding of global capitalism as containing and constraining the underdeveloped units within it, which are not so much deficient as given shape by the most “advanced” forms.45 In characterizing dependency, Marini departs from Andre Gunder Frank’s approach of characterizing the situation of dependency as akin to colonialism.46 Instead, Marini emphasizes that it is only </w:t>
      </w:r>
      <w:r w:rsidRPr="005F3182">
        <w:rPr>
          <w:i/>
          <w:iCs/>
          <w:sz w:val="6"/>
          <w:szCs w:val="6"/>
        </w:rPr>
        <w:t>after</w:t>
      </w:r>
      <w:r w:rsidRPr="005F3182">
        <w:rPr>
          <w:sz w:val="6"/>
          <w:szCs w:val="6"/>
        </w:rPr>
        <w:t xml:space="preserve"> the independence of Latin American countries from its Spanish and Portuguese colonizers and in tandem with the English industrial boom that dependent capitalism first takes shape.47</w:t>
      </w:r>
    </w:p>
    <w:p w14:paraId="6D0D8034" w14:textId="77777777" w:rsidR="008758B5" w:rsidRPr="005F3182" w:rsidRDefault="008758B5" w:rsidP="008758B5">
      <w:pPr>
        <w:rPr>
          <w:sz w:val="14"/>
        </w:rPr>
      </w:pPr>
      <w:r w:rsidRPr="005F3182">
        <w:rPr>
          <w:sz w:val="14"/>
        </w:rPr>
        <w:tab/>
        <w:t xml:space="preserve">This is because only </w:t>
      </w:r>
      <w:r w:rsidRPr="00DE3210">
        <w:rPr>
          <w:u w:val="single"/>
        </w:rPr>
        <w:t xml:space="preserve">with “large scale industry … </w:t>
      </w:r>
      <w:r w:rsidRPr="002175E8">
        <w:rPr>
          <w:highlight w:val="yellow"/>
          <w:u w:val="single"/>
        </w:rPr>
        <w:t>the</w:t>
      </w:r>
      <w:r w:rsidRPr="00DE3210">
        <w:rPr>
          <w:u w:val="single"/>
        </w:rPr>
        <w:t xml:space="preserve"> </w:t>
      </w:r>
      <w:r w:rsidRPr="002175E8">
        <w:rPr>
          <w:rStyle w:val="Emphasis"/>
        </w:rPr>
        <w:t xml:space="preserve">international </w:t>
      </w:r>
      <w:r w:rsidRPr="002175E8">
        <w:rPr>
          <w:rStyle w:val="Emphasis"/>
          <w:highlight w:val="yellow"/>
        </w:rPr>
        <w:t>division of labor</w:t>
      </w:r>
      <w:r w:rsidRPr="00DE3210">
        <w:rPr>
          <w:u w:val="single"/>
        </w:rPr>
        <w:t xml:space="preserve"> is established on solid </w:t>
      </w:r>
      <w:r w:rsidRPr="002175E8">
        <w:rPr>
          <w:u w:val="single"/>
        </w:rPr>
        <w:t>grounds</w:t>
      </w:r>
      <w:r w:rsidRPr="005F3182">
        <w:rPr>
          <w:sz w:val="14"/>
        </w:rPr>
        <w:t xml:space="preserve">.”48 </w:t>
      </w:r>
      <w:r w:rsidRPr="00DE3210">
        <w:rPr>
          <w:u w:val="single"/>
        </w:rPr>
        <w:t xml:space="preserve">This division of labor </w:t>
      </w:r>
      <w:r w:rsidRPr="002175E8">
        <w:rPr>
          <w:b/>
          <w:bCs/>
          <w:highlight w:val="yellow"/>
          <w:u w:val="single"/>
        </w:rPr>
        <w:t>positions</w:t>
      </w:r>
      <w:r w:rsidRPr="002175E8">
        <w:rPr>
          <w:highlight w:val="yellow"/>
          <w:u w:val="single"/>
        </w:rPr>
        <w:t xml:space="preserve"> </w:t>
      </w:r>
      <w:r w:rsidRPr="002175E8">
        <w:rPr>
          <w:rStyle w:val="Emphasis"/>
          <w:highlight w:val="yellow"/>
        </w:rPr>
        <w:t>dependent countries as suppliers</w:t>
      </w:r>
      <w:r w:rsidRPr="00DE3210">
        <w:rPr>
          <w:u w:val="single"/>
        </w:rPr>
        <w:t xml:space="preserve"> of means of subsistence </w:t>
      </w:r>
      <w:r w:rsidRPr="002175E8">
        <w:rPr>
          <w:highlight w:val="yellow"/>
          <w:u w:val="single"/>
        </w:rPr>
        <w:t xml:space="preserve">for the </w:t>
      </w:r>
      <w:r w:rsidRPr="002175E8">
        <w:rPr>
          <w:rStyle w:val="Emphasis"/>
          <w:highlight w:val="yellow"/>
        </w:rPr>
        <w:t>industrial working classes</w:t>
      </w:r>
      <w:r w:rsidRPr="002175E8">
        <w:rPr>
          <w:highlight w:val="yellow"/>
          <w:u w:val="single"/>
        </w:rPr>
        <w:t xml:space="preserve"> </w:t>
      </w:r>
      <w:r w:rsidRPr="002175E8">
        <w:rPr>
          <w:u w:val="single"/>
        </w:rPr>
        <w:t>a</w:t>
      </w:r>
      <w:r w:rsidRPr="00DE3210">
        <w:rPr>
          <w:u w:val="single"/>
        </w:rPr>
        <w:t xml:space="preserve">nd the </w:t>
      </w:r>
      <w:r w:rsidRPr="002175E8">
        <w:rPr>
          <w:rStyle w:val="Emphasis"/>
        </w:rPr>
        <w:t>raw materials for industry</w:t>
      </w:r>
      <w:r w:rsidRPr="005F3182">
        <w:rPr>
          <w:sz w:val="14"/>
        </w:rPr>
        <w:t xml:space="preserve">.49 </w:t>
      </w:r>
      <w:r w:rsidRPr="00DE3210">
        <w:rPr>
          <w:u w:val="single"/>
        </w:rPr>
        <w:t>These factors enabled</w:t>
      </w:r>
      <w:r w:rsidRPr="005F3182">
        <w:rPr>
          <w:sz w:val="14"/>
        </w:rPr>
        <w:t xml:space="preserve">, first, </w:t>
      </w:r>
      <w:r w:rsidRPr="00DE3210">
        <w:rPr>
          <w:u w:val="single"/>
        </w:rPr>
        <w:t>the</w:t>
      </w:r>
      <w:r w:rsidRPr="005F3182">
        <w:rPr>
          <w:sz w:val="14"/>
        </w:rPr>
        <w:t xml:space="preserve"> European </w:t>
      </w:r>
      <w:r w:rsidRPr="00DE3210">
        <w:rPr>
          <w:u w:val="single"/>
        </w:rPr>
        <w:t>turn toward industry</w:t>
      </w:r>
      <w:r w:rsidRPr="005F3182">
        <w:rPr>
          <w:sz w:val="14"/>
        </w:rPr>
        <w:t xml:space="preserve">; second, </w:t>
      </w:r>
      <w:r w:rsidRPr="00DE3210">
        <w:rPr>
          <w:u w:val="single"/>
        </w:rPr>
        <w:t xml:space="preserve">the </w:t>
      </w:r>
      <w:r w:rsidRPr="002175E8">
        <w:rPr>
          <w:rStyle w:val="Emphasis"/>
          <w:highlight w:val="yellow"/>
        </w:rPr>
        <w:t>cheapening of</w:t>
      </w:r>
      <w:r w:rsidRPr="002175E8">
        <w:rPr>
          <w:rStyle w:val="Emphasis"/>
        </w:rPr>
        <w:t xml:space="preserve"> wage </w:t>
      </w:r>
      <w:r w:rsidRPr="002175E8">
        <w:rPr>
          <w:rStyle w:val="Emphasis"/>
          <w:highlight w:val="yellow"/>
        </w:rPr>
        <w:t>goods for the</w:t>
      </w:r>
      <w:r w:rsidRPr="002175E8">
        <w:rPr>
          <w:rStyle w:val="Emphasis"/>
        </w:rPr>
        <w:t xml:space="preserve"> growing </w:t>
      </w:r>
      <w:r w:rsidRPr="002175E8">
        <w:rPr>
          <w:rStyle w:val="Emphasis"/>
          <w:highlight w:val="yellow"/>
        </w:rPr>
        <w:t>working class</w:t>
      </w:r>
      <w:r w:rsidRPr="005F3182">
        <w:rPr>
          <w:sz w:val="14"/>
          <w:highlight w:val="yellow"/>
        </w:rPr>
        <w:t xml:space="preserve">; </w:t>
      </w:r>
      <w:r w:rsidRPr="002175E8">
        <w:rPr>
          <w:highlight w:val="yellow"/>
          <w:u w:val="single"/>
        </w:rPr>
        <w:t>and</w:t>
      </w:r>
      <w:r w:rsidRPr="005F3182">
        <w:rPr>
          <w:sz w:val="14"/>
        </w:rPr>
        <w:t xml:space="preserve">, third, </w:t>
      </w:r>
      <w:r w:rsidRPr="00DE3210">
        <w:rPr>
          <w:u w:val="single"/>
        </w:rPr>
        <w:t xml:space="preserve">industrialization and </w:t>
      </w:r>
      <w:r w:rsidRPr="002175E8">
        <w:rPr>
          <w:rStyle w:val="Emphasis"/>
          <w:highlight w:val="yellow"/>
        </w:rPr>
        <w:t>productivity growth</w:t>
      </w:r>
      <w:r w:rsidRPr="005F3182">
        <w:rPr>
          <w:sz w:val="14"/>
        </w:rPr>
        <w:t xml:space="preserve"> in Europe, </w:t>
      </w:r>
      <w:r w:rsidRPr="00DE3210">
        <w:rPr>
          <w:u w:val="single"/>
        </w:rPr>
        <w:t xml:space="preserve">which </w:t>
      </w:r>
      <w:r w:rsidRPr="002175E8">
        <w:rPr>
          <w:rStyle w:val="Emphasis"/>
          <w:highlight w:val="yellow"/>
        </w:rPr>
        <w:t>accelerate</w:t>
      </w:r>
      <w:r w:rsidRPr="00DE3210">
        <w:rPr>
          <w:u w:val="single"/>
        </w:rPr>
        <w:t xml:space="preserve">d the </w:t>
      </w:r>
      <w:r w:rsidRPr="002175E8">
        <w:rPr>
          <w:b/>
          <w:bCs/>
          <w:highlight w:val="yellow"/>
          <w:u w:val="single"/>
        </w:rPr>
        <w:t>demand of raw materials</w:t>
      </w:r>
      <w:r w:rsidRPr="00DE3210">
        <w:rPr>
          <w:u w:val="single"/>
        </w:rPr>
        <w:t xml:space="preserve"> from overseas</w:t>
      </w:r>
      <w:r w:rsidRPr="005F3182">
        <w:rPr>
          <w:sz w:val="14"/>
        </w:rPr>
        <w:t xml:space="preserve">.50 </w:t>
      </w:r>
      <w:r w:rsidRPr="00DE3210">
        <w:rPr>
          <w:u w:val="single"/>
        </w:rPr>
        <w:t xml:space="preserve">This </w:t>
      </w:r>
      <w:r w:rsidRPr="002175E8">
        <w:rPr>
          <w:rStyle w:val="Emphasis"/>
        </w:rPr>
        <w:t>quantitative increase</w:t>
      </w:r>
      <w:r w:rsidRPr="00DE3210">
        <w:rPr>
          <w:u w:val="single"/>
        </w:rPr>
        <w:t xml:space="preserve"> in</w:t>
      </w:r>
      <w:r w:rsidRPr="005F3182">
        <w:rPr>
          <w:sz w:val="14"/>
        </w:rPr>
        <w:t xml:space="preserve"> Latin American </w:t>
      </w:r>
      <w:r w:rsidRPr="002175E8">
        <w:rPr>
          <w:b/>
          <w:bCs/>
          <w:u w:val="single"/>
        </w:rPr>
        <w:t>exports</w:t>
      </w:r>
      <w:r w:rsidRPr="005F3182">
        <w:rPr>
          <w:sz w:val="14"/>
        </w:rPr>
        <w:t xml:space="preserve"> toward, predominantly, England, </w:t>
      </w:r>
      <w:r w:rsidRPr="00DE3210">
        <w:rPr>
          <w:u w:val="single"/>
        </w:rPr>
        <w:t>qualitatively shifted the axis of accumulation</w:t>
      </w:r>
      <w:r w:rsidRPr="005F3182">
        <w:rPr>
          <w:sz w:val="14"/>
        </w:rPr>
        <w:t xml:space="preserve"> in Europe from absolute to relative surplus value.51 </w:t>
      </w:r>
      <w:r w:rsidRPr="00DE3210">
        <w:rPr>
          <w:u w:val="single"/>
        </w:rPr>
        <w:t>The rising productivity stemming from industrialization could have led to falling rates of profit given the diminished use of labor and higher relative raw material costs. But, by engaging Latin American countries as suppliers of food and raw materials, British capitalists eschewed this contradiction</w:t>
      </w:r>
      <w:r w:rsidRPr="005F3182">
        <w:rPr>
          <w:sz w:val="14"/>
        </w:rPr>
        <w:t xml:space="preserve">. </w:t>
      </w:r>
      <w:r w:rsidRPr="002175E8">
        <w:rPr>
          <w:rStyle w:val="Emphasis"/>
          <w:highlight w:val="yellow"/>
        </w:rPr>
        <w:t>Securing lower costs</w:t>
      </w:r>
      <w:r w:rsidRPr="002175E8">
        <w:rPr>
          <w:highlight w:val="yellow"/>
          <w:u w:val="single"/>
        </w:rPr>
        <w:t xml:space="preserve"> of</w:t>
      </w:r>
      <w:r w:rsidRPr="00DE3210">
        <w:rPr>
          <w:u w:val="single"/>
        </w:rPr>
        <w:t xml:space="preserve"> labor reproduction (</w:t>
      </w:r>
      <w:r w:rsidRPr="002175E8">
        <w:rPr>
          <w:b/>
          <w:bCs/>
          <w:highlight w:val="yellow"/>
          <w:u w:val="single"/>
        </w:rPr>
        <w:t>food</w:t>
      </w:r>
      <w:r w:rsidRPr="00DE3210">
        <w:rPr>
          <w:u w:val="single"/>
        </w:rPr>
        <w:t xml:space="preserve">) </w:t>
      </w:r>
      <w:r w:rsidRPr="002175E8">
        <w:rPr>
          <w:highlight w:val="yellow"/>
          <w:u w:val="single"/>
        </w:rPr>
        <w:t>and</w:t>
      </w:r>
      <w:r w:rsidRPr="00DE3210">
        <w:rPr>
          <w:u w:val="single"/>
        </w:rPr>
        <w:t xml:space="preserve"> of constant capital (</w:t>
      </w:r>
      <w:r w:rsidRPr="002175E8">
        <w:rPr>
          <w:rStyle w:val="Emphasis"/>
          <w:highlight w:val="yellow"/>
        </w:rPr>
        <w:t>raw materials</w:t>
      </w:r>
      <w:r w:rsidRPr="00DE3210">
        <w:rPr>
          <w:u w:val="single"/>
        </w:rPr>
        <w:t xml:space="preserve">) allowed capitalists to </w:t>
      </w:r>
      <w:r w:rsidRPr="002175E8">
        <w:rPr>
          <w:b/>
          <w:bCs/>
          <w:highlight w:val="yellow"/>
          <w:u w:val="single"/>
        </w:rPr>
        <w:t>increase</w:t>
      </w:r>
      <w:r w:rsidRPr="00DE3210">
        <w:rPr>
          <w:u w:val="single"/>
        </w:rPr>
        <w:t xml:space="preserve"> the </w:t>
      </w:r>
      <w:r w:rsidRPr="002175E8">
        <w:rPr>
          <w:rStyle w:val="Emphasis"/>
        </w:rPr>
        <w:t xml:space="preserve">surplus </w:t>
      </w:r>
      <w:r w:rsidRPr="002175E8">
        <w:rPr>
          <w:rStyle w:val="Emphasis"/>
          <w:highlight w:val="yellow"/>
        </w:rPr>
        <w:t>value</w:t>
      </w:r>
      <w:r w:rsidRPr="002175E8">
        <w:rPr>
          <w:rStyle w:val="Emphasis"/>
        </w:rPr>
        <w:t xml:space="preserve"> they </w:t>
      </w:r>
      <w:r w:rsidRPr="002175E8">
        <w:rPr>
          <w:rStyle w:val="Emphasis"/>
          <w:highlight w:val="yellow"/>
        </w:rPr>
        <w:t>extracted from workers</w:t>
      </w:r>
      <w:r w:rsidRPr="00DE3210">
        <w:rPr>
          <w:u w:val="single"/>
        </w:rPr>
        <w:t xml:space="preserve"> while </w:t>
      </w:r>
      <w:r w:rsidRPr="00DE3210">
        <w:rPr>
          <w:rStyle w:val="Emphasis"/>
        </w:rPr>
        <w:t>controlling the relative costs of raw materials</w:t>
      </w:r>
      <w:r w:rsidRPr="00DE3210">
        <w:rPr>
          <w:u w:val="single"/>
        </w:rPr>
        <w:t>, whose quantities grew proportionally to the increases in productivity</w:t>
      </w:r>
      <w:r w:rsidRPr="005F3182">
        <w:rPr>
          <w:sz w:val="14"/>
        </w:rPr>
        <w:t>.52 Given the central role of the decreasing prices of food and raw materials in preempting crises of accumulation, wealthy countries had an outsized interest in maintaining or even lowering the expenses for those inputs. Enter the uneven and declining terms of trade that motivated Prebisch’s mid-century intervention.</w:t>
      </w:r>
    </w:p>
    <w:p w14:paraId="39FC30DE" w14:textId="77777777" w:rsidR="008758B5" w:rsidRPr="005F3182" w:rsidRDefault="008758B5" w:rsidP="008758B5">
      <w:pPr>
        <w:rPr>
          <w:sz w:val="14"/>
        </w:rPr>
      </w:pPr>
      <w:r w:rsidRPr="005F3182">
        <w:rPr>
          <w:sz w:val="14"/>
        </w:rPr>
        <w:tab/>
      </w:r>
      <w:r w:rsidRPr="00251CE4">
        <w:rPr>
          <w:u w:val="single"/>
        </w:rPr>
        <w:t>Declining terms of trade obtain when “the increase in the world supply of food and raw materials [is] accompanied by a decline in the prices of these products, relative to the prices of manufactured goods</w:t>
      </w:r>
      <w:r w:rsidRPr="005F3182">
        <w:rPr>
          <w:sz w:val="14"/>
        </w:rPr>
        <w:t xml:space="preserve">.”53 Here Marini departs from analyses that focused on international exchange.54 [54 Ibid., 129. When Marini claims that there is a need to turn from the realm of exchange to “the exploitation of labor within each nation” he could be referring to the debate on uneven terms of trade generally, to the articulation of the problem by different CEPAL proponents (including </w:t>
      </w:r>
      <w:proofErr w:type="spellStart"/>
      <w:r w:rsidRPr="005F3182">
        <w:rPr>
          <w:sz w:val="14"/>
        </w:rPr>
        <w:t>Prebisch</w:t>
      </w:r>
      <w:proofErr w:type="spellEnd"/>
      <w:r w:rsidRPr="005F3182">
        <w:rPr>
          <w:sz w:val="14"/>
        </w:rPr>
        <w:t xml:space="preserve">), or even to Gunder Frank’s higher level of abstraction in theorizing dependency. </w:t>
      </w:r>
      <w:proofErr w:type="spellStart"/>
      <w:r w:rsidRPr="005F3182">
        <w:rPr>
          <w:sz w:val="14"/>
        </w:rPr>
        <w:t>Prebisch</w:t>
      </w:r>
      <w:proofErr w:type="spellEnd"/>
      <w:r w:rsidRPr="005F3182">
        <w:rPr>
          <w:sz w:val="14"/>
        </w:rPr>
        <w:t xml:space="preserve">, as noted earlier, originally goes beyond the level of international exchange when he highlights that </w:t>
      </w:r>
      <w:r w:rsidRPr="002175E8">
        <w:rPr>
          <w:rStyle w:val="Emphasis"/>
          <w:highlight w:val="yellow"/>
        </w:rPr>
        <w:t>workers in dependent countries</w:t>
      </w:r>
      <w:r w:rsidRPr="002175E8">
        <w:rPr>
          <w:highlight w:val="yellow"/>
          <w:u w:val="single"/>
        </w:rPr>
        <w:t xml:space="preserve"> have </w:t>
      </w:r>
      <w:r w:rsidRPr="002175E8">
        <w:rPr>
          <w:b/>
          <w:bCs/>
          <w:highlight w:val="yellow"/>
          <w:u w:val="single"/>
        </w:rPr>
        <w:t>less</w:t>
      </w:r>
      <w:r w:rsidRPr="00251CE4">
        <w:rPr>
          <w:b/>
          <w:bCs/>
          <w:u w:val="single"/>
        </w:rPr>
        <w:t xml:space="preserve"> organizational </w:t>
      </w:r>
      <w:r w:rsidRPr="002175E8">
        <w:rPr>
          <w:b/>
          <w:bCs/>
          <w:highlight w:val="yellow"/>
          <w:u w:val="single"/>
        </w:rPr>
        <w:t>clout</w:t>
      </w:r>
      <w:r w:rsidRPr="002175E8">
        <w:rPr>
          <w:highlight w:val="yellow"/>
          <w:u w:val="single"/>
        </w:rPr>
        <w:t xml:space="preserve"> than</w:t>
      </w:r>
      <w:r w:rsidRPr="00251CE4">
        <w:rPr>
          <w:u w:val="single"/>
        </w:rPr>
        <w:t xml:space="preserve"> those in </w:t>
      </w:r>
      <w:r w:rsidRPr="002175E8">
        <w:rPr>
          <w:highlight w:val="yellow"/>
          <w:u w:val="single"/>
        </w:rPr>
        <w:t xml:space="preserve">the </w:t>
      </w:r>
      <w:r w:rsidRPr="002175E8">
        <w:rPr>
          <w:rStyle w:val="Emphasis"/>
          <w:highlight w:val="yellow"/>
        </w:rPr>
        <w:t>core</w:t>
      </w:r>
      <w:r w:rsidRPr="002175E8">
        <w:rPr>
          <w:highlight w:val="yellow"/>
          <w:u w:val="single"/>
        </w:rPr>
        <w:t xml:space="preserve">, who, </w:t>
      </w:r>
      <w:r w:rsidRPr="002175E8">
        <w:rPr>
          <w:rStyle w:val="Emphasis"/>
          <w:highlight w:val="yellow"/>
        </w:rPr>
        <w:t>through unionization</w:t>
      </w:r>
      <w:r w:rsidRPr="00251CE4">
        <w:rPr>
          <w:u w:val="single"/>
        </w:rPr>
        <w:t xml:space="preserve">, </w:t>
      </w:r>
      <w:proofErr w:type="gramStart"/>
      <w:r w:rsidRPr="00251CE4">
        <w:rPr>
          <w:u w:val="single"/>
        </w:rPr>
        <w:t>are able to</w:t>
      </w:r>
      <w:proofErr w:type="gramEnd"/>
      <w:r w:rsidRPr="00251CE4">
        <w:rPr>
          <w:u w:val="single"/>
        </w:rPr>
        <w:t xml:space="preserve"> </w:t>
      </w:r>
      <w:r w:rsidRPr="002175E8">
        <w:rPr>
          <w:b/>
          <w:bCs/>
          <w:highlight w:val="yellow"/>
          <w:u w:val="single"/>
        </w:rPr>
        <w:t>appropriate</w:t>
      </w:r>
      <w:r w:rsidRPr="002175E8">
        <w:rPr>
          <w:highlight w:val="yellow"/>
          <w:u w:val="single"/>
        </w:rPr>
        <w:t xml:space="preserve"> </w:t>
      </w:r>
      <w:r w:rsidRPr="002175E8">
        <w:rPr>
          <w:rStyle w:val="Emphasis"/>
          <w:highlight w:val="yellow"/>
        </w:rPr>
        <w:t>productivity gains</w:t>
      </w:r>
      <w:r w:rsidRPr="002175E8">
        <w:rPr>
          <w:highlight w:val="yellow"/>
          <w:u w:val="single"/>
        </w:rPr>
        <w:t xml:space="preserve"> and </w:t>
      </w:r>
      <w:r w:rsidRPr="002175E8">
        <w:rPr>
          <w:rStyle w:val="Emphasis"/>
          <w:highlight w:val="yellow"/>
        </w:rPr>
        <w:t>force a downward adjustment for workers in the periphery</w:t>
      </w:r>
      <w:r w:rsidRPr="005F3182">
        <w:rPr>
          <w:sz w:val="14"/>
        </w:rPr>
        <w:t xml:space="preserve">. Still, beyond this brief mention, there is not, in </w:t>
      </w:r>
      <w:proofErr w:type="spellStart"/>
      <w:r w:rsidRPr="005F3182">
        <w:rPr>
          <w:sz w:val="14"/>
        </w:rPr>
        <w:t>Prebisch</w:t>
      </w:r>
      <w:proofErr w:type="spellEnd"/>
      <w:r w:rsidRPr="005F3182">
        <w:rPr>
          <w:sz w:val="14"/>
        </w:rPr>
        <w:t xml:space="preserve"> or other CEPAL researchers that focus on domestic politics, a political economy account of production, including exploitation and the differential processes of circulation in dependent countries that Marini theorizes. Prebisch’s solutions, in any case, restrict themselves to promoting industrialization through interventions at the level of exchange and foreign investment, with no attention to how these changes would reverberate in better labor conditions. In this sense, while Prebisch’s popularization of the thesis unequal exchange between the core and the periphery in Latin American undoubtedly triggers the flurry of critical research that would become Marxist dependency theory, he does not anticipate or fuel the focus on production or the Marxist orientation that this critique exhibited. I’m indebted to Josh Simon and Matías Vernengo for conversations about this point.] Instead, in a maneuver akin to Marx’s turn to the hidden abode of production, Marini takes us from the realm of international exchange to the domestic relations of production and circulation in dependent countries. But first he debunks existing explanations of the uneven terms of trade, suggesting that </w:t>
      </w:r>
      <w:r w:rsidRPr="002175E8">
        <w:rPr>
          <w:u w:val="single"/>
        </w:rPr>
        <w:t xml:space="preserve">we </w:t>
      </w:r>
      <w:r w:rsidRPr="00172047">
        <w:rPr>
          <w:rStyle w:val="Emphasis"/>
          <w:highlight w:val="yellow"/>
        </w:rPr>
        <w:t>discard</w:t>
      </w:r>
      <w:r w:rsidRPr="002175E8">
        <w:rPr>
          <w:u w:val="single"/>
        </w:rPr>
        <w:t xml:space="preserve"> </w:t>
      </w:r>
      <w:r w:rsidRPr="002175E8">
        <w:rPr>
          <w:b/>
          <w:bCs/>
          <w:u w:val="single"/>
        </w:rPr>
        <w:t>arguments</w:t>
      </w:r>
      <w:r w:rsidRPr="002175E8">
        <w:rPr>
          <w:u w:val="single"/>
        </w:rPr>
        <w:t xml:space="preserve"> solely focused on the “</w:t>
      </w:r>
      <w:r w:rsidRPr="002175E8">
        <w:rPr>
          <w:rStyle w:val="Emphasis"/>
        </w:rPr>
        <w:t xml:space="preserve">law of </w:t>
      </w:r>
      <w:r w:rsidRPr="00172047">
        <w:rPr>
          <w:rStyle w:val="Emphasis"/>
          <w:highlight w:val="yellow"/>
        </w:rPr>
        <w:t>supply and demand</w:t>
      </w:r>
      <w:r w:rsidRPr="002175E8">
        <w:rPr>
          <w:u w:val="single"/>
        </w:rPr>
        <w:t xml:space="preserve">” because this </w:t>
      </w:r>
      <w:r w:rsidRPr="00172047">
        <w:rPr>
          <w:rStyle w:val="Emphasis"/>
          <w:highlight w:val="yellow"/>
        </w:rPr>
        <w:t>does not explain</w:t>
      </w:r>
      <w:r w:rsidRPr="00172047">
        <w:rPr>
          <w:highlight w:val="yellow"/>
          <w:u w:val="single"/>
        </w:rPr>
        <w:t xml:space="preserve"> how</w:t>
      </w:r>
      <w:r w:rsidRPr="002175E8">
        <w:rPr>
          <w:u w:val="single"/>
        </w:rPr>
        <w:t xml:space="preserve"> the </w:t>
      </w:r>
      <w:r w:rsidRPr="00172047">
        <w:rPr>
          <w:rStyle w:val="Emphasis"/>
          <w:highlight w:val="yellow"/>
        </w:rPr>
        <w:t>supply of food and raw materials increases despite decreasing prices</w:t>
      </w:r>
      <w:r w:rsidRPr="005F3182">
        <w:rPr>
          <w:sz w:val="14"/>
        </w:rPr>
        <w:t xml:space="preserve">.55 Marini notes that declining terms of trade also do not follow from diplomatic and </w:t>
      </w:r>
      <w:r w:rsidRPr="005F3182">
        <w:rPr>
          <w:sz w:val="14"/>
        </w:rPr>
        <w:lastRenderedPageBreak/>
        <w:t>military pressure, or they do, but only because a preexisting economic base makes this possible.56 Latin American countries, emerging from a colonial situation, became integrated into an industrializing world led by England. Their weakness made them ripe for abuse, meaning for the sale of primary goods—key to industrialization—at low and decreasing prices, which forced them to produce even larger quantities.57 An international system based upon capitalist exchange, for Marini, obscured these forms of inequality, grounded on factors beneath the realm of international exchange. This analysis is necessary for understanding value transfers because the capitalist form of dependent countries does not replicate the experience of industrialized countries. This is not because they are “backward” but because they developed in parallel and subjected to core countries’ industrialization processes. Hence, they are an integral part of these advanced economies and global capitalism but in a way that gears their development to facilitate the latter’s capitalist accumulation through cheap labor and raw materials.</w:t>
      </w:r>
    </w:p>
    <w:p w14:paraId="1AEB96BB" w14:textId="77777777" w:rsidR="008758B5" w:rsidRPr="005F3182" w:rsidRDefault="008758B5" w:rsidP="008758B5">
      <w:pPr>
        <w:rPr>
          <w:sz w:val="14"/>
        </w:rPr>
      </w:pPr>
      <w:r w:rsidRPr="005F3182">
        <w:rPr>
          <w:sz w:val="14"/>
        </w:rPr>
        <w:tab/>
      </w:r>
      <w:r w:rsidRPr="00251CE4">
        <w:rPr>
          <w:u w:val="single"/>
        </w:rPr>
        <w:t>These entanglements are not reciprocal but result in a twofold value transfer from dependent to core countries</w:t>
      </w:r>
      <w:r w:rsidRPr="005F3182">
        <w:rPr>
          <w:sz w:val="14"/>
        </w:rPr>
        <w:t xml:space="preserve">. First, </w:t>
      </w:r>
      <w:r w:rsidRPr="00251CE4">
        <w:rPr>
          <w:u w:val="single"/>
        </w:rPr>
        <w:t xml:space="preserve">the </w:t>
      </w:r>
      <w:r w:rsidRPr="00172047">
        <w:rPr>
          <w:highlight w:val="yellow"/>
          <w:u w:val="single"/>
        </w:rPr>
        <w:t xml:space="preserve">higher </w:t>
      </w:r>
      <w:r w:rsidRPr="00172047">
        <w:rPr>
          <w:rStyle w:val="Emphasis"/>
          <w:highlight w:val="yellow"/>
        </w:rPr>
        <w:t>productivity</w:t>
      </w:r>
      <w:r w:rsidRPr="00251CE4">
        <w:rPr>
          <w:u w:val="single"/>
        </w:rPr>
        <w:t xml:space="preserve"> of industrial countries </w:t>
      </w:r>
      <w:r w:rsidRPr="00172047">
        <w:rPr>
          <w:highlight w:val="yellow"/>
          <w:u w:val="single"/>
        </w:rPr>
        <w:t>allows</w:t>
      </w:r>
      <w:r w:rsidRPr="00251CE4">
        <w:rPr>
          <w:u w:val="single"/>
        </w:rPr>
        <w:t xml:space="preserve"> them to keep </w:t>
      </w:r>
      <w:r w:rsidRPr="00172047">
        <w:rPr>
          <w:rStyle w:val="Emphasis"/>
          <w:highlight w:val="yellow"/>
        </w:rPr>
        <w:t>higher profits</w:t>
      </w:r>
      <w:r w:rsidRPr="00251CE4">
        <w:rPr>
          <w:u w:val="single"/>
        </w:rPr>
        <w:t xml:space="preserve"> given a single </w:t>
      </w:r>
      <w:r w:rsidRPr="00251CE4">
        <w:rPr>
          <w:rStyle w:val="Emphasis"/>
        </w:rPr>
        <w:t>international price for a commodity</w:t>
      </w:r>
      <w:r w:rsidRPr="005F3182">
        <w:rPr>
          <w:sz w:val="14"/>
        </w:rPr>
        <w:t xml:space="preserve">.58 [58 Ibid., 127 The productivity account, alongside the relative excess of labor in developing countries and the lack of a multiplier effect in disarticulated economies as the grounds for unequal exchange, is shared by other scholars of development. Peter B. Evans, Dependent Development: The Alliance of Multinational, State, and Local Capital in Brazil (Princeton: Princeton University Press, 1979), 28. Marini adds to this account a more political understanding of exchange, which allows for an evasion of the laws of value because of a dominant global position; and an emphasis on extreme forms of exploitation as a necessary recourse of dependent bourgeoisies who must recover the excessive value handed over to the core. </w:t>
      </w:r>
      <w:proofErr w:type="spellStart"/>
      <w:r w:rsidRPr="005F3182">
        <w:rPr>
          <w:sz w:val="14"/>
        </w:rPr>
        <w:t>Arghiri</w:t>
      </w:r>
      <w:proofErr w:type="spellEnd"/>
      <w:r w:rsidRPr="005F3182">
        <w:rPr>
          <w:sz w:val="14"/>
        </w:rPr>
        <w:t xml:space="preserve"> Emmanuel further grounds this </w:t>
      </w:r>
      <w:r w:rsidRPr="00251CE4">
        <w:rPr>
          <w:u w:val="single"/>
        </w:rPr>
        <w:t>distortion of the laws of value on “a monopoly</w:t>
      </w:r>
      <w:r w:rsidRPr="005F3182">
        <w:rPr>
          <w:sz w:val="14"/>
        </w:rPr>
        <w:t xml:space="preserve"> … </w:t>
      </w:r>
      <w:r w:rsidRPr="00251CE4">
        <w:rPr>
          <w:u w:val="single"/>
        </w:rPr>
        <w:t>position held by the workers in the advanced countries [that] is no structural necessity of the capitalist system</w:t>
      </w:r>
      <w:r w:rsidRPr="005F3182">
        <w:rPr>
          <w:sz w:val="14"/>
        </w:rPr>
        <w:t xml:space="preserve">” </w:t>
      </w:r>
      <w:proofErr w:type="spellStart"/>
      <w:r w:rsidRPr="005F3182">
        <w:rPr>
          <w:sz w:val="14"/>
        </w:rPr>
        <w:t>Arghiri</w:t>
      </w:r>
      <w:proofErr w:type="spellEnd"/>
      <w:r w:rsidRPr="005F3182">
        <w:rPr>
          <w:sz w:val="14"/>
        </w:rPr>
        <w:t xml:space="preserve"> Emmanuel, Unequal Exchange: A Study of the Imperialism of Trade (New York: 1972), 168-69. Emmanuel </w:t>
      </w:r>
      <w:r w:rsidRPr="00251CE4">
        <w:rPr>
          <w:u w:val="single"/>
        </w:rPr>
        <w:t xml:space="preserve">echoes Prebisch’s account of rigid </w:t>
      </w:r>
      <w:r w:rsidRPr="00172047">
        <w:rPr>
          <w:rStyle w:val="Emphasis"/>
          <w:highlight w:val="yellow"/>
        </w:rPr>
        <w:t>Western wages</w:t>
      </w:r>
      <w:r w:rsidRPr="00172047">
        <w:rPr>
          <w:highlight w:val="yellow"/>
          <w:u w:val="single"/>
        </w:rPr>
        <w:t xml:space="preserve"> due to</w:t>
      </w:r>
      <w:r w:rsidRPr="00251CE4">
        <w:rPr>
          <w:u w:val="single"/>
        </w:rPr>
        <w:t xml:space="preserve"> </w:t>
      </w:r>
      <w:r w:rsidRPr="00251CE4">
        <w:rPr>
          <w:b/>
          <w:bCs/>
          <w:u w:val="single"/>
        </w:rPr>
        <w:t>competition</w:t>
      </w:r>
      <w:r w:rsidRPr="00251CE4">
        <w:rPr>
          <w:u w:val="single"/>
        </w:rPr>
        <w:t xml:space="preserve"> for </w:t>
      </w:r>
      <w:r w:rsidRPr="00251CE4">
        <w:rPr>
          <w:b/>
          <w:bCs/>
          <w:u w:val="single"/>
        </w:rPr>
        <w:t>labor</w:t>
      </w:r>
      <w:r w:rsidRPr="00251CE4">
        <w:rPr>
          <w:u w:val="single"/>
        </w:rPr>
        <w:t xml:space="preserve"> and </w:t>
      </w:r>
      <w:r w:rsidRPr="00251CE4">
        <w:rPr>
          <w:rStyle w:val="Emphasis"/>
        </w:rPr>
        <w:t xml:space="preserve">trade </w:t>
      </w:r>
      <w:r w:rsidRPr="00172047">
        <w:rPr>
          <w:rStyle w:val="Emphasis"/>
          <w:highlight w:val="yellow"/>
        </w:rPr>
        <w:t>union pressure</w:t>
      </w:r>
      <w:r w:rsidRPr="00251CE4">
        <w:rPr>
          <w:u w:val="single"/>
        </w:rPr>
        <w:t xml:space="preserve"> and Mamadou Dia’s claim of workers’ </w:t>
      </w:r>
      <w:r w:rsidRPr="00172047">
        <w:rPr>
          <w:rStyle w:val="Emphasis"/>
          <w:highlight w:val="yellow"/>
        </w:rPr>
        <w:t>appropriation</w:t>
      </w:r>
      <w:r w:rsidRPr="00172047">
        <w:rPr>
          <w:highlight w:val="yellow"/>
          <w:u w:val="single"/>
        </w:rPr>
        <w:t xml:space="preserve"> of</w:t>
      </w:r>
      <w:r w:rsidRPr="00251CE4">
        <w:rPr>
          <w:u w:val="single"/>
        </w:rPr>
        <w:t xml:space="preserve"> the </w:t>
      </w:r>
      <w:r w:rsidRPr="00172047">
        <w:rPr>
          <w:rStyle w:val="Emphasis"/>
          <w:highlight w:val="yellow"/>
        </w:rPr>
        <w:t>profits of unequal exchange</w:t>
      </w:r>
      <w:r w:rsidRPr="005F3182">
        <w:rPr>
          <w:sz w:val="14"/>
        </w:rPr>
        <w:t xml:space="preserve">. </w:t>
      </w:r>
      <w:proofErr w:type="spellStart"/>
      <w:r w:rsidRPr="005F3182">
        <w:rPr>
          <w:sz w:val="14"/>
        </w:rPr>
        <w:t>Prebisch</w:t>
      </w:r>
      <w:proofErr w:type="spellEnd"/>
      <w:r w:rsidRPr="005F3182">
        <w:rPr>
          <w:sz w:val="14"/>
        </w:rPr>
        <w:t xml:space="preserve">, "The Economic Development of Latin America and its Principal Problems," 6. and Mamadou Dia, Nations </w:t>
      </w:r>
      <w:proofErr w:type="spellStart"/>
      <w:r w:rsidRPr="005F3182">
        <w:rPr>
          <w:sz w:val="14"/>
        </w:rPr>
        <w:t>Africaines</w:t>
      </w:r>
      <w:proofErr w:type="spellEnd"/>
      <w:r w:rsidRPr="005F3182">
        <w:rPr>
          <w:sz w:val="14"/>
        </w:rPr>
        <w:t xml:space="preserve"> et </w:t>
      </w:r>
      <w:proofErr w:type="spellStart"/>
      <w:r w:rsidRPr="005F3182">
        <w:rPr>
          <w:sz w:val="14"/>
        </w:rPr>
        <w:t>solidarité</w:t>
      </w:r>
      <w:proofErr w:type="spellEnd"/>
      <w:r w:rsidRPr="005F3182">
        <w:rPr>
          <w:sz w:val="14"/>
        </w:rPr>
        <w:t xml:space="preserve"> </w:t>
      </w:r>
      <w:proofErr w:type="spellStart"/>
      <w:r w:rsidRPr="005F3182">
        <w:rPr>
          <w:sz w:val="14"/>
        </w:rPr>
        <w:t>mondiale</w:t>
      </w:r>
      <w:proofErr w:type="spellEnd"/>
      <w:r w:rsidRPr="005F3182">
        <w:rPr>
          <w:sz w:val="14"/>
        </w:rPr>
        <w:t xml:space="preserve">, Paris (Presses </w:t>
      </w:r>
      <w:proofErr w:type="spellStart"/>
      <w:r w:rsidRPr="005F3182">
        <w:rPr>
          <w:sz w:val="14"/>
        </w:rPr>
        <w:t>Universitaires</w:t>
      </w:r>
      <w:proofErr w:type="spellEnd"/>
      <w:r w:rsidRPr="005F3182">
        <w:rPr>
          <w:sz w:val="14"/>
        </w:rPr>
        <w:t xml:space="preserve"> de France: 1960), 7.] Second, when different </w:t>
      </w:r>
      <w:r w:rsidRPr="002175E8">
        <w:rPr>
          <w:u w:val="single"/>
        </w:rPr>
        <w:t>commodities are exchanged, the mere fact that some produce goods (</w:t>
      </w:r>
      <w:r w:rsidRPr="002175E8">
        <w:rPr>
          <w:rStyle w:val="Emphasis"/>
        </w:rPr>
        <w:t>manufactures</w:t>
      </w:r>
      <w:r w:rsidRPr="002175E8">
        <w:rPr>
          <w:u w:val="single"/>
        </w:rPr>
        <w:t>) that others do not allows the sellers of manufactures to “</w:t>
      </w:r>
      <w:r w:rsidRPr="002175E8">
        <w:rPr>
          <w:b/>
          <w:bCs/>
          <w:u w:val="single"/>
        </w:rPr>
        <w:t>evade the law of value</w:t>
      </w:r>
      <w:r w:rsidRPr="002175E8">
        <w:rPr>
          <w:u w:val="single"/>
        </w:rPr>
        <w:t xml:space="preserve">” and </w:t>
      </w:r>
      <w:r w:rsidRPr="002175E8">
        <w:rPr>
          <w:rStyle w:val="Emphasis"/>
        </w:rPr>
        <w:t>make the disadvantaged nations</w:t>
      </w:r>
      <w:r w:rsidRPr="002175E8">
        <w:rPr>
          <w:u w:val="single"/>
        </w:rPr>
        <w:t xml:space="preserve"> “freely cede part of the value they produce,” both by</w:t>
      </w:r>
      <w:r w:rsidRPr="005F3182">
        <w:rPr>
          <w:sz w:val="14"/>
        </w:rPr>
        <w:t xml:space="preserve"> </w:t>
      </w:r>
      <w:r w:rsidRPr="00172047">
        <w:rPr>
          <w:rStyle w:val="Emphasis"/>
          <w:highlight w:val="yellow"/>
        </w:rPr>
        <w:t>overcharging</w:t>
      </w:r>
      <w:r w:rsidRPr="00172047">
        <w:rPr>
          <w:highlight w:val="yellow"/>
          <w:u w:val="single"/>
        </w:rPr>
        <w:t xml:space="preserve"> for</w:t>
      </w:r>
      <w:r w:rsidRPr="00251CE4">
        <w:rPr>
          <w:u w:val="single"/>
        </w:rPr>
        <w:t xml:space="preserve"> consumer and </w:t>
      </w:r>
      <w:r w:rsidRPr="00172047">
        <w:rPr>
          <w:rStyle w:val="Emphasis"/>
          <w:highlight w:val="yellow"/>
        </w:rPr>
        <w:t>industrial products</w:t>
      </w:r>
      <w:r w:rsidRPr="00172047">
        <w:rPr>
          <w:highlight w:val="yellow"/>
          <w:u w:val="single"/>
        </w:rPr>
        <w:t xml:space="preserve"> and</w:t>
      </w:r>
      <w:r w:rsidRPr="00251CE4">
        <w:rPr>
          <w:u w:val="single"/>
        </w:rPr>
        <w:t xml:space="preserve"> by </w:t>
      </w:r>
      <w:r w:rsidRPr="00172047">
        <w:rPr>
          <w:rStyle w:val="Emphasis"/>
          <w:highlight w:val="yellow"/>
        </w:rPr>
        <w:t>forcing down</w:t>
      </w:r>
      <w:r w:rsidRPr="00251CE4">
        <w:rPr>
          <w:u w:val="single"/>
        </w:rPr>
        <w:t xml:space="preserve"> the </w:t>
      </w:r>
      <w:r w:rsidRPr="00172047">
        <w:rPr>
          <w:b/>
          <w:bCs/>
          <w:highlight w:val="yellow"/>
          <w:u w:val="single"/>
        </w:rPr>
        <w:t>prices</w:t>
      </w:r>
      <w:r w:rsidRPr="00172047">
        <w:rPr>
          <w:highlight w:val="yellow"/>
          <w:u w:val="single"/>
        </w:rPr>
        <w:t xml:space="preserve"> of </w:t>
      </w:r>
      <w:r w:rsidRPr="00172047">
        <w:rPr>
          <w:rStyle w:val="Emphasis"/>
          <w:highlight w:val="yellow"/>
        </w:rPr>
        <w:t>food</w:t>
      </w:r>
      <w:r w:rsidRPr="00172047">
        <w:rPr>
          <w:highlight w:val="yellow"/>
          <w:u w:val="single"/>
        </w:rPr>
        <w:t xml:space="preserve"> and </w:t>
      </w:r>
      <w:r w:rsidRPr="00172047">
        <w:rPr>
          <w:rStyle w:val="Emphasis"/>
          <w:highlight w:val="yellow"/>
        </w:rPr>
        <w:t>raw materials</w:t>
      </w:r>
      <w:r w:rsidRPr="005F3182">
        <w:rPr>
          <w:sz w:val="14"/>
        </w:rPr>
        <w:t>.59</w:t>
      </w:r>
    </w:p>
    <w:p w14:paraId="5B0254DB" w14:textId="77777777" w:rsidR="008758B5" w:rsidRPr="005F3182" w:rsidRDefault="008758B5" w:rsidP="008758B5">
      <w:pPr>
        <w:rPr>
          <w:sz w:val="14"/>
        </w:rPr>
      </w:pPr>
      <w:r w:rsidRPr="005F3182">
        <w:rPr>
          <w:sz w:val="14"/>
        </w:rPr>
        <w:tab/>
        <w:t>Faced with this situation, dependent actors that transfer value do not seek (or are unable) to correct the imbalance and must instead resort to a “compensatory mechanism” that Marini calls the “</w:t>
      </w:r>
      <w:proofErr w:type="spellStart"/>
      <w:r w:rsidRPr="005F3182">
        <w:rPr>
          <w:sz w:val="14"/>
        </w:rPr>
        <w:t>superexploitation</w:t>
      </w:r>
      <w:proofErr w:type="spellEnd"/>
      <w:r w:rsidRPr="005F3182">
        <w:rPr>
          <w:sz w:val="14"/>
        </w:rPr>
        <w:t xml:space="preserve"> of labor.”60 Superexploiting labor allows capitalists in disadvantaged nations to compensate the value they are forced to transfer to dominant countries (which they experience as a reduction in surplus labor, given that unequal exchange artificially reduces the exchange value of their products). They do so by increasing the intensity of labor, prolonging the working day, or reducing workers remuneration below what’s needed for basic consumption.61 Thus, rather than transitioning toward higher productivity modes, relations of production in disadvantaged countries guarantee surplus value through the exhaustion of the worker caused by the intensity of work, the length of the working day, and the below-subsistence wages they receive.62</w:t>
      </w:r>
    </w:p>
    <w:p w14:paraId="037E35FF" w14:textId="77777777" w:rsidR="008758B5" w:rsidRPr="005F3182" w:rsidRDefault="008758B5" w:rsidP="008758B5">
      <w:pPr>
        <w:rPr>
          <w:sz w:val="14"/>
        </w:rPr>
      </w:pPr>
      <w:r w:rsidRPr="005F3182">
        <w:rPr>
          <w:sz w:val="14"/>
        </w:rPr>
        <w:tab/>
        <w:t xml:space="preserve">While Marxist dependency theorists eschew questions of racialization, their focus on </w:t>
      </w:r>
      <w:proofErr w:type="spellStart"/>
      <w:r w:rsidRPr="005F3182">
        <w:rPr>
          <w:sz w:val="14"/>
        </w:rPr>
        <w:t>superexploitation</w:t>
      </w:r>
      <w:proofErr w:type="spellEnd"/>
      <w:r w:rsidRPr="005F3182">
        <w:rPr>
          <w:sz w:val="14"/>
        </w:rPr>
        <w:t xml:space="preserve"> in determining the fate of core and peripheral countries almost requires such an account to explicate the forceful transfer of value. Why, otherwise, would the desire for profit be “all the more unbridled the more backward the existing mode of production”?63 In a </w:t>
      </w:r>
      <w:proofErr w:type="spellStart"/>
      <w:r w:rsidRPr="005F3182">
        <w:rPr>
          <w:sz w:val="14"/>
        </w:rPr>
        <w:t>Duboisian</w:t>
      </w:r>
      <w:proofErr w:type="spellEnd"/>
      <w:r w:rsidRPr="005F3182">
        <w:rPr>
          <w:sz w:val="14"/>
        </w:rPr>
        <w:t xml:space="preserve"> account of </w:t>
      </w:r>
      <w:proofErr w:type="spellStart"/>
      <w:r w:rsidRPr="005F3182">
        <w:rPr>
          <w:sz w:val="14"/>
        </w:rPr>
        <w:t>technoracism</w:t>
      </w:r>
      <w:proofErr w:type="spellEnd"/>
      <w:r w:rsidRPr="005F3182">
        <w:rPr>
          <w:sz w:val="14"/>
        </w:rPr>
        <w:t xml:space="preserve"> I develop elsewhere, I tie </w:t>
      </w:r>
      <w:r w:rsidRPr="00251CE4">
        <w:rPr>
          <w:u w:val="single"/>
        </w:rPr>
        <w:t>the determination of the uneven value of manual labor and technology to racism</w:t>
      </w:r>
      <w:r w:rsidRPr="005F3182">
        <w:rPr>
          <w:sz w:val="14"/>
        </w:rPr>
        <w:t xml:space="preserve">. 64 In this reading, </w:t>
      </w:r>
      <w:r w:rsidRPr="00251CE4">
        <w:rPr>
          <w:u w:val="single"/>
        </w:rPr>
        <w:t xml:space="preserve">a </w:t>
      </w:r>
      <w:r w:rsidRPr="00172047">
        <w:rPr>
          <w:rStyle w:val="Emphasis"/>
        </w:rPr>
        <w:t>racism</w:t>
      </w:r>
      <w:r w:rsidRPr="00251CE4">
        <w:rPr>
          <w:u w:val="single"/>
        </w:rPr>
        <w:t xml:space="preserve"> that associates whiteness and technology emerges when Western technological needs demand more manual labor and natural resources to feed workers and machines. This operates alongside </w:t>
      </w:r>
      <w:r w:rsidRPr="00172047">
        <w:rPr>
          <w:rStyle w:val="Emphasis"/>
        </w:rPr>
        <w:t xml:space="preserve">a </w:t>
      </w:r>
      <w:r w:rsidRPr="00235154">
        <w:rPr>
          <w:rStyle w:val="Emphasis"/>
          <w:highlight w:val="yellow"/>
        </w:rPr>
        <w:t>global</w:t>
      </w:r>
      <w:r w:rsidRPr="00172047">
        <w:rPr>
          <w:rStyle w:val="Emphasis"/>
        </w:rPr>
        <w:t xml:space="preserve"> division of </w:t>
      </w:r>
      <w:r w:rsidRPr="00235154">
        <w:rPr>
          <w:rStyle w:val="Emphasis"/>
          <w:highlight w:val="yellow"/>
        </w:rPr>
        <w:t>labor</w:t>
      </w:r>
      <w:r w:rsidRPr="00251CE4">
        <w:rPr>
          <w:u w:val="single"/>
        </w:rPr>
        <w:t xml:space="preserve"> that </w:t>
      </w:r>
      <w:r w:rsidRPr="00235154">
        <w:rPr>
          <w:u w:val="single"/>
        </w:rPr>
        <w:t>maps</w:t>
      </w:r>
      <w:r w:rsidRPr="00251CE4">
        <w:rPr>
          <w:u w:val="single"/>
        </w:rPr>
        <w:t xml:space="preserve"> technology onto wealthy white countries and nature and manual labor onto racialized countries</w:t>
      </w:r>
      <w:r w:rsidRPr="005F3182">
        <w:rPr>
          <w:sz w:val="14"/>
        </w:rPr>
        <w:t xml:space="preserve">. This adds to Marini’s account of </w:t>
      </w:r>
      <w:proofErr w:type="spellStart"/>
      <w:r w:rsidRPr="005F3182">
        <w:rPr>
          <w:sz w:val="14"/>
        </w:rPr>
        <w:t>superexploitation</w:t>
      </w:r>
      <w:proofErr w:type="spellEnd"/>
      <w:r w:rsidRPr="005F3182">
        <w:rPr>
          <w:sz w:val="14"/>
        </w:rPr>
        <w:t xml:space="preserve"> </w:t>
      </w:r>
      <w:r w:rsidRPr="00235154">
        <w:rPr>
          <w:highlight w:val="yellow"/>
          <w:u w:val="single"/>
        </w:rPr>
        <w:t xml:space="preserve">an </w:t>
      </w:r>
      <w:r w:rsidRPr="001F52D1">
        <w:rPr>
          <w:rStyle w:val="Emphasis"/>
          <w:highlight w:val="yellow"/>
        </w:rPr>
        <w:t>ideological</w:t>
      </w:r>
      <w:r w:rsidRPr="00251CE4">
        <w:rPr>
          <w:u w:val="single"/>
        </w:rPr>
        <w:t xml:space="preserve"> component that ties the devaluation of nature and manual labor to the </w:t>
      </w:r>
      <w:r w:rsidRPr="001F52D1">
        <w:rPr>
          <w:rStyle w:val="Emphasis"/>
          <w:highlight w:val="yellow"/>
        </w:rPr>
        <w:t>legitimation</w:t>
      </w:r>
      <w:r w:rsidRPr="00235154">
        <w:rPr>
          <w:highlight w:val="yellow"/>
          <w:u w:val="single"/>
        </w:rPr>
        <w:t xml:space="preserve"> of the transfer</w:t>
      </w:r>
      <w:r w:rsidRPr="00251CE4">
        <w:rPr>
          <w:u w:val="single"/>
        </w:rPr>
        <w:t xml:space="preserve"> of surpluses </w:t>
      </w:r>
      <w:r w:rsidRPr="00235154">
        <w:rPr>
          <w:highlight w:val="yellow"/>
          <w:u w:val="single"/>
        </w:rPr>
        <w:t>from the periphery to the core</w:t>
      </w:r>
      <w:r w:rsidRPr="005F3182">
        <w:rPr>
          <w:sz w:val="14"/>
        </w:rPr>
        <w:t xml:space="preserve">. Akin to Marini’s claim about the violation of laws of value, the critique of </w:t>
      </w:r>
      <w:proofErr w:type="spellStart"/>
      <w:r w:rsidRPr="005F3182">
        <w:rPr>
          <w:sz w:val="14"/>
        </w:rPr>
        <w:t>technoracism</w:t>
      </w:r>
      <w:proofErr w:type="spellEnd"/>
      <w:r w:rsidRPr="005F3182">
        <w:rPr>
          <w:sz w:val="14"/>
        </w:rPr>
        <w:t xml:space="preserve"> posits that </w:t>
      </w:r>
      <w:r w:rsidRPr="00251CE4">
        <w:rPr>
          <w:u w:val="single"/>
        </w:rPr>
        <w:t xml:space="preserve">the </w:t>
      </w:r>
      <w:r w:rsidRPr="00235154">
        <w:rPr>
          <w:highlight w:val="yellow"/>
          <w:u w:val="single"/>
        </w:rPr>
        <w:t xml:space="preserve">low cost of </w:t>
      </w:r>
      <w:r w:rsidRPr="00235154">
        <w:rPr>
          <w:rStyle w:val="Emphasis"/>
          <w:highlight w:val="yellow"/>
        </w:rPr>
        <w:t>racialized labor</w:t>
      </w:r>
      <w:r w:rsidRPr="00235154">
        <w:rPr>
          <w:highlight w:val="yellow"/>
          <w:u w:val="single"/>
        </w:rPr>
        <w:t xml:space="preserve"> and</w:t>
      </w:r>
      <w:r w:rsidRPr="00251CE4">
        <w:rPr>
          <w:u w:val="single"/>
        </w:rPr>
        <w:t xml:space="preserve"> </w:t>
      </w:r>
      <w:r w:rsidRPr="00235154">
        <w:rPr>
          <w:rStyle w:val="Emphasis"/>
          <w:highlight w:val="yellow"/>
        </w:rPr>
        <w:t>nature</w:t>
      </w:r>
      <w:r w:rsidRPr="00251CE4">
        <w:rPr>
          <w:u w:val="single"/>
        </w:rPr>
        <w:t xml:space="preserve"> is arbitrarily and </w:t>
      </w:r>
      <w:r w:rsidRPr="00235154">
        <w:rPr>
          <w:highlight w:val="yellow"/>
          <w:u w:val="single"/>
        </w:rPr>
        <w:t>forcefully set by powerful</w:t>
      </w:r>
      <w:r w:rsidRPr="00251CE4">
        <w:rPr>
          <w:u w:val="single"/>
        </w:rPr>
        <w:t xml:space="preserve"> industrial </w:t>
      </w:r>
      <w:r w:rsidRPr="00235154">
        <w:rPr>
          <w:highlight w:val="yellow"/>
          <w:u w:val="single"/>
        </w:rPr>
        <w:t>states</w:t>
      </w:r>
      <w:r w:rsidRPr="00251CE4">
        <w:rPr>
          <w:u w:val="single"/>
        </w:rPr>
        <w:t xml:space="preserve"> against an </w:t>
      </w:r>
      <w:proofErr w:type="spellStart"/>
      <w:r w:rsidRPr="00251CE4">
        <w:rPr>
          <w:u w:val="single"/>
        </w:rPr>
        <w:t>inferiorized</w:t>
      </w:r>
      <w:proofErr w:type="spellEnd"/>
      <w:r w:rsidRPr="00251CE4">
        <w:rPr>
          <w:u w:val="single"/>
        </w:rPr>
        <w:t xml:space="preserve"> population rather than being determined by rational or economic laws</w:t>
      </w:r>
      <w:r w:rsidRPr="005F3182">
        <w:rPr>
          <w:sz w:val="14"/>
        </w:rPr>
        <w:t>.65</w:t>
      </w:r>
    </w:p>
    <w:p w14:paraId="1BEA2259" w14:textId="77777777" w:rsidR="008758B5" w:rsidRPr="00146823" w:rsidRDefault="008758B5" w:rsidP="008758B5">
      <w:pPr>
        <w:rPr>
          <w:u w:val="single"/>
        </w:rPr>
      </w:pPr>
      <w:r w:rsidRPr="005F3182">
        <w:rPr>
          <w:sz w:val="14"/>
        </w:rPr>
        <w:tab/>
        <w:t xml:space="preserve">Marini’s account of </w:t>
      </w:r>
      <w:proofErr w:type="spellStart"/>
      <w:r w:rsidRPr="00172047">
        <w:rPr>
          <w:rStyle w:val="Emphasis"/>
        </w:rPr>
        <w:t>superexploitation</w:t>
      </w:r>
      <w:proofErr w:type="spellEnd"/>
      <w:r w:rsidRPr="00251CE4">
        <w:rPr>
          <w:u w:val="single"/>
        </w:rPr>
        <w:t xml:space="preserve"> is </w:t>
      </w:r>
      <w:r w:rsidRPr="00172047">
        <w:rPr>
          <w:rStyle w:val="Emphasis"/>
        </w:rPr>
        <w:t>key</w:t>
      </w:r>
      <w:r w:rsidRPr="00251CE4">
        <w:rPr>
          <w:u w:val="single"/>
        </w:rPr>
        <w:t xml:space="preserve"> to</w:t>
      </w:r>
      <w:r w:rsidRPr="005F3182">
        <w:rPr>
          <w:sz w:val="14"/>
        </w:rPr>
        <w:t xml:space="preserve"> his derivation of the forms of </w:t>
      </w:r>
      <w:r w:rsidRPr="00251CE4">
        <w:rPr>
          <w:u w:val="single"/>
        </w:rPr>
        <w:t>capitalist accumulation prevalent</w:t>
      </w:r>
      <w:r w:rsidRPr="005F3182">
        <w:rPr>
          <w:sz w:val="14"/>
        </w:rPr>
        <w:t xml:space="preserve"> in dependent countries and to explain its persistence. </w:t>
      </w:r>
      <w:r w:rsidRPr="00251CE4">
        <w:rPr>
          <w:u w:val="single"/>
        </w:rPr>
        <w:t>Given</w:t>
      </w:r>
      <w:r w:rsidRPr="005F3182">
        <w:rPr>
          <w:sz w:val="14"/>
        </w:rPr>
        <w:t xml:space="preserve"> the conditions of </w:t>
      </w:r>
      <w:proofErr w:type="spellStart"/>
      <w:r w:rsidRPr="00251CE4">
        <w:rPr>
          <w:u w:val="single"/>
        </w:rPr>
        <w:t>superexploitation</w:t>
      </w:r>
      <w:proofErr w:type="spellEnd"/>
      <w:r w:rsidRPr="005F3182">
        <w:rPr>
          <w:sz w:val="14"/>
        </w:rPr>
        <w:t xml:space="preserve"> experienced in the periphery, </w:t>
      </w:r>
      <w:r w:rsidRPr="00251CE4">
        <w:rPr>
          <w:u w:val="single"/>
        </w:rPr>
        <w:t>there is little possibility to realize capital in the domestic consumer market. Instead, capitalists realize capital in the export market</w:t>
      </w:r>
      <w:r w:rsidRPr="005F3182">
        <w:rPr>
          <w:sz w:val="14"/>
        </w:rPr>
        <w:t xml:space="preserve">. Thus, </w:t>
      </w:r>
      <w:r w:rsidRPr="00251CE4">
        <w:rPr>
          <w:u w:val="single"/>
        </w:rPr>
        <w:t>the tendency will be “to exploit the worker’s labor power to its very limit without worrying about creating conditions for him to replenish it</w:t>
      </w:r>
      <w:r w:rsidRPr="005F3182">
        <w:rPr>
          <w:sz w:val="14"/>
        </w:rPr>
        <w:t xml:space="preserve">.”66 </w:t>
      </w:r>
      <w:r w:rsidRPr="00251CE4">
        <w:rPr>
          <w:u w:val="single"/>
        </w:rPr>
        <w:t xml:space="preserve">This situation contrasts </w:t>
      </w:r>
      <w:r w:rsidRPr="00172047">
        <w:rPr>
          <w:highlight w:val="yellow"/>
          <w:u w:val="single"/>
        </w:rPr>
        <w:t xml:space="preserve">with </w:t>
      </w:r>
      <w:r w:rsidRPr="00172047">
        <w:rPr>
          <w:rStyle w:val="Emphasis"/>
          <w:highlight w:val="yellow"/>
        </w:rPr>
        <w:t>industrial countries</w:t>
      </w:r>
      <w:r w:rsidRPr="00251CE4">
        <w:rPr>
          <w:u w:val="single"/>
        </w:rPr>
        <w:t xml:space="preserve">, where the contradiction of the </w:t>
      </w:r>
      <w:r w:rsidRPr="00251CE4">
        <w:rPr>
          <w:b/>
          <w:bCs/>
          <w:u w:val="single"/>
        </w:rPr>
        <w:t>duality</w:t>
      </w:r>
      <w:r w:rsidRPr="00251CE4">
        <w:rPr>
          <w:u w:val="single"/>
        </w:rPr>
        <w:t xml:space="preserve"> of </w:t>
      </w:r>
      <w:r w:rsidRPr="00172047">
        <w:rPr>
          <w:highlight w:val="yellow"/>
          <w:u w:val="single"/>
        </w:rPr>
        <w:t xml:space="preserve">the </w:t>
      </w:r>
      <w:r w:rsidRPr="00172047">
        <w:rPr>
          <w:rStyle w:val="Emphasis"/>
          <w:highlight w:val="yellow"/>
        </w:rPr>
        <w:t>worker</w:t>
      </w:r>
      <w:r w:rsidRPr="00172047">
        <w:rPr>
          <w:highlight w:val="yellow"/>
          <w:u w:val="single"/>
        </w:rPr>
        <w:t xml:space="preserve"> (as </w:t>
      </w:r>
      <w:r w:rsidRPr="00172047">
        <w:rPr>
          <w:rStyle w:val="Emphasis"/>
          <w:highlight w:val="yellow"/>
        </w:rPr>
        <w:t>producer</w:t>
      </w:r>
      <w:r w:rsidRPr="00172047">
        <w:rPr>
          <w:highlight w:val="yellow"/>
          <w:u w:val="single"/>
        </w:rPr>
        <w:t xml:space="preserve"> and</w:t>
      </w:r>
      <w:r w:rsidRPr="00251CE4">
        <w:rPr>
          <w:u w:val="single"/>
        </w:rPr>
        <w:t xml:space="preserve"> as </w:t>
      </w:r>
      <w:r w:rsidRPr="00172047">
        <w:rPr>
          <w:rStyle w:val="Emphasis"/>
          <w:highlight w:val="yellow"/>
        </w:rPr>
        <w:t>consumer</w:t>
      </w:r>
      <w:r w:rsidRPr="00251CE4">
        <w:rPr>
          <w:u w:val="single"/>
        </w:rPr>
        <w:t xml:space="preserve">) is solved </w:t>
      </w:r>
      <w:r w:rsidRPr="00251CE4">
        <w:rPr>
          <w:u w:val="single"/>
        </w:rPr>
        <w:lastRenderedPageBreak/>
        <w:t xml:space="preserve">when (predominantly white) </w:t>
      </w:r>
      <w:r w:rsidRPr="00172047">
        <w:rPr>
          <w:rStyle w:val="Emphasis"/>
          <w:highlight w:val="yellow"/>
        </w:rPr>
        <w:t>workers’</w:t>
      </w:r>
      <w:r w:rsidRPr="00251CE4">
        <w:rPr>
          <w:rStyle w:val="Emphasis"/>
        </w:rPr>
        <w:t xml:space="preserve"> individual </w:t>
      </w:r>
      <w:r w:rsidRPr="00172047">
        <w:rPr>
          <w:rStyle w:val="Emphasis"/>
          <w:highlight w:val="yellow"/>
        </w:rPr>
        <w:t>consumption</w:t>
      </w:r>
      <w:r w:rsidRPr="00251CE4">
        <w:rPr>
          <w:u w:val="single"/>
        </w:rPr>
        <w:t xml:space="preserve"> (used to </w:t>
      </w:r>
      <w:r w:rsidRPr="00172047">
        <w:rPr>
          <w:rStyle w:val="Emphasis"/>
          <w:highlight w:val="yellow"/>
        </w:rPr>
        <w:t>replace their labor power</w:t>
      </w:r>
      <w:r w:rsidRPr="00251CE4">
        <w:rPr>
          <w:u w:val="single"/>
        </w:rPr>
        <w:t xml:space="preserve">) expands </w:t>
      </w:r>
      <w:r w:rsidRPr="00251CE4">
        <w:rPr>
          <w:b/>
          <w:bCs/>
          <w:u w:val="single"/>
        </w:rPr>
        <w:t xml:space="preserve">to </w:t>
      </w:r>
      <w:r w:rsidRPr="00172047">
        <w:rPr>
          <w:b/>
          <w:bCs/>
          <w:highlight w:val="yellow"/>
          <w:u w:val="single"/>
        </w:rPr>
        <w:t>improve</w:t>
      </w:r>
      <w:r w:rsidRPr="00251CE4">
        <w:rPr>
          <w:b/>
          <w:bCs/>
          <w:u w:val="single"/>
        </w:rPr>
        <w:t xml:space="preserve"> their </w:t>
      </w:r>
      <w:r w:rsidRPr="00172047">
        <w:rPr>
          <w:b/>
          <w:bCs/>
          <w:highlight w:val="yellow"/>
          <w:u w:val="single"/>
        </w:rPr>
        <w:t>well-being</w:t>
      </w:r>
      <w:r w:rsidRPr="00172047">
        <w:rPr>
          <w:highlight w:val="yellow"/>
          <w:u w:val="single"/>
        </w:rPr>
        <w:t xml:space="preserve"> and</w:t>
      </w:r>
      <w:r w:rsidRPr="00251CE4">
        <w:rPr>
          <w:u w:val="single"/>
        </w:rPr>
        <w:t xml:space="preserve">, in the process, </w:t>
      </w:r>
      <w:r w:rsidRPr="00172047">
        <w:rPr>
          <w:rStyle w:val="Emphasis"/>
          <w:highlight w:val="yellow"/>
        </w:rPr>
        <w:t>helps capitalists realize their gains</w:t>
      </w:r>
      <w:r w:rsidRPr="00251CE4">
        <w:rPr>
          <w:rStyle w:val="Emphasis"/>
        </w:rPr>
        <w:t xml:space="preserve"> domestically</w:t>
      </w:r>
      <w:r w:rsidRPr="00251CE4">
        <w:rPr>
          <w:u w:val="single"/>
        </w:rPr>
        <w:t xml:space="preserve">. </w:t>
      </w:r>
      <w:r w:rsidRPr="00172047">
        <w:rPr>
          <w:rStyle w:val="Emphasis"/>
          <w:highlight w:val="yellow"/>
        </w:rPr>
        <w:t>Mass consumption restores</w:t>
      </w:r>
      <w:r w:rsidRPr="00251CE4">
        <w:rPr>
          <w:u w:val="single"/>
        </w:rPr>
        <w:t xml:space="preserve"> “</w:t>
      </w:r>
      <w:r w:rsidRPr="00172047">
        <w:rPr>
          <w:highlight w:val="yellow"/>
          <w:u w:val="single"/>
        </w:rPr>
        <w:t>the form [</w:t>
      </w:r>
      <w:r w:rsidRPr="00172047">
        <w:rPr>
          <w:rStyle w:val="Emphasis"/>
          <w:highlight w:val="yellow"/>
        </w:rPr>
        <w:t>capital</w:t>
      </w:r>
      <w:r w:rsidRPr="00172047">
        <w:rPr>
          <w:highlight w:val="yellow"/>
          <w:u w:val="single"/>
        </w:rPr>
        <w:t xml:space="preserve">] needs to begin </w:t>
      </w:r>
      <w:r w:rsidRPr="00172047">
        <w:rPr>
          <w:b/>
          <w:bCs/>
          <w:highlight w:val="yellow"/>
          <w:u w:val="single"/>
        </w:rPr>
        <w:t>a new cycle</w:t>
      </w:r>
      <w:r w:rsidRPr="00251CE4">
        <w:rPr>
          <w:u w:val="single"/>
        </w:rPr>
        <w:t>.”</w:t>
      </w:r>
      <w:r w:rsidRPr="005F3182">
        <w:rPr>
          <w:sz w:val="14"/>
        </w:rPr>
        <w:t xml:space="preserve">67 But because dependent countries are devalued as technologically backward and unskilled, their insertion in the global capitalist system as providers of cheap and superexploited labor fits naturally with the uneven terms of exchange. </w:t>
      </w:r>
      <w:r w:rsidRPr="00251CE4">
        <w:rPr>
          <w:u w:val="single"/>
        </w:rPr>
        <w:t xml:space="preserve">Such an arrangement </w:t>
      </w:r>
      <w:r w:rsidRPr="00172047">
        <w:rPr>
          <w:highlight w:val="yellow"/>
          <w:u w:val="single"/>
        </w:rPr>
        <w:t xml:space="preserve">pushes </w:t>
      </w:r>
      <w:r w:rsidRPr="00172047">
        <w:rPr>
          <w:rStyle w:val="Emphasis"/>
          <w:highlight w:val="yellow"/>
        </w:rPr>
        <w:t>wage</w:t>
      </w:r>
      <w:r w:rsidRPr="00251CE4">
        <w:rPr>
          <w:rStyle w:val="Emphasis"/>
        </w:rPr>
        <w:t xml:space="preserve"> expenditures</w:t>
      </w:r>
      <w:r w:rsidRPr="00251CE4">
        <w:rPr>
          <w:u w:val="single"/>
        </w:rPr>
        <w:t xml:space="preserve"> </w:t>
      </w:r>
      <w:r w:rsidRPr="00172047">
        <w:rPr>
          <w:highlight w:val="yellow"/>
          <w:u w:val="single"/>
        </w:rPr>
        <w:t>to the bottom and</w:t>
      </w:r>
      <w:r w:rsidRPr="005F3182">
        <w:rPr>
          <w:sz w:val="14"/>
          <w:highlight w:val="yellow"/>
        </w:rPr>
        <w:t xml:space="preserve"> </w:t>
      </w:r>
      <w:r w:rsidRPr="00172047">
        <w:rPr>
          <w:rStyle w:val="Emphasis"/>
          <w:highlight w:val="yellow"/>
        </w:rPr>
        <w:t>sabotages</w:t>
      </w:r>
      <w:r w:rsidRPr="00172047">
        <w:rPr>
          <w:highlight w:val="yellow"/>
          <w:u w:val="single"/>
        </w:rPr>
        <w:t xml:space="preserve"> the </w:t>
      </w:r>
      <w:r w:rsidRPr="00172047">
        <w:rPr>
          <w:b/>
          <w:bCs/>
          <w:highlight w:val="yellow"/>
          <w:u w:val="single"/>
        </w:rPr>
        <w:t>possibility</w:t>
      </w:r>
      <w:r w:rsidRPr="00172047">
        <w:rPr>
          <w:highlight w:val="yellow"/>
          <w:u w:val="single"/>
        </w:rPr>
        <w:t xml:space="preserve"> of workers ever becoming a </w:t>
      </w:r>
      <w:r w:rsidRPr="00172047">
        <w:rPr>
          <w:rStyle w:val="Emphasis"/>
          <w:highlight w:val="yellow"/>
        </w:rPr>
        <w:t>viable</w:t>
      </w:r>
      <w:r w:rsidRPr="00251CE4">
        <w:rPr>
          <w:rStyle w:val="Emphasis"/>
        </w:rPr>
        <w:t xml:space="preserve"> consumer </w:t>
      </w:r>
      <w:r w:rsidRPr="00172047">
        <w:rPr>
          <w:rStyle w:val="Emphasis"/>
          <w:highlight w:val="yellow"/>
        </w:rPr>
        <w:t>class</w:t>
      </w:r>
      <w:r w:rsidRPr="005F3182">
        <w:rPr>
          <w:sz w:val="14"/>
        </w:rPr>
        <w:t xml:space="preserve">, thereby </w:t>
      </w:r>
      <w:r w:rsidRPr="000C2E46">
        <w:rPr>
          <w:u w:val="single"/>
        </w:rPr>
        <w:t>allowing capital to circulate and realize itself</w:t>
      </w:r>
      <w:r w:rsidRPr="005F3182">
        <w:rPr>
          <w:sz w:val="14"/>
        </w:rPr>
        <w:t xml:space="preserve"> only </w:t>
      </w:r>
      <w:r w:rsidRPr="000C2E46">
        <w:rPr>
          <w:u w:val="single"/>
        </w:rPr>
        <w:t>abroad</w:t>
      </w:r>
      <w:r w:rsidRPr="005F3182">
        <w:rPr>
          <w:sz w:val="14"/>
        </w:rPr>
        <w:t xml:space="preserve">, </w:t>
      </w:r>
      <w:r w:rsidRPr="000C2E46">
        <w:rPr>
          <w:u w:val="single"/>
        </w:rPr>
        <w:t>while facilitating the process of capitalist realization in the core.</w:t>
      </w:r>
    </w:p>
    <w:p w14:paraId="77AEABB2" w14:textId="77777777" w:rsidR="008758B5" w:rsidRPr="00426AC9" w:rsidRDefault="008758B5" w:rsidP="008758B5">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02FDC294" w14:textId="77777777" w:rsidR="008758B5" w:rsidRPr="00C85F21" w:rsidRDefault="008758B5" w:rsidP="008758B5">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3D1F42DA" w14:textId="77777777" w:rsidR="00A97E58" w:rsidRDefault="008758B5" w:rsidP="008758B5">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9782684" w14:textId="77777777" w:rsidR="00A97E58" w:rsidRDefault="008758B5" w:rsidP="008758B5">
      <w:pPr>
        <w:rPr>
          <w:rStyle w:val="Emphasis"/>
        </w:rPr>
      </w:pPr>
      <w:r w:rsidRPr="003A36AF">
        <w:rPr>
          <w:sz w:val="12"/>
        </w:rPr>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w:t>
      </w:r>
      <w:proofErr w:type="gramStart"/>
      <w:r w:rsidRPr="003A36AF">
        <w:rPr>
          <w:sz w:val="12"/>
        </w:rPr>
        <w:t>not be</w:t>
      </w:r>
      <w:proofErr w:type="gramEnd"/>
      <w:r w:rsidRPr="003A36AF">
        <w:rPr>
          <w:sz w:val="12"/>
        </w:rPr>
        <w:t xml:space="preserv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7DA3840" w14:textId="77777777" w:rsidR="00A97E58" w:rsidRDefault="008758B5" w:rsidP="008758B5">
      <w:pPr>
        <w:rPr>
          <w:u w:val="single"/>
        </w:rPr>
      </w:pPr>
      <w:r w:rsidRPr="003A36AF">
        <w:rPr>
          <w:sz w:val="12"/>
        </w:rPr>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w:t>
      </w:r>
      <w:r w:rsidRPr="003A36AF">
        <w:rPr>
          <w:sz w:val="12"/>
        </w:rPr>
        <w:lastRenderedPageBreak/>
        <w:t xml:space="preserve">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1518841E" w14:textId="77777777" w:rsidR="00A97E58" w:rsidRDefault="008758B5" w:rsidP="008758B5">
      <w:pPr>
        <w:rPr>
          <w:u w:val="single"/>
        </w:rPr>
      </w:pPr>
      <w:r w:rsidRPr="003A36AF">
        <w:rPr>
          <w:sz w:val="12"/>
        </w:rPr>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22F008C2" w14:textId="77777777" w:rsidR="00A97E58" w:rsidRDefault="008758B5" w:rsidP="008758B5">
      <w:pPr>
        <w:rPr>
          <w:rStyle w:val="Emphasis"/>
        </w:rPr>
      </w:pPr>
      <w:r w:rsidRPr="003A36AF">
        <w:rPr>
          <w:sz w:val="12"/>
        </w:rPr>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D768ECD" w14:textId="689122C7" w:rsidR="008758B5" w:rsidRDefault="008758B5" w:rsidP="008758B5">
      <w:pPr>
        <w:rPr>
          <w:u w:val="single"/>
        </w:rPr>
      </w:pP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5DF6468" w14:textId="1454A3F0" w:rsidR="007549F2" w:rsidRDefault="00A97E58" w:rsidP="00A97E58">
      <w:pPr>
        <w:pStyle w:val="Heading2"/>
      </w:pPr>
      <w:r>
        <w:lastRenderedPageBreak/>
        <w:t>Off</w:t>
      </w:r>
    </w:p>
    <w:p w14:paraId="1C3033B8" w14:textId="77777777" w:rsidR="00A97E58" w:rsidRPr="00021A7C" w:rsidRDefault="00A97E58" w:rsidP="00A97E58">
      <w:pPr>
        <w:pStyle w:val="Heading4"/>
        <w:rPr>
          <w:rFonts w:cs="Calibri"/>
        </w:rPr>
      </w:pPr>
      <w:r w:rsidRPr="00021A7C">
        <w:rPr>
          <w:rFonts w:cs="Calibri"/>
        </w:rPr>
        <w:t xml:space="preserve">Afropessimist thought is a view from nowhere that disavows difference </w:t>
      </w:r>
      <w:proofErr w:type="gramStart"/>
      <w:r w:rsidRPr="00021A7C">
        <w:rPr>
          <w:rFonts w:cs="Calibri"/>
        </w:rPr>
        <w:t>for the production of</w:t>
      </w:r>
      <w:proofErr w:type="gramEnd"/>
      <w:r w:rsidRPr="00021A7C">
        <w:rPr>
          <w:rFonts w:cs="Calibri"/>
        </w:rPr>
        <w:t xml:space="preserve"> </w:t>
      </w:r>
      <w:proofErr w:type="gramStart"/>
      <w:r w:rsidRPr="00021A7C">
        <w:rPr>
          <w:rFonts w:cs="Calibri"/>
        </w:rPr>
        <w:t>a</w:t>
      </w:r>
      <w:proofErr w:type="gramEnd"/>
      <w:r w:rsidRPr="00021A7C">
        <w:rPr>
          <w:rFonts w:cs="Calibri"/>
        </w:rPr>
        <w:t xml:space="preserve"> </w:t>
      </w:r>
      <w:r w:rsidRPr="00021A7C">
        <w:rPr>
          <w:rFonts w:cs="Calibri"/>
          <w:u w:val="single"/>
        </w:rPr>
        <w:t>overly theoretical</w:t>
      </w:r>
      <w:r w:rsidRPr="00021A7C">
        <w:rPr>
          <w:rFonts w:cs="Calibri"/>
        </w:rPr>
        <w:t xml:space="preserve"> solidarity that</w:t>
      </w:r>
      <w:r w:rsidRPr="00021A7C">
        <w:rPr>
          <w:rFonts w:cs="Calibri"/>
          <w:u w:val="single"/>
        </w:rPr>
        <w:t xml:space="preserve"> elides</w:t>
      </w:r>
      <w:r w:rsidRPr="00021A7C">
        <w:rPr>
          <w:rFonts w:cs="Calibri"/>
        </w:rPr>
        <w:t xml:space="preserve"> gender and class. It operates as a rhetorical cover for Black participation in state violence </w:t>
      </w:r>
      <w:r w:rsidRPr="00021A7C">
        <w:rPr>
          <w:rFonts w:cs="Calibri"/>
          <w:i/>
          <w:iCs w:val="0"/>
        </w:rPr>
        <w:t xml:space="preserve">and </w:t>
      </w:r>
      <w:r w:rsidRPr="00021A7C">
        <w:rPr>
          <w:rFonts w:cs="Calibri"/>
        </w:rPr>
        <w:t>substitutes for radical politics that might address Black suffering.</w:t>
      </w:r>
    </w:p>
    <w:p w14:paraId="750D0EB2" w14:textId="77777777" w:rsidR="00A97E58" w:rsidRPr="00021A7C" w:rsidRDefault="00A97E58" w:rsidP="00A97E58">
      <w:r w:rsidRPr="00021A7C">
        <w:rPr>
          <w:rStyle w:val="Style13ptBold"/>
        </w:rPr>
        <w:t>Mitchell 20</w:t>
      </w:r>
      <w:r w:rsidRPr="00021A7C">
        <w:t xml:space="preserve"> (Nick, Associate Professor in Feminist Studies &amp; Critical Race and Ethnic Studies, UC Santa Cruz. PhD in History of Consciousness from UC Santa Cruz. "The View from Nowhere: On Frank Wilderson’s </w:t>
      </w:r>
      <w:proofErr w:type="spellStart"/>
      <w:r w:rsidRPr="00021A7C">
        <w:t>Afropessimism</w:t>
      </w:r>
      <w:proofErr w:type="spellEnd"/>
      <w:r w:rsidRPr="00021A7C">
        <w:t>." </w:t>
      </w:r>
      <w:proofErr w:type="spellStart"/>
      <w:r w:rsidRPr="00021A7C">
        <w:rPr>
          <w:i/>
          <w:iCs/>
        </w:rPr>
        <w:t>Spectre</w:t>
      </w:r>
      <w:proofErr w:type="spellEnd"/>
      <w:r w:rsidRPr="00021A7C">
        <w:rPr>
          <w:i/>
          <w:iCs/>
        </w:rPr>
        <w:t xml:space="preserve"> Journal</w:t>
      </w:r>
      <w:r w:rsidRPr="00021A7C">
        <w:t> 1, no. 2 (2020), pp. 110-122.</w:t>
      </w:r>
    </w:p>
    <w:p w14:paraId="10F9A68C" w14:textId="77777777" w:rsidR="00A97E58" w:rsidRPr="00021A7C" w:rsidRDefault="00A97E58" w:rsidP="00A97E58"/>
    <w:p w14:paraId="54770148" w14:textId="77777777" w:rsidR="00A97E58" w:rsidRPr="00021A7C" w:rsidRDefault="00A97E58" w:rsidP="00A97E58">
      <w:pPr>
        <w:ind w:firstLine="720"/>
        <w:rPr>
          <w:u w:val="single"/>
        </w:rPr>
      </w:pPr>
      <w:r w:rsidRPr="00310A9D">
        <w:rPr>
          <w:sz w:val="16"/>
        </w:rPr>
        <w:t xml:space="preserve">Here in </w:t>
      </w:r>
      <w:r w:rsidRPr="00021A7C">
        <w:rPr>
          <w:u w:val="single"/>
        </w:rPr>
        <w:t xml:space="preserve">one of the world's most widely read </w:t>
      </w:r>
      <w:r w:rsidRPr="00021A7C">
        <w:rPr>
          <w:highlight w:val="green"/>
          <w:u w:val="single"/>
        </w:rPr>
        <w:t>publications</w:t>
      </w:r>
      <w:r w:rsidRPr="00310A9D">
        <w:rPr>
          <w:sz w:val="16"/>
        </w:rPr>
        <w:t xml:space="preserve">, ross </w:t>
      </w:r>
      <w:r w:rsidRPr="00021A7C">
        <w:rPr>
          <w:highlight w:val="green"/>
          <w:u w:val="single"/>
        </w:rPr>
        <w:t>insists</w:t>
      </w:r>
      <w:r w:rsidRPr="00021A7C">
        <w:rPr>
          <w:u w:val="single"/>
        </w:rPr>
        <w:t xml:space="preserve"> that “</w:t>
      </w:r>
      <w:proofErr w:type="spellStart"/>
      <w:r w:rsidRPr="00021A7C">
        <w:rPr>
          <w:highlight w:val="green"/>
          <w:u w:val="single"/>
        </w:rPr>
        <w:t>antiBlackness</w:t>
      </w:r>
      <w:proofErr w:type="spellEnd"/>
      <w:r w:rsidRPr="00021A7C">
        <w:rPr>
          <w:u w:val="single"/>
        </w:rPr>
        <w:t xml:space="preserve">,” rather than racism, </w:t>
      </w:r>
      <w:r w:rsidRPr="00021A7C">
        <w:rPr>
          <w:highlight w:val="green"/>
          <w:u w:val="single"/>
        </w:rPr>
        <w:t>is the language we need to understand</w:t>
      </w:r>
      <w:r w:rsidRPr="00021A7C">
        <w:rPr>
          <w:u w:val="single"/>
        </w:rPr>
        <w:t xml:space="preserve"> the massive </w:t>
      </w:r>
      <w:r w:rsidRPr="00021A7C">
        <w:rPr>
          <w:highlight w:val="green"/>
          <w:u w:val="single"/>
        </w:rPr>
        <w:t>uprisings of May and June</w:t>
      </w:r>
      <w:r w:rsidRPr="00310A9D">
        <w:rPr>
          <w:sz w:val="16"/>
        </w:rPr>
        <w:t xml:space="preserve"> this year in their specificity. For her, “racism” is too generic a term to draw a connection necessary to </w:t>
      </w:r>
      <w:proofErr w:type="gramStart"/>
      <w:r w:rsidRPr="00310A9D">
        <w:rPr>
          <w:sz w:val="16"/>
        </w:rPr>
        <w:t>grasp:</w:t>
      </w:r>
      <w:proofErr w:type="gramEnd"/>
      <w:r w:rsidRPr="00310A9D">
        <w:rPr>
          <w:sz w:val="16"/>
        </w:rPr>
        <w:t xml:space="preserve"> namely, </w:t>
      </w:r>
      <w:r w:rsidRPr="00021A7C">
        <w:rPr>
          <w:highlight w:val="green"/>
          <w:u w:val="single"/>
        </w:rPr>
        <w:t>the</w:t>
      </w:r>
      <w:r w:rsidRPr="00310A9D">
        <w:rPr>
          <w:sz w:val="16"/>
        </w:rPr>
        <w:t xml:space="preserve"> interdependent </w:t>
      </w:r>
      <w:r w:rsidRPr="00021A7C">
        <w:rPr>
          <w:highlight w:val="green"/>
          <w:u w:val="single"/>
        </w:rPr>
        <w:t>relationship between the systematic production of violence against Black people</w:t>
      </w:r>
      <w:r w:rsidRPr="00021A7C">
        <w:rPr>
          <w:u w:val="single"/>
        </w:rPr>
        <w:t xml:space="preserve"> and the birth of the modern world</w:t>
      </w:r>
      <w:r w:rsidRPr="00310A9D">
        <w:rPr>
          <w:sz w:val="16"/>
        </w:rPr>
        <w:t xml:space="preserve">. </w:t>
      </w:r>
      <w:r w:rsidRPr="00021A7C">
        <w:rPr>
          <w:u w:val="single"/>
        </w:rPr>
        <w:t>"</w:t>
      </w:r>
      <w:r w:rsidRPr="00021A7C">
        <w:rPr>
          <w:highlight w:val="green"/>
          <w:u w:val="single"/>
        </w:rPr>
        <w:t>Anti-Blackness</w:t>
      </w:r>
      <w:r w:rsidRPr="00021A7C">
        <w:rPr>
          <w:u w:val="single"/>
        </w:rPr>
        <w:t>"</w:t>
      </w:r>
      <w:r w:rsidRPr="00310A9D">
        <w:rPr>
          <w:sz w:val="16"/>
        </w:rPr>
        <w:t xml:space="preserve"> by contrast, </w:t>
      </w:r>
      <w:r w:rsidRPr="00021A7C">
        <w:rPr>
          <w:highlight w:val="green"/>
          <w:u w:val="single"/>
        </w:rPr>
        <w:t>points to the "inability " of that very world to "recognize Black humanity."</w:t>
      </w:r>
    </w:p>
    <w:p w14:paraId="7478F860" w14:textId="77777777" w:rsidR="00A97E58" w:rsidRPr="00310A9D" w:rsidRDefault="00A97E58" w:rsidP="00A97E58">
      <w:pPr>
        <w:rPr>
          <w:sz w:val="16"/>
        </w:rPr>
      </w:pPr>
      <w:r w:rsidRPr="00310A9D">
        <w:rPr>
          <w:sz w:val="16"/>
        </w:rPr>
        <w:tab/>
        <w:t xml:space="preserve">To be sure, </w:t>
      </w:r>
      <w:r w:rsidRPr="00021A7C">
        <w:rPr>
          <w:highlight w:val="green"/>
          <w:u w:val="single"/>
        </w:rPr>
        <w:t>ross</w:t>
      </w:r>
      <w:r w:rsidRPr="00021A7C">
        <w:rPr>
          <w:u w:val="single"/>
        </w:rPr>
        <w:t xml:space="preserve"> almost certainly </w:t>
      </w:r>
      <w:r w:rsidRPr="00021A7C">
        <w:rPr>
          <w:highlight w:val="green"/>
          <w:u w:val="single"/>
        </w:rPr>
        <w:t>understood</w:t>
      </w:r>
      <w:r w:rsidRPr="00021A7C">
        <w:rPr>
          <w:u w:val="single"/>
        </w:rPr>
        <w:t xml:space="preserve"> </w:t>
      </w:r>
      <w:r w:rsidRPr="00021A7C">
        <w:rPr>
          <w:highlight w:val="green"/>
          <w:u w:val="single"/>
        </w:rPr>
        <w:t>her op-ed as complementing or enriching</w:t>
      </w:r>
      <w:r w:rsidRPr="00021A7C">
        <w:rPr>
          <w:u w:val="single"/>
        </w:rPr>
        <w:t xml:space="preserve"> those </w:t>
      </w:r>
      <w:r w:rsidRPr="00021A7C">
        <w:rPr>
          <w:highlight w:val="green"/>
          <w:u w:val="single"/>
        </w:rPr>
        <w:t>calls, from the streets</w:t>
      </w:r>
      <w:r w:rsidRPr="00021A7C">
        <w:rPr>
          <w:u w:val="single"/>
        </w:rPr>
        <w:t xml:space="preserve"> and elsewhere, </w:t>
      </w:r>
      <w:r w:rsidRPr="00021A7C">
        <w:rPr>
          <w:highlight w:val="green"/>
          <w:u w:val="single"/>
        </w:rPr>
        <w:t>to defund or abolish the police</w:t>
      </w:r>
      <w:r w:rsidRPr="00021A7C">
        <w:rPr>
          <w:u w:val="single"/>
        </w:rPr>
        <w:t xml:space="preserve">. </w:t>
      </w:r>
      <w:r w:rsidRPr="00310A9D">
        <w:rPr>
          <w:u w:val="single"/>
        </w:rPr>
        <w:t xml:space="preserve">Understood in this way, hers was an attempt to theorize-and by theorizing to complement-what Black folks were already putting into practice in the streets. Perhaps also she saw herself running interference against efforts in the mainstream press to displace or narrow the focus to individual police officers, or </w:t>
      </w:r>
      <w:proofErr w:type="gramStart"/>
      <w:r w:rsidRPr="00310A9D">
        <w:rPr>
          <w:u w:val="single"/>
        </w:rPr>
        <w:t>particular cities</w:t>
      </w:r>
      <w:proofErr w:type="gramEnd"/>
      <w:r w:rsidRPr="00310A9D">
        <w:rPr>
          <w:u w:val="single"/>
        </w:rPr>
        <w:t xml:space="preserve"> by recentering the indictment</w:t>
      </w:r>
      <w:r w:rsidRPr="00021A7C">
        <w:rPr>
          <w:u w:val="single"/>
        </w:rPr>
        <w:t xml:space="preserve"> on the United States itself. Insisting on the origins of </w:t>
      </w:r>
      <w:proofErr w:type="spellStart"/>
      <w:r w:rsidRPr="00021A7C">
        <w:rPr>
          <w:u w:val="single"/>
        </w:rPr>
        <w:t>antiBlackness</w:t>
      </w:r>
      <w:proofErr w:type="spellEnd"/>
      <w:r w:rsidRPr="00021A7C">
        <w:rPr>
          <w:u w:val="single"/>
        </w:rPr>
        <w:t xml:space="preserve"> in modern chattel slavery, moreover, might offer a shield against appropriative efforts by </w:t>
      </w:r>
      <w:proofErr w:type="spellStart"/>
      <w:r w:rsidRPr="00021A7C">
        <w:rPr>
          <w:u w:val="single"/>
        </w:rPr>
        <w:t>nonBlack</w:t>
      </w:r>
      <w:proofErr w:type="spellEnd"/>
      <w:r w:rsidRPr="00021A7C">
        <w:rPr>
          <w:u w:val="single"/>
        </w:rPr>
        <w:t xml:space="preserve"> groups who, in good or bad faith, might seek to siphon away the energy of the moment.</w:t>
      </w:r>
    </w:p>
    <w:p w14:paraId="5FDD772E" w14:textId="77777777" w:rsidR="00A97E58" w:rsidRPr="00310A9D" w:rsidRDefault="00A97E58" w:rsidP="00A97E58">
      <w:pPr>
        <w:ind w:firstLine="720"/>
        <w:rPr>
          <w:sz w:val="16"/>
        </w:rPr>
      </w:pPr>
      <w:r w:rsidRPr="00310A9D">
        <w:rPr>
          <w:sz w:val="16"/>
        </w:rPr>
        <w:t xml:space="preserve">And still it is curious: </w:t>
      </w:r>
      <w:r w:rsidRPr="00021A7C">
        <w:rPr>
          <w:highlight w:val="green"/>
          <w:u w:val="single"/>
        </w:rPr>
        <w:t>against the background of</w:t>
      </w:r>
      <w:r w:rsidRPr="00021A7C">
        <w:rPr>
          <w:u w:val="single"/>
        </w:rPr>
        <w:t xml:space="preserve"> worldwide </w:t>
      </w:r>
      <w:r w:rsidRPr="00021A7C">
        <w:rPr>
          <w:highlight w:val="green"/>
          <w:u w:val="single"/>
        </w:rPr>
        <w:t>protests calling for the</w:t>
      </w:r>
      <w:r w:rsidRPr="00021A7C">
        <w:rPr>
          <w:u w:val="single"/>
        </w:rPr>
        <w:t xml:space="preserve"> defunding, and in many cases, the </w:t>
      </w:r>
      <w:r w:rsidRPr="00021A7C">
        <w:rPr>
          <w:highlight w:val="green"/>
          <w:u w:val="single"/>
        </w:rPr>
        <w:t xml:space="preserve">abolition of policing, </w:t>
      </w:r>
      <w:r w:rsidRPr="00021A7C">
        <w:rPr>
          <w:rStyle w:val="Emphasis"/>
          <w:highlight w:val="green"/>
        </w:rPr>
        <w:t>ross has little to say about what should be done</w:t>
      </w:r>
      <w:r w:rsidRPr="00021A7C">
        <w:rPr>
          <w:highlight w:val="green"/>
          <w:u w:val="single"/>
        </w:rPr>
        <w:t xml:space="preserve">, aside from </w:t>
      </w:r>
      <w:r w:rsidRPr="00021A7C">
        <w:rPr>
          <w:b/>
          <w:bCs/>
          <w:highlight w:val="green"/>
          <w:u w:val="single"/>
        </w:rPr>
        <w:t>shifting</w:t>
      </w:r>
      <w:r w:rsidRPr="00021A7C">
        <w:rPr>
          <w:highlight w:val="green"/>
          <w:u w:val="single"/>
        </w:rPr>
        <w:t xml:space="preserve"> the-interpretive </w:t>
      </w:r>
      <w:r w:rsidRPr="00021A7C">
        <w:rPr>
          <w:rStyle w:val="Emphasis"/>
          <w:highlight w:val="green"/>
        </w:rPr>
        <w:t>frame</w:t>
      </w:r>
      <w:r w:rsidRPr="00310A9D">
        <w:rPr>
          <w:sz w:val="16"/>
        </w:rPr>
        <w:t xml:space="preserve">. </w:t>
      </w:r>
      <w:r w:rsidRPr="00021A7C">
        <w:rPr>
          <w:u w:val="single"/>
        </w:rPr>
        <w:t xml:space="preserve">In fact, </w:t>
      </w:r>
      <w:r w:rsidRPr="00021A7C">
        <w:rPr>
          <w:rStyle w:val="Emphasis"/>
        </w:rPr>
        <w:t xml:space="preserve">she </w:t>
      </w:r>
      <w:r w:rsidRPr="00021A7C">
        <w:rPr>
          <w:rStyle w:val="Emphasis"/>
          <w:highlight w:val="green"/>
        </w:rPr>
        <w:t>seems to risk deflecting focus from the police entirely</w:t>
      </w:r>
      <w:r w:rsidRPr="00021A7C">
        <w:rPr>
          <w:highlight w:val="green"/>
          <w:u w:val="single"/>
        </w:rPr>
        <w:t>. "Let's stop saying</w:t>
      </w:r>
      <w:r w:rsidRPr="00021A7C">
        <w:rPr>
          <w:u w:val="single"/>
        </w:rPr>
        <w:t xml:space="preserve"> racism ... or worse yet, that </w:t>
      </w:r>
      <w:r w:rsidRPr="00021A7C">
        <w:rPr>
          <w:highlight w:val="green"/>
          <w:u w:val="single"/>
        </w:rPr>
        <w:t>a racist police officer killed George Floyd</w:t>
      </w:r>
      <w:r w:rsidRPr="00021A7C">
        <w:rPr>
          <w:u w:val="single"/>
        </w:rPr>
        <w:t>,</w:t>
      </w:r>
      <w:r w:rsidRPr="00310A9D">
        <w:rPr>
          <w:sz w:val="16"/>
        </w:rPr>
        <w:t xml:space="preserve">" she writes. Rather, shifting the lens to </w:t>
      </w:r>
      <w:proofErr w:type="spellStart"/>
      <w:r w:rsidRPr="00310A9D">
        <w:rPr>
          <w:sz w:val="16"/>
        </w:rPr>
        <w:t>antiBlackness</w:t>
      </w:r>
      <w:proofErr w:type="spellEnd"/>
      <w:r w:rsidRPr="00310A9D">
        <w:rPr>
          <w:sz w:val="16"/>
        </w:rPr>
        <w:t xml:space="preserve"> gestures to a problem that needs to be addressed, first and foremost, by a shift in recognition. Ross is asking us to </w:t>
      </w:r>
      <w:r w:rsidRPr="00310A9D">
        <w:rPr>
          <w:i/>
          <w:iCs/>
          <w:sz w:val="16"/>
        </w:rPr>
        <w:t>explain</w:t>
      </w:r>
      <w:r w:rsidRPr="00310A9D">
        <w:rPr>
          <w:sz w:val="16"/>
        </w:rPr>
        <w:t xml:space="preserve"> the cause of police violence differently: "George Floyd was killed because </w:t>
      </w:r>
      <w:proofErr w:type="spellStart"/>
      <w:r w:rsidRPr="00310A9D">
        <w:rPr>
          <w:sz w:val="16"/>
        </w:rPr>
        <w:t>antiBlackness</w:t>
      </w:r>
      <w:proofErr w:type="spellEnd"/>
      <w:r w:rsidRPr="00310A9D">
        <w:rPr>
          <w:sz w:val="16"/>
        </w:rPr>
        <w:t xml:space="preserve"> is endemic to ... how all of us make sense of the social, economic historical and cultural dimensions of human life." </w:t>
      </w:r>
    </w:p>
    <w:p w14:paraId="4E3206BD" w14:textId="77777777" w:rsidR="00A97E58" w:rsidRPr="00021A7C" w:rsidRDefault="00A97E58" w:rsidP="00A97E58">
      <w:pPr>
        <w:ind w:firstLine="720"/>
        <w:rPr>
          <w:rStyle w:val="Emphasis"/>
        </w:rPr>
      </w:pPr>
      <w:r w:rsidRPr="00021A7C">
        <w:rPr>
          <w:highlight w:val="green"/>
          <w:u w:val="single"/>
        </w:rPr>
        <w:t xml:space="preserve">If ross intended </w:t>
      </w:r>
      <w:r w:rsidRPr="00021A7C">
        <w:rPr>
          <w:rStyle w:val="Emphasis"/>
          <w:highlight w:val="green"/>
        </w:rPr>
        <w:t xml:space="preserve">her theorization of </w:t>
      </w:r>
      <w:proofErr w:type="spellStart"/>
      <w:r w:rsidRPr="00021A7C">
        <w:rPr>
          <w:rStyle w:val="Emphasis"/>
          <w:highlight w:val="green"/>
        </w:rPr>
        <w:t>antiBlackness</w:t>
      </w:r>
      <w:proofErr w:type="spellEnd"/>
      <w:r w:rsidRPr="00021A7C">
        <w:rPr>
          <w:highlight w:val="green"/>
          <w:u w:val="single"/>
        </w:rPr>
        <w:t xml:space="preserve"> to</w:t>
      </w:r>
      <w:r w:rsidRPr="00021A7C">
        <w:rPr>
          <w:u w:val="single"/>
        </w:rPr>
        <w:t xml:space="preserve"> complement or </w:t>
      </w:r>
      <w:r w:rsidRPr="00021A7C">
        <w:rPr>
          <w:highlight w:val="green"/>
          <w:u w:val="single"/>
        </w:rPr>
        <w:t xml:space="preserve">enhance the demands to abolish the police, she may have </w:t>
      </w:r>
      <w:r w:rsidRPr="00021A7C">
        <w:rPr>
          <w:b/>
          <w:bCs/>
          <w:highlight w:val="green"/>
          <w:u w:val="single"/>
        </w:rPr>
        <w:t>overestimated</w:t>
      </w:r>
      <w:r w:rsidRPr="00021A7C">
        <w:rPr>
          <w:highlight w:val="green"/>
          <w:u w:val="single"/>
        </w:rPr>
        <w:t xml:space="preserve"> the </w:t>
      </w:r>
      <w:r w:rsidRPr="00021A7C">
        <w:rPr>
          <w:rStyle w:val="Emphasis"/>
          <w:highlight w:val="green"/>
        </w:rPr>
        <w:t>radicality of shifting the lens</w:t>
      </w:r>
      <w:r w:rsidRPr="00021A7C">
        <w:rPr>
          <w:rStyle w:val="Emphasis"/>
        </w:rPr>
        <w:t>.</w:t>
      </w:r>
      <w:r w:rsidRPr="00021A7C">
        <w:rPr>
          <w:u w:val="single"/>
        </w:rPr>
        <w:t xml:space="preserve"> </w:t>
      </w:r>
      <w:r w:rsidRPr="00310A9D">
        <w:rPr>
          <w:sz w:val="16"/>
        </w:rPr>
        <w:t xml:space="preserve">After all, </w:t>
      </w:r>
      <w:r w:rsidRPr="00021A7C">
        <w:rPr>
          <w:rStyle w:val="Emphasis"/>
        </w:rPr>
        <w:t xml:space="preserve">my </w:t>
      </w:r>
      <w:r w:rsidRPr="00021A7C">
        <w:rPr>
          <w:rStyle w:val="Emphasis"/>
          <w:highlight w:val="green"/>
        </w:rPr>
        <w:t xml:space="preserve">university began explicitly naming and condemning </w:t>
      </w:r>
      <w:proofErr w:type="spellStart"/>
      <w:r w:rsidRPr="00021A7C">
        <w:rPr>
          <w:rStyle w:val="Emphasis"/>
          <w:highlight w:val="green"/>
        </w:rPr>
        <w:t>antiBlackness</w:t>
      </w:r>
      <w:proofErr w:type="spellEnd"/>
      <w:r w:rsidRPr="00021A7C">
        <w:rPr>
          <w:u w:val="single"/>
        </w:rPr>
        <w:t xml:space="preserve"> as such </w:t>
      </w:r>
      <w:r w:rsidRPr="00021A7C">
        <w:rPr>
          <w:b/>
          <w:bCs/>
          <w:highlight w:val="green"/>
          <w:u w:val="single"/>
        </w:rPr>
        <w:t>while it continued</w:t>
      </w:r>
      <w:r w:rsidRPr="00021A7C">
        <w:rPr>
          <w:highlight w:val="green"/>
          <w:u w:val="single"/>
        </w:rPr>
        <w:t xml:space="preserve"> its half-year campaign of </w:t>
      </w:r>
      <w:r w:rsidRPr="00021A7C">
        <w:rPr>
          <w:rStyle w:val="Emphasis"/>
          <w:highlight w:val="green"/>
        </w:rPr>
        <w:t>strike-breaking</w:t>
      </w:r>
      <w:r w:rsidRPr="00021A7C">
        <w:rPr>
          <w:highlight w:val="green"/>
          <w:u w:val="single"/>
        </w:rPr>
        <w:t xml:space="preserve"> and </w:t>
      </w:r>
      <w:r w:rsidRPr="00021A7C">
        <w:rPr>
          <w:rStyle w:val="Emphasis"/>
          <w:highlight w:val="green"/>
        </w:rPr>
        <w:t>counterinsurgency</w:t>
      </w:r>
      <w:r w:rsidRPr="00021A7C">
        <w:rPr>
          <w:u w:val="single"/>
        </w:rPr>
        <w:t>.</w:t>
      </w:r>
      <w:r w:rsidRPr="00310A9D">
        <w:rPr>
          <w:sz w:val="16"/>
        </w:rPr>
        <w:t xml:space="preserve"> Referring publicly to the noose as an expression of </w:t>
      </w:r>
      <w:proofErr w:type="spellStart"/>
      <w:r w:rsidRPr="00310A9D">
        <w:rPr>
          <w:sz w:val="16"/>
        </w:rPr>
        <w:t>antiBlackness</w:t>
      </w:r>
      <w:proofErr w:type="spellEnd"/>
      <w:r w:rsidRPr="00310A9D">
        <w:rPr>
          <w:sz w:val="16"/>
        </w:rPr>
        <w:t xml:space="preserve">, </w:t>
      </w:r>
      <w:r w:rsidRPr="00021A7C">
        <w:rPr>
          <w:highlight w:val="green"/>
          <w:u w:val="single"/>
        </w:rPr>
        <w:t>it</w:t>
      </w:r>
      <w:r w:rsidRPr="00310A9D">
        <w:rPr>
          <w:sz w:val="16"/>
        </w:rPr>
        <w:t xml:space="preserve"> turns out, </w:t>
      </w:r>
      <w:r w:rsidRPr="00021A7C">
        <w:rPr>
          <w:rStyle w:val="Emphasis"/>
          <w:highlight w:val="green"/>
        </w:rPr>
        <w:t>did not occasion an ethical reflection</w:t>
      </w:r>
      <w:r w:rsidRPr="00021A7C">
        <w:rPr>
          <w:u w:val="single"/>
        </w:rPr>
        <w:t xml:space="preserve"> on the fact that </w:t>
      </w:r>
      <w:r w:rsidRPr="00021A7C">
        <w:rPr>
          <w:highlight w:val="green"/>
          <w:u w:val="single"/>
        </w:rPr>
        <w:t xml:space="preserve">the institution had spent </w:t>
      </w:r>
      <w:r w:rsidRPr="00021A7C">
        <w:rPr>
          <w:b/>
          <w:bCs/>
          <w:highlight w:val="green"/>
          <w:u w:val="single"/>
        </w:rPr>
        <w:t>millions</w:t>
      </w:r>
      <w:r w:rsidRPr="00021A7C">
        <w:rPr>
          <w:highlight w:val="green"/>
          <w:u w:val="single"/>
        </w:rPr>
        <w:t xml:space="preserve"> of dollars on riot-gear-adorned </w:t>
      </w:r>
      <w:r w:rsidRPr="00021A7C">
        <w:rPr>
          <w:rStyle w:val="Emphasis"/>
          <w:highlight w:val="green"/>
        </w:rPr>
        <w:t>police</w:t>
      </w:r>
      <w:r w:rsidRPr="00021A7C">
        <w:rPr>
          <w:highlight w:val="green"/>
          <w:u w:val="single"/>
        </w:rPr>
        <w:t xml:space="preserve"> to delegitimize and </w:t>
      </w:r>
      <w:r w:rsidRPr="00021A7C">
        <w:rPr>
          <w:b/>
          <w:bCs/>
          <w:highlight w:val="green"/>
          <w:u w:val="single"/>
        </w:rPr>
        <w:t>attack</w:t>
      </w:r>
      <w:r w:rsidRPr="00021A7C">
        <w:rPr>
          <w:highlight w:val="green"/>
          <w:u w:val="single"/>
        </w:rPr>
        <w:t xml:space="preserve"> </w:t>
      </w:r>
      <w:r w:rsidRPr="00021A7C">
        <w:rPr>
          <w:rStyle w:val="Emphasis"/>
          <w:highlight w:val="green"/>
        </w:rPr>
        <w:t>protesters</w:t>
      </w:r>
      <w:r w:rsidRPr="00021A7C">
        <w:rPr>
          <w:u w:val="single"/>
        </w:rPr>
        <w:t>-</w:t>
      </w:r>
      <w:r w:rsidRPr="00021A7C">
        <w:rPr>
          <w:rStyle w:val="Emphasis"/>
        </w:rPr>
        <w:t>many of them student workers of</w:t>
      </w:r>
      <w:r w:rsidRPr="00021A7C">
        <w:rPr>
          <w:u w:val="single"/>
        </w:rPr>
        <w:t xml:space="preserve"> color-at the picket line of a </w:t>
      </w:r>
      <w:r w:rsidRPr="00021A7C">
        <w:rPr>
          <w:b/>
          <w:bCs/>
          <w:u w:val="single"/>
        </w:rPr>
        <w:t>wildcat strike</w:t>
      </w:r>
      <w:r w:rsidRPr="00021A7C">
        <w:rPr>
          <w:u w:val="single"/>
        </w:rPr>
        <w:t xml:space="preserve">. </w:t>
      </w:r>
      <w:r w:rsidRPr="00021A7C">
        <w:rPr>
          <w:rStyle w:val="Emphasis"/>
        </w:rPr>
        <w:t>From the admin</w:t>
      </w:r>
      <w:r w:rsidRPr="00021A7C">
        <w:rPr>
          <w:u w:val="single"/>
        </w:rPr>
        <w:t>istration</w:t>
      </w:r>
      <w:r w:rsidRPr="00021A7C">
        <w:rPr>
          <w:rStyle w:val="Emphasis"/>
        </w:rPr>
        <w:t>'s perspective</w:t>
      </w:r>
      <w:r w:rsidRPr="00021A7C">
        <w:rPr>
          <w:u w:val="single"/>
        </w:rPr>
        <w:t xml:space="preserve">, </w:t>
      </w:r>
      <w:r w:rsidRPr="00021A7C">
        <w:rPr>
          <w:rStyle w:val="Emphasis"/>
          <w:highlight w:val="green"/>
        </w:rPr>
        <w:t>the general condemnation stood on its own as a sufficient gesture.</w:t>
      </w:r>
    </w:p>
    <w:p w14:paraId="70395121" w14:textId="77777777" w:rsidR="00A97E58" w:rsidRPr="00310A9D" w:rsidRDefault="00A97E58" w:rsidP="00A97E58">
      <w:pPr>
        <w:ind w:firstLine="720"/>
        <w:rPr>
          <w:sz w:val="16"/>
        </w:rPr>
      </w:pPr>
      <w:r w:rsidRPr="00310A9D">
        <w:rPr>
          <w:sz w:val="16"/>
        </w:rPr>
        <w:t>My claim comes into clearer relief when we connect ross's op-ed to a larger school of thinking from which she borrows the language of "</w:t>
      </w:r>
      <w:proofErr w:type="spellStart"/>
      <w:r w:rsidRPr="00310A9D">
        <w:rPr>
          <w:sz w:val="16"/>
        </w:rPr>
        <w:t>antiBlackness</w:t>
      </w:r>
      <w:proofErr w:type="spellEnd"/>
      <w:r w:rsidRPr="00310A9D">
        <w:rPr>
          <w:sz w:val="16"/>
        </w:rPr>
        <w:t xml:space="preserve">," and the work from that school she cites when speaking of the "gratuitous and unrelenting" character of </w:t>
      </w:r>
      <w:proofErr w:type="spellStart"/>
      <w:r w:rsidRPr="00310A9D">
        <w:rPr>
          <w:sz w:val="16"/>
        </w:rPr>
        <w:t>antiBlack</w:t>
      </w:r>
      <w:proofErr w:type="spellEnd"/>
      <w:r w:rsidRPr="00310A9D">
        <w:rPr>
          <w:sz w:val="16"/>
        </w:rPr>
        <w:t xml:space="preserve"> violence. The school of thought goes by. the name of </w:t>
      </w:r>
      <w:proofErr w:type="spellStart"/>
      <w:r w:rsidRPr="00021A7C">
        <w:rPr>
          <w:rStyle w:val="Emphasis"/>
          <w:highlight w:val="green"/>
        </w:rPr>
        <w:t>Afropessimism</w:t>
      </w:r>
      <w:proofErr w:type="spellEnd"/>
      <w:r w:rsidRPr="00310A9D">
        <w:rPr>
          <w:sz w:val="16"/>
        </w:rPr>
        <w:t xml:space="preserve">, elaborated in a book by the same name, released this year by Frank B. Wilderson, III, a professor of African American Studies and Drama at the University of California, Irvine. </w:t>
      </w:r>
    </w:p>
    <w:p w14:paraId="61EA6256" w14:textId="77777777" w:rsidR="00A97E58" w:rsidRPr="00021A7C" w:rsidRDefault="00A97E58" w:rsidP="00A97E58">
      <w:pPr>
        <w:ind w:firstLine="720"/>
        <w:rPr>
          <w:u w:val="single"/>
        </w:rPr>
      </w:pPr>
      <w:proofErr w:type="spellStart"/>
      <w:r w:rsidRPr="00310A9D">
        <w:rPr>
          <w:i/>
          <w:iCs/>
          <w:sz w:val="16"/>
        </w:rPr>
        <w:lastRenderedPageBreak/>
        <w:t>Afropessimism</w:t>
      </w:r>
      <w:proofErr w:type="spellEnd"/>
      <w:r w:rsidRPr="00310A9D">
        <w:rPr>
          <w:sz w:val="16"/>
        </w:rPr>
        <w:t xml:space="preserve"> synthesizes and extends the analysis from Wilderson's two previous books, his 2008 memoir, </w:t>
      </w:r>
      <w:proofErr w:type="spellStart"/>
      <w:r w:rsidRPr="00310A9D">
        <w:rPr>
          <w:i/>
          <w:iCs/>
          <w:sz w:val="16"/>
        </w:rPr>
        <w:t>Incognegro</w:t>
      </w:r>
      <w:proofErr w:type="spellEnd"/>
      <w:r w:rsidRPr="00310A9D">
        <w:rPr>
          <w:sz w:val="16"/>
        </w:rPr>
        <w:t xml:space="preserve">, and </w:t>
      </w:r>
      <w:r w:rsidRPr="00310A9D">
        <w:rPr>
          <w:i/>
          <w:iCs/>
          <w:sz w:val="16"/>
        </w:rPr>
        <w:t>Red, White and Black</w:t>
      </w:r>
      <w:r w:rsidRPr="00310A9D">
        <w:rPr>
          <w:sz w:val="16"/>
        </w:rPr>
        <w:t xml:space="preserve"> (2010), a book of political theory presented as a contribution to film studies.2 Readers unfamiliar with Wilderson's name will have almost certainly been touched by the collateral impact of his writing. Wilderson, born in 1956, is a baby boomer, but the impact of his thinking has played an important role in shaping the terms, parameters, and habits shared by subsequent generations of liberal-left activists in the US and Western Europe. When I started reading </w:t>
      </w:r>
      <w:r w:rsidRPr="00021A7C">
        <w:rPr>
          <w:rStyle w:val="Emphasis"/>
        </w:rPr>
        <w:t>Afropessimist scholarship</w:t>
      </w:r>
      <w:r w:rsidRPr="00310A9D">
        <w:rPr>
          <w:sz w:val="16"/>
        </w:rPr>
        <w:t xml:space="preserve"> just over a decade ago, </w:t>
      </w:r>
      <w:proofErr w:type="spellStart"/>
      <w:r w:rsidRPr="00310A9D">
        <w:rPr>
          <w:sz w:val="16"/>
        </w:rPr>
        <w:t>antiBlackness</w:t>
      </w:r>
      <w:proofErr w:type="spellEnd"/>
      <w:r w:rsidRPr="00310A9D">
        <w:rPr>
          <w:sz w:val="16"/>
        </w:rPr>
        <w:t xml:space="preserve"> was a term that </w:t>
      </w:r>
      <w:r w:rsidRPr="00021A7C">
        <w:rPr>
          <w:u w:val="single"/>
        </w:rPr>
        <w:t>marked the contours of a very particular set of academic debates within</w:t>
      </w:r>
      <w:r w:rsidRPr="00310A9D">
        <w:rPr>
          <w:sz w:val="16"/>
        </w:rPr>
        <w:t xml:space="preserve"> the field of </w:t>
      </w:r>
      <w:r w:rsidRPr="00021A7C">
        <w:rPr>
          <w:u w:val="single"/>
        </w:rPr>
        <w:t>Black Studies.</w:t>
      </w:r>
    </w:p>
    <w:p w14:paraId="77CB671D" w14:textId="77777777" w:rsidR="00A97E58" w:rsidRPr="00021A7C" w:rsidRDefault="00A97E58" w:rsidP="00A97E58">
      <w:pPr>
        <w:ind w:firstLine="720"/>
        <w:rPr>
          <w:u w:val="single"/>
        </w:rPr>
      </w:pPr>
      <w:r w:rsidRPr="00310A9D">
        <w:rPr>
          <w:sz w:val="16"/>
        </w:rPr>
        <w:t xml:space="preserve">Today that term belongs to the everyday vocabulary of many who know little of the context of its inception, which began when Wilderson was a graduate student at the University of California, Berkeley. 3 Wilderson credits the official emergence of that theory to the latter half of his time at Berkeley. </w:t>
      </w:r>
      <w:proofErr w:type="spellStart"/>
      <w:r w:rsidRPr="00310A9D">
        <w:rPr>
          <w:sz w:val="16"/>
        </w:rPr>
        <w:t>Afropessimism</w:t>
      </w:r>
      <w:proofErr w:type="spellEnd"/>
      <w:r w:rsidRPr="00310A9D">
        <w:rPr>
          <w:sz w:val="16"/>
        </w:rPr>
        <w:t xml:space="preserve"> </w:t>
      </w:r>
      <w:r w:rsidRPr="00021A7C">
        <w:rPr>
          <w:highlight w:val="green"/>
          <w:u w:val="single"/>
        </w:rPr>
        <w:t>posits</w:t>
      </w:r>
      <w:r w:rsidRPr="00310A9D">
        <w:rPr>
          <w:sz w:val="16"/>
        </w:rPr>
        <w:t xml:space="preserve">, first and foremost, </w:t>
      </w:r>
      <w:r w:rsidRPr="00021A7C">
        <w:rPr>
          <w:u w:val="single"/>
        </w:rPr>
        <w:t xml:space="preserve">that </w:t>
      </w:r>
      <w:r w:rsidRPr="00021A7C">
        <w:rPr>
          <w:highlight w:val="green"/>
          <w:u w:val="single"/>
        </w:rPr>
        <w:t xml:space="preserve">the structure of the modern world owes itself to a </w:t>
      </w:r>
      <w:r w:rsidRPr="00021A7C">
        <w:rPr>
          <w:rStyle w:val="Emphasis"/>
          <w:highlight w:val="green"/>
        </w:rPr>
        <w:t>durable</w:t>
      </w:r>
      <w:r w:rsidRPr="00021A7C">
        <w:rPr>
          <w:highlight w:val="green"/>
          <w:u w:val="single"/>
        </w:rPr>
        <w:t xml:space="preserve"> and </w:t>
      </w:r>
      <w:r w:rsidRPr="00021A7C">
        <w:rPr>
          <w:rStyle w:val="Emphasis"/>
          <w:highlight w:val="green"/>
        </w:rPr>
        <w:t>unchanging relation</w:t>
      </w:r>
      <w:r w:rsidRPr="00021A7C">
        <w:rPr>
          <w:highlight w:val="green"/>
          <w:u w:val="single"/>
        </w:rPr>
        <w:t xml:space="preserve">: the </w:t>
      </w:r>
      <w:r w:rsidRPr="00021A7C">
        <w:rPr>
          <w:rStyle w:val="Emphasis"/>
          <w:highlight w:val="green"/>
        </w:rPr>
        <w:t>human</w:t>
      </w:r>
      <w:r w:rsidRPr="00021A7C">
        <w:rPr>
          <w:u w:val="single"/>
        </w:rPr>
        <w:t xml:space="preserve"> in the modern world </w:t>
      </w:r>
      <w:r w:rsidRPr="00021A7C">
        <w:rPr>
          <w:highlight w:val="green"/>
          <w:u w:val="single"/>
        </w:rPr>
        <w:t xml:space="preserve">is </w:t>
      </w:r>
      <w:r w:rsidRPr="00021A7C">
        <w:rPr>
          <w:rStyle w:val="Emphasis"/>
          <w:highlight w:val="green"/>
        </w:rPr>
        <w:t>constituted by</w:t>
      </w:r>
      <w:r w:rsidRPr="00021A7C">
        <w:rPr>
          <w:u w:val="single"/>
        </w:rPr>
        <w:t xml:space="preserve">, dependent on, and </w:t>
      </w:r>
      <w:r w:rsidRPr="00021A7C">
        <w:rPr>
          <w:rStyle w:val="Emphasis"/>
        </w:rPr>
        <w:t xml:space="preserve">committed to </w:t>
      </w:r>
      <w:proofErr w:type="spellStart"/>
      <w:r w:rsidRPr="00021A7C">
        <w:rPr>
          <w:rStyle w:val="Emphasis"/>
          <w:highlight w:val="green"/>
        </w:rPr>
        <w:t>antiBlack</w:t>
      </w:r>
      <w:proofErr w:type="spellEnd"/>
      <w:r w:rsidRPr="00021A7C">
        <w:rPr>
          <w:rStyle w:val="Emphasis"/>
          <w:highlight w:val="green"/>
        </w:rPr>
        <w:t xml:space="preserve"> violence</w:t>
      </w:r>
      <w:r w:rsidRPr="00021A7C">
        <w:rPr>
          <w:u w:val="single"/>
        </w:rPr>
        <w:t>.</w:t>
      </w:r>
    </w:p>
    <w:p w14:paraId="513FB6A0" w14:textId="77777777" w:rsidR="00A97E58" w:rsidRPr="00310A9D" w:rsidRDefault="00A97E58" w:rsidP="00A97E58">
      <w:pPr>
        <w:ind w:firstLine="720"/>
        <w:rPr>
          <w:sz w:val="16"/>
        </w:rPr>
      </w:pPr>
      <w:r w:rsidRPr="00310A9D">
        <w:rPr>
          <w:sz w:val="16"/>
        </w:rPr>
        <w:t xml:space="preserve">But </w:t>
      </w:r>
      <w:r w:rsidRPr="00021A7C">
        <w:rPr>
          <w:highlight w:val="green"/>
          <w:u w:val="single"/>
        </w:rPr>
        <w:t xml:space="preserve">by the logic of </w:t>
      </w:r>
      <w:proofErr w:type="spellStart"/>
      <w:r w:rsidRPr="00021A7C">
        <w:rPr>
          <w:rStyle w:val="Emphasis"/>
          <w:highlight w:val="green"/>
        </w:rPr>
        <w:t>Afropessimism</w:t>
      </w:r>
      <w:proofErr w:type="spellEnd"/>
      <w:r w:rsidRPr="00021A7C">
        <w:rPr>
          <w:highlight w:val="green"/>
          <w:u w:val="single"/>
        </w:rPr>
        <w:t>, there is no need to think</w:t>
      </w:r>
      <w:r w:rsidRPr="00021A7C">
        <w:rPr>
          <w:u w:val="single"/>
        </w:rPr>
        <w:t xml:space="preserve"> that </w:t>
      </w:r>
      <w:r w:rsidRPr="00021A7C">
        <w:rPr>
          <w:b/>
          <w:bCs/>
          <w:highlight w:val="green"/>
          <w:u w:val="single"/>
        </w:rPr>
        <w:t>the university was operating in bad</w:t>
      </w:r>
      <w:r w:rsidRPr="00021A7C">
        <w:rPr>
          <w:b/>
          <w:bCs/>
          <w:u w:val="single"/>
        </w:rPr>
        <w:t xml:space="preserve"> faith</w:t>
      </w:r>
      <w:r w:rsidRPr="00021A7C">
        <w:rPr>
          <w:u w:val="single"/>
        </w:rPr>
        <w:t xml:space="preserve"> here, by </w:t>
      </w:r>
      <w:r w:rsidRPr="00021A7C">
        <w:rPr>
          <w:rStyle w:val="Emphasis"/>
          <w:highlight w:val="green"/>
        </w:rPr>
        <w:t xml:space="preserve">publicly condemning </w:t>
      </w:r>
      <w:proofErr w:type="spellStart"/>
      <w:r w:rsidRPr="00021A7C">
        <w:rPr>
          <w:rStyle w:val="Emphasis"/>
          <w:highlight w:val="green"/>
        </w:rPr>
        <w:t>antiBlackness</w:t>
      </w:r>
      <w:proofErr w:type="spellEnd"/>
      <w:r w:rsidRPr="00021A7C">
        <w:rPr>
          <w:rStyle w:val="Emphasis"/>
          <w:highlight w:val="green"/>
        </w:rPr>
        <w:t xml:space="preserve"> while</w:t>
      </w:r>
      <w:r w:rsidRPr="00021A7C">
        <w:rPr>
          <w:rStyle w:val="Emphasis"/>
        </w:rPr>
        <w:t xml:space="preserve"> at the same time </w:t>
      </w:r>
      <w:r w:rsidRPr="00021A7C">
        <w:rPr>
          <w:rStyle w:val="Emphasis"/>
          <w:highlight w:val="green"/>
        </w:rPr>
        <w:t>perpetuating it</w:t>
      </w:r>
      <w:r w:rsidRPr="00021A7C">
        <w:rPr>
          <w:rStyle w:val="Emphasis"/>
        </w:rPr>
        <w:t xml:space="preserve"> through continued investment in the</w:t>
      </w:r>
      <w:r w:rsidRPr="00021A7C">
        <w:rPr>
          <w:u w:val="single"/>
        </w:rPr>
        <w:t xml:space="preserve"> police.</w:t>
      </w:r>
      <w:r w:rsidRPr="00310A9D">
        <w:rPr>
          <w:sz w:val="16"/>
        </w:rPr>
        <w:t xml:space="preserve"> No: my point is simpler: that </w:t>
      </w:r>
      <w:r w:rsidRPr="00021A7C">
        <w:rPr>
          <w:rStyle w:val="Emphasis"/>
          <w:highlight w:val="green"/>
        </w:rPr>
        <w:t>the university was acting in step with</w:t>
      </w:r>
      <w:r w:rsidRPr="00021A7C">
        <w:rPr>
          <w:rStyle w:val="Emphasis"/>
        </w:rPr>
        <w:t xml:space="preserve"> the spirit of </w:t>
      </w:r>
      <w:proofErr w:type="spellStart"/>
      <w:r w:rsidRPr="00021A7C">
        <w:rPr>
          <w:rStyle w:val="Emphasis"/>
          <w:highlight w:val="green"/>
        </w:rPr>
        <w:t>Afropessimism</w:t>
      </w:r>
      <w:proofErr w:type="spellEnd"/>
      <w:r w:rsidRPr="00021A7C">
        <w:rPr>
          <w:u w:val="single"/>
        </w:rPr>
        <w:t xml:space="preserve">, at least insofar </w:t>
      </w:r>
      <w:r w:rsidRPr="00021A7C">
        <w:rPr>
          <w:rStyle w:val="Emphasis"/>
        </w:rPr>
        <w:t xml:space="preserve">as </w:t>
      </w:r>
      <w:r w:rsidRPr="00021A7C">
        <w:rPr>
          <w:rStyle w:val="Emphasis"/>
          <w:highlight w:val="green"/>
        </w:rPr>
        <w:t>the</w:t>
      </w:r>
      <w:r w:rsidRPr="00021A7C">
        <w:rPr>
          <w:rStyle w:val="Emphasis"/>
        </w:rPr>
        <w:t xml:space="preserve"> production of </w:t>
      </w:r>
      <w:r w:rsidRPr="00021A7C">
        <w:rPr>
          <w:rStyle w:val="Emphasis"/>
          <w:highlight w:val="green"/>
        </w:rPr>
        <w:t xml:space="preserve">recognition of </w:t>
      </w:r>
      <w:proofErr w:type="spellStart"/>
      <w:r w:rsidRPr="00021A7C">
        <w:rPr>
          <w:rStyle w:val="Emphasis"/>
          <w:highlight w:val="green"/>
        </w:rPr>
        <w:t>antiBlackness</w:t>
      </w:r>
      <w:proofErr w:type="spellEnd"/>
      <w:r w:rsidRPr="00021A7C">
        <w:rPr>
          <w:rStyle w:val="Emphasis"/>
          <w:highlight w:val="green"/>
        </w:rPr>
        <w:t xml:space="preserve"> had become an </w:t>
      </w:r>
      <w:proofErr w:type="gramStart"/>
      <w:r w:rsidRPr="00021A7C">
        <w:rPr>
          <w:rStyle w:val="Emphasis"/>
          <w:highlight w:val="green"/>
        </w:rPr>
        <w:t>end in itself</w:t>
      </w:r>
      <w:proofErr w:type="gramEnd"/>
      <w:r w:rsidRPr="00021A7C">
        <w:rPr>
          <w:u w:val="single"/>
        </w:rPr>
        <w:t xml:space="preserve">. For the university, that is, </w:t>
      </w:r>
      <w:r w:rsidRPr="00021A7C">
        <w:rPr>
          <w:highlight w:val="green"/>
          <w:u w:val="single"/>
        </w:rPr>
        <w:t>the practice of Afropessimist interpretation was complete</w:t>
      </w:r>
      <w:r w:rsidRPr="00021A7C">
        <w:rPr>
          <w:u w:val="single"/>
        </w:rPr>
        <w:t xml:space="preserve">, insofar as </w:t>
      </w:r>
      <w:r w:rsidRPr="00021A7C">
        <w:rPr>
          <w:rStyle w:val="Emphasis"/>
        </w:rPr>
        <w:t>it took the form of a</w:t>
      </w:r>
      <w:r w:rsidRPr="00310A9D">
        <w:rPr>
          <w:sz w:val="16"/>
        </w:rPr>
        <w:t xml:space="preserve"> </w:t>
      </w:r>
      <w:r w:rsidRPr="00310A9D">
        <w:rPr>
          <w:i/>
          <w:iCs/>
          <w:sz w:val="16"/>
        </w:rPr>
        <w:t>living and</w:t>
      </w:r>
      <w:r w:rsidRPr="00021A7C">
        <w:rPr>
          <w:i/>
          <w:iCs/>
          <w:u w:val="single"/>
        </w:rPr>
        <w:t xml:space="preserve"> </w:t>
      </w:r>
      <w:r w:rsidRPr="00021A7C">
        <w:rPr>
          <w:rStyle w:val="Emphasis"/>
          <w:i/>
        </w:rPr>
        <w:t>viable alternative</w:t>
      </w:r>
      <w:r w:rsidRPr="00021A7C">
        <w:rPr>
          <w:rStyle w:val="Emphasis"/>
        </w:rPr>
        <w:t xml:space="preserve"> to reckoning seriously with</w:t>
      </w:r>
      <w:r w:rsidRPr="00021A7C">
        <w:rPr>
          <w:u w:val="single"/>
        </w:rPr>
        <w:t xml:space="preserve"> defunding or </w:t>
      </w:r>
      <w:r w:rsidRPr="00021A7C">
        <w:rPr>
          <w:rStyle w:val="Emphasis"/>
        </w:rPr>
        <w:t>abolishing the police</w:t>
      </w:r>
      <w:r w:rsidRPr="00310A9D">
        <w:rPr>
          <w:sz w:val="16"/>
        </w:rPr>
        <w:t xml:space="preserve">. Wilderson's </w:t>
      </w:r>
      <w:proofErr w:type="spellStart"/>
      <w:r w:rsidRPr="00310A9D">
        <w:rPr>
          <w:sz w:val="16"/>
        </w:rPr>
        <w:t>Afropessimism</w:t>
      </w:r>
      <w:proofErr w:type="spellEnd"/>
      <w:r w:rsidRPr="00310A9D">
        <w:rPr>
          <w:sz w:val="16"/>
        </w:rPr>
        <w:t xml:space="preserve"> has been described by several of its reviewers as a hybrid work of memoir and theory. But I would stop short of characterizing the autobiographical content of the book as memoir for the same reason that I would hesitate to use the term to describe, say, Augustine's </w:t>
      </w:r>
      <w:r w:rsidRPr="00310A9D">
        <w:rPr>
          <w:i/>
          <w:iCs/>
          <w:sz w:val="16"/>
        </w:rPr>
        <w:t>Confessions</w:t>
      </w:r>
      <w:r w:rsidRPr="00310A9D">
        <w:rPr>
          <w:sz w:val="16"/>
        </w:rPr>
        <w:t xml:space="preserve">. There is a division of labor between autobiography and theory wherein the former selects the raw material, that, through various extractive processes, is shaped into the latter. The autobiography is organized </w:t>
      </w:r>
      <w:proofErr w:type="gramStart"/>
      <w:r w:rsidRPr="00310A9D">
        <w:rPr>
          <w:sz w:val="16"/>
        </w:rPr>
        <w:t>in order to</w:t>
      </w:r>
      <w:proofErr w:type="gramEnd"/>
      <w:r w:rsidRPr="00310A9D">
        <w:rPr>
          <w:sz w:val="16"/>
        </w:rPr>
        <w:t xml:space="preserve"> authorize the theory. </w:t>
      </w:r>
    </w:p>
    <w:p w14:paraId="144DF1F8" w14:textId="77777777" w:rsidR="00A97E58" w:rsidRPr="00310A9D" w:rsidRDefault="00A97E58" w:rsidP="00A97E58">
      <w:pPr>
        <w:ind w:firstLine="720"/>
        <w:rPr>
          <w:sz w:val="16"/>
        </w:rPr>
      </w:pPr>
      <w:r w:rsidRPr="00310A9D">
        <w:rPr>
          <w:sz w:val="16"/>
        </w:rPr>
        <w:t xml:space="preserve">Published on a subsidiary of W.W. Norton &amp; Company, </w:t>
      </w:r>
      <w:proofErr w:type="spellStart"/>
      <w:r w:rsidRPr="00310A9D">
        <w:rPr>
          <w:i/>
          <w:iCs/>
          <w:sz w:val="16"/>
        </w:rPr>
        <w:t>Afropessimism</w:t>
      </w:r>
      <w:proofErr w:type="spellEnd"/>
      <w:r w:rsidRPr="00310A9D">
        <w:rPr>
          <w:sz w:val="16"/>
        </w:rPr>
        <w:t xml:space="preserve"> is a commercial trade, and not an academic, text. As such, the way it navigates genre speaks to how the book anticipates its market. If what makes it marketable is its use of autobiography as a narrative and aesthetic relay for reaching consumers in audiences who might be less inclined to purchase and read academic theory, then autobiography itself becomes part of the theoretical apparatus. This also makes for some trickiness: the same promiscuity of genre that makes </w:t>
      </w:r>
      <w:proofErr w:type="spellStart"/>
      <w:r w:rsidRPr="00310A9D">
        <w:rPr>
          <w:i/>
          <w:iCs/>
          <w:sz w:val="16"/>
        </w:rPr>
        <w:t>Afropessimism</w:t>
      </w:r>
      <w:proofErr w:type="spellEnd"/>
      <w:r w:rsidRPr="00310A9D">
        <w:rPr>
          <w:sz w:val="16"/>
        </w:rPr>
        <w:t xml:space="preserve"> a compelling and textured read makes also for a book that presents problems to a critical reader. </w:t>
      </w:r>
      <w:r w:rsidRPr="00021A7C">
        <w:rPr>
          <w:rStyle w:val="Emphasis"/>
        </w:rPr>
        <w:t>Relating critically</w:t>
      </w:r>
      <w:r w:rsidRPr="00021A7C">
        <w:rPr>
          <w:u w:val="single"/>
        </w:rPr>
        <w:t xml:space="preserve"> to a theoretical text means</w:t>
      </w:r>
      <w:r w:rsidRPr="00310A9D">
        <w:rPr>
          <w:sz w:val="16"/>
        </w:rPr>
        <w:t xml:space="preserve">, among many other things, </w:t>
      </w:r>
      <w:r w:rsidRPr="00021A7C">
        <w:rPr>
          <w:b/>
          <w:bCs/>
          <w:u w:val="single"/>
        </w:rPr>
        <w:t>paying</w:t>
      </w:r>
      <w:r w:rsidRPr="00021A7C">
        <w:rPr>
          <w:u w:val="single"/>
        </w:rPr>
        <w:t xml:space="preserve"> careful </w:t>
      </w:r>
      <w:r w:rsidRPr="00021A7C">
        <w:rPr>
          <w:b/>
          <w:bCs/>
          <w:u w:val="single"/>
        </w:rPr>
        <w:t>attention</w:t>
      </w:r>
      <w:r w:rsidRPr="00021A7C">
        <w:rPr>
          <w:u w:val="single"/>
        </w:rPr>
        <w:t xml:space="preserve"> to </w:t>
      </w:r>
      <w:r w:rsidRPr="00021A7C">
        <w:rPr>
          <w:b/>
          <w:bCs/>
          <w:u w:val="single"/>
        </w:rPr>
        <w:t>how it uses evidence</w:t>
      </w:r>
      <w:r w:rsidRPr="00021A7C">
        <w:rPr>
          <w:u w:val="single"/>
        </w:rPr>
        <w:t>.</w:t>
      </w:r>
      <w:r w:rsidRPr="00310A9D">
        <w:rPr>
          <w:sz w:val="16"/>
        </w:rPr>
        <w:t xml:space="preserve"> </w:t>
      </w:r>
      <w:r w:rsidRPr="00021A7C">
        <w:rPr>
          <w:u w:val="single"/>
        </w:rPr>
        <w:t xml:space="preserve">It means assessing the extent to which the evidence proffered </w:t>
      </w:r>
      <w:proofErr w:type="gramStart"/>
      <w:r w:rsidRPr="00021A7C">
        <w:rPr>
          <w:u w:val="single"/>
        </w:rPr>
        <w:t>is capable of withstanding</w:t>
      </w:r>
      <w:proofErr w:type="gramEnd"/>
      <w:r w:rsidRPr="00021A7C">
        <w:rPr>
          <w:u w:val="single"/>
        </w:rPr>
        <w:t xml:space="preserve"> the claims that the evidence is used to ground.</w:t>
      </w:r>
      <w:r w:rsidRPr="00310A9D">
        <w:rPr>
          <w:sz w:val="16"/>
        </w:rPr>
        <w:t xml:space="preserve"> But here's the rub: doing so in this situation means that taking the book seriously as a work of theory -- a seriousness that it seems to invite-- means risking, at each turn, looking like a bit of a jerk. Why? Because it requires relating critically to the theoretical apparatus in its entirety including its autobiographical moments </w:t>
      </w:r>
      <w:proofErr w:type="gramStart"/>
      <w:r w:rsidRPr="00310A9D">
        <w:rPr>
          <w:sz w:val="16"/>
        </w:rPr>
        <w:t>in order to</w:t>
      </w:r>
      <w:proofErr w:type="gramEnd"/>
      <w:r w:rsidRPr="00310A9D">
        <w:rPr>
          <w:sz w:val="16"/>
        </w:rPr>
        <w:t xml:space="preserve"> generate space for thinking differently. </w:t>
      </w:r>
      <w:r w:rsidRPr="00021A7C">
        <w:rPr>
          <w:u w:val="single"/>
        </w:rPr>
        <w:t>This means</w:t>
      </w:r>
      <w:r w:rsidRPr="00310A9D">
        <w:rPr>
          <w:sz w:val="16"/>
        </w:rPr>
        <w:t xml:space="preserve"> that the </w:t>
      </w:r>
      <w:r w:rsidRPr="00021A7C">
        <w:rPr>
          <w:u w:val="single"/>
        </w:rPr>
        <w:t>autobiographical details become part of the object of critique.</w:t>
      </w:r>
      <w:r w:rsidRPr="00310A9D">
        <w:rPr>
          <w:sz w:val="16"/>
        </w:rPr>
        <w:t xml:space="preserve"> I will leave it to the reader to ponder what broader purposes might be served by a genre of theorization that seems so nicely choreographed to set a would-be critic up for the charge of an ad hominem attack.</w:t>
      </w:r>
    </w:p>
    <w:p w14:paraId="0D486268" w14:textId="77777777" w:rsidR="00A97E58" w:rsidRPr="00021A7C" w:rsidRDefault="00A97E58" w:rsidP="00A97E58">
      <w:pPr>
        <w:ind w:firstLine="720"/>
        <w:rPr>
          <w:u w:val="single"/>
        </w:rPr>
      </w:pPr>
      <w:r w:rsidRPr="00310A9D">
        <w:rPr>
          <w:sz w:val="16"/>
        </w:rPr>
        <w:t xml:space="preserve">As a theory, </w:t>
      </w:r>
      <w:proofErr w:type="spellStart"/>
      <w:r w:rsidRPr="00021A7C">
        <w:rPr>
          <w:rStyle w:val="Emphasis"/>
          <w:highlight w:val="green"/>
        </w:rPr>
        <w:t>Afropessimism</w:t>
      </w:r>
      <w:proofErr w:type="spellEnd"/>
      <w:r w:rsidRPr="00021A7C">
        <w:rPr>
          <w:highlight w:val="green"/>
          <w:u w:val="single"/>
        </w:rPr>
        <w:t xml:space="preserve"> claims</w:t>
      </w:r>
      <w:r w:rsidRPr="00021A7C">
        <w:rPr>
          <w:u w:val="single"/>
        </w:rPr>
        <w:t xml:space="preserve"> as an </w:t>
      </w:r>
      <w:r w:rsidRPr="00021A7C">
        <w:rPr>
          <w:rStyle w:val="Emphasis"/>
          <w:i/>
        </w:rPr>
        <w:t>objective fact</w:t>
      </w:r>
      <w:r w:rsidRPr="00021A7C">
        <w:rPr>
          <w:rStyle w:val="Emphasis"/>
        </w:rPr>
        <w:t xml:space="preserve"> that </w:t>
      </w:r>
      <w:r w:rsidRPr="00021A7C">
        <w:rPr>
          <w:rStyle w:val="Emphasis"/>
          <w:highlight w:val="green"/>
        </w:rPr>
        <w:t>the world runs,</w:t>
      </w:r>
      <w:r w:rsidRPr="00021A7C">
        <w:rPr>
          <w:rStyle w:val="Emphasis"/>
        </w:rPr>
        <w:t xml:space="preserve"> parasitically, </w:t>
      </w:r>
      <w:r w:rsidRPr="00021A7C">
        <w:rPr>
          <w:rStyle w:val="Emphasis"/>
          <w:highlight w:val="green"/>
        </w:rPr>
        <w:t xml:space="preserve">on the reproduction of </w:t>
      </w:r>
      <w:proofErr w:type="spellStart"/>
      <w:r w:rsidRPr="00021A7C">
        <w:rPr>
          <w:rStyle w:val="Emphasis"/>
          <w:highlight w:val="green"/>
        </w:rPr>
        <w:t>antiBlack</w:t>
      </w:r>
      <w:proofErr w:type="spellEnd"/>
      <w:r w:rsidRPr="00021A7C">
        <w:rPr>
          <w:rStyle w:val="Emphasis"/>
          <w:highlight w:val="green"/>
        </w:rPr>
        <w:t xml:space="preserve"> violence</w:t>
      </w:r>
      <w:r w:rsidRPr="00310A9D">
        <w:rPr>
          <w:sz w:val="16"/>
        </w:rPr>
        <w:t xml:space="preserve">. One of the features of this arrangement helps to explain the durability of this violence over time. For Afropessimists, </w:t>
      </w:r>
      <w:proofErr w:type="spellStart"/>
      <w:r w:rsidRPr="00310A9D">
        <w:rPr>
          <w:sz w:val="16"/>
        </w:rPr>
        <w:t>antiBlackness</w:t>
      </w:r>
      <w:proofErr w:type="spellEnd"/>
      <w:r w:rsidRPr="00310A9D">
        <w:rPr>
          <w:sz w:val="16"/>
        </w:rPr>
        <w:t xml:space="preserve"> can't be reduced to White supremacy; rather, the theory claims,</w:t>
      </w:r>
      <w:r w:rsidRPr="00021A7C">
        <w:rPr>
          <w:u w:val="single"/>
        </w:rPr>
        <w:t xml:space="preserve"> the world's </w:t>
      </w:r>
      <w:proofErr w:type="spellStart"/>
      <w:r w:rsidRPr="00021A7C">
        <w:rPr>
          <w:u w:val="single"/>
        </w:rPr>
        <w:t>nonBlack</w:t>
      </w:r>
      <w:proofErr w:type="spellEnd"/>
      <w:r w:rsidRPr="00021A7C">
        <w:rPr>
          <w:u w:val="single"/>
        </w:rPr>
        <w:t xml:space="preserve"> oppressed imagine and enact their struggles for liberation</w:t>
      </w:r>
      <w:r w:rsidRPr="00310A9D">
        <w:rPr>
          <w:sz w:val="16"/>
        </w:rPr>
        <w:t xml:space="preserve">, implicitly and/or explicitly, </w:t>
      </w:r>
      <w:r w:rsidRPr="00021A7C">
        <w:rPr>
          <w:u w:val="single"/>
        </w:rPr>
        <w:t>on the freedom not to be Black. What is objec</w:t>
      </w:r>
      <w:r w:rsidRPr="00021A7C">
        <w:rPr>
          <w:u w:val="single"/>
        </w:rPr>
        <w:softHyphen/>
        <w:t xml:space="preserve">tive, then, is that </w:t>
      </w:r>
      <w:proofErr w:type="spellStart"/>
      <w:r w:rsidRPr="00021A7C">
        <w:rPr>
          <w:highlight w:val="green"/>
          <w:u w:val="single"/>
        </w:rPr>
        <w:t>antiBlackness</w:t>
      </w:r>
      <w:proofErr w:type="spellEnd"/>
      <w:r w:rsidRPr="00021A7C">
        <w:rPr>
          <w:highlight w:val="green"/>
          <w:u w:val="single"/>
        </w:rPr>
        <w:t xml:space="preserve"> describes not simply the character of the structure by which Black people are oppressed, but the arrangement of the structure</w:t>
      </w:r>
      <w:r w:rsidRPr="00021A7C">
        <w:rPr>
          <w:u w:val="single"/>
        </w:rPr>
        <w:t xml:space="preserve"> by which </w:t>
      </w:r>
      <w:proofErr w:type="spellStart"/>
      <w:r w:rsidRPr="00021A7C">
        <w:rPr>
          <w:u w:val="single"/>
        </w:rPr>
        <w:t>nonBlack</w:t>
      </w:r>
      <w:proofErr w:type="spellEnd"/>
      <w:r w:rsidRPr="00021A7C">
        <w:rPr>
          <w:u w:val="single"/>
        </w:rPr>
        <w:t xml:space="preserve"> people articulate what it means to be free.</w:t>
      </w:r>
    </w:p>
    <w:p w14:paraId="2CF3E2CF" w14:textId="77777777" w:rsidR="00A97E58" w:rsidRPr="00310A9D" w:rsidRDefault="00A97E58" w:rsidP="00A97E58">
      <w:pPr>
        <w:ind w:firstLine="720"/>
        <w:rPr>
          <w:sz w:val="16"/>
        </w:rPr>
      </w:pPr>
      <w:r w:rsidRPr="00310A9D">
        <w:rPr>
          <w:sz w:val="16"/>
        </w:rPr>
        <w:t xml:space="preserve">Thus emerges a problem for the Afropessimist with autobiographical intentions: </w:t>
      </w:r>
      <w:r w:rsidRPr="00021A7C">
        <w:rPr>
          <w:highlight w:val="green"/>
          <w:u w:val="single"/>
        </w:rPr>
        <w:t>if the activist tradition of Black autobiography seeks to represent a self that can work</w:t>
      </w:r>
      <w:r w:rsidRPr="00021A7C">
        <w:rPr>
          <w:u w:val="single"/>
        </w:rPr>
        <w:t xml:space="preserve">, with others, to change the world, </w:t>
      </w:r>
      <w:r w:rsidRPr="00021A7C">
        <w:rPr>
          <w:highlight w:val="green"/>
          <w:u w:val="single"/>
        </w:rPr>
        <w:t>how should one proceed when the concept of the self has been theorized as socially dead</w:t>
      </w:r>
      <w:r w:rsidRPr="00021A7C">
        <w:rPr>
          <w:u w:val="single"/>
        </w:rPr>
        <w:t xml:space="preserve">, as the result of a world </w:t>
      </w:r>
      <w:r w:rsidRPr="00021A7C">
        <w:rPr>
          <w:u w:val="single"/>
        </w:rPr>
        <w:lastRenderedPageBreak/>
        <w:t>intransigently invested in that death</w:t>
      </w:r>
      <w:r w:rsidRPr="00310A9D">
        <w:rPr>
          <w:u w:val="single"/>
        </w:rPr>
        <w:t>? Theory becomes the answer here, even if-or precisely because-it resolves nothing.</w:t>
      </w:r>
      <w:r w:rsidRPr="00310A9D">
        <w:rPr>
          <w:sz w:val="16"/>
        </w:rPr>
        <w:t xml:space="preserve"> "Blackness," writes Wilderson’s colleague Jared Sexton, "is theory itself."4</w:t>
      </w:r>
    </w:p>
    <w:p w14:paraId="2350ED6D" w14:textId="77777777" w:rsidR="00A97E58" w:rsidRPr="00021A7C" w:rsidRDefault="00A97E58" w:rsidP="00A97E58">
      <w:pPr>
        <w:ind w:firstLine="720"/>
        <w:rPr>
          <w:u w:val="single"/>
        </w:rPr>
      </w:pPr>
      <w:r w:rsidRPr="00310A9D">
        <w:rPr>
          <w:sz w:val="16"/>
        </w:rPr>
        <w:t>Indeed, the idea here is that i</w:t>
      </w:r>
      <w:r w:rsidRPr="00310A9D">
        <w:rPr>
          <w:u w:val="single"/>
        </w:rPr>
        <w:t xml:space="preserve">n reckoning with the fact that his Blackness is akin to </w:t>
      </w:r>
      <w:proofErr w:type="spellStart"/>
      <w:r w:rsidRPr="00310A9D">
        <w:rPr>
          <w:u w:val="single"/>
        </w:rPr>
        <w:t>slaveness</w:t>
      </w:r>
      <w:proofErr w:type="spellEnd"/>
      <w:r w:rsidRPr="00310A9D">
        <w:rPr>
          <w:u w:val="single"/>
        </w:rPr>
        <w:t xml:space="preserve">, that </w:t>
      </w:r>
      <w:proofErr w:type="spellStart"/>
      <w:r w:rsidRPr="00310A9D">
        <w:rPr>
          <w:u w:val="single"/>
        </w:rPr>
        <w:t>slaveness</w:t>
      </w:r>
      <w:proofErr w:type="spellEnd"/>
      <w:r w:rsidRPr="00310A9D">
        <w:rPr>
          <w:u w:val="single"/>
        </w:rPr>
        <w:t xml:space="preserve"> is the experience of being socially dead-</w:t>
      </w:r>
      <w:r w:rsidRPr="00310A9D">
        <w:rPr>
          <w:sz w:val="16"/>
        </w:rPr>
        <w:t>and that in being socially dead he has become necessary to animate the world that excludes him-he now has the opportunity to see the world for what it truly is. T</w:t>
      </w:r>
      <w:r w:rsidRPr="00310A9D">
        <w:rPr>
          <w:u w:val="single"/>
        </w:rPr>
        <w:t xml:space="preserve">his is the promise of </w:t>
      </w:r>
      <w:proofErr w:type="spellStart"/>
      <w:r w:rsidRPr="00310A9D">
        <w:rPr>
          <w:u w:val="single"/>
        </w:rPr>
        <w:t>Afropessimism</w:t>
      </w:r>
      <w:proofErr w:type="spellEnd"/>
      <w:r w:rsidRPr="00310A9D">
        <w:rPr>
          <w:u w:val="single"/>
        </w:rPr>
        <w:t xml:space="preserve">: that once you stop trying to </w:t>
      </w:r>
      <w:r w:rsidRPr="00310A9D">
        <w:rPr>
          <w:i/>
          <w:iCs/>
          <w:u w:val="single"/>
        </w:rPr>
        <w:t>not</w:t>
      </w:r>
      <w:r w:rsidRPr="00310A9D">
        <w:rPr>
          <w:u w:val="single"/>
        </w:rPr>
        <w:t xml:space="preserve"> be Black, what you gain is nothing but the most encompassing vantage point onto the world-the position of the one excluded constitutively from it. The Afropessimist obtains nothing other than the view from nowhere.</w:t>
      </w:r>
      <w:r w:rsidRPr="00021A7C">
        <w:rPr>
          <w:u w:val="single"/>
        </w:rPr>
        <w:t xml:space="preserve"> </w:t>
      </w:r>
    </w:p>
    <w:p w14:paraId="78455090" w14:textId="77777777" w:rsidR="006B3E2D" w:rsidRDefault="00A97E58" w:rsidP="00A97E58">
      <w:pPr>
        <w:ind w:firstLine="720"/>
        <w:rPr>
          <w:highlight w:val="green"/>
          <w:u w:val="single"/>
        </w:rPr>
      </w:pPr>
      <w:r w:rsidRPr="00310A9D">
        <w:rPr>
          <w:sz w:val="16"/>
        </w:rPr>
        <w:t>If</w:t>
      </w:r>
      <w:r w:rsidRPr="00021A7C">
        <w:rPr>
          <w:u w:val="single"/>
        </w:rPr>
        <w:t xml:space="preserve"> </w:t>
      </w:r>
      <w:r w:rsidRPr="00021A7C">
        <w:rPr>
          <w:highlight w:val="green"/>
          <w:u w:val="single"/>
        </w:rPr>
        <w:t>diagnosing</w:t>
      </w:r>
      <w:r w:rsidRPr="00310A9D">
        <w:rPr>
          <w:sz w:val="16"/>
        </w:rPr>
        <w:t xml:space="preserve"> the intransigence of </w:t>
      </w:r>
      <w:r w:rsidRPr="00021A7C">
        <w:rPr>
          <w:highlight w:val="green"/>
          <w:u w:val="single"/>
        </w:rPr>
        <w:t>the world</w:t>
      </w:r>
      <w:r w:rsidRPr="00310A9D">
        <w:rPr>
          <w:sz w:val="16"/>
        </w:rPr>
        <w:t xml:space="preserve"> would prohibit the Afropessimist from penning autobiography in the Black activist tradition, it nevertheless</w:t>
      </w:r>
      <w:r w:rsidRPr="00021A7C">
        <w:rPr>
          <w:u w:val="single"/>
        </w:rPr>
        <w:t xml:space="preserve"> </w:t>
      </w:r>
      <w:r w:rsidRPr="00021A7C">
        <w:rPr>
          <w:rStyle w:val="Emphasis"/>
          <w:highlight w:val="green"/>
        </w:rPr>
        <w:t>offers a substitute for activist practice</w:t>
      </w:r>
      <w:r w:rsidRPr="00021A7C">
        <w:rPr>
          <w:highlight w:val="green"/>
          <w:u w:val="single"/>
        </w:rPr>
        <w:t xml:space="preserve"> in the form of </w:t>
      </w:r>
      <w:r w:rsidRPr="00021A7C">
        <w:rPr>
          <w:rStyle w:val="Emphasis"/>
          <w:highlight w:val="green"/>
        </w:rPr>
        <w:t>theoretical production</w:t>
      </w:r>
      <w:r w:rsidRPr="00310A9D">
        <w:rPr>
          <w:sz w:val="16"/>
          <w:highlight w:val="green"/>
        </w:rPr>
        <w:t xml:space="preserve">. </w:t>
      </w:r>
      <w:r w:rsidRPr="00021A7C">
        <w:rPr>
          <w:highlight w:val="green"/>
          <w:u w:val="single"/>
        </w:rPr>
        <w:t xml:space="preserve">In the </w:t>
      </w:r>
      <w:r w:rsidRPr="00021A7C">
        <w:rPr>
          <w:b/>
          <w:bCs/>
          <w:highlight w:val="green"/>
          <w:u w:val="single"/>
        </w:rPr>
        <w:t>impossibility</w:t>
      </w:r>
      <w:r w:rsidRPr="00021A7C">
        <w:rPr>
          <w:highlight w:val="green"/>
          <w:u w:val="single"/>
        </w:rPr>
        <w:t xml:space="preserve"> of</w:t>
      </w:r>
      <w:r w:rsidRPr="00021A7C">
        <w:rPr>
          <w:u w:val="single"/>
        </w:rPr>
        <w:t xml:space="preserve"> objective </w:t>
      </w:r>
      <w:r w:rsidRPr="00021A7C">
        <w:rPr>
          <w:rStyle w:val="Emphasis"/>
          <w:highlight w:val="green"/>
        </w:rPr>
        <w:t>change</w:t>
      </w:r>
      <w:r w:rsidRPr="00021A7C">
        <w:rPr>
          <w:highlight w:val="green"/>
          <w:u w:val="single"/>
        </w:rPr>
        <w:t xml:space="preserve">, </w:t>
      </w:r>
    </w:p>
    <w:p w14:paraId="61CE1D03" w14:textId="77777777" w:rsidR="006B3E2D" w:rsidRDefault="006B3E2D" w:rsidP="00A97E58">
      <w:pPr>
        <w:ind w:firstLine="720"/>
        <w:rPr>
          <w:highlight w:val="green"/>
          <w:u w:val="single"/>
        </w:rPr>
      </w:pPr>
    </w:p>
    <w:p w14:paraId="05FA4A0E" w14:textId="77777777" w:rsidR="006B3E2D" w:rsidRDefault="006B3E2D" w:rsidP="00A97E58">
      <w:pPr>
        <w:ind w:firstLine="720"/>
        <w:rPr>
          <w:highlight w:val="green"/>
          <w:u w:val="single"/>
        </w:rPr>
      </w:pPr>
    </w:p>
    <w:p w14:paraId="4F641957" w14:textId="77777777" w:rsidR="006B3E2D" w:rsidRDefault="006B3E2D" w:rsidP="00A97E58">
      <w:pPr>
        <w:ind w:firstLine="720"/>
        <w:rPr>
          <w:highlight w:val="green"/>
          <w:u w:val="single"/>
        </w:rPr>
      </w:pPr>
    </w:p>
    <w:p w14:paraId="72B13A59" w14:textId="6DF79D8D" w:rsidR="00A97E58" w:rsidRPr="00310A9D" w:rsidRDefault="00A97E58" w:rsidP="00A97E58">
      <w:pPr>
        <w:ind w:firstLine="720"/>
        <w:rPr>
          <w:sz w:val="16"/>
        </w:rPr>
      </w:pPr>
      <w:r w:rsidRPr="00021A7C">
        <w:rPr>
          <w:highlight w:val="green"/>
          <w:u w:val="single"/>
        </w:rPr>
        <w:t>the Afropessimist</w:t>
      </w:r>
      <w:r w:rsidRPr="00021A7C">
        <w:rPr>
          <w:u w:val="single"/>
        </w:rPr>
        <w:t xml:space="preserve"> vaunts, and </w:t>
      </w:r>
      <w:r w:rsidRPr="00021A7C">
        <w:rPr>
          <w:b/>
          <w:bCs/>
          <w:highlight w:val="green"/>
          <w:u w:val="single"/>
        </w:rPr>
        <w:t>valorizes</w:t>
      </w:r>
      <w:r w:rsidRPr="00021A7C">
        <w:rPr>
          <w:highlight w:val="green"/>
          <w:u w:val="single"/>
        </w:rPr>
        <w:t xml:space="preserve">, </w:t>
      </w:r>
      <w:r w:rsidRPr="00021A7C">
        <w:rPr>
          <w:rStyle w:val="Emphasis"/>
          <w:highlight w:val="green"/>
        </w:rPr>
        <w:t>subjective transformation</w:t>
      </w:r>
      <w:r w:rsidRPr="00021A7C">
        <w:rPr>
          <w:rStyle w:val="Emphasis"/>
        </w:rPr>
        <w:t>.</w:t>
      </w:r>
      <w:r w:rsidRPr="00310A9D">
        <w:rPr>
          <w:sz w:val="16"/>
        </w:rPr>
        <w:t xml:space="preserve"> You cannot </w:t>
      </w:r>
      <w:r w:rsidRPr="00310A9D">
        <w:rPr>
          <w:i/>
          <w:iCs/>
          <w:sz w:val="16"/>
        </w:rPr>
        <w:t>not</w:t>
      </w:r>
      <w:r w:rsidRPr="00310A9D">
        <w:rPr>
          <w:sz w:val="16"/>
        </w:rPr>
        <w:t xml:space="preserve"> be a slave, but there is a </w:t>
      </w:r>
      <w:proofErr w:type="spellStart"/>
      <w:r w:rsidRPr="00310A9D">
        <w:rPr>
          <w:sz w:val="16"/>
        </w:rPr>
        <w:t>self singular</w:t>
      </w:r>
      <w:proofErr w:type="spellEnd"/>
      <w:r w:rsidRPr="00310A9D">
        <w:rPr>
          <w:sz w:val="16"/>
        </w:rPr>
        <w:t xml:space="preserve"> to withhold when you recognize just how much the world needs you to be one. </w:t>
      </w:r>
      <w:r w:rsidRPr="00021A7C">
        <w:rPr>
          <w:u w:val="single"/>
        </w:rPr>
        <w:t xml:space="preserve">The impossibility of Black power becomes, involuntarily and painfully, the condition of a panoramic Black knowledge. </w:t>
      </w:r>
      <w:r w:rsidRPr="00310A9D">
        <w:rPr>
          <w:sz w:val="16"/>
        </w:rPr>
        <w:t>What remains in the wake of the death of the Black autobiographical subject is not the birth of a new one. Rather, it provides a singular occasion to view the production of social and political life from the perspective, of those on whom it leans--in practice as in theory-- to prop itself up.</w:t>
      </w:r>
    </w:p>
    <w:p w14:paraId="14185AAD" w14:textId="77777777" w:rsidR="00A97E58" w:rsidRPr="00021A7C" w:rsidRDefault="00A97E58" w:rsidP="00A97E58">
      <w:pPr>
        <w:ind w:firstLine="720"/>
        <w:rPr>
          <w:u w:val="single"/>
        </w:rPr>
      </w:pPr>
      <w:r w:rsidRPr="00310A9D">
        <w:rPr>
          <w:sz w:val="16"/>
        </w:rPr>
        <w:t xml:space="preserve">So, at least, the story goes. If, as Wilderson puts it, </w:t>
      </w:r>
      <w:proofErr w:type="spellStart"/>
      <w:r w:rsidRPr="00310A9D">
        <w:rPr>
          <w:sz w:val="16"/>
        </w:rPr>
        <w:t>Afropessimism</w:t>
      </w:r>
      <w:proofErr w:type="spellEnd"/>
      <w:r w:rsidRPr="00310A9D">
        <w:rPr>
          <w:sz w:val="16"/>
        </w:rPr>
        <w:t xml:space="preserve"> is "more of a metatheory than a theory," the movement between autobiography and theory that organizes the composition of Wilderson's </w:t>
      </w:r>
      <w:proofErr w:type="spellStart"/>
      <w:r w:rsidRPr="00310A9D">
        <w:rPr>
          <w:i/>
          <w:iCs/>
          <w:sz w:val="16"/>
        </w:rPr>
        <w:t>Afropessimism</w:t>
      </w:r>
      <w:proofErr w:type="spellEnd"/>
      <w:r w:rsidRPr="00310A9D">
        <w:rPr>
          <w:sz w:val="16"/>
        </w:rPr>
        <w:t xml:space="preserve"> is metanarrative. Rather than a tale of social progress, </w:t>
      </w:r>
      <w:proofErr w:type="spellStart"/>
      <w:r w:rsidRPr="00021A7C">
        <w:rPr>
          <w:i/>
          <w:iCs/>
          <w:u w:val="single"/>
        </w:rPr>
        <w:t>Afropessimism</w:t>
      </w:r>
      <w:proofErr w:type="spellEnd"/>
      <w:r w:rsidRPr="00310A9D">
        <w:rPr>
          <w:sz w:val="16"/>
        </w:rPr>
        <w:t xml:space="preserve"> </w:t>
      </w:r>
      <w:r w:rsidRPr="00021A7C">
        <w:rPr>
          <w:u w:val="single"/>
        </w:rPr>
        <w:t>offers</w:t>
      </w:r>
      <w:r w:rsidRPr="00310A9D">
        <w:rPr>
          <w:sz w:val="16"/>
        </w:rPr>
        <w:t xml:space="preserve"> its reader </w:t>
      </w:r>
      <w:r w:rsidRPr="00021A7C">
        <w:rPr>
          <w:u w:val="single"/>
        </w:rPr>
        <w:t>a metanarrative of secular conversion</w:t>
      </w:r>
      <w:r w:rsidRPr="00310A9D">
        <w:rPr>
          <w:sz w:val="16"/>
        </w:rPr>
        <w:t xml:space="preserve">, of Frank the narrator </w:t>
      </w:r>
      <w:r w:rsidRPr="00310A9D">
        <w:rPr>
          <w:i/>
          <w:iCs/>
          <w:sz w:val="16"/>
        </w:rPr>
        <w:t>becoming</w:t>
      </w:r>
      <w:r w:rsidRPr="00310A9D">
        <w:rPr>
          <w:sz w:val="16"/>
        </w:rPr>
        <w:t xml:space="preserve"> Wilderson, the Afropessimist theorist, and what it has meant for him to have done so. What Wilderson does not mention, or offer as an occasion for theory, is </w:t>
      </w:r>
      <w:r w:rsidRPr="00021A7C">
        <w:rPr>
          <w:highlight w:val="green"/>
          <w:u w:val="single"/>
        </w:rPr>
        <w:t>the</w:t>
      </w:r>
      <w:r w:rsidRPr="00310A9D">
        <w:rPr>
          <w:sz w:val="16"/>
        </w:rPr>
        <w:t xml:space="preserve"> fact that his </w:t>
      </w:r>
      <w:r w:rsidRPr="00021A7C">
        <w:rPr>
          <w:highlight w:val="green"/>
          <w:u w:val="single"/>
        </w:rPr>
        <w:t>theory is no simple practice of thought</w:t>
      </w:r>
      <w:r w:rsidRPr="00021A7C">
        <w:rPr>
          <w:u w:val="single"/>
        </w:rPr>
        <w:t>.</w:t>
      </w:r>
      <w:r w:rsidRPr="00310A9D">
        <w:rPr>
          <w:sz w:val="16"/>
        </w:rPr>
        <w:t xml:space="preserve"> Like critical theory itself, </w:t>
      </w:r>
      <w:r w:rsidRPr="00021A7C">
        <w:rPr>
          <w:highlight w:val="green"/>
          <w:u w:val="single"/>
        </w:rPr>
        <w:t>it is</w:t>
      </w:r>
      <w:r w:rsidRPr="00021A7C">
        <w:rPr>
          <w:u w:val="single"/>
        </w:rPr>
        <w:t xml:space="preserve"> </w:t>
      </w:r>
      <w:r w:rsidRPr="00310A9D">
        <w:rPr>
          <w:sz w:val="16"/>
        </w:rPr>
        <w:t xml:space="preserve">rather </w:t>
      </w:r>
      <w:r w:rsidRPr="00021A7C">
        <w:rPr>
          <w:highlight w:val="green"/>
          <w:u w:val="single"/>
        </w:rPr>
        <w:t xml:space="preserve">an institutional formation that, </w:t>
      </w:r>
      <w:proofErr w:type="gramStart"/>
      <w:r w:rsidRPr="00021A7C">
        <w:rPr>
          <w:highlight w:val="green"/>
          <w:u w:val="single"/>
        </w:rPr>
        <w:t>in order to</w:t>
      </w:r>
      <w:proofErr w:type="gramEnd"/>
      <w:r w:rsidRPr="00021A7C">
        <w:rPr>
          <w:highlight w:val="green"/>
          <w:u w:val="single"/>
        </w:rPr>
        <w:t xml:space="preserve"> exist outside of</w:t>
      </w:r>
      <w:r w:rsidRPr="00310A9D">
        <w:rPr>
          <w:sz w:val="16"/>
        </w:rPr>
        <w:t xml:space="preserve"> the temporalities of </w:t>
      </w:r>
      <w:r w:rsidRPr="00021A7C">
        <w:rPr>
          <w:highlight w:val="green"/>
          <w:u w:val="single"/>
        </w:rPr>
        <w:t>revolutionary politics</w:t>
      </w:r>
      <w:r w:rsidRPr="00310A9D">
        <w:rPr>
          <w:sz w:val="16"/>
        </w:rPr>
        <w:t>-waxing, waning, surging, suppressing-</w:t>
      </w:r>
      <w:r w:rsidRPr="00021A7C">
        <w:rPr>
          <w:highlight w:val="green"/>
          <w:u w:val="single"/>
        </w:rPr>
        <w:t>has found</w:t>
      </w:r>
      <w:r w:rsidRPr="00021A7C">
        <w:rPr>
          <w:u w:val="single"/>
        </w:rPr>
        <w:t xml:space="preserve"> </w:t>
      </w:r>
      <w:r w:rsidRPr="00021A7C">
        <w:rPr>
          <w:highlight w:val="green"/>
          <w:u w:val="single"/>
        </w:rPr>
        <w:t>refuge</w:t>
      </w:r>
      <w:r w:rsidRPr="00021A7C">
        <w:rPr>
          <w:u w:val="single"/>
        </w:rPr>
        <w:t xml:space="preserve"> and reproducibility, to a limited but meaningful degree, </w:t>
      </w:r>
      <w:r w:rsidRPr="00021A7C">
        <w:rPr>
          <w:highlight w:val="green"/>
          <w:u w:val="single"/>
        </w:rPr>
        <w:t>in universities</w:t>
      </w:r>
      <w:r w:rsidRPr="00021A7C">
        <w:rPr>
          <w:u w:val="single"/>
        </w:rPr>
        <w:t xml:space="preserve">. </w:t>
      </w:r>
    </w:p>
    <w:p w14:paraId="055B595F" w14:textId="77777777" w:rsidR="00A97E58" w:rsidRPr="00310A9D" w:rsidRDefault="00A97E58" w:rsidP="00A97E58">
      <w:pPr>
        <w:ind w:firstLine="720"/>
        <w:rPr>
          <w:sz w:val="16"/>
        </w:rPr>
      </w:pPr>
      <w:r w:rsidRPr="00310A9D">
        <w:rPr>
          <w:sz w:val="16"/>
        </w:rPr>
        <w:t xml:space="preserve">This may appear as a trivial nit to pick, but it matters: </w:t>
      </w:r>
      <w:r w:rsidRPr="00310A9D">
        <w:rPr>
          <w:u w:val="single"/>
        </w:rPr>
        <w:t xml:space="preserve">universities are concrete locations </w:t>
      </w:r>
      <w:r w:rsidRPr="00310A9D">
        <w:rPr>
          <w:i/>
          <w:iCs/>
          <w:u w:val="single"/>
        </w:rPr>
        <w:t>within</w:t>
      </w:r>
      <w:r w:rsidRPr="00310A9D">
        <w:rPr>
          <w:u w:val="single"/>
        </w:rPr>
        <w:t xml:space="preserve"> the world that </w:t>
      </w:r>
      <w:proofErr w:type="spellStart"/>
      <w:r w:rsidRPr="00310A9D">
        <w:rPr>
          <w:u w:val="single"/>
        </w:rPr>
        <w:t>Afropessimism</w:t>
      </w:r>
      <w:proofErr w:type="spellEnd"/>
      <w:r w:rsidRPr="00310A9D">
        <w:rPr>
          <w:u w:val="single"/>
        </w:rPr>
        <w:t xml:space="preserve"> claims to theorize from the outside.</w:t>
      </w:r>
      <w:r w:rsidRPr="00310A9D">
        <w:rPr>
          <w:sz w:val="16"/>
        </w:rPr>
        <w:t xml:space="preserve"> They are central sites, that is, in the production of the view from nowhere. </w:t>
      </w:r>
      <w:proofErr w:type="spellStart"/>
      <w:r w:rsidRPr="00021A7C">
        <w:rPr>
          <w:i/>
          <w:iCs/>
          <w:highlight w:val="green"/>
          <w:u w:val="single"/>
        </w:rPr>
        <w:t>Afropessimism</w:t>
      </w:r>
      <w:proofErr w:type="spellEnd"/>
      <w:r w:rsidRPr="00021A7C">
        <w:rPr>
          <w:highlight w:val="green"/>
          <w:u w:val="single"/>
        </w:rPr>
        <w:t xml:space="preserve"> hints at this</w:t>
      </w:r>
      <w:r w:rsidRPr="00021A7C">
        <w:rPr>
          <w:u w:val="single"/>
        </w:rPr>
        <w:t xml:space="preserve"> centrality </w:t>
      </w:r>
      <w:r w:rsidRPr="00021A7C">
        <w:rPr>
          <w:highlight w:val="green"/>
          <w:u w:val="single"/>
        </w:rPr>
        <w:t>but does not theorize it, save as</w:t>
      </w:r>
      <w:r w:rsidRPr="00021A7C">
        <w:rPr>
          <w:u w:val="single"/>
        </w:rPr>
        <w:t xml:space="preserve"> </w:t>
      </w:r>
      <w:r w:rsidRPr="00021A7C">
        <w:rPr>
          <w:highlight w:val="green"/>
          <w:u w:val="single"/>
        </w:rPr>
        <w:t>background details to the interpersonal dramas that the book casually inflates to world-historical proportions</w:t>
      </w:r>
      <w:r w:rsidRPr="00310A9D">
        <w:rPr>
          <w:sz w:val="16"/>
        </w:rPr>
        <w:t>. 5</w:t>
      </w:r>
    </w:p>
    <w:p w14:paraId="1C803FAC" w14:textId="77777777" w:rsidR="00A97E58" w:rsidRPr="00310A9D" w:rsidRDefault="00A97E58" w:rsidP="00A97E58">
      <w:pPr>
        <w:rPr>
          <w:sz w:val="16"/>
        </w:rPr>
      </w:pPr>
      <w:r w:rsidRPr="00310A9D">
        <w:rPr>
          <w:sz w:val="16"/>
        </w:rPr>
        <w:t>The Facts of Life</w:t>
      </w:r>
    </w:p>
    <w:p w14:paraId="7F1758C3" w14:textId="77777777" w:rsidR="00A97E58" w:rsidRPr="00310A9D" w:rsidRDefault="00A97E58" w:rsidP="00A97E58">
      <w:pPr>
        <w:rPr>
          <w:sz w:val="16"/>
        </w:rPr>
      </w:pPr>
      <w:r w:rsidRPr="00310A9D">
        <w:rPr>
          <w:sz w:val="16"/>
        </w:rPr>
        <w:t xml:space="preserve">Indeed, one of the reasons that </w:t>
      </w:r>
      <w:r w:rsidRPr="00021A7C">
        <w:rPr>
          <w:highlight w:val="green"/>
          <w:u w:val="single"/>
        </w:rPr>
        <w:t>Wilderson cannot plot his individual life as</w:t>
      </w:r>
      <w:r w:rsidRPr="00021A7C">
        <w:rPr>
          <w:u w:val="single"/>
        </w:rPr>
        <w:t xml:space="preserve"> a tale of individual or </w:t>
      </w:r>
      <w:r w:rsidRPr="00021A7C">
        <w:rPr>
          <w:highlight w:val="green"/>
          <w:u w:val="single"/>
        </w:rPr>
        <w:t>social progress has to do with</w:t>
      </w:r>
      <w:r w:rsidRPr="00021A7C">
        <w:rPr>
          <w:u w:val="single"/>
        </w:rPr>
        <w:t xml:space="preserve"> the ways in which </w:t>
      </w:r>
      <w:r w:rsidRPr="00021A7C">
        <w:rPr>
          <w:highlight w:val="green"/>
          <w:u w:val="single"/>
        </w:rPr>
        <w:t>the</w:t>
      </w:r>
      <w:r w:rsidRPr="00021A7C">
        <w:rPr>
          <w:u w:val="single"/>
        </w:rPr>
        <w:t xml:space="preserve"> sociological </w:t>
      </w:r>
      <w:r w:rsidRPr="00021A7C">
        <w:rPr>
          <w:highlight w:val="green"/>
          <w:u w:val="single"/>
        </w:rPr>
        <w:t>fact</w:t>
      </w:r>
      <w:r w:rsidRPr="00021A7C">
        <w:rPr>
          <w:u w:val="single"/>
        </w:rPr>
        <w:t xml:space="preserve">s of </w:t>
      </w:r>
      <w:r w:rsidRPr="00021A7C">
        <w:rPr>
          <w:highlight w:val="green"/>
          <w:u w:val="single"/>
        </w:rPr>
        <w:t>his life have been unlike</w:t>
      </w:r>
      <w:r w:rsidRPr="00021A7C">
        <w:rPr>
          <w:u w:val="single"/>
        </w:rPr>
        <w:t xml:space="preserve"> those of </w:t>
      </w:r>
      <w:r w:rsidRPr="00021A7C">
        <w:rPr>
          <w:highlight w:val="green"/>
          <w:u w:val="single"/>
        </w:rPr>
        <w:t>the</w:t>
      </w:r>
      <w:r w:rsidRPr="00021A7C">
        <w:rPr>
          <w:u w:val="single"/>
        </w:rPr>
        <w:t xml:space="preserve"> overwhelming </w:t>
      </w:r>
      <w:r w:rsidRPr="00021A7C">
        <w:rPr>
          <w:highlight w:val="green"/>
          <w:u w:val="single"/>
        </w:rPr>
        <w:t>majority of Black Americans</w:t>
      </w:r>
      <w:r w:rsidRPr="00310A9D">
        <w:rPr>
          <w:sz w:val="16"/>
        </w:rPr>
        <w:t xml:space="preserve">. His life fails to fit in this narrative structure </w:t>
      </w:r>
      <w:r w:rsidRPr="00021A7C">
        <w:rPr>
          <w:u w:val="single"/>
        </w:rPr>
        <w:t xml:space="preserve">less because of the fact of </w:t>
      </w:r>
      <w:proofErr w:type="spellStart"/>
      <w:r w:rsidRPr="00021A7C">
        <w:rPr>
          <w:u w:val="single"/>
        </w:rPr>
        <w:t>antiBlackness</w:t>
      </w:r>
      <w:proofErr w:type="spellEnd"/>
      <w:r w:rsidRPr="00021A7C">
        <w:rPr>
          <w:u w:val="single"/>
        </w:rPr>
        <w:t xml:space="preserve">, but </w:t>
      </w:r>
      <w:r w:rsidRPr="00310A9D">
        <w:rPr>
          <w:u w:val="single"/>
        </w:rPr>
        <w:t>because of his coming of age in a mansion in the Kenwood neighborhood of Minnesota</w:t>
      </w:r>
      <w:r w:rsidRPr="00310A9D">
        <w:rPr>
          <w:sz w:val="16"/>
        </w:rPr>
        <w:t xml:space="preserve">. Rags to riches, as well as several other narrative conceits, are unavailable to Wilderson from the beginning. </w:t>
      </w:r>
    </w:p>
    <w:p w14:paraId="3DB52248" w14:textId="77777777" w:rsidR="00A97E58" w:rsidRPr="00310A9D" w:rsidRDefault="00A97E58" w:rsidP="00A97E58">
      <w:pPr>
        <w:ind w:firstLine="720"/>
        <w:rPr>
          <w:sz w:val="16"/>
        </w:rPr>
      </w:pPr>
      <w:r w:rsidRPr="00021A7C">
        <w:rPr>
          <w:highlight w:val="green"/>
          <w:u w:val="single"/>
        </w:rPr>
        <w:t>That he perceives</w:t>
      </w:r>
      <w:r w:rsidRPr="00021A7C">
        <w:rPr>
          <w:u w:val="single"/>
        </w:rPr>
        <w:t xml:space="preserve"> the condition of </w:t>
      </w:r>
      <w:r w:rsidRPr="00021A7C">
        <w:rPr>
          <w:highlight w:val="green"/>
          <w:u w:val="single"/>
        </w:rPr>
        <w:t>Blackness as unshifting makes sense for someone for whom academic work is the family business</w:t>
      </w:r>
      <w:r w:rsidRPr="00310A9D">
        <w:rPr>
          <w:sz w:val="16"/>
        </w:rPr>
        <w:t xml:space="preserve">. With both of his parents boasting doctorates, </w:t>
      </w:r>
      <w:r w:rsidRPr="00021A7C">
        <w:rPr>
          <w:highlight w:val="green"/>
          <w:u w:val="single"/>
        </w:rPr>
        <w:t>Wilderson is a second-generation PhD</w:t>
      </w:r>
      <w:r w:rsidRPr="00021A7C">
        <w:rPr>
          <w:u w:val="single"/>
        </w:rPr>
        <w:t>. His father</w:t>
      </w:r>
      <w:r w:rsidRPr="00310A9D">
        <w:rPr>
          <w:sz w:val="16"/>
        </w:rPr>
        <w:t xml:space="preserve">, a professor, practicing psychologist, and academic administrator, </w:t>
      </w:r>
      <w:r w:rsidRPr="00021A7C">
        <w:rPr>
          <w:u w:val="single"/>
        </w:rPr>
        <w:t xml:space="preserve">chaired the committee that developed </w:t>
      </w:r>
      <w:r w:rsidRPr="00021A7C">
        <w:rPr>
          <w:u w:val="single"/>
        </w:rPr>
        <w:lastRenderedPageBreak/>
        <w:t>the proposal for a Department of Afro-American Studies at the University of Minnesota</w:t>
      </w:r>
      <w:r w:rsidRPr="00310A9D">
        <w:rPr>
          <w:sz w:val="16"/>
        </w:rPr>
        <w:t xml:space="preserve"> in 1969. Wilderson the Younger aided in the development of, and now chairs, the Department of African American Studies at the University of California, Irvine.</w:t>
      </w:r>
    </w:p>
    <w:p w14:paraId="68F0FE25" w14:textId="77777777" w:rsidR="00A97E58" w:rsidRPr="00021A7C" w:rsidRDefault="00A97E58" w:rsidP="00A97E58">
      <w:pPr>
        <w:ind w:firstLine="720"/>
        <w:rPr>
          <w:u w:val="single"/>
        </w:rPr>
      </w:pPr>
      <w:r w:rsidRPr="00310A9D">
        <w:rPr>
          <w:u w:val="single"/>
        </w:rPr>
        <w:t>Wilderson tends</w:t>
      </w:r>
      <w:r w:rsidRPr="00310A9D">
        <w:rPr>
          <w:sz w:val="16"/>
        </w:rPr>
        <w:t xml:space="preserve"> either </w:t>
      </w:r>
      <w:r w:rsidRPr="00310A9D">
        <w:rPr>
          <w:u w:val="single"/>
        </w:rPr>
        <w:t>to leave</w:t>
      </w:r>
      <w:r w:rsidRPr="00310A9D">
        <w:rPr>
          <w:sz w:val="16"/>
        </w:rPr>
        <w:t xml:space="preserve"> the fact of </w:t>
      </w:r>
      <w:r w:rsidRPr="00310A9D">
        <w:rPr>
          <w:u w:val="single"/>
        </w:rPr>
        <w:t>his class status unremarked upon or to treat it as an exemplar of that which prevents him from an encounter with the truth of his Blackness</w:t>
      </w:r>
      <w:r w:rsidRPr="00310A9D">
        <w:rPr>
          <w:sz w:val="16"/>
        </w:rPr>
        <w:t xml:space="preserve">, with what he </w:t>
      </w:r>
      <w:r w:rsidRPr="00310A9D">
        <w:rPr>
          <w:i/>
          <w:iCs/>
          <w:sz w:val="16"/>
        </w:rPr>
        <w:t>really</w:t>
      </w:r>
      <w:r w:rsidRPr="00310A9D">
        <w:rPr>
          <w:sz w:val="16"/>
        </w:rPr>
        <w:t xml:space="preserve"> is. </w:t>
      </w:r>
      <w:r w:rsidRPr="00310A9D">
        <w:rPr>
          <w:u w:val="single"/>
        </w:rPr>
        <w:t>Class</w:t>
      </w:r>
      <w:r w:rsidRPr="00310A9D">
        <w:rPr>
          <w:sz w:val="16"/>
        </w:rPr>
        <w:t xml:space="preserve">, in this way, </w:t>
      </w:r>
      <w:r w:rsidRPr="00310A9D">
        <w:rPr>
          <w:u w:val="single"/>
        </w:rPr>
        <w:t>gets scaled down into a feature of individual psychology, rather than a structural feature of the social world.</w:t>
      </w:r>
      <w:r w:rsidRPr="00310A9D">
        <w:rPr>
          <w:sz w:val="16"/>
        </w:rPr>
        <w:t xml:space="preserve"> </w:t>
      </w:r>
      <w:r w:rsidRPr="00310A9D">
        <w:rPr>
          <w:u w:val="single"/>
        </w:rPr>
        <w:t>When Frank</w:t>
      </w:r>
      <w:r w:rsidRPr="00310A9D">
        <w:rPr>
          <w:sz w:val="16"/>
        </w:rPr>
        <w:t xml:space="preserve"> (a name I will use to refer to the book's autobiographical voicing, as I opposed to Wilderson, the theorist in reflection), recently suspended from Dartmouth, </w:t>
      </w:r>
      <w:r w:rsidRPr="00310A9D">
        <w:rPr>
          <w:u w:val="single"/>
        </w:rPr>
        <w:t xml:space="preserve">fears that a vindictive white neighbor is poisoning him </w:t>
      </w:r>
      <w:r w:rsidRPr="00310A9D">
        <w:rPr>
          <w:sz w:val="16"/>
        </w:rPr>
        <w:t xml:space="preserve">and his partner Stella, </w:t>
      </w:r>
      <w:r w:rsidRPr="00021A7C">
        <w:rPr>
          <w:u w:val="single"/>
        </w:rPr>
        <w:t>he is able to get priority access to see a medical specialist by dropping his father's name and position within the university</w:t>
      </w:r>
      <w:r w:rsidRPr="00310A9D">
        <w:rPr>
          <w:sz w:val="16"/>
        </w:rPr>
        <w:t xml:space="preserve">. </w:t>
      </w:r>
      <w:r w:rsidRPr="00021A7C">
        <w:rPr>
          <w:u w:val="single"/>
        </w:rPr>
        <w:t>Having been initially rebuffed, Wilderson reports, Frank and Stella "were seen within the week."</w:t>
      </w:r>
    </w:p>
    <w:p w14:paraId="0052B10E" w14:textId="77777777" w:rsidR="00A97E58" w:rsidRPr="00310A9D" w:rsidRDefault="00A97E58" w:rsidP="00A97E58">
      <w:pPr>
        <w:ind w:firstLine="720"/>
        <w:rPr>
          <w:sz w:val="16"/>
        </w:rPr>
      </w:pPr>
      <w:r w:rsidRPr="00310A9D">
        <w:rPr>
          <w:u w:val="single"/>
        </w:rPr>
        <w:t>Frank</w:t>
      </w:r>
      <w:r w:rsidRPr="00310A9D">
        <w:rPr>
          <w:sz w:val="16"/>
        </w:rPr>
        <w:t xml:space="preserve"> here is not rich-he is driving a cab part-time and on general assistance-but he nevertheless </w:t>
      </w:r>
      <w:r w:rsidRPr="00310A9D">
        <w:rPr>
          <w:u w:val="single"/>
        </w:rPr>
        <w:t>has a specific class relationship to healthcare that structures this episode. His class status enables him to leverage the web of professional obligations</w:t>
      </w:r>
      <w:r w:rsidRPr="00310A9D">
        <w:rPr>
          <w:sz w:val="16"/>
        </w:rPr>
        <w:t xml:space="preserve"> that extend to him and to Stella. </w:t>
      </w:r>
      <w:r w:rsidRPr="00021A7C">
        <w:rPr>
          <w:highlight w:val="green"/>
          <w:u w:val="single"/>
        </w:rPr>
        <w:t>That</w:t>
      </w:r>
      <w:r w:rsidRPr="00021A7C">
        <w:rPr>
          <w:u w:val="single"/>
        </w:rPr>
        <w:t xml:space="preserve"> structure </w:t>
      </w:r>
      <w:r w:rsidRPr="00021A7C">
        <w:rPr>
          <w:highlight w:val="green"/>
          <w:u w:val="single"/>
        </w:rPr>
        <w:t>shortens the distance between them and</w:t>
      </w:r>
      <w:r w:rsidRPr="00021A7C">
        <w:rPr>
          <w:u w:val="single"/>
        </w:rPr>
        <w:t xml:space="preserve"> the kind of life-preserving </w:t>
      </w:r>
      <w:r w:rsidRPr="00021A7C">
        <w:rPr>
          <w:highlight w:val="green"/>
          <w:u w:val="single"/>
        </w:rPr>
        <w:t>care</w:t>
      </w:r>
      <w:r w:rsidRPr="00021A7C">
        <w:rPr>
          <w:u w:val="single"/>
        </w:rPr>
        <w:t xml:space="preserve"> to </w:t>
      </w:r>
      <w:r w:rsidRPr="00021A7C">
        <w:rPr>
          <w:highlight w:val="green"/>
          <w:u w:val="single"/>
        </w:rPr>
        <w:t>which most others</w:t>
      </w:r>
      <w:r w:rsidRPr="00021A7C">
        <w:rPr>
          <w:u w:val="single"/>
        </w:rPr>
        <w:t xml:space="preserve">--Black </w:t>
      </w:r>
      <w:r w:rsidRPr="00021A7C">
        <w:rPr>
          <w:i/>
          <w:iCs/>
          <w:u w:val="single"/>
        </w:rPr>
        <w:t>and</w:t>
      </w:r>
      <w:r w:rsidRPr="00021A7C">
        <w:rPr>
          <w:u w:val="single"/>
        </w:rPr>
        <w:t xml:space="preserve"> </w:t>
      </w:r>
      <w:proofErr w:type="spellStart"/>
      <w:r w:rsidRPr="00021A7C">
        <w:rPr>
          <w:u w:val="single"/>
        </w:rPr>
        <w:t>nonBlack</w:t>
      </w:r>
      <w:proofErr w:type="spellEnd"/>
      <w:r w:rsidRPr="00021A7C">
        <w:rPr>
          <w:u w:val="single"/>
        </w:rPr>
        <w:t>--</w:t>
      </w:r>
      <w:r w:rsidRPr="00021A7C">
        <w:rPr>
          <w:highlight w:val="green"/>
          <w:u w:val="single"/>
        </w:rPr>
        <w:t>have no</w:t>
      </w:r>
      <w:r w:rsidRPr="00021A7C">
        <w:rPr>
          <w:u w:val="single"/>
        </w:rPr>
        <w:t xml:space="preserve"> easy </w:t>
      </w:r>
      <w:r w:rsidRPr="00021A7C">
        <w:rPr>
          <w:highlight w:val="green"/>
          <w:u w:val="single"/>
        </w:rPr>
        <w:t>access</w:t>
      </w:r>
      <w:r w:rsidRPr="00021A7C">
        <w:rPr>
          <w:u w:val="single"/>
        </w:rPr>
        <w:t xml:space="preserve">. </w:t>
      </w:r>
      <w:r w:rsidRPr="00021A7C">
        <w:rPr>
          <w:highlight w:val="green"/>
          <w:u w:val="single"/>
        </w:rPr>
        <w:t>The class-abridged distance is access</w:t>
      </w:r>
      <w:r w:rsidRPr="00310A9D">
        <w:rPr>
          <w:sz w:val="16"/>
        </w:rPr>
        <w:t xml:space="preserve">, also, </w:t>
      </w:r>
      <w:r w:rsidRPr="00021A7C">
        <w:rPr>
          <w:highlight w:val="green"/>
          <w:u w:val="single"/>
        </w:rPr>
        <w:t xml:space="preserve">to the </w:t>
      </w:r>
      <w:r w:rsidRPr="00021A7C">
        <w:rPr>
          <w:rStyle w:val="Emphasis"/>
          <w:highlight w:val="green"/>
        </w:rPr>
        <w:t>means of knowledge production</w:t>
      </w:r>
      <w:r w:rsidRPr="00021A7C">
        <w:rPr>
          <w:u w:val="single"/>
        </w:rPr>
        <w:t xml:space="preserve">: Frank </w:t>
      </w:r>
      <w:proofErr w:type="gramStart"/>
      <w:r w:rsidRPr="00021A7C">
        <w:rPr>
          <w:u w:val="single"/>
        </w:rPr>
        <w:t>is able to</w:t>
      </w:r>
      <w:proofErr w:type="gramEnd"/>
      <w:r w:rsidRPr="00021A7C">
        <w:rPr>
          <w:u w:val="single"/>
        </w:rPr>
        <w:t xml:space="preserve"> obtain expert affirmation</w:t>
      </w:r>
      <w:r w:rsidRPr="00310A9D">
        <w:rPr>
          <w:sz w:val="16"/>
        </w:rPr>
        <w:t xml:space="preserve"> that his and Stella's suspicions appear to be true. </w:t>
      </w:r>
    </w:p>
    <w:p w14:paraId="7F5F10DE" w14:textId="77777777" w:rsidR="00A97E58" w:rsidRPr="00310A9D" w:rsidRDefault="00A97E58" w:rsidP="00A97E58">
      <w:pPr>
        <w:ind w:firstLine="720"/>
        <w:rPr>
          <w:sz w:val="16"/>
        </w:rPr>
      </w:pPr>
      <w:r w:rsidRPr="00310A9D">
        <w:rPr>
          <w:sz w:val="16"/>
        </w:rPr>
        <w:t xml:space="preserve">Frank and Stella are not treated with kindness or respect by Dr. Zhou, the Chinese physician who examines them, but her objectifying approach to him and Stella is important for the budding Afropessimist. After all, it verifies two theories at once: Dr. Zhou's </w:t>
      </w:r>
      <w:r w:rsidRPr="00310A9D">
        <w:rPr>
          <w:i/>
          <w:iCs/>
          <w:sz w:val="16"/>
        </w:rPr>
        <w:t>authority</w:t>
      </w:r>
      <w:r w:rsidRPr="00310A9D">
        <w:rPr>
          <w:sz w:val="16"/>
        </w:rPr>
        <w:t xml:space="preserve"> affirms that Frank and Stella's symptoms appear to have been caused by direct exposure to radioactive materials. Dr. Zhou's </w:t>
      </w:r>
      <w:r w:rsidRPr="00310A9D">
        <w:rPr>
          <w:i/>
          <w:iCs/>
          <w:sz w:val="16"/>
        </w:rPr>
        <w:t xml:space="preserve">demeanor </w:t>
      </w:r>
      <w:r w:rsidRPr="00310A9D">
        <w:rPr>
          <w:sz w:val="16"/>
        </w:rPr>
        <w:t>in delivering this diagnosis, along with her disbelief that someone would be poisoning them, provides verification that she does not inhabit the same world of violence that Black people do.</w:t>
      </w:r>
    </w:p>
    <w:p w14:paraId="7D1709FC" w14:textId="77777777" w:rsidR="00A97E58" w:rsidRPr="00021A7C" w:rsidRDefault="00A97E58" w:rsidP="00A97E58">
      <w:pPr>
        <w:ind w:firstLine="720"/>
        <w:rPr>
          <w:u w:val="single"/>
        </w:rPr>
      </w:pPr>
      <w:r w:rsidRPr="00310A9D">
        <w:rPr>
          <w:sz w:val="16"/>
        </w:rPr>
        <w:t xml:space="preserve">Dr. Zhou not only appears to provide corroborative authority on </w:t>
      </w:r>
      <w:proofErr w:type="spellStart"/>
      <w:r w:rsidRPr="00310A9D">
        <w:rPr>
          <w:sz w:val="16"/>
        </w:rPr>
        <w:t>antiBlackness</w:t>
      </w:r>
      <w:proofErr w:type="spellEnd"/>
      <w:r w:rsidRPr="00310A9D">
        <w:rPr>
          <w:sz w:val="16"/>
        </w:rPr>
        <w:t xml:space="preserve">; she seems to offer herself as one of its symptoms. But </w:t>
      </w:r>
      <w:r w:rsidRPr="00310A9D">
        <w:rPr>
          <w:u w:val="single"/>
        </w:rPr>
        <w:t>without Wilderson's class status in its specificity,</w:t>
      </w:r>
      <w:r w:rsidRPr="00310A9D">
        <w:rPr>
          <w:sz w:val="16"/>
        </w:rPr>
        <w:t xml:space="preserve"> we never get to see Dr. Zhou. </w:t>
      </w:r>
      <w:r w:rsidRPr="00310A9D">
        <w:rPr>
          <w:u w:val="single"/>
        </w:rPr>
        <w:t>We never get to see the forces that provide independent verification that Frank and Stella are engaged in something truer than wild speculation. Without</w:t>
      </w:r>
      <w:r w:rsidRPr="00021A7C">
        <w:rPr>
          <w:u w:val="single"/>
        </w:rPr>
        <w:t xml:space="preserve"> the university's organization of </w:t>
      </w:r>
      <w:r w:rsidRPr="00021A7C">
        <w:rPr>
          <w:highlight w:val="green"/>
          <w:u w:val="single"/>
        </w:rPr>
        <w:t>Wilderson's class status, there is no scientific authority to provide the</w:t>
      </w:r>
      <w:r w:rsidRPr="00021A7C">
        <w:rPr>
          <w:u w:val="single"/>
        </w:rPr>
        <w:t xml:space="preserve"> institutional </w:t>
      </w:r>
      <w:r w:rsidRPr="00021A7C">
        <w:rPr>
          <w:highlight w:val="green"/>
          <w:u w:val="single"/>
        </w:rPr>
        <w:t>pressure necessary to crystallize experience as</w:t>
      </w:r>
      <w:r w:rsidRPr="00021A7C">
        <w:rPr>
          <w:u w:val="single"/>
        </w:rPr>
        <w:t xml:space="preserve"> the stuff of </w:t>
      </w:r>
      <w:r w:rsidRPr="00021A7C">
        <w:rPr>
          <w:highlight w:val="green"/>
          <w:u w:val="single"/>
        </w:rPr>
        <w:t>theory</w:t>
      </w:r>
      <w:r w:rsidRPr="00021A7C">
        <w:rPr>
          <w:u w:val="single"/>
        </w:rPr>
        <w:t>.</w:t>
      </w:r>
    </w:p>
    <w:p w14:paraId="77E70201" w14:textId="77777777" w:rsidR="00A97E58" w:rsidRPr="00021A7C" w:rsidRDefault="00A97E58" w:rsidP="00A97E58">
      <w:pPr>
        <w:ind w:firstLine="720"/>
        <w:rPr>
          <w:u w:val="single"/>
        </w:rPr>
      </w:pPr>
      <w:r w:rsidRPr="00310A9D">
        <w:rPr>
          <w:sz w:val="16"/>
        </w:rPr>
        <w:t>But i</w:t>
      </w:r>
      <w:r w:rsidRPr="00310A9D">
        <w:rPr>
          <w:u w:val="single"/>
        </w:rPr>
        <w:t xml:space="preserve">f Dr. Zhou thinks that Frank and Stella are lying, it seems to be because she assumes that they have been exposed to radiation at work, and are protecting their employer, whether out of loyalty or fear of retaliation. This might seem reasonable given the general precarity of Black workers, their history of facing disproportionate levels of radiation in workplaces that handle radioactive </w:t>
      </w:r>
      <w:proofErr w:type="gramStart"/>
      <w:r w:rsidRPr="00310A9D">
        <w:rPr>
          <w:u w:val="single"/>
        </w:rPr>
        <w:t>materials, and</w:t>
      </w:r>
      <w:proofErr w:type="gramEnd"/>
      <w:r w:rsidRPr="00310A9D">
        <w:rPr>
          <w:u w:val="single"/>
        </w:rPr>
        <w:t xml:space="preserve"> given the large-scale residential segregation of Minneapoli</w:t>
      </w:r>
      <w:r w:rsidRPr="00021A7C">
        <w:rPr>
          <w:u w:val="single"/>
        </w:rPr>
        <w:t xml:space="preserve">s </w:t>
      </w:r>
      <w:r w:rsidRPr="00310A9D">
        <w:rPr>
          <w:sz w:val="16"/>
        </w:rPr>
        <w:t xml:space="preserve">(which would make having a vindictive white neighbor less likely). </w:t>
      </w:r>
      <w:r w:rsidRPr="00310A9D">
        <w:rPr>
          <w:sz w:val="16"/>
          <w:highlight w:val="green"/>
        </w:rPr>
        <w:t>B</w:t>
      </w:r>
      <w:r w:rsidRPr="00021A7C">
        <w:rPr>
          <w:highlight w:val="green"/>
          <w:u w:val="single"/>
        </w:rPr>
        <w:t>ut Stella takes exception to the doctor’s suggestion that she is lying, and when Frank attempts to deescalate</w:t>
      </w:r>
      <w:r w:rsidRPr="00310A9D">
        <w:rPr>
          <w:sz w:val="16"/>
        </w:rPr>
        <w:t xml:space="preserve"> the encounter, Stella accuses him of turning on her to manage his father’s reputation. “[</w:t>
      </w:r>
      <w:r w:rsidRPr="00021A7C">
        <w:rPr>
          <w:highlight w:val="green"/>
          <w:u w:val="single"/>
        </w:rPr>
        <w:t>Stella]</w:t>
      </w:r>
      <w:r w:rsidRPr="00021A7C">
        <w:rPr>
          <w:u w:val="single"/>
        </w:rPr>
        <w:t xml:space="preserve"> had </w:t>
      </w:r>
      <w:r w:rsidRPr="00021A7C">
        <w:rPr>
          <w:highlight w:val="green"/>
          <w:u w:val="single"/>
        </w:rPr>
        <w:t>put her finger on the pulse of a desire to</w:t>
      </w:r>
      <w:r w:rsidRPr="00021A7C">
        <w:rPr>
          <w:u w:val="single"/>
        </w:rPr>
        <w:t xml:space="preserve"> be special that beat inside my heart. In my unconscious I wanted to </w:t>
      </w:r>
      <w:r w:rsidRPr="00021A7C">
        <w:rPr>
          <w:highlight w:val="green"/>
          <w:u w:val="single"/>
        </w:rPr>
        <w:t>latch on to</w:t>
      </w:r>
      <w:r w:rsidRPr="00021A7C">
        <w:rPr>
          <w:u w:val="single"/>
        </w:rPr>
        <w:t xml:space="preserve"> an element of </w:t>
      </w:r>
      <w:r w:rsidRPr="00021A7C">
        <w:rPr>
          <w:highlight w:val="green"/>
          <w:u w:val="single"/>
        </w:rPr>
        <w:t>Whiteness</w:t>
      </w:r>
      <w:r w:rsidRPr="00021A7C">
        <w:rPr>
          <w:u w:val="single"/>
        </w:rPr>
        <w:t>, or Humanness</w:t>
      </w:r>
      <w:r w:rsidRPr="00310A9D">
        <w:rPr>
          <w:sz w:val="16"/>
        </w:rPr>
        <w:t xml:space="preserve"> (since Dr. Zhou wasn’t White), </w:t>
      </w:r>
      <w:r w:rsidRPr="00021A7C">
        <w:rPr>
          <w:u w:val="single"/>
        </w:rPr>
        <w:t>that would set me apart from other Blacks.”</w:t>
      </w:r>
    </w:p>
    <w:p w14:paraId="7444CB22" w14:textId="77777777" w:rsidR="00A97E58" w:rsidRPr="00021A7C" w:rsidRDefault="00A97E58" w:rsidP="00A97E58">
      <w:pPr>
        <w:ind w:firstLine="720"/>
        <w:rPr>
          <w:u w:val="single"/>
        </w:rPr>
      </w:pPr>
      <w:r w:rsidRPr="00021A7C">
        <w:rPr>
          <w:highlight w:val="green"/>
          <w:u w:val="single"/>
        </w:rPr>
        <w:t>Were Frank</w:t>
      </w:r>
      <w:r w:rsidRPr="00021A7C">
        <w:rPr>
          <w:u w:val="single"/>
        </w:rPr>
        <w:t xml:space="preserve"> a </w:t>
      </w:r>
      <w:r w:rsidRPr="00021A7C">
        <w:rPr>
          <w:highlight w:val="green"/>
          <w:u w:val="single"/>
        </w:rPr>
        <w:t>poor</w:t>
      </w:r>
      <w:r w:rsidRPr="00021A7C">
        <w:rPr>
          <w:u w:val="single"/>
        </w:rPr>
        <w:t xml:space="preserve"> or </w:t>
      </w:r>
      <w:proofErr w:type="gramStart"/>
      <w:r w:rsidRPr="00021A7C">
        <w:rPr>
          <w:u w:val="single"/>
        </w:rPr>
        <w:t>working class</w:t>
      </w:r>
      <w:proofErr w:type="gramEnd"/>
      <w:r w:rsidRPr="00021A7C">
        <w:rPr>
          <w:u w:val="single"/>
        </w:rPr>
        <w:t xml:space="preserve"> Black person, Dr. </w:t>
      </w:r>
      <w:r w:rsidRPr="00021A7C">
        <w:rPr>
          <w:highlight w:val="green"/>
          <w:u w:val="single"/>
        </w:rPr>
        <w:t>Zhou's rationale would make sense</w:t>
      </w:r>
      <w:r w:rsidRPr="00021A7C">
        <w:rPr>
          <w:u w:val="single"/>
        </w:rPr>
        <w:t xml:space="preserve">. </w:t>
      </w:r>
      <w:r w:rsidRPr="00310A9D">
        <w:rPr>
          <w:sz w:val="16"/>
        </w:rPr>
        <w:t xml:space="preserve">But the sense that it makes is the problem. Wilderson would likely be loath to put it so plainly, but </w:t>
      </w:r>
      <w:r w:rsidRPr="00310A9D">
        <w:rPr>
          <w:sz w:val="16"/>
          <w:highlight w:val="green"/>
        </w:rPr>
        <w:t>t</w:t>
      </w:r>
      <w:r w:rsidRPr="00021A7C">
        <w:rPr>
          <w:highlight w:val="green"/>
          <w:u w:val="single"/>
        </w:rPr>
        <w:t>he logic</w:t>
      </w:r>
      <w:r w:rsidRPr="00021A7C">
        <w:rPr>
          <w:u w:val="single"/>
        </w:rPr>
        <w:t xml:space="preserve"> here </w:t>
      </w:r>
      <w:r w:rsidRPr="00021A7C">
        <w:rPr>
          <w:highlight w:val="green"/>
          <w:u w:val="single"/>
        </w:rPr>
        <w:t>is clear</w:t>
      </w:r>
      <w:r w:rsidRPr="00021A7C">
        <w:rPr>
          <w:u w:val="single"/>
        </w:rPr>
        <w:t xml:space="preserve">. It is </w:t>
      </w:r>
      <w:r w:rsidRPr="00021A7C">
        <w:rPr>
          <w:highlight w:val="green"/>
          <w:u w:val="single"/>
        </w:rPr>
        <w:t>because</w:t>
      </w:r>
      <w:r w:rsidRPr="00021A7C">
        <w:rPr>
          <w:u w:val="single"/>
        </w:rPr>
        <w:t xml:space="preserve"> </w:t>
      </w:r>
      <w:r w:rsidRPr="00021A7C">
        <w:rPr>
          <w:highlight w:val="green"/>
          <w:u w:val="single"/>
        </w:rPr>
        <w:t>Wilderson belongs to the</w:t>
      </w:r>
      <w:r w:rsidRPr="00021A7C">
        <w:rPr>
          <w:u w:val="single"/>
        </w:rPr>
        <w:t xml:space="preserve"> professional-</w:t>
      </w:r>
      <w:r w:rsidRPr="00021A7C">
        <w:rPr>
          <w:highlight w:val="green"/>
          <w:u w:val="single"/>
        </w:rPr>
        <w:t>managerial class</w:t>
      </w:r>
      <w:r w:rsidRPr="00021A7C">
        <w:rPr>
          <w:u w:val="single"/>
        </w:rPr>
        <w:t xml:space="preserve"> that his experience becomes available to affirm that </w:t>
      </w:r>
      <w:proofErr w:type="spellStart"/>
      <w:r w:rsidRPr="00021A7C">
        <w:rPr>
          <w:u w:val="single"/>
        </w:rPr>
        <w:t>antiBlackness</w:t>
      </w:r>
      <w:proofErr w:type="spellEnd"/>
      <w:r w:rsidRPr="00021A7C">
        <w:rPr>
          <w:u w:val="single"/>
        </w:rPr>
        <w:t xml:space="preserve"> structures Black life </w:t>
      </w:r>
      <w:r w:rsidRPr="00021A7C">
        <w:rPr>
          <w:i/>
          <w:iCs/>
          <w:u w:val="single"/>
        </w:rPr>
        <w:t>regardless</w:t>
      </w:r>
      <w:r w:rsidRPr="00021A7C">
        <w:rPr>
          <w:u w:val="single"/>
        </w:rPr>
        <w:t xml:space="preserve"> of class. </w:t>
      </w:r>
      <w:r w:rsidRPr="00310A9D">
        <w:rPr>
          <w:sz w:val="16"/>
        </w:rPr>
        <w:t>T</w:t>
      </w:r>
      <w:r w:rsidRPr="00021A7C">
        <w:rPr>
          <w:u w:val="single"/>
        </w:rPr>
        <w:t>hat it can be deployed to cruel, gratuitous, and potentially lethal extent by Frank and Stella's radiation-poisoning white neighbor Josephine as by the police is for Wilderson's purposes a case in point.</w:t>
      </w:r>
    </w:p>
    <w:p w14:paraId="0E31D16A" w14:textId="77777777" w:rsidR="00A97E58" w:rsidRPr="00021A7C" w:rsidRDefault="00A97E58" w:rsidP="00A97E58">
      <w:pPr>
        <w:ind w:firstLine="720"/>
        <w:rPr>
          <w:u w:val="single"/>
        </w:rPr>
      </w:pPr>
      <w:r w:rsidRPr="00021A7C">
        <w:rPr>
          <w:u w:val="single"/>
        </w:rPr>
        <w:lastRenderedPageBreak/>
        <w:t xml:space="preserve">The point? That when you're Black, your class status does nothing to undo your subjection to </w:t>
      </w:r>
      <w:proofErr w:type="spellStart"/>
      <w:r w:rsidRPr="00021A7C">
        <w:rPr>
          <w:u w:val="single"/>
        </w:rPr>
        <w:t>antiBlack</w:t>
      </w:r>
      <w:proofErr w:type="spellEnd"/>
      <w:r w:rsidRPr="00021A7C">
        <w:rPr>
          <w:u w:val="single"/>
        </w:rPr>
        <w:t xml:space="preserve"> violence. In fact, it is Dr. Zhou's rationale that this the problem--she assumes that there </w:t>
      </w:r>
      <w:proofErr w:type="gramStart"/>
      <w:r w:rsidRPr="00021A7C">
        <w:rPr>
          <w:u w:val="single"/>
        </w:rPr>
        <w:t>has to</w:t>
      </w:r>
      <w:proofErr w:type="gramEnd"/>
      <w:r w:rsidRPr="00021A7C">
        <w:rPr>
          <w:u w:val="single"/>
        </w:rPr>
        <w:t xml:space="preserve"> be a reason </w:t>
      </w:r>
      <w:r w:rsidRPr="00021A7C">
        <w:rPr>
          <w:i/>
          <w:iCs/>
          <w:u w:val="single"/>
        </w:rPr>
        <w:t>beyond</w:t>
      </w:r>
      <w:r w:rsidRPr="00021A7C">
        <w:rPr>
          <w:u w:val="single"/>
        </w:rPr>
        <w:t xml:space="preserve"> your Blackness that explains the violence directed at you. It must be your precarious location in the workplace; it must be the ultimately impersonal intersection of class </w:t>
      </w:r>
      <w:r w:rsidRPr="00021A7C">
        <w:rPr>
          <w:i/>
          <w:iCs/>
          <w:u w:val="single"/>
        </w:rPr>
        <w:t xml:space="preserve">and </w:t>
      </w:r>
      <w:r w:rsidRPr="00021A7C">
        <w:rPr>
          <w:u w:val="single"/>
        </w:rPr>
        <w:t>race.</w:t>
      </w:r>
    </w:p>
    <w:p w14:paraId="283B7EF0" w14:textId="77777777" w:rsidR="00A97E58" w:rsidRPr="00310A9D" w:rsidRDefault="00A97E58" w:rsidP="00A97E58">
      <w:pPr>
        <w:rPr>
          <w:sz w:val="16"/>
        </w:rPr>
      </w:pPr>
      <w:r w:rsidRPr="00310A9D">
        <w:rPr>
          <w:sz w:val="16"/>
        </w:rPr>
        <w:t xml:space="preserve">Centrifugal Force </w:t>
      </w:r>
    </w:p>
    <w:p w14:paraId="0D819635" w14:textId="77777777" w:rsidR="00A97E58" w:rsidRPr="00021A7C" w:rsidRDefault="00A97E58" w:rsidP="00A97E58">
      <w:pPr>
        <w:rPr>
          <w:u w:val="single"/>
        </w:rPr>
      </w:pPr>
      <w:r w:rsidRPr="00021A7C">
        <w:rPr>
          <w:u w:val="single"/>
        </w:rPr>
        <w:t>Wilderson's class status is</w:t>
      </w:r>
      <w:r w:rsidRPr="00310A9D">
        <w:rPr>
          <w:sz w:val="16"/>
        </w:rPr>
        <w:t xml:space="preserve"> for this reason </w:t>
      </w:r>
      <w:r w:rsidRPr="00021A7C">
        <w:rPr>
          <w:i/>
          <w:iCs/>
          <w:u w:val="single"/>
        </w:rPr>
        <w:t>essential</w:t>
      </w:r>
      <w:r w:rsidRPr="00021A7C">
        <w:rPr>
          <w:u w:val="single"/>
        </w:rPr>
        <w:t xml:space="preserve"> to the Afropessimist argument. It allows him to perceive the course of his own life as a test case of sorts, where his distance from the socioeconomic conditions that structure life for the great majority of other Black folks allows variables other than Blackness to be controlled for</w:t>
      </w:r>
      <w:r w:rsidRPr="00310A9D">
        <w:rPr>
          <w:sz w:val="16"/>
        </w:rPr>
        <w:t xml:space="preserve">. For that reason, in fact, </w:t>
      </w:r>
      <w:r w:rsidRPr="00021A7C">
        <w:rPr>
          <w:u w:val="single"/>
        </w:rPr>
        <w:t xml:space="preserve">one might argue that he perceives himself as </w:t>
      </w:r>
      <w:r w:rsidRPr="00021A7C">
        <w:rPr>
          <w:i/>
          <w:iCs/>
          <w:u w:val="single"/>
        </w:rPr>
        <w:t>more</w:t>
      </w:r>
      <w:r w:rsidRPr="00021A7C">
        <w:rPr>
          <w:u w:val="single"/>
        </w:rPr>
        <w:t xml:space="preserve"> representative of the objective truth of Blackness than the Black poor and working class, precisely because his relative economic privilege</w:t>
      </w:r>
      <w:r w:rsidRPr="00310A9D">
        <w:rPr>
          <w:sz w:val="16"/>
        </w:rPr>
        <w:t xml:space="preserve"> vis-a-vis other Black folks</w:t>
      </w:r>
      <w:r w:rsidRPr="00021A7C">
        <w:rPr>
          <w:u w:val="single"/>
        </w:rPr>
        <w:t xml:space="preserve"> allows violence to be visible without the distractions of structural socioeconomic disadvantage. </w:t>
      </w:r>
      <w:r w:rsidRPr="00310A9D">
        <w:rPr>
          <w:sz w:val="16"/>
        </w:rPr>
        <w:t xml:space="preserve">These disadvantages are conceived as distractions because, insofar as they describe forces that oppress Black </w:t>
      </w:r>
      <w:r w:rsidRPr="00310A9D">
        <w:rPr>
          <w:i/>
          <w:iCs/>
          <w:sz w:val="16"/>
        </w:rPr>
        <w:t>and</w:t>
      </w:r>
      <w:r w:rsidRPr="00310A9D">
        <w:rPr>
          <w:sz w:val="16"/>
        </w:rPr>
        <w:t xml:space="preserve"> </w:t>
      </w:r>
      <w:proofErr w:type="spellStart"/>
      <w:r w:rsidRPr="00310A9D">
        <w:rPr>
          <w:sz w:val="16"/>
        </w:rPr>
        <w:t>nonBlack</w:t>
      </w:r>
      <w:proofErr w:type="spellEnd"/>
      <w:r w:rsidRPr="00310A9D">
        <w:rPr>
          <w:sz w:val="16"/>
        </w:rPr>
        <w:t xml:space="preserve"> people alike, they make it more difficult to perceive what Wilderson believes to be singularly true--that </w:t>
      </w:r>
      <w:proofErr w:type="spellStart"/>
      <w:r w:rsidRPr="00310A9D">
        <w:rPr>
          <w:sz w:val="16"/>
        </w:rPr>
        <w:t>antiBlackness</w:t>
      </w:r>
      <w:proofErr w:type="spellEnd"/>
      <w:r w:rsidRPr="00310A9D">
        <w:rPr>
          <w:sz w:val="16"/>
        </w:rPr>
        <w:t xml:space="preserve"> describes a historical formation that distinguishes Black people from all others. And because of that, Wilderson's unspoken gambit is that his class status operates as does a centrifuge: using a class-privileged Black subject as a test case allows us to separate out with certainty what </w:t>
      </w:r>
      <w:proofErr w:type="spellStart"/>
      <w:r w:rsidRPr="00310A9D">
        <w:rPr>
          <w:sz w:val="16"/>
        </w:rPr>
        <w:t>antiBlackness</w:t>
      </w:r>
      <w:proofErr w:type="spellEnd"/>
      <w:r w:rsidRPr="00310A9D">
        <w:rPr>
          <w:sz w:val="16"/>
        </w:rPr>
        <w:t xml:space="preserve"> is and is not. So, while Frank's class status offered a portal through which he could access objective verification of violence that poor and </w:t>
      </w:r>
      <w:proofErr w:type="gramStart"/>
      <w:r w:rsidRPr="00310A9D">
        <w:rPr>
          <w:sz w:val="16"/>
        </w:rPr>
        <w:t>working class</w:t>
      </w:r>
      <w:proofErr w:type="gramEnd"/>
      <w:r w:rsidRPr="00310A9D">
        <w:rPr>
          <w:sz w:val="16"/>
        </w:rPr>
        <w:t xml:space="preserve"> Black folks could not, that matter is forgotten here. Instead, h</w:t>
      </w:r>
      <w:r w:rsidRPr="00310A9D">
        <w:rPr>
          <w:u w:val="single"/>
        </w:rPr>
        <w:t>is class position is treated as a simple and transparent psychic symptom of disavowal. Class appears as the subjective expression of his self-negating desire to distinguish the self from other Black people.</w:t>
      </w:r>
    </w:p>
    <w:p w14:paraId="3F6C1AA3" w14:textId="77777777" w:rsidR="00A97E58" w:rsidRPr="00310A9D" w:rsidRDefault="00A97E58" w:rsidP="00A97E58">
      <w:pPr>
        <w:ind w:left="720"/>
        <w:rPr>
          <w:sz w:val="16"/>
        </w:rPr>
      </w:pPr>
      <w:r w:rsidRPr="00310A9D">
        <w:rPr>
          <w:sz w:val="16"/>
        </w:rPr>
        <w:t xml:space="preserve">Your father's position or prestige are no more the keys to a sanctuary than the position and prestige of someone who is Black and orphaned, you are faced with two choices: stare unflinchingly at the abyss as it stares unflinchingly at you, or take it out on the Black person near you who won't leave you to your fantasy of being truly alive.6 </w:t>
      </w:r>
    </w:p>
    <w:p w14:paraId="3146BF93" w14:textId="77777777" w:rsidR="00A97E58" w:rsidRPr="00021A7C" w:rsidRDefault="00A97E58" w:rsidP="00A97E58">
      <w:pPr>
        <w:rPr>
          <w:u w:val="single"/>
        </w:rPr>
      </w:pPr>
      <w:r w:rsidRPr="00021A7C">
        <w:rPr>
          <w:highlight w:val="green"/>
          <w:u w:val="single"/>
        </w:rPr>
        <w:t>Wilderson rarely suggests that Black folks possess any agency, but the class-privileged Black subject is endowed with</w:t>
      </w:r>
      <w:r w:rsidRPr="00021A7C">
        <w:rPr>
          <w:u w:val="single"/>
        </w:rPr>
        <w:t xml:space="preserve"> an </w:t>
      </w:r>
      <w:r w:rsidRPr="00021A7C">
        <w:rPr>
          <w:highlight w:val="green"/>
          <w:u w:val="single"/>
        </w:rPr>
        <w:t>agency of a certain kind</w:t>
      </w:r>
      <w:r w:rsidRPr="00021A7C">
        <w:rPr>
          <w:u w:val="single"/>
        </w:rPr>
        <w:t xml:space="preserve"> in the ultimatum: </w:t>
      </w:r>
      <w:r w:rsidRPr="00021A7C">
        <w:rPr>
          <w:highlight w:val="green"/>
          <w:u w:val="single"/>
        </w:rPr>
        <w:t>either accept that class difference makes no difference to the violence that makes you Black, or</w:t>
      </w:r>
      <w:r w:rsidRPr="00021A7C">
        <w:rPr>
          <w:u w:val="single"/>
        </w:rPr>
        <w:t xml:space="preserve"> else </w:t>
      </w:r>
      <w:r w:rsidRPr="00021A7C">
        <w:rPr>
          <w:highlight w:val="green"/>
          <w:u w:val="single"/>
        </w:rPr>
        <w:t xml:space="preserve">perpetuate </w:t>
      </w:r>
      <w:proofErr w:type="spellStart"/>
      <w:r w:rsidRPr="00021A7C">
        <w:rPr>
          <w:highlight w:val="green"/>
          <w:u w:val="single"/>
        </w:rPr>
        <w:t>antiBlack</w:t>
      </w:r>
      <w:proofErr w:type="spellEnd"/>
      <w:r w:rsidRPr="00021A7C">
        <w:rPr>
          <w:highlight w:val="green"/>
          <w:u w:val="single"/>
        </w:rPr>
        <w:t xml:space="preserve"> violence</w:t>
      </w:r>
      <w:r w:rsidRPr="00021A7C">
        <w:rPr>
          <w:u w:val="single"/>
        </w:rPr>
        <w:t xml:space="preserve"> yourself.</w:t>
      </w:r>
    </w:p>
    <w:p w14:paraId="02303483" w14:textId="77777777" w:rsidR="00A97E58" w:rsidRPr="00021A7C" w:rsidRDefault="00A97E58" w:rsidP="00A97E58">
      <w:pPr>
        <w:ind w:firstLine="720"/>
        <w:rPr>
          <w:u w:val="single"/>
        </w:rPr>
      </w:pPr>
      <w:r w:rsidRPr="00310A9D">
        <w:rPr>
          <w:sz w:val="16"/>
        </w:rPr>
        <w:t xml:space="preserve">I'm focusing on this scene at some, length here, I know. My reason for doing so is that it helps to reveal what's at stake in the organization of the book itself. The movement of concrete to abstract, and of autobiography to theory, is organized </w:t>
      </w:r>
      <w:proofErr w:type="gramStart"/>
      <w:r w:rsidRPr="00310A9D">
        <w:rPr>
          <w:sz w:val="16"/>
        </w:rPr>
        <w:t>so as to</w:t>
      </w:r>
      <w:proofErr w:type="gramEnd"/>
      <w:r w:rsidRPr="00310A9D">
        <w:rPr>
          <w:sz w:val="16"/>
        </w:rPr>
        <w:t xml:space="preserve"> disappear any class-related specificity from the book's overall understanding of Blackness, even as that class-related specificity organizes the entire itinerary of the book. </w:t>
      </w:r>
      <w:r w:rsidRPr="00021A7C">
        <w:rPr>
          <w:highlight w:val="green"/>
          <w:u w:val="single"/>
        </w:rPr>
        <w:t>When Wilderson gets suspended</w:t>
      </w:r>
      <w:r w:rsidRPr="00021A7C">
        <w:rPr>
          <w:u w:val="single"/>
        </w:rPr>
        <w:t xml:space="preserve"> from college for activism, </w:t>
      </w:r>
      <w:r w:rsidRPr="00021A7C">
        <w:rPr>
          <w:highlight w:val="green"/>
          <w:u w:val="single"/>
        </w:rPr>
        <w:t>he does not appear concerned, as first generation students might, that he</w:t>
      </w:r>
      <w:r w:rsidRPr="00021A7C">
        <w:rPr>
          <w:u w:val="single"/>
        </w:rPr>
        <w:t xml:space="preserve"> has </w:t>
      </w:r>
      <w:r w:rsidRPr="00021A7C">
        <w:rPr>
          <w:highlight w:val="green"/>
          <w:u w:val="single"/>
        </w:rPr>
        <w:t>torpedoed his</w:t>
      </w:r>
      <w:r w:rsidRPr="00021A7C">
        <w:rPr>
          <w:u w:val="single"/>
        </w:rPr>
        <w:t xml:space="preserve"> and his </w:t>
      </w:r>
      <w:r w:rsidRPr="00021A7C">
        <w:rPr>
          <w:highlight w:val="green"/>
          <w:u w:val="single"/>
        </w:rPr>
        <w:t>family's best chance at upward mobility.</w:t>
      </w:r>
      <w:r w:rsidRPr="00021A7C">
        <w:rPr>
          <w:u w:val="single"/>
        </w:rPr>
        <w:t xml:space="preserve"> When he is driving a cab and dodging the FBI, it is on the cusp of a return to Dartmouth. health. </w:t>
      </w:r>
    </w:p>
    <w:p w14:paraId="0E5B2B5B" w14:textId="77777777" w:rsidR="00A97E58" w:rsidRPr="00310A9D" w:rsidRDefault="00A97E58" w:rsidP="00A97E58">
      <w:pPr>
        <w:ind w:firstLine="720"/>
        <w:rPr>
          <w:sz w:val="16"/>
        </w:rPr>
      </w:pPr>
      <w:r w:rsidRPr="00310A9D">
        <w:rPr>
          <w:sz w:val="16"/>
        </w:rPr>
        <w:t xml:space="preserve">When working as a stockbroker wrecks his he works at an art center for a while before he is off to do a </w:t>
      </w:r>
      <w:proofErr w:type="gramStart"/>
      <w:r w:rsidRPr="00310A9D">
        <w:rPr>
          <w:sz w:val="16"/>
        </w:rPr>
        <w:t>Masters</w:t>
      </w:r>
      <w:proofErr w:type="gramEnd"/>
      <w:r w:rsidRPr="00310A9D">
        <w:rPr>
          <w:sz w:val="16"/>
        </w:rPr>
        <w:t xml:space="preserve"> at Columbia. After a long political adventure with the ANC in South Africa gets him branded a threat to national security, he begins a trek that lands him at Berkeley for a Ph.D. What manifests as an itinerary of individualized accumulation of institutional and political distinction is offered to readers of </w:t>
      </w:r>
      <w:proofErr w:type="spellStart"/>
      <w:r w:rsidRPr="00310A9D">
        <w:rPr>
          <w:i/>
          <w:iCs/>
          <w:sz w:val="16"/>
        </w:rPr>
        <w:t>Afropessimism</w:t>
      </w:r>
      <w:proofErr w:type="spellEnd"/>
      <w:r w:rsidRPr="00310A9D">
        <w:rPr>
          <w:sz w:val="16"/>
        </w:rPr>
        <w:t xml:space="preserve"> as the itinerary of a slave. Not someone wrestling with the stubborn force of the material and discursive legacy of slavery and its disavowal by the modern world. A slave.</w:t>
      </w:r>
    </w:p>
    <w:p w14:paraId="5A9B0A84" w14:textId="77777777" w:rsidR="00A97E58" w:rsidRPr="00310A9D" w:rsidRDefault="00A97E58" w:rsidP="00A97E58">
      <w:pPr>
        <w:rPr>
          <w:sz w:val="16"/>
        </w:rPr>
      </w:pPr>
      <w:r w:rsidRPr="00310A9D">
        <w:rPr>
          <w:sz w:val="16"/>
        </w:rPr>
        <w:t xml:space="preserve">The Scale of the Self </w:t>
      </w:r>
    </w:p>
    <w:p w14:paraId="08EF4D3D" w14:textId="77777777" w:rsidR="00A97E58" w:rsidRPr="00021A7C" w:rsidRDefault="00A97E58" w:rsidP="00A97E58">
      <w:pPr>
        <w:rPr>
          <w:u w:val="single"/>
        </w:rPr>
      </w:pPr>
      <w:proofErr w:type="spellStart"/>
      <w:r w:rsidRPr="00310A9D">
        <w:rPr>
          <w:sz w:val="16"/>
        </w:rPr>
        <w:t>Afropessimism</w:t>
      </w:r>
      <w:proofErr w:type="spellEnd"/>
      <w:r w:rsidRPr="00310A9D">
        <w:rPr>
          <w:sz w:val="16"/>
        </w:rPr>
        <w:t xml:space="preserve"> trains its reader in the leaps and bounds of faith necessary for this notion to be entertained. Though Wilderson sheds considerable ink critiquing </w:t>
      </w:r>
      <w:proofErr w:type="spellStart"/>
      <w:r w:rsidRPr="00310A9D">
        <w:rPr>
          <w:sz w:val="16"/>
        </w:rPr>
        <w:t>nonBlacks</w:t>
      </w:r>
      <w:proofErr w:type="spellEnd"/>
      <w:r w:rsidRPr="00310A9D">
        <w:rPr>
          <w:sz w:val="16"/>
        </w:rPr>
        <w:t xml:space="preserve"> for analogizing their condition to Black folks, </w:t>
      </w:r>
      <w:r w:rsidRPr="00021A7C">
        <w:rPr>
          <w:highlight w:val="green"/>
          <w:u w:val="single"/>
        </w:rPr>
        <w:t>his</w:t>
      </w:r>
      <w:r w:rsidRPr="00021A7C">
        <w:rPr>
          <w:u w:val="single"/>
        </w:rPr>
        <w:t xml:space="preserve"> own </w:t>
      </w:r>
      <w:r w:rsidRPr="00021A7C">
        <w:rPr>
          <w:highlight w:val="green"/>
          <w:u w:val="single"/>
        </w:rPr>
        <w:t>understanding of his Blackness gets established through analogy</w:t>
      </w:r>
      <w:r w:rsidRPr="00021A7C">
        <w:rPr>
          <w:u w:val="single"/>
        </w:rPr>
        <w:t xml:space="preserve">, too. </w:t>
      </w:r>
      <w:proofErr w:type="gramStart"/>
      <w:r w:rsidRPr="00021A7C">
        <w:rPr>
          <w:u w:val="single"/>
        </w:rPr>
        <w:t>Early on in the</w:t>
      </w:r>
      <w:proofErr w:type="gramEnd"/>
      <w:r w:rsidRPr="00021A7C">
        <w:rPr>
          <w:u w:val="single"/>
        </w:rPr>
        <w:t xml:space="preserve"> book, </w:t>
      </w:r>
      <w:r w:rsidRPr="00021A7C">
        <w:rPr>
          <w:highlight w:val="green"/>
          <w:u w:val="single"/>
        </w:rPr>
        <w:t>a young Frank is with his grandmother</w:t>
      </w:r>
      <w:r w:rsidRPr="00021A7C">
        <w:rPr>
          <w:u w:val="single"/>
        </w:rPr>
        <w:t xml:space="preserve">. They are </w:t>
      </w:r>
      <w:r w:rsidRPr="00021A7C">
        <w:rPr>
          <w:highlight w:val="green"/>
          <w:u w:val="single"/>
        </w:rPr>
        <w:t>watching</w:t>
      </w:r>
      <w:r w:rsidRPr="00021A7C">
        <w:rPr>
          <w:u w:val="single"/>
        </w:rPr>
        <w:t xml:space="preserve"> the </w:t>
      </w:r>
      <w:r w:rsidRPr="00021A7C">
        <w:rPr>
          <w:highlight w:val="green"/>
          <w:u w:val="single"/>
        </w:rPr>
        <w:t>rebellions in the wake of the assassination of Martin Luther King</w:t>
      </w:r>
      <w:r w:rsidRPr="00021A7C">
        <w:rPr>
          <w:u w:val="single"/>
        </w:rPr>
        <w:t xml:space="preserve">, Jr. </w:t>
      </w:r>
      <w:r w:rsidRPr="00310A9D">
        <w:rPr>
          <w:sz w:val="16"/>
        </w:rPr>
        <w:t xml:space="preserve">Their conversation reads as if </w:t>
      </w:r>
      <w:r w:rsidRPr="00021A7C">
        <w:rPr>
          <w:u w:val="single"/>
        </w:rPr>
        <w:t xml:space="preserve">a dress rehearsal for Afropessimist philosophy. </w:t>
      </w:r>
    </w:p>
    <w:p w14:paraId="5F72C41F" w14:textId="77777777" w:rsidR="00A97E58" w:rsidRPr="00310A9D" w:rsidRDefault="00A97E58" w:rsidP="00A97E58">
      <w:pPr>
        <w:ind w:firstLine="720"/>
        <w:rPr>
          <w:sz w:val="16"/>
        </w:rPr>
      </w:pPr>
      <w:r w:rsidRPr="00310A9D">
        <w:rPr>
          <w:sz w:val="16"/>
        </w:rPr>
        <w:lastRenderedPageBreak/>
        <w:t xml:space="preserve">When, </w:t>
      </w:r>
      <w:r w:rsidRPr="00310A9D">
        <w:rPr>
          <w:u w:val="single"/>
        </w:rPr>
        <w:t xml:space="preserve">prompted by the billowing smoke and the scenes of looting, young Frank asks </w:t>
      </w:r>
      <w:r w:rsidRPr="00310A9D">
        <w:rPr>
          <w:sz w:val="16"/>
        </w:rPr>
        <w:t>Grandmother Jules,</w:t>
      </w:r>
      <w:r w:rsidRPr="00310A9D">
        <w:rPr>
          <w:u w:val="single"/>
        </w:rPr>
        <w:t xml:space="preserve"> "Why are we mad?" The reader is not prompted to question the integrity of the "we" that extends from the mansion in Kenwood-the well-heeled Minneapolis neighborhood that the Wildersons are integrating-to the unspecified Black postindustrial ghetto that "could</w:t>
      </w:r>
      <w:r w:rsidRPr="00021A7C">
        <w:rPr>
          <w:u w:val="single"/>
        </w:rPr>
        <w:t xml:space="preserve"> have been anywhere and everywhere."</w:t>
      </w:r>
      <w:r w:rsidRPr="00310A9D">
        <w:rPr>
          <w:sz w:val="16"/>
        </w:rPr>
        <w:t xml:space="preserve">1 </w:t>
      </w:r>
      <w:r w:rsidRPr="00021A7C">
        <w:rPr>
          <w:u w:val="single"/>
        </w:rPr>
        <w:t xml:space="preserve">Kenwood is nowhere on that map, but it's a nowhere that extends, by way of a gaze accompanying the presumption of shared affect, to a Black anywhere and everywhere. </w:t>
      </w:r>
    </w:p>
    <w:p w14:paraId="50DAC47C" w14:textId="77777777" w:rsidR="00A97E58" w:rsidRPr="00021A7C" w:rsidRDefault="00A97E58" w:rsidP="00A97E58">
      <w:pPr>
        <w:ind w:firstLine="720"/>
        <w:rPr>
          <w:u w:val="single"/>
        </w:rPr>
      </w:pPr>
      <w:r w:rsidRPr="00310A9D">
        <w:rPr>
          <w:u w:val="single"/>
        </w:rPr>
        <w:t xml:space="preserve">The presumption of shared feeling does the work of analogy without calling attention to it. When young Frank's grandmother shouts "Go ahead, son!" at a man depicted on television as a looter, it doesn't strike the budding Afropessimist as theoretically significant that the looter can neither </w:t>
      </w:r>
      <w:proofErr w:type="spellStart"/>
      <w:r w:rsidRPr="00310A9D">
        <w:rPr>
          <w:u w:val="single"/>
        </w:rPr>
        <w:t>hear</w:t>
      </w:r>
      <w:proofErr w:type="spellEnd"/>
      <w:r w:rsidRPr="00310A9D">
        <w:rPr>
          <w:u w:val="single"/>
        </w:rPr>
        <w:t xml:space="preserve"> nor speak back. The gap between Frank and Grandmother Jules on one side, and the looter on the other, gets bridged through affective projection, not a solidaristic expression among equals.</w:t>
      </w:r>
      <w:r w:rsidRPr="00021A7C">
        <w:rPr>
          <w:u w:val="single"/>
        </w:rPr>
        <w:t xml:space="preserve"> </w:t>
      </w:r>
    </w:p>
    <w:p w14:paraId="73B0A01C" w14:textId="77777777" w:rsidR="00A97E58" w:rsidRPr="00310A9D" w:rsidRDefault="00A97E58" w:rsidP="00A97E58">
      <w:pPr>
        <w:ind w:firstLine="720"/>
        <w:rPr>
          <w:sz w:val="16"/>
        </w:rPr>
      </w:pPr>
      <w:r w:rsidRPr="00310A9D">
        <w:rPr>
          <w:sz w:val="16"/>
        </w:rPr>
        <w:t xml:space="preserve">For Wilderson, the defining features of the violence foundational to modern slavery (and therefore </w:t>
      </w:r>
      <w:proofErr w:type="spellStart"/>
      <w:r w:rsidRPr="00310A9D">
        <w:rPr>
          <w:sz w:val="16"/>
        </w:rPr>
        <w:t>antiBlackness</w:t>
      </w:r>
      <w:proofErr w:type="spellEnd"/>
      <w:r w:rsidRPr="00310A9D">
        <w:rPr>
          <w:sz w:val="16"/>
        </w:rPr>
        <w:t xml:space="preserve">) are its gratuitousness, its freedom from having to serve any rational purpose, and, above all, its personal nature. (I'll elaborate on this final point below.) Such a theory of violence makes for a situation where a reader who is left skeptical about the conclusions Wilderson draws as a narrator or theorist is encouraged to see herself as sort of like Dr. Zhou-as someone unwilling or unable to face that nonsensical violence is precisely what makes Blackness. </w:t>
      </w:r>
    </w:p>
    <w:p w14:paraId="59FB54EC" w14:textId="77777777" w:rsidR="00A97E58" w:rsidRPr="00021A7C" w:rsidRDefault="00A97E58" w:rsidP="00A97E58">
      <w:pPr>
        <w:ind w:firstLine="720"/>
        <w:rPr>
          <w:u w:val="single"/>
        </w:rPr>
      </w:pPr>
      <w:r w:rsidRPr="00021A7C">
        <w:rPr>
          <w:u w:val="single"/>
        </w:rPr>
        <w:t xml:space="preserve">To insist that </w:t>
      </w:r>
      <w:proofErr w:type="spellStart"/>
      <w:r w:rsidRPr="00021A7C">
        <w:rPr>
          <w:u w:val="single"/>
        </w:rPr>
        <w:t>antiBlack</w:t>
      </w:r>
      <w:proofErr w:type="spellEnd"/>
      <w:r w:rsidRPr="00021A7C">
        <w:rPr>
          <w:u w:val="single"/>
        </w:rPr>
        <w:t xml:space="preserve"> violence make sense would be to impose onto it an ahistorical rationality. It would force </w:t>
      </w:r>
      <w:proofErr w:type="spellStart"/>
      <w:r w:rsidRPr="00021A7C">
        <w:rPr>
          <w:u w:val="single"/>
        </w:rPr>
        <w:t>antiBlack</w:t>
      </w:r>
      <w:proofErr w:type="spellEnd"/>
      <w:r w:rsidRPr="00021A7C">
        <w:rPr>
          <w:u w:val="single"/>
        </w:rPr>
        <w:t xml:space="preserve"> violence to be recognizable within the norms of violence that </w:t>
      </w:r>
      <w:proofErr w:type="spellStart"/>
      <w:r w:rsidRPr="00021A7C">
        <w:rPr>
          <w:u w:val="single"/>
        </w:rPr>
        <w:t>nonBlacks</w:t>
      </w:r>
      <w:proofErr w:type="spellEnd"/>
      <w:r w:rsidRPr="00021A7C">
        <w:rPr>
          <w:u w:val="single"/>
        </w:rPr>
        <w:t xml:space="preserve"> face.</w:t>
      </w:r>
      <w:r w:rsidRPr="00310A9D">
        <w:rPr>
          <w:sz w:val="16"/>
        </w:rPr>
        <w:t xml:space="preserve"> So, while there are moments when I questioned whether there might have been other plausible interpretations of many of the book's pivotal scenes, part of the thrust, it would seem, is to challenge its reader to suspend disbelief. G</w:t>
      </w:r>
      <w:r w:rsidRPr="00021A7C">
        <w:rPr>
          <w:u w:val="single"/>
        </w:rPr>
        <w:t xml:space="preserve">ratuitous violence doesn't make sense. That's the point. </w:t>
      </w:r>
    </w:p>
    <w:p w14:paraId="19F5BA3A" w14:textId="77777777" w:rsidR="00A97E58" w:rsidRPr="00021A7C" w:rsidRDefault="00A97E58" w:rsidP="00A97E58">
      <w:pPr>
        <w:ind w:firstLine="720"/>
        <w:rPr>
          <w:rStyle w:val="Emphasis"/>
        </w:rPr>
      </w:pPr>
      <w:proofErr w:type="spellStart"/>
      <w:r w:rsidRPr="00021A7C">
        <w:rPr>
          <w:highlight w:val="green"/>
          <w:u w:val="single"/>
        </w:rPr>
        <w:t>lt's</w:t>
      </w:r>
      <w:proofErr w:type="spellEnd"/>
      <w:r w:rsidRPr="00021A7C">
        <w:rPr>
          <w:highlight w:val="green"/>
          <w:u w:val="single"/>
        </w:rPr>
        <w:t xml:space="preserve"> a hell of </w:t>
      </w:r>
      <w:r w:rsidRPr="00021A7C">
        <w:rPr>
          <w:rStyle w:val="Emphasis"/>
          <w:highlight w:val="green"/>
        </w:rPr>
        <w:t>a rhetorical mechanism</w:t>
      </w:r>
      <w:r w:rsidRPr="00310A9D">
        <w:rPr>
          <w:sz w:val="16"/>
        </w:rPr>
        <w:t xml:space="preserve">, and one of the reasons why I advocate for reading </w:t>
      </w:r>
      <w:proofErr w:type="spellStart"/>
      <w:r w:rsidRPr="00310A9D">
        <w:rPr>
          <w:sz w:val="16"/>
        </w:rPr>
        <w:t>Afropessimism</w:t>
      </w:r>
      <w:proofErr w:type="spellEnd"/>
      <w:r w:rsidRPr="00310A9D">
        <w:rPr>
          <w:sz w:val="16"/>
        </w:rPr>
        <w:t xml:space="preserve"> with a certain degree of care. </w:t>
      </w:r>
      <w:r w:rsidRPr="00021A7C">
        <w:rPr>
          <w:highlight w:val="green"/>
          <w:u w:val="single"/>
        </w:rPr>
        <w:t xml:space="preserve">Any theoretical formation with a </w:t>
      </w:r>
      <w:r w:rsidRPr="00021A7C">
        <w:rPr>
          <w:rStyle w:val="Emphasis"/>
          <w:highlight w:val="green"/>
        </w:rPr>
        <w:t>self-defense mechanism</w:t>
      </w:r>
      <w:r w:rsidRPr="00310A9D">
        <w:rPr>
          <w:sz w:val="16"/>
          <w:highlight w:val="green"/>
        </w:rPr>
        <w:t xml:space="preserve"> </w:t>
      </w:r>
      <w:r w:rsidRPr="00021A7C">
        <w:rPr>
          <w:highlight w:val="green"/>
          <w:u w:val="single"/>
        </w:rPr>
        <w:t>that refashions those that disagree with it into a symptom of the problem</w:t>
      </w:r>
      <w:r w:rsidRPr="00021A7C">
        <w:rPr>
          <w:u w:val="single"/>
        </w:rPr>
        <w:t xml:space="preserve"> it is diagnosing </w:t>
      </w:r>
      <w:r w:rsidRPr="00021A7C">
        <w:rPr>
          <w:highlight w:val="green"/>
          <w:u w:val="single"/>
        </w:rPr>
        <w:t>has</w:t>
      </w:r>
      <w:r w:rsidRPr="00021A7C">
        <w:rPr>
          <w:u w:val="single"/>
        </w:rPr>
        <w:t xml:space="preserve"> most likely </w:t>
      </w:r>
      <w:r w:rsidRPr="00021A7C">
        <w:rPr>
          <w:highlight w:val="green"/>
          <w:u w:val="single"/>
        </w:rPr>
        <w:t xml:space="preserve">crossed the line from </w:t>
      </w:r>
      <w:r w:rsidRPr="00021A7C">
        <w:rPr>
          <w:rStyle w:val="Emphasis"/>
          <w:highlight w:val="green"/>
        </w:rPr>
        <w:t>theory into theology</w:t>
      </w:r>
      <w:r w:rsidRPr="00021A7C">
        <w:rPr>
          <w:u w:val="single"/>
        </w:rPr>
        <w:t xml:space="preserve">. Like Marxists who </w:t>
      </w:r>
      <w:r w:rsidRPr="00021A7C">
        <w:rPr>
          <w:b/>
          <w:bCs/>
          <w:u w:val="single"/>
        </w:rPr>
        <w:t>reflexively label any criticism as petty bourgeois</w:t>
      </w:r>
      <w:r w:rsidRPr="00021A7C">
        <w:rPr>
          <w:u w:val="single"/>
        </w:rPr>
        <w:t xml:space="preserve">, or </w:t>
      </w:r>
      <w:proofErr w:type="spellStart"/>
      <w:r w:rsidRPr="00021A7C">
        <w:rPr>
          <w:u w:val="single"/>
        </w:rPr>
        <w:t>Lacanians</w:t>
      </w:r>
      <w:proofErr w:type="spellEnd"/>
      <w:r w:rsidRPr="00021A7C">
        <w:rPr>
          <w:u w:val="single"/>
        </w:rPr>
        <w:t xml:space="preserve"> anxious to read any pushback as the outcome of unconscious repression, </w:t>
      </w:r>
      <w:r w:rsidRPr="00021A7C">
        <w:rPr>
          <w:rStyle w:val="Emphasis"/>
          <w:highlight w:val="green"/>
        </w:rPr>
        <w:t>there is no way to test it except on the terms that it has itself provided</w:t>
      </w:r>
      <w:r w:rsidRPr="00021A7C">
        <w:rPr>
          <w:rStyle w:val="Emphasis"/>
        </w:rPr>
        <w:t xml:space="preserve">. </w:t>
      </w:r>
    </w:p>
    <w:p w14:paraId="02F60A68" w14:textId="77777777" w:rsidR="00A97E58" w:rsidRPr="00021A7C" w:rsidRDefault="00A97E58" w:rsidP="00A97E58">
      <w:pPr>
        <w:ind w:firstLine="720"/>
        <w:rPr>
          <w:b/>
          <w:bCs/>
          <w:u w:val="single"/>
        </w:rPr>
      </w:pPr>
      <w:r w:rsidRPr="00310A9D">
        <w:rPr>
          <w:sz w:val="16"/>
        </w:rPr>
        <w:t xml:space="preserve">At times it seems like </w:t>
      </w:r>
      <w:r w:rsidRPr="00021A7C">
        <w:rPr>
          <w:highlight w:val="green"/>
          <w:u w:val="single"/>
        </w:rPr>
        <w:t>Wilderson's reading</w:t>
      </w:r>
      <w:r w:rsidRPr="00310A9D">
        <w:rPr>
          <w:sz w:val="16"/>
        </w:rPr>
        <w:t xml:space="preserve"> of the slave relation as a personal one </w:t>
      </w:r>
      <w:r w:rsidRPr="00021A7C">
        <w:rPr>
          <w:highlight w:val="green"/>
          <w:u w:val="single"/>
        </w:rPr>
        <w:t>turns the self into an upscaling mechanism</w:t>
      </w:r>
      <w:r w:rsidRPr="00021A7C">
        <w:rPr>
          <w:u w:val="single"/>
        </w:rPr>
        <w:t xml:space="preserve">. If second wave feminists insisted that the personal was political, </w:t>
      </w:r>
      <w:r w:rsidRPr="00021A7C">
        <w:rPr>
          <w:highlight w:val="green"/>
          <w:u w:val="single"/>
        </w:rPr>
        <w:t>Wilderson's</w:t>
      </w:r>
      <w:r w:rsidRPr="00021A7C">
        <w:rPr>
          <w:u w:val="single"/>
        </w:rPr>
        <w:t xml:space="preserve"> interpretive </w:t>
      </w:r>
      <w:r w:rsidRPr="00021A7C">
        <w:rPr>
          <w:highlight w:val="green"/>
          <w:u w:val="single"/>
        </w:rPr>
        <w:t>practice suggests that the personal is always</w:t>
      </w:r>
      <w:r w:rsidRPr="00021A7C">
        <w:rPr>
          <w:u w:val="single"/>
        </w:rPr>
        <w:t xml:space="preserve"> already peculiar-</w:t>
      </w:r>
      <w:r w:rsidRPr="00021A7C">
        <w:rPr>
          <w:highlight w:val="green"/>
          <w:u w:val="single"/>
        </w:rPr>
        <w:t xml:space="preserve">institutional. It provides a means of </w:t>
      </w:r>
      <w:r w:rsidRPr="00021A7C">
        <w:rPr>
          <w:rStyle w:val="Emphasis"/>
          <w:highlight w:val="green"/>
        </w:rPr>
        <w:t>refashioning</w:t>
      </w:r>
      <w:r w:rsidRPr="00021A7C">
        <w:rPr>
          <w:rStyle w:val="Emphasis"/>
        </w:rPr>
        <w:t xml:space="preserve"> one-on-one </w:t>
      </w:r>
      <w:r w:rsidRPr="00021A7C">
        <w:rPr>
          <w:rStyle w:val="Emphasis"/>
          <w:highlight w:val="green"/>
        </w:rPr>
        <w:t>dynamics and interactions</w:t>
      </w:r>
      <w:r w:rsidRPr="00021A7C">
        <w:rPr>
          <w:highlight w:val="green"/>
          <w:u w:val="single"/>
        </w:rPr>
        <w:t xml:space="preserve"> such that they become </w:t>
      </w:r>
      <w:r w:rsidRPr="00021A7C">
        <w:rPr>
          <w:b/>
          <w:bCs/>
          <w:highlight w:val="green"/>
          <w:u w:val="single"/>
        </w:rPr>
        <w:t>immediately available for generalization</w:t>
      </w:r>
      <w:r w:rsidRPr="00021A7C">
        <w:rPr>
          <w:b/>
          <w:bCs/>
          <w:u w:val="single"/>
        </w:rPr>
        <w:t xml:space="preserve">. </w:t>
      </w:r>
    </w:p>
    <w:p w14:paraId="33F9E843" w14:textId="77777777" w:rsidR="00A97E58" w:rsidRPr="00310A9D" w:rsidRDefault="00A97E58" w:rsidP="00A97E58">
      <w:pPr>
        <w:ind w:firstLine="720"/>
        <w:rPr>
          <w:sz w:val="16"/>
        </w:rPr>
      </w:pPr>
      <w:r w:rsidRPr="00310A9D">
        <w:rPr>
          <w:sz w:val="16"/>
        </w:rPr>
        <w:t xml:space="preserve">Wilderson's descriptions of the concrete seem overwhelmed by an apparent demand to represent people, in the first instance, on the model of archetypes. It is not simply that </w:t>
      </w:r>
      <w:proofErr w:type="spellStart"/>
      <w:r w:rsidRPr="00310A9D">
        <w:rPr>
          <w:sz w:val="16"/>
        </w:rPr>
        <w:t>nonBlack</w:t>
      </w:r>
      <w:proofErr w:type="spellEnd"/>
      <w:r w:rsidRPr="00310A9D">
        <w:rPr>
          <w:sz w:val="16"/>
        </w:rPr>
        <w:t xml:space="preserve"> people are always invested in the position of the master in some hazy or general way. Wilderson's narrations indicate that </w:t>
      </w:r>
      <w:proofErr w:type="spellStart"/>
      <w:r w:rsidRPr="00310A9D">
        <w:rPr>
          <w:sz w:val="16"/>
        </w:rPr>
        <w:t>nonBlack</w:t>
      </w:r>
      <w:proofErr w:type="spellEnd"/>
      <w:r w:rsidRPr="00310A9D">
        <w:rPr>
          <w:sz w:val="16"/>
        </w:rPr>
        <w:t xml:space="preserve"> people are invested in the personal character of that relationship in such a way that makes him their slave, in particular.</w:t>
      </w:r>
    </w:p>
    <w:p w14:paraId="155019D4" w14:textId="77777777" w:rsidR="00A97E58" w:rsidRPr="00310A9D" w:rsidRDefault="00A97E58" w:rsidP="00A97E58">
      <w:pPr>
        <w:rPr>
          <w:sz w:val="16"/>
        </w:rPr>
      </w:pPr>
      <w:r w:rsidRPr="00310A9D">
        <w:rPr>
          <w:sz w:val="16"/>
        </w:rPr>
        <w:t xml:space="preserve">The Disappearing State </w:t>
      </w:r>
    </w:p>
    <w:p w14:paraId="3CFB8912" w14:textId="77777777" w:rsidR="00A97E58" w:rsidRPr="00021A7C" w:rsidRDefault="00A97E58" w:rsidP="00A97E58">
      <w:pPr>
        <w:rPr>
          <w:u w:val="single"/>
        </w:rPr>
      </w:pPr>
      <w:r w:rsidRPr="00310A9D">
        <w:rPr>
          <w:u w:val="single"/>
        </w:rPr>
        <w:t xml:space="preserve">This analytic practice of turning social relations between Black and </w:t>
      </w:r>
      <w:proofErr w:type="spellStart"/>
      <w:r w:rsidRPr="00310A9D">
        <w:rPr>
          <w:u w:val="single"/>
        </w:rPr>
        <w:t>nonBlack</w:t>
      </w:r>
      <w:proofErr w:type="spellEnd"/>
      <w:r w:rsidRPr="00310A9D">
        <w:rPr>
          <w:u w:val="single"/>
        </w:rPr>
        <w:t xml:space="preserve"> persons, formal and informal, into one organized in the first instance by the slave-master dualism has serious implications for Wilderson's ability to assess complex relationships. In the art center, his co-worker Sameer, an immigrant from Palestine who seems to share with Frank an interest in</w:t>
      </w:r>
      <w:r w:rsidRPr="00021A7C">
        <w:rPr>
          <w:u w:val="single"/>
        </w:rPr>
        <w:t xml:space="preserve"> revolutionary internationalist politics, is grieving. </w:t>
      </w:r>
      <w:r w:rsidRPr="00021A7C">
        <w:rPr>
          <w:highlight w:val="green"/>
          <w:u w:val="single"/>
        </w:rPr>
        <w:t>Sameer</w:t>
      </w:r>
      <w:r w:rsidRPr="00021A7C">
        <w:rPr>
          <w:u w:val="single"/>
        </w:rPr>
        <w:t xml:space="preserve"> has just </w:t>
      </w:r>
      <w:r w:rsidRPr="00021A7C">
        <w:rPr>
          <w:highlight w:val="green"/>
          <w:u w:val="single"/>
        </w:rPr>
        <w:t>received news of the death of his cousin who</w:t>
      </w:r>
      <w:r w:rsidRPr="00021A7C">
        <w:rPr>
          <w:u w:val="single"/>
        </w:rPr>
        <w:t>,</w:t>
      </w:r>
      <w:r w:rsidRPr="00310A9D">
        <w:rPr>
          <w:sz w:val="16"/>
        </w:rPr>
        <w:t xml:space="preserve"> in a tragic accident, </w:t>
      </w:r>
      <w:r w:rsidRPr="00021A7C">
        <w:rPr>
          <w:highlight w:val="green"/>
          <w:u w:val="single"/>
        </w:rPr>
        <w:t>was trying to craft a bomb in Ramallah. As Sameer is relating his grief</w:t>
      </w:r>
      <w:r w:rsidRPr="00021A7C">
        <w:rPr>
          <w:u w:val="single"/>
        </w:rPr>
        <w:t xml:space="preserve">, he shares stories with Frank about life </w:t>
      </w:r>
      <w:r w:rsidRPr="00021A7C">
        <w:rPr>
          <w:u w:val="single"/>
        </w:rPr>
        <w:lastRenderedPageBreak/>
        <w:t xml:space="preserve">under settler occupation. Yet </w:t>
      </w:r>
      <w:r w:rsidRPr="00021A7C">
        <w:rPr>
          <w:highlight w:val="green"/>
          <w:u w:val="single"/>
        </w:rPr>
        <w:t>the account hinges on Sameer's comment that, for the Palestinian under occupation</w:t>
      </w:r>
      <w:r w:rsidRPr="00021A7C">
        <w:rPr>
          <w:u w:val="single"/>
        </w:rPr>
        <w:t xml:space="preserve"> confronted with Israeli troops, "</w:t>
      </w:r>
      <w:r w:rsidRPr="00021A7C">
        <w:rPr>
          <w:highlight w:val="green"/>
          <w:u w:val="single"/>
        </w:rPr>
        <w:t>shame and humiliation runs</w:t>
      </w:r>
      <w:r w:rsidRPr="00021A7C">
        <w:rPr>
          <w:u w:val="single"/>
        </w:rPr>
        <w:t xml:space="preserve"> even </w:t>
      </w:r>
      <w:r w:rsidRPr="00021A7C">
        <w:rPr>
          <w:highlight w:val="green"/>
          <w:u w:val="single"/>
        </w:rPr>
        <w:t>deeper if the Israeli soldier is an Ethiopian Jew</w:t>
      </w:r>
      <w:r w:rsidRPr="00021A7C">
        <w:rPr>
          <w:u w:val="single"/>
        </w:rPr>
        <w:t>."</w:t>
      </w:r>
    </w:p>
    <w:p w14:paraId="18C65414" w14:textId="77777777" w:rsidR="00A97E58" w:rsidRPr="00021A7C" w:rsidRDefault="00A97E58" w:rsidP="00A97E58">
      <w:pPr>
        <w:rPr>
          <w:u w:val="single"/>
        </w:rPr>
      </w:pPr>
      <w:r w:rsidRPr="00310A9D">
        <w:rPr>
          <w:sz w:val="16"/>
        </w:rPr>
        <w:tab/>
      </w:r>
      <w:r w:rsidRPr="00021A7C">
        <w:rPr>
          <w:highlight w:val="green"/>
          <w:u w:val="single"/>
        </w:rPr>
        <w:t>Wilderson is quick to dispense</w:t>
      </w:r>
      <w:r w:rsidRPr="00021A7C">
        <w:rPr>
          <w:u w:val="single"/>
        </w:rPr>
        <w:t xml:space="preserve"> those </w:t>
      </w:r>
      <w:r w:rsidRPr="00021A7C">
        <w:rPr>
          <w:highlight w:val="green"/>
          <w:u w:val="single"/>
        </w:rPr>
        <w:t>questions</w:t>
      </w:r>
      <w:r w:rsidRPr="00310A9D">
        <w:rPr>
          <w:sz w:val="16"/>
        </w:rPr>
        <w:t xml:space="preserve"> of the complex and contradictory imbrications of racialization, religion, and nation. </w:t>
      </w:r>
      <w:r w:rsidRPr="00021A7C">
        <w:rPr>
          <w:highlight w:val="green"/>
          <w:u w:val="single"/>
        </w:rPr>
        <w:t>He</w:t>
      </w:r>
      <w:r w:rsidRPr="00310A9D">
        <w:rPr>
          <w:sz w:val="16"/>
        </w:rPr>
        <w:t xml:space="preserve"> instead </w:t>
      </w:r>
      <w:r w:rsidRPr="00310A9D">
        <w:rPr>
          <w:sz w:val="16"/>
          <w:highlight w:val="green"/>
        </w:rPr>
        <w:t>m</w:t>
      </w:r>
      <w:r w:rsidRPr="00021A7C">
        <w:rPr>
          <w:highlight w:val="green"/>
          <w:u w:val="single"/>
        </w:rPr>
        <w:t>akes Sameer's expression of grief into one</w:t>
      </w:r>
      <w:r w:rsidRPr="00021A7C">
        <w:rPr>
          <w:u w:val="single"/>
        </w:rPr>
        <w:t xml:space="preserve"> not only </w:t>
      </w:r>
      <w:r w:rsidRPr="00021A7C">
        <w:rPr>
          <w:highlight w:val="green"/>
          <w:u w:val="single"/>
        </w:rPr>
        <w:t>about</w:t>
      </w:r>
      <w:r w:rsidRPr="00021A7C">
        <w:rPr>
          <w:u w:val="single"/>
        </w:rPr>
        <w:t xml:space="preserve"> Blackness, but about </w:t>
      </w:r>
      <w:r w:rsidRPr="00021A7C">
        <w:rPr>
          <w:highlight w:val="green"/>
          <w:u w:val="single"/>
        </w:rPr>
        <w:t xml:space="preserve">a Blackness that Wilderson, </w:t>
      </w:r>
      <w:proofErr w:type="gramStart"/>
      <w:r w:rsidRPr="00021A7C">
        <w:rPr>
          <w:highlight w:val="green"/>
          <w:u w:val="single"/>
        </w:rPr>
        <w:t>in spite of</w:t>
      </w:r>
      <w:proofErr w:type="gramEnd"/>
      <w:r w:rsidRPr="00021A7C">
        <w:rPr>
          <w:highlight w:val="green"/>
          <w:u w:val="single"/>
        </w:rPr>
        <w:t xml:space="preserve"> his geopolitical location, has an obvious and transparent claim to immediate understanding</w:t>
      </w:r>
      <w:r w:rsidRPr="00021A7C">
        <w:rPr>
          <w:u w:val="single"/>
        </w:rPr>
        <w:t>.</w:t>
      </w:r>
      <w:r w:rsidRPr="00310A9D">
        <w:rPr>
          <w:sz w:val="16"/>
        </w:rPr>
        <w:t xml:space="preserve"> That Sameer and Frank stand in for the possibility--now, more specifically, </w:t>
      </w:r>
      <w:r w:rsidRPr="00021A7C">
        <w:rPr>
          <w:u w:val="single"/>
        </w:rPr>
        <w:t xml:space="preserve">the impossibility--of Palestinian-Black solidarity simply goes without saying. </w:t>
      </w:r>
    </w:p>
    <w:p w14:paraId="0B944342" w14:textId="77777777" w:rsidR="00A97E58" w:rsidRPr="00310A9D" w:rsidRDefault="00A97E58" w:rsidP="00A97E58">
      <w:pPr>
        <w:ind w:firstLine="720"/>
        <w:rPr>
          <w:sz w:val="16"/>
        </w:rPr>
      </w:pPr>
      <w:r w:rsidRPr="00310A9D">
        <w:rPr>
          <w:u w:val="single"/>
        </w:rPr>
        <w:t>Details of actual coalition building needn't be fussed with. These proportions, and the idea that they can be generalized, must be treated as obvious</w:t>
      </w:r>
      <w:r w:rsidRPr="00310A9D">
        <w:rPr>
          <w:sz w:val="16"/>
        </w:rPr>
        <w:t xml:space="preserve"> or unspoken </w:t>
      </w:r>
      <w:proofErr w:type="gramStart"/>
      <w:r w:rsidRPr="00310A9D">
        <w:rPr>
          <w:sz w:val="16"/>
        </w:rPr>
        <w:t>in order to</w:t>
      </w:r>
      <w:proofErr w:type="gramEnd"/>
      <w:r w:rsidRPr="00310A9D">
        <w:rPr>
          <w:sz w:val="16"/>
        </w:rPr>
        <w:t xml:space="preserve"> offer the encounter its dramatic framing. With Sameer's words, Wilderson explains, "The earth gave way. The thought that my place in the unconscious of Palestinians fighting for their freedom was the same dishonorable place I occupied in the minds of Whites in America and Israel chilled me."8 </w:t>
      </w:r>
    </w:p>
    <w:p w14:paraId="51E4F319" w14:textId="77777777" w:rsidR="00A97E58" w:rsidRPr="00021A7C" w:rsidRDefault="00A97E58" w:rsidP="00A97E58">
      <w:pPr>
        <w:ind w:firstLine="720"/>
        <w:rPr>
          <w:rStyle w:val="Emphasis"/>
        </w:rPr>
      </w:pPr>
      <w:r w:rsidRPr="00021A7C">
        <w:rPr>
          <w:highlight w:val="green"/>
          <w:u w:val="single"/>
        </w:rPr>
        <w:t xml:space="preserve">The </w:t>
      </w:r>
      <w:r w:rsidRPr="00021A7C">
        <w:rPr>
          <w:b/>
          <w:bCs/>
          <w:highlight w:val="green"/>
          <w:u w:val="single"/>
        </w:rPr>
        <w:t>assumed</w:t>
      </w:r>
      <w:r w:rsidRPr="00021A7C">
        <w:rPr>
          <w:highlight w:val="green"/>
          <w:u w:val="single"/>
        </w:rPr>
        <w:t xml:space="preserve"> personality of the </w:t>
      </w:r>
      <w:r w:rsidRPr="00021A7C">
        <w:rPr>
          <w:b/>
          <w:bCs/>
          <w:highlight w:val="green"/>
          <w:u w:val="single"/>
        </w:rPr>
        <w:t>slave</w:t>
      </w:r>
      <w:r w:rsidRPr="00021A7C">
        <w:rPr>
          <w:highlight w:val="green"/>
          <w:u w:val="single"/>
        </w:rPr>
        <w:t xml:space="preserve"> </w:t>
      </w:r>
      <w:r w:rsidRPr="00021A7C">
        <w:rPr>
          <w:b/>
          <w:bCs/>
          <w:highlight w:val="green"/>
          <w:u w:val="single"/>
        </w:rPr>
        <w:t>relation</w:t>
      </w:r>
      <w:r w:rsidRPr="00021A7C">
        <w:rPr>
          <w:highlight w:val="green"/>
          <w:u w:val="single"/>
        </w:rPr>
        <w:t xml:space="preserve"> offers </w:t>
      </w:r>
      <w:r w:rsidRPr="00021A7C">
        <w:rPr>
          <w:rStyle w:val="Emphasis"/>
          <w:highlight w:val="green"/>
        </w:rPr>
        <w:t>a hair-trigger impulse to abstraction and analogy</w:t>
      </w:r>
      <w:r w:rsidRPr="00021A7C">
        <w:rPr>
          <w:u w:val="single"/>
        </w:rPr>
        <w:t xml:space="preserve">. With stunning quickness, </w:t>
      </w:r>
      <w:r w:rsidRPr="00021A7C">
        <w:rPr>
          <w:rStyle w:val="Emphasis"/>
          <w:highlight w:val="green"/>
        </w:rPr>
        <w:t>it turns a state soldier into a slave and a suffering comrade into a theoretical occasion</w:t>
      </w:r>
      <w:r w:rsidRPr="00021A7C">
        <w:rPr>
          <w:u w:val="single"/>
        </w:rPr>
        <w:t xml:space="preserve">. As </w:t>
      </w:r>
      <w:r w:rsidRPr="00021A7C">
        <w:rPr>
          <w:rStyle w:val="Emphasis"/>
        </w:rPr>
        <w:t>selves scale across space and time</w:t>
      </w:r>
      <w:r w:rsidRPr="00021A7C">
        <w:rPr>
          <w:u w:val="single"/>
        </w:rPr>
        <w:t xml:space="preserve">, they scale up in proportion: </w:t>
      </w:r>
      <w:r w:rsidRPr="00021A7C">
        <w:rPr>
          <w:rStyle w:val="Emphasis"/>
        </w:rPr>
        <w:t>Sameer</w:t>
      </w:r>
      <w:r w:rsidRPr="00021A7C">
        <w:rPr>
          <w:u w:val="single"/>
        </w:rPr>
        <w:t xml:space="preserve">, </w:t>
      </w:r>
      <w:r w:rsidRPr="00021A7C">
        <w:rPr>
          <w:b/>
          <w:bCs/>
          <w:u w:val="single"/>
        </w:rPr>
        <w:t>in</w:t>
      </w:r>
      <w:r w:rsidRPr="00021A7C">
        <w:rPr>
          <w:u w:val="single"/>
        </w:rPr>
        <w:t xml:space="preserve"> </w:t>
      </w:r>
      <w:r w:rsidRPr="00021A7C">
        <w:rPr>
          <w:b/>
          <w:bCs/>
          <w:u w:val="single"/>
        </w:rPr>
        <w:t>his</w:t>
      </w:r>
      <w:r w:rsidRPr="00021A7C">
        <w:rPr>
          <w:u w:val="single"/>
        </w:rPr>
        <w:t xml:space="preserve"> </w:t>
      </w:r>
      <w:r w:rsidRPr="00021A7C">
        <w:rPr>
          <w:b/>
          <w:bCs/>
          <w:u w:val="single"/>
        </w:rPr>
        <w:t>grief</w:t>
      </w:r>
      <w:r w:rsidRPr="00021A7C">
        <w:rPr>
          <w:u w:val="single"/>
        </w:rPr>
        <w:t xml:space="preserve">, </w:t>
      </w:r>
      <w:r w:rsidRPr="00021A7C">
        <w:rPr>
          <w:rStyle w:val="Emphasis"/>
        </w:rPr>
        <w:t xml:space="preserve">appears to offer unyielding access to a Palestinian collective unconscious that is already fixated on putting the slave in his place. </w:t>
      </w:r>
    </w:p>
    <w:p w14:paraId="574EE1CB" w14:textId="77777777" w:rsidR="00A97E58" w:rsidRPr="00021A7C" w:rsidRDefault="00A97E58" w:rsidP="00A97E58">
      <w:pPr>
        <w:ind w:firstLine="720"/>
        <w:rPr>
          <w:rStyle w:val="Emphasis"/>
        </w:rPr>
      </w:pPr>
      <w:r w:rsidRPr="00021A7C">
        <w:rPr>
          <w:rStyle w:val="Emphasis"/>
          <w:highlight w:val="green"/>
        </w:rPr>
        <w:t xml:space="preserve">As it scales, the Afropessimist practice of abstraction </w:t>
      </w:r>
      <w:proofErr w:type="gramStart"/>
      <w:r w:rsidRPr="00021A7C">
        <w:rPr>
          <w:rStyle w:val="Emphasis"/>
          <w:highlight w:val="green"/>
        </w:rPr>
        <w:t>has to</w:t>
      </w:r>
      <w:proofErr w:type="gramEnd"/>
      <w:r w:rsidRPr="00021A7C">
        <w:rPr>
          <w:rStyle w:val="Emphasis"/>
          <w:highlight w:val="green"/>
        </w:rPr>
        <w:t xml:space="preserve"> erase, or ignore a lot of complicating details</w:t>
      </w:r>
      <w:r w:rsidRPr="00310A9D">
        <w:rPr>
          <w:sz w:val="16"/>
          <w:highlight w:val="green"/>
        </w:rPr>
        <w:t xml:space="preserve">. </w:t>
      </w:r>
      <w:r w:rsidRPr="00021A7C">
        <w:rPr>
          <w:b/>
          <w:bCs/>
          <w:highlight w:val="green"/>
          <w:u w:val="single"/>
        </w:rPr>
        <w:t>The reader is not invited to consider the possibility</w:t>
      </w:r>
      <w:r w:rsidRPr="00021A7C">
        <w:rPr>
          <w:highlight w:val="green"/>
          <w:u w:val="single"/>
        </w:rPr>
        <w:t xml:space="preserve"> that Sameer might have meant something</w:t>
      </w:r>
      <w:r w:rsidRPr="00310A9D">
        <w:rPr>
          <w:sz w:val="16"/>
        </w:rPr>
        <w:t xml:space="preserve"> quite </w:t>
      </w:r>
      <w:r w:rsidRPr="00021A7C">
        <w:rPr>
          <w:highlight w:val="green"/>
          <w:u w:val="single"/>
        </w:rPr>
        <w:t>different</w:t>
      </w:r>
      <w:r w:rsidRPr="00310A9D">
        <w:rPr>
          <w:sz w:val="16"/>
        </w:rPr>
        <w:t xml:space="preserve">, that it might not make sense to analogize the racial organization in a different geopolitical context, </w:t>
      </w:r>
      <w:r w:rsidRPr="00021A7C">
        <w:rPr>
          <w:highlight w:val="green"/>
          <w:u w:val="single"/>
        </w:rPr>
        <w:t>or</w:t>
      </w:r>
      <w:r w:rsidRPr="00310A9D">
        <w:rPr>
          <w:sz w:val="16"/>
        </w:rPr>
        <w:t xml:space="preserve"> the significance of the fact </w:t>
      </w:r>
      <w:r w:rsidRPr="00021A7C">
        <w:rPr>
          <w:rStyle w:val="Emphasis"/>
          <w:highlight w:val="green"/>
        </w:rPr>
        <w:t>that a Black person might participate in the consolidation of state power as</w:t>
      </w:r>
      <w:r w:rsidRPr="00021A7C">
        <w:rPr>
          <w:rStyle w:val="Emphasis"/>
        </w:rPr>
        <w:t xml:space="preserve"> </w:t>
      </w:r>
      <w:r w:rsidRPr="00021A7C">
        <w:rPr>
          <w:rStyle w:val="Emphasis"/>
          <w:highlight w:val="green"/>
        </w:rPr>
        <w:t>anything other than an unwilling instrument. The Ethiopian soldier’s gun</w:t>
      </w:r>
      <w:r w:rsidRPr="00021A7C">
        <w:rPr>
          <w:rStyle w:val="Emphasis"/>
        </w:rPr>
        <w:t xml:space="preserve"> for instance, </w:t>
      </w:r>
      <w:r w:rsidRPr="00021A7C">
        <w:rPr>
          <w:rStyle w:val="Emphasis"/>
          <w:highlight w:val="green"/>
        </w:rPr>
        <w:t>is explained away in a dependent clause.</w:t>
      </w:r>
      <w:r w:rsidRPr="00021A7C">
        <w:rPr>
          <w:rStyle w:val="Emphasis"/>
        </w:rPr>
        <w:t xml:space="preserve"> </w:t>
      </w:r>
    </w:p>
    <w:p w14:paraId="08390F2D" w14:textId="77777777" w:rsidR="00A97E58" w:rsidRPr="00021A7C" w:rsidRDefault="00A97E58" w:rsidP="00A97E58">
      <w:pPr>
        <w:ind w:firstLine="720"/>
        <w:rPr>
          <w:u w:val="single"/>
        </w:rPr>
      </w:pPr>
      <w:r w:rsidRPr="00310A9D">
        <w:rPr>
          <w:sz w:val="16"/>
        </w:rPr>
        <w:t xml:space="preserve">But those who have embraced </w:t>
      </w:r>
      <w:proofErr w:type="spellStart"/>
      <w:r w:rsidRPr="00310A9D">
        <w:rPr>
          <w:sz w:val="16"/>
        </w:rPr>
        <w:t>Afropessimism</w:t>
      </w:r>
      <w:proofErr w:type="spellEnd"/>
      <w:r w:rsidRPr="00310A9D">
        <w:rPr>
          <w:sz w:val="16"/>
        </w:rPr>
        <w:t xml:space="preserve"> will likely not be swayed by any</w:t>
      </w:r>
      <w:r w:rsidRPr="00310A9D">
        <w:rPr>
          <w:sz w:val="16"/>
        </w:rPr>
        <w:softHyphen/>
        <w:t xml:space="preserve">thing I have said above. In the final instance, the Afropessimist imaginary is fueled by a confidence toward which it gestures but rarely states explicitly. </w:t>
      </w:r>
      <w:r w:rsidRPr="00310A9D">
        <w:rPr>
          <w:u w:val="single"/>
        </w:rPr>
        <w:t xml:space="preserve">The idea is that the virtue of </w:t>
      </w:r>
      <w:proofErr w:type="spellStart"/>
      <w:r w:rsidRPr="00310A9D">
        <w:rPr>
          <w:u w:val="single"/>
        </w:rPr>
        <w:t>Afropessimism</w:t>
      </w:r>
      <w:proofErr w:type="spellEnd"/>
      <w:r w:rsidRPr="00310A9D">
        <w:rPr>
          <w:u w:val="single"/>
        </w:rPr>
        <w:t xml:space="preserve"> consists in the fact that it does something important for Black people, that it allows Black people to speak deeply repressed truths about the social world, truths make their </w:t>
      </w:r>
      <w:proofErr w:type="spellStart"/>
      <w:r w:rsidRPr="00310A9D">
        <w:rPr>
          <w:u w:val="single"/>
        </w:rPr>
        <w:t>nonBlack</w:t>
      </w:r>
      <w:proofErr w:type="spellEnd"/>
      <w:r w:rsidRPr="00310A9D">
        <w:rPr>
          <w:u w:val="single"/>
        </w:rPr>
        <w:t xml:space="preserve"> enemies and allies feel profoundly unsafe.</w:t>
      </w:r>
      <w:r w:rsidRPr="00021A7C">
        <w:rPr>
          <w:u w:val="single"/>
        </w:rPr>
        <w:t xml:space="preserve"> </w:t>
      </w:r>
    </w:p>
    <w:p w14:paraId="7100C45F" w14:textId="44CE0EF3" w:rsidR="005D388F" w:rsidRPr="00310A9D" w:rsidRDefault="00A97E58" w:rsidP="00A97E58">
      <w:pPr>
        <w:ind w:firstLine="720"/>
        <w:rPr>
          <w:sz w:val="16"/>
        </w:rPr>
      </w:pPr>
      <w:r w:rsidRPr="00310A9D">
        <w:rPr>
          <w:u w:val="single"/>
        </w:rPr>
        <w:t xml:space="preserve">My first response to this repressive hypothesis would of course be, "which Black people?" </w:t>
      </w:r>
      <w:r w:rsidRPr="00310A9D">
        <w:rPr>
          <w:sz w:val="16"/>
        </w:rPr>
        <w:t xml:space="preserve">The second would be about the nature of the relationship between speech and action envisioned here. While many who embrace Afropessimist ideas imagine that doing so will animate a radical politics that can live beyond a kind of collective, world-historical recognition of </w:t>
      </w:r>
      <w:proofErr w:type="spellStart"/>
      <w:r w:rsidRPr="00310A9D">
        <w:rPr>
          <w:sz w:val="16"/>
        </w:rPr>
        <w:t>antiBlackness</w:t>
      </w:r>
      <w:proofErr w:type="spellEnd"/>
      <w:r w:rsidRPr="00310A9D">
        <w:rPr>
          <w:sz w:val="16"/>
        </w:rPr>
        <w:t>, that is not a confidence shared by its principal theorist. He is consistently vague: "[</w:t>
      </w:r>
      <w:proofErr w:type="spellStart"/>
      <w:r w:rsidRPr="00310A9D">
        <w:rPr>
          <w:sz w:val="16"/>
        </w:rPr>
        <w:t>Afropessimism</w:t>
      </w:r>
      <w:proofErr w:type="spellEnd"/>
      <w:r w:rsidRPr="00310A9D">
        <w:rPr>
          <w:sz w:val="16"/>
        </w:rPr>
        <w:t>] makes us worthy of our suffering." Or "</w:t>
      </w:r>
      <w:proofErr w:type="spellStart"/>
      <w:r w:rsidRPr="00310A9D">
        <w:rPr>
          <w:sz w:val="16"/>
        </w:rPr>
        <w:t>Afropessimism</w:t>
      </w:r>
      <w:proofErr w:type="spellEnd"/>
      <w:r w:rsidRPr="00310A9D">
        <w:rPr>
          <w:sz w:val="16"/>
        </w:rPr>
        <w:t xml:space="preserve"> is Black people at their best</w:t>
      </w:r>
      <w:proofErr w:type="gramStart"/>
      <w:r w:rsidRPr="00310A9D">
        <w:rPr>
          <w:sz w:val="16"/>
        </w:rPr>
        <w:t xml:space="preserve"> ..</w:t>
      </w:r>
      <w:proofErr w:type="gramEnd"/>
      <w:r w:rsidRPr="00310A9D">
        <w:rPr>
          <w:sz w:val="16"/>
        </w:rPr>
        <w:t xml:space="preserve"> [It] gives us the freedom to say out loud what we wou1d otherwise whisper or deny: that no Blacks are in the world, but, by the same token, there is no world without Blacks.”9</w:t>
      </w:r>
    </w:p>
    <w:sectPr w:rsidR="005D388F" w:rsidRPr="00310A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61156" w14:textId="77777777" w:rsidR="00D105C9" w:rsidRDefault="00D105C9" w:rsidP="00066D2C">
      <w:pPr>
        <w:spacing w:after="0" w:line="240" w:lineRule="auto"/>
      </w:pPr>
      <w:r>
        <w:separator/>
      </w:r>
    </w:p>
  </w:endnote>
  <w:endnote w:type="continuationSeparator" w:id="0">
    <w:p w14:paraId="0141C796" w14:textId="77777777" w:rsidR="00D105C9" w:rsidRDefault="00D105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EA43" w14:textId="77777777" w:rsidR="00D105C9" w:rsidRDefault="00D105C9" w:rsidP="00066D2C">
      <w:pPr>
        <w:spacing w:after="0" w:line="240" w:lineRule="auto"/>
      </w:pPr>
      <w:r>
        <w:separator/>
      </w:r>
    </w:p>
  </w:footnote>
  <w:footnote w:type="continuationSeparator" w:id="0">
    <w:p w14:paraId="4FFDBEA3" w14:textId="77777777" w:rsidR="00D105C9" w:rsidRDefault="00D105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49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5C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C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A9D"/>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E2D"/>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9F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C94"/>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58B5"/>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E5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5C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4D5"/>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BC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04"/>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3CC1C"/>
  <w15:chartTrackingRefBased/>
  <w15:docId w15:val="{42E153E8-D882-A34A-9F3F-E973F199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49F2"/>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549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49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7549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7549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49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49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9F2"/>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7549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549F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549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49F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Cite 1 Char"/>
    <w:basedOn w:val="DefaultParagraphFont"/>
    <w:link w:val="Heading3"/>
    <w:uiPriority w:val="2"/>
    <w:rsid w:val="007549F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7549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49F2"/>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S"/>
    <w:basedOn w:val="DefaultParagraphFont"/>
    <w:uiPriority w:val="7"/>
    <w:qFormat/>
    <w:rsid w:val="007549F2"/>
    <w:rPr>
      <w:b w:val="0"/>
      <w:sz w:val="22"/>
      <w:u w:val="single"/>
    </w:rPr>
  </w:style>
  <w:style w:type="character" w:styleId="Strong">
    <w:name w:val="Strong"/>
    <w:basedOn w:val="DefaultParagraphFont"/>
    <w:uiPriority w:val="22"/>
    <w:semiHidden/>
    <w:qFormat/>
    <w:rsid w:val="007549F2"/>
    <w:rPr>
      <w:b/>
      <w:bCs/>
    </w:rPr>
  </w:style>
  <w:style w:type="character" w:styleId="BookTitle">
    <w:name w:val="Book Title"/>
    <w:basedOn w:val="DefaultParagraphFont"/>
    <w:uiPriority w:val="33"/>
    <w:semiHidden/>
    <w:qFormat/>
    <w:rsid w:val="007549F2"/>
    <w:rPr>
      <w:b/>
      <w:bCs/>
      <w:i/>
      <w:iCs/>
      <w:spacing w:val="5"/>
    </w:rPr>
  </w:style>
  <w:style w:type="character" w:customStyle="1" w:styleId="Heading5Char">
    <w:name w:val="Heading 5 Char"/>
    <w:basedOn w:val="DefaultParagraphFont"/>
    <w:link w:val="Heading5"/>
    <w:uiPriority w:val="9"/>
    <w:semiHidden/>
    <w:rsid w:val="007549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49F2"/>
  </w:style>
  <w:style w:type="paragraph" w:styleId="Header">
    <w:name w:val="header"/>
    <w:basedOn w:val="Normal"/>
    <w:link w:val="HeaderChar"/>
    <w:uiPriority w:val="99"/>
    <w:semiHidden/>
    <w:rsid w:val="007549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49F2"/>
    <w:rPr>
      <w:rFonts w:ascii="Calibri" w:hAnsi="Calibri" w:cs="Calibri"/>
    </w:rPr>
  </w:style>
  <w:style w:type="paragraph" w:styleId="Footer">
    <w:name w:val="footer"/>
    <w:basedOn w:val="Normal"/>
    <w:link w:val="FooterChar"/>
    <w:uiPriority w:val="99"/>
    <w:semiHidden/>
    <w:rsid w:val="007549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49F2"/>
    <w:rPr>
      <w:rFonts w:ascii="Calibri" w:hAnsi="Calibri" w:cs="Calibri"/>
    </w:rPr>
  </w:style>
  <w:style w:type="paragraph" w:styleId="BodyText">
    <w:name w:val="Body Text"/>
    <w:basedOn w:val="Normal"/>
    <w:link w:val="BodyTextChar"/>
    <w:uiPriority w:val="99"/>
    <w:semiHidden/>
    <w:unhideWhenUsed/>
    <w:rsid w:val="007549F2"/>
    <w:pPr>
      <w:spacing w:after="120"/>
    </w:pPr>
  </w:style>
  <w:style w:type="character" w:customStyle="1" w:styleId="BodyTextChar">
    <w:name w:val="Body Text Char"/>
    <w:basedOn w:val="DefaultParagraphFont"/>
    <w:link w:val="BodyText"/>
    <w:uiPriority w:val="99"/>
    <w:semiHidden/>
    <w:rsid w:val="007549F2"/>
    <w:rPr>
      <w:rFonts w:ascii="Calibri" w:hAnsi="Calibri" w:cs="Calibri"/>
    </w:rPr>
  </w:style>
  <w:style w:type="paragraph" w:styleId="NoSpacing">
    <w:name w:val="No Spacing"/>
    <w:link w:val="NoSpacingChar"/>
    <w:uiPriority w:val="99"/>
    <w:semiHidden/>
    <w:unhideWhenUsed/>
    <w:qFormat/>
    <w:rsid w:val="007549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549F2"/>
    <w:rPr>
      <w:rFonts w:ascii="Calibri" w:hAnsi="Calibri" w:cs="Calibri"/>
    </w:rPr>
  </w:style>
  <w:style w:type="character" w:styleId="Hyperlink">
    <w:name w:val="Hyperlink"/>
    <w:basedOn w:val="DefaultParagraphFont"/>
    <w:uiPriority w:val="99"/>
    <w:unhideWhenUsed/>
    <w:rsid w:val="007549F2"/>
    <w:rPr>
      <w:color w:val="0563C1" w:themeColor="hyperlink"/>
      <w:u w:val="single"/>
    </w:rPr>
  </w:style>
  <w:style w:type="character" w:styleId="UnresolvedMention">
    <w:name w:val="Unresolved Mention"/>
    <w:basedOn w:val="DefaultParagraphFont"/>
    <w:uiPriority w:val="99"/>
    <w:semiHidden/>
    <w:unhideWhenUsed/>
    <w:rsid w:val="007549F2"/>
    <w:rPr>
      <w:color w:val="605E5C"/>
      <w:shd w:val="clear" w:color="auto" w:fill="E1DFDD"/>
    </w:rPr>
  </w:style>
  <w:style w:type="paragraph" w:customStyle="1" w:styleId="textbold">
    <w:name w:val="text bold"/>
    <w:basedOn w:val="Normal"/>
    <w:link w:val="Emphasis"/>
    <w:uiPriority w:val="8"/>
    <w:qFormat/>
    <w:rsid w:val="007549F2"/>
    <w:pPr>
      <w:ind w:left="720"/>
      <w:contextualSpacing/>
      <w:jc w:val="both"/>
    </w:pPr>
    <w:rPr>
      <w:b/>
      <w:iCs/>
      <w:u w:val="single"/>
    </w:rPr>
  </w:style>
  <w:style w:type="paragraph" w:customStyle="1" w:styleId="UnderlinePara">
    <w:name w:val="Underline Para"/>
    <w:basedOn w:val="Normal"/>
    <w:autoRedefine/>
    <w:uiPriority w:val="7"/>
    <w:qFormat/>
    <w:rsid w:val="008758B5"/>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sawill2007icloud.co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19</Pages>
  <Words>14149</Words>
  <Characters>80651</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Rosalie Willson</dc:creator>
  <cp:keywords>6.0.0</cp:keywords>
  <dc:description/>
  <cp:lastModifiedBy>Rosalie Willson</cp:lastModifiedBy>
  <cp:revision>6</cp:revision>
  <dcterms:created xsi:type="dcterms:W3CDTF">2026-01-31T13:52:00Z</dcterms:created>
  <dcterms:modified xsi:type="dcterms:W3CDTF">2026-01-31T16:04:00Z</dcterms:modified>
</cp:coreProperties>
</file>