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F5957" w14:textId="77777777" w:rsidR="002430FB" w:rsidRPr="00640F79" w:rsidRDefault="002430FB" w:rsidP="002430FB">
      <w:pPr>
        <w:pStyle w:val="Heading1"/>
      </w:pPr>
      <w:bookmarkStart w:id="0" w:name="_Hlk210992658"/>
      <w:bookmarkStart w:id="1" w:name="_Hlk219553996"/>
      <w:r w:rsidRPr="00640F79">
        <w:t>1AC</w:t>
      </w:r>
    </w:p>
    <w:p w14:paraId="19635AD7" w14:textId="77777777" w:rsidR="002430FB" w:rsidRPr="00640F79" w:rsidRDefault="002430FB" w:rsidP="002430FB">
      <w:pPr>
        <w:pStyle w:val="Heading2"/>
      </w:pPr>
      <w:r w:rsidRPr="00640F79">
        <w:t>1AC</w:t>
      </w:r>
    </w:p>
    <w:p w14:paraId="13A0A3BA" w14:textId="77777777" w:rsidR="002430FB" w:rsidRPr="00640F79" w:rsidRDefault="002430FB" w:rsidP="002430FB">
      <w:pPr>
        <w:pStyle w:val="Heading3"/>
      </w:pPr>
      <w:r w:rsidRPr="00640F79">
        <w:t>1AC</w:t>
      </w:r>
    </w:p>
    <w:p w14:paraId="14B5E433" w14:textId="77777777" w:rsidR="002430FB" w:rsidRPr="0067420C" w:rsidRDefault="002430FB" w:rsidP="002430FB">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210032E6" w14:textId="77777777" w:rsidR="002430FB" w:rsidRPr="006F5C3E" w:rsidRDefault="002430FB" w:rsidP="002430FB">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p>
    <w:p w14:paraId="1FAD6824" w14:textId="77777777" w:rsidR="002430FB" w:rsidRPr="00D1525D" w:rsidRDefault="002430FB" w:rsidP="002430FB">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5A80E499" w14:textId="77777777" w:rsidR="002430FB" w:rsidRPr="00D1525D" w:rsidRDefault="002430FB" w:rsidP="002430FB"/>
    <w:p w14:paraId="1DCEB247" w14:textId="77777777" w:rsidR="002430FB" w:rsidRPr="00304922" w:rsidRDefault="002430FB" w:rsidP="002430FB">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r w:rsidRPr="00304922">
        <w:rPr>
          <w:rStyle w:val="Emphasis"/>
          <w:highlight w:val="yellow"/>
        </w:rPr>
        <w:t>labour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1D9A0877" w14:textId="77777777" w:rsidR="002430FB" w:rsidRPr="00304922" w:rsidRDefault="002430FB" w:rsidP="002430FB">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w:t>
      </w:r>
      <w:proofErr w:type="gramStart"/>
      <w:r w:rsidRPr="00304922">
        <w:rPr>
          <w:sz w:val="16"/>
        </w:rPr>
        <w:t>gains</w:t>
      </w:r>
      <w:proofErr w:type="gramEnd"/>
      <w:r w:rsidRPr="00304922">
        <w:rPr>
          <w:sz w:val="16"/>
        </w:rPr>
        <w:t xml:space="preserve">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w:t>
      </w:r>
      <w:proofErr w:type="gramStart"/>
      <w:r w:rsidRPr="00304922">
        <w:rPr>
          <w:sz w:val="16"/>
        </w:rPr>
        <w:t>Or,</w:t>
      </w:r>
      <w:proofErr w:type="gramEnd"/>
      <w:r w:rsidRPr="00304922">
        <w:rPr>
          <w:sz w:val="16"/>
        </w:rPr>
        <w:t xml:space="preserve">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39437953" w14:textId="77777777" w:rsidR="002430FB" w:rsidRPr="00304922" w:rsidRDefault="002430FB" w:rsidP="002430FB">
      <w:pPr>
        <w:rPr>
          <w:sz w:val="2"/>
          <w:szCs w:val="2"/>
        </w:rPr>
      </w:pPr>
      <w:r w:rsidRPr="00304922">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6C92328D" w14:textId="77777777" w:rsidR="002430FB" w:rsidRPr="00304922" w:rsidRDefault="002430FB" w:rsidP="002430FB">
      <w:pPr>
        <w:rPr>
          <w:sz w:val="2"/>
          <w:szCs w:val="2"/>
        </w:rPr>
      </w:pPr>
      <w:r w:rsidRPr="00304922">
        <w:rPr>
          <w:sz w:val="2"/>
          <w:szCs w:val="2"/>
        </w:rPr>
        <w:t xml:space="preserve">TRANSGENDER RHETORICS, QUEERING DISCOURSES </w:t>
      </w:r>
    </w:p>
    <w:p w14:paraId="3FAA3D6A" w14:textId="77777777" w:rsidR="002430FB" w:rsidRPr="00304922" w:rsidRDefault="002430FB" w:rsidP="002430FB">
      <w:pPr>
        <w:rPr>
          <w:sz w:val="2"/>
          <w:szCs w:val="2"/>
        </w:rPr>
      </w:pPr>
      <w:r w:rsidRPr="00304922">
        <w:rPr>
          <w:sz w:val="2"/>
          <w:szCs w:val="2"/>
        </w:rPr>
        <w:t xml:space="preserve">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w:t>
      </w:r>
      <w:proofErr w:type="gramStart"/>
      <w:r w:rsidRPr="00304922">
        <w:rPr>
          <w:sz w:val="2"/>
          <w:szCs w:val="2"/>
        </w:rPr>
        <w:t>drag</w:t>
      </w:r>
      <w:proofErr w:type="gramEnd"/>
      <w:r w:rsidRPr="00304922">
        <w:rPr>
          <w:sz w:val="2"/>
          <w:szCs w:val="2"/>
        </w:rPr>
        <w:t xml:space="preserve"> that she associated with homosexuality, garish outrageousness, and prostitution, as well as from transsexuality, which Prince viewed as a mental pathology.’</w:t>
      </w:r>
    </w:p>
    <w:p w14:paraId="0102DE75" w14:textId="77777777" w:rsidR="002430FB" w:rsidRPr="00304922" w:rsidRDefault="002430FB" w:rsidP="002430FB">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661CE4E6" w14:textId="77777777" w:rsidR="002430FB" w:rsidRPr="00304922" w:rsidRDefault="002430FB" w:rsidP="002430FB">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7D8646CF" w14:textId="77777777" w:rsidR="002430FB" w:rsidRPr="00304922" w:rsidRDefault="002430FB" w:rsidP="002430FB">
      <w:pPr>
        <w:rPr>
          <w:sz w:val="2"/>
          <w:szCs w:val="2"/>
        </w:rPr>
      </w:pPr>
      <w:r w:rsidRPr="00304922">
        <w:rPr>
          <w:sz w:val="2"/>
          <w:szCs w:val="2"/>
        </w:rPr>
        <w:t xml:space="preserve">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w:t>
      </w:r>
      <w:proofErr w:type="gramStart"/>
      <w:r w:rsidRPr="00304922">
        <w:rPr>
          <w:sz w:val="2"/>
          <w:szCs w:val="2"/>
        </w:rPr>
        <w:t>genderintolerant</w:t>
      </w:r>
      <w:proofErr w:type="gramEnd"/>
      <w:r w:rsidRPr="00304922">
        <w:rPr>
          <w:sz w:val="2"/>
          <w:szCs w:val="2"/>
        </w:rPr>
        <w:t xml:space="preserve">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23577726" w14:textId="77777777" w:rsidR="002430FB" w:rsidRPr="00304922" w:rsidRDefault="002430FB" w:rsidP="002430FB">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6D82C1B2" w14:textId="77777777" w:rsidR="002430FB" w:rsidRPr="00304922" w:rsidRDefault="002430FB" w:rsidP="002430FB">
      <w:pPr>
        <w:rPr>
          <w:sz w:val="2"/>
          <w:szCs w:val="2"/>
        </w:rPr>
      </w:pPr>
      <w:r w:rsidRPr="00304922">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4C4DC226" w14:textId="77777777" w:rsidR="002430FB" w:rsidRPr="00304922" w:rsidRDefault="002430FB" w:rsidP="002430FB">
      <w:pPr>
        <w:rPr>
          <w:sz w:val="2"/>
          <w:szCs w:val="2"/>
        </w:rPr>
      </w:pPr>
      <w:r w:rsidRPr="00304922">
        <w:rPr>
          <w:sz w:val="2"/>
          <w:szCs w:val="2"/>
        </w:rPr>
        <w:t xml:space="preserve">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w:t>
      </w:r>
      <w:proofErr w:type="gramStart"/>
      <w:r w:rsidRPr="00304922">
        <w:rPr>
          <w:sz w:val="2"/>
          <w:szCs w:val="2"/>
        </w:rPr>
        <w:t>categories, and</w:t>
      </w:r>
      <w:proofErr w:type="gramEnd"/>
      <w:r w:rsidRPr="00304922">
        <w:rPr>
          <w:sz w:val="2"/>
          <w:szCs w:val="2"/>
        </w:rPr>
        <w:t xml:space="preserve">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w:t>
      </w:r>
      <w:proofErr w:type="gramStart"/>
      <w:r w:rsidRPr="00304922">
        <w:rPr>
          <w:sz w:val="2"/>
          <w:szCs w:val="2"/>
        </w:rPr>
        <w:t>affects</w:t>
      </w:r>
      <w:proofErr w:type="gramEnd"/>
      <w:r w:rsidRPr="00304922">
        <w:rPr>
          <w:sz w:val="2"/>
          <w:szCs w:val="2"/>
        </w:rPr>
        <w:t xml:space="preserve">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transgres- sion or transcendence of sexual difference that occludes, erases, and contours the possible subjectivities of gender-variant individuals.</w:t>
      </w:r>
    </w:p>
    <w:p w14:paraId="5E1E08A4" w14:textId="77777777" w:rsidR="002430FB" w:rsidRPr="00304922" w:rsidRDefault="002430FB" w:rsidP="002430FB">
      <w:pPr>
        <w:rPr>
          <w:sz w:val="2"/>
          <w:szCs w:val="2"/>
        </w:rPr>
      </w:pPr>
      <w:r w:rsidRPr="00304922">
        <w:rPr>
          <w:sz w:val="2"/>
          <w:szCs w:val="2"/>
        </w:rPr>
        <w:t xml:space="preserve">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w:t>
      </w:r>
      <w:proofErr w:type="gramStart"/>
      <w:r w:rsidRPr="00304922">
        <w:rPr>
          <w:sz w:val="2"/>
          <w:szCs w:val="2"/>
        </w:rPr>
        <w:t>show</w:t>
      </w:r>
      <w:proofErr w:type="gramEnd"/>
      <w:r w:rsidRPr="00304922">
        <w:rPr>
          <w:sz w:val="2"/>
          <w:szCs w:val="2"/>
        </w:rPr>
        <w:t>,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413E5771" w14:textId="77777777" w:rsidR="002430FB" w:rsidRPr="00304922" w:rsidRDefault="002430FB" w:rsidP="002430FB">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0FAD580E" w14:textId="77777777" w:rsidR="002430FB" w:rsidRPr="00304922" w:rsidRDefault="002430FB" w:rsidP="002430FB">
      <w:pPr>
        <w:rPr>
          <w:sz w:val="2"/>
          <w:szCs w:val="2"/>
        </w:rPr>
      </w:pPr>
      <w:r w:rsidRPr="00304922">
        <w:rPr>
          <w:sz w:val="2"/>
          <w:szCs w:val="2"/>
        </w:rPr>
        <w:t xml:space="preserve">[MJany </w:t>
      </w:r>
      <w:proofErr w:type="gramStart"/>
      <w:r w:rsidRPr="00304922">
        <w:rPr>
          <w:sz w:val="2"/>
          <w:szCs w:val="2"/>
        </w:rPr>
        <w:t>today</w:t>
      </w:r>
      <w:proofErr w:type="gramEnd"/>
      <w:r w:rsidRPr="00304922">
        <w:rPr>
          <w:sz w:val="2"/>
          <w:szCs w:val="2"/>
        </w:rPr>
        <w:t xml:space="preserve"> who </w:t>
      </w:r>
      <w:proofErr w:type="gramStart"/>
      <w:r w:rsidRPr="00304922">
        <w:rPr>
          <w:sz w:val="2"/>
          <w:szCs w:val="2"/>
        </w:rPr>
        <w:t>are</w:t>
      </w:r>
      <w:proofErr w:type="gramEnd"/>
      <w:r w:rsidRPr="00304922">
        <w:rPr>
          <w:sz w:val="2"/>
          <w:szCs w:val="2"/>
        </w:rPr>
        <w:t xml:space="preserve"> too young to remember what life was like before the women’s </w:t>
      </w:r>
      <w:proofErr w:type="gramStart"/>
      <w:r w:rsidRPr="00304922">
        <w:rPr>
          <w:sz w:val="2"/>
          <w:szCs w:val="2"/>
        </w:rPr>
        <w:t>movement</w:t>
      </w:r>
      <w:proofErr w:type="gramEnd"/>
      <w:r w:rsidRPr="00304922">
        <w:rPr>
          <w:sz w:val="2"/>
          <w:szCs w:val="2"/>
        </w:rPr>
        <w:t xml:space="preserve">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0817C7F0" w14:textId="77777777" w:rsidR="002430FB" w:rsidRPr="00304922" w:rsidRDefault="002430FB" w:rsidP="002430FB">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135DF42B" w14:textId="77777777" w:rsidR="002430FB" w:rsidRPr="00304922" w:rsidRDefault="002430FB" w:rsidP="002430FB">
      <w:pPr>
        <w:rPr>
          <w:sz w:val="2"/>
          <w:szCs w:val="2"/>
        </w:rPr>
      </w:pPr>
      <w:r w:rsidRPr="00304922">
        <w:rPr>
          <w:sz w:val="2"/>
          <w:szCs w:val="2"/>
        </w:rPr>
        <w:t xml:space="preserve">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w:t>
      </w:r>
      <w:proofErr w:type="gramStart"/>
      <w:r w:rsidRPr="00304922">
        <w:rPr>
          <w:sz w:val="2"/>
          <w:szCs w:val="2"/>
        </w:rPr>
        <w:t>in to</w:t>
      </w:r>
      <w:proofErr w:type="gramEnd"/>
      <w:r w:rsidRPr="00304922">
        <w:rPr>
          <w:sz w:val="2"/>
          <w:szCs w:val="2"/>
        </w:rPr>
        <w:t xml:space="preserve"> the history of gay, lesbian, and feminist struggles.</w:t>
      </w:r>
    </w:p>
    <w:p w14:paraId="166CCF05" w14:textId="77777777" w:rsidR="002430FB" w:rsidRPr="00304922" w:rsidRDefault="002430FB" w:rsidP="002430FB">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674EAB89" w14:textId="77777777" w:rsidR="002430FB" w:rsidRPr="00304922" w:rsidRDefault="002430FB" w:rsidP="002430FB">
      <w:pPr>
        <w:rPr>
          <w:sz w:val="2"/>
          <w:szCs w:val="2"/>
        </w:rPr>
      </w:pPr>
      <w:r w:rsidRPr="00304922">
        <w:rPr>
          <w:sz w:val="2"/>
          <w:szCs w:val="2"/>
        </w:rPr>
        <w:t xml:space="preserve">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w:t>
      </w:r>
      <w:proofErr w:type="gramStart"/>
      <w:r w:rsidRPr="00304922">
        <w:rPr>
          <w:sz w:val="2"/>
          <w:szCs w:val="2"/>
        </w:rPr>
        <w:t>transgender, and</w:t>
      </w:r>
      <w:proofErr w:type="gramEnd"/>
      <w:r w:rsidRPr="00304922">
        <w:rPr>
          <w:sz w:val="2"/>
          <w:szCs w:val="2"/>
        </w:rPr>
        <w:t xml:space="preserve"> has been significantly shaped by feminist and queer ambivalence around transsexuality as well.</w:t>
      </w:r>
    </w:p>
    <w:p w14:paraId="501793DD" w14:textId="77777777" w:rsidR="002430FB" w:rsidRPr="00304922" w:rsidRDefault="002430FB" w:rsidP="002430FB">
      <w:pPr>
        <w:rPr>
          <w:sz w:val="2"/>
          <w:szCs w:val="2"/>
        </w:rPr>
      </w:pPr>
      <w:r w:rsidRPr="00304922">
        <w:rPr>
          <w:sz w:val="2"/>
          <w:szCs w:val="2"/>
        </w:rPr>
        <w:t xml:space="preserve">TROUBLING INCLUSION, IMPOSSIBLE SOLIDARITIES? </w:t>
      </w:r>
    </w:p>
    <w:p w14:paraId="3390711C" w14:textId="77777777" w:rsidR="002430FB" w:rsidRPr="00304922" w:rsidRDefault="002430FB" w:rsidP="002430FB">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47500142" w14:textId="77777777" w:rsidR="002430FB" w:rsidRPr="00304922" w:rsidRDefault="002430FB" w:rsidP="002430FB">
      <w:pPr>
        <w:rPr>
          <w:sz w:val="2"/>
          <w:szCs w:val="2"/>
        </w:rPr>
      </w:pPr>
      <w:r w:rsidRPr="00304922">
        <w:rPr>
          <w:sz w:val="2"/>
          <w:szCs w:val="2"/>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634D22C2" w14:textId="77777777" w:rsidR="002430FB" w:rsidRPr="00304922" w:rsidRDefault="002430FB" w:rsidP="002430FB">
      <w:pPr>
        <w:rPr>
          <w:sz w:val="16"/>
        </w:rPr>
      </w:pPr>
      <w:r w:rsidRPr="00304922">
        <w:rPr>
          <w:sz w:val="16"/>
        </w:rPr>
        <w:t xml:space="preserve">That said, though trans people undoubtedly have long been active in Canadian labour, Hunt and Eaton (2007) are correct to suggest that labour’s explicit'* engagement with trans workers got underway in the mid-1990s and gained momentum in the early 2000s. One form this engagement took in the 1990s was the first Solidarity and Pride Conference of the Canadian Labour Congress (CLC), held in 1997. The conference was organized by the Solidarity and 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2448EE">
        <w:rPr>
          <w:rStyle w:val="StyleUnderline"/>
          <w:highlight w:val="yellow"/>
        </w:rPr>
        <w:t>labour</w:t>
      </w:r>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w:t>
      </w:r>
      <w:proofErr w:type="gramStart"/>
      <w:r w:rsidRPr="00304922">
        <w:rPr>
          <w:sz w:val="16"/>
        </w:rPr>
        <w:t>So</w:t>
      </w:r>
      <w:proofErr w:type="gramEnd"/>
      <w:r w:rsidRPr="00304922">
        <w:rPr>
          <w:sz w:val="16"/>
        </w:rPr>
        <w:t xml:space="preserve"> labour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working to force labour</w:t>
      </w:r>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213B47E4" w14:textId="77777777" w:rsidR="002430FB" w:rsidRPr="00304922" w:rsidRDefault="002430FB" w:rsidP="002430FB">
      <w:pPr>
        <w:rPr>
          <w:sz w:val="6"/>
          <w:szCs w:val="12"/>
        </w:rPr>
      </w:pPr>
      <w:r w:rsidRPr="00304922">
        <w:rPr>
          <w:sz w:val="6"/>
          <w:szCs w:val="1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7A41C061" w14:textId="77777777" w:rsidR="002430FB" w:rsidRPr="00304922" w:rsidRDefault="002430FB" w:rsidP="002430FB">
      <w:pPr>
        <w:rPr>
          <w:sz w:val="6"/>
          <w:szCs w:val="12"/>
        </w:rPr>
      </w:pPr>
      <w:r w:rsidRPr="00304922">
        <w:rPr>
          <w:sz w:val="6"/>
          <w:szCs w:val="12"/>
        </w:rPr>
        <w:t xml:space="preserve">But let me </w:t>
      </w:r>
      <w:proofErr w:type="gramStart"/>
      <w:r w:rsidRPr="00304922">
        <w:rPr>
          <w:sz w:val="6"/>
          <w:szCs w:val="12"/>
        </w:rPr>
        <w:t>backtrack, and</w:t>
      </w:r>
      <w:proofErr w:type="gramEnd"/>
      <w:r w:rsidRPr="00304922">
        <w:rPr>
          <w:sz w:val="6"/>
          <w:szCs w:val="12"/>
        </w:rPr>
        <w:t xml:space="preserve">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477E3F2D" w14:textId="77777777" w:rsidR="002430FB" w:rsidRPr="00304922" w:rsidRDefault="002430FB" w:rsidP="002430FB">
      <w:pPr>
        <w:rPr>
          <w:sz w:val="6"/>
          <w:szCs w:val="12"/>
        </w:rPr>
      </w:pPr>
      <w:r w:rsidRPr="00304922">
        <w:rPr>
          <w:sz w:val="6"/>
          <w:szCs w:val="1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514A7797" w14:textId="77777777" w:rsidR="002430FB" w:rsidRPr="00304922" w:rsidRDefault="002430FB" w:rsidP="002430FB">
      <w:pPr>
        <w:rPr>
          <w:sz w:val="6"/>
          <w:szCs w:val="12"/>
        </w:rPr>
      </w:pPr>
      <w:r w:rsidRPr="00304922">
        <w:rPr>
          <w:sz w:val="6"/>
          <w:szCs w:val="12"/>
        </w:rPr>
        <w:t xml:space="preserve">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w:t>
      </w:r>
      <w:proofErr w:type="gramStart"/>
      <w:r w:rsidRPr="00304922">
        <w:rPr>
          <w:sz w:val="6"/>
          <w:szCs w:val="12"/>
        </w:rPr>
        <w:t>member activism</w:t>
      </w:r>
      <w:proofErr w:type="gramEnd"/>
      <w:r w:rsidRPr="00304922">
        <w:rPr>
          <w:sz w:val="6"/>
          <w:szCs w:val="12"/>
        </w:rPr>
        <w:t>.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30DAB851" w14:textId="77777777" w:rsidR="002430FB" w:rsidRPr="00304922" w:rsidRDefault="002430FB" w:rsidP="002430FB">
      <w:pPr>
        <w:rPr>
          <w:sz w:val="6"/>
          <w:szCs w:val="12"/>
        </w:rPr>
      </w:pPr>
      <w:r w:rsidRPr="00304922">
        <w:rPr>
          <w:sz w:val="6"/>
          <w:szCs w:val="1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51DDDACF" w14:textId="77777777" w:rsidR="002430FB" w:rsidRPr="00304922" w:rsidRDefault="002430FB" w:rsidP="002430FB">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472019CE" w14:textId="77777777" w:rsidR="002430FB" w:rsidRPr="00304922" w:rsidRDefault="002430FB" w:rsidP="002430FB">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disapproving of their queerly gendered/gender-transgressive behaviour</w:t>
      </w:r>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labour caucus of the NDP to introduce such a motion to Parliament.</w:t>
      </w:r>
    </w:p>
    <w:p w14:paraId="358ACF2D" w14:textId="77777777" w:rsidR="002430FB" w:rsidRPr="00304922" w:rsidRDefault="002430FB" w:rsidP="002430FB">
      <w:pPr>
        <w:rPr>
          <w:sz w:val="16"/>
        </w:rPr>
      </w:pPr>
      <w:r w:rsidRPr="00304922">
        <w:rPr>
          <w:sz w:val="16"/>
        </w:rPr>
        <w:t xml:space="preserve">The following year, however, at the 2002 convention of the Canadian Labour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293AB4EF" w14:textId="77777777" w:rsidR="002430FB" w:rsidRPr="00304922" w:rsidRDefault="002430FB" w:rsidP="002430FB">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4C3C0885" w14:textId="77777777" w:rsidR="002430FB" w:rsidRPr="00304922" w:rsidRDefault="002430FB" w:rsidP="002430FB">
      <w:pPr>
        <w:rPr>
          <w:sz w:val="16"/>
        </w:rPr>
      </w:pPr>
      <w:r w:rsidRPr="00304922">
        <w:rPr>
          <w:sz w:val="16"/>
        </w:rPr>
        <w:t xml:space="preserve">TRANS LIBERATION WITHIN OR VERSUS UNION BUREAUCRACY </w:t>
      </w:r>
    </w:p>
    <w:p w14:paraId="361FAC09" w14:textId="77777777" w:rsidR="002430FB" w:rsidRPr="00304922" w:rsidRDefault="002430FB" w:rsidP="002430FB">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7817A750" w14:textId="77777777" w:rsidR="002430FB" w:rsidRPr="00304922" w:rsidRDefault="002430FB" w:rsidP="002430FB">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the labour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3E7AA44B" w14:textId="77777777" w:rsidR="002430FB" w:rsidRPr="00304922" w:rsidRDefault="002430FB" w:rsidP="002430FB">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when labour’s</w:t>
      </w:r>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xml:space="preserve">. I believe, however, that they </w:t>
      </w:r>
      <w:proofErr w:type="gramStart"/>
      <w:r w:rsidRPr="00304922">
        <w:rPr>
          <w:sz w:val="16"/>
        </w:rPr>
        <w:t>miss</w:t>
      </w:r>
      <w:proofErr w:type="gramEnd"/>
      <w:r w:rsidRPr="00304922">
        <w:rPr>
          <w:sz w:val="16"/>
        </w:rPr>
        <w:t xml:space="preserve"> important features of the situation they describe.</w:t>
      </w:r>
    </w:p>
    <w:p w14:paraId="01FDB162" w14:textId="77777777" w:rsidR="002430FB" w:rsidRPr="00304922" w:rsidRDefault="002430FB" w:rsidP="002430FB">
      <w:pPr>
        <w:rPr>
          <w:sz w:val="10"/>
          <w:szCs w:val="16"/>
        </w:rPr>
      </w:pPr>
      <w:r w:rsidRPr="00304922">
        <w:rPr>
          <w:sz w:val="10"/>
          <w:szCs w:val="16"/>
        </w:rPr>
        <w:t xml:space="preserve">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Labour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pushback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w:t>
      </w:r>
      <w:proofErr w:type="gramStart"/>
      <w:r w:rsidRPr="00304922">
        <w:rPr>
          <w:sz w:val="10"/>
          <w:szCs w:val="16"/>
        </w:rPr>
        <w:t>stewards</w:t>
      </w:r>
      <w:proofErr w:type="gramEnd"/>
      <w:r w:rsidRPr="00304922">
        <w:rPr>
          <w:sz w:val="10"/>
          <w:szCs w:val="16"/>
        </w:rPr>
        <w:t xml:space="preserve"> council, but in the context of general members meetings. It is also worth noting that conferences such as Labour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educationals on trans workers’ and sex workers’ rights made at community-based conferences (“Sexin’ Change,’ the Philadelphia Trans Health Conference), international GLBT gatherings (International GLBT Human Rights Conference of the Gay Games in Sydney in 2002, and International GLBT Human Rights Conference of the Outgames in Montreal in 2006), and national and international labour conferences of the Canadian Labour Congress and Public Services International (PSI), as well as to presentations on trans and sex worker rights given to both CUPE’s Ontario and National Women’s Committees.</w:t>
      </w:r>
    </w:p>
    <w:p w14:paraId="7C8AB1CC" w14:textId="77777777" w:rsidR="002430FB" w:rsidRPr="00304922" w:rsidRDefault="002430FB" w:rsidP="002430FB">
      <w:pPr>
        <w:rPr>
          <w:sz w:val="10"/>
          <w:szCs w:val="16"/>
        </w:rPr>
      </w:pPr>
      <w:r w:rsidRPr="00304922">
        <w:rPr>
          <w:sz w:val="10"/>
          <w:szCs w:val="16"/>
        </w:rPr>
        <w:t xml:space="preserve">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w:t>
      </w:r>
      <w:proofErr w:type="gramStart"/>
      <w:r w:rsidRPr="00304922">
        <w:rPr>
          <w:sz w:val="10"/>
          <w:szCs w:val="16"/>
        </w:rPr>
        <w:t>receive</w:t>
      </w:r>
      <w:proofErr w:type="gramEnd"/>
      <w:r w:rsidRPr="00304922">
        <w:rPr>
          <w:sz w:val="10"/>
          <w:szCs w:val="16"/>
        </w:rPr>
        <w:t xml:space="preser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6FD3DDF6" w14:textId="77777777" w:rsidR="002430FB" w:rsidRPr="00304922" w:rsidRDefault="002430FB" w:rsidP="002430FB">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2DF72B11" w14:textId="77777777" w:rsidR="002430FB" w:rsidRPr="00304922" w:rsidRDefault="002430FB" w:rsidP="002430FB">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a failure of labour analysis</w:t>
      </w:r>
      <w:r w:rsidRPr="00304922">
        <w:rPr>
          <w:sz w:val="16"/>
        </w:rPr>
        <w:t xml:space="preserve">; that is, a failure to engage sex work as a labour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proofErr w:type="gramStart"/>
      <w:r w:rsidRPr="007B1149">
        <w:rPr>
          <w:rStyle w:val="StyleUnderline"/>
        </w:rPr>
        <w:t>decreasing</w:t>
      </w:r>
      <w:proofErr w:type="gramEnd"/>
      <w:r w:rsidRPr="007B1149">
        <w:rPr>
          <w:rStyle w:val="StyleUnderline"/>
        </w:rPr>
        <w:t xml:space="preserve">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proofErr w:type="gramStart"/>
      <w:r w:rsidRPr="00A76452">
        <w:rPr>
          <w:rStyle w:val="Emphasis"/>
          <w:highlight w:val="yellow"/>
        </w:rPr>
        <w:t>leadership</w:t>
      </w:r>
      <w:r w:rsidRPr="00304922">
        <w:rPr>
          <w:sz w:val="16"/>
        </w:rPr>
        <w:t>, and</w:t>
      </w:r>
      <w:proofErr w:type="gramEnd"/>
      <w:r w:rsidRPr="00304922">
        <w:rPr>
          <w:sz w:val="16"/>
        </w:rPr>
        <w:t xml:space="preserve">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7E3BF906" w14:textId="77777777" w:rsidR="002430FB" w:rsidRPr="00304922" w:rsidRDefault="002430FB" w:rsidP="002430FB">
      <w:pPr>
        <w:rPr>
          <w:sz w:val="16"/>
        </w:rPr>
      </w:pPr>
      <w:r w:rsidRPr="00304922">
        <w:rPr>
          <w:sz w:val="16"/>
        </w:rPr>
        <w:t>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Labour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Labour as well as by individual trans sex worker activists.</w:t>
      </w:r>
    </w:p>
    <w:p w14:paraId="5DCD50D1" w14:textId="77777777" w:rsidR="002430FB" w:rsidRPr="00304922" w:rsidRDefault="002430FB" w:rsidP="002430FB">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r w:rsidRPr="008C6924">
        <w:rPr>
          <w:rStyle w:val="StyleUnderline"/>
        </w:rPr>
        <w:t>labour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 xml:space="preserve">trumped solidarity </w:t>
      </w:r>
      <w:proofErr w:type="gramStart"/>
      <w:r w:rsidRPr="00BF4710">
        <w:rPr>
          <w:rStyle w:val="Emphasis"/>
          <w:highlight w:val="yellow"/>
        </w:rPr>
        <w:t>politics</w:t>
      </w:r>
      <w:r w:rsidRPr="001A0F96">
        <w:rPr>
          <w:rStyle w:val="StyleUnderline"/>
        </w:rPr>
        <w:t>, but</w:t>
      </w:r>
      <w:proofErr w:type="gramEnd"/>
      <w:r w:rsidRPr="001A0F96">
        <w:rPr>
          <w:rStyle w:val="StyleUnderline"/>
        </w:rPr>
        <w:t xml:space="preserve"> also enacted unspoken identity politics at the same time</w:t>
      </w:r>
      <w:r w:rsidRPr="00304922">
        <w:rPr>
          <w:sz w:val="16"/>
        </w:rPr>
        <w:t xml:space="preserve">. The gay and lesbian issue of gay marriage became more “core” to the concerns of the GLBT committee than the trans issue of “sex work.” </w:t>
      </w:r>
      <w:proofErr w:type="gramStart"/>
      <w:r w:rsidRPr="00304922">
        <w:rPr>
          <w:sz w:val="16"/>
        </w:rPr>
        <w:t>Likewise</w:t>
      </w:r>
      <w:proofErr w:type="gramEnd"/>
      <w:r w:rsidRPr="00304922">
        <w:rPr>
          <w:sz w:val="16"/>
        </w:rPr>
        <w:t xml:space="preserv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28A242A9" w14:textId="77777777" w:rsidR="002430FB" w:rsidRPr="00304922" w:rsidRDefault="002430FB" w:rsidP="002430FB">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73E413F9" w14:textId="77777777" w:rsidR="002430FB" w:rsidRPr="006A5097" w:rsidRDefault="002430FB" w:rsidP="002430FB">
      <w:pPr>
        <w:rPr>
          <w:sz w:val="16"/>
        </w:rPr>
      </w:pPr>
      <w:r w:rsidRPr="00304922">
        <w:rPr>
          <w:sz w:val="16"/>
        </w:rPr>
        <w:t xml:space="preserve">Neoliberalism is </w:t>
      </w:r>
      <w:proofErr w:type="gramStart"/>
      <w:r w:rsidRPr="00304922">
        <w:rPr>
          <w:sz w:val="16"/>
        </w:rPr>
        <w:t>flexible, and</w:t>
      </w:r>
      <w:proofErr w:type="gramEnd"/>
      <w:r w:rsidRPr="00304922">
        <w:rPr>
          <w:sz w:val="16"/>
        </w:rPr>
        <w:t xml:space="preserve">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trans sex worker communities remain disparaged and subalterned</w:t>
      </w:r>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Clamen,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0FDF3BB5" w14:textId="77777777" w:rsidR="002430FB" w:rsidRPr="006E30C3" w:rsidRDefault="002430FB" w:rsidP="002430FB">
      <w:pPr>
        <w:pStyle w:val="Heading4"/>
        <w:rPr>
          <w:rStyle w:val="Style13ptBold"/>
          <w:b/>
          <w:bCs w:val="0"/>
        </w:rPr>
      </w:pPr>
      <w:r w:rsidRPr="006E30C3">
        <w:rPr>
          <w:rStyle w:val="Style13ptBold"/>
          <w:b/>
          <w:bCs w:val="0"/>
        </w:rPr>
        <w:t xml:space="preserve">Collective bargaining </w:t>
      </w:r>
      <w:r>
        <w:rPr>
          <w:rStyle w:val="Style13ptBold"/>
          <w:b/>
          <w:bCs w:val="0"/>
        </w:rPr>
        <w:t xml:space="preserve">traps us in an endless cycle of </w:t>
      </w:r>
      <w:r w:rsidRPr="005A5B9C">
        <w:rPr>
          <w:rStyle w:val="Style13ptBold"/>
          <w:b/>
          <w:bCs w:val="0"/>
          <w:u w:val="single"/>
        </w:rPr>
        <w:t>normativity</w:t>
      </w:r>
      <w:r w:rsidRPr="006E30C3">
        <w:rPr>
          <w:rStyle w:val="Style13ptBold"/>
          <w:b/>
          <w:bCs w:val="0"/>
        </w:rPr>
        <w:t xml:space="preserve">, the emphasis on </w:t>
      </w:r>
      <w:r w:rsidRPr="006E30C3">
        <w:rPr>
          <w:rStyle w:val="Style13ptBold"/>
          <w:b/>
          <w:bCs w:val="0"/>
          <w:u w:val="single"/>
        </w:rPr>
        <w:t>legal concessions</w:t>
      </w:r>
      <w:r w:rsidRPr="006E30C3">
        <w:rPr>
          <w:rStyle w:val="Style13ptBold"/>
          <w:b/>
          <w:bCs w:val="0"/>
        </w:rPr>
        <w:t xml:space="preserve"> is a form of </w:t>
      </w:r>
      <w:r w:rsidRPr="006E30C3">
        <w:rPr>
          <w:rStyle w:val="Style13ptBold"/>
          <w:b/>
          <w:bCs w:val="0"/>
          <w:u w:val="single"/>
        </w:rPr>
        <w:t>performative allyship</w:t>
      </w:r>
      <w:r w:rsidRPr="006E30C3">
        <w:rPr>
          <w:rStyle w:val="Style13ptBold"/>
          <w:b/>
          <w:bCs w:val="0"/>
        </w:rPr>
        <w:t xml:space="preserve"> that works to entrench oppressive structures of </w:t>
      </w:r>
      <w:r w:rsidRPr="007C4A4D">
        <w:rPr>
          <w:rStyle w:val="Style13ptBold"/>
          <w:b/>
          <w:bCs w:val="0"/>
          <w:u w:val="single"/>
        </w:rPr>
        <w:t>homonormativity</w:t>
      </w:r>
      <w:r w:rsidRPr="006E30C3">
        <w:rPr>
          <w:rStyle w:val="Style13ptBold"/>
          <w:b/>
          <w:bCs w:val="0"/>
        </w:rPr>
        <w:t xml:space="preserve"> on labor, sexuality, and gender.</w:t>
      </w:r>
    </w:p>
    <w:p w14:paraId="02025929" w14:textId="77777777" w:rsidR="002430FB" w:rsidRPr="006E30C3" w:rsidRDefault="002430FB" w:rsidP="002430FB">
      <w:pPr>
        <w:rPr>
          <w:rStyle w:val="Style13ptBold"/>
        </w:rPr>
      </w:pPr>
      <w:r w:rsidRPr="006E30C3">
        <w:rPr>
          <w:rStyle w:val="Style13ptBold"/>
        </w:rPr>
        <w:t xml:space="preserve">Cibart 21 – </w:t>
      </w:r>
      <w:r w:rsidRPr="006E30C3">
        <w:t>Sarah Cibart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2F233B88" w14:textId="77777777" w:rsidR="002430FB" w:rsidRPr="006E30C3" w:rsidRDefault="002430FB" w:rsidP="002430FB">
      <w:r w:rsidRPr="006E30C3">
        <w:t>(Sarah Cibart, “Queering the Canadian Labour Movement: LGBTQ2S+ advocacy within the British Columbia Government and Service Employees’ Union (BCGEU),” University of Regina, Simon Fraser University, 07/20/2021, https://summit.sfu.ca/_flysystem/fedora/2025-07/etd21505.pdf, Accessed 08/11/2025, footnote 26 inserted in brackets: [])</w:t>
      </w:r>
    </w:p>
    <w:p w14:paraId="75AFAEBE" w14:textId="77777777" w:rsidR="002430FB" w:rsidRPr="006E30C3" w:rsidRDefault="002430FB" w:rsidP="002430FB"/>
    <w:p w14:paraId="6FCF93CD" w14:textId="77777777" w:rsidR="002430FB" w:rsidRPr="006E30C3" w:rsidRDefault="002430FB" w:rsidP="002430FB">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labour movement.</w:t>
      </w:r>
    </w:p>
    <w:p w14:paraId="09660527" w14:textId="77777777" w:rsidR="002430FB" w:rsidRPr="006E30C3" w:rsidRDefault="002430FB" w:rsidP="002430FB">
      <w:pPr>
        <w:rPr>
          <w:sz w:val="16"/>
        </w:rPr>
      </w:pPr>
      <w:r w:rsidRPr="006E30C3">
        <w:rPr>
          <w:sz w:val="16"/>
        </w:rPr>
        <w:t xml:space="preserve">Labour and trans activist Salah (2014) calls out a history of exclusionary attempts at LGBTQ2S+ advocacy within the Canadian labour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r w:rsidRPr="006E30C3">
        <w:rPr>
          <w:rStyle w:val="StyleUnderline"/>
          <w:highlight w:val="yellow"/>
        </w:rPr>
        <w:t>labour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labour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r w:rsidRPr="006E30C3">
        <w:rPr>
          <w:rStyle w:val="StyleUnderline"/>
        </w:rPr>
        <w:t>labour movement</w:t>
      </w:r>
      <w:r w:rsidRPr="006E30C3">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w:t>
      </w:r>
      <w:proofErr w:type="gramStart"/>
      <w:r w:rsidRPr="006E30C3">
        <w:rPr>
          <w:sz w:val="16"/>
        </w:rPr>
        <w:t>diversities</w:t>
      </w:r>
      <w:proofErr w:type="gramEnd"/>
      <w:r w:rsidRPr="006E30C3">
        <w:rPr>
          <w:sz w:val="16"/>
        </w:rPr>
        <w:t xml:space="preserve">, intersectionality, and positionality. </w:t>
      </w:r>
    </w:p>
    <w:p w14:paraId="29E06F61" w14:textId="77777777" w:rsidR="002430FB" w:rsidRPr="006E30C3" w:rsidRDefault="002430FB" w:rsidP="002430FB">
      <w:pPr>
        <w:rPr>
          <w:sz w:val="16"/>
        </w:rPr>
      </w:pPr>
      <w:r w:rsidRPr="006E30C3">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221D9749" w14:textId="77777777" w:rsidR="002430FB" w:rsidRPr="006E30C3" w:rsidRDefault="002430FB" w:rsidP="002430FB">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within the labour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Canadian labour</w:t>
      </w:r>
      <w:r w:rsidRPr="006E30C3">
        <w:rPr>
          <w:rStyle w:val="StyleUnderline"/>
        </w:rPr>
        <w:t xml:space="preserve"> movement and LGBT issues</w:t>
      </w:r>
      <w:r w:rsidRPr="006E30C3">
        <w:rPr>
          <w:sz w:val="16"/>
        </w:rPr>
        <w:t xml:space="preserve"> by Hunt &amp; Eaton (2004): We Are Family: Labour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proofErr w:type="gramStart"/>
      <w:r w:rsidRPr="006E30C3">
        <w:rPr>
          <w:rStyle w:val="StyleUnderline"/>
        </w:rPr>
        <w:t>they may</w:t>
      </w:r>
      <w:proofErr w:type="gramEnd"/>
      <w:r w:rsidRPr="006E30C3">
        <w:rPr>
          <w:rStyle w:val="StyleUnderline"/>
        </w:rPr>
        <w:t xml:space="preserve"> not even be implemented</w:t>
      </w:r>
      <w:r w:rsidRPr="006E30C3">
        <w:rPr>
          <w:sz w:val="16"/>
        </w:rPr>
        <w:t>.</w:t>
      </w:r>
    </w:p>
    <w:p w14:paraId="64418417" w14:textId="77777777" w:rsidR="002430FB" w:rsidRPr="006E30C3" w:rsidRDefault="002430FB" w:rsidP="002430FB">
      <w:pPr>
        <w:rPr>
          <w:sz w:val="16"/>
        </w:rPr>
      </w:pPr>
      <w:r w:rsidRPr="006E30C3">
        <w:rPr>
          <w:sz w:val="16"/>
        </w:rPr>
        <w:t>A similar concern related to hetero/</w:t>
      </w:r>
      <w:r w:rsidRPr="006E30C3">
        <w:rPr>
          <w:rStyle w:val="StyleUnderline"/>
        </w:rPr>
        <w:t>homonormativity within</w:t>
      </w:r>
      <w:r w:rsidRPr="006E30C3">
        <w:rPr>
          <w:sz w:val="16"/>
        </w:rPr>
        <w:t xml:space="preserve"> LGBTQ2S+ </w:t>
      </w:r>
      <w:proofErr w:type="gramStart"/>
      <w:r w:rsidRPr="006E30C3">
        <w:rPr>
          <w:sz w:val="16"/>
        </w:rPr>
        <w:t>advocacy</w:t>
      </w:r>
      <w:proofErr w:type="gramEnd"/>
      <w:r w:rsidRPr="006E30C3">
        <w:rPr>
          <w:sz w:val="16"/>
        </w:rPr>
        <w:t xml:space="preserve"> and</w:t>
      </w:r>
      <w:r w:rsidRPr="006E30C3">
        <w:rPr>
          <w:rStyle w:val="StyleUnderline"/>
        </w:rPr>
        <w:t xml:space="preserve"> </w:t>
      </w:r>
      <w:r w:rsidRPr="006E30C3">
        <w:rPr>
          <w:rStyle w:val="StyleUnderline"/>
          <w:highlight w:val="yellow"/>
        </w:rPr>
        <w:t xml:space="preserve">the labour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xml:space="preserve">” and secondly “push[ing] the labour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big labo[u]r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r w:rsidRPr="006E30C3">
        <w:rPr>
          <w:rStyle w:val="StyleUnderline"/>
          <w:highlight w:val="yellow"/>
        </w:rPr>
        <w:t xml:space="preserve">prioritiz[ing] the most privileged while </w:t>
      </w:r>
      <w:r w:rsidRPr="006E30C3">
        <w:rPr>
          <w:rStyle w:val="Emphasis"/>
          <w:highlight w:val="yellow"/>
        </w:rPr>
        <w:t>fucking over everyone else</w:t>
      </w:r>
      <w:r w:rsidRPr="006E30C3">
        <w:rPr>
          <w:sz w:val="16"/>
        </w:rPr>
        <w:t>” given that “</w:t>
      </w:r>
      <w:r w:rsidRPr="006E30C3">
        <w:rPr>
          <w:rStyle w:val="Emphasis"/>
          <w:highlight w:val="yellow"/>
        </w:rPr>
        <w:t xml:space="preserve">poor and </w:t>
      </w:r>
      <w:proofErr w:type="gramStart"/>
      <w:r w:rsidRPr="006E30C3">
        <w:rPr>
          <w:rStyle w:val="Emphasis"/>
          <w:highlight w:val="yellow"/>
        </w:rPr>
        <w:t>working class</w:t>
      </w:r>
      <w:proofErr w:type="gramEnd"/>
      <w:r w:rsidRPr="006E30C3">
        <w:rPr>
          <w:rStyle w:val="Emphasis"/>
          <w:highlight w:val="yellow"/>
        </w:rPr>
        <w:t xml:space="preserve">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centred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labour movement </w:t>
      </w:r>
      <w:r w:rsidRPr="006E30C3">
        <w:rPr>
          <w:sz w:val="16"/>
        </w:rPr>
        <w:t xml:space="preserve">(such as decentralizing leadership power and prioritizing marginalized voices). </w:t>
      </w:r>
    </w:p>
    <w:p w14:paraId="40754584" w14:textId="77777777" w:rsidR="002430FB" w:rsidRPr="006E30C3" w:rsidRDefault="002430FB" w:rsidP="002430FB">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6DF8A6A7" w14:textId="77777777" w:rsidR="002430FB" w:rsidRPr="006E30C3" w:rsidRDefault="002430FB" w:rsidP="002430FB">
      <w:r w:rsidRPr="006E30C3">
        <w:rPr>
          <w:rStyle w:val="Style13ptBold"/>
        </w:rPr>
        <w:t>Ellawala 25</w:t>
      </w:r>
      <w:r w:rsidRPr="006E30C3">
        <w:t xml:space="preserve"> - </w:t>
      </w:r>
      <w:r w:rsidRPr="006E30C3">
        <w:rPr>
          <w:b/>
          <w:bCs/>
          <w:i/>
          <w:iCs/>
        </w:rPr>
        <w:t>Themal Ellawala</w:t>
      </w:r>
      <w:r w:rsidRPr="006E30C3">
        <w:t xml:space="preserve"> is a doctoral candidate at the Department of Anthropology, University of Illinois at Chicago. </w:t>
      </w:r>
    </w:p>
    <w:p w14:paraId="771E3C5E" w14:textId="77777777" w:rsidR="002430FB" w:rsidRPr="006E30C3" w:rsidRDefault="002430FB" w:rsidP="002430FB">
      <w:r w:rsidRPr="006E30C3">
        <w:t>(Themal Ellawala, "Labor on gender: Butch lesbians and trans men in a Sri Lankan Economic Processing Zone," 6-11-2025, Taylor &amp; Francis, https://www.tandfonline.com/doi/full/10.1080/10894160.2025.2515747, accessed 8-6-2025)</w:t>
      </w:r>
    </w:p>
    <w:p w14:paraId="5DFECAF9" w14:textId="77777777" w:rsidR="002430FB" w:rsidRPr="006E30C3" w:rsidRDefault="002430FB" w:rsidP="002430FB"/>
    <w:p w14:paraId="12BD90CB" w14:textId="77777777" w:rsidR="002430FB" w:rsidRPr="006E30C3" w:rsidRDefault="002430FB" w:rsidP="002430FB">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(Ariyarathne, </w:t>
      </w:r>
      <w:r w:rsidRPr="006E30C3">
        <w:t>Citation2021</w:t>
      </w:r>
      <w:r w:rsidRPr="006E30C3">
        <w:rPr>
          <w:sz w:val="16"/>
        </w:rPr>
        <w:t>; de Munck, </w:t>
      </w:r>
      <w:r w:rsidRPr="006E30C3">
        <w:t>Citation2005</w:t>
      </w:r>
      <w:r w:rsidRPr="006E30C3">
        <w:rPr>
          <w:sz w:val="16"/>
        </w:rPr>
        <w:t>; Kuru-Utumpala,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0D688986" w14:textId="77777777" w:rsidR="002430FB" w:rsidRPr="006E30C3" w:rsidRDefault="002430FB" w:rsidP="002430FB">
      <w:pPr>
        <w:rPr>
          <w:b/>
          <w:bCs/>
          <w:sz w:val="16"/>
        </w:rPr>
      </w:pPr>
      <w:r w:rsidRPr="006E30C3">
        <w:rPr>
          <w:b/>
          <w:bCs/>
          <w:sz w:val="16"/>
        </w:rPr>
        <w:t>Producing garments &amp; gender</w:t>
      </w:r>
    </w:p>
    <w:p w14:paraId="7E70A1FB" w14:textId="77777777" w:rsidR="002430FB" w:rsidRPr="006E30C3" w:rsidRDefault="002430FB" w:rsidP="002430FB">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Hewamanne,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Taylorist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leading Sandya Hewamanne to wonder whether “the absence of an everyday vocabulary for homosexual activities…had any relationship to the seeming lack of homosexual eroticism and activities</w:t>
      </w:r>
      <w:r w:rsidRPr="006E30C3">
        <w:rPr>
          <w:sz w:val="16"/>
        </w:rPr>
        <w:t>” (2011, p. 168).</w:t>
      </w:r>
    </w:p>
    <w:p w14:paraId="42032540" w14:textId="77777777" w:rsidR="002430FB" w:rsidRPr="006E30C3" w:rsidRDefault="002430FB" w:rsidP="002430FB">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0DB8E6E3" w14:textId="77777777" w:rsidR="002430FB" w:rsidRPr="006E30C3" w:rsidRDefault="002430FB" w:rsidP="002430FB">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nang</w:t>
      </w:r>
      <w:r w:rsidRPr="006E30C3">
        <w:rPr>
          <w:i/>
          <w:iCs/>
          <w:sz w:val="16"/>
        </w:rPr>
        <w:t>i</w:t>
      </w:r>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r w:rsidRPr="006E30C3">
        <w:rPr>
          <w:i/>
          <w:iCs/>
          <w:sz w:val="16"/>
        </w:rPr>
        <w:t>malli</w:t>
      </w:r>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(Hewamanne,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097E55C1" w14:textId="77777777" w:rsidR="002430FB" w:rsidRPr="006E30C3" w:rsidRDefault="002430FB" w:rsidP="002430FB">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4EAC84EF" w14:textId="77777777" w:rsidR="002430FB" w:rsidRPr="006E30C3" w:rsidRDefault="002430FB" w:rsidP="002430FB">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4B74AB07" w14:textId="77777777" w:rsidR="002430FB" w:rsidRPr="006E30C3" w:rsidRDefault="002430FB" w:rsidP="002430FB">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55D1FC17" w14:textId="77777777" w:rsidR="002430FB" w:rsidRPr="006E30C3" w:rsidRDefault="002430FB" w:rsidP="002430FB">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73C0E24F" w14:textId="77777777" w:rsidR="002430FB" w:rsidRPr="006E30C3" w:rsidRDefault="002430FB" w:rsidP="002430FB">
      <w:pPr>
        <w:rPr>
          <w:sz w:val="16"/>
        </w:rPr>
      </w:pPr>
      <w:r w:rsidRPr="006E30C3">
        <w:rPr>
          <w:sz w:val="16"/>
        </w:rPr>
        <w:t xml:space="preserve">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w:t>
      </w:r>
      <w:proofErr w:type="gramStart"/>
      <w:r w:rsidRPr="006E30C3">
        <w:rPr>
          <w:sz w:val="16"/>
        </w:rPr>
        <w:t>an </w:t>
      </w:r>
      <w:r w:rsidRPr="006E30C3">
        <w:rPr>
          <w:i/>
          <w:iCs/>
          <w:sz w:val="16"/>
        </w:rPr>
        <w:t>a</w:t>
      </w:r>
      <w:proofErr w:type="gramEnd"/>
      <w:r w:rsidRPr="006E30C3">
        <w:rPr>
          <w:i/>
          <w:iCs/>
          <w:sz w:val="16"/>
        </w:rPr>
        <w:t xml:space="preserve">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49B6D660" w14:textId="77777777" w:rsidR="002430FB" w:rsidRPr="006E30C3" w:rsidRDefault="002430FB" w:rsidP="002430FB">
      <w:pPr>
        <w:rPr>
          <w:sz w:val="16"/>
        </w:rPr>
      </w:pPr>
      <w:r w:rsidRPr="006E30C3">
        <w:rPr>
          <w:sz w:val="16"/>
        </w:rPr>
        <w:t xml:space="preserve">Hasitha said as much in saying that as he performs heavy </w:t>
      </w:r>
      <w:proofErr w:type="gramStart"/>
      <w:r w:rsidRPr="006E30C3">
        <w:rPr>
          <w:sz w:val="16"/>
        </w:rPr>
        <w:t>labor “</w:t>
      </w:r>
      <w:proofErr w:type="gramEnd"/>
      <w:r w:rsidRPr="006E30C3">
        <w:rPr>
          <w:sz w:val="16"/>
        </w:rPr>
        <w:t xml:space="preserve">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transing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transed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064B0D73" w14:textId="77777777" w:rsidR="002430FB" w:rsidRPr="006E30C3" w:rsidRDefault="002430FB" w:rsidP="002430FB">
      <w:pPr>
        <w:rPr>
          <w:sz w:val="16"/>
        </w:rPr>
      </w:pPr>
      <w:r w:rsidRPr="006E30C3">
        <w:rPr>
          <w:sz w:val="16"/>
        </w:rPr>
        <w:t>The </w:t>
      </w:r>
      <w:r w:rsidRPr="006E30C3">
        <w:rPr>
          <w:i/>
          <w:iCs/>
          <w:sz w:val="16"/>
        </w:rPr>
        <w:t>transing</w:t>
      </w:r>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(Ellawala, </w:t>
      </w:r>
      <w:r w:rsidRPr="006E30C3">
        <w:t>Citation2024</w:t>
      </w:r>
      <w:r w:rsidRPr="006E30C3">
        <w:rPr>
          <w:sz w:val="16"/>
        </w:rPr>
        <w:t xml:space="preserve">)—that helped them overcome this “disadvantage.” </w:t>
      </w:r>
      <w:r w:rsidRPr="006E30C3">
        <w:rPr>
          <w:rStyle w:val="StyleUnderline"/>
        </w:rPr>
        <w:t>The transing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084FAFD3" w14:textId="77777777" w:rsidR="002430FB" w:rsidRPr="006E30C3" w:rsidRDefault="002430FB" w:rsidP="002430FB">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w:t>
      </w:r>
      <w:proofErr w:type="gramStart"/>
      <w:r w:rsidRPr="006E30C3">
        <w:rPr>
          <w:sz w:val="16"/>
        </w:rPr>
        <w:t>is</w:t>
      </w:r>
      <w:proofErr w:type="gramEnd"/>
      <w:r w:rsidRPr="006E30C3">
        <w:rPr>
          <w:sz w:val="16"/>
        </w:rPr>
        <w:t xml:space="preserve">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7418EA38" w14:textId="77777777" w:rsidR="002430FB" w:rsidRPr="006E30C3" w:rsidRDefault="002430FB" w:rsidP="002430FB">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7ADE6BDD" w14:textId="77777777" w:rsidR="002430FB" w:rsidRPr="006E30C3" w:rsidRDefault="002430FB" w:rsidP="002430FB">
      <w:pPr>
        <w:rPr>
          <w:sz w:val="16"/>
        </w:rPr>
      </w:pPr>
      <w:r w:rsidRPr="006E30C3">
        <w:rPr>
          <w:sz w:val="16"/>
        </w:rPr>
        <w:t xml:space="preserve">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w:t>
      </w:r>
      <w:proofErr w:type="gramStart"/>
      <w:r w:rsidRPr="006E30C3">
        <w:rPr>
          <w:sz w:val="16"/>
        </w:rPr>
        <w:t>harass</w:t>
      </w:r>
      <w:proofErr w:type="gramEnd"/>
      <w:r w:rsidRPr="006E30C3">
        <w:rPr>
          <w:sz w:val="16"/>
        </w:rPr>
        <w:t xml:space="preserve">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41DCF180" w14:textId="77777777" w:rsidR="002430FB" w:rsidRPr="006E30C3" w:rsidRDefault="002430FB" w:rsidP="002430FB">
      <w:pPr>
        <w:rPr>
          <w:sz w:val="16"/>
        </w:rPr>
      </w:pPr>
      <w:r w:rsidRPr="006E30C3">
        <w:rPr>
          <w:sz w:val="16"/>
        </w:rPr>
        <w:t xml:space="preserve">Lastly, there exists what can be termed a political ecology of transness at the Katunayake EPZ. All the trans men I spoke to </w:t>
      </w:r>
      <w:proofErr w:type="gramStart"/>
      <w:r w:rsidRPr="006E30C3">
        <w:rPr>
          <w:sz w:val="16"/>
        </w:rPr>
        <w:t>said</w:t>
      </w:r>
      <w:proofErr w:type="gramEnd"/>
      <w:r w:rsidRPr="006E30C3">
        <w:rPr>
          <w:sz w:val="16"/>
        </w:rPr>
        <w:t xml:space="preserve">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54298AD9" w14:textId="77777777" w:rsidR="002430FB" w:rsidRPr="006E30C3" w:rsidRDefault="002430FB" w:rsidP="002430FB">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58C08E62" w14:textId="77777777" w:rsidR="002430FB" w:rsidRPr="006E30C3" w:rsidRDefault="002430FB" w:rsidP="002430FB">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w:t>
      </w:r>
      <w:proofErr w:type="gramStart"/>
      <w:r w:rsidRPr="006E30C3">
        <w:rPr>
          <w:rStyle w:val="StyleUnderline"/>
          <w:highlight w:val="yellow"/>
        </w:rPr>
        <w:t>labor, and</w:t>
      </w:r>
      <w:proofErr w:type="gramEnd"/>
      <w:r w:rsidRPr="006E30C3">
        <w:rPr>
          <w:rStyle w:val="StyleUnderline"/>
          <w:highlight w:val="yellow"/>
        </w:rPr>
        <w:t xml:space="preserve">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xml:space="preserve">. It is this very quality that signifies the EPZ as a unique and complex site of gender possibility and </w:t>
      </w:r>
      <w:proofErr w:type="gramStart"/>
      <w:r w:rsidRPr="006E30C3">
        <w:rPr>
          <w:sz w:val="16"/>
        </w:rPr>
        <w:t>freedom, and</w:t>
      </w:r>
      <w:proofErr w:type="gramEnd"/>
      <w:r w:rsidRPr="006E30C3">
        <w:rPr>
          <w:sz w:val="16"/>
        </w:rPr>
        <w:t xml:space="preserve"> draws crowds of butch women and trans men to its guarded gates daily.</w:t>
      </w:r>
    </w:p>
    <w:p w14:paraId="6E23207D" w14:textId="77777777" w:rsidR="002430FB" w:rsidRDefault="002430FB" w:rsidP="002430FB">
      <w:pPr>
        <w:pStyle w:val="Heading4"/>
      </w:pPr>
      <w:r>
        <w:t xml:space="preserve">The impact is </w:t>
      </w:r>
      <w:r w:rsidRPr="00FE2E26">
        <w:rPr>
          <w:u w:val="single"/>
        </w:rPr>
        <w:t>homonationalism</w:t>
      </w:r>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54A241E9" w14:textId="77777777" w:rsidR="002430FB" w:rsidRDefault="002430FB" w:rsidP="002430FB">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6FC77410" w14:textId="77777777" w:rsidR="002430FB" w:rsidRPr="003A0CC2" w:rsidRDefault="002430FB" w:rsidP="002430FB">
      <w:r w:rsidRPr="003A0CC2">
        <w:t>(Sanna Strand, "“A country to fall in love with/in”: gender and sexuality in Swedish Armed Forces’ marketing campaigns," 7-13-2018, Taylor &amp; Francis, https://www.tandfonline.com/doi/full/10.1080/14616742.2018.1487772, accessed 10-16-2025)</w:t>
      </w:r>
    </w:p>
    <w:p w14:paraId="51BC83A5" w14:textId="77777777" w:rsidR="002430FB" w:rsidRDefault="002430FB" w:rsidP="002430FB"/>
    <w:p w14:paraId="48133844" w14:textId="77777777" w:rsidR="002430FB" w:rsidRPr="003A0CC2" w:rsidRDefault="002430FB" w:rsidP="002430FB">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r w:rsidRPr="003A0CC2">
        <w:rPr>
          <w:rStyle w:val="Emphasis"/>
          <w:highlight w:val="yellow"/>
        </w:rPr>
        <w:t>homonationalism</w:t>
      </w:r>
      <w:r w:rsidRPr="003A0CC2">
        <w:rPr>
          <w:sz w:val="16"/>
        </w:rPr>
        <w:t>” (Puar Citation2007) or “femonationalism” (Farris Citation2017).</w:t>
      </w:r>
    </w:p>
    <w:p w14:paraId="2462750D" w14:textId="77777777" w:rsidR="002430FB" w:rsidRPr="003A0CC2" w:rsidRDefault="002430FB" w:rsidP="002430FB">
      <w:pPr>
        <w:rPr>
          <w:sz w:val="16"/>
        </w:rPr>
      </w:pPr>
      <w:r w:rsidRPr="003A0CC2">
        <w:rPr>
          <w:sz w:val="16"/>
        </w:rPr>
        <w:t>European contexts have also seen LGBT rights and subjectivities increasingly becoming “entangled with New Cold War sentiments” (Rivkin-Fish and Hartblay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70314039" w14:textId="77777777" w:rsidR="002430FB" w:rsidRPr="003A0CC2" w:rsidRDefault="002430FB" w:rsidP="002430FB">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Aggestam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(Hübinette and Lundström Citation2015). The close connection between hegemonic whiteness and notions of “Swedish gender exceptionalism” as a national(ist) narrative becomes clear, for example, in the populist right’s repeated attempts to portray themselves as protectors of Swedish women and LGBT people against supposedly violent, patriarchal and homophobic “Muslim migrants” (Kehl Citation2018).</w:t>
      </w:r>
    </w:p>
    <w:p w14:paraId="2C79B602" w14:textId="77777777" w:rsidR="002430FB" w:rsidRPr="003A0CC2" w:rsidRDefault="002430FB" w:rsidP="002430FB">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“homonationalism” also risks giving the impression that “there exists a non-complicit, ‘authentically queer’ performance of LGBT identity [ </w:t>
      </w:r>
      <w:proofErr w:type="gramStart"/>
      <w:r w:rsidRPr="003A0CC2">
        <w:rPr>
          <w:sz w:val="16"/>
        </w:rPr>
        <w:t>… ]</w:t>
      </w:r>
      <w:proofErr w:type="gramEnd"/>
      <w:r w:rsidRPr="003A0CC2">
        <w:rPr>
          <w:sz w:val="16"/>
        </w:rPr>
        <w:t xml:space="preserve">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homonationalist practices </w:t>
      </w:r>
      <w:r w:rsidRPr="003A0CC2">
        <w:rPr>
          <w:rStyle w:val="Emphasis"/>
        </w:rPr>
        <w:t>render (im)possible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54482266" w14:textId="77777777" w:rsidR="002430FB" w:rsidRPr="003A0CC2" w:rsidRDefault="002430FB" w:rsidP="002430FB">
      <w:pPr>
        <w:rPr>
          <w:sz w:val="12"/>
          <w:szCs w:val="18"/>
        </w:rPr>
      </w:pPr>
      <w:r w:rsidRPr="003A0CC2">
        <w:rPr>
          <w:sz w:val="12"/>
          <w:szCs w:val="18"/>
        </w:rPr>
        <w:t>Gender, sexuality and/in military institutions</w:t>
      </w:r>
    </w:p>
    <w:p w14:paraId="6E5C7B51" w14:textId="77777777" w:rsidR="002430FB" w:rsidRPr="003A0CC2" w:rsidRDefault="002430FB" w:rsidP="002430FB">
      <w:pPr>
        <w:rPr>
          <w:sz w:val="12"/>
          <w:szCs w:val="18"/>
        </w:rPr>
      </w:pPr>
      <w:r w:rsidRPr="003A0CC2">
        <w:rPr>
          <w:sz w:val="12"/>
          <w:szCs w:val="18"/>
        </w:rPr>
        <w:t>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Welland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Stachowitsch Citation2013). The recruitment of women soldiers and more general claims of “gender-friendly” armed forces (Kronsell Citation2012, 17) have contributed to make possible familiar, femonationalist “white men [and women] saving brown women from brown men” narratives (Spivak Citation1988, 297) rationalizing military deployments and interventions (see also Basham Citation2013; Dyvik Citation2014; Richter-Montpetit Citation2014).</w:t>
      </w:r>
    </w:p>
    <w:p w14:paraId="6CF3D194" w14:textId="77777777" w:rsidR="002430FB" w:rsidRPr="00F85580" w:rsidRDefault="002430FB" w:rsidP="002430FB">
      <w:pPr>
        <w:rPr>
          <w:sz w:val="16"/>
        </w:rPr>
      </w:pPr>
      <w:r w:rsidRPr="003A0CC2">
        <w:rPr>
          <w:sz w:val="16"/>
        </w:rPr>
        <w:t xml:space="preserve">Similarly, recent decisions allowing LGBT soldiers to serve openly within the “equal opportunities military” (Bulmer Citation2013, 139–140) have been understood as forming part of homonormative/homonationalist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Welland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60BBFE0B" w14:textId="77777777" w:rsidR="002430FB" w:rsidRPr="006E30C3" w:rsidRDefault="002430FB" w:rsidP="002430FB">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270DDFC3" w14:textId="77777777" w:rsidR="002430FB" w:rsidRPr="006E30C3" w:rsidRDefault="002430FB" w:rsidP="002430FB">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5A4E07AA" w14:textId="77777777" w:rsidR="002430FB" w:rsidRPr="006E30C3" w:rsidRDefault="002430FB" w:rsidP="002430FB">
      <w:r w:rsidRPr="006E30C3">
        <w:t>(Eric A. Stanley, “Atmospheres of Violence: Structuring Antagonism and the Trans/Queer Ungovernable,” Duke University Press, 09/03/2021, Accessed 08/13/2025)</w:t>
      </w:r>
    </w:p>
    <w:p w14:paraId="7E88FE10" w14:textId="77777777" w:rsidR="002430FB" w:rsidRPr="006E30C3" w:rsidRDefault="002430FB" w:rsidP="002430FB"/>
    <w:p w14:paraId="6887AEEF" w14:textId="77777777" w:rsidR="002430FB" w:rsidRPr="006E30C3" w:rsidRDefault="002430FB" w:rsidP="002430FB">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384F023B" w14:textId="77777777" w:rsidR="002430FB" w:rsidRPr="006E30C3" w:rsidRDefault="002430FB" w:rsidP="002430FB">
      <w:pPr>
        <w:rPr>
          <w:sz w:val="16"/>
        </w:rPr>
      </w:pPr>
      <w:r w:rsidRPr="006E30C3">
        <w:rPr>
          <w:sz w:val="16"/>
        </w:rPr>
        <w:t xml:space="preserve">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w:t>
      </w:r>
      <w:proofErr w:type="gramStart"/>
      <w:r w:rsidRPr="006E30C3">
        <w:rPr>
          <w:sz w:val="16"/>
        </w:rPr>
        <w:t>is vanished</w:t>
      </w:r>
      <w:proofErr w:type="gramEnd"/>
      <w:r w:rsidRPr="006E30C3">
        <w:rPr>
          <w:sz w:val="16"/>
        </w:rPr>
        <w:t>."°</w:t>
      </w:r>
    </w:p>
    <w:p w14:paraId="4A15717E" w14:textId="77777777" w:rsidR="002430FB" w:rsidRPr="006E30C3" w:rsidRDefault="002430FB" w:rsidP="002430FB">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heterosexualized, and made </w:t>
      </w:r>
      <w:r w:rsidRPr="006E30C3">
        <w:rPr>
          <w:rStyle w:val="Emphasis"/>
        </w:rPr>
        <w:t xml:space="preserve">to appear </w:t>
      </w:r>
      <w:r w:rsidRPr="006E30C3">
        <w:rPr>
          <w:rStyle w:val="Emphasis"/>
          <w:highlight w:val="yellow"/>
        </w:rPr>
        <w:t>gendernormative</w:t>
      </w:r>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33AFC35E" w14:textId="77777777" w:rsidR="002430FB" w:rsidRPr="006E30C3" w:rsidRDefault="002430FB" w:rsidP="002430FB">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w:t>
      </w:r>
      <w:proofErr w:type="gramStart"/>
      <w:r w:rsidRPr="006E30C3">
        <w:rPr>
          <w:sz w:val="16"/>
        </w:rPr>
        <w:t>The human’s</w:t>
      </w:r>
      <w:proofErr w:type="gramEnd"/>
      <w:r w:rsidRPr="006E30C3">
        <w:rPr>
          <w:sz w:val="16"/>
        </w:rPr>
        <w:t xml:space="preserve">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78E6C9C2" w14:textId="77777777" w:rsidR="002430FB" w:rsidRPr="006E30C3" w:rsidRDefault="002430FB" w:rsidP="002430FB">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48D704CC" w14:textId="77777777" w:rsidR="002430FB" w:rsidRPr="006E30C3" w:rsidRDefault="002430FB" w:rsidP="002430FB">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w:t>
      </w:r>
      <w:proofErr w:type="gramStart"/>
      <w:r w:rsidRPr="006E30C3">
        <w:rPr>
          <w:sz w:val="16"/>
        </w:rPr>
        <w:t>Or,</w:t>
      </w:r>
      <w:proofErr w:type="gramEnd"/>
      <w:r w:rsidRPr="006E30C3">
        <w:rPr>
          <w:sz w:val="16"/>
        </w:rPr>
        <w:t xml:space="preserve">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7BDFE08B" w14:textId="77777777" w:rsidR="002430FB" w:rsidRPr="006E30C3" w:rsidRDefault="002430FB" w:rsidP="002430FB">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w:t>
      </w:r>
      <w:proofErr w:type="gramStart"/>
      <w:r w:rsidRPr="006E30C3">
        <w:rPr>
          <w:sz w:val="16"/>
        </w:rPr>
        <w:t>calls</w:t>
      </w:r>
      <w:proofErr w:type="gramEnd"/>
      <w:r w:rsidRPr="006E30C3">
        <w:rPr>
          <w:sz w:val="16"/>
        </w:rPr>
        <w:t xml:space="preserve">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56B63DEA" w14:textId="77777777" w:rsidR="002430FB" w:rsidRPr="006E30C3" w:rsidRDefault="002430FB" w:rsidP="002430FB">
      <w:pPr>
        <w:rPr>
          <w:sz w:val="16"/>
        </w:rPr>
      </w:pPr>
      <w:r w:rsidRPr="006E30C3">
        <w:rPr>
          <w:sz w:val="16"/>
        </w:rPr>
        <w:t xml:space="preserve">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w:t>
      </w:r>
      <w:proofErr w:type="gramStart"/>
      <w:r w:rsidRPr="006E30C3">
        <w:rPr>
          <w:sz w:val="16"/>
        </w:rPr>
        <w:t>to the social</w:t>
      </w:r>
      <w:proofErr w:type="gramEnd"/>
      <w:r w:rsidRPr="006E30C3">
        <w:rPr>
          <w:sz w:val="16"/>
        </w:rPr>
        <w:t xml:space="preserve">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287218F2" w14:textId="77777777" w:rsidR="002430FB" w:rsidRPr="006E30C3" w:rsidRDefault="002430FB" w:rsidP="002430FB">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3C33B4B6" w14:textId="77777777" w:rsidR="002430FB" w:rsidRPr="006E30C3" w:rsidRDefault="002430FB" w:rsidP="002430FB">
      <w:pPr>
        <w:rPr>
          <w:sz w:val="16"/>
        </w:rPr>
      </w:pPr>
      <w:r w:rsidRPr="006E30C3">
        <w:rPr>
          <w:sz w:val="16"/>
        </w:rPr>
        <w:t xml:space="preserve">On Divinity </w:t>
      </w:r>
    </w:p>
    <w:p w14:paraId="26A877D2" w14:textId="77777777" w:rsidR="002430FB" w:rsidRPr="006E30C3" w:rsidRDefault="002430FB" w:rsidP="002430FB">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280974A1" w14:textId="77777777" w:rsidR="002430FB" w:rsidRPr="006E30C3" w:rsidRDefault="002430FB" w:rsidP="002430FB">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w:t>
      </w:r>
      <w:proofErr w:type="gramStart"/>
      <w:r w:rsidRPr="006E30C3">
        <w:rPr>
          <w:sz w:val="16"/>
        </w:rPr>
        <w:t>no</w:t>
      </w:r>
      <w:proofErr w:type="gramEnd"/>
      <w:r w:rsidRPr="006E30C3">
        <w:rPr>
          <w:sz w:val="16"/>
        </w:rPr>
        <w:t xml:space="preserve">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w:t>
      </w:r>
      <w:proofErr w:type="gramStart"/>
      <w:r w:rsidRPr="006E30C3">
        <w:rPr>
          <w:sz w:val="16"/>
        </w:rPr>
        <w:t>necessity.”</w:t>
      </w:r>
      <w:proofErr w:type="gramEnd"/>
    </w:p>
    <w:p w14:paraId="0DCC06F4" w14:textId="77777777" w:rsidR="002430FB" w:rsidRPr="006E30C3" w:rsidRDefault="002430FB" w:rsidP="002430FB">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67337689" w14:textId="77777777" w:rsidR="002430FB" w:rsidRPr="006E30C3" w:rsidRDefault="002430FB" w:rsidP="002430FB">
      <w:pPr>
        <w:rPr>
          <w:sz w:val="16"/>
        </w:rPr>
      </w:pPr>
      <w:r w:rsidRPr="006E30C3">
        <w:rPr>
          <w:sz w:val="16"/>
        </w:rPr>
        <w:t xml:space="preserve">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w:t>
      </w:r>
      <w:proofErr w:type="gramStart"/>
      <w:r w:rsidRPr="006E30C3">
        <w:rPr>
          <w:sz w:val="16"/>
        </w:rPr>
        <w:t>nowhere—a</w:t>
      </w:r>
      <w:proofErr w:type="gramEnd"/>
      <w:r w:rsidRPr="006E30C3">
        <w:rPr>
          <w:sz w:val="16"/>
        </w:rPr>
        <w:t xml:space="preserve"> phantom abstraction with deadly consequences. Derrida suggests this is because “in absolute monarchy, legislative and executive powers are united. In </w:t>
      </w:r>
      <w:proofErr w:type="gramStart"/>
      <w:r w:rsidRPr="006E30C3">
        <w:rPr>
          <w:sz w:val="16"/>
        </w:rPr>
        <w:t>it</w:t>
      </w:r>
      <w:proofErr w:type="gramEnd"/>
      <w:r w:rsidRPr="006E30C3">
        <w:rPr>
          <w:sz w:val="16"/>
        </w:rPr>
        <w:t xml:space="preserve">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w:t>
      </w:r>
      <w:proofErr w:type="gramStart"/>
      <w:r w:rsidRPr="006E30C3">
        <w:rPr>
          <w:sz w:val="16"/>
        </w:rPr>
        <w:t>come:</w:t>
      </w:r>
      <w:proofErr w:type="gramEnd"/>
      <w:r w:rsidRPr="006E30C3">
        <w:rPr>
          <w:sz w:val="16"/>
        </w:rPr>
        <w:t xml:space="preserve"> engender or </w:t>
      </w:r>
      <w:proofErr w:type="gramStart"/>
      <w:r w:rsidRPr="006E30C3">
        <w:rPr>
          <w:sz w:val="16"/>
        </w:rPr>
        <w:t>regenerate”*</w:t>
      </w:r>
      <w:proofErr w:type="gramEnd"/>
      <w:r w:rsidRPr="006E30C3">
        <w:rPr>
          <w:sz w:val="16"/>
        </w:rPr>
        <w:t xml:space="preserve">*—avenir, yet-to-come. His declaration, when turned on itself, helps show that democracy might not be avenir but indeed is already here. The violence of sovereign rule is transformed </w:t>
      </w:r>
      <w:proofErr w:type="gramStart"/>
      <w:r w:rsidRPr="006E30C3">
        <w:rPr>
          <w:sz w:val="16"/>
        </w:rPr>
        <w:t>in</w:t>
      </w:r>
      <w:proofErr w:type="gramEnd"/>
      <w:r w:rsidRPr="006E30C3">
        <w:rPr>
          <w:sz w:val="16"/>
        </w:rPr>
        <w:t xml:space="preserve">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3C5752F1" w14:textId="77777777" w:rsidR="002430FB" w:rsidRPr="006E30C3" w:rsidRDefault="002430FB" w:rsidP="002430FB">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7D15B3F9" w14:textId="77777777" w:rsidR="002430FB" w:rsidRPr="006E30C3" w:rsidRDefault="002430FB" w:rsidP="002430FB">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44A66226" w14:textId="77777777" w:rsidR="002430FB" w:rsidRPr="006E30C3" w:rsidRDefault="002430FB" w:rsidP="002430FB">
      <w:pPr>
        <w:rPr>
          <w:sz w:val="16"/>
        </w:rPr>
      </w:pPr>
    </w:p>
    <w:p w14:paraId="3E102E09" w14:textId="77777777" w:rsidR="002430FB" w:rsidRPr="006E30C3" w:rsidRDefault="002430FB" w:rsidP="002430FB">
      <w:pPr>
        <w:pStyle w:val="Heading4"/>
      </w:pPr>
      <w:r w:rsidRPr="006E30C3">
        <w:t>Thus, you should affirm queer labor as an ungovernable collective</w:t>
      </w:r>
    </w:p>
    <w:p w14:paraId="0DC2EE22" w14:textId="77777777" w:rsidR="002430FB" w:rsidRPr="006E30C3" w:rsidRDefault="002430FB" w:rsidP="002430FB"/>
    <w:p w14:paraId="0A36402F" w14:textId="77777777" w:rsidR="002430FB" w:rsidRPr="006E30C3" w:rsidRDefault="002430FB" w:rsidP="002430FB">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5E48F688" w14:textId="77777777" w:rsidR="002430FB" w:rsidRPr="006E30C3" w:rsidRDefault="002430FB" w:rsidP="002430FB">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rofessor of Performance Studies at New York University and Distinguished Professor Emeritus at University of California, Riverside. "Mikey the rebelator." </w:t>
      </w:r>
      <w:r w:rsidRPr="006E30C3">
        <w:rPr>
          <w:i/>
          <w:iCs/>
        </w:rPr>
        <w:t>Performance Research</w:t>
      </w:r>
      <w:r w:rsidRPr="006E30C3">
        <w:t> 20, no. 4 (2015): 141-145)</w:t>
      </w:r>
    </w:p>
    <w:p w14:paraId="3026A6BC" w14:textId="77777777" w:rsidR="002430FB" w:rsidRPr="006E30C3" w:rsidRDefault="002430FB" w:rsidP="002430FB">
      <w:pPr>
        <w:ind w:firstLine="720"/>
        <w:rPr>
          <w:sz w:val="14"/>
        </w:rPr>
      </w:pPr>
      <w:r w:rsidRPr="006E30C3">
        <w:rPr>
          <w:sz w:val="14"/>
        </w:rPr>
        <w:t xml:space="preserve">When we </w:t>
      </w:r>
      <w:proofErr w:type="gramStart"/>
      <w:r w:rsidRPr="006E30C3">
        <w:rPr>
          <w:sz w:val="14"/>
        </w:rPr>
        <w:t>move</w:t>
      </w:r>
      <w:proofErr w:type="gramEnd"/>
      <w:r w:rsidRPr="006E30C3">
        <w:rPr>
          <w:sz w:val="14"/>
        </w:rPr>
        <w:t xml:space="preserve"> we move to access, which is to say we assemble and disassemble anew. And in logistical capitalism the assembly line moves with us by moving through us, </w:t>
      </w:r>
      <w:proofErr w:type="gramStart"/>
      <w:r w:rsidRPr="006E30C3">
        <w:rPr>
          <w:sz w:val="14"/>
        </w:rPr>
        <w:t>accessing</w:t>
      </w:r>
      <w:proofErr w:type="gramEnd"/>
      <w:r w:rsidRPr="006E30C3">
        <w:rPr>
          <w:sz w:val="14"/>
        </w:rPr>
        <w:t xml:space="preserve">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bukee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w:t>
      </w:r>
      <w:proofErr w:type="gramStart"/>
      <w:r w:rsidRPr="006E30C3">
        <w:rPr>
          <w:sz w:val="14"/>
        </w:rPr>
        <w:t>don’t</w:t>
      </w:r>
      <w:proofErr w:type="gramEnd"/>
      <w:r w:rsidRPr="006E30C3">
        <w:rPr>
          <w:sz w:val="14"/>
        </w:rPr>
        <w:t xml:space="preserve">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55D74047" w14:textId="77777777" w:rsidR="002430FB" w:rsidRPr="006E30C3" w:rsidRDefault="002430FB" w:rsidP="002430FB">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 xml:space="preserve">evaluate, our </w:t>
      </w:r>
      <w:proofErr w:type="gramStart"/>
      <w:r w:rsidRPr="00076107">
        <w:rPr>
          <w:rStyle w:val="Emphasis"/>
        </w:rPr>
        <w:t>right to right</w:t>
      </w:r>
      <w:proofErr w:type="gramEnd"/>
      <w:r w:rsidRPr="00076107">
        <w:rPr>
          <w:rStyle w:val="Emphasis"/>
        </w:rPr>
        <w:t xml:space="preserve">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w:t>
      </w:r>
      <w:proofErr w:type="gramStart"/>
      <w:r w:rsidRPr="006E30C3">
        <w:rPr>
          <w:sz w:val="14"/>
        </w:rPr>
        <w:t>incompleting</w:t>
      </w:r>
      <w:proofErr w:type="gramEnd"/>
      <w:r w:rsidRPr="006E30C3">
        <w:rPr>
          <w:sz w:val="14"/>
        </w:rPr>
        <w:t xml:space="preserve">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 xml:space="preserve">They lack </w:t>
      </w:r>
      <w:proofErr w:type="gramStart"/>
      <w:r w:rsidRPr="006E30C3">
        <w:rPr>
          <w:rStyle w:val="Emphasis"/>
        </w:rPr>
        <w:t>coordinates</w:t>
      </w:r>
      <w:proofErr w:type="gramEnd"/>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3DC9D6A9" w14:textId="77777777" w:rsidR="002430FB" w:rsidRPr="006E30C3" w:rsidRDefault="002430FB" w:rsidP="002430FB">
      <w:pPr>
        <w:ind w:firstLine="720"/>
        <w:rPr>
          <w:u w:val="single"/>
        </w:rPr>
      </w:pPr>
      <w:r w:rsidRPr="006E30C3">
        <w:rPr>
          <w:sz w:val="14"/>
        </w:rPr>
        <w:t xml:space="preserve">Paolo </w:t>
      </w:r>
      <w:r w:rsidRPr="006E30C3">
        <w:rPr>
          <w:u w:val="single"/>
        </w:rPr>
        <w:t xml:space="preserve">Friere thought our incompleteness </w:t>
      </w:r>
      <w:proofErr w:type="gramStart"/>
      <w:r w:rsidRPr="006E30C3">
        <w:rPr>
          <w:u w:val="single"/>
        </w:rPr>
        <w:t>is</w:t>
      </w:r>
      <w:proofErr w:type="gramEnd"/>
      <w:r w:rsidRPr="006E30C3">
        <w:rPr>
          <w:u w:val="single"/>
        </w:rPr>
        <w:t xml:space="preserve"> what gave us hope</w:t>
      </w:r>
      <w:proofErr w:type="gramStart"/>
      <w:r w:rsidRPr="006E30C3">
        <w:rPr>
          <w:sz w:val="14"/>
        </w:rPr>
        <w:t>.7</w:t>
      </w:r>
      <w:proofErr w:type="gramEnd"/>
      <w:r w:rsidRPr="006E30C3">
        <w:rPr>
          <w:sz w:val="14"/>
        </w:rPr>
        <w:t xml:space="preserve"> </w:t>
      </w:r>
      <w:r w:rsidRPr="006E30C3">
        <w:rPr>
          <w:u w:val="single"/>
        </w:rPr>
        <w:t>It is our incompleteness that inclines us toward one another</w:t>
      </w:r>
      <w:r w:rsidRPr="006E30C3">
        <w:rPr>
          <w:sz w:val="14"/>
        </w:rPr>
        <w:t xml:space="preserve">. For Friere,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Friere,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undercommon </w:t>
      </w:r>
      <w:r w:rsidRPr="006E30C3">
        <w:rPr>
          <w:rStyle w:val="Emphasis"/>
        </w:rPr>
        <w:t xml:space="preserve">self-defence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defence we love that </w:t>
      </w:r>
      <w:r w:rsidRPr="006E30C3">
        <w:rPr>
          <w:u w:val="single"/>
        </w:rPr>
        <w:t>we are complete only in a planned incompletion</w:t>
      </w:r>
      <w:r w:rsidRPr="006E30C3">
        <w:rPr>
          <w:sz w:val="14"/>
        </w:rPr>
        <w:t xml:space="preserve">, </w:t>
      </w:r>
      <w:r w:rsidRPr="006E30C3">
        <w:rPr>
          <w:u w:val="single"/>
        </w:rPr>
        <w:t xml:space="preserve">which they would have undone, finished, owned, and </w:t>
      </w:r>
      <w:proofErr w:type="gramStart"/>
      <w:r w:rsidRPr="006E30C3">
        <w:rPr>
          <w:u w:val="single"/>
        </w:rPr>
        <w:t>sent on</w:t>
      </w:r>
      <w:proofErr w:type="gramEnd"/>
      <w:r w:rsidRPr="006E30C3">
        <w:rPr>
          <w:u w:val="single"/>
        </w:rPr>
        <w:t xml:space="preserve"> down the line. We do mind working because we do mind dying.</w:t>
      </w:r>
    </w:p>
    <w:p w14:paraId="033CD655" w14:textId="77777777" w:rsidR="002430FB" w:rsidRPr="006E30C3" w:rsidRDefault="002430FB" w:rsidP="002430FB">
      <w:pPr>
        <w:rPr>
          <w:sz w:val="14"/>
        </w:rPr>
      </w:pPr>
      <w:r w:rsidRPr="006E30C3">
        <w:rPr>
          <w:sz w:val="14"/>
        </w:rPr>
        <w:t>THE CONSULTANT</w:t>
      </w:r>
    </w:p>
    <w:p w14:paraId="4FF7328D" w14:textId="77777777" w:rsidR="002430FB" w:rsidRPr="006E30C3" w:rsidRDefault="002430FB" w:rsidP="002430FB">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 xml:space="preserve">the only one who </w:t>
      </w:r>
      <w:proofErr w:type="gramStart"/>
      <w:r w:rsidRPr="006E30C3">
        <w:rPr>
          <w:rStyle w:val="Emphasis"/>
          <w:highlight w:val="yellow"/>
        </w:rPr>
        <w:t>believes</w:t>
      </w:r>
      <w:proofErr w:type="gramEnd"/>
      <w:r w:rsidRPr="006E30C3">
        <w:rPr>
          <w:rStyle w:val="Emphasis"/>
          <w:highlight w:val="yellow"/>
        </w:rPr>
        <w:t xml:space="preserve">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w:t>
      </w:r>
      <w:proofErr w:type="gramStart"/>
      <w:r w:rsidRPr="006E30C3">
        <w:rPr>
          <w:sz w:val="14"/>
        </w:rPr>
        <w:t>is sitting</w:t>
      </w:r>
      <w:proofErr w:type="gramEnd"/>
      <w:r w:rsidRPr="006E30C3">
        <w:rPr>
          <w:sz w:val="14"/>
        </w:rPr>
        <w:t xml:space="preserve">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corp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 xml:space="preserve">for </w:t>
      </w:r>
      <w:proofErr w:type="gramStart"/>
      <w:r w:rsidRPr="006E30C3">
        <w:rPr>
          <w:rStyle w:val="Emphasis"/>
          <w:highlight w:val="yellow"/>
        </w:rPr>
        <w:t>ourself</w:t>
      </w:r>
      <w:proofErr w:type="gramEnd"/>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w:t>
      </w:r>
      <w:proofErr w:type="gramStart"/>
      <w:r w:rsidRPr="006E30C3">
        <w:rPr>
          <w:sz w:val="14"/>
        </w:rPr>
        <w:t>access, so</w:t>
      </w:r>
      <w:proofErr w:type="gramEnd"/>
      <w:r w:rsidRPr="006E30C3">
        <w:rPr>
          <w:sz w:val="14"/>
        </w:rPr>
        <w:t xml:space="preserve">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 xml:space="preserve">our </w:t>
      </w:r>
      <w:proofErr w:type="gramStart"/>
      <w:r w:rsidRPr="006E30C3">
        <w:rPr>
          <w:rStyle w:val="Emphasis"/>
        </w:rPr>
        <w:t>fleshly</w:t>
      </w:r>
      <w:proofErr w:type="gramEnd"/>
      <w:r w:rsidRPr="006E30C3">
        <w:rPr>
          <w:rStyle w:val="Emphasis"/>
        </w:rPr>
        <w:t xml:space="preserve">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proofErr w:type="gramStart"/>
      <w:r w:rsidRPr="006E30C3">
        <w:rPr>
          <w:rStyle w:val="Emphasis"/>
        </w:rPr>
        <w:t>it does</w:t>
      </w:r>
      <w:proofErr w:type="gramEnd"/>
      <w:r w:rsidRPr="006E30C3">
        <w:rPr>
          <w:rStyle w:val="Emphasis"/>
        </w:rPr>
        <w:t xml:space="preserve">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595B237D" w14:textId="77777777" w:rsidR="002430FB" w:rsidRPr="006E30C3" w:rsidRDefault="002430FB" w:rsidP="002430FB">
      <w:pPr>
        <w:rPr>
          <w:sz w:val="14"/>
        </w:rPr>
      </w:pPr>
      <w:r w:rsidRPr="006E30C3">
        <w:rPr>
          <w:sz w:val="14"/>
        </w:rPr>
        <w:tab/>
      </w:r>
      <w:r w:rsidRPr="006E30C3">
        <w:rPr>
          <w:u w:val="single"/>
        </w:rPr>
        <w:t>The algorithm of work subjects every labour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Cs w:val="26"/>
          <w:highlight w:val="yellow"/>
        </w:rPr>
        <w:t>more access</w:t>
      </w:r>
      <w:r w:rsidRPr="006E30C3">
        <w:rPr>
          <w:highlight w:val="yellow"/>
          <w:u w:val="single"/>
        </w:rPr>
        <w:t xml:space="preserve">, </w:t>
      </w:r>
      <w:r w:rsidRPr="006E30C3">
        <w:rPr>
          <w:rStyle w:val="Emphasis"/>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w:t>
      </w:r>
      <w:proofErr w:type="gramStart"/>
      <w:r w:rsidRPr="006E30C3">
        <w:rPr>
          <w:sz w:val="14"/>
        </w:rPr>
        <w:t>arrived,</w:t>
      </w:r>
      <w:proofErr w:type="gramEnd"/>
      <w:r w:rsidRPr="006E30C3">
        <w:rPr>
          <w:sz w:val="14"/>
        </w:rPr>
        <w:t xml:space="preserve">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186D6235" w14:textId="77777777" w:rsidR="002430FB" w:rsidRPr="006E30C3" w:rsidRDefault="002430FB" w:rsidP="002430FB">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r w:rsidRPr="006E30C3">
        <w:rPr>
          <w:rStyle w:val="Emphasis"/>
          <w:highlight w:val="yellow"/>
        </w:rPr>
        <w:t>heteropatriachal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proofErr w:type="gramStart"/>
      <w:r w:rsidRPr="00465314">
        <w:rPr>
          <w:rStyle w:val="Emphasis"/>
        </w:rPr>
        <w:t>so</w:t>
      </w:r>
      <w:proofErr w:type="gramEnd"/>
      <w:r w:rsidRPr="00465314">
        <w:rPr>
          <w:rStyle w:val="Emphasis"/>
        </w:rPr>
        <w:t xml:space="preserve"> policy must be called. Selfdefence becomes the disease</w:t>
      </w:r>
      <w:r w:rsidRPr="006E30C3">
        <w:rPr>
          <w:u w:val="single"/>
        </w:rPr>
        <w:t>.</w:t>
      </w:r>
      <w:r w:rsidRPr="006E30C3">
        <w:rPr>
          <w:sz w:val="14"/>
        </w:rPr>
        <w:t xml:space="preserve"> Love becomes the problem because love is the problem, the self-defence of the accessible. But, hey, </w:t>
      </w:r>
      <w:r w:rsidRPr="006E30C3">
        <w:rPr>
          <w:u w:val="single"/>
        </w:rPr>
        <w:t>maybe governance can help, which is to say maybe those practising self-defence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375D3F08" w14:textId="77777777" w:rsidR="002430FB" w:rsidRPr="006E30C3" w:rsidRDefault="002430FB" w:rsidP="002430FB">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w:t>
      </w:r>
      <w:proofErr w:type="gramStart"/>
      <w:r w:rsidRPr="006E30C3">
        <w:rPr>
          <w:sz w:val="14"/>
        </w:rPr>
        <w:t>don’t</w:t>
      </w:r>
      <w:proofErr w:type="gramEnd"/>
      <w:r w:rsidRPr="006E30C3">
        <w:rPr>
          <w:sz w:val="14"/>
        </w:rPr>
        <w:t xml:space="preserve">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0F47DD17" w14:textId="77777777" w:rsidR="002430FB" w:rsidRPr="006E30C3" w:rsidRDefault="002430FB" w:rsidP="002430FB">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52F98443" w14:textId="77777777" w:rsidR="002430FB" w:rsidRPr="006E30C3" w:rsidRDefault="002430FB" w:rsidP="002430FB">
      <w:pPr>
        <w:pStyle w:val="Heading4"/>
        <w:rPr>
          <w:rStyle w:val="Style13ptBold"/>
          <w:b/>
          <w:bCs w:val="0"/>
        </w:rPr>
      </w:pPr>
      <w:r w:rsidRPr="006E30C3">
        <w:rPr>
          <w:rStyle w:val="Style13ptBold"/>
          <w:b/>
          <w:bCs w:val="0"/>
        </w:rPr>
        <w:t>A politics of ungovernability requires rejecting the state’s imposition of democracy on gendered subjects and engaging in alternative, community-built resistance to capital and exploitation</w:t>
      </w:r>
    </w:p>
    <w:p w14:paraId="4953CE10" w14:textId="77777777" w:rsidR="002430FB" w:rsidRPr="006E30C3" w:rsidRDefault="002430FB" w:rsidP="002430FB">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2F151FD8" w14:textId="77777777" w:rsidR="002430FB" w:rsidRPr="006E30C3" w:rsidRDefault="002430FB" w:rsidP="002430FB">
      <w:r w:rsidRPr="006E30C3">
        <w:t>(Eric A. Stanley, “Atmospheres of Violence: Structuring Antagonism and the Trans/Queer Ungovernable,” Duke University Press, 09/03/2021, Accessed 08/13/2025)</w:t>
      </w:r>
    </w:p>
    <w:p w14:paraId="587367C0" w14:textId="77777777" w:rsidR="002430FB" w:rsidRPr="006E30C3" w:rsidRDefault="002430FB" w:rsidP="002430FB">
      <w:r w:rsidRPr="006E30C3">
        <w:t xml:space="preserve"> </w:t>
      </w:r>
    </w:p>
    <w:p w14:paraId="5E601920" w14:textId="77777777" w:rsidR="002430FB" w:rsidRPr="006E30C3" w:rsidRDefault="002430FB" w:rsidP="002430FB">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r w:rsidRPr="006E30C3">
        <w:rPr>
          <w:rStyle w:val="StyleUnderline"/>
        </w:rPr>
        <w:t>antistatism</w:t>
      </w:r>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edgeplay,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w:t>
      </w:r>
      <w:proofErr w:type="gramStart"/>
      <w:r w:rsidRPr="006E30C3">
        <w:rPr>
          <w:sz w:val="16"/>
        </w:rPr>
        <w:t>offers</w:t>
      </w:r>
      <w:proofErr w:type="gramEnd"/>
      <w:r w:rsidRPr="006E30C3">
        <w:rPr>
          <w:sz w:val="16"/>
        </w:rPr>
        <w:t xml:space="preserve">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proofErr w:type="gramStart"/>
      <w:r w:rsidRPr="006E30C3">
        <w:rPr>
          <w:sz w:val="16"/>
        </w:rPr>
        <w:t>.”°</w:t>
      </w:r>
      <w:proofErr w:type="gramEnd"/>
    </w:p>
    <w:p w14:paraId="27B0BB71" w14:textId="77777777" w:rsidR="002430FB" w:rsidRPr="006E30C3" w:rsidRDefault="002430FB" w:rsidP="002430FB">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 xml:space="preserve">the </w:t>
      </w:r>
      <w:proofErr w:type="gramStart"/>
      <w:r w:rsidRPr="006E30C3">
        <w:rPr>
          <w:rStyle w:val="Emphasis"/>
          <w:highlight w:val="yellow"/>
        </w:rPr>
        <w:t>social’s</w:t>
      </w:r>
      <w:proofErr w:type="gramEnd"/>
      <w:r w:rsidRPr="006E30C3">
        <w:rPr>
          <w:rStyle w:val="Emphasis"/>
          <w:highlight w:val="yellow"/>
        </w:rPr>
        <w:t xml:space="preserve">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42139739" w14:textId="77777777" w:rsidR="002430FB" w:rsidRPr="006E30C3" w:rsidRDefault="002430FB" w:rsidP="002430FB">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t>
      </w:r>
      <w:proofErr w:type="gramStart"/>
      <w:r w:rsidRPr="006E30C3">
        <w:rPr>
          <w:sz w:val="16"/>
        </w:rPr>
        <w:t>wards</w:t>
      </w:r>
      <w:proofErr w:type="gramEnd"/>
      <w:r w:rsidRPr="006E30C3">
        <w:rPr>
          <w:sz w:val="16"/>
        </w:rPr>
        <w:t xml:space="preserve">,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049D2FE4" w14:textId="77777777" w:rsidR="002430FB" w:rsidRPr="006E30C3" w:rsidRDefault="002430FB" w:rsidP="002430FB">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nonpersonhood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1D42EA90" w14:textId="77777777" w:rsidR="002430FB" w:rsidRPr="006E30C3" w:rsidRDefault="002430FB" w:rsidP="002430FB">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 xml:space="preserve">beyond the governance of their </w:t>
      </w:r>
      <w:proofErr w:type="gramStart"/>
      <w:r w:rsidRPr="006E30C3">
        <w:rPr>
          <w:rStyle w:val="Emphasis"/>
        </w:rPr>
        <w:t>parents’</w:t>
      </w:r>
      <w:proofErr w:type="gramEnd"/>
      <w:r w:rsidRPr="006E30C3">
        <w:rPr>
          <w:rStyle w:val="StyleUnderline"/>
        </w:rPr>
        <w:t xml:space="preserve"> projected cis </w:t>
      </w:r>
      <w:r w:rsidRPr="006E30C3">
        <w:rPr>
          <w:rStyle w:val="Emphasis"/>
        </w:rPr>
        <w:t>heterosexuality</w:t>
      </w:r>
      <w:r w:rsidRPr="006E30C3">
        <w:rPr>
          <w:sz w:val="16"/>
        </w:rPr>
        <w:t xml:space="preserve">. In deep Foucauldian </w:t>
      </w:r>
      <w:proofErr w:type="gramStart"/>
      <w:r w:rsidRPr="006E30C3">
        <w:rPr>
          <w:sz w:val="16"/>
        </w:rPr>
        <w:t>realness</w:t>
      </w:r>
      <w:proofErr w:type="gramEnd"/>
      <w:r w:rsidRPr="006E30C3">
        <w:rPr>
          <w:sz w:val="16"/>
        </w:rPr>
        <w:t xml:space="preserve">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2B2D5AA6" w14:textId="77777777" w:rsidR="002430FB" w:rsidRPr="006E30C3" w:rsidRDefault="002430FB" w:rsidP="002430FB">
      <w:pPr>
        <w:rPr>
          <w:sz w:val="16"/>
        </w:rPr>
      </w:pPr>
      <w:r w:rsidRPr="006E30C3">
        <w:rPr>
          <w:sz w:val="16"/>
        </w:rPr>
        <w:t xml:space="preserve">“The child’s habitual disregard of the lawful and reasonable demands of his caretakers and that the child is beyond their control”: </w:t>
      </w:r>
      <w:proofErr w:type="gramStart"/>
      <w:r w:rsidRPr="006E30C3">
        <w:rPr>
          <w:sz w:val="16"/>
        </w:rPr>
        <w:t>thus</w:t>
      </w:r>
      <w:proofErr w:type="gramEnd"/>
      <w:r w:rsidRPr="006E30C3">
        <w:rPr>
          <w:sz w:val="16"/>
        </w:rPr>
        <w:t xml:space="preserve">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proofErr w:type="gramStart"/>
      <w:r w:rsidRPr="006E30C3">
        <w:rPr>
          <w:sz w:val="16"/>
        </w:rPr>
        <w:t>.”®</w:t>
      </w:r>
      <w:proofErr w:type="gramEnd"/>
      <w:r w:rsidRPr="006E30C3">
        <w:rPr>
          <w:sz w:val="16"/>
        </w:rPr>
        <w:t xml:space="preserve"> </w:t>
      </w:r>
    </w:p>
    <w:p w14:paraId="05FB5EF6" w14:textId="77777777" w:rsidR="002430FB" w:rsidRPr="006E30C3" w:rsidRDefault="002430FB" w:rsidP="002430FB">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 xml:space="preserve">open </w:t>
      </w:r>
      <w:proofErr w:type="gramStart"/>
      <w:r w:rsidRPr="006E30C3">
        <w:rPr>
          <w:rStyle w:val="Emphasis"/>
          <w:highlight w:val="yellow"/>
        </w:rPr>
        <w:t>possibility</w:t>
      </w:r>
      <w:proofErr w:type="gramEnd"/>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w:t>
      </w:r>
      <w:proofErr w:type="gramStart"/>
      <w:r w:rsidRPr="006E30C3">
        <w:rPr>
          <w:sz w:val="16"/>
        </w:rPr>
        <w:t>persons</w:t>
      </w:r>
      <w:proofErr w:type="gramEnd"/>
      <w:r w:rsidRPr="006E30C3">
        <w:rPr>
          <w:sz w:val="16"/>
        </w:rPr>
        <w:t xml:space="preserve"> in waiting, at best, while in practice relegating them to democracy’s negativity. </w:t>
      </w:r>
      <w:proofErr w:type="gramStart"/>
      <w:r w:rsidRPr="006E30C3">
        <w:rPr>
          <w:sz w:val="16"/>
        </w:rPr>
        <w:t>Or,</w:t>
      </w:r>
      <w:proofErr w:type="gramEnd"/>
      <w:r w:rsidRPr="006E30C3">
        <w:rPr>
          <w:sz w:val="16"/>
        </w:rPr>
        <w:t xml:space="preserve">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1776AFE1" w14:textId="77777777" w:rsidR="002430FB" w:rsidRPr="006E30C3" w:rsidRDefault="002430FB" w:rsidP="002430FB">
      <w:pPr>
        <w:rPr>
          <w:sz w:val="16"/>
        </w:rPr>
      </w:pPr>
      <w:r w:rsidRPr="006E30C3">
        <w:rPr>
          <w:sz w:val="16"/>
        </w:rPr>
        <w:t xml:space="preserve">Still Fucking Here </w:t>
      </w:r>
    </w:p>
    <w:p w14:paraId="3F45FA2B" w14:textId="77777777" w:rsidR="002430FB" w:rsidRPr="006E30C3" w:rsidRDefault="002430FB" w:rsidP="002430FB">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7A9B1CA2" w14:textId="77777777" w:rsidR="002430FB" w:rsidRPr="006E30C3" w:rsidRDefault="002430FB" w:rsidP="002430FB">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 xml:space="preserve">The intimacy of </w:t>
      </w:r>
      <w:proofErr w:type="gramStart"/>
      <w:r w:rsidRPr="006E30C3">
        <w:rPr>
          <w:rStyle w:val="StyleUnderline"/>
        </w:rPr>
        <w:t>aid</w:t>
      </w:r>
      <w:r w:rsidRPr="006E30C3">
        <w:rPr>
          <w:sz w:val="16"/>
        </w:rPr>
        <w:t>—a</w:t>
      </w:r>
      <w:proofErr w:type="gramEnd"/>
      <w:r w:rsidRPr="006E30C3">
        <w:rPr>
          <w:sz w:val="16"/>
        </w:rPr>
        <w:t xml:space="preserve">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2BA66AF7" w14:textId="77777777" w:rsidR="002430FB" w:rsidRPr="006E30C3" w:rsidRDefault="002430FB" w:rsidP="002430FB">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2A623FCD" w14:textId="77777777" w:rsidR="002430FB" w:rsidRPr="006E30C3" w:rsidRDefault="002430FB" w:rsidP="002430FB">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t>
      </w:r>
      <w:proofErr w:type="gramStart"/>
      <w:r w:rsidRPr="006E30C3">
        <w:rPr>
          <w:rStyle w:val="StyleUnderline"/>
        </w:rPr>
        <w:t>where</w:t>
      </w:r>
      <w:proofErr w:type="gramEnd"/>
      <w:r w:rsidRPr="006E30C3">
        <w:rPr>
          <w:rStyle w:val="StyleUnderline"/>
        </w:rPr>
        <w:t xml:space="preserv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16366C8C" w14:textId="77777777" w:rsidR="002430FB" w:rsidRPr="006E30C3" w:rsidRDefault="002430FB" w:rsidP="002430FB">
      <w:pPr>
        <w:rPr>
          <w:sz w:val="16"/>
        </w:rPr>
      </w:pPr>
      <w:r w:rsidRPr="006E30C3">
        <w:rPr>
          <w:sz w:val="16"/>
        </w:rPr>
        <w:t xml:space="preserve">The Biometrics of Domination </w:t>
      </w:r>
    </w:p>
    <w:p w14:paraId="40EEFEDE" w14:textId="77777777" w:rsidR="002430FB" w:rsidRPr="006E30C3" w:rsidRDefault="002430FB" w:rsidP="002430FB">
      <w:pPr>
        <w:rPr>
          <w:sz w:val="16"/>
        </w:rPr>
      </w:pPr>
      <w:r w:rsidRPr="006E30C3">
        <w:rPr>
          <w:sz w:val="16"/>
        </w:rPr>
        <w:t xml:space="preserve">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w:t>
      </w:r>
      <w:proofErr w:type="gramStart"/>
      <w:r w:rsidRPr="006E30C3">
        <w:rPr>
          <w:sz w:val="16"/>
        </w:rPr>
        <w:t>its</w:t>
      </w:r>
      <w:proofErr w:type="gramEnd"/>
      <w:r w:rsidRPr="006E30C3">
        <w:rPr>
          <w:sz w:val="16"/>
        </w:rPr>
        <w:t xml:space="preserve"> lack often dictates movement, or </w:t>
      </w:r>
      <w:proofErr w:type="gramStart"/>
      <w:r w:rsidRPr="006E30C3">
        <w:rPr>
          <w:sz w:val="16"/>
        </w:rPr>
        <w:t>its</w:t>
      </w:r>
      <w:proofErr w:type="gramEnd"/>
      <w:r w:rsidRPr="006E30C3">
        <w:rPr>
          <w:sz w:val="16"/>
        </w:rPr>
        <w:t xml:space="preserve">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2BB4537B" w14:textId="77777777" w:rsidR="002430FB" w:rsidRPr="006E30C3" w:rsidRDefault="002430FB" w:rsidP="002430FB">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xml:space="preserve">.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w:t>
      </w:r>
      <w:proofErr w:type="gramStart"/>
      <w:r w:rsidRPr="006E30C3">
        <w:rPr>
          <w:sz w:val="16"/>
        </w:rPr>
        <w:t>trans</w:t>
      </w:r>
      <w:proofErr w:type="gramEnd"/>
      <w:r w:rsidRPr="006E30C3">
        <w:rPr>
          <w:sz w:val="16"/>
        </w:rPr>
        <w:t xml:space="preserve">,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w:t>
      </w:r>
      <w:proofErr w:type="gramStart"/>
      <w:r w:rsidRPr="006E30C3">
        <w:rPr>
          <w:sz w:val="16"/>
        </w:rPr>
        <w:t>them,</w:t>
      </w:r>
      <w:proofErr w:type="gramEnd"/>
      <w:r w:rsidRPr="006E30C3">
        <w:rPr>
          <w:sz w:val="16"/>
        </w:rPr>
        <w:t xml:space="preserve"> as the racial and gendered scientific truth, and their proliferation as the path to safety. As we continue to expand gender options on IDs, we must also struggle to end the state that issues them as a practice of territorialization.”</w:t>
      </w:r>
    </w:p>
    <w:p w14:paraId="3FF35E70" w14:textId="77777777" w:rsidR="002430FB" w:rsidRPr="006E30C3" w:rsidRDefault="002430FB" w:rsidP="002430FB">
      <w:pPr>
        <w:rPr>
          <w:sz w:val="16"/>
        </w:rPr>
      </w:pPr>
      <w:r w:rsidRPr="006E30C3">
        <w:rPr>
          <w:sz w:val="16"/>
        </w:rPr>
        <w:t>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w:t>
      </w:r>
      <w:proofErr w:type="gramStart"/>
      <w:r w:rsidRPr="006E30C3">
        <w:rPr>
          <w:sz w:val="16"/>
        </w:rPr>
        <w:t>.”*</w:t>
      </w:r>
      <w:proofErr w:type="gramEnd"/>
      <w:r w:rsidRPr="006E30C3">
        <w:rPr>
          <w:sz w:val="16"/>
        </w:rPr>
        <w:t xml:space="preserve"> </w:t>
      </w:r>
    </w:p>
    <w:p w14:paraId="767AD6D6" w14:textId="77777777" w:rsidR="002430FB" w:rsidRPr="006E30C3" w:rsidRDefault="002430FB" w:rsidP="002430FB">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6190BC03" w14:textId="77777777" w:rsidR="002430FB" w:rsidRPr="00640F79" w:rsidRDefault="002430FB" w:rsidP="002430FB">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 xml:space="preserve">While the scale </w:t>
      </w:r>
      <w:proofErr w:type="gramStart"/>
      <w:r w:rsidRPr="006E30C3">
        <w:rPr>
          <w:rStyle w:val="StyleUnderline"/>
          <w:highlight w:val="yellow"/>
        </w:rPr>
        <w:t>at</w:t>
      </w:r>
      <w:proofErr w:type="gramEnd"/>
      <w:r w:rsidRPr="006E30C3">
        <w:rPr>
          <w:rStyle w:val="StyleUnderline"/>
          <w:highlight w:val="yellow"/>
        </w:rPr>
        <w:t xml:space="preserve">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 xml:space="preserve">that reminds </w:t>
      </w:r>
      <w:proofErr w:type="gramStart"/>
      <w:r w:rsidRPr="006E30C3">
        <w:rPr>
          <w:rStyle w:val="StyleUnderline"/>
          <w:highlight w:val="yellow"/>
        </w:rPr>
        <w:t>us</w:t>
      </w:r>
      <w:proofErr w:type="gramEnd"/>
      <w:r w:rsidRPr="006E30C3">
        <w:rPr>
          <w:rStyle w:val="StyleUnderline"/>
          <w:highlight w:val="yellow"/>
        </w:rPr>
        <w:t xml:space="preserve">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roofErr w:type="gramStart"/>
      <w:r w:rsidRPr="006E30C3">
        <w:rPr>
          <w:sz w:val="16"/>
        </w:rPr>
        <w:t>.”®</w:t>
      </w:r>
      <w:proofErr w:type="gramEnd"/>
    </w:p>
    <w:p w14:paraId="0889AB11" w14:textId="77777777" w:rsidR="002430FB" w:rsidRPr="006E30C3" w:rsidRDefault="002430FB" w:rsidP="002430FB">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overthrow the regime of homonationalism inherent in bargaining for wages</w:t>
      </w:r>
    </w:p>
    <w:p w14:paraId="247454D7" w14:textId="77777777" w:rsidR="002430FB" w:rsidRPr="006E30C3" w:rsidRDefault="002430FB" w:rsidP="002430FB">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1DE76F49" w14:textId="77777777" w:rsidR="002430FB" w:rsidRPr="006E30C3" w:rsidRDefault="002430FB" w:rsidP="002430FB">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52A4F951" w14:textId="77777777" w:rsidR="002430FB" w:rsidRPr="006E30C3" w:rsidRDefault="002430FB" w:rsidP="002430FB"/>
    <w:p w14:paraId="1DFD824D" w14:textId="77777777" w:rsidR="002430FB" w:rsidRPr="006E30C3" w:rsidRDefault="002430FB" w:rsidP="002430FB">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 xml:space="preserve">traditional labor </w:t>
      </w:r>
      <w:proofErr w:type="gramStart"/>
      <w:r w:rsidRPr="006E30C3">
        <w:rPr>
          <w:rStyle w:val="Emphasis"/>
          <w:highlight w:val="yellow"/>
        </w:rPr>
        <w:t>organizing</w:t>
      </w:r>
      <w:proofErr w:type="gramEnd"/>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217C90B4" w14:textId="77777777" w:rsidR="002430FB" w:rsidRPr="006E30C3" w:rsidRDefault="002430FB" w:rsidP="002430FB">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42C7FCDE" w14:textId="77777777" w:rsidR="002430FB" w:rsidRPr="006E30C3" w:rsidRDefault="002430FB" w:rsidP="002430FB">
      <w:pPr>
        <w:rPr>
          <w:sz w:val="16"/>
        </w:rPr>
      </w:pPr>
      <w:r w:rsidRPr="006E30C3">
        <w:rPr>
          <w:b/>
          <w:bCs/>
          <w:i/>
          <w:iCs/>
          <w:sz w:val="16"/>
        </w:rPr>
        <w:t>We need to look toward organizing queer people whose survival struggles in precarious economies have not been addressed by traditional union organizing.</w:t>
      </w:r>
    </w:p>
    <w:p w14:paraId="0D3CA253" w14:textId="77777777" w:rsidR="002430FB" w:rsidRPr="006E30C3" w:rsidRDefault="002430FB" w:rsidP="002430FB">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6A2BFD2D" w14:textId="77777777" w:rsidR="002430FB" w:rsidRPr="006E30C3" w:rsidRDefault="002430FB" w:rsidP="002430FB">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349C9BF0" w14:textId="77777777" w:rsidR="002430FB" w:rsidRPr="006E30C3" w:rsidRDefault="002430FB" w:rsidP="002430FB">
      <w:pPr>
        <w:rPr>
          <w:sz w:val="16"/>
        </w:rPr>
      </w:pPr>
      <w:r w:rsidRPr="006E30C3">
        <w:rPr>
          <w:sz w:val="16"/>
        </w:rPr>
        <w:t xml:space="preserve">RAP stands by J.C. Penney’s use of LGBTQ spokespersons and couples in their </w:t>
      </w:r>
      <w:proofErr w:type="gramStart"/>
      <w:r w:rsidRPr="006E30C3">
        <w:rPr>
          <w:sz w:val="16"/>
        </w:rPr>
        <w:t>advertising, and</w:t>
      </w:r>
      <w:proofErr w:type="gramEnd"/>
      <w:r w:rsidRPr="006E30C3">
        <w:rPr>
          <w:sz w:val="16"/>
        </w:rPr>
        <w:t xml:space="preserve">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771711F0" w14:textId="77777777" w:rsidR="002430FB" w:rsidRPr="006E30C3" w:rsidRDefault="002430FB" w:rsidP="002430FB">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4B181687" w14:textId="77777777" w:rsidR="002430FB" w:rsidRPr="006E30C3" w:rsidRDefault="002430FB" w:rsidP="002430FB">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“ablebodiedness</w:t>
      </w:r>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p>
    <w:bookmarkEnd w:id="0"/>
    <w:bookmarkEnd w:id="1"/>
    <w:p w14:paraId="2230546C" w14:textId="75316B17" w:rsidR="005F00C8" w:rsidRDefault="002430FB" w:rsidP="002430FB">
      <w:pPr>
        <w:pStyle w:val="Heading1"/>
      </w:pPr>
      <w:r>
        <w:t>2AC</w:t>
      </w:r>
    </w:p>
    <w:p w14:paraId="33FF21B4" w14:textId="428FE0A4" w:rsidR="002430FB" w:rsidRDefault="002430FB" w:rsidP="002430FB">
      <w:pPr>
        <w:pStyle w:val="Heading2"/>
      </w:pPr>
      <w:r>
        <w:t>Case</w:t>
      </w:r>
    </w:p>
    <w:p w14:paraId="2284E4AC" w14:textId="27F19D1A" w:rsidR="002430FB" w:rsidRDefault="002430FB" w:rsidP="002430FB">
      <w:pPr>
        <w:pStyle w:val="Heading3"/>
      </w:pPr>
      <w:r>
        <w:t>Unions Good</w:t>
      </w:r>
    </w:p>
    <w:p w14:paraId="3475B9CF" w14:textId="77777777" w:rsidR="002430FB" w:rsidRPr="004537A3" w:rsidRDefault="002430FB" w:rsidP="002430FB">
      <w:pPr>
        <w:pStyle w:val="Heading4"/>
        <w:numPr>
          <w:ilvl w:val="0"/>
          <w:numId w:val="37"/>
        </w:numPr>
        <w:tabs>
          <w:tab w:val="num" w:pos="360"/>
        </w:tabs>
        <w:ind w:left="0" w:firstLine="0"/>
        <w:rPr>
          <w:rFonts w:cs="Calibri"/>
        </w:rPr>
      </w:pPr>
      <w:r>
        <w:rPr>
          <w:rFonts w:cs="Calibri"/>
        </w:rPr>
        <w:t>It’s a double-turn with cap e</w:t>
      </w:r>
      <w:r w:rsidRPr="004537A3">
        <w:rPr>
          <w:rFonts w:cs="Calibri"/>
        </w:rPr>
        <w:t xml:space="preserve">mpirics </w:t>
      </w:r>
      <w:r>
        <w:rPr>
          <w:rFonts w:cs="Calibri"/>
        </w:rPr>
        <w:t>show u</w:t>
      </w:r>
      <w:r w:rsidRPr="004537A3">
        <w:rPr>
          <w:rFonts w:cs="Calibri"/>
        </w:rPr>
        <w:t>nions become a “state within a state” that is irreconcilable with worker-rule.</w:t>
      </w:r>
    </w:p>
    <w:p w14:paraId="2365FD0A" w14:textId="77777777" w:rsidR="002430FB" w:rsidRDefault="002430FB" w:rsidP="002430FB">
      <w:r w:rsidRPr="004537A3">
        <w:rPr>
          <w:rStyle w:val="Style13ptBold"/>
        </w:rPr>
        <w:t xml:space="preserve">Gramsci </w:t>
      </w:r>
      <w:r>
        <w:rPr>
          <w:rStyle w:val="Style13ptBold"/>
        </w:rPr>
        <w:t>19</w:t>
      </w:r>
      <w:r w:rsidRPr="004537A3">
        <w:rPr>
          <w:rStyle w:val="Style13ptBold"/>
        </w:rPr>
        <w:t>19</w:t>
      </w:r>
      <w:r w:rsidRPr="004537A3">
        <w:t xml:space="preserve"> </w:t>
      </w:r>
    </w:p>
    <w:p w14:paraId="1AA91D03" w14:textId="77777777" w:rsidR="002430FB" w:rsidRDefault="002430FB" w:rsidP="002430FB">
      <w:r>
        <w:t xml:space="preserve">[Antonio Gramsci, 10-25-1919, "Unions and the dictatorship by Antonio Gramsci 1919," No Publication, </w:t>
      </w:r>
      <w:hyperlink r:id="rId5" w:history="1">
        <w:r w:rsidRPr="00282F55">
          <w:rPr>
            <w:rStyle w:val="Hyperlink"/>
          </w:rPr>
          <w:t>https://www.marxists.org/archive/gramsci/1919/10/unions-dictatorship.htm</w:t>
        </w:r>
      </w:hyperlink>
      <w:r>
        <w:t>]</w:t>
      </w:r>
    </w:p>
    <w:p w14:paraId="64CAAE4A" w14:textId="77777777" w:rsidR="002430FB" w:rsidRPr="004537A3" w:rsidRDefault="002430FB" w:rsidP="002430FB"/>
    <w:p w14:paraId="4E8D418C" w14:textId="77777777" w:rsidR="002430FB" w:rsidRPr="004537A3" w:rsidRDefault="002430FB" w:rsidP="002430FB">
      <w:pPr>
        <w:ind w:firstLine="720"/>
        <w:rPr>
          <w:sz w:val="16"/>
        </w:rPr>
      </w:pPr>
      <w:r w:rsidRPr="004537A3">
        <w:rPr>
          <w:sz w:val="16"/>
        </w:rPr>
        <w:t xml:space="preserve">The international class struggle has culminated in the victory of the workers and peasants of two international proletariats. In Russia and in Hungary the workers and peasants have established the proletarian dictatorship and in Russia as much as </w:t>
      </w:r>
      <w:r w:rsidRPr="004537A3">
        <w:rPr>
          <w:u w:val="single"/>
        </w:rPr>
        <w:t xml:space="preserve">in Hungary </w:t>
      </w:r>
      <w:r w:rsidRPr="004537A3">
        <w:rPr>
          <w:highlight w:val="yellow"/>
          <w:u w:val="single"/>
        </w:rPr>
        <w:t xml:space="preserve">the </w:t>
      </w:r>
      <w:r w:rsidRPr="004537A3">
        <w:rPr>
          <w:rStyle w:val="Emphasis"/>
          <w:highlight w:val="yellow"/>
        </w:rPr>
        <w:t>dictatorship</w:t>
      </w:r>
      <w:r w:rsidRPr="004537A3">
        <w:rPr>
          <w:highlight w:val="yellow"/>
          <w:u w:val="single"/>
        </w:rPr>
        <w:t xml:space="preserve"> had to</w:t>
      </w:r>
      <w:r w:rsidRPr="004537A3">
        <w:rPr>
          <w:u w:val="single"/>
        </w:rPr>
        <w:t xml:space="preserve"> sustain a </w:t>
      </w:r>
      <w:r w:rsidRPr="004537A3">
        <w:rPr>
          <w:rStyle w:val="Emphasis"/>
        </w:rPr>
        <w:t xml:space="preserve">bitter </w:t>
      </w:r>
      <w:r w:rsidRPr="004537A3">
        <w:rPr>
          <w:rStyle w:val="Emphasis"/>
          <w:highlight w:val="yellow"/>
        </w:rPr>
        <w:t>battle</w:t>
      </w:r>
      <w:r w:rsidRPr="004537A3">
        <w:rPr>
          <w:u w:val="single"/>
        </w:rPr>
        <w:t xml:space="preserve"> not only against the bourgeois class, but also </w:t>
      </w:r>
      <w:r w:rsidRPr="004537A3">
        <w:rPr>
          <w:rStyle w:val="Emphasis"/>
          <w:highlight w:val="yellow"/>
        </w:rPr>
        <w:t>against the unions</w:t>
      </w:r>
      <w:r w:rsidRPr="004537A3">
        <w:rPr>
          <w:u w:val="single"/>
        </w:rPr>
        <w:t xml:space="preserve">: the </w:t>
      </w:r>
      <w:r w:rsidRPr="004537A3">
        <w:rPr>
          <w:b/>
          <w:bCs/>
          <w:highlight w:val="yellow"/>
          <w:u w:val="single"/>
        </w:rPr>
        <w:t>conflict</w:t>
      </w:r>
      <w:r w:rsidRPr="004537A3">
        <w:rPr>
          <w:highlight w:val="yellow"/>
          <w:u w:val="single"/>
        </w:rPr>
        <w:t xml:space="preserve"> between the dictatorship and the unions was</w:t>
      </w:r>
      <w:r w:rsidRPr="004537A3">
        <w:rPr>
          <w:u w:val="single"/>
        </w:rPr>
        <w:t xml:space="preserve"> thus </w:t>
      </w:r>
      <w:r w:rsidRPr="004537A3">
        <w:rPr>
          <w:rStyle w:val="Emphasis"/>
          <w:highlight w:val="yellow"/>
        </w:rPr>
        <w:t>one of the causes of the fall</w:t>
      </w:r>
      <w:r w:rsidRPr="004537A3">
        <w:rPr>
          <w:u w:val="single"/>
        </w:rPr>
        <w:t xml:space="preserve"> of the Hungarian soviet, </w:t>
      </w:r>
      <w:r w:rsidRPr="004537A3">
        <w:rPr>
          <w:highlight w:val="yellow"/>
          <w:u w:val="single"/>
        </w:rPr>
        <w:t>since</w:t>
      </w:r>
      <w:r w:rsidRPr="004537A3">
        <w:rPr>
          <w:u w:val="single"/>
        </w:rPr>
        <w:t xml:space="preserve"> the </w:t>
      </w:r>
      <w:r w:rsidRPr="004537A3">
        <w:rPr>
          <w:rStyle w:val="Emphasis"/>
          <w:highlight w:val="yellow"/>
        </w:rPr>
        <w:t>unions</w:t>
      </w:r>
      <w:r w:rsidRPr="004537A3">
        <w:rPr>
          <w:sz w:val="16"/>
        </w:rPr>
        <w:t xml:space="preserve">, </w:t>
      </w:r>
      <w:r w:rsidRPr="004537A3">
        <w:rPr>
          <w:u w:val="single"/>
        </w:rPr>
        <w:t>though they never openly attempted to overthrow the dictatorship</w:t>
      </w:r>
      <w:r w:rsidRPr="004537A3">
        <w:rPr>
          <w:sz w:val="16"/>
        </w:rPr>
        <w:t xml:space="preserve">, </w:t>
      </w:r>
      <w:r w:rsidRPr="004537A3">
        <w:rPr>
          <w:b/>
          <w:bCs/>
          <w:highlight w:val="yellow"/>
          <w:u w:val="single"/>
        </w:rPr>
        <w:t>operate</w:t>
      </w:r>
      <w:r w:rsidRPr="004537A3">
        <w:rPr>
          <w:u w:val="single"/>
        </w:rPr>
        <w:t xml:space="preserve">d always </w:t>
      </w:r>
      <w:r w:rsidRPr="004537A3">
        <w:rPr>
          <w:highlight w:val="yellow"/>
          <w:u w:val="single"/>
        </w:rPr>
        <w:t>as “</w:t>
      </w:r>
      <w:r w:rsidRPr="004537A3">
        <w:rPr>
          <w:rStyle w:val="Emphasis"/>
          <w:highlight w:val="yellow"/>
        </w:rPr>
        <w:t>splitting” organisms</w:t>
      </w:r>
      <w:r w:rsidRPr="004537A3">
        <w:rPr>
          <w:u w:val="single"/>
        </w:rPr>
        <w:t xml:space="preserve"> of the revolution and </w:t>
      </w:r>
      <w:r w:rsidRPr="004537A3">
        <w:rPr>
          <w:rStyle w:val="Emphasis"/>
        </w:rPr>
        <w:t xml:space="preserve">incessantly </w:t>
      </w:r>
      <w:r w:rsidRPr="004537A3">
        <w:rPr>
          <w:rStyle w:val="Emphasis"/>
          <w:highlight w:val="yellow"/>
        </w:rPr>
        <w:t>planted discontent</w:t>
      </w:r>
      <w:r w:rsidRPr="004537A3">
        <w:rPr>
          <w:u w:val="single"/>
        </w:rPr>
        <w:t xml:space="preserve"> and </w:t>
      </w:r>
      <w:r w:rsidRPr="004537A3">
        <w:rPr>
          <w:rStyle w:val="Emphasis"/>
        </w:rPr>
        <w:t>cowardice</w:t>
      </w:r>
      <w:r w:rsidRPr="004537A3">
        <w:rPr>
          <w:u w:val="single"/>
        </w:rPr>
        <w:t xml:space="preserve"> </w:t>
      </w:r>
      <w:r w:rsidRPr="004537A3">
        <w:rPr>
          <w:highlight w:val="yellow"/>
          <w:u w:val="single"/>
        </w:rPr>
        <w:t>amongst</w:t>
      </w:r>
      <w:r w:rsidRPr="004537A3">
        <w:rPr>
          <w:u w:val="single"/>
        </w:rPr>
        <w:t xml:space="preserve"> the </w:t>
      </w:r>
      <w:r w:rsidRPr="004537A3">
        <w:rPr>
          <w:rStyle w:val="Emphasis"/>
          <w:highlight w:val="yellow"/>
        </w:rPr>
        <w:t>workers</w:t>
      </w:r>
      <w:r w:rsidRPr="004537A3">
        <w:rPr>
          <w:u w:val="single"/>
        </w:rPr>
        <w:t xml:space="preserve"> and the red soldiers</w:t>
      </w:r>
      <w:r w:rsidRPr="004537A3">
        <w:rPr>
          <w:sz w:val="16"/>
        </w:rPr>
        <w:t xml:space="preserve">. Even a rapid examination, of the reasons and the conditions of this conflict cannot fail to be useful in the revolutionary education of the masses, the which, if they must be convinced that </w:t>
      </w:r>
      <w:r w:rsidRPr="004537A3">
        <w:rPr>
          <w:u w:val="single"/>
        </w:rPr>
        <w:t>the union</w:t>
      </w:r>
      <w:r w:rsidRPr="004537A3">
        <w:rPr>
          <w:sz w:val="16"/>
        </w:rPr>
        <w:t xml:space="preserve"> is perhaps the most important proletarian organism of the communist revolution, because on it </w:t>
      </w:r>
      <w:r w:rsidRPr="004537A3">
        <w:rPr>
          <w:u w:val="single"/>
        </w:rPr>
        <w:t xml:space="preserve">must be founded </w:t>
      </w:r>
      <w:r w:rsidRPr="004537A3">
        <w:rPr>
          <w:rStyle w:val="Emphasis"/>
        </w:rPr>
        <w:t>the socialization of industry</w:t>
      </w:r>
      <w:r w:rsidRPr="004537A3">
        <w:rPr>
          <w:u w:val="single"/>
        </w:rPr>
        <w:t xml:space="preserve">, because it must create the conditions in which </w:t>
      </w:r>
      <w:r w:rsidRPr="004537A3">
        <w:rPr>
          <w:rStyle w:val="Emphasis"/>
        </w:rPr>
        <w:t>private enterprise disappears</w:t>
      </w:r>
      <w:r w:rsidRPr="004537A3">
        <w:rPr>
          <w:u w:val="single"/>
        </w:rPr>
        <w:t xml:space="preserve"> and </w:t>
      </w:r>
      <w:r w:rsidRPr="004537A3">
        <w:rPr>
          <w:rStyle w:val="Emphasis"/>
        </w:rPr>
        <w:t>cannot be reborn</w:t>
      </w:r>
      <w:r w:rsidRPr="004537A3">
        <w:rPr>
          <w:sz w:val="16"/>
        </w:rPr>
        <w:t>, must also be convinced of the necessity of creating, before the revolution, the psychological and objective conditions under which will be impossible every conflict and every division of power between the various organisms in which the struggle of the proletarian class against capitalism is embodied.</w:t>
      </w:r>
    </w:p>
    <w:p w14:paraId="1C186A95" w14:textId="77777777" w:rsidR="002430FB" w:rsidRPr="004537A3" w:rsidRDefault="002430FB" w:rsidP="002430FB">
      <w:pPr>
        <w:ind w:firstLine="720"/>
        <w:rPr>
          <w:sz w:val="16"/>
        </w:rPr>
      </w:pPr>
      <w:r w:rsidRPr="004537A3">
        <w:rPr>
          <w:sz w:val="16"/>
        </w:rPr>
        <w:t xml:space="preserve">The class struggle has assumed in all the countries of Europe and </w:t>
      </w:r>
      <w:proofErr w:type="gramStart"/>
      <w:r w:rsidRPr="004537A3">
        <w:rPr>
          <w:sz w:val="16"/>
        </w:rPr>
        <w:t>of</w:t>
      </w:r>
      <w:proofErr w:type="gramEnd"/>
      <w:r w:rsidRPr="004537A3">
        <w:rPr>
          <w:sz w:val="16"/>
        </w:rPr>
        <w:t xml:space="preserve"> the world a strictly revolutionary character. The conception, which is due to the Third International, according to which the class struggle must be directed towards the installation of the dictatorship of the proletariat, has the upper hand over the democratic ideology and spreads irresistibly amongst the masses. The socialist parties adhere to the Third International or at least they adhere to the fundamental principles developed at the Moscow Congress; the unions on the other hand have remained faithful to “true democracy” and miss no occasion to induce or oblige the workers to declare themselves adversaries of the dictatorship and to refuse demonstrations of solidarity with the Russia of the soviets. This stance of the unions was rapidly overcome in Russia, since the development of the organizations of trade and industry was accompanied in parallel and with a more accelerated rhythm by the development of factory councils; it has instead eroded the base of proletarian power in Hungary, has caused in Germany great slaughters of communist workers and the birth of the Noske phenomenon, has caused in France the failure of the general strike of 20—21 July and the consolidation of the Clemenceau regime, has blocked until now every direct intervention of the English workers in the political struggle and threatens to sunder deeply and dangerously the proletarian forces in every country.</w:t>
      </w:r>
    </w:p>
    <w:p w14:paraId="6FBD9DFC" w14:textId="77777777" w:rsidR="002430FB" w:rsidRPr="004537A3" w:rsidRDefault="002430FB" w:rsidP="002430FB">
      <w:pPr>
        <w:ind w:firstLine="720"/>
        <w:rPr>
          <w:sz w:val="16"/>
        </w:rPr>
      </w:pPr>
      <w:r w:rsidRPr="004537A3">
        <w:rPr>
          <w:sz w:val="16"/>
        </w:rPr>
        <w:t xml:space="preserve">The socialist parties are acquiring ever more a definitely revolutionary and internationalist profile; the </w:t>
      </w:r>
      <w:r w:rsidRPr="004537A3">
        <w:rPr>
          <w:highlight w:val="yellow"/>
          <w:u w:val="single"/>
        </w:rPr>
        <w:t>unions</w:t>
      </w:r>
      <w:r w:rsidRPr="004537A3">
        <w:rPr>
          <w:u w:val="single"/>
        </w:rPr>
        <w:t xml:space="preserve"> tend on the other hand to </w:t>
      </w:r>
      <w:r w:rsidRPr="004537A3">
        <w:rPr>
          <w:b/>
          <w:bCs/>
          <w:highlight w:val="yellow"/>
          <w:u w:val="single"/>
        </w:rPr>
        <w:t>embody</w:t>
      </w:r>
      <w:r w:rsidRPr="004537A3">
        <w:rPr>
          <w:u w:val="single"/>
        </w:rPr>
        <w:t xml:space="preserve"> the theory (!) and the tactic of </w:t>
      </w:r>
      <w:r w:rsidRPr="004537A3">
        <w:rPr>
          <w:rStyle w:val="Emphasis"/>
          <w:highlight w:val="yellow"/>
        </w:rPr>
        <w:t>reformist opportunism</w:t>
      </w:r>
      <w:r w:rsidRPr="004537A3">
        <w:rPr>
          <w:u w:val="single"/>
        </w:rPr>
        <w:t xml:space="preserve"> and to become merely national organisms.</w:t>
      </w:r>
      <w:r w:rsidRPr="004537A3">
        <w:rPr>
          <w:sz w:val="16"/>
        </w:rPr>
        <w:t xml:space="preserve"> </w:t>
      </w:r>
      <w:r w:rsidRPr="004537A3">
        <w:rPr>
          <w:u w:val="single"/>
        </w:rPr>
        <w:t xml:space="preserve">From them </w:t>
      </w:r>
      <w:proofErr w:type="gramStart"/>
      <w:r w:rsidRPr="004537A3">
        <w:rPr>
          <w:u w:val="single"/>
        </w:rPr>
        <w:t>is born an unsustainable state of affairs</w:t>
      </w:r>
      <w:proofErr w:type="gramEnd"/>
      <w:r w:rsidRPr="004537A3">
        <w:rPr>
          <w:u w:val="single"/>
        </w:rPr>
        <w:t xml:space="preserve">, a condition of </w:t>
      </w:r>
      <w:r w:rsidRPr="004537A3">
        <w:rPr>
          <w:rStyle w:val="Emphasis"/>
          <w:highlight w:val="yellow"/>
        </w:rPr>
        <w:t>permanent confusion</w:t>
      </w:r>
      <w:r w:rsidRPr="004537A3">
        <w:rPr>
          <w:u w:val="single"/>
        </w:rPr>
        <w:t xml:space="preserve"> and of chronic </w:t>
      </w:r>
      <w:r w:rsidRPr="004537A3">
        <w:rPr>
          <w:rStyle w:val="Emphasis"/>
        </w:rPr>
        <w:t>weakness for the working class</w:t>
      </w:r>
      <w:r w:rsidRPr="004537A3">
        <w:rPr>
          <w:u w:val="single"/>
        </w:rPr>
        <w:t xml:space="preserve">, which increases the general imbalance of society and favours the sprouting of </w:t>
      </w:r>
      <w:r w:rsidRPr="004537A3">
        <w:rPr>
          <w:b/>
          <w:bCs/>
          <w:highlight w:val="yellow"/>
          <w:u w:val="single"/>
        </w:rPr>
        <w:t>ferments</w:t>
      </w:r>
      <w:r w:rsidRPr="004537A3">
        <w:rPr>
          <w:u w:val="single"/>
        </w:rPr>
        <w:t xml:space="preserve"> of moral </w:t>
      </w:r>
      <w:r w:rsidRPr="004537A3">
        <w:rPr>
          <w:rStyle w:val="Emphasis"/>
          <w:highlight w:val="yellow"/>
        </w:rPr>
        <w:t>breakdown</w:t>
      </w:r>
      <w:r w:rsidRPr="004537A3">
        <w:rPr>
          <w:sz w:val="16"/>
        </w:rPr>
        <w:t xml:space="preserve"> and of barbarization. The unions have organized workers according to principles of class struggle and have themselves been the first organic forms of this struggle. The organizers have always said that only the class struggle can bring the proletariat to its emancipation and that union organization has precisely the aim of suppressing individual profit and the exploitation of man by man, since it is proposed to eliminate the capitalist (the private proprietor) from the industrial process of production and to thus eliminate classes. But </w:t>
      </w:r>
      <w:r w:rsidRPr="004537A3">
        <w:rPr>
          <w:u w:val="single"/>
        </w:rPr>
        <w:t>the unions</w:t>
      </w:r>
      <w:r w:rsidRPr="004537A3">
        <w:rPr>
          <w:sz w:val="16"/>
        </w:rPr>
        <w:t xml:space="preserve"> cannot immediately bring about this aim and so they </w:t>
      </w:r>
      <w:r w:rsidRPr="004537A3">
        <w:rPr>
          <w:highlight w:val="yellow"/>
          <w:u w:val="single"/>
        </w:rPr>
        <w:t>turn</w:t>
      </w:r>
      <w:r w:rsidRPr="004537A3">
        <w:rPr>
          <w:u w:val="single"/>
        </w:rPr>
        <w:t xml:space="preserve"> all </w:t>
      </w:r>
      <w:r w:rsidRPr="004537A3">
        <w:rPr>
          <w:highlight w:val="yellow"/>
          <w:u w:val="single"/>
        </w:rPr>
        <w:t xml:space="preserve">their </w:t>
      </w:r>
      <w:r w:rsidRPr="004537A3">
        <w:rPr>
          <w:b/>
          <w:bCs/>
          <w:highlight w:val="yellow"/>
          <w:u w:val="single"/>
        </w:rPr>
        <w:t>strength</w:t>
      </w:r>
      <w:r w:rsidRPr="004537A3">
        <w:rPr>
          <w:highlight w:val="yellow"/>
          <w:u w:val="single"/>
        </w:rPr>
        <w:t xml:space="preserve"> to</w:t>
      </w:r>
      <w:r w:rsidRPr="004537A3">
        <w:rPr>
          <w:u w:val="single"/>
        </w:rPr>
        <w:t xml:space="preserve"> the immediate aim of bettering the conditions of life of the proletariat, demanding </w:t>
      </w:r>
      <w:r w:rsidRPr="004537A3">
        <w:rPr>
          <w:rStyle w:val="Emphasis"/>
          <w:highlight w:val="yellow"/>
        </w:rPr>
        <w:t>higher salaries</w:t>
      </w:r>
      <w:r w:rsidRPr="004537A3">
        <w:rPr>
          <w:u w:val="single"/>
        </w:rPr>
        <w:t xml:space="preserve">, </w:t>
      </w:r>
      <w:r w:rsidRPr="004537A3">
        <w:rPr>
          <w:rStyle w:val="Emphasis"/>
          <w:highlight w:val="yellow"/>
        </w:rPr>
        <w:t>reduced</w:t>
      </w:r>
      <w:r w:rsidRPr="004537A3">
        <w:rPr>
          <w:rStyle w:val="Emphasis"/>
        </w:rPr>
        <w:t xml:space="preserve"> working </w:t>
      </w:r>
      <w:r w:rsidRPr="004537A3">
        <w:rPr>
          <w:rStyle w:val="Emphasis"/>
          <w:highlight w:val="yellow"/>
        </w:rPr>
        <w:t>hours</w:t>
      </w:r>
      <w:proofErr w:type="gramStart"/>
      <w:r w:rsidRPr="004537A3">
        <w:rPr>
          <w:u w:val="single"/>
        </w:rPr>
        <w:t>, a</w:t>
      </w:r>
      <w:proofErr w:type="gramEnd"/>
      <w:r w:rsidRPr="004537A3">
        <w:rPr>
          <w:u w:val="single"/>
        </w:rPr>
        <w:t xml:space="preserve"> body of </w:t>
      </w:r>
      <w:r w:rsidRPr="004537A3">
        <w:rPr>
          <w:rStyle w:val="Emphasis"/>
          <w:highlight w:val="yellow"/>
        </w:rPr>
        <w:t>social legislation</w:t>
      </w:r>
      <w:r w:rsidRPr="004537A3">
        <w:rPr>
          <w:sz w:val="16"/>
        </w:rPr>
        <w:t xml:space="preserve">. Movements followed movements, strikes, and the condition of life of the workers became relatively better. But all the results, all the victories of union action are set on the old basis: </w:t>
      </w:r>
      <w:r w:rsidRPr="004537A3">
        <w:rPr>
          <w:u w:val="single"/>
        </w:rPr>
        <w:t xml:space="preserve">the principle of private property remains intact and strong, the order of </w:t>
      </w:r>
      <w:r w:rsidRPr="00CC5F99">
        <w:rPr>
          <w:u w:val="single"/>
        </w:rPr>
        <w:t>capitalist production and</w:t>
      </w:r>
      <w:r w:rsidRPr="00CC5F99">
        <w:rPr>
          <w:sz w:val="16"/>
        </w:rPr>
        <w:t xml:space="preserve"> the </w:t>
      </w:r>
      <w:r w:rsidRPr="00CC5F99">
        <w:rPr>
          <w:u w:val="single"/>
        </w:rPr>
        <w:t>exploitation</w:t>
      </w:r>
      <w:r w:rsidRPr="00CC5F99">
        <w:rPr>
          <w:sz w:val="16"/>
        </w:rPr>
        <w:t xml:space="preserve"> of man by man </w:t>
      </w:r>
      <w:r w:rsidRPr="00CC5F99">
        <w:rPr>
          <w:u w:val="single"/>
        </w:rPr>
        <w:t>remain intact</w:t>
      </w:r>
      <w:r w:rsidRPr="00CC5F99">
        <w:rPr>
          <w:sz w:val="16"/>
        </w:rPr>
        <w:t xml:space="preserve"> and thus are complicated </w:t>
      </w:r>
      <w:r w:rsidRPr="00CC5F99">
        <w:rPr>
          <w:u w:val="single"/>
        </w:rPr>
        <w:t>in new forms</w:t>
      </w:r>
      <w:r w:rsidRPr="004537A3">
        <w:rPr>
          <w:u w:val="single"/>
        </w:rPr>
        <w:t>.</w:t>
      </w:r>
      <w:r w:rsidRPr="004537A3">
        <w:rPr>
          <w:sz w:val="16"/>
        </w:rPr>
        <w:t xml:space="preserve"> The eight hour day, the pay rise, the benefits of social legislation do not touch profit; the imbalances which union action immediately brings about in the test of profit recompose themselves and find a new accommodation in the play of free competition for the nations in the world economy such as England and Germany, in protectionism for the nations with a limited economy such as France and Italy. Capitalism, that is, </w:t>
      </w:r>
      <w:proofErr w:type="gramStart"/>
      <w:r w:rsidRPr="004537A3">
        <w:rPr>
          <w:sz w:val="16"/>
        </w:rPr>
        <w:t>directs to</w:t>
      </w:r>
      <w:proofErr w:type="gramEnd"/>
      <w:r w:rsidRPr="004537A3">
        <w:rPr>
          <w:sz w:val="16"/>
        </w:rPr>
        <w:t xml:space="preserve"> the amorphous national masses or to the colonial masses the increased general costs of industrial production.</w:t>
      </w:r>
    </w:p>
    <w:p w14:paraId="5862ADCD" w14:textId="77777777" w:rsidR="002430FB" w:rsidRPr="004537A3" w:rsidRDefault="002430FB" w:rsidP="002430FB">
      <w:pPr>
        <w:ind w:firstLine="720"/>
        <w:rPr>
          <w:sz w:val="16"/>
        </w:rPr>
      </w:pPr>
      <w:r w:rsidRPr="004537A3">
        <w:rPr>
          <w:rStyle w:val="Emphasis"/>
          <w:highlight w:val="yellow"/>
        </w:rPr>
        <w:t>Union action</w:t>
      </w:r>
      <w:r w:rsidRPr="004537A3">
        <w:rPr>
          <w:rStyle w:val="Emphasis"/>
        </w:rPr>
        <w:t xml:space="preserve"> thus </w:t>
      </w:r>
      <w:r w:rsidRPr="004537A3">
        <w:rPr>
          <w:rStyle w:val="Emphasis"/>
          <w:highlight w:val="yellow"/>
        </w:rPr>
        <w:t>shows itself incapable of overcoming</w:t>
      </w:r>
      <w:r w:rsidRPr="004537A3">
        <w:rPr>
          <w:sz w:val="16"/>
        </w:rPr>
        <w:t xml:space="preserve"> in its domain and with its means</w:t>
      </w:r>
      <w:r w:rsidRPr="004537A3">
        <w:rPr>
          <w:u w:val="single"/>
        </w:rPr>
        <w:t xml:space="preserve">, </w:t>
      </w:r>
      <w:r w:rsidRPr="004537A3">
        <w:rPr>
          <w:rStyle w:val="Emphasis"/>
          <w:highlight w:val="yellow"/>
        </w:rPr>
        <w:t>cap</w:t>
      </w:r>
      <w:r w:rsidRPr="004537A3">
        <w:rPr>
          <w:u w:val="single"/>
        </w:rPr>
        <w:t>italist society</w:t>
      </w:r>
      <w:r w:rsidRPr="004537A3">
        <w:rPr>
          <w:sz w:val="16"/>
        </w:rPr>
        <w:t xml:space="preserve">, shows itself </w:t>
      </w:r>
      <w:r w:rsidRPr="004537A3">
        <w:rPr>
          <w:rStyle w:val="Emphasis"/>
        </w:rPr>
        <w:t>incapable of leading the proletariat to its emancipation</w:t>
      </w:r>
      <w:r w:rsidRPr="004537A3">
        <w:rPr>
          <w:sz w:val="16"/>
        </w:rPr>
        <w:t>, of leading the proletariat to the achievement of the high and universal end which it had initially set itself.</w:t>
      </w:r>
    </w:p>
    <w:p w14:paraId="5CB288FB" w14:textId="77777777" w:rsidR="002430FB" w:rsidRPr="004537A3" w:rsidRDefault="002430FB" w:rsidP="002430FB">
      <w:pPr>
        <w:ind w:firstLine="720"/>
        <w:rPr>
          <w:sz w:val="16"/>
        </w:rPr>
      </w:pPr>
      <w:r w:rsidRPr="004537A3">
        <w:rPr>
          <w:u w:val="single"/>
        </w:rPr>
        <w:t>According to syndicalist doctrines</w:t>
      </w:r>
      <w:r w:rsidRPr="004537A3">
        <w:rPr>
          <w:sz w:val="16"/>
        </w:rPr>
        <w:t>, unions should have educated workers in the management of production</w:t>
      </w:r>
      <w:r w:rsidRPr="004537A3">
        <w:rPr>
          <w:u w:val="single"/>
        </w:rPr>
        <w:t>. Since the industrial unions</w:t>
      </w:r>
      <w:r w:rsidRPr="004537A3">
        <w:rPr>
          <w:sz w:val="16"/>
        </w:rPr>
        <w:t xml:space="preserve">, it was said, </w:t>
      </w:r>
      <w:r w:rsidRPr="004537A3">
        <w:rPr>
          <w:u w:val="single"/>
        </w:rPr>
        <w:t xml:space="preserve">are an integral reflex of a particular industry, they will become </w:t>
      </w:r>
      <w:r w:rsidRPr="004537A3">
        <w:rPr>
          <w:rStyle w:val="Emphasis"/>
        </w:rPr>
        <w:t>the cadres of workers’</w:t>
      </w:r>
      <w:r w:rsidRPr="004537A3">
        <w:rPr>
          <w:u w:val="single"/>
        </w:rPr>
        <w:t xml:space="preserve"> ability to manage that particular industry</w:t>
      </w:r>
      <w:r w:rsidRPr="004537A3">
        <w:rPr>
          <w:sz w:val="16"/>
        </w:rPr>
        <w:t xml:space="preserve">; the union roles will act to make possible a choice of the best workers, of the most studious, of the most intelligent, of the most apt to master the complex mechanism of production and of exchange. </w:t>
      </w:r>
      <w:proofErr w:type="gramStart"/>
      <w:r w:rsidRPr="004537A3">
        <w:rPr>
          <w:sz w:val="16"/>
        </w:rPr>
        <w:t>The worker</w:t>
      </w:r>
      <w:proofErr w:type="gramEnd"/>
      <w:r w:rsidRPr="004537A3">
        <w:rPr>
          <w:sz w:val="16"/>
        </w:rPr>
        <w:t> </w:t>
      </w:r>
      <w:r w:rsidRPr="004537A3">
        <w:rPr>
          <w:i/>
          <w:iCs/>
          <w:sz w:val="16"/>
        </w:rPr>
        <w:t>leaders</w:t>
      </w:r>
      <w:r w:rsidRPr="004537A3">
        <w:rPr>
          <w:sz w:val="16"/>
        </w:rPr>
        <w:t xml:space="preserve"> of the leather industry will be the most capable </w:t>
      </w:r>
      <w:proofErr w:type="gramStart"/>
      <w:r w:rsidRPr="004537A3">
        <w:rPr>
          <w:sz w:val="16"/>
        </w:rPr>
        <w:t>in</w:t>
      </w:r>
      <w:proofErr w:type="gramEnd"/>
      <w:r w:rsidRPr="004537A3">
        <w:rPr>
          <w:sz w:val="16"/>
        </w:rPr>
        <w:t xml:space="preserve"> managing that industry, and so on for the metal industry, for the book industry, etc.</w:t>
      </w:r>
    </w:p>
    <w:p w14:paraId="483DFA85" w14:textId="77777777" w:rsidR="002430FB" w:rsidRPr="004537A3" w:rsidRDefault="002430FB" w:rsidP="002430FB">
      <w:pPr>
        <w:ind w:firstLine="720"/>
        <w:rPr>
          <w:u w:val="single"/>
        </w:rPr>
      </w:pPr>
      <w:r w:rsidRPr="004537A3">
        <w:rPr>
          <w:rStyle w:val="Emphasis"/>
          <w:i/>
        </w:rPr>
        <w:t>Colossal illusion</w:t>
      </w:r>
      <w:r w:rsidRPr="004537A3">
        <w:rPr>
          <w:sz w:val="16"/>
        </w:rPr>
        <w:t xml:space="preserve">. </w:t>
      </w:r>
      <w:r w:rsidRPr="004537A3">
        <w:rPr>
          <w:u w:val="single"/>
        </w:rPr>
        <w:t xml:space="preserve">The </w:t>
      </w:r>
      <w:r w:rsidRPr="004537A3">
        <w:rPr>
          <w:highlight w:val="yellow"/>
          <w:u w:val="single"/>
        </w:rPr>
        <w:t>choice of</w:t>
      </w:r>
      <w:r w:rsidRPr="004537A3">
        <w:rPr>
          <w:u w:val="single"/>
        </w:rPr>
        <w:t xml:space="preserve"> the </w:t>
      </w:r>
      <w:r w:rsidRPr="004537A3">
        <w:rPr>
          <w:highlight w:val="yellow"/>
          <w:u w:val="single"/>
        </w:rPr>
        <w:t>union </w:t>
      </w:r>
      <w:r w:rsidRPr="004537A3">
        <w:rPr>
          <w:i/>
          <w:iCs/>
          <w:highlight w:val="yellow"/>
          <w:u w:val="single"/>
        </w:rPr>
        <w:t>leaders</w:t>
      </w:r>
      <w:r w:rsidRPr="004537A3">
        <w:rPr>
          <w:highlight w:val="yellow"/>
          <w:u w:val="single"/>
        </w:rPr>
        <w:t> was</w:t>
      </w:r>
      <w:r w:rsidRPr="004537A3">
        <w:rPr>
          <w:u w:val="single"/>
        </w:rPr>
        <w:t xml:space="preserve"> never made on criteria of industrial competence, but of merely </w:t>
      </w:r>
      <w:r w:rsidRPr="004537A3">
        <w:rPr>
          <w:rStyle w:val="Emphasis"/>
        </w:rPr>
        <w:t>legal</w:t>
      </w:r>
      <w:r w:rsidRPr="004537A3">
        <w:rPr>
          <w:u w:val="single"/>
        </w:rPr>
        <w:t xml:space="preserve">, </w:t>
      </w:r>
      <w:r w:rsidRPr="004537A3">
        <w:rPr>
          <w:rStyle w:val="Emphasis"/>
        </w:rPr>
        <w:t>bureaucratic</w:t>
      </w:r>
      <w:r w:rsidRPr="004537A3">
        <w:rPr>
          <w:u w:val="single"/>
        </w:rPr>
        <w:t xml:space="preserve"> or </w:t>
      </w:r>
      <w:r w:rsidRPr="004537A3">
        <w:rPr>
          <w:rStyle w:val="Emphasis"/>
          <w:highlight w:val="yellow"/>
        </w:rPr>
        <w:t>demagogic</w:t>
      </w:r>
      <w:r w:rsidRPr="004537A3">
        <w:rPr>
          <w:rStyle w:val="Emphasis"/>
        </w:rPr>
        <w:t xml:space="preserve"> competence</w:t>
      </w:r>
      <w:r w:rsidRPr="004537A3">
        <w:rPr>
          <w:sz w:val="16"/>
        </w:rPr>
        <w:t xml:space="preserve">. </w:t>
      </w:r>
      <w:r w:rsidRPr="004537A3">
        <w:rPr>
          <w:u w:val="single"/>
        </w:rPr>
        <w:t xml:space="preserve">And the more the </w:t>
      </w:r>
      <w:r w:rsidRPr="004537A3">
        <w:rPr>
          <w:highlight w:val="yellow"/>
          <w:u w:val="single"/>
        </w:rPr>
        <w:t>organizations became larger</w:t>
      </w:r>
      <w:r w:rsidRPr="004537A3">
        <w:rPr>
          <w:u w:val="single"/>
        </w:rPr>
        <w:t xml:space="preserve">, </w:t>
      </w:r>
      <w:r w:rsidRPr="004537A3">
        <w:rPr>
          <w:highlight w:val="yellow"/>
          <w:u w:val="single"/>
        </w:rPr>
        <w:t>the more</w:t>
      </w:r>
      <w:r w:rsidRPr="004537A3">
        <w:rPr>
          <w:u w:val="single"/>
        </w:rPr>
        <w:t xml:space="preserve"> frequent </w:t>
      </w:r>
      <w:proofErr w:type="gramStart"/>
      <w:r w:rsidRPr="004537A3">
        <w:rPr>
          <w:u w:val="single"/>
        </w:rPr>
        <w:t xml:space="preserve">became </w:t>
      </w:r>
      <w:r w:rsidRPr="004537A3">
        <w:rPr>
          <w:rStyle w:val="Emphasis"/>
        </w:rPr>
        <w:t xml:space="preserve">their </w:t>
      </w:r>
      <w:r w:rsidRPr="004537A3">
        <w:rPr>
          <w:rStyle w:val="Emphasis"/>
          <w:highlight w:val="yellow"/>
        </w:rPr>
        <w:t>intervention in</w:t>
      </w:r>
      <w:r w:rsidRPr="004537A3">
        <w:rPr>
          <w:rStyle w:val="Emphasis"/>
        </w:rPr>
        <w:t xml:space="preserve"> the </w:t>
      </w:r>
      <w:r w:rsidRPr="004537A3">
        <w:rPr>
          <w:rStyle w:val="Emphasis"/>
          <w:highlight w:val="yellow"/>
        </w:rPr>
        <w:t>class struggle</w:t>
      </w:r>
      <w:proofErr w:type="gramEnd"/>
      <w:r w:rsidRPr="004537A3">
        <w:rPr>
          <w:u w:val="single"/>
        </w:rPr>
        <w:t xml:space="preserve">, the more widespread and deep their action, the </w:t>
      </w:r>
      <w:proofErr w:type="gramStart"/>
      <w:r w:rsidRPr="004537A3">
        <w:rPr>
          <w:u w:val="single"/>
        </w:rPr>
        <w:t>more it became</w:t>
      </w:r>
      <w:proofErr w:type="gramEnd"/>
      <w:r w:rsidRPr="004537A3">
        <w:rPr>
          <w:u w:val="single"/>
        </w:rPr>
        <w:t xml:space="preserve"> necessary to reduce the leading office to an office purely of administration </w:t>
      </w:r>
      <w:r w:rsidRPr="004537A3">
        <w:rPr>
          <w:sz w:val="16"/>
        </w:rPr>
        <w:t xml:space="preserve">and accounting, the more industrial technical capacity became a non-value and bureaucratic and commercial capacity took the upper hand. </w:t>
      </w:r>
      <w:r w:rsidRPr="004537A3">
        <w:rPr>
          <w:u w:val="single"/>
        </w:rPr>
        <w:t>There was thus formed a real and proper caste of union functionaries</w:t>
      </w:r>
      <w:r w:rsidRPr="004537A3">
        <w:rPr>
          <w:sz w:val="16"/>
        </w:rPr>
        <w:t xml:space="preserve"> and journalists, </w:t>
      </w:r>
      <w:r w:rsidRPr="004537A3">
        <w:rPr>
          <w:u w:val="single"/>
        </w:rPr>
        <w:t xml:space="preserve">with a corps psychology absolutely </w:t>
      </w:r>
      <w:r w:rsidRPr="00BD2337">
        <w:rPr>
          <w:u w:val="single"/>
        </w:rPr>
        <w:t>in contrast to the psychology of the workers</w:t>
      </w:r>
      <w:r w:rsidRPr="004537A3">
        <w:rPr>
          <w:u w:val="single"/>
        </w:rPr>
        <w:t>, which ended with assuming towards the working mass the same position as the governing bureaucracy towards the parliamentary state: it is the bureaucracy which reigns and governs.</w:t>
      </w:r>
    </w:p>
    <w:p w14:paraId="0CC0AB64" w14:textId="77777777" w:rsidR="002430FB" w:rsidRPr="004537A3" w:rsidRDefault="002430FB" w:rsidP="002430FB">
      <w:pPr>
        <w:ind w:firstLine="720"/>
        <w:rPr>
          <w:rStyle w:val="Emphasis"/>
        </w:rPr>
      </w:pPr>
      <w:r w:rsidRPr="004537A3">
        <w:rPr>
          <w:sz w:val="16"/>
        </w:rPr>
        <w:t xml:space="preserve">The proletarian dictatorship wishes to suppress the order of capitalist production, wishes to suppress private property, because only thus can the exploitation of man by man be suppressed. The proletarian dictatorship wishes to suppress the difference of classes, wishes to suppress the class struggle, because only thus </w:t>
      </w:r>
      <w:proofErr w:type="gramStart"/>
      <w:r w:rsidRPr="004537A3">
        <w:rPr>
          <w:sz w:val="16"/>
        </w:rPr>
        <w:t>the social emancipation of the working class can</w:t>
      </w:r>
      <w:proofErr w:type="gramEnd"/>
      <w:r w:rsidRPr="004537A3">
        <w:rPr>
          <w:sz w:val="16"/>
        </w:rPr>
        <w:t xml:space="preserve"> be completed. To reach this end the Communist Party educates the proletariat to organize its class power, to make use of this armed power to dominate the bourgeois class and to set the conditions in which the exploiting class will be suppressed and cannot be reborn. </w:t>
      </w:r>
      <w:r w:rsidRPr="00C464DB">
        <w:rPr>
          <w:u w:val="single"/>
        </w:rPr>
        <w:t>The task of the Communist Party</w:t>
      </w:r>
      <w:r w:rsidRPr="00C464DB">
        <w:rPr>
          <w:sz w:val="16"/>
        </w:rPr>
        <w:t xml:space="preserve"> in the dictatorship </w:t>
      </w:r>
      <w:r w:rsidRPr="00C464DB">
        <w:rPr>
          <w:u w:val="single"/>
        </w:rPr>
        <w:t>is thus</w:t>
      </w:r>
      <w:r w:rsidRPr="00C464DB">
        <w:rPr>
          <w:sz w:val="16"/>
        </w:rPr>
        <w:t xml:space="preserve"> this: </w:t>
      </w:r>
      <w:r w:rsidRPr="00C464DB">
        <w:rPr>
          <w:u w:val="single"/>
        </w:rPr>
        <w:t>to organize powerfully and definitively the class of workers and peasants in a dominant class,</w:t>
      </w:r>
      <w:r w:rsidRPr="00C464DB">
        <w:rPr>
          <w:sz w:val="16"/>
        </w:rPr>
        <w:t xml:space="preserve"> check that all the organisms of the new state really develop revolutionary work, </w:t>
      </w:r>
      <w:r w:rsidRPr="00C464DB">
        <w:rPr>
          <w:u w:val="single"/>
        </w:rPr>
        <w:t xml:space="preserve">and </w:t>
      </w:r>
      <w:r w:rsidRPr="00C464DB">
        <w:rPr>
          <w:rStyle w:val="Emphasis"/>
        </w:rPr>
        <w:t>break the</w:t>
      </w:r>
      <w:r w:rsidRPr="00C464DB">
        <w:rPr>
          <w:u w:val="single"/>
        </w:rPr>
        <w:t xml:space="preserve"> ancient </w:t>
      </w:r>
      <w:r w:rsidRPr="00C464DB">
        <w:rPr>
          <w:rStyle w:val="Emphasis"/>
        </w:rPr>
        <w:t>rights</w:t>
      </w:r>
      <w:r w:rsidRPr="00C464DB">
        <w:rPr>
          <w:u w:val="single"/>
        </w:rPr>
        <w:t xml:space="preserve"> and </w:t>
      </w:r>
      <w:r w:rsidRPr="00C464DB">
        <w:rPr>
          <w:rStyle w:val="Emphasis"/>
        </w:rPr>
        <w:t>relations inherent in the principle of private property.</w:t>
      </w:r>
    </w:p>
    <w:p w14:paraId="567BE475" w14:textId="77777777" w:rsidR="002430FB" w:rsidRPr="004537A3" w:rsidRDefault="002430FB" w:rsidP="002430FB">
      <w:pPr>
        <w:ind w:firstLine="720"/>
        <w:rPr>
          <w:sz w:val="16"/>
        </w:rPr>
      </w:pPr>
      <w:r w:rsidRPr="004537A3">
        <w:rPr>
          <w:sz w:val="16"/>
        </w:rPr>
        <w:t>But this action of destruction and control must be immediately accompanied by positive work of creation of production. If this work does not succeed, political strength is in vain, the dictatorship cannot hold: no society can hold without production, even less so the dictatorship which, establishing itself in conditions of economic breakdown produced by five years of war worsened by months and months of bourgeois armed terrorism, thus needs intense production.</w:t>
      </w:r>
    </w:p>
    <w:p w14:paraId="69F84121" w14:textId="77777777" w:rsidR="002430FB" w:rsidRPr="004537A3" w:rsidRDefault="002430FB" w:rsidP="002430FB">
      <w:pPr>
        <w:ind w:firstLine="720"/>
        <w:rPr>
          <w:sz w:val="16"/>
        </w:rPr>
      </w:pPr>
      <w:r w:rsidRPr="004537A3">
        <w:rPr>
          <w:sz w:val="16"/>
        </w:rPr>
        <w:t>And this is the vast and magnificent task which should be opened to the activity of the industrial unions. They precisely will have to begin the socialization, they will have to initiate a new order of production, in which the enterprise will be based not on the owner’s desire for wealth, but on the common interest of the social community which for every branch of industry comes out of the generic formlessness and solidifies in the corresponding workers’ union.</w:t>
      </w:r>
    </w:p>
    <w:p w14:paraId="73E78D04" w14:textId="77777777" w:rsidR="002430FB" w:rsidRPr="00F63E1C" w:rsidRDefault="002430FB" w:rsidP="002430FB">
      <w:pPr>
        <w:rPr>
          <w:sz w:val="16"/>
        </w:rPr>
      </w:pPr>
      <w:r w:rsidRPr="004537A3">
        <w:rPr>
          <w:sz w:val="16"/>
        </w:rPr>
        <w:t xml:space="preserve">In the Hungarian soviet the unions absented themselves from all creative work. Politically </w:t>
      </w:r>
      <w:r w:rsidRPr="004537A3">
        <w:rPr>
          <w:u w:val="single"/>
        </w:rPr>
        <w:t xml:space="preserve">the </w:t>
      </w:r>
      <w:r w:rsidRPr="004537A3">
        <w:rPr>
          <w:rStyle w:val="Emphasis"/>
          <w:highlight w:val="yellow"/>
        </w:rPr>
        <w:t>union</w:t>
      </w:r>
      <w:r w:rsidRPr="004537A3">
        <w:rPr>
          <w:rStyle w:val="Emphasis"/>
        </w:rPr>
        <w:t xml:space="preserve"> functionaries</w:t>
      </w:r>
      <w:r w:rsidRPr="004537A3">
        <w:rPr>
          <w:u w:val="single"/>
        </w:rPr>
        <w:t xml:space="preserve"> </w:t>
      </w:r>
      <w:r w:rsidRPr="004537A3">
        <w:rPr>
          <w:highlight w:val="yellow"/>
          <w:u w:val="single"/>
        </w:rPr>
        <w:t xml:space="preserve">placed </w:t>
      </w:r>
      <w:r w:rsidRPr="004537A3">
        <w:rPr>
          <w:rStyle w:val="Emphasis"/>
          <w:highlight w:val="yellow"/>
        </w:rPr>
        <w:t>continual obstacles</w:t>
      </w:r>
      <w:r w:rsidRPr="004537A3">
        <w:rPr>
          <w:rStyle w:val="Emphasis"/>
        </w:rPr>
        <w:t xml:space="preserve"> before the dictatorship</w:t>
      </w:r>
      <w:r w:rsidRPr="004537A3">
        <w:rPr>
          <w:u w:val="single"/>
        </w:rPr>
        <w:t xml:space="preserve">, constituting </w:t>
      </w:r>
      <w:r w:rsidRPr="004537A3">
        <w:rPr>
          <w:rStyle w:val="Emphasis"/>
          <w:highlight w:val="yellow"/>
        </w:rPr>
        <w:t>a state within the state</w:t>
      </w:r>
      <w:r w:rsidRPr="004537A3">
        <w:rPr>
          <w:u w:val="single"/>
        </w:rPr>
        <w:t xml:space="preserve">, economically they remained inert: </w:t>
      </w:r>
      <w:r w:rsidRPr="004537A3">
        <w:rPr>
          <w:rStyle w:val="Emphasis"/>
        </w:rPr>
        <w:t xml:space="preserve">more than once the </w:t>
      </w:r>
      <w:r w:rsidRPr="004537A3">
        <w:rPr>
          <w:rStyle w:val="Emphasis"/>
          <w:highlight w:val="yellow"/>
        </w:rPr>
        <w:t>factories had to be socialized against the will of the unions</w:t>
      </w:r>
      <w:r w:rsidRPr="004537A3">
        <w:rPr>
          <w:u w:val="single"/>
        </w:rPr>
        <w:t>.</w:t>
      </w:r>
      <w:r w:rsidRPr="004537A3">
        <w:rPr>
          <w:sz w:val="16"/>
        </w:rPr>
        <w:t xml:space="preserve"> But the _leaders_ of the Hungarian organizations were limited spiritually, </w:t>
      </w:r>
      <w:r w:rsidRPr="004537A3">
        <w:rPr>
          <w:u w:val="single"/>
        </w:rPr>
        <w:t xml:space="preserve">they had a bureaucratic-reformist psychology, and </w:t>
      </w:r>
      <w:r w:rsidRPr="004537A3">
        <w:rPr>
          <w:highlight w:val="yellow"/>
          <w:u w:val="single"/>
        </w:rPr>
        <w:t>they</w:t>
      </w:r>
      <w:r w:rsidRPr="004537A3">
        <w:rPr>
          <w:u w:val="single"/>
        </w:rPr>
        <w:t xml:space="preserve"> continuously </w:t>
      </w:r>
      <w:r w:rsidRPr="004537A3">
        <w:rPr>
          <w:rStyle w:val="Emphasis"/>
          <w:highlight w:val="yellow"/>
        </w:rPr>
        <w:t>feared losing</w:t>
      </w:r>
      <w:r w:rsidRPr="004537A3">
        <w:rPr>
          <w:u w:val="single"/>
        </w:rPr>
        <w:t xml:space="preserve"> the </w:t>
      </w:r>
      <w:r w:rsidRPr="004537A3">
        <w:rPr>
          <w:rStyle w:val="Emphasis"/>
          <w:highlight w:val="yellow"/>
        </w:rPr>
        <w:t>power</w:t>
      </w:r>
      <w:r w:rsidRPr="004537A3">
        <w:rPr>
          <w:u w:val="single"/>
        </w:rPr>
        <w:t xml:space="preserve"> which until then they had exercised </w:t>
      </w:r>
      <w:r w:rsidRPr="004537A3">
        <w:rPr>
          <w:highlight w:val="yellow"/>
          <w:u w:val="single"/>
        </w:rPr>
        <w:t>over</w:t>
      </w:r>
      <w:r w:rsidRPr="004537A3">
        <w:rPr>
          <w:u w:val="single"/>
        </w:rPr>
        <w:t xml:space="preserve"> the </w:t>
      </w:r>
      <w:r w:rsidRPr="004537A3">
        <w:rPr>
          <w:highlight w:val="yellow"/>
          <w:u w:val="single"/>
        </w:rPr>
        <w:t>workers</w:t>
      </w:r>
      <w:r w:rsidRPr="004537A3">
        <w:rPr>
          <w:sz w:val="16"/>
        </w:rPr>
        <w:t xml:space="preserve">. Since the function for which the unions had developed until the dictatorship was inherent in the predominance of the bourgeois class, and since the functionaries did not have technical industrial capacity, </w:t>
      </w:r>
      <w:r w:rsidRPr="004537A3">
        <w:rPr>
          <w:u w:val="single"/>
        </w:rPr>
        <w:t>they maintained the immaturity of the proletarian class in the direct management of production</w:t>
      </w:r>
      <w:r w:rsidRPr="004537A3">
        <w:rPr>
          <w:sz w:val="16"/>
        </w:rPr>
        <w:t xml:space="preserve">, </w:t>
      </w:r>
      <w:r w:rsidRPr="004537A3">
        <w:rPr>
          <w:u w:val="single"/>
        </w:rPr>
        <w:t>they maintained</w:t>
      </w:r>
      <w:r w:rsidRPr="004537A3">
        <w:rPr>
          <w:sz w:val="16"/>
        </w:rPr>
        <w:t xml:space="preserve"> “real” democracy, that is the maintenance of </w:t>
      </w:r>
      <w:r w:rsidRPr="004537A3">
        <w:rPr>
          <w:u w:val="single"/>
        </w:rPr>
        <w:t xml:space="preserve">the bourgeoisie in its principal positions of the proletarian class, </w:t>
      </w:r>
      <w:r w:rsidRPr="004537A3">
        <w:rPr>
          <w:highlight w:val="yellow"/>
          <w:u w:val="single"/>
        </w:rPr>
        <w:t>they wanted to perpetuate</w:t>
      </w:r>
      <w:r w:rsidRPr="004537A3">
        <w:rPr>
          <w:u w:val="single"/>
        </w:rPr>
        <w:t xml:space="preserve"> and worsen the era of the agreements, of </w:t>
      </w:r>
      <w:r w:rsidRPr="004537A3">
        <w:rPr>
          <w:rStyle w:val="Emphasis"/>
        </w:rPr>
        <w:t xml:space="preserve">the </w:t>
      </w:r>
      <w:r w:rsidRPr="004537A3">
        <w:rPr>
          <w:rStyle w:val="Emphasis"/>
          <w:highlight w:val="yellow"/>
        </w:rPr>
        <w:t>labour contracts</w:t>
      </w:r>
      <w:r w:rsidRPr="004537A3">
        <w:rPr>
          <w:u w:val="single"/>
        </w:rPr>
        <w:t xml:space="preserve">, of </w:t>
      </w:r>
      <w:r w:rsidRPr="004537A3">
        <w:rPr>
          <w:rStyle w:val="Emphasis"/>
          <w:highlight w:val="yellow"/>
        </w:rPr>
        <w:t>social legislation</w:t>
      </w:r>
      <w:r w:rsidRPr="004537A3">
        <w:rPr>
          <w:u w:val="single"/>
        </w:rPr>
        <w:t xml:space="preserve">, to be capable of making their competence valued. They </w:t>
      </w:r>
      <w:r w:rsidRPr="00C176DB">
        <w:rPr>
          <w:u w:val="single"/>
        </w:rPr>
        <w:t xml:space="preserve">wanted the </w:t>
      </w:r>
      <w:r w:rsidRPr="00C176DB">
        <w:rPr>
          <w:rStyle w:val="Emphasis"/>
        </w:rPr>
        <w:t>international revolution</w:t>
      </w:r>
      <w:r w:rsidRPr="00C176DB">
        <w:rPr>
          <w:u w:val="single"/>
        </w:rPr>
        <w:t xml:space="preserve"> ... </w:t>
      </w:r>
      <w:r w:rsidRPr="00C176DB">
        <w:rPr>
          <w:rStyle w:val="Emphasis"/>
        </w:rPr>
        <w:t>to be awaited</w:t>
      </w:r>
      <w:r w:rsidRPr="004537A3">
        <w:rPr>
          <w:sz w:val="16"/>
        </w:rPr>
        <w:t>, not being able to understand the international revolution was happening precisely in Hungary with the Hungarian revolution, in Russia with the Russian revolution, in all of Europe with the general strikes, with the military decrees, with the conditions of life made impossible for the working class by the consequences of war.</w:t>
      </w:r>
    </w:p>
    <w:p w14:paraId="4ADA0493" w14:textId="1ADE2A07" w:rsidR="002430FB" w:rsidRDefault="002430FB" w:rsidP="002430FB">
      <w:pPr>
        <w:pStyle w:val="Heading2"/>
      </w:pPr>
      <w:r>
        <w:t>Cap</w:t>
      </w:r>
    </w:p>
    <w:p w14:paraId="6EB237D4" w14:textId="15CA2037" w:rsidR="002430FB" w:rsidRDefault="002430FB" w:rsidP="002430FB">
      <w:pPr>
        <w:pStyle w:val="Heading3"/>
      </w:pPr>
      <w:r>
        <w:t>2AC</w:t>
      </w:r>
    </w:p>
    <w:p w14:paraId="1595B26B" w14:textId="77777777" w:rsidR="002430FB" w:rsidRPr="00C57BE4" w:rsidRDefault="002430FB" w:rsidP="002430FB">
      <w:pPr>
        <w:pStyle w:val="Heading4"/>
      </w:pPr>
      <w:r>
        <w:t xml:space="preserve">Vulgar Pragmatism DA – apocalyptic narratives provide alibis for violent investments because they “implicate bodies on a grander scale” – that’s bad. </w:t>
      </w:r>
    </w:p>
    <w:p w14:paraId="2AEA6680" w14:textId="77777777" w:rsidR="002430FB" w:rsidRDefault="002430FB" w:rsidP="002430FB">
      <w:r>
        <w:rPr>
          <w:rStyle w:val="Style13ptBold"/>
        </w:rPr>
        <w:t>Pasquinelli 18</w:t>
      </w:r>
      <w:r w:rsidRPr="001A6908">
        <w:t xml:space="preserve"> (</w:t>
      </w:r>
      <w:r>
        <w:t xml:space="preserve">Sydney Pasquinelli, Faculty in the Department of Communication at the University of Pittsburgh, 2018, </w:t>
      </w:r>
      <w:r>
        <w:rPr>
          <w:i/>
        </w:rPr>
        <w:t>The Lesser-Evils Paradigm for Imagining Islam: U.S. Executive Branch (Re)framing of Islam in the Early Cold War Era of Racialized Empire-Building</w:t>
      </w:r>
      <w:r>
        <w:t xml:space="preserve">, PhD Dissertation, </w:t>
      </w:r>
      <w:hyperlink r:id="rId6" w:history="1">
        <w:r w:rsidRPr="00690336">
          <w:rPr>
            <w:rStyle w:val="Hyperlink"/>
          </w:rPr>
          <w:t>http://d-scholarship.pitt.edu/33906/1/Pasquinelli%20-%20Dissertation.pdf</w:t>
        </w:r>
      </w:hyperlink>
      <w:r>
        <w:t xml:space="preserve">, pp 156-161) </w:t>
      </w:r>
    </w:p>
    <w:p w14:paraId="7D6AF5BE" w14:textId="77777777" w:rsidR="002430FB" w:rsidRPr="00BE0C3B" w:rsidRDefault="002430FB" w:rsidP="002430FB">
      <w:pPr>
        <w:rPr>
          <w:sz w:val="16"/>
        </w:rPr>
      </w:pPr>
      <w:r w:rsidRPr="00BE0C3B">
        <w:rPr>
          <w:sz w:val="16"/>
        </w:rPr>
        <w:t xml:space="preserve">Lesser-evil reasoning is used in “practical conflict-situations where a greater evil can only be avoided when a lesser evil is caused or permitted.” 30 The basic logic behind any lesser-evil justification is the same: if we are required to choose between two evils, we ought to choose the lesser-evil.31 </w:t>
      </w:r>
      <w:r w:rsidRPr="009563DC">
        <w:rPr>
          <w:rStyle w:val="StyleUnderline"/>
        </w:rPr>
        <w:t>Lesser-evil reasoning plays an important role in liberal democracy: frequently employed by political philosophers and scientists, politicians, and lawyers, its application influences outcomes of democratic processes like criminal trials, domestic policies, and foreign policies including wartime allowances</w:t>
      </w:r>
      <w:r w:rsidRPr="00BE0C3B">
        <w:rPr>
          <w:sz w:val="16"/>
        </w:rPr>
        <w:t xml:space="preserve">.32 In </w:t>
      </w:r>
      <w:r w:rsidRPr="00BE0C3B">
        <w:rPr>
          <w:i/>
          <w:sz w:val="16"/>
        </w:rPr>
        <w:t>The Lesser Evil: Political Ethics in an Age of Terror</w:t>
      </w:r>
      <w:r w:rsidRPr="00BE0C3B">
        <w:rPr>
          <w:sz w:val="16"/>
        </w:rPr>
        <w:t xml:space="preserve">, Michael </w:t>
      </w:r>
      <w:r w:rsidRPr="009563DC">
        <w:rPr>
          <w:rStyle w:val="StyleUnderline"/>
        </w:rPr>
        <w:t xml:space="preserve">Ignatieff encapsulates one of the oldest questions in republican politics: </w:t>
      </w:r>
      <w:r w:rsidRPr="00EF60C4">
        <w:rPr>
          <w:rStyle w:val="StyleUnderline"/>
          <w:highlight w:val="yellow"/>
        </w:rPr>
        <w:t xml:space="preserve">“What lesser evils may a society commit </w:t>
      </w:r>
      <w:r w:rsidRPr="00EF60C4">
        <w:rPr>
          <w:rStyle w:val="Emphasis"/>
          <w:highlight w:val="yellow"/>
        </w:rPr>
        <w:t>when it believes it faces the greater evil of its own destruction?</w:t>
      </w:r>
      <w:r w:rsidRPr="00EF60C4">
        <w:rPr>
          <w:rStyle w:val="StyleUnderline"/>
          <w:highlight w:val="yellow"/>
        </w:rPr>
        <w:t>”</w:t>
      </w:r>
      <w:r w:rsidRPr="00BE0C3B">
        <w:rPr>
          <w:sz w:val="16"/>
        </w:rPr>
        <w:t xml:space="preserve">33 </w:t>
      </w:r>
      <w:r w:rsidRPr="009563DC">
        <w:rPr>
          <w:rStyle w:val="StyleUnderline"/>
        </w:rPr>
        <w:t>To answer this question, governments and their constituents must employ utilitarian logic to calculate aggregate risks and rewards</w:t>
      </w:r>
      <w:r w:rsidRPr="00BE0C3B">
        <w:rPr>
          <w:sz w:val="16"/>
        </w:rPr>
        <w:t xml:space="preserve">. </w:t>
      </w:r>
      <w:r w:rsidRPr="00EF60C4">
        <w:rPr>
          <w:rStyle w:val="StyleUnderline"/>
          <w:highlight w:val="yellow"/>
        </w:rPr>
        <w:t>An exemplary lesser-evil justification was</w:t>
      </w:r>
      <w:r w:rsidRPr="00BE0C3B">
        <w:rPr>
          <w:sz w:val="16"/>
        </w:rPr>
        <w:t xml:space="preserve"> provided by the US military under </w:t>
      </w:r>
      <w:r w:rsidRPr="009563DC">
        <w:rPr>
          <w:rStyle w:val="Emphasis"/>
        </w:rPr>
        <w:t>Truman</w:t>
      </w:r>
      <w:r w:rsidRPr="00BE0C3B">
        <w:rPr>
          <w:sz w:val="16"/>
        </w:rPr>
        <w:t>, in it</w:t>
      </w:r>
      <w:r w:rsidRPr="009563DC">
        <w:rPr>
          <w:rStyle w:val="Emphasis"/>
        </w:rPr>
        <w:t xml:space="preserve">s decision to drop two atomic bombs on </w:t>
      </w:r>
      <w:r w:rsidRPr="00EF60C4">
        <w:rPr>
          <w:rStyle w:val="Emphasis"/>
          <w:highlight w:val="yellow"/>
        </w:rPr>
        <w:t>Hiroshima and Nagasaki</w:t>
      </w:r>
      <w:r w:rsidRPr="00BE0C3B">
        <w:rPr>
          <w:sz w:val="16"/>
        </w:rPr>
        <w:t xml:space="preserve">. It reasoned that the lives saved by the bombing, and its subsequent cessation of the war, outnumbered the deaths it caused. The decision was therefore justified because it thwarted a greater-evil.34 </w:t>
      </w:r>
      <w:r w:rsidRPr="009563DC">
        <w:rPr>
          <w:rStyle w:val="Emphasis"/>
        </w:rPr>
        <w:t>While lesser-evil reasoning emerged as a predominant feature of liberalism, it has roots in Christian theology</w:t>
      </w:r>
      <w:r w:rsidRPr="00BE0C3B">
        <w:rPr>
          <w:sz w:val="16"/>
        </w:rPr>
        <w:t xml:space="preserve">.35 Some ethico-political traditions are guided by moral absolutes, or “absolutely exceptionless moral norms whose violation is intrinsically evil.”36 In an absolutist framework, lesser-evils (like nuclear war) cannot be rationalized; an act that is evil is wrong without qualification and must never be performed.37 But even theologians understand that moral universals place significant limitations on leaders, especially in times of warfare.38 In </w:t>
      </w:r>
      <w:r w:rsidRPr="00BE0C3B">
        <w:rPr>
          <w:i/>
          <w:sz w:val="16"/>
        </w:rPr>
        <w:t>Doing Evil to Achieve Good: Moral Choice in Conflict Situations</w:t>
      </w:r>
      <w:r w:rsidRPr="00BE0C3B">
        <w:rPr>
          <w:sz w:val="16"/>
        </w:rPr>
        <w:t xml:space="preserve">, Richard McCormick and Paul Ramsey explain that whether a theological system permits lesser-evil acts depends on “the moral relevance and decisiveness of the distinction between what is </w:t>
      </w:r>
      <w:r w:rsidRPr="00BE0C3B">
        <w:rPr>
          <w:i/>
          <w:sz w:val="16"/>
        </w:rPr>
        <w:t>directly intended</w:t>
      </w:r>
      <w:r w:rsidRPr="00BE0C3B">
        <w:rPr>
          <w:sz w:val="16"/>
        </w:rPr>
        <w:t xml:space="preserve"> and what is only </w:t>
      </w:r>
      <w:r w:rsidRPr="00BE0C3B">
        <w:rPr>
          <w:i/>
          <w:sz w:val="16"/>
        </w:rPr>
        <w:t>indirectly intended</w:t>
      </w:r>
      <w:r w:rsidRPr="00BE0C3B">
        <w:rPr>
          <w:sz w:val="16"/>
        </w:rPr>
        <w:t xml:space="preserve"> or actively </w:t>
      </w:r>
      <w:r w:rsidRPr="00BE0C3B">
        <w:rPr>
          <w:i/>
          <w:sz w:val="16"/>
        </w:rPr>
        <w:t>permitted</w:t>
      </w:r>
      <w:r w:rsidRPr="00BE0C3B">
        <w:rPr>
          <w:sz w:val="16"/>
        </w:rPr>
        <w:t xml:space="preserve">.”39 Those sympathetic to lesser-evil reasoning find the distinction significant: an act of evil which is directly intended can never be justified; but an act of evil which is indirectly intended, or permitted because of circumstance, is qualitatively different and thus possible to excuse on moral terms. McCormick summarizes centuries of Catholic moral thought as tolerating evil only when “a proportionately grave reason for allowing evil to occur” exists. In such cases, “the resultant evil [is] referred to as an ‘unintended byproduct’ of the action, only indirectly voluntary and justified by the presence of a proportionately grave reason.”40 </w:t>
      </w:r>
      <w:r w:rsidRPr="00BE0C3B">
        <w:rPr>
          <w:i/>
          <w:sz w:val="16"/>
        </w:rPr>
        <w:t>Jus ad bellum</w:t>
      </w:r>
      <w:r w:rsidRPr="00BE0C3B">
        <w:rPr>
          <w:sz w:val="16"/>
        </w:rPr>
        <w:t xml:space="preserve">, or just war theory, notarized by a community of scholars wherein theologians played a significant role, is premised upon the principle of proportionality: that the total benefits of war must outweigh the total harms.41 </w:t>
      </w:r>
      <w:r w:rsidRPr="00EF60C4">
        <w:rPr>
          <w:rStyle w:val="StyleUnderline"/>
          <w:highlight w:val="yellow"/>
        </w:rPr>
        <w:t xml:space="preserve">The post-colonial condition demanded </w:t>
      </w:r>
      <w:r w:rsidRPr="00EF60C4">
        <w:rPr>
          <w:rStyle w:val="Emphasis"/>
          <w:highlight w:val="yellow"/>
        </w:rPr>
        <w:t>rhetorical calculations of proportionality to justify imperial meddling in</w:t>
      </w:r>
      <w:r w:rsidRPr="006C6727">
        <w:rPr>
          <w:rStyle w:val="Emphasis"/>
        </w:rPr>
        <w:t xml:space="preserve"> the politics of the </w:t>
      </w:r>
      <w:r w:rsidRPr="00EF60C4">
        <w:rPr>
          <w:rStyle w:val="Emphasis"/>
          <w:highlight w:val="yellow"/>
        </w:rPr>
        <w:t>post-colonies</w:t>
      </w:r>
      <w:r w:rsidRPr="00BE0C3B">
        <w:rPr>
          <w:sz w:val="16"/>
        </w:rPr>
        <w:t xml:space="preserve">. In </w:t>
      </w:r>
      <w:r w:rsidRPr="00BE0C3B">
        <w:rPr>
          <w:i/>
          <w:sz w:val="16"/>
        </w:rPr>
        <w:t>The Least of All Possible Evils: Humanitarian Violence from Arendt to Gaza</w:t>
      </w:r>
      <w:r w:rsidRPr="00BE0C3B">
        <w:rPr>
          <w:sz w:val="16"/>
        </w:rPr>
        <w:t xml:space="preserve">, </w:t>
      </w:r>
      <w:r w:rsidRPr="006C6727">
        <w:rPr>
          <w:rStyle w:val="StyleUnderline"/>
        </w:rPr>
        <w:t xml:space="preserve">Eyal Weizman shows that </w:t>
      </w:r>
      <w:r w:rsidRPr="00EF60C4">
        <w:rPr>
          <w:rStyle w:val="Emphasis"/>
          <w:highlight w:val="yellow"/>
        </w:rPr>
        <w:t xml:space="preserve">in the context of </w:t>
      </w:r>
      <w:r w:rsidRPr="00BE0C3B">
        <w:rPr>
          <w:rStyle w:val="Emphasis"/>
        </w:rPr>
        <w:t xml:space="preserve">benevolent </w:t>
      </w:r>
      <w:r w:rsidRPr="00EF60C4">
        <w:rPr>
          <w:rStyle w:val="Emphasis"/>
          <w:highlight w:val="yellow"/>
        </w:rPr>
        <w:t>heg</w:t>
      </w:r>
      <w:r w:rsidRPr="00BE0C3B">
        <w:rPr>
          <w:rStyle w:val="Emphasis"/>
        </w:rPr>
        <w:t>emonic leadership</w:t>
      </w:r>
      <w:r w:rsidRPr="006C6727">
        <w:rPr>
          <w:rStyle w:val="StyleUnderline"/>
        </w:rPr>
        <w:t xml:space="preserve">, application of </w:t>
      </w:r>
      <w:r w:rsidRPr="00EF60C4">
        <w:rPr>
          <w:rStyle w:val="StyleUnderline"/>
          <w:highlight w:val="yellow"/>
        </w:rPr>
        <w:t xml:space="preserve">lesser-evil reasoning requires a </w:t>
      </w:r>
      <w:r w:rsidRPr="00EF60C4">
        <w:rPr>
          <w:rStyle w:val="Emphasis"/>
          <w:highlight w:val="yellow"/>
        </w:rPr>
        <w:t>constant policing of the world</w:t>
      </w:r>
      <w:r w:rsidRPr="006C6727">
        <w:rPr>
          <w:rStyle w:val="Emphasis"/>
        </w:rPr>
        <w:t xml:space="preserve"> in order </w:t>
      </w:r>
      <w:r w:rsidRPr="00EF60C4">
        <w:rPr>
          <w:rStyle w:val="Emphasis"/>
          <w:highlight w:val="yellow"/>
        </w:rPr>
        <w:t>to measure and determine the relativity of evils</w:t>
      </w:r>
      <w:r w:rsidRPr="00BE0C3B">
        <w:rPr>
          <w:sz w:val="16"/>
        </w:rPr>
        <w:t xml:space="preserve">.42 </w:t>
      </w:r>
      <w:r w:rsidRPr="00EF60C4">
        <w:rPr>
          <w:rStyle w:val="StyleUnderline"/>
          <w:highlight w:val="yellow"/>
        </w:rPr>
        <w:t>Liberal state apparatuses</w:t>
      </w:r>
      <w:r w:rsidRPr="006C6727">
        <w:rPr>
          <w:rStyle w:val="StyleUnderline"/>
        </w:rPr>
        <w:t xml:space="preserve"> partake in a form of governmentality, in which they </w:t>
      </w:r>
      <w:r w:rsidRPr="00EF60C4">
        <w:rPr>
          <w:rStyle w:val="Emphasis"/>
          <w:highlight w:val="yellow"/>
        </w:rPr>
        <w:t>presume the inevitability and necessity of militarized presence in the post-colonies</w:t>
      </w:r>
      <w:r w:rsidRPr="006C6727">
        <w:rPr>
          <w:rStyle w:val="StyleUnderline"/>
        </w:rPr>
        <w:t xml:space="preserve"> and then pursue the path of engagement they have calculated to produce “the best of all possible worlds,” or the optimum permutation of good and evil</w:t>
      </w:r>
      <w:r w:rsidRPr="00BE0C3B">
        <w:rPr>
          <w:sz w:val="16"/>
        </w:rPr>
        <w:t xml:space="preserve">. 43 In a 1978 lecture at the Collège de France, Michel Foucault firstly defines governmentality as: “The ensemble formed by the institutions, procedures, analyses, and reflections… that allow the exercise of… [a] form of power, which has as its target population, as its principal form of knowledge political economy, and as its essential technical means apparatuses of security.”44 </w:t>
      </w:r>
      <w:r w:rsidRPr="006C6727">
        <w:rPr>
          <w:rStyle w:val="StyleUnderline"/>
        </w:rPr>
        <w:t xml:space="preserve">The divine law and order which had undergirded colonial power was substituted by </w:t>
      </w:r>
      <w:r w:rsidRPr="00EF60C4">
        <w:rPr>
          <w:rStyle w:val="StyleUnderline"/>
          <w:highlight w:val="yellow"/>
        </w:rPr>
        <w:t xml:space="preserve">a </w:t>
      </w:r>
      <w:r w:rsidRPr="00EF60C4">
        <w:rPr>
          <w:rStyle w:val="Emphasis"/>
          <w:highlight w:val="yellow"/>
        </w:rPr>
        <w:t>marketplace of good and evil</w:t>
      </w:r>
      <w:r w:rsidRPr="006C6727">
        <w:rPr>
          <w:rStyle w:val="StyleUnderline"/>
        </w:rPr>
        <w:t xml:space="preserve">, in which </w:t>
      </w:r>
      <w:r w:rsidRPr="006C6727">
        <w:rPr>
          <w:rStyle w:val="Emphasis"/>
        </w:rPr>
        <w:t xml:space="preserve">ethics were </w:t>
      </w:r>
      <w:r w:rsidRPr="00EF60C4">
        <w:rPr>
          <w:rStyle w:val="Emphasis"/>
          <w:highlight w:val="yellow"/>
        </w:rPr>
        <w:t>determined by</w:t>
      </w:r>
      <w:r w:rsidRPr="006C6727">
        <w:rPr>
          <w:rStyle w:val="Emphasis"/>
        </w:rPr>
        <w:t xml:space="preserve"> a </w:t>
      </w:r>
      <w:r w:rsidRPr="00EF60C4">
        <w:rPr>
          <w:rStyle w:val="Emphasis"/>
          <w:highlight w:val="yellow"/>
        </w:rPr>
        <w:t>“vulgar pragmatism”</w:t>
      </w:r>
      <w:r w:rsidRPr="006C6727">
        <w:rPr>
          <w:rStyle w:val="Emphasis"/>
        </w:rPr>
        <w:t>—what works must be right!</w:t>
      </w:r>
      <w:r w:rsidRPr="00BE0C3B">
        <w:rPr>
          <w:sz w:val="16"/>
        </w:rPr>
        <w:t xml:space="preserve"> 45 In </w:t>
      </w:r>
      <w:r w:rsidRPr="00BE0C3B">
        <w:rPr>
          <w:i/>
          <w:sz w:val="16"/>
        </w:rPr>
        <w:t>Covering Islam</w:t>
      </w:r>
      <w:r w:rsidRPr="00BE0C3B">
        <w:rPr>
          <w:sz w:val="16"/>
        </w:rPr>
        <w:t xml:space="preserve">, </w:t>
      </w:r>
      <w:r w:rsidRPr="006C6727">
        <w:rPr>
          <w:rStyle w:val="StyleUnderline"/>
        </w:rPr>
        <w:t>Said confirms the supply-and-demand-based production of dominant US discourse, revealing how images of Islam are used by the government and media to forward the US agenda</w:t>
      </w:r>
      <w:r w:rsidRPr="00BE0C3B">
        <w:rPr>
          <w:sz w:val="16"/>
        </w:rPr>
        <w:t xml:space="preserve">. </w:t>
      </w:r>
      <w:r w:rsidRPr="006C6727">
        <w:rPr>
          <w:rStyle w:val="StyleUnderline"/>
        </w:rPr>
        <w:t xml:space="preserve">Within this </w:t>
      </w:r>
      <w:r w:rsidRPr="009F4631">
        <w:rPr>
          <w:rStyle w:val="StyleUnderline"/>
        </w:rPr>
        <w:t>framework, Islam “is not an interlocutor but in a sense a commodity</w:t>
      </w:r>
      <w:r w:rsidRPr="00BE0C3B">
        <w:rPr>
          <w:sz w:val="16"/>
        </w:rPr>
        <w:t xml:space="preserve">.”46 </w:t>
      </w:r>
      <w:r w:rsidRPr="009F4631">
        <w:rPr>
          <w:rStyle w:val="Emphasis"/>
        </w:rPr>
        <w:t xml:space="preserve">Covert and overt moves to distinguish the good or legitimate Muslims from the bad or inauthentic confirm the endurance of the colonial presumption of the </w:t>
      </w:r>
      <w:r w:rsidRPr="009F4631">
        <w:rPr>
          <w:rStyle w:val="Emphasis"/>
          <w:i/>
        </w:rPr>
        <w:t>manageability</w:t>
      </w:r>
      <w:r w:rsidRPr="009F4631">
        <w:rPr>
          <w:rStyle w:val="Emphasis"/>
        </w:rPr>
        <w:t xml:space="preserve"> of Muslim populations</w:t>
      </w:r>
      <w:r w:rsidRPr="00BE0C3B">
        <w:rPr>
          <w:sz w:val="16"/>
        </w:rPr>
        <w:t xml:space="preserve">. </w:t>
      </w:r>
      <w:r w:rsidRPr="009F4631">
        <w:rPr>
          <w:rStyle w:val="StyleUnderline"/>
        </w:rPr>
        <w:t>The image</w:t>
      </w:r>
      <w:r w:rsidRPr="006C6727">
        <w:rPr>
          <w:rStyle w:val="StyleUnderline"/>
        </w:rPr>
        <w:t xml:space="preserve"> of Western management</w:t>
      </w:r>
      <w:r w:rsidRPr="00BE0C3B">
        <w:rPr>
          <w:sz w:val="16"/>
        </w:rPr>
        <w:t xml:space="preserve">, however, had </w:t>
      </w:r>
      <w:r w:rsidRPr="006C6727">
        <w:rPr>
          <w:rStyle w:val="StyleUnderline"/>
        </w:rPr>
        <w:t>transformed from a natural right into a liberal responsibility</w:t>
      </w:r>
      <w:r w:rsidRPr="00BE0C3B">
        <w:rPr>
          <w:sz w:val="16"/>
        </w:rPr>
        <w:t xml:space="preserve">. </w:t>
      </w:r>
      <w:r w:rsidRPr="006C6727">
        <w:rPr>
          <w:rStyle w:val="StyleUnderline"/>
        </w:rPr>
        <w:t xml:space="preserve">To recruit Muslim allies, the US executive branch and its network of intelligence agents assumed the mantle of </w:t>
      </w:r>
      <w:r w:rsidRPr="006C6727">
        <w:rPr>
          <w:rStyle w:val="Emphasis"/>
          <w:i/>
        </w:rPr>
        <w:t>interpretive authority</w:t>
      </w:r>
      <w:r w:rsidRPr="006C6727">
        <w:rPr>
          <w:rStyle w:val="Emphasis"/>
        </w:rPr>
        <w:t xml:space="preserve"> over Islam</w:t>
      </w:r>
      <w:r w:rsidRPr="00BE0C3B">
        <w:rPr>
          <w:sz w:val="16"/>
        </w:rPr>
        <w:t xml:space="preserve">.47 Foucault distinguishes sovereign authority from governmentality in noting the latter is practiced primarily by “employing tactics rather than laws, and even of using laws themselves as tactics— to arrange things in a way that… such-and-such ends may be achieved.”48 Whereas colonial powers impose laws upon colonies, post-colonial governments enact a series of tactical measures upon post-colonial allies and enemies.49 </w:t>
      </w:r>
      <w:r w:rsidRPr="006C6727">
        <w:rPr>
          <w:rStyle w:val="StyleUnderline"/>
        </w:rPr>
        <w:t xml:space="preserve">Interpretive authority combined with military and economic prowess gave inescapable force </w:t>
      </w:r>
      <w:r w:rsidRPr="005C6F95">
        <w:rPr>
          <w:rStyle w:val="Emphasis"/>
        </w:rPr>
        <w:t>unilateral US executive branch tactics</w:t>
      </w:r>
      <w:r w:rsidRPr="00BE0C3B">
        <w:rPr>
          <w:sz w:val="16"/>
        </w:rPr>
        <w:t xml:space="preserve">. </w:t>
      </w:r>
      <w:r w:rsidRPr="005C6F95">
        <w:rPr>
          <w:rStyle w:val="StyleUnderline"/>
        </w:rPr>
        <w:t xml:space="preserve">These measures included </w:t>
      </w:r>
      <w:r w:rsidRPr="005C6F95">
        <w:rPr>
          <w:rStyle w:val="Emphasis"/>
        </w:rPr>
        <w:t>economic and political manipulation, “psychological warfare,” and military basing or intervention</w:t>
      </w:r>
      <w:r w:rsidRPr="00BE0C3B">
        <w:rPr>
          <w:sz w:val="16"/>
        </w:rPr>
        <w:t xml:space="preserve">.50 </w:t>
      </w:r>
      <w:r w:rsidRPr="00A41D79">
        <w:rPr>
          <w:rStyle w:val="StyleUnderline"/>
        </w:rPr>
        <w:t>Pertaining to the outcomes of lesser-evil governmentality</w:t>
      </w:r>
      <w:r w:rsidRPr="00BE0C3B">
        <w:rPr>
          <w:sz w:val="16"/>
        </w:rPr>
        <w:t xml:space="preserve">, Ignatieff asks: </w:t>
      </w:r>
      <w:r w:rsidRPr="00A41D79">
        <w:rPr>
          <w:rStyle w:val="Emphasis"/>
        </w:rPr>
        <w:t>“Is there no moral limit to what a republic can do when its existence is threatened?”</w:t>
      </w:r>
      <w:r w:rsidRPr="00BE0C3B">
        <w:rPr>
          <w:sz w:val="16"/>
        </w:rPr>
        <w:t xml:space="preserve">51 </w:t>
      </w:r>
      <w:r w:rsidRPr="00EF60C4">
        <w:rPr>
          <w:rStyle w:val="StyleUnderline"/>
          <w:highlight w:val="yellow"/>
        </w:rPr>
        <w:t xml:space="preserve">When a society feels vulnerable to a great force (X), the logic of lesser-evils may permit that society to take </w:t>
      </w:r>
      <w:r w:rsidRPr="00EF60C4">
        <w:rPr>
          <w:rStyle w:val="Emphasis"/>
          <w:highlight w:val="yellow"/>
        </w:rPr>
        <w:t>any unethical action short of (X).</w:t>
      </w:r>
      <w:r w:rsidRPr="00BE0C3B">
        <w:rPr>
          <w:sz w:val="16"/>
          <w:highlight w:val="yellow"/>
        </w:rPr>
        <w:t xml:space="preserve"> </w:t>
      </w:r>
      <w:r w:rsidRPr="00EF60C4">
        <w:rPr>
          <w:rStyle w:val="Emphasis"/>
          <w:highlight w:val="yellow"/>
        </w:rPr>
        <w:t xml:space="preserve">If (X) is extinction, great injustices </w:t>
      </w:r>
      <w:r w:rsidRPr="005C6F95">
        <w:rPr>
          <w:rStyle w:val="Emphasis"/>
        </w:rPr>
        <w:t xml:space="preserve">(like nuclear warfare) </w:t>
      </w:r>
      <w:r w:rsidRPr="00EF60C4">
        <w:rPr>
          <w:rStyle w:val="Emphasis"/>
          <w:highlight w:val="yellow"/>
        </w:rPr>
        <w:t>may be vindicated in the name of</w:t>
      </w:r>
      <w:r w:rsidRPr="00A41D79">
        <w:rPr>
          <w:rStyle w:val="Emphasis"/>
        </w:rPr>
        <w:t xml:space="preserve"> winning a war or </w:t>
      </w:r>
      <w:r w:rsidRPr="00EF60C4">
        <w:rPr>
          <w:rStyle w:val="Emphasis"/>
          <w:highlight w:val="yellow"/>
        </w:rPr>
        <w:t>saving humanity</w:t>
      </w:r>
      <w:r w:rsidRPr="00BE0C3B">
        <w:rPr>
          <w:sz w:val="16"/>
        </w:rPr>
        <w:t xml:space="preserve">. 52 While Ignatieff remains confident in the checks and balances of liberal democracies, which he claims are “all guided by a constitutional commitment to minimize the use of dubious means—violence, force, coercion, and deception—in the government of its citizens,” many scholars are less faithful. 53 In </w:t>
      </w:r>
      <w:r w:rsidRPr="00BE0C3B">
        <w:rPr>
          <w:i/>
          <w:sz w:val="16"/>
        </w:rPr>
        <w:t>The Just War Myth: The Moral Illusions of War</w:t>
      </w:r>
      <w:r w:rsidRPr="00BE0C3B">
        <w:rPr>
          <w:sz w:val="16"/>
        </w:rPr>
        <w:t xml:space="preserve">, Andrew </w:t>
      </w:r>
      <w:r w:rsidRPr="00BD35AC">
        <w:rPr>
          <w:rStyle w:val="StyleUnderline"/>
        </w:rPr>
        <w:t xml:space="preserve">Fiala criticizes the US government for </w:t>
      </w:r>
      <w:r w:rsidRPr="00BD35AC">
        <w:rPr>
          <w:rStyle w:val="Emphasis"/>
        </w:rPr>
        <w:t>exaggerating threats in order to skew utilitarian risk-calculus</w:t>
      </w:r>
      <w:r w:rsidRPr="00BD35AC">
        <w:rPr>
          <w:rStyle w:val="StyleUnderline"/>
        </w:rPr>
        <w:t xml:space="preserve"> and justify its violations of jus ad bellum and jus in bello</w:t>
      </w:r>
      <w:r w:rsidRPr="00BE0C3B">
        <w:rPr>
          <w:sz w:val="16"/>
        </w:rPr>
        <w:t xml:space="preserve">.54 For example, </w:t>
      </w:r>
      <w:r w:rsidRPr="00BD35AC">
        <w:rPr>
          <w:rStyle w:val="StyleUnderline"/>
        </w:rPr>
        <w:t xml:space="preserve">the “existential” threat conjured by the Bush administration in its War on Terror </w:t>
      </w:r>
      <w:r w:rsidRPr="00BD35AC">
        <w:rPr>
          <w:rStyle w:val="Emphasis"/>
        </w:rPr>
        <w:t>made the 2003 preemptive invasion of Iraq, as well as the use of illegal surveillance and interrogation tactics, more palatable to the American people and to US Congress</w:t>
      </w:r>
      <w:r w:rsidRPr="00BE0C3B">
        <w:rPr>
          <w:sz w:val="16"/>
        </w:rPr>
        <w:t xml:space="preserve">.55 Gordon R. </w:t>
      </w:r>
      <w:r w:rsidRPr="00BD35AC">
        <w:rPr>
          <w:rStyle w:val="StyleUnderline"/>
        </w:rPr>
        <w:t>Mitchell and</w:t>
      </w:r>
      <w:r w:rsidRPr="00BE0C3B">
        <w:rPr>
          <w:sz w:val="16"/>
        </w:rPr>
        <w:t xml:space="preserve"> Robert P. </w:t>
      </w:r>
      <w:r w:rsidRPr="00BD35AC">
        <w:rPr>
          <w:rStyle w:val="StyleUnderline"/>
        </w:rPr>
        <w:t xml:space="preserve">Newman interpret the War on Terror as a revival of Cold War logic; in both cases, </w:t>
      </w:r>
      <w:r w:rsidRPr="00BD35AC">
        <w:rPr>
          <w:rStyle w:val="Emphasis"/>
        </w:rPr>
        <w:t>the construction of a singular and existential threat to Western humanity justified an extended period of heightened US military presence and police powers</w:t>
      </w:r>
      <w:r w:rsidRPr="00BE0C3B">
        <w:rPr>
          <w:sz w:val="16"/>
        </w:rPr>
        <w:t xml:space="preserve">.56 </w:t>
      </w:r>
      <w:r w:rsidRPr="00EF60C4">
        <w:rPr>
          <w:rStyle w:val="Emphasis"/>
          <w:highlight w:val="yellow"/>
        </w:rPr>
        <w:t xml:space="preserve">Threat construction, lesser-evil reasoning, </w:t>
      </w:r>
      <w:r w:rsidRPr="005C6F95">
        <w:rPr>
          <w:rStyle w:val="Emphasis"/>
        </w:rPr>
        <w:t>and hegemonic aspirations combine</w:t>
      </w:r>
      <w:r w:rsidRPr="00D4155D">
        <w:rPr>
          <w:rStyle w:val="StyleUnderline"/>
        </w:rPr>
        <w:t xml:space="preserve"> in</w:t>
      </w:r>
      <w:r w:rsidRPr="00BE0C3B">
        <w:rPr>
          <w:sz w:val="16"/>
        </w:rPr>
        <w:t xml:space="preserve"> postcolonial </w:t>
      </w:r>
      <w:r w:rsidRPr="00D4155D">
        <w:rPr>
          <w:rStyle w:val="StyleUnderline"/>
        </w:rPr>
        <w:t xml:space="preserve">US discourse </w:t>
      </w:r>
      <w:r w:rsidRPr="00EF60C4">
        <w:rPr>
          <w:rStyle w:val="StyleUnderline"/>
          <w:highlight w:val="yellow"/>
        </w:rPr>
        <w:t xml:space="preserve">to produce a “state of exception,” </w:t>
      </w:r>
      <w:r w:rsidRPr="00EF60C4">
        <w:rPr>
          <w:rStyle w:val="Emphasis"/>
          <w:highlight w:val="yellow"/>
        </w:rPr>
        <w:t>whereby a sovereign power</w:t>
      </w:r>
      <w:r w:rsidRPr="00D4155D">
        <w:rPr>
          <w:rStyle w:val="Emphasis"/>
        </w:rPr>
        <w:t xml:space="preserve"> (usually the executive branch) </w:t>
      </w:r>
      <w:r w:rsidRPr="00EF60C4">
        <w:rPr>
          <w:rStyle w:val="Emphasis"/>
          <w:highlight w:val="yellow"/>
        </w:rPr>
        <w:t>is granted authority to suspend the laws and moral norms that dictate liberal (geo)politicking</w:t>
      </w:r>
      <w:r w:rsidRPr="00D4155D">
        <w:rPr>
          <w:rStyle w:val="StyleUnderline"/>
        </w:rPr>
        <w:t xml:space="preserve"> only to confront an emergency</w:t>
      </w:r>
      <w:r w:rsidRPr="00BE0C3B">
        <w:rPr>
          <w:sz w:val="16"/>
        </w:rPr>
        <w:t xml:space="preserve">.57 </w:t>
      </w:r>
      <w:r w:rsidRPr="00D4155D">
        <w:rPr>
          <w:rStyle w:val="StyleUnderline"/>
        </w:rPr>
        <w:t xml:space="preserve">But when the crisis spans decades, </w:t>
      </w:r>
      <w:r w:rsidRPr="00D4155D">
        <w:rPr>
          <w:rStyle w:val="Emphasis"/>
        </w:rPr>
        <w:t>the “state of exception” becomes the norm</w:t>
      </w:r>
      <w:r w:rsidRPr="00D4155D">
        <w:rPr>
          <w:rStyle w:val="StyleUnderline"/>
        </w:rPr>
        <w:t>, often solidifying itself institutionally</w:t>
      </w:r>
      <w:r w:rsidRPr="00BE0C3B">
        <w:rPr>
          <w:sz w:val="16"/>
        </w:rPr>
        <w:t xml:space="preserve">.58 Some scholars disapprove of the lowering of moral standards facilitated by lesser-evil reasoning. </w:t>
      </w:r>
      <w:r w:rsidRPr="00D4155D">
        <w:rPr>
          <w:rStyle w:val="StyleUnderline"/>
        </w:rPr>
        <w:t>Mamdani blames the rise of Islamist terrorism in the twenty first century on US promotion of low-intensity conflicts and guerilla warfare, or “terrorism by another name,” in the late Cold War era</w:t>
      </w:r>
      <w:r w:rsidRPr="00BE0C3B">
        <w:rPr>
          <w:sz w:val="16"/>
        </w:rPr>
        <w:t xml:space="preserve">.59 Hannah Arendt foreshadowed the blowback of the Cold War in her 1950 essay “The Eggs Speak Up,” where she condemned the US strategy to prop up (friendly) tyrannies and dictatorships as part of a broader strategy of defeating totalitarianism. Arendt advocates a “radical negation of the whole concept of the lesser-evil in politics, because far from protecting us against the greater ones, the lesser-evils have invariably led us into them.”60 </w:t>
      </w:r>
      <w:r w:rsidRPr="00EF60C4">
        <w:rPr>
          <w:rStyle w:val="Emphasis"/>
          <w:highlight w:val="yellow"/>
        </w:rPr>
        <w:t>Lesser-evil reasoning gives policymakers a convenient method to gain legitimacy for</w:t>
      </w:r>
      <w:r w:rsidRPr="00D4155D">
        <w:rPr>
          <w:rStyle w:val="Emphasis"/>
        </w:rPr>
        <w:t xml:space="preserve"> foreign and domestic </w:t>
      </w:r>
      <w:r w:rsidRPr="00EF60C4">
        <w:rPr>
          <w:rStyle w:val="Emphasis"/>
          <w:highlight w:val="yellow"/>
        </w:rPr>
        <w:t>policies that constituents would normally</w:t>
      </w:r>
      <w:r w:rsidRPr="00D4155D">
        <w:rPr>
          <w:rStyle w:val="Emphasis"/>
        </w:rPr>
        <w:t xml:space="preserve"> (under non-emergency conditions) </w:t>
      </w:r>
      <w:r w:rsidRPr="00EF60C4">
        <w:rPr>
          <w:rStyle w:val="Emphasis"/>
          <w:highlight w:val="yellow"/>
        </w:rPr>
        <w:t>object to on moral</w:t>
      </w:r>
      <w:r w:rsidRPr="00D4155D">
        <w:rPr>
          <w:rStyle w:val="Emphasis"/>
        </w:rPr>
        <w:t xml:space="preserve"> and/or legal </w:t>
      </w:r>
      <w:r w:rsidRPr="00EF60C4">
        <w:rPr>
          <w:rStyle w:val="Emphasis"/>
          <w:highlight w:val="yellow"/>
        </w:rPr>
        <w:t>grounds</w:t>
      </w:r>
      <w:r w:rsidRPr="00BE0C3B">
        <w:rPr>
          <w:sz w:val="16"/>
        </w:rPr>
        <w:t>.</w:t>
      </w:r>
    </w:p>
    <w:p w14:paraId="0FF4D1DA" w14:textId="77777777" w:rsidR="002430FB" w:rsidRDefault="002430FB" w:rsidP="002430FB">
      <w:pPr>
        <w:pStyle w:val="Heading4"/>
        <w:tabs>
          <w:tab w:val="num" w:pos="360"/>
        </w:tabs>
      </w:pPr>
      <w:r>
        <w:t>they cause elitism and movement-decapitation</w:t>
      </w:r>
    </w:p>
    <w:p w14:paraId="3E2354BD" w14:textId="77777777" w:rsidR="002430FB" w:rsidRPr="007B3DAF" w:rsidRDefault="002430FB" w:rsidP="002430FB">
      <w:r>
        <w:rPr>
          <w:rStyle w:val="Style13ptBold"/>
        </w:rPr>
        <w:t>Anderson and Samudzi 18</w:t>
      </w:r>
      <w:r w:rsidRPr="002E1621">
        <w:t xml:space="preserve"> (</w:t>
      </w:r>
      <w:r>
        <w:t xml:space="preserve">William C. Anderson, writer from Birmingham, Alabama, BA in Social Work from the University of Alabama at Birmingham, Zoé Samudzi, genuinely incredible Zimbabwean-American Black queer feminist writer and photographer, PhD student in Medical Sociology at UCSF, member of the 2017/18 Public Imagination cohort of the Yerba Buena Center for the Arts (YBCA) Fellows Program, member of the Black Aesthetic—an Oakland-based group and film series exploring the multitudes and diversities of black imagination and creativity, recipient of the 2016-17 Eugene Cota-Robles Fellowship, 2018, </w:t>
      </w:r>
      <w:r>
        <w:rPr>
          <w:i/>
        </w:rPr>
        <w:t>As Black As Resistance: Finding the Conditions for Liberation</w:t>
      </w:r>
      <w:r>
        <w:t xml:space="preserve">) </w:t>
      </w:r>
    </w:p>
    <w:p w14:paraId="6C76A781" w14:textId="77777777" w:rsidR="002430FB" w:rsidRPr="008E3325" w:rsidRDefault="002430FB" w:rsidP="002430FB">
      <w:pPr>
        <w:rPr>
          <w:sz w:val="16"/>
        </w:rPr>
      </w:pPr>
      <w:r w:rsidRPr="008E3325">
        <w:rPr>
          <w:sz w:val="16"/>
        </w:rPr>
        <w:t xml:space="preserve">We must remember that </w:t>
      </w:r>
      <w:r w:rsidRPr="003510C5">
        <w:rPr>
          <w:rStyle w:val="Emphasis"/>
          <w:highlight w:val="yellow"/>
        </w:rPr>
        <w:t xml:space="preserve">material change-making need not necessarily be </w:t>
      </w:r>
      <w:r w:rsidRPr="008E3325">
        <w:rPr>
          <w:rStyle w:val="Emphasis"/>
        </w:rPr>
        <w:t xml:space="preserve">dramatic, and the expectation of change as solely </w:t>
      </w:r>
      <w:r w:rsidRPr="003510C5">
        <w:rPr>
          <w:rStyle w:val="Emphasis"/>
          <w:highlight w:val="yellow"/>
        </w:rPr>
        <w:t>sudden and cataclysmic</w:t>
      </w:r>
      <w:r w:rsidRPr="008E3325">
        <w:rPr>
          <w:rStyle w:val="Emphasis"/>
        </w:rPr>
        <w:t xml:space="preserve"> is unreasonable</w:t>
      </w:r>
      <w:r w:rsidRPr="008E3325">
        <w:rPr>
          <w:sz w:val="16"/>
        </w:rPr>
        <w:t xml:space="preserve">. Building a new and innovative Left should be a primary concern, but </w:t>
      </w:r>
      <w:r w:rsidRPr="003510C5">
        <w:rPr>
          <w:rStyle w:val="Emphasis"/>
          <w:highlight w:val="yellow"/>
        </w:rPr>
        <w:t>it is important to remain free from the constraints of Left sectarian dogma, cults of personality, and selfish jostling to be recognized as “movement leaders.”</w:t>
      </w:r>
      <w:r w:rsidRPr="008E3325">
        <w:rPr>
          <w:sz w:val="16"/>
        </w:rPr>
        <w:t xml:space="preserve"> </w:t>
      </w:r>
      <w:r w:rsidRPr="008E3325">
        <w:rPr>
          <w:rStyle w:val="StyleUnderline"/>
        </w:rPr>
        <w:t xml:space="preserve">We can organize humbly and horizontally and resist the stratification of more easily destructible movements past, and </w:t>
      </w:r>
      <w:r w:rsidRPr="003510C5">
        <w:rPr>
          <w:rStyle w:val="Emphasis"/>
          <w:highlight w:val="yellow"/>
        </w:rPr>
        <w:t>we do not need leaders in any classical sense</w:t>
      </w:r>
      <w:r w:rsidRPr="008E3325">
        <w:rPr>
          <w:sz w:val="16"/>
        </w:rPr>
        <w:t xml:space="preserve">. </w:t>
      </w:r>
      <w:r w:rsidRPr="008E3325">
        <w:rPr>
          <w:rStyle w:val="StyleUnderline"/>
        </w:rPr>
        <w:t>While infighting and schisms that plagued movements of the past provide useful examples to avoid, past successes also need to be examined without romanticizing them</w:t>
      </w:r>
      <w:r w:rsidRPr="008E3325">
        <w:rPr>
          <w:sz w:val="16"/>
        </w:rPr>
        <w:t xml:space="preserve">. </w:t>
      </w:r>
      <w:r w:rsidRPr="003510C5">
        <w:rPr>
          <w:rStyle w:val="Emphasis"/>
          <w:highlight w:val="yellow"/>
        </w:rPr>
        <w:t>If our only purpose is to mimic</w:t>
      </w:r>
      <w:r w:rsidRPr="008E3325">
        <w:rPr>
          <w:rStyle w:val="Emphasis"/>
        </w:rPr>
        <w:t xml:space="preserve"> the </w:t>
      </w:r>
      <w:r w:rsidRPr="003510C5">
        <w:rPr>
          <w:rStyle w:val="Emphasis"/>
          <w:highlight w:val="yellow"/>
        </w:rPr>
        <w:t>revolutionaries of previous generations rather than to improve upon their</w:t>
      </w:r>
      <w:r w:rsidRPr="008E3325">
        <w:rPr>
          <w:rStyle w:val="Emphasis"/>
        </w:rPr>
        <w:t xml:space="preserve"> theory and </w:t>
      </w:r>
      <w:r w:rsidRPr="003510C5">
        <w:rPr>
          <w:rStyle w:val="Emphasis"/>
          <w:highlight w:val="yellow"/>
        </w:rPr>
        <w:t>methods</w:t>
      </w:r>
      <w:r w:rsidRPr="008E3325">
        <w:rPr>
          <w:rStyle w:val="Emphasis"/>
        </w:rPr>
        <w:t xml:space="preserve">, then </w:t>
      </w:r>
      <w:r w:rsidRPr="003510C5">
        <w:rPr>
          <w:rStyle w:val="Emphasis"/>
          <w:highlight w:val="yellow"/>
        </w:rPr>
        <w:t>we risk repeating their errors and reproducing</w:t>
      </w:r>
      <w:r w:rsidRPr="008E3325">
        <w:rPr>
          <w:rStyle w:val="Emphasis"/>
        </w:rPr>
        <w:t xml:space="preserve"> their </w:t>
      </w:r>
      <w:proofErr w:type="gramStart"/>
      <w:r w:rsidRPr="003510C5">
        <w:rPr>
          <w:rStyle w:val="Emphasis"/>
          <w:highlight w:val="yellow"/>
        </w:rPr>
        <w:t>harms</w:t>
      </w:r>
      <w:proofErr w:type="gramEnd"/>
      <w:r w:rsidRPr="008E3325">
        <w:rPr>
          <w:sz w:val="16"/>
        </w:rPr>
        <w:t xml:space="preserve">. </w:t>
      </w:r>
      <w:r w:rsidRPr="008E3325">
        <w:rPr>
          <w:rStyle w:val="StyleUnderline"/>
        </w:rPr>
        <w:t>Some may argue that the need for a more singular and centralized movement is rooted</w:t>
      </w:r>
      <w:r w:rsidRPr="008E3325">
        <w:rPr>
          <w:sz w:val="16"/>
        </w:rPr>
        <w:t xml:space="preserve">. </w:t>
      </w:r>
      <w:r w:rsidRPr="008E3325">
        <w:rPr>
          <w:rStyle w:val="Emphasis"/>
        </w:rPr>
        <w:t xml:space="preserve">But we have seen how </w:t>
      </w:r>
      <w:r w:rsidRPr="003510C5">
        <w:rPr>
          <w:rStyle w:val="Emphasis"/>
          <w:highlight w:val="yellow"/>
        </w:rPr>
        <w:t>mass movements have been splintered and destroyed by the state’s targeting and elimination of</w:t>
      </w:r>
      <w:r w:rsidRPr="008E3325">
        <w:rPr>
          <w:rStyle w:val="Emphasis"/>
        </w:rPr>
        <w:t xml:space="preserve"> movement </w:t>
      </w:r>
      <w:r w:rsidRPr="003510C5">
        <w:rPr>
          <w:rStyle w:val="Emphasis"/>
          <w:highlight w:val="yellow"/>
        </w:rPr>
        <w:t>leaders</w:t>
      </w:r>
      <w:r w:rsidRPr="008E3325">
        <w:rPr>
          <w:sz w:val="16"/>
        </w:rPr>
        <w:t xml:space="preserve">. </w:t>
      </w:r>
      <w:r w:rsidRPr="003510C5">
        <w:rPr>
          <w:rStyle w:val="Emphasis"/>
          <w:highlight w:val="yellow"/>
        </w:rPr>
        <w:t>We</w:t>
      </w:r>
      <w:r w:rsidRPr="008E3325">
        <w:rPr>
          <w:rStyle w:val="Emphasis"/>
        </w:rPr>
        <w:t xml:space="preserve"> have also seen (and continue to </w:t>
      </w:r>
      <w:r w:rsidRPr="003510C5">
        <w:rPr>
          <w:rStyle w:val="Emphasis"/>
          <w:highlight w:val="yellow"/>
        </w:rPr>
        <w:t>see</w:t>
      </w:r>
      <w:r w:rsidRPr="008E3325">
        <w:rPr>
          <w:rStyle w:val="Emphasis"/>
        </w:rPr>
        <w:t xml:space="preserve">) the </w:t>
      </w:r>
      <w:r w:rsidRPr="003510C5">
        <w:rPr>
          <w:rStyle w:val="Emphasis"/>
          <w:highlight w:val="yellow"/>
        </w:rPr>
        <w:t xml:space="preserve">elitism, community </w:t>
      </w:r>
      <w:proofErr w:type="gramStart"/>
      <w:r w:rsidRPr="003510C5">
        <w:rPr>
          <w:rStyle w:val="Emphasis"/>
          <w:highlight w:val="yellow"/>
        </w:rPr>
        <w:t>disconnect, and</w:t>
      </w:r>
      <w:proofErr w:type="gramEnd"/>
      <w:r w:rsidRPr="003510C5">
        <w:rPr>
          <w:rStyle w:val="Emphasis"/>
          <w:highlight w:val="yellow"/>
        </w:rPr>
        <w:t xml:space="preserve"> pandering to systems of power that come with individuals positioning and communicating themselves as movement leaders</w:t>
      </w:r>
      <w:r w:rsidRPr="008E3325">
        <w:rPr>
          <w:sz w:val="16"/>
        </w:rPr>
        <w:t xml:space="preserve">. </w:t>
      </w:r>
      <w:r w:rsidRPr="003510C5">
        <w:rPr>
          <w:rStyle w:val="StyleUnderline"/>
          <w:highlight w:val="yellow"/>
        </w:rPr>
        <w:t xml:space="preserve">Given the almost </w:t>
      </w:r>
      <w:r w:rsidRPr="003510C5">
        <w:rPr>
          <w:rStyle w:val="Emphasis"/>
          <w:highlight w:val="yellow"/>
        </w:rPr>
        <w:t>innate corruptibility of movement leadership</w:t>
      </w:r>
      <w:r w:rsidRPr="008E3325">
        <w:rPr>
          <w:rStyle w:val="StyleUnderline"/>
        </w:rPr>
        <w:t xml:space="preserve"> in these ways, </w:t>
      </w:r>
      <w:r w:rsidRPr="003510C5">
        <w:rPr>
          <w:rStyle w:val="StyleUnderline"/>
          <w:highlight w:val="yellow"/>
        </w:rPr>
        <w:t>it is worth</w:t>
      </w:r>
      <w:r w:rsidRPr="008E3325">
        <w:rPr>
          <w:rStyle w:val="StyleUnderline"/>
        </w:rPr>
        <w:t xml:space="preserve"> earnestly </w:t>
      </w:r>
      <w:r w:rsidRPr="003510C5">
        <w:rPr>
          <w:rStyle w:val="StyleUnderline"/>
          <w:highlight w:val="yellow"/>
        </w:rPr>
        <w:t>interrogating</w:t>
      </w:r>
      <w:r w:rsidRPr="008E3325">
        <w:rPr>
          <w:rStyle w:val="StyleUnderline"/>
        </w:rPr>
        <w:t xml:space="preserve"> whether we need these conventional structures at all and, if so, how </w:t>
      </w:r>
      <w:r w:rsidRPr="003510C5">
        <w:rPr>
          <w:rStyle w:val="StyleUnderline"/>
          <w:highlight w:val="yellow"/>
        </w:rPr>
        <w:t xml:space="preserve">we could benefit from </w:t>
      </w:r>
      <w:r w:rsidRPr="003510C5">
        <w:rPr>
          <w:rStyle w:val="Emphasis"/>
          <w:highlight w:val="yellow"/>
        </w:rPr>
        <w:t>more horizontal and autonomous organizing</w:t>
      </w:r>
      <w:r w:rsidRPr="008E3325">
        <w:rPr>
          <w:sz w:val="16"/>
        </w:rPr>
        <w:t>.</w:t>
      </w:r>
    </w:p>
    <w:p w14:paraId="2950A34E" w14:textId="77777777" w:rsidR="002430FB" w:rsidRPr="002430FB" w:rsidRDefault="002430FB" w:rsidP="002430FB"/>
    <w:sectPr w:rsidR="002430FB" w:rsidRPr="002430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F231F7"/>
    <w:multiLevelType w:val="hybridMultilevel"/>
    <w:tmpl w:val="AE50A9AE"/>
    <w:lvl w:ilvl="0" w:tplc="CF989B6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611108"/>
    <w:multiLevelType w:val="hybridMultilevel"/>
    <w:tmpl w:val="9ED4B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51"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4"/>
  </w:num>
  <w:num w:numId="13" w16cid:durableId="1695883432">
    <w:abstractNumId w:val="22"/>
  </w:num>
  <w:num w:numId="14" w16cid:durableId="720713117">
    <w:abstractNumId w:val="16"/>
  </w:num>
  <w:num w:numId="15" w16cid:durableId="269777412">
    <w:abstractNumId w:val="45"/>
  </w:num>
  <w:num w:numId="16" w16cid:durableId="1670866742">
    <w:abstractNumId w:val="23"/>
  </w:num>
  <w:num w:numId="17" w16cid:durableId="1699233566">
    <w:abstractNumId w:val="55"/>
  </w:num>
  <w:num w:numId="18" w16cid:durableId="466092032">
    <w:abstractNumId w:val="44"/>
  </w:num>
  <w:num w:numId="19" w16cid:durableId="571236368">
    <w:abstractNumId w:val="32"/>
  </w:num>
  <w:num w:numId="20" w16cid:durableId="471755503">
    <w:abstractNumId w:val="19"/>
  </w:num>
  <w:num w:numId="21" w16cid:durableId="1536380186">
    <w:abstractNumId w:val="51"/>
  </w:num>
  <w:num w:numId="22" w16cid:durableId="860362457">
    <w:abstractNumId w:val="38"/>
  </w:num>
  <w:num w:numId="23" w16cid:durableId="48961408">
    <w:abstractNumId w:val="37"/>
  </w:num>
  <w:num w:numId="24" w16cid:durableId="1463039180">
    <w:abstractNumId w:val="53"/>
  </w:num>
  <w:num w:numId="25" w16cid:durableId="773745054">
    <w:abstractNumId w:val="10"/>
  </w:num>
  <w:num w:numId="26" w16cid:durableId="1832022804">
    <w:abstractNumId w:val="60"/>
  </w:num>
  <w:num w:numId="27" w16cid:durableId="1475835755">
    <w:abstractNumId w:val="29"/>
  </w:num>
  <w:num w:numId="28" w16cid:durableId="1329016873">
    <w:abstractNumId w:val="58"/>
  </w:num>
  <w:num w:numId="29" w16cid:durableId="2142914892">
    <w:abstractNumId w:val="66"/>
  </w:num>
  <w:num w:numId="30" w16cid:durableId="384640684">
    <w:abstractNumId w:val="50"/>
  </w:num>
  <w:num w:numId="31" w16cid:durableId="252252353">
    <w:abstractNumId w:val="13"/>
  </w:num>
  <w:num w:numId="32" w16cid:durableId="1359314521">
    <w:abstractNumId w:val="20"/>
  </w:num>
  <w:num w:numId="33" w16cid:durableId="1523402279">
    <w:abstractNumId w:val="25"/>
  </w:num>
  <w:num w:numId="34" w16cid:durableId="187067496">
    <w:abstractNumId w:val="26"/>
  </w:num>
  <w:num w:numId="35" w16cid:durableId="2089494811">
    <w:abstractNumId w:val="46"/>
  </w:num>
  <w:num w:numId="36" w16cid:durableId="80415711">
    <w:abstractNumId w:val="62"/>
  </w:num>
  <w:num w:numId="37" w16cid:durableId="481889835">
    <w:abstractNumId w:val="43"/>
  </w:num>
  <w:num w:numId="38" w16cid:durableId="126243037">
    <w:abstractNumId w:val="18"/>
  </w:num>
  <w:num w:numId="39" w16cid:durableId="186450508">
    <w:abstractNumId w:val="63"/>
  </w:num>
  <w:num w:numId="40" w16cid:durableId="1133252102">
    <w:abstractNumId w:val="57"/>
  </w:num>
  <w:num w:numId="41" w16cid:durableId="1275094193">
    <w:abstractNumId w:val="30"/>
  </w:num>
  <w:num w:numId="42" w16cid:durableId="2038965500">
    <w:abstractNumId w:val="65"/>
  </w:num>
  <w:num w:numId="43" w16cid:durableId="1134715067">
    <w:abstractNumId w:val="52"/>
  </w:num>
  <w:num w:numId="44" w16cid:durableId="69281885">
    <w:abstractNumId w:val="47"/>
  </w:num>
  <w:num w:numId="45" w16cid:durableId="1642467634">
    <w:abstractNumId w:val="33"/>
  </w:num>
  <w:num w:numId="46" w16cid:durableId="524056594">
    <w:abstractNumId w:val="56"/>
  </w:num>
  <w:num w:numId="47" w16cid:durableId="1605730225">
    <w:abstractNumId w:val="31"/>
  </w:num>
  <w:num w:numId="48" w16cid:durableId="1308895769">
    <w:abstractNumId w:val="64"/>
  </w:num>
  <w:num w:numId="49" w16cid:durableId="491146650">
    <w:abstractNumId w:val="12"/>
  </w:num>
  <w:num w:numId="50" w16cid:durableId="1522016312">
    <w:abstractNumId w:val="59"/>
  </w:num>
  <w:num w:numId="51" w16cid:durableId="478838266">
    <w:abstractNumId w:val="54"/>
  </w:num>
  <w:num w:numId="52" w16cid:durableId="1047795294">
    <w:abstractNumId w:val="21"/>
  </w:num>
  <w:num w:numId="53" w16cid:durableId="325523668">
    <w:abstractNumId w:val="17"/>
  </w:num>
  <w:num w:numId="54" w16cid:durableId="1703439922">
    <w:abstractNumId w:val="40"/>
  </w:num>
  <w:num w:numId="55" w16cid:durableId="1654602629">
    <w:abstractNumId w:val="27"/>
  </w:num>
  <w:num w:numId="56" w16cid:durableId="114252020">
    <w:abstractNumId w:val="48"/>
  </w:num>
  <w:num w:numId="57" w16cid:durableId="1645308985">
    <w:abstractNumId w:val="14"/>
  </w:num>
  <w:num w:numId="58" w16cid:durableId="2044398024">
    <w:abstractNumId w:val="11"/>
  </w:num>
  <w:num w:numId="59" w16cid:durableId="1608154769">
    <w:abstractNumId w:val="39"/>
  </w:num>
  <w:num w:numId="60" w16cid:durableId="1943105116">
    <w:abstractNumId w:val="36"/>
  </w:num>
  <w:num w:numId="61" w16cid:durableId="879362792">
    <w:abstractNumId w:val="28"/>
  </w:num>
  <w:num w:numId="62" w16cid:durableId="1263419993">
    <w:abstractNumId w:val="35"/>
  </w:num>
  <w:num w:numId="63" w16cid:durableId="781345446">
    <w:abstractNumId w:val="15"/>
  </w:num>
  <w:num w:numId="64" w16cid:durableId="1045447217">
    <w:abstractNumId w:val="61"/>
  </w:num>
  <w:num w:numId="65" w16cid:durableId="1919092558">
    <w:abstractNumId w:val="49"/>
  </w:num>
  <w:num w:numId="66" w16cid:durableId="1933079792">
    <w:abstractNumId w:val="42"/>
  </w:num>
  <w:num w:numId="67" w16cid:durableId="251673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3F8"/>
    <w:rsid w:val="002352C0"/>
    <w:rsid w:val="002373F8"/>
    <w:rsid w:val="002430FB"/>
    <w:rsid w:val="00561CDD"/>
    <w:rsid w:val="005F00C8"/>
    <w:rsid w:val="00687A20"/>
    <w:rsid w:val="00966315"/>
    <w:rsid w:val="00B10B63"/>
    <w:rsid w:val="00C8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5B602"/>
  <w15:chartTrackingRefBased/>
  <w15:docId w15:val="{EE61E232-0CA2-4EC2-96DB-1CCA15B59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30F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430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30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n"/>
    <w:basedOn w:val="Normal"/>
    <w:next w:val="Normal"/>
    <w:link w:val="Heading3Char"/>
    <w:uiPriority w:val="2"/>
    <w:qFormat/>
    <w:rsid w:val="002430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2430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30F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37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30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30FB"/>
  </w:style>
  <w:style w:type="character" w:customStyle="1" w:styleId="Heading1Char">
    <w:name w:val="Heading 1 Char"/>
    <w:aliases w:val="Pocket Char"/>
    <w:basedOn w:val="DefaultParagraphFont"/>
    <w:link w:val="Heading1"/>
    <w:rsid w:val="002430F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430F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2430F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430F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430F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37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3F8"/>
    <w:rPr>
      <w:rFonts w:eastAsiaTheme="majorEastAsia" w:cstheme="majorBidi"/>
      <w:color w:val="272727" w:themeColor="text1" w:themeTint="D8"/>
    </w:rPr>
  </w:style>
  <w:style w:type="paragraph" w:styleId="Title">
    <w:name w:val="Title"/>
    <w:basedOn w:val="Normal"/>
    <w:next w:val="Normal"/>
    <w:link w:val="TitleChar"/>
    <w:uiPriority w:val="10"/>
    <w:qFormat/>
    <w:rsid w:val="00237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3F8"/>
    <w:pPr>
      <w:spacing w:before="160"/>
      <w:jc w:val="center"/>
    </w:pPr>
    <w:rPr>
      <w:i/>
      <w:iCs/>
      <w:color w:val="404040" w:themeColor="text1" w:themeTint="BF"/>
    </w:rPr>
  </w:style>
  <w:style w:type="character" w:customStyle="1" w:styleId="QuoteChar">
    <w:name w:val="Quote Char"/>
    <w:basedOn w:val="DefaultParagraphFont"/>
    <w:link w:val="Quote"/>
    <w:uiPriority w:val="29"/>
    <w:rsid w:val="002373F8"/>
    <w:rPr>
      <w:i/>
      <w:iCs/>
      <w:color w:val="404040" w:themeColor="text1" w:themeTint="BF"/>
    </w:rPr>
  </w:style>
  <w:style w:type="paragraph" w:styleId="ListParagraph">
    <w:name w:val="List Paragraph"/>
    <w:aliases w:val="6 font,List Paragraph1,List Paragraph2"/>
    <w:basedOn w:val="Normal"/>
    <w:uiPriority w:val="34"/>
    <w:qFormat/>
    <w:rsid w:val="002373F8"/>
    <w:pPr>
      <w:ind w:left="720"/>
      <w:contextualSpacing/>
    </w:pPr>
  </w:style>
  <w:style w:type="character" w:styleId="IntenseEmphasis">
    <w:name w:val="Intense Emphasis"/>
    <w:basedOn w:val="DefaultParagraphFont"/>
    <w:uiPriority w:val="21"/>
    <w:qFormat/>
    <w:rsid w:val="002373F8"/>
    <w:rPr>
      <w:i/>
      <w:iCs/>
      <w:color w:val="0F4761" w:themeColor="accent1" w:themeShade="BF"/>
    </w:rPr>
  </w:style>
  <w:style w:type="paragraph" w:styleId="IntenseQuote">
    <w:name w:val="Intense Quote"/>
    <w:basedOn w:val="Normal"/>
    <w:next w:val="Normal"/>
    <w:link w:val="IntenseQuoteChar"/>
    <w:uiPriority w:val="30"/>
    <w:qFormat/>
    <w:rsid w:val="00237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3F8"/>
    <w:rPr>
      <w:i/>
      <w:iCs/>
      <w:color w:val="0F4761" w:themeColor="accent1" w:themeShade="BF"/>
    </w:rPr>
  </w:style>
  <w:style w:type="character" w:styleId="IntenseReference">
    <w:name w:val="Intense Reference"/>
    <w:basedOn w:val="DefaultParagraphFont"/>
    <w:uiPriority w:val="32"/>
    <w:qFormat/>
    <w:rsid w:val="002373F8"/>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2430F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430F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430F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2430FB"/>
    <w:rPr>
      <w:b w:val="0"/>
      <w:sz w:val="22"/>
      <w:u w:val="single"/>
    </w:rPr>
  </w:style>
  <w:style w:type="character" w:styleId="Strong">
    <w:name w:val="Strong"/>
    <w:basedOn w:val="DefaultParagraphFont"/>
    <w:uiPriority w:val="22"/>
    <w:qFormat/>
    <w:rsid w:val="002430FB"/>
    <w:rPr>
      <w:b/>
      <w:bCs/>
    </w:rPr>
  </w:style>
  <w:style w:type="character" w:styleId="BookTitle">
    <w:name w:val="Book Title"/>
    <w:basedOn w:val="DefaultParagraphFont"/>
    <w:uiPriority w:val="33"/>
    <w:qFormat/>
    <w:rsid w:val="002430FB"/>
    <w:rPr>
      <w:b/>
      <w:bCs/>
      <w:i/>
      <w:iCs/>
      <w:spacing w:val="5"/>
    </w:rPr>
  </w:style>
  <w:style w:type="numbering" w:styleId="111111">
    <w:name w:val="Outline List 2"/>
    <w:basedOn w:val="NoList"/>
    <w:uiPriority w:val="99"/>
    <w:semiHidden/>
    <w:unhideWhenUsed/>
    <w:rsid w:val="002430FB"/>
  </w:style>
  <w:style w:type="paragraph" w:styleId="Header">
    <w:name w:val="header"/>
    <w:basedOn w:val="Normal"/>
    <w:link w:val="HeaderChar"/>
    <w:uiPriority w:val="99"/>
    <w:semiHidden/>
    <w:rsid w:val="002430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30FB"/>
    <w:rPr>
      <w:rFonts w:ascii="Calibri" w:hAnsi="Calibri" w:cs="Calibri"/>
      <w:kern w:val="0"/>
      <w:sz w:val="22"/>
      <w:szCs w:val="22"/>
      <w14:ligatures w14:val="none"/>
    </w:rPr>
  </w:style>
  <w:style w:type="paragraph" w:styleId="Footer">
    <w:name w:val="footer"/>
    <w:basedOn w:val="Normal"/>
    <w:link w:val="FooterChar"/>
    <w:uiPriority w:val="99"/>
    <w:semiHidden/>
    <w:rsid w:val="002430F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30F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430FB"/>
    <w:pPr>
      <w:spacing w:after="120"/>
    </w:pPr>
  </w:style>
  <w:style w:type="character" w:customStyle="1" w:styleId="BodyTextChar">
    <w:name w:val="Body Text Char"/>
    <w:basedOn w:val="DefaultParagraphFont"/>
    <w:link w:val="BodyText"/>
    <w:uiPriority w:val="99"/>
    <w:semiHidden/>
    <w:rsid w:val="002430FB"/>
    <w:rPr>
      <w:rFonts w:ascii="Calibri" w:hAnsi="Calibri" w:cs="Calibri"/>
      <w:kern w:val="0"/>
      <w:sz w:val="22"/>
      <w:szCs w:val="22"/>
      <w14:ligatures w14:val="none"/>
    </w:rPr>
  </w:style>
  <w:style w:type="paragraph" w:styleId="NoSpacing">
    <w:name w:val="No Spacing"/>
    <w:link w:val="NoSpacingChar"/>
    <w:uiPriority w:val="99"/>
    <w:unhideWhenUsed/>
    <w:qFormat/>
    <w:rsid w:val="002430F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430FB"/>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2430FB"/>
    <w:rPr>
      <w:color w:val="467886" w:themeColor="hyperlink"/>
      <w:u w:val="single"/>
    </w:rPr>
  </w:style>
  <w:style w:type="character" w:styleId="UnresolvedMention">
    <w:name w:val="Unresolved Mention"/>
    <w:basedOn w:val="DefaultParagraphFont"/>
    <w:uiPriority w:val="99"/>
    <w:semiHidden/>
    <w:unhideWhenUsed/>
    <w:rsid w:val="002430FB"/>
    <w:rPr>
      <w:color w:val="605E5C"/>
      <w:shd w:val="clear" w:color="auto" w:fill="E1DFDD"/>
    </w:rPr>
  </w:style>
  <w:style w:type="paragraph" w:customStyle="1" w:styleId="Analytic">
    <w:name w:val="Analytic"/>
    <w:basedOn w:val="Heading4"/>
    <w:link w:val="AnalyticChar"/>
    <w:autoRedefine/>
    <w:uiPriority w:val="5"/>
    <w:qFormat/>
    <w:rsid w:val="002430FB"/>
    <w:rPr>
      <w:color w:val="80340D" w:themeColor="accent2" w:themeShade="80"/>
    </w:rPr>
  </w:style>
  <w:style w:type="character" w:customStyle="1" w:styleId="AnalyticChar">
    <w:name w:val="Analytic Char"/>
    <w:basedOn w:val="Heading4Char"/>
    <w:link w:val="Analytic"/>
    <w:uiPriority w:val="5"/>
    <w:rsid w:val="002430FB"/>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2430FB"/>
    <w:rPr>
      <w:color w:val="996633"/>
    </w:rPr>
  </w:style>
  <w:style w:type="character" w:customStyle="1" w:styleId="AnaltyicChar">
    <w:name w:val="Analtyic Char"/>
    <w:basedOn w:val="Heading4Char"/>
    <w:link w:val="Analtyic"/>
    <w:uiPriority w:val="5"/>
    <w:rsid w:val="002430FB"/>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2430FB"/>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2430FB"/>
    <w:rPr>
      <w:sz w:val="16"/>
      <w:szCs w:val="16"/>
    </w:rPr>
  </w:style>
  <w:style w:type="paragraph" w:styleId="CommentText">
    <w:name w:val="annotation text"/>
    <w:basedOn w:val="Normal"/>
    <w:link w:val="CommentTextChar"/>
    <w:uiPriority w:val="99"/>
    <w:unhideWhenUsed/>
    <w:rsid w:val="002430FB"/>
    <w:rPr>
      <w:sz w:val="20"/>
      <w:szCs w:val="20"/>
      <w14:ligatures w14:val="standardContextual"/>
    </w:rPr>
  </w:style>
  <w:style w:type="character" w:customStyle="1" w:styleId="CommentTextChar">
    <w:name w:val="Comment Text Char"/>
    <w:basedOn w:val="DefaultParagraphFont"/>
    <w:link w:val="CommentText"/>
    <w:uiPriority w:val="99"/>
    <w:rsid w:val="002430FB"/>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2430FB"/>
    <w:rPr>
      <w:b/>
      <w:bCs/>
    </w:rPr>
  </w:style>
  <w:style w:type="character" w:customStyle="1" w:styleId="CommentSubjectChar">
    <w:name w:val="Comment Subject Char"/>
    <w:basedOn w:val="CommentTextChar"/>
    <w:link w:val="CommentSubject"/>
    <w:uiPriority w:val="99"/>
    <w:semiHidden/>
    <w:rsid w:val="002430FB"/>
    <w:rPr>
      <w:rFonts w:ascii="Calibri" w:hAnsi="Calibri" w:cs="Calibri"/>
      <w:b/>
      <w:bCs/>
      <w:kern w:val="0"/>
      <w:sz w:val="20"/>
      <w:szCs w:val="20"/>
    </w:rPr>
  </w:style>
  <w:style w:type="paragraph" w:customStyle="1" w:styleId="UnderlinePara">
    <w:name w:val="Underline Para"/>
    <w:basedOn w:val="Normal"/>
    <w:uiPriority w:val="7"/>
    <w:qFormat/>
    <w:rsid w:val="002430FB"/>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2430F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2430FB"/>
    <w:rPr>
      <w:rFonts w:ascii="Calibri" w:hAnsi="Calibri" w:cs="Calibri"/>
    </w:rPr>
  </w:style>
  <w:style w:type="paragraph" w:customStyle="1" w:styleId="cardtext">
    <w:name w:val="card text"/>
    <w:basedOn w:val="Normal"/>
    <w:link w:val="cardtextChar"/>
    <w:qFormat/>
    <w:rsid w:val="002430FB"/>
    <w:pPr>
      <w:ind w:left="288" w:right="288"/>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scholarship.pitt.edu/33906/1/Pasquinelli%20-%20Dissertation.pdf" TargetMode="External"/><Relationship Id="rId5" Type="http://schemas.openxmlformats.org/officeDocument/2006/relationships/hyperlink" Target="https://www.marxists.org/archive/gramsci/1919/10/unions-dictatorship.ht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27621</Words>
  <Characters>142801</Characters>
  <Application>Microsoft Office Word</Application>
  <DocSecurity>0</DocSecurity>
  <Lines>2100</Lines>
  <Paragraphs>811</Paragraphs>
  <ScaleCrop>false</ScaleCrop>
  <Company/>
  <LinksUpToDate>false</LinksUpToDate>
  <CharactersWithSpaces>169611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2026-01-25T16:25:00Z</dcterms:created>
  <dcterms:modified xsi:type="dcterms:W3CDTF">2026-01-25T16:27:00Z</dcterms:modified>
</cp:coreProperties>
</file>