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EFA8" w14:textId="7871F802" w:rsidR="005F00C8" w:rsidRDefault="00884B97" w:rsidP="00884B97">
      <w:pPr>
        <w:pStyle w:val="Heading1"/>
        <w:rPr>
          <w:lang w:val="fr-FR"/>
        </w:rPr>
      </w:pPr>
      <w:r>
        <w:rPr>
          <w:lang w:val="fr-FR"/>
        </w:rPr>
        <w:t>1NC v Texas GS</w:t>
      </w:r>
    </w:p>
    <w:p w14:paraId="7E505D96" w14:textId="6248ABE2" w:rsidR="00884B97" w:rsidRPr="00884B97" w:rsidRDefault="00884B97" w:rsidP="00884B97">
      <w:pPr>
        <w:pStyle w:val="Heading2"/>
      </w:pPr>
      <w:r w:rsidRPr="00884B97">
        <w:lastRenderedPageBreak/>
        <w:t>Case</w:t>
      </w:r>
    </w:p>
    <w:p w14:paraId="2AF0E8DF" w14:textId="77777777" w:rsidR="00B95E41" w:rsidRPr="00C451F6" w:rsidRDefault="00B95E41" w:rsidP="00B95E41">
      <w:pPr>
        <w:pStyle w:val="Heading4"/>
      </w:pPr>
      <w:bookmarkStart w:id="0" w:name="_Hlk885334"/>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77228EF2" w14:textId="77777777" w:rsidR="00B95E41" w:rsidRPr="00FE05A4" w:rsidRDefault="00B95E41" w:rsidP="00B95E41">
      <w:pPr>
        <w:rPr>
          <w:rStyle w:val="Style13ptBold"/>
        </w:rPr>
      </w:pPr>
      <w:r w:rsidRPr="00FE05A4">
        <w:rPr>
          <w:rStyle w:val="Style13ptBold"/>
        </w:rPr>
        <w:t>James 16</w:t>
      </w:r>
    </w:p>
    <w:p w14:paraId="03D2D540" w14:textId="77777777" w:rsidR="00B95E41" w:rsidRPr="00C940A8" w:rsidRDefault="00B95E41" w:rsidP="00B95E41">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4A4BAB20" w14:textId="77777777" w:rsidR="00B95E41" w:rsidRPr="00FE05A4" w:rsidRDefault="00B95E41" w:rsidP="00B95E41">
      <w:pPr>
        <w:rPr>
          <w:rStyle w:val="Style13ptBold"/>
          <w:b w:val="0"/>
          <w:sz w:val="16"/>
          <w:szCs w:val="16"/>
        </w:rPr>
      </w:pPr>
    </w:p>
    <w:p w14:paraId="53F0D147" w14:textId="77777777" w:rsidR="00B95E41" w:rsidRDefault="00B95E41" w:rsidP="00B95E41">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w:t>
      </w:r>
      <w:r w:rsidRPr="00244D48">
        <w:rPr>
          <w:rStyle w:val="StyleUnderline"/>
        </w:rPr>
        <w:lastRenderedPageBreak/>
        <w:t>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w:t>
      </w:r>
      <w:r w:rsidRPr="00531346">
        <w:rPr>
          <w:rStyle w:val="StyleUnderline"/>
        </w:rPr>
        <w:lastRenderedPageBreak/>
        <w:t xml:space="preserve">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589964C9" w14:textId="77777777" w:rsidR="00B95E41" w:rsidRPr="003B5A43" w:rsidRDefault="00B95E41" w:rsidP="00B95E41">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0FBC649D" w14:textId="77777777" w:rsidR="00B95E41" w:rsidRPr="00CD4B86" w:rsidRDefault="00B95E41" w:rsidP="00B95E41">
      <w:pPr>
        <w:rPr>
          <w:rStyle w:val="Style13ptBold"/>
        </w:rPr>
      </w:pPr>
      <w:r w:rsidRPr="00CD4B86">
        <w:rPr>
          <w:rStyle w:val="Style13ptBold"/>
        </w:rPr>
        <w:t>James 15</w:t>
      </w:r>
    </w:p>
    <w:p w14:paraId="496C9C99" w14:textId="77777777" w:rsidR="00B95E41" w:rsidRDefault="00B95E41" w:rsidP="00B95E41">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66C070F2" w14:textId="77777777" w:rsidR="00B95E41" w:rsidRPr="00BD3538" w:rsidRDefault="00B95E41" w:rsidP="00B95E41">
      <w:pPr>
        <w:rPr>
          <w:bCs/>
          <w:sz w:val="16"/>
          <w:szCs w:val="16"/>
        </w:rPr>
      </w:pPr>
    </w:p>
    <w:p w14:paraId="7FB9EC2C" w14:textId="77777777" w:rsidR="00B95E41" w:rsidRPr="00244D48" w:rsidRDefault="00B95E41" w:rsidP="00B95E41">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 xml:space="preserve">what Foucault calls “the conditions of the existence of the </w:t>
      </w:r>
      <w:r w:rsidRPr="00BD3538">
        <w:rPr>
          <w:rStyle w:val="StyleUnderline"/>
        </w:rPr>
        <w:lastRenderedPageBreak/>
        <w:t>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has to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1CCECAED" w14:textId="77777777" w:rsidR="00B95E41" w:rsidRPr="00E53D46" w:rsidRDefault="00B95E41" w:rsidP="00B95E41">
      <w:pPr>
        <w:pStyle w:val="Heading4"/>
        <w:rPr>
          <w:rFonts w:cstheme="minorHAnsi"/>
        </w:rPr>
      </w:pPr>
      <w:r>
        <w:rPr>
          <w:rFonts w:cstheme="minorHAnsi"/>
        </w:rPr>
        <w:t xml:space="preserve">Fugitivity is a form of </w:t>
      </w:r>
      <w:r>
        <w:rPr>
          <w:rFonts w:cstheme="minorHAnsi"/>
          <w:u w:val="single"/>
        </w:rPr>
        <w:t>constant labor</w:t>
      </w:r>
      <w:r>
        <w:rPr>
          <w:rFonts w:cstheme="minorHAnsi"/>
        </w:rPr>
        <w:t xml:space="preserve"> that can never solve for anti-blackness</w:t>
      </w:r>
    </w:p>
    <w:p w14:paraId="444BA2B7" w14:textId="77777777" w:rsidR="00B95E41" w:rsidRPr="00934BF8" w:rsidRDefault="00B95E41" w:rsidP="00B95E41">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5" w:history="1">
        <w:r w:rsidRPr="00934BF8">
          <w:rPr>
            <w:rStyle w:val="Hyperlink"/>
            <w:rFonts w:cstheme="minorHAnsi"/>
            <w:szCs w:val="18"/>
          </w:rPr>
          <w:t>http://www.rhizomes.net/issue29/pdf/marriott.pdf</w:t>
        </w:r>
      </w:hyperlink>
      <w:r w:rsidRPr="00934BF8">
        <w:rPr>
          <w:rFonts w:cstheme="minorHAnsi"/>
          <w:szCs w:val="18"/>
        </w:rPr>
        <w:t>.</w:t>
      </w:r>
    </w:p>
    <w:p w14:paraId="24AE1E4C" w14:textId="77777777" w:rsidR="00B95E41" w:rsidRPr="00845571" w:rsidRDefault="00B95E41" w:rsidP="00B95E41">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45571">
        <w:rPr>
          <w:rFonts w:cstheme="minorHAnsi"/>
          <w:sz w:val="14"/>
        </w:rPr>
        <w:t>blancs</w:t>
      </w:r>
      <w:proofErr w:type="spellEnd"/>
      <w:r w:rsidRPr="00845571">
        <w:rPr>
          <w:rFonts w:cstheme="minorHAnsi"/>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45571">
        <w:rPr>
          <w:rFonts w:cstheme="minorHAnsi"/>
          <w:sz w:val="14"/>
        </w:rPr>
        <w:t>designifies</w:t>
      </w:r>
      <w:proofErr w:type="spellEnd"/>
      <w:r w:rsidRPr="00845571">
        <w:rPr>
          <w:rFonts w:cstheme="minorHAnsi"/>
          <w:sz w:val="14"/>
        </w:rPr>
        <w:t xml:space="preserve">, and, at the same time, </w:t>
      </w:r>
      <w:proofErr w:type="spellStart"/>
      <w:r w:rsidRPr="00845571">
        <w:rPr>
          <w:rFonts w:cstheme="minorHAnsi"/>
          <w:sz w:val="14"/>
        </w:rPr>
        <w:t>resignifies</w:t>
      </w:r>
      <w:proofErr w:type="spellEnd"/>
      <w:r w:rsidRPr="00845571">
        <w:rPr>
          <w:rFonts w:cstheme="minorHAnsi"/>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45571">
        <w:rPr>
          <w:rFonts w:cstheme="minorHAnsi"/>
          <w:sz w:val="14"/>
        </w:rPr>
        <w:lastRenderedPageBreak/>
        <w:t>négre</w:t>
      </w:r>
      <w:proofErr w:type="spellEnd"/>
      <w:r w:rsidRPr="00845571">
        <w:rPr>
          <w:rFonts w:cstheme="minorHAnsi"/>
          <w:sz w:val="14"/>
        </w:rPr>
        <w:t xml:space="preserv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45571">
        <w:rPr>
          <w:rFonts w:cstheme="minorHAnsi"/>
          <w:sz w:val="14"/>
        </w:rPr>
        <w:t>négre</w:t>
      </w:r>
      <w:proofErr w:type="spellEnd"/>
      <w:r w:rsidRPr="00845571">
        <w:rPr>
          <w:rFonts w:cstheme="minorHAnsi"/>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791080">
        <w:rPr>
          <w:rStyle w:val="StyleUnderline"/>
          <w:rFonts w:cstheme="minorHAnsi"/>
          <w:highlight w:val="yellow"/>
        </w:rPr>
        <w:t>If</w:t>
      </w:r>
      <w:r w:rsidRPr="00934BF8">
        <w:rPr>
          <w:rStyle w:val="StyleUnderline"/>
          <w:rFonts w:cstheme="minorHAnsi"/>
        </w:rPr>
        <w:t xml:space="preserve"> one accepts, along with Moten, that </w:t>
      </w:r>
      <w:r w:rsidRPr="00791080">
        <w:rPr>
          <w:rStyle w:val="StyleUnderline"/>
          <w:rFonts w:cstheme="minorHAnsi"/>
          <w:highlight w:val="yellow"/>
        </w:rPr>
        <w:t>blackness always escapes</w:t>
      </w:r>
      <w:r w:rsidRPr="00934BF8">
        <w:rPr>
          <w:rStyle w:val="StyleUnderline"/>
          <w:rFonts w:cstheme="minorHAnsi"/>
        </w:rPr>
        <w:t xml:space="preserve"> its positioning in either </w:t>
      </w:r>
      <w:r w:rsidRPr="00791080">
        <w:rPr>
          <w:rStyle w:val="StyleUnderline"/>
          <w:rFonts w:cstheme="minorHAnsi"/>
          <w:highlight w:val="yellow"/>
        </w:rPr>
        <w:t>law or representation, and</w:t>
      </w:r>
      <w:r w:rsidRPr="00934BF8">
        <w:rPr>
          <w:rStyle w:val="StyleUnderline"/>
          <w:rFonts w:cstheme="minorHAnsi"/>
        </w:rPr>
        <w:t xml:space="preserve"> if it were to be shown that </w:t>
      </w:r>
      <w:r w:rsidRPr="00791080">
        <w:rPr>
          <w:rStyle w:val="StyleUnderline"/>
          <w:rFonts w:cstheme="minorHAnsi"/>
          <w:highlight w:val="yellow"/>
        </w:rPr>
        <w:t>neither</w:t>
      </w:r>
      <w:r w:rsidRPr="00934BF8">
        <w:rPr>
          <w:rStyle w:val="StyleUnderline"/>
          <w:rFonts w:cstheme="minorHAnsi"/>
        </w:rPr>
        <w:t xml:space="preserve"> that </w:t>
      </w:r>
      <w:r w:rsidRPr="00791080">
        <w:rPr>
          <w:rStyle w:val="StyleUnderline"/>
          <w:rFonts w:cstheme="minorHAnsi"/>
          <w:highlight w:val="yellow"/>
        </w:rPr>
        <w:t>law</w:t>
      </w:r>
      <w:r w:rsidRPr="00934BF8">
        <w:rPr>
          <w:rStyle w:val="StyleUnderline"/>
          <w:rFonts w:cstheme="minorHAnsi"/>
        </w:rPr>
        <w:t xml:space="preserve"> (or its history) </w:t>
      </w:r>
      <w:r w:rsidRPr="00791080">
        <w:rPr>
          <w:rStyle w:val="StyleUnderline"/>
          <w:rFonts w:cstheme="minorHAnsi"/>
          <w:highlight w:val="yellow"/>
        </w:rPr>
        <w:t>nor</w:t>
      </w:r>
      <w:r w:rsidRPr="00934BF8">
        <w:rPr>
          <w:rStyle w:val="StyleUnderline"/>
          <w:rFonts w:cstheme="minorHAnsi"/>
        </w:rPr>
        <w:t xml:space="preserve"> that </w:t>
      </w:r>
      <w:r w:rsidRPr="00791080">
        <w:rPr>
          <w:rStyle w:val="StyleUnderline"/>
          <w:rFonts w:cstheme="minorHAnsi"/>
          <w:highlight w:val="yellow"/>
        </w:rPr>
        <w:t>representation</w:t>
      </w:r>
      <w:r w:rsidRPr="00934BF8">
        <w:rPr>
          <w:rStyle w:val="StyleUnderline"/>
          <w:rFonts w:cstheme="minorHAnsi"/>
        </w:rPr>
        <w:t xml:space="preserve"> (or its history) </w:t>
      </w:r>
      <w:r w:rsidRPr="00791080">
        <w:rPr>
          <w:rStyle w:val="StyleUnderline"/>
          <w:rFonts w:cstheme="minorHAnsi"/>
          <w:highlight w:val="yellow"/>
        </w:rPr>
        <w:t>can capture</w:t>
      </w:r>
      <w:r w:rsidRPr="00934BF8">
        <w:rPr>
          <w:rStyle w:val="StyleUnderline"/>
          <w:rFonts w:cstheme="minorHAnsi"/>
        </w:rPr>
        <w:t xml:space="preserve"> 'the case </w:t>
      </w:r>
      <w:r w:rsidRPr="00791080">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791080">
        <w:rPr>
          <w:rStyle w:val="StyleUnderline"/>
          <w:rFonts w:cstheme="minorHAnsi"/>
          <w:highlight w:val="yellow"/>
        </w:rPr>
        <w:t xml:space="preserve">then </w:t>
      </w:r>
      <w:r w:rsidRPr="00791080">
        <w:rPr>
          <w:rStyle w:val="Emphasis"/>
          <w:rFonts w:cstheme="minorHAnsi"/>
          <w:highlight w:val="yellow"/>
        </w:rPr>
        <w:t>why</w:t>
      </w:r>
      <w:r w:rsidRPr="00791080">
        <w:rPr>
          <w:rStyle w:val="StyleUnderline"/>
          <w:rFonts w:cstheme="minorHAnsi"/>
          <w:highlight w:val="yellow"/>
        </w:rPr>
        <w:t xml:space="preserve"> hold onto</w:t>
      </w:r>
      <w:r w:rsidRPr="00934BF8">
        <w:rPr>
          <w:rStyle w:val="StyleUnderline"/>
          <w:rFonts w:cstheme="minorHAnsi"/>
        </w:rPr>
        <w:t xml:space="preserve"> this </w:t>
      </w:r>
      <w:r w:rsidRPr="00791080">
        <w:rPr>
          <w:rStyle w:val="StyleUnderline"/>
          <w:rFonts w:cstheme="minorHAnsi"/>
          <w:highlight w:val="yellow"/>
        </w:rPr>
        <w:t>juridical rhetoric</w:t>
      </w:r>
      <w:r w:rsidRPr="00934BF8">
        <w:rPr>
          <w:rStyle w:val="StyleUnderline"/>
          <w:rFonts w:cstheme="minorHAnsi"/>
        </w:rPr>
        <w:t xml:space="preserve"> (with respect to the case) to present that </w:t>
      </w:r>
      <w:r w:rsidRPr="00791080">
        <w:rPr>
          <w:rStyle w:val="StyleUnderline"/>
          <w:rFonts w:cstheme="minorHAnsi"/>
          <w:highlight w:val="yellow"/>
        </w:rPr>
        <w:t xml:space="preserve">which </w:t>
      </w:r>
      <w:r w:rsidRPr="00791080">
        <w:rPr>
          <w:rStyle w:val="Emphasis"/>
          <w:rFonts w:cstheme="minorHAnsi"/>
          <w:highlight w:val="yellow"/>
        </w:rPr>
        <w:t>apparently</w:t>
      </w:r>
      <w:r w:rsidRPr="00791080">
        <w:rPr>
          <w:rStyle w:val="StyleUnderline"/>
          <w:rFonts w:cstheme="minorHAnsi"/>
          <w:highlight w:val="yellow"/>
        </w:rPr>
        <w:t xml:space="preserve"> always escapes law and representation?</w:t>
      </w:r>
      <w:r w:rsidRPr="00845571">
        <w:rPr>
          <w:rFonts w:cstheme="minorHAnsi"/>
          <w:sz w:val="14"/>
        </w:rPr>
        <w:t>[13]</w:t>
      </w:r>
    </w:p>
    <w:p w14:paraId="46CD1EF4" w14:textId="77777777" w:rsidR="00B95E41" w:rsidRPr="00845571" w:rsidRDefault="00B95E41" w:rsidP="00B95E41">
      <w:pPr>
        <w:rPr>
          <w:rFonts w:cstheme="minorHAnsi"/>
          <w:sz w:val="14"/>
        </w:rPr>
      </w:pPr>
      <w:r w:rsidRPr="00845571">
        <w:rPr>
          <w:rFonts w:cstheme="minorHAnsi"/>
          <w:sz w:val="14"/>
        </w:rPr>
        <w:t xml:space="preserve">[6] </w:t>
      </w:r>
      <w:r w:rsidRPr="00791080">
        <w:rPr>
          <w:rStyle w:val="StyleUnderline"/>
          <w:rFonts w:cstheme="minorHAnsi"/>
          <w:highlight w:val="yellow"/>
        </w:rPr>
        <w:t>By writing blackness as</w:t>
      </w:r>
      <w:r w:rsidRPr="00934BF8">
        <w:rPr>
          <w:rStyle w:val="StyleUnderline"/>
          <w:rFonts w:cstheme="minorHAnsi"/>
        </w:rPr>
        <w:t xml:space="preserve"> ceaseless </w:t>
      </w:r>
      <w:r w:rsidRPr="00791080">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791080">
        <w:rPr>
          <w:rStyle w:val="StyleUnderline"/>
          <w:rFonts w:cstheme="minorHAnsi"/>
          <w:highlight w:val="yellow"/>
        </w:rPr>
        <w:t>blackness is only black when it exceeds its racist disavowal</w:t>
      </w:r>
      <w:r w:rsidRPr="00845571">
        <w:rPr>
          <w:rFonts w:cstheme="minorHAnsi"/>
          <w:sz w:val="14"/>
        </w:rPr>
        <w:t xml:space="preserve">. </w:t>
      </w:r>
      <w:proofErr w:type="gramStart"/>
      <w:r w:rsidRPr="00934BF8">
        <w:rPr>
          <w:rStyle w:val="StyleUnderline"/>
          <w:rFonts w:cstheme="minorHAnsi"/>
        </w:rPr>
        <w:t>Or,</w:t>
      </w:r>
      <w:proofErr w:type="gramEnd"/>
      <w:r w:rsidRPr="00934BF8">
        <w:rPr>
          <w:rStyle w:val="StyleUnderline"/>
          <w:rFonts w:cstheme="minorHAnsi"/>
        </w:rPr>
        <w:t xml:space="preserve">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791080">
        <w:rPr>
          <w:rStyle w:val="StyleUnderline"/>
          <w:rFonts w:cstheme="minorHAnsi"/>
          <w:highlight w:val="yellow"/>
        </w:rPr>
        <w:t>Moten has to rely on the narrative of its</w:t>
      </w:r>
      <w:r w:rsidRPr="00934BF8">
        <w:rPr>
          <w:rStyle w:val="StyleUnderline"/>
          <w:rFonts w:cstheme="minorHAnsi"/>
        </w:rPr>
        <w:t xml:space="preserve"> constraint or </w:t>
      </w:r>
      <w:r w:rsidRPr="00791080">
        <w:rPr>
          <w:rStyle w:val="StyleUnderline"/>
          <w:rFonts w:cstheme="minorHAnsi"/>
          <w:highlight w:val="yellow"/>
        </w:rPr>
        <w:t xml:space="preserve">pathology, </w:t>
      </w:r>
      <w:r w:rsidRPr="00791080">
        <w:rPr>
          <w:rStyle w:val="Emphasis"/>
          <w:rFonts w:cstheme="minorHAnsi"/>
          <w:highlight w:val="yellow"/>
        </w:rPr>
        <w:t xml:space="preserve">which he cannot do </w:t>
      </w:r>
      <w:proofErr w:type="gramStart"/>
      <w:r w:rsidRPr="00791080">
        <w:rPr>
          <w:rStyle w:val="Emphasis"/>
          <w:rFonts w:cstheme="minorHAnsi"/>
          <w:highlight w:val="yellow"/>
        </w:rPr>
        <w:t>without</w:t>
      </w:r>
      <w:r w:rsidRPr="00845571">
        <w:rPr>
          <w:rFonts w:cstheme="minorHAnsi"/>
          <w:sz w:val="14"/>
        </w:rPr>
        <w:t>:</w:t>
      </w:r>
      <w:proofErr w:type="gramEnd"/>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791080">
        <w:rPr>
          <w:rStyle w:val="StyleUnderline"/>
          <w:rFonts w:cstheme="minorHAnsi"/>
          <w:highlight w:val="yellow"/>
        </w:rPr>
        <w:t xml:space="preserve">blackness is experienced </w:t>
      </w:r>
      <w:r w:rsidRPr="00791080">
        <w:rPr>
          <w:rStyle w:val="Emphasis"/>
          <w:rFonts w:cstheme="minorHAnsi"/>
          <w:highlight w:val="yellow"/>
        </w:rPr>
        <w:t>only</w:t>
      </w:r>
      <w:r w:rsidRPr="00791080">
        <w:rPr>
          <w:rStyle w:val="StyleUnderline"/>
          <w:rFonts w:cstheme="minorHAnsi"/>
          <w:highlight w:val="yellow"/>
        </w:rPr>
        <w:t xml:space="preserve"> as</w:t>
      </w:r>
      <w:r w:rsidRPr="00934BF8">
        <w:rPr>
          <w:rStyle w:val="StyleUnderline"/>
          <w:rFonts w:cstheme="minorHAnsi"/>
        </w:rPr>
        <w:t xml:space="preserve"> the activity of </w:t>
      </w:r>
      <w:r w:rsidRPr="00791080">
        <w:rPr>
          <w:rStyle w:val="StyleUnderline"/>
          <w:rFonts w:cstheme="minorHAnsi"/>
          <w:highlight w:val="yellow"/>
        </w:rPr>
        <w:t>escape, but</w:t>
      </w:r>
      <w:r w:rsidRPr="00934BF8">
        <w:rPr>
          <w:rStyle w:val="StyleUnderline"/>
          <w:rFonts w:cstheme="minorHAnsi"/>
        </w:rPr>
        <w:t xml:space="preserve"> one which </w:t>
      </w:r>
      <w:r w:rsidRPr="00791080">
        <w:rPr>
          <w:rStyle w:val="Emphasis"/>
          <w:rFonts w:cstheme="minorHAnsi"/>
          <w:highlight w:val="yellow"/>
        </w:rPr>
        <w:t xml:space="preserve">never escapes </w:t>
      </w:r>
      <w:r w:rsidRPr="00791080">
        <w:rPr>
          <w:rStyle w:val="Emphasis"/>
          <w:rFonts w:cstheme="minorHAnsi"/>
        </w:rPr>
        <w:t>the ontology</w:t>
      </w:r>
      <w:r w:rsidRPr="00934BF8">
        <w:rPr>
          <w:rStyle w:val="Emphasis"/>
          <w:rFonts w:cstheme="minorHAnsi"/>
        </w:rPr>
        <w:t xml:space="preserve"> of </w:t>
      </w:r>
      <w:r w:rsidRPr="00791080">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791080">
        <w:rPr>
          <w:rStyle w:val="StyleUnderline"/>
          <w:rFonts w:cstheme="minorHAnsi"/>
          <w:highlight w:val="yellow"/>
        </w:rPr>
        <w:t xml:space="preserve">blackness </w:t>
      </w:r>
      <w:r w:rsidRPr="00791080">
        <w:rPr>
          <w:rStyle w:val="Emphasis"/>
          <w:rFonts w:cstheme="minorHAnsi"/>
          <w:highlight w:val="yellow"/>
        </w:rPr>
        <w:t>cannot escape</w:t>
      </w:r>
      <w:r w:rsidRPr="00791080">
        <w:rPr>
          <w:rStyle w:val="StyleUnderline"/>
          <w:rFonts w:cstheme="minorHAnsi"/>
          <w:highlight w:val="yellow"/>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791080">
        <w:rPr>
          <w:rStyle w:val="StyleUnderline"/>
          <w:rFonts w:cstheme="minorHAnsi"/>
          <w:highlight w:val="yellow"/>
        </w:rPr>
        <w:t>this failure</w:t>
      </w:r>
      <w:r w:rsidRPr="00845571">
        <w:rPr>
          <w:rFonts w:cstheme="minorHAnsi"/>
          <w:sz w:val="14"/>
        </w:rPr>
        <w:t xml:space="preserve"> fails to address, or </w:t>
      </w:r>
      <w:r w:rsidRPr="00791080">
        <w:rPr>
          <w:rStyle w:val="Emphasis"/>
          <w:rFonts w:cstheme="minorHAnsi"/>
          <w:highlight w:val="yellow"/>
        </w:rPr>
        <w:t>forecloses</w:t>
      </w:r>
      <w:r w:rsidRPr="00845571">
        <w:rPr>
          <w:rFonts w:cstheme="minorHAnsi"/>
          <w:sz w:val="14"/>
        </w:rPr>
        <w:t xml:space="preserve">, that other scene in Fanon; in short, </w:t>
      </w:r>
      <w:r w:rsidRPr="00791080">
        <w:rPr>
          <w:rStyle w:val="StyleUnderline"/>
          <w:rFonts w:cstheme="minorHAnsi"/>
          <w:highlight w:val="yellow"/>
        </w:rPr>
        <w:t>how the</w:t>
      </w:r>
      <w:r w:rsidRPr="00934BF8">
        <w:rPr>
          <w:rStyle w:val="StyleUnderline"/>
          <w:rFonts w:cstheme="minorHAnsi"/>
        </w:rPr>
        <w:t xml:space="preserve"> very </w:t>
      </w:r>
      <w:r w:rsidRPr="00791080">
        <w:rPr>
          <w:rStyle w:val="StyleUnderline"/>
          <w:rFonts w:cstheme="minorHAnsi"/>
          <w:highlight w:val="yellow"/>
        </w:rPr>
        <w:t xml:space="preserve">distinction between </w:t>
      </w:r>
      <w:r w:rsidRPr="00791080">
        <w:rPr>
          <w:rStyle w:val="Emphasis"/>
          <w:rFonts w:cstheme="minorHAnsi"/>
          <w:highlight w:val="yellow"/>
        </w:rPr>
        <w:t>object and thing</w:t>
      </w:r>
      <w:r w:rsidRPr="00791080">
        <w:rPr>
          <w:rStyle w:val="StyleUnderline"/>
          <w:rFonts w:cstheme="minorHAnsi"/>
          <w:highlight w:val="yellow"/>
        </w:rPr>
        <w:t xml:space="preserve"> refuses to engage</w:t>
      </w:r>
      <w:r w:rsidRPr="00934BF8">
        <w:rPr>
          <w:rStyle w:val="StyleUnderline"/>
          <w:rFonts w:cstheme="minorHAnsi"/>
        </w:rPr>
        <w:t xml:space="preserve"> with </w:t>
      </w:r>
      <w:r w:rsidRPr="00791080">
        <w:rPr>
          <w:rStyle w:val="StyleUnderline"/>
          <w:rFonts w:cstheme="minorHAnsi"/>
          <w:highlight w:val="yellow"/>
        </w:rPr>
        <w:t>the</w:t>
      </w:r>
      <w:r w:rsidRPr="00934BF8">
        <w:rPr>
          <w:rStyle w:val="StyleUnderline"/>
          <w:rFonts w:cstheme="minorHAnsi"/>
        </w:rPr>
        <w:t xml:space="preserve"> </w:t>
      </w:r>
      <w:proofErr w:type="spellStart"/>
      <w:r w:rsidRPr="00934BF8">
        <w:rPr>
          <w:rStyle w:val="StyleUnderline"/>
          <w:rFonts w:cstheme="minorHAnsi"/>
        </w:rPr>
        <w:t>Fanonian</w:t>
      </w:r>
      <w:proofErr w:type="spellEnd"/>
      <w:r w:rsidRPr="00934BF8">
        <w:rPr>
          <w:rStyle w:val="StyleUnderline"/>
          <w:rFonts w:cstheme="minorHAnsi"/>
        </w:rPr>
        <w:t xml:space="preserve"> </w:t>
      </w:r>
      <w:r w:rsidRPr="00791080">
        <w:rPr>
          <w:rStyle w:val="StyleUnderline"/>
          <w:rFonts w:cstheme="minorHAnsi"/>
          <w:highlight w:val="yellow"/>
        </w:rPr>
        <w:t>unconscious</w:t>
      </w:r>
      <w:r w:rsidRPr="00934BF8">
        <w:rPr>
          <w:rStyle w:val="StyleUnderline"/>
          <w:rFonts w:cstheme="minorHAnsi"/>
        </w:rPr>
        <w:t xml:space="preserve"> (</w:t>
      </w:r>
      <w:r w:rsidRPr="00791080">
        <w:rPr>
          <w:rStyle w:val="StyleUnderline"/>
          <w:rFonts w:cstheme="minorHAnsi"/>
          <w:highlight w:val="yellow"/>
        </w:rPr>
        <w:t xml:space="preserve">in which the object is </w:t>
      </w:r>
      <w:r w:rsidRPr="00791080">
        <w:rPr>
          <w:rStyle w:val="Emphasis"/>
          <w:rFonts w:cstheme="minorHAnsi"/>
          <w:highlight w:val="yellow"/>
        </w:rPr>
        <w:t>neither</w:t>
      </w:r>
      <w:r w:rsidRPr="00791080">
        <w:rPr>
          <w:rStyle w:val="StyleUnderline"/>
          <w:rFonts w:cstheme="minorHAnsi"/>
          <w:highlight w:val="yellow"/>
        </w:rPr>
        <w:t xml:space="preserve"> simply represented nor simply fugitive to the</w:t>
      </w:r>
      <w:r w:rsidRPr="00934BF8">
        <w:rPr>
          <w:rStyle w:val="StyleUnderline"/>
          <w:rFonts w:cstheme="minorHAnsi"/>
        </w:rPr>
        <w:t xml:space="preserve"> languages of </w:t>
      </w:r>
      <w:r w:rsidRPr="00791080">
        <w:rPr>
          <w:rStyle w:val="Emphasis"/>
          <w:rFonts w:cstheme="minorHAnsi"/>
          <w:highlight w:val="yellow"/>
        </w:rPr>
        <w:t>law</w:t>
      </w:r>
      <w:r w:rsidRPr="00791080">
        <w:rPr>
          <w:rStyle w:val="StyleUnderline"/>
          <w:rFonts w:cstheme="minorHAnsi"/>
          <w:highlight w:val="yellow"/>
        </w:rPr>
        <w:t xml:space="preserve">, </w:t>
      </w:r>
      <w:r w:rsidRPr="00791080">
        <w:rPr>
          <w:rStyle w:val="Emphasis"/>
          <w:rFonts w:cstheme="minorHAnsi"/>
          <w:highlight w:val="yellow"/>
        </w:rPr>
        <w:t>ontology</w:t>
      </w:r>
      <w:r w:rsidRPr="00791080">
        <w:rPr>
          <w:rStyle w:val="StyleUnderline"/>
          <w:rFonts w:cstheme="minorHAnsi"/>
          <w:highlight w:val="yellow"/>
        </w:rPr>
        <w:t xml:space="preserve">, or </w:t>
      </w:r>
      <w:r w:rsidRPr="00791080">
        <w:rPr>
          <w:rStyle w:val="Emphasis"/>
          <w:rFonts w:cstheme="minorHAnsi"/>
          <w:highlight w:val="yellow"/>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791080">
        <w:rPr>
          <w:rStyle w:val="StyleUnderline"/>
          <w:rFonts w:cstheme="minorHAnsi"/>
          <w:highlight w:val="yellow"/>
        </w:rPr>
        <w:t>This</w:t>
      </w:r>
      <w:r w:rsidRPr="00934BF8">
        <w:rPr>
          <w:rStyle w:val="StyleUnderline"/>
          <w:rFonts w:cstheme="minorHAnsi"/>
        </w:rPr>
        <w:t xml:space="preserve"> situation, which </w:t>
      </w:r>
      <w:r w:rsidRPr="00791080">
        <w:rPr>
          <w:rStyle w:val="StyleUnderline"/>
          <w:rFonts w:cstheme="minorHAnsi"/>
          <w:highlight w:val="yellow"/>
        </w:rPr>
        <w:t>would demand new formulations of</w:t>
      </w:r>
      <w:r w:rsidRPr="00934BF8">
        <w:rPr>
          <w:rStyle w:val="StyleUnderline"/>
          <w:rFonts w:cstheme="minorHAnsi"/>
        </w:rPr>
        <w:t xml:space="preserve"> the relationship between </w:t>
      </w:r>
      <w:r w:rsidRPr="00791080">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791080">
        <w:rPr>
          <w:rStyle w:val="StyleUnderline"/>
          <w:rFonts w:cstheme="minorHAnsi"/>
          <w:highlight w:val="yellow"/>
        </w:rPr>
        <w:t>whose prescription is</w:t>
      </w:r>
      <w:r w:rsidRPr="00934BF8">
        <w:rPr>
          <w:rStyle w:val="StyleUnderline"/>
          <w:rFonts w:cstheme="minorHAnsi"/>
        </w:rPr>
        <w:t xml:space="preserve"> also thus </w:t>
      </w:r>
      <w:r w:rsidRPr="00791080">
        <w:rPr>
          <w:rStyle w:val="Emphasis"/>
          <w:rFonts w:cstheme="minorHAnsi"/>
          <w:highlight w:val="yellow"/>
        </w:rPr>
        <w:t>disavowed</w:t>
      </w:r>
      <w:r w:rsidRPr="00845571">
        <w:rPr>
          <w:rFonts w:cstheme="minorHAnsi"/>
          <w:sz w:val="14"/>
        </w:rPr>
        <w:t>.</w:t>
      </w:r>
    </w:p>
    <w:p w14:paraId="46294C35" w14:textId="77777777" w:rsidR="00B95E41" w:rsidRDefault="00B95E41" w:rsidP="00B95E41">
      <w:pPr>
        <w:rPr>
          <w:rFonts w:cstheme="minorHAnsi"/>
          <w:sz w:val="14"/>
        </w:rPr>
      </w:pPr>
      <w:r w:rsidRPr="00845571">
        <w:rPr>
          <w:rFonts w:cstheme="minorHAnsi"/>
          <w:sz w:val="14"/>
        </w:rPr>
        <w:t xml:space="preserve">[7] </w:t>
      </w:r>
      <w:r w:rsidRPr="00934BF8">
        <w:rPr>
          <w:rStyle w:val="StyleUnderline"/>
          <w:rFonts w:cstheme="minorHAnsi"/>
        </w:rPr>
        <w:t xml:space="preserve">This scenario is not an easy one to </w:t>
      </w:r>
      <w:proofErr w:type="gramStart"/>
      <w:r w:rsidRPr="00934BF8">
        <w:rPr>
          <w:rStyle w:val="StyleUnderline"/>
          <w:rFonts w:cstheme="minorHAnsi"/>
        </w:rPr>
        <w:t>follow</w:t>
      </w:r>
      <w:r w:rsidRPr="00845571">
        <w:rPr>
          <w:rFonts w:cstheme="minorHAnsi"/>
          <w:sz w:val="14"/>
        </w:rPr>
        <w:t>, and</w:t>
      </w:r>
      <w:proofErr w:type="gramEnd"/>
      <w:r w:rsidRPr="00845571">
        <w:rPr>
          <w:rFonts w:cstheme="minorHAnsi"/>
          <w:sz w:val="14"/>
        </w:rPr>
        <w:t xml:space="preserve"> might therefore be described as itself </w:t>
      </w:r>
      <w:proofErr w:type="spellStart"/>
      <w:r w:rsidRPr="00845571">
        <w:rPr>
          <w:rFonts w:cstheme="minorHAnsi"/>
          <w:sz w:val="14"/>
        </w:rPr>
        <w:t>Fanonian</w:t>
      </w:r>
      <w:proofErr w:type="spellEnd"/>
      <w:r w:rsidRPr="00845571">
        <w:rPr>
          <w:rFonts w:cstheme="minorHAnsi"/>
          <w:sz w:val="14"/>
        </w:rPr>
        <w:t>. Moten defines as black a situation in which the obligation to steal away goes along with a 'movement of escape' that is not criminal and cannot be '</w:t>
      </w:r>
      <w:proofErr w:type="spellStart"/>
      <w:r w:rsidRPr="00845571">
        <w:rPr>
          <w:rFonts w:cstheme="minorHAnsi"/>
          <w:sz w:val="14"/>
        </w:rPr>
        <w:t>enframed</w:t>
      </w:r>
      <w:proofErr w:type="spellEnd"/>
      <w:r w:rsidRPr="00845571">
        <w:rPr>
          <w:rFonts w:cstheme="minorHAnsi"/>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791080">
        <w:rPr>
          <w:rStyle w:val="StyleUnderline"/>
          <w:rFonts w:cstheme="minorHAnsi"/>
          <w:highlight w:val="yellow"/>
        </w:rPr>
        <w:t>if x is always escaping then it cannot</w:t>
      </w:r>
      <w:r w:rsidRPr="00934BF8">
        <w:rPr>
          <w:rStyle w:val="StyleUnderline"/>
          <w:rFonts w:cstheme="minorHAnsi"/>
        </w:rPr>
        <w:t xml:space="preserve"> be said to </w:t>
      </w:r>
      <w:r w:rsidRPr="00791080">
        <w:rPr>
          <w:rStyle w:val="StyleUnderline"/>
          <w:rFonts w:cstheme="minorHAnsi"/>
          <w:highlight w:val="yellow"/>
        </w:rPr>
        <w:t>ever entirely escape</w:t>
      </w:r>
      <w:r w:rsidRPr="00934BF8">
        <w:rPr>
          <w:rStyle w:val="StyleUnderline"/>
          <w:rFonts w:cstheme="minorHAnsi"/>
        </w:rPr>
        <w:t xml:space="preserve">, it is clear that, </w:t>
      </w:r>
      <w:r w:rsidRPr="00791080">
        <w:rPr>
          <w:rStyle w:val="StyleUnderline"/>
          <w:rFonts w:cstheme="minorHAnsi"/>
          <w:highlight w:val="yellow"/>
        </w:rPr>
        <w:t xml:space="preserve">according to </w:t>
      </w:r>
      <w:r w:rsidRPr="00791080">
        <w:rPr>
          <w:rStyle w:val="Emphasis"/>
          <w:rFonts w:cstheme="minorHAnsi"/>
          <w:highlight w:val="yellow"/>
        </w:rPr>
        <w:t>Moten's own logic</w:t>
      </w:r>
      <w:r w:rsidRPr="00934BF8">
        <w:rPr>
          <w:rStyle w:val="StyleUnderline"/>
          <w:rFonts w:cstheme="minorHAnsi"/>
        </w:rPr>
        <w:t xml:space="preserve">, these descriptions leave it completely undecidable whether </w:t>
      </w:r>
      <w:r w:rsidRPr="00791080">
        <w:rPr>
          <w:rStyle w:val="StyleUnderline"/>
          <w:rFonts w:cstheme="minorHAnsi"/>
          <w:highlight w:val="yellow"/>
        </w:rPr>
        <w:t>blackness</w:t>
      </w:r>
      <w:r w:rsidRPr="00934BF8">
        <w:rPr>
          <w:rStyle w:val="StyleUnderline"/>
          <w:rFonts w:cstheme="minorHAnsi"/>
        </w:rPr>
        <w:t xml:space="preserve"> is fugitive because it </w:t>
      </w:r>
      <w:r w:rsidRPr="00791080">
        <w:rPr>
          <w:rStyle w:val="Emphasis"/>
          <w:rFonts w:cstheme="minorHAnsi"/>
          <w:highlight w:val="yellow"/>
        </w:rPr>
        <w:t>never</w:t>
      </w:r>
      <w:r w:rsidRPr="00934BF8">
        <w:rPr>
          <w:rStyle w:val="StyleUnderline"/>
          <w:rFonts w:cstheme="minorHAnsi"/>
        </w:rPr>
        <w:t xml:space="preserve"> quite </w:t>
      </w:r>
      <w:r w:rsidRPr="00791080">
        <w:rPr>
          <w:rStyle w:val="StyleUnderline"/>
          <w:rFonts w:cstheme="minorHAnsi"/>
          <w:highlight w:val="yellow"/>
        </w:rPr>
        <w:t>escapes</w:t>
      </w:r>
      <w:r w:rsidRPr="00934BF8">
        <w:rPr>
          <w:rStyle w:val="StyleUnderline"/>
          <w:rFonts w:cstheme="minorHAnsi"/>
        </w:rPr>
        <w:t xml:space="preserve"> (its enslavement, </w:t>
      </w:r>
      <w:r w:rsidRPr="00934BF8">
        <w:rPr>
          <w:rStyle w:val="StyleUnderline"/>
          <w:rFonts w:cstheme="minorHAnsi"/>
        </w:rPr>
        <w:lastRenderedPageBreak/>
        <w:t xml:space="preserve">its impurity), </w:t>
      </w:r>
      <w:r w:rsidRPr="00791080">
        <w:rPr>
          <w:rStyle w:val="StyleUnderline"/>
          <w:rFonts w:cstheme="minorHAnsi"/>
          <w:highlight w:val="yellow"/>
        </w:rPr>
        <w:t>or</w:t>
      </w:r>
      <w:r w:rsidRPr="00934BF8">
        <w:rPr>
          <w:rStyle w:val="StyleUnderline"/>
          <w:rFonts w:cstheme="minorHAnsi"/>
        </w:rPr>
        <w:t xml:space="preserve"> whether it </w:t>
      </w:r>
      <w:r w:rsidRPr="00791080">
        <w:rPr>
          <w:rStyle w:val="StyleUnderline"/>
          <w:rFonts w:cstheme="minorHAnsi"/>
          <w:highlight w:val="yellow"/>
        </w:rPr>
        <w:t>always</w:t>
      </w:r>
      <w:r w:rsidRPr="00934BF8">
        <w:rPr>
          <w:rStyle w:val="StyleUnderline"/>
          <w:rFonts w:cstheme="minorHAnsi"/>
        </w:rPr>
        <w:t xml:space="preserve"> thereby escapes how it </w:t>
      </w:r>
      <w:r w:rsidRPr="00791080">
        <w:rPr>
          <w:rStyle w:val="StyleUnderline"/>
          <w:rFonts w:cstheme="minorHAnsi"/>
          <w:highlight w:val="yellow"/>
        </w:rPr>
        <w:t>is rendered black</w:t>
      </w:r>
      <w:r w:rsidRPr="00934BF8">
        <w:rPr>
          <w:rStyle w:val="StyleUnderline"/>
          <w:rFonts w:cstheme="minorHAnsi"/>
        </w:rPr>
        <w:t xml:space="preserve">, or not, </w:t>
      </w:r>
      <w:r w:rsidRPr="00791080">
        <w:rPr>
          <w:rStyle w:val="StyleUnderline"/>
          <w:rFonts w:cstheme="minorHAnsi"/>
          <w:highlight w:val="yellow"/>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791080">
        <w:rPr>
          <w:rStyle w:val="StyleUnderline"/>
          <w:rFonts w:cstheme="minorHAnsi"/>
          <w:highlight w:val="yellow"/>
        </w:rPr>
        <w:t>Fanon</w:t>
      </w:r>
      <w:r w:rsidRPr="00845571">
        <w:rPr>
          <w:rFonts w:cstheme="minorHAnsi"/>
          <w:sz w:val="14"/>
        </w:rPr>
        <w:t xml:space="preserve">, in so far as he </w:t>
      </w:r>
      <w:r w:rsidRPr="00791080">
        <w:rPr>
          <w:rStyle w:val="StyleUnderline"/>
          <w:rFonts w:cstheme="minorHAnsi"/>
          <w:highlight w:val="yellow"/>
        </w:rPr>
        <w:t>insists on</w:t>
      </w:r>
      <w:r w:rsidRPr="00934BF8">
        <w:rPr>
          <w:rStyle w:val="StyleUnderline"/>
          <w:rFonts w:cstheme="minorHAnsi"/>
        </w:rPr>
        <w:t xml:space="preserve"> the </w:t>
      </w:r>
      <w:r w:rsidRPr="00791080">
        <w:rPr>
          <w:rStyle w:val="StyleUnderline"/>
          <w:rFonts w:cstheme="minorHAnsi"/>
          <w:highlight w:val="yellow"/>
        </w:rPr>
        <w:t>necessary mis-recognition of blackness as black</w:t>
      </w:r>
      <w:r w:rsidRPr="00934BF8">
        <w:rPr>
          <w:rStyle w:val="StyleUnderline"/>
          <w:rFonts w:cstheme="minorHAnsi"/>
        </w:rPr>
        <w:t>, is</w:t>
      </w:r>
      <w:r w:rsidRPr="00845571">
        <w:rPr>
          <w:rFonts w:cstheme="minorHAnsi"/>
          <w:sz w:val="14"/>
        </w:rPr>
        <w:t xml:space="preserve"> in fact in some senses </w:t>
      </w:r>
      <w:r w:rsidRPr="00791080">
        <w:rPr>
          <w:rStyle w:val="StyleUnderline"/>
          <w:rFonts w:cstheme="minorHAnsi"/>
          <w:highlight w:val="yellow"/>
        </w:rPr>
        <w:t>the most radical discourse of why blackness remains unaccounted for</w:t>
      </w:r>
      <w:r w:rsidRPr="00845571">
        <w:rPr>
          <w:rFonts w:cstheme="minorHAnsi"/>
          <w:sz w:val="14"/>
        </w:rPr>
        <w:t xml:space="preserve">. Nor would it be difficult to argue that </w:t>
      </w:r>
      <w:r w:rsidRPr="00791080">
        <w:rPr>
          <w:rStyle w:val="StyleUnderline"/>
          <w:rFonts w:cstheme="minorHAnsi"/>
          <w:highlight w:val="yellow"/>
        </w:rPr>
        <w:t>Fanon escapes</w:t>
      </w:r>
      <w:r w:rsidRPr="00934BF8">
        <w:rPr>
          <w:rStyle w:val="StyleUnderline"/>
          <w:rFonts w:cstheme="minorHAnsi"/>
        </w:rPr>
        <w:t xml:space="preserve"> the hold of the </w:t>
      </w:r>
      <w:r w:rsidRPr="00791080">
        <w:rPr>
          <w:rStyle w:val="StyleUnderline"/>
          <w:rFonts w:cstheme="minorHAnsi"/>
          <w:highlight w:val="yellow"/>
        </w:rPr>
        <w:t>pathological</w:t>
      </w:r>
      <w:r w:rsidRPr="00934BF8">
        <w:rPr>
          <w:rStyle w:val="StyleUnderline"/>
          <w:rFonts w:cstheme="minorHAnsi"/>
        </w:rPr>
        <w:t xml:space="preserve">/normative </w:t>
      </w:r>
      <w:r w:rsidRPr="00791080">
        <w:rPr>
          <w:rStyle w:val="StyleUnderline"/>
          <w:rFonts w:cstheme="minorHAnsi"/>
          <w:highlight w:val="yellow"/>
        </w:rPr>
        <w:t>opposition</w:t>
      </w:r>
      <w:r w:rsidRPr="00845571">
        <w:rPr>
          <w:rFonts w:cstheme="minorHAnsi"/>
          <w:sz w:val="14"/>
        </w:rPr>
        <w:t xml:space="preserve">. I shall also try to resist the temptation of denouncing </w:t>
      </w:r>
      <w:r w:rsidRPr="00791080">
        <w:rPr>
          <w:rStyle w:val="StyleUnderline"/>
          <w:rFonts w:cstheme="minorHAnsi"/>
          <w:highlight w:val="yellow"/>
        </w:rPr>
        <w:t>a</w:t>
      </w:r>
      <w:r w:rsidRPr="00934BF8">
        <w:rPr>
          <w:rStyle w:val="StyleUnderline"/>
          <w:rFonts w:cstheme="minorHAnsi"/>
        </w:rPr>
        <w:t xml:space="preserve"> very general </w:t>
      </w:r>
      <w:r w:rsidRPr="00791080">
        <w:rPr>
          <w:rStyle w:val="StyleUnderline"/>
          <w:rFonts w:cstheme="minorHAnsi"/>
          <w:highlight w:val="yellow"/>
        </w:rPr>
        <w:t>tendency to present</w:t>
      </w:r>
      <w:r w:rsidRPr="00934BF8">
        <w:rPr>
          <w:rStyle w:val="StyleUnderline"/>
          <w:rFonts w:cstheme="minorHAnsi"/>
        </w:rPr>
        <w:t xml:space="preserve"> the operation of </w:t>
      </w:r>
      <w:r w:rsidRPr="00791080">
        <w:rPr>
          <w:rStyle w:val="StyleUnderline"/>
          <w:rFonts w:cstheme="minorHAnsi"/>
          <w:highlight w:val="yellow"/>
        </w:rPr>
        <w:t>disavowal as a 'critique' of</w:t>
      </w:r>
      <w:r w:rsidRPr="00845571">
        <w:rPr>
          <w:rFonts w:cstheme="minorHAnsi"/>
          <w:sz w:val="14"/>
        </w:rPr>
        <w:t xml:space="preserve"> what Fanon himself says about </w:t>
      </w:r>
      <w:r w:rsidRPr="00791080">
        <w:rPr>
          <w:rStyle w:val="StyleUnderline"/>
          <w:rFonts w:cstheme="minorHAnsi"/>
          <w:highlight w:val="yellow"/>
        </w:rPr>
        <w:t>racist disavowal</w:t>
      </w:r>
      <w:r w:rsidRPr="00845571">
        <w:rPr>
          <w:rFonts w:cstheme="minorHAnsi"/>
          <w:sz w:val="14"/>
        </w:rPr>
        <w:t xml:space="preserve">, of assuming that when Fanon says that </w:t>
      </w:r>
      <w:r w:rsidRPr="00934BF8">
        <w:rPr>
          <w:rStyle w:val="StyleUnderline"/>
          <w:rFonts w:cstheme="minorHAnsi"/>
        </w:rPr>
        <w:t xml:space="preserve">black lived experience names both a specific discourse of misrecognition and the symptom of that misrecognition, </w:t>
      </w:r>
      <w:r w:rsidRPr="00791080">
        <w:rPr>
          <w:rStyle w:val="StyleUnderline"/>
          <w:rFonts w:cstheme="minorHAnsi"/>
          <w:highlight w:val="yellow"/>
        </w:rPr>
        <w:t>that attempts to name misrecognition, such as Moten's, which</w:t>
      </w:r>
      <w:r w:rsidRPr="00934BF8">
        <w:rPr>
          <w:rStyle w:val="StyleUnderline"/>
          <w:rFonts w:cstheme="minorHAnsi"/>
        </w:rPr>
        <w:t xml:space="preserve"> attempt to </w:t>
      </w:r>
      <w:r w:rsidRPr="00791080">
        <w:rPr>
          <w:rStyle w:val="StyleUnderline"/>
          <w:rFonts w:cstheme="minorHAnsi"/>
          <w:highlight w:val="yellow"/>
        </w:rPr>
        <w:t>position Fanonism as</w:t>
      </w:r>
      <w:r w:rsidRPr="00934BF8">
        <w:rPr>
          <w:rStyle w:val="StyleUnderline"/>
          <w:rFonts w:cstheme="minorHAnsi"/>
        </w:rPr>
        <w:t xml:space="preserve"> a </w:t>
      </w:r>
      <w:r w:rsidRPr="00791080">
        <w:rPr>
          <w:rStyle w:val="StyleUnderline"/>
          <w:rFonts w:cstheme="minorHAnsi"/>
          <w:highlight w:val="yellow"/>
        </w:rPr>
        <w:t>misrecognition of what blackness is</w:t>
      </w:r>
      <w:r w:rsidRPr="00934BF8">
        <w:rPr>
          <w:rStyle w:val="StyleUnderline"/>
          <w:rFonts w:cstheme="minorHAnsi"/>
        </w:rPr>
        <w:t xml:space="preserve">, would </w:t>
      </w:r>
      <w:r w:rsidRPr="00791080">
        <w:rPr>
          <w:rStyle w:val="StyleUnderline"/>
          <w:rFonts w:cstheme="minorHAnsi"/>
          <w:highlight w:val="yellow"/>
        </w:rPr>
        <w:t>themselves</w:t>
      </w:r>
      <w:r w:rsidRPr="00845571">
        <w:rPr>
          <w:rFonts w:cstheme="minorHAnsi"/>
          <w:sz w:val="14"/>
        </w:rPr>
        <w:t xml:space="preserve"> not </w:t>
      </w:r>
      <w:r w:rsidRPr="00791080">
        <w:rPr>
          <w:rStyle w:val="Emphasis"/>
          <w:rFonts w:cstheme="minorHAnsi"/>
          <w:highlight w:val="yellow"/>
        </w:rPr>
        <w:t xml:space="preserve">generate further cases of </w:t>
      </w:r>
      <w:proofErr w:type="spellStart"/>
      <w:r w:rsidRPr="00791080">
        <w:rPr>
          <w:rStyle w:val="Emphasis"/>
          <w:rFonts w:cstheme="minorHAnsi"/>
          <w:highlight w:val="yellow"/>
        </w:rPr>
        <w:t>misrecogniton</w:t>
      </w:r>
      <w:proofErr w:type="spellEnd"/>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845571">
        <w:rPr>
          <w:rFonts w:cstheme="minorHAnsi"/>
          <w:sz w:val="14"/>
        </w:rPr>
        <w:t>aesthetic-political</w:t>
      </w:r>
      <w:proofErr w:type="gramEnd"/>
      <w:r w:rsidRPr="00845571">
        <w:rPr>
          <w:rFonts w:cstheme="minorHAnsi"/>
          <w:sz w:val="14"/>
        </w:rPr>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00845571">
        <w:rPr>
          <w:rFonts w:cstheme="minorHAnsi"/>
          <w:sz w:val="14"/>
        </w:rPr>
        <w:t>stolen</w:t>
      </w:r>
      <w:proofErr w:type="gramEnd"/>
      <w:r w:rsidRPr="00845571">
        <w:rPr>
          <w:rFonts w:cstheme="minorHAnsi"/>
          <w:sz w:val="14"/>
        </w:rPr>
        <w:t xml:space="preserve"> from </w:t>
      </w:r>
      <w:proofErr w:type="gramStart"/>
      <w:r w:rsidRPr="00845571">
        <w:rPr>
          <w:rFonts w:cstheme="minorHAnsi"/>
          <w:sz w:val="14"/>
        </w:rPr>
        <w:t>or</w:t>
      </w:r>
      <w:proofErr w:type="gramEnd"/>
      <w:r w:rsidRPr="00845571">
        <w:rPr>
          <w:rFonts w:cstheme="minorHAnsi"/>
          <w:sz w:val="14"/>
        </w:rPr>
        <w:t xml:space="preserve"> dispossession.</w:t>
      </w:r>
    </w:p>
    <w:p w14:paraId="395D77BA" w14:textId="77777777" w:rsidR="00B95E41" w:rsidRPr="00D34A68" w:rsidRDefault="00B95E41" w:rsidP="00B95E41">
      <w:pPr>
        <w:pStyle w:val="Heading4"/>
      </w:pPr>
      <w:r>
        <w:t xml:space="preserve">Fugitivity </w:t>
      </w:r>
      <w:r>
        <w:rPr>
          <w:u w:val="single"/>
        </w:rPr>
        <w:t xml:space="preserve">locks </w:t>
      </w:r>
      <w:r>
        <w:t xml:space="preserve">blackness into a </w:t>
      </w:r>
      <w:r>
        <w:rPr>
          <w:u w:val="single"/>
        </w:rPr>
        <w:t xml:space="preserve">trope </w:t>
      </w:r>
      <w:r>
        <w:t xml:space="preserve">of </w:t>
      </w:r>
      <w:r>
        <w:rPr>
          <w:u w:val="single"/>
        </w:rPr>
        <w:t xml:space="preserve">automatic </w:t>
      </w:r>
      <w:r>
        <w:t xml:space="preserve">and </w:t>
      </w:r>
      <w:r>
        <w:rPr>
          <w:u w:val="single"/>
        </w:rPr>
        <w:t xml:space="preserve">appositional resistance </w:t>
      </w:r>
      <w:r>
        <w:t xml:space="preserve">– this </w:t>
      </w:r>
      <w:r>
        <w:rPr>
          <w:u w:val="single"/>
        </w:rPr>
        <w:t xml:space="preserve">repeats a </w:t>
      </w:r>
      <w:r>
        <w:t xml:space="preserve">fascist ontology and </w:t>
      </w:r>
      <w:r>
        <w:rPr>
          <w:u w:val="single"/>
        </w:rPr>
        <w:t xml:space="preserve">re-centers </w:t>
      </w:r>
      <w:r>
        <w:t>white notions of being.</w:t>
      </w:r>
    </w:p>
    <w:p w14:paraId="51C6F8AE" w14:textId="77777777" w:rsidR="00B95E41" w:rsidRPr="00AC1D17" w:rsidRDefault="00B95E41" w:rsidP="00B95E41">
      <w:r w:rsidRPr="00AC1D17">
        <w:rPr>
          <w:b/>
          <w:bCs/>
          <w:sz w:val="26"/>
          <w:szCs w:val="26"/>
        </w:rPr>
        <w:t>Marriott 22</w:t>
      </w:r>
      <w:r>
        <w:t xml:space="preserve"> </w:t>
      </w:r>
      <w:r w:rsidRPr="00AC1D17">
        <w:rPr>
          <w:sz w:val="20"/>
          <w:szCs w:val="20"/>
        </w:rPr>
        <w:t xml:space="preserve">(David Marriott teaches philosophy at Emory University. His most recent books include Before Whiteness (City Lights, 2021) and Lacan Noir (Palgrave, 2021). “Introduction: Ontology and Blackness, a Dossier” </w:t>
      </w:r>
      <w:r w:rsidRPr="00AC1D17">
        <w:rPr>
          <w:i/>
          <w:iCs/>
          <w:sz w:val="20"/>
          <w:szCs w:val="20"/>
        </w:rPr>
        <w:t>Critical Philosophy of Race</w:t>
      </w:r>
      <w:r w:rsidRPr="00AC1D17">
        <w:rPr>
          <w:sz w:val="20"/>
          <w:szCs w:val="20"/>
        </w:rPr>
        <w:t xml:space="preserve">, Volume 10, Issue 2, </w:t>
      </w:r>
      <w:r>
        <w:rPr>
          <w:sz w:val="20"/>
          <w:szCs w:val="20"/>
        </w:rPr>
        <w:t xml:space="preserve">July </w:t>
      </w:r>
      <w:r w:rsidRPr="00AC1D17">
        <w:rPr>
          <w:sz w:val="20"/>
          <w:szCs w:val="20"/>
        </w:rPr>
        <w:t>2022)</w:t>
      </w:r>
    </w:p>
    <w:p w14:paraId="593F0A72" w14:textId="77777777" w:rsidR="00B95E41" w:rsidRPr="001A3692" w:rsidRDefault="00B95E41" w:rsidP="00B95E41">
      <w:pPr>
        <w:rPr>
          <w:sz w:val="14"/>
        </w:rPr>
      </w:pPr>
      <w:r w:rsidRPr="001A3692">
        <w:rPr>
          <w:u w:val="single"/>
        </w:rPr>
        <w:t xml:space="preserve">How does such resistance occur? </w:t>
      </w:r>
      <w:r w:rsidRPr="0072602B">
        <w:rPr>
          <w:b/>
          <w:bCs/>
          <w:u w:val="single"/>
        </w:rPr>
        <w:t>If blackness can only be</w:t>
      </w:r>
      <w:r w:rsidRPr="001A3692">
        <w:rPr>
          <w:u w:val="single"/>
        </w:rPr>
        <w:t xml:space="preserve"> presented as “</w:t>
      </w:r>
      <w:proofErr w:type="spellStart"/>
      <w:r w:rsidRPr="0072602B">
        <w:rPr>
          <w:rStyle w:val="Emphasis"/>
        </w:rPr>
        <w:t>paraontology</w:t>
      </w:r>
      <w:proofErr w:type="spellEnd"/>
      <w:r w:rsidRPr="001A3692">
        <w:rPr>
          <w:u w:val="single"/>
        </w:rPr>
        <w:t>,”</w:t>
      </w:r>
      <w:r w:rsidRPr="001A3692">
        <w:rPr>
          <w:sz w:val="14"/>
        </w:rPr>
        <w:t xml:space="preserve"> a word that seems to shelter ontology at the same time as it presents the search for a new order of being, </w:t>
      </w:r>
      <w:r w:rsidRPr="001A3692">
        <w:rPr>
          <w:u w:val="single"/>
        </w:rPr>
        <w:t>what does the para teach us about blackness as disorder, resistance, or identity</w:t>
      </w:r>
      <w:r w:rsidRPr="001A3692">
        <w:rPr>
          <w:sz w:val="14"/>
        </w:rPr>
        <w:t xml:space="preserve">? </w:t>
      </w:r>
      <w:r w:rsidRPr="001A3692">
        <w:rPr>
          <w:u w:val="single"/>
        </w:rPr>
        <w:t>What is its philosophical genealogy and affiliation, and why does the para itself seem to never get beyond its own conciliation,</w:t>
      </w:r>
      <w:r w:rsidRPr="001A3692">
        <w:rPr>
          <w:sz w:val="14"/>
        </w:rPr>
        <w:t xml:space="preserve"> or filiation to philosophy, whose ordering and racist historicity thereby remains the </w:t>
      </w:r>
      <w:proofErr w:type="spellStart"/>
      <w:r w:rsidRPr="001A3692">
        <w:rPr>
          <w:sz w:val="14"/>
        </w:rPr>
        <w:t>seme</w:t>
      </w:r>
      <w:proofErr w:type="spellEnd"/>
      <w:r w:rsidRPr="001A3692">
        <w:rPr>
          <w:sz w:val="14"/>
        </w:rPr>
        <w:t xml:space="preserve"> and mark of the para as interval, trope, and index? </w:t>
      </w:r>
      <w:r w:rsidRPr="001A3692">
        <w:rPr>
          <w:u w:val="single"/>
        </w:rPr>
        <w:t>Or, put more simply</w:t>
      </w:r>
      <w:r w:rsidRPr="001A3692">
        <w:rPr>
          <w:sz w:val="14"/>
        </w:rPr>
        <w:t xml:space="preserve">, </w:t>
      </w:r>
      <w:r w:rsidRPr="0072602B">
        <w:rPr>
          <w:rStyle w:val="Emphasis"/>
          <w:highlight w:val="yellow"/>
        </w:rPr>
        <w:t>can blackness ever resist its own resistance as trope</w:t>
      </w:r>
      <w:r w:rsidRPr="001A3692">
        <w:rPr>
          <w:u w:val="single"/>
        </w:rPr>
        <w:t>, conjuncture, or representation</w:t>
      </w:r>
      <w:r w:rsidRPr="001A3692">
        <w:rPr>
          <w:sz w:val="14"/>
        </w:rPr>
        <w:t xml:space="preserve">? </w:t>
      </w:r>
      <w:r w:rsidRPr="001A3692">
        <w:rPr>
          <w:u w:val="single"/>
        </w:rPr>
        <w:t>Retracing that genealogy</w:t>
      </w:r>
      <w:r w:rsidRPr="001A3692">
        <w:rPr>
          <w:sz w:val="14"/>
        </w:rPr>
        <w:t xml:space="preserve"> through the work of Oskar Becker, </w:t>
      </w:r>
      <w:r w:rsidRPr="0072602B">
        <w:rPr>
          <w:b/>
          <w:bCs/>
          <w:highlight w:val="yellow"/>
          <w:u w:val="single"/>
        </w:rPr>
        <w:t>Karera</w:t>
      </w:r>
      <w:r w:rsidRPr="0072602B">
        <w:rPr>
          <w:highlight w:val="yellow"/>
          <w:u w:val="single"/>
        </w:rPr>
        <w:t xml:space="preserve"> uncovers</w:t>
      </w:r>
      <w:r w:rsidRPr="001A3692">
        <w:rPr>
          <w:u w:val="single"/>
        </w:rPr>
        <w:t xml:space="preserve"> a surreptitious repetition </w:t>
      </w:r>
      <w:r w:rsidRPr="0072602B">
        <w:rPr>
          <w:highlight w:val="yellow"/>
          <w:u w:val="single"/>
        </w:rPr>
        <w:t xml:space="preserve">in </w:t>
      </w:r>
      <w:r w:rsidRPr="0072602B">
        <w:rPr>
          <w:b/>
          <w:bCs/>
          <w:highlight w:val="yellow"/>
          <w:u w:val="single"/>
        </w:rPr>
        <w:t>black uses of the word</w:t>
      </w:r>
      <w:r w:rsidRPr="001A3692">
        <w:rPr>
          <w:sz w:val="14"/>
        </w:rPr>
        <w:t xml:space="preserve">, </w:t>
      </w:r>
      <w:r w:rsidRPr="001A3692">
        <w:rPr>
          <w:u w:val="single"/>
        </w:rPr>
        <w:t xml:space="preserve">in whose weave can be discerned </w:t>
      </w:r>
      <w:r w:rsidRPr="0072602B">
        <w:rPr>
          <w:rStyle w:val="Emphasis"/>
          <w:highlight w:val="yellow"/>
        </w:rPr>
        <w:t>a fascist interference</w:t>
      </w:r>
      <w:r w:rsidRPr="0072602B">
        <w:rPr>
          <w:highlight w:val="yellow"/>
          <w:u w:val="single"/>
        </w:rPr>
        <w:t xml:space="preserve"> </w:t>
      </w:r>
      <w:r w:rsidRPr="0072602B">
        <w:rPr>
          <w:b/>
          <w:bCs/>
          <w:highlight w:val="yellow"/>
          <w:u w:val="single"/>
        </w:rPr>
        <w:t>that not only undermines</w:t>
      </w:r>
      <w:r w:rsidRPr="001A3692">
        <w:rPr>
          <w:u w:val="single"/>
        </w:rPr>
        <w:t xml:space="preserve"> the </w:t>
      </w:r>
      <w:r w:rsidRPr="0072602B">
        <w:rPr>
          <w:rStyle w:val="Emphasis"/>
          <w:highlight w:val="yellow"/>
        </w:rPr>
        <w:t>fugitivity</w:t>
      </w:r>
      <w:r w:rsidRPr="001A3692">
        <w:rPr>
          <w:u w:val="single"/>
        </w:rPr>
        <w:t xml:space="preserve"> of the resistance </w:t>
      </w:r>
      <w:r w:rsidRPr="001A3692">
        <w:rPr>
          <w:b/>
          <w:bCs/>
          <w:u w:val="single"/>
        </w:rPr>
        <w:t xml:space="preserve">so </w:t>
      </w:r>
      <w:r w:rsidRPr="0072602B">
        <w:rPr>
          <w:b/>
          <w:bCs/>
          <w:highlight w:val="yellow"/>
          <w:u w:val="single"/>
        </w:rPr>
        <w:t>claimed</w:t>
      </w:r>
      <w:r w:rsidRPr="001A3692">
        <w:rPr>
          <w:u w:val="single"/>
        </w:rPr>
        <w:t xml:space="preserve">, </w:t>
      </w:r>
      <w:r w:rsidRPr="0072602B">
        <w:rPr>
          <w:highlight w:val="yellow"/>
          <w:u w:val="single"/>
        </w:rPr>
        <w:t>but</w:t>
      </w:r>
      <w:r w:rsidRPr="001A3692">
        <w:rPr>
          <w:u w:val="single"/>
        </w:rPr>
        <w:t xml:space="preserve"> one </w:t>
      </w:r>
      <w:r w:rsidRPr="0072602B">
        <w:rPr>
          <w:highlight w:val="yellow"/>
          <w:u w:val="single"/>
        </w:rPr>
        <w:t xml:space="preserve">that </w:t>
      </w:r>
      <w:r w:rsidRPr="0072602B">
        <w:rPr>
          <w:rStyle w:val="Emphasis"/>
          <w:highlight w:val="yellow"/>
        </w:rPr>
        <w:t>unwittingly repeats a fascist ontology</w:t>
      </w:r>
      <w:r w:rsidRPr="001A3692">
        <w:rPr>
          <w:u w:val="single"/>
        </w:rPr>
        <w:t xml:space="preserve"> of </w:t>
      </w:r>
      <w:r w:rsidRPr="001A3692">
        <w:rPr>
          <w:rStyle w:val="Emphasis"/>
        </w:rPr>
        <w:t>world</w:t>
      </w:r>
      <w:r w:rsidRPr="001A3692">
        <w:rPr>
          <w:u w:val="single"/>
        </w:rPr>
        <w:t>, history, and being</w:t>
      </w:r>
      <w:r w:rsidRPr="001A3692">
        <w:rPr>
          <w:sz w:val="14"/>
        </w:rPr>
        <w:t xml:space="preserve">. 1 It’s a startling, deeply disturbing claim. But </w:t>
      </w:r>
      <w:r w:rsidRPr="0072602B">
        <w:rPr>
          <w:highlight w:val="yellow"/>
          <w:u w:val="single"/>
        </w:rPr>
        <w:t>the</w:t>
      </w:r>
      <w:r w:rsidRPr="001A3692">
        <w:rPr>
          <w:u w:val="single"/>
        </w:rPr>
        <w:t xml:space="preserve"> apparent </w:t>
      </w:r>
      <w:r w:rsidRPr="0072602B">
        <w:rPr>
          <w:b/>
          <w:bCs/>
          <w:highlight w:val="yellow"/>
          <w:u w:val="single"/>
        </w:rPr>
        <w:t>echoing</w:t>
      </w:r>
      <w:r w:rsidRPr="0072602B">
        <w:rPr>
          <w:highlight w:val="yellow"/>
          <w:u w:val="single"/>
        </w:rPr>
        <w:t xml:space="preserve"> of the </w:t>
      </w:r>
      <w:r w:rsidRPr="0072602B">
        <w:rPr>
          <w:rStyle w:val="Emphasis"/>
          <w:highlight w:val="yellow"/>
        </w:rPr>
        <w:t>Heideggerian bell</w:t>
      </w:r>
      <w:r w:rsidRPr="001A3692">
        <w:rPr>
          <w:u w:val="single"/>
        </w:rPr>
        <w:t xml:space="preserve"> in black significations of ontology </w:t>
      </w:r>
      <w:r w:rsidRPr="0072602B">
        <w:rPr>
          <w:highlight w:val="yellow"/>
          <w:u w:val="single"/>
        </w:rPr>
        <w:t>suggests</w:t>
      </w:r>
      <w:r w:rsidRPr="001A3692">
        <w:rPr>
          <w:u w:val="single"/>
        </w:rPr>
        <w:t xml:space="preserve"> that </w:t>
      </w:r>
      <w:r w:rsidRPr="0072602B">
        <w:rPr>
          <w:b/>
          <w:bCs/>
          <w:highlight w:val="yellow"/>
          <w:u w:val="single"/>
        </w:rPr>
        <w:t>what is being reabsorbed</w:t>
      </w:r>
      <w:r w:rsidRPr="001A3692">
        <w:rPr>
          <w:u w:val="single"/>
        </w:rPr>
        <w:t xml:space="preserve"> here </w:t>
      </w:r>
      <w:r w:rsidRPr="0072602B">
        <w:rPr>
          <w:highlight w:val="yellow"/>
          <w:u w:val="single"/>
        </w:rPr>
        <w:t xml:space="preserve">is </w:t>
      </w:r>
      <w:r w:rsidRPr="0072602B">
        <w:rPr>
          <w:b/>
          <w:bCs/>
          <w:highlight w:val="yellow"/>
          <w:u w:val="single"/>
        </w:rPr>
        <w:t>not</w:t>
      </w:r>
      <w:r w:rsidRPr="001A3692">
        <w:rPr>
          <w:u w:val="single"/>
        </w:rPr>
        <w:t xml:space="preserve"> so much a </w:t>
      </w:r>
      <w:r w:rsidRPr="0072602B">
        <w:rPr>
          <w:rStyle w:val="Emphasis"/>
          <w:highlight w:val="yellow"/>
        </w:rPr>
        <w:t>radical difference</w:t>
      </w:r>
      <w:r w:rsidRPr="0072602B">
        <w:rPr>
          <w:highlight w:val="yellow"/>
          <w:u w:val="single"/>
        </w:rPr>
        <w:t xml:space="preserve"> but </w:t>
      </w:r>
      <w:r w:rsidRPr="0072602B">
        <w:rPr>
          <w:rStyle w:val="Emphasis"/>
          <w:highlight w:val="yellow"/>
        </w:rPr>
        <w:t>a concept that remains justified</w:t>
      </w:r>
      <w:r w:rsidRPr="001A3692">
        <w:rPr>
          <w:u w:val="single"/>
        </w:rPr>
        <w:t xml:space="preserve"> </w:t>
      </w:r>
      <w:proofErr w:type="gramStart"/>
      <w:r w:rsidRPr="001A3692">
        <w:rPr>
          <w:u w:val="single"/>
        </w:rPr>
        <w:t>and in</w:t>
      </w:r>
      <w:proofErr w:type="gramEnd"/>
      <w:r w:rsidRPr="001A3692">
        <w:rPr>
          <w:u w:val="single"/>
        </w:rPr>
        <w:t xml:space="preserve"> </w:t>
      </w:r>
      <w:proofErr w:type="gramStart"/>
      <w:r w:rsidRPr="001A3692">
        <w:rPr>
          <w:u w:val="single"/>
        </w:rPr>
        <w:t>fee</w:t>
      </w:r>
      <w:proofErr w:type="gramEnd"/>
      <w:r w:rsidRPr="001A3692">
        <w:rPr>
          <w:u w:val="single"/>
        </w:rPr>
        <w:t xml:space="preserve"> to</w:t>
      </w:r>
      <w:r w:rsidRPr="001A3692">
        <w:rPr>
          <w:sz w:val="14"/>
        </w:rPr>
        <w:t xml:space="preserve">, pardoned and annulled </w:t>
      </w:r>
      <w:r w:rsidRPr="0072602B">
        <w:rPr>
          <w:szCs w:val="24"/>
          <w:highlight w:val="yellow"/>
          <w:u w:val="single"/>
        </w:rPr>
        <w:t>by</w:t>
      </w:r>
      <w:r w:rsidRPr="001A3692">
        <w:rPr>
          <w:sz w:val="14"/>
        </w:rPr>
        <w:t xml:space="preserve">, </w:t>
      </w:r>
      <w:r w:rsidRPr="0072602B">
        <w:rPr>
          <w:rStyle w:val="Emphasis"/>
          <w:highlight w:val="yellow"/>
        </w:rPr>
        <w:t>a white notion of being</w:t>
      </w:r>
      <w:r w:rsidRPr="001A3692">
        <w:rPr>
          <w:sz w:val="14"/>
        </w:rPr>
        <w:t xml:space="preserve">. </w:t>
      </w:r>
      <w:r w:rsidRPr="001A3692">
        <w:rPr>
          <w:u w:val="single"/>
        </w:rPr>
        <w:t xml:space="preserve">What, then, can it mean to think blackness as </w:t>
      </w:r>
      <w:proofErr w:type="gramStart"/>
      <w:r w:rsidRPr="001A3692">
        <w:rPr>
          <w:u w:val="single"/>
        </w:rPr>
        <w:t>para ?</w:t>
      </w:r>
      <w:proofErr w:type="gramEnd"/>
      <w:r w:rsidRPr="001A3692">
        <w:rPr>
          <w:sz w:val="14"/>
        </w:rPr>
        <w:t xml:space="preserve"> </w:t>
      </w:r>
      <w:r w:rsidRPr="001A3692">
        <w:rPr>
          <w:u w:val="single"/>
        </w:rPr>
        <w:t xml:space="preserve">Nothing more than a philosophical confusion </w:t>
      </w:r>
      <w:r w:rsidRPr="0072602B">
        <w:rPr>
          <w:highlight w:val="yellow"/>
          <w:u w:val="single"/>
        </w:rPr>
        <w:t>that confuses</w:t>
      </w:r>
      <w:r w:rsidRPr="001A3692">
        <w:rPr>
          <w:sz w:val="14"/>
        </w:rPr>
        <w:t xml:space="preserve"> </w:t>
      </w:r>
      <w:proofErr w:type="spellStart"/>
      <w:r w:rsidRPr="001A3692">
        <w:rPr>
          <w:sz w:val="14"/>
        </w:rPr>
        <w:t>l’être</w:t>
      </w:r>
      <w:proofErr w:type="spellEnd"/>
      <w:r w:rsidRPr="001A3692">
        <w:rPr>
          <w:sz w:val="14"/>
        </w:rPr>
        <w:t xml:space="preserve"> qui </w:t>
      </w:r>
      <w:proofErr w:type="spellStart"/>
      <w:proofErr w:type="gramStart"/>
      <w:r w:rsidRPr="001A3692">
        <w:rPr>
          <w:sz w:val="14"/>
        </w:rPr>
        <w:t>fuit</w:t>
      </w:r>
      <w:proofErr w:type="spellEnd"/>
      <w:r w:rsidRPr="001A3692">
        <w:rPr>
          <w:sz w:val="14"/>
        </w:rPr>
        <w:t xml:space="preserve"> ,</w:t>
      </w:r>
      <w:proofErr w:type="gramEnd"/>
      <w:r w:rsidRPr="001A3692">
        <w:rPr>
          <w:sz w:val="14"/>
        </w:rPr>
        <w:t xml:space="preserve"> that is, the </w:t>
      </w:r>
      <w:r w:rsidRPr="0072602B">
        <w:rPr>
          <w:rStyle w:val="Emphasis"/>
          <w:highlight w:val="yellow"/>
        </w:rPr>
        <w:t>lack</w:t>
      </w:r>
      <w:r w:rsidRPr="001A3692">
        <w:rPr>
          <w:sz w:val="14"/>
        </w:rPr>
        <w:t xml:space="preserve"> that Lacan says cannot be completed or resisted, </w:t>
      </w:r>
      <w:r w:rsidRPr="0072602B">
        <w:rPr>
          <w:highlight w:val="yellow"/>
          <w:u w:val="single"/>
        </w:rPr>
        <w:t>for</w:t>
      </w:r>
      <w:r w:rsidRPr="0072602B">
        <w:rPr>
          <w:sz w:val="14"/>
          <w:highlight w:val="yellow"/>
        </w:rPr>
        <w:t xml:space="preserve"> </w:t>
      </w:r>
      <w:r w:rsidRPr="0072602B">
        <w:rPr>
          <w:rStyle w:val="Emphasis"/>
          <w:highlight w:val="yellow"/>
        </w:rPr>
        <w:t xml:space="preserve">an appositional fantasy of </w:t>
      </w:r>
      <w:proofErr w:type="gramStart"/>
      <w:r w:rsidRPr="0072602B">
        <w:rPr>
          <w:rStyle w:val="Emphasis"/>
          <w:highlight w:val="yellow"/>
        </w:rPr>
        <w:t>displacement</w:t>
      </w:r>
      <w:r w:rsidRPr="001A3692">
        <w:rPr>
          <w:sz w:val="14"/>
        </w:rPr>
        <w:t xml:space="preserve"> .</w:t>
      </w:r>
      <w:proofErr w:type="gramEnd"/>
      <w:r w:rsidRPr="001A3692">
        <w:rPr>
          <w:sz w:val="14"/>
        </w:rPr>
        <w:t xml:space="preserve"> </w:t>
      </w:r>
      <w:r w:rsidRPr="0072602B">
        <w:rPr>
          <w:highlight w:val="yellow"/>
          <w:u w:val="single"/>
        </w:rPr>
        <w:t xml:space="preserve">Here </w:t>
      </w:r>
      <w:r w:rsidRPr="0072602B">
        <w:rPr>
          <w:b/>
          <w:bCs/>
          <w:highlight w:val="yellow"/>
          <w:u w:val="single"/>
        </w:rPr>
        <w:t>everything</w:t>
      </w:r>
      <w:r w:rsidRPr="001A3692">
        <w:rPr>
          <w:u w:val="single"/>
        </w:rPr>
        <w:t xml:space="preserve"> that is </w:t>
      </w:r>
      <w:r w:rsidRPr="001A3692">
        <w:rPr>
          <w:b/>
          <w:bCs/>
          <w:u w:val="single"/>
        </w:rPr>
        <w:t xml:space="preserve">deemed </w:t>
      </w:r>
      <w:r w:rsidRPr="0072602B">
        <w:rPr>
          <w:b/>
          <w:bCs/>
          <w:highlight w:val="yellow"/>
          <w:u w:val="single"/>
        </w:rPr>
        <w:t>black</w:t>
      </w:r>
      <w:r w:rsidRPr="0072602B">
        <w:rPr>
          <w:highlight w:val="yellow"/>
          <w:u w:val="single"/>
        </w:rPr>
        <w:t xml:space="preserve"> </w:t>
      </w:r>
      <w:r w:rsidRPr="0072602B">
        <w:rPr>
          <w:rStyle w:val="Emphasis"/>
          <w:highlight w:val="yellow"/>
        </w:rPr>
        <w:t>has to be made meaningful in apposition</w:t>
      </w:r>
      <w:r w:rsidRPr="001A3692">
        <w:rPr>
          <w:rStyle w:val="Emphasis"/>
        </w:rPr>
        <w:t xml:space="preserve"> to ontology</w:t>
      </w:r>
      <w:r w:rsidRPr="001A3692">
        <w:rPr>
          <w:sz w:val="14"/>
        </w:rPr>
        <w:t xml:space="preserve">, </w:t>
      </w:r>
      <w:r w:rsidRPr="0072602B">
        <w:rPr>
          <w:highlight w:val="yellow"/>
          <w:u w:val="single"/>
        </w:rPr>
        <w:t>but</w:t>
      </w:r>
      <w:r w:rsidRPr="001A3692">
        <w:rPr>
          <w:u w:val="single"/>
        </w:rPr>
        <w:t xml:space="preserve"> everything that is black must </w:t>
      </w:r>
      <w:r w:rsidRPr="0072602B">
        <w:rPr>
          <w:highlight w:val="yellow"/>
          <w:u w:val="single"/>
        </w:rPr>
        <w:t>also</w:t>
      </w:r>
      <w:r w:rsidRPr="001A3692">
        <w:rPr>
          <w:sz w:val="14"/>
        </w:rPr>
        <w:t xml:space="preserve">, it seems, </w:t>
      </w:r>
      <w:r w:rsidRPr="0072602B">
        <w:rPr>
          <w:rStyle w:val="Emphasis"/>
          <w:highlight w:val="yellow"/>
        </w:rPr>
        <w:t>always return apposition to the white para of ontology</w:t>
      </w:r>
      <w:r w:rsidRPr="001A3692">
        <w:rPr>
          <w:sz w:val="14"/>
        </w:rPr>
        <w:t>; to be black and appositional would, it seems, produce only the disavowal of the philosophical genealogy that always already determines it.</w:t>
      </w:r>
    </w:p>
    <w:p w14:paraId="62808C15" w14:textId="77777777" w:rsidR="00B95E41" w:rsidRPr="001A3692" w:rsidRDefault="00B95E41" w:rsidP="00B95E41">
      <w:pPr>
        <w:rPr>
          <w:u w:val="single"/>
        </w:rPr>
      </w:pPr>
      <w:r w:rsidRPr="001A3692">
        <w:rPr>
          <w:sz w:val="14"/>
        </w:rPr>
        <w:tab/>
      </w:r>
      <w:r w:rsidRPr="0072602B">
        <w:rPr>
          <w:highlight w:val="yellow"/>
          <w:u w:val="single"/>
        </w:rPr>
        <w:t xml:space="preserve">One would be right to </w:t>
      </w:r>
      <w:r w:rsidRPr="0072602B">
        <w:rPr>
          <w:rStyle w:val="Emphasis"/>
          <w:highlight w:val="yellow"/>
        </w:rPr>
        <w:t xml:space="preserve">distrust such </w:t>
      </w:r>
      <w:proofErr w:type="gramStart"/>
      <w:r w:rsidRPr="0072602B">
        <w:rPr>
          <w:rStyle w:val="Emphasis"/>
          <w:highlight w:val="yellow"/>
        </w:rPr>
        <w:t>claims</w:t>
      </w:r>
      <w:r w:rsidRPr="001A3692">
        <w:rPr>
          <w:sz w:val="14"/>
        </w:rPr>
        <w:t>—</w:t>
      </w:r>
      <w:proofErr w:type="gramEnd"/>
      <w:r w:rsidRPr="0072602B">
        <w:rPr>
          <w:highlight w:val="yellow"/>
          <w:u w:val="single"/>
        </w:rPr>
        <w:t xml:space="preserve">the </w:t>
      </w:r>
      <w:r w:rsidRPr="0072602B">
        <w:rPr>
          <w:b/>
          <w:bCs/>
          <w:highlight w:val="yellow"/>
          <w:u w:val="single"/>
        </w:rPr>
        <w:t>moralism</w:t>
      </w:r>
      <w:r w:rsidRPr="0072602B">
        <w:rPr>
          <w:highlight w:val="yellow"/>
          <w:u w:val="single"/>
        </w:rPr>
        <w:t xml:space="preserve"> of the </w:t>
      </w:r>
      <w:r w:rsidRPr="0072602B">
        <w:rPr>
          <w:b/>
          <w:bCs/>
          <w:highlight w:val="yellow"/>
          <w:u w:val="single"/>
        </w:rPr>
        <w:t>refusal</w:t>
      </w:r>
      <w:r w:rsidRPr="0072602B">
        <w:rPr>
          <w:highlight w:val="yellow"/>
          <w:u w:val="single"/>
        </w:rPr>
        <w:t>,</w:t>
      </w:r>
      <w:r w:rsidRPr="0072602B">
        <w:rPr>
          <w:sz w:val="14"/>
          <w:highlight w:val="yellow"/>
        </w:rPr>
        <w:t xml:space="preserve"> </w:t>
      </w:r>
      <w:r w:rsidRPr="0072602B">
        <w:rPr>
          <w:highlight w:val="yellow"/>
          <w:u w:val="single"/>
        </w:rPr>
        <w:t>and</w:t>
      </w:r>
      <w:r w:rsidRPr="001A3692">
        <w:rPr>
          <w:sz w:val="14"/>
        </w:rPr>
        <w:t xml:space="preserve"> the scandal of </w:t>
      </w:r>
      <w:r w:rsidRPr="001A3692">
        <w:rPr>
          <w:u w:val="single"/>
        </w:rPr>
        <w:t xml:space="preserve">the </w:t>
      </w:r>
      <w:r w:rsidRPr="0072602B">
        <w:rPr>
          <w:rStyle w:val="Emphasis"/>
        </w:rPr>
        <w:t xml:space="preserve">faux </w:t>
      </w:r>
      <w:r w:rsidRPr="0072602B">
        <w:rPr>
          <w:rStyle w:val="Emphasis"/>
          <w:highlight w:val="yellow"/>
        </w:rPr>
        <w:t>resistance</w:t>
      </w:r>
      <w:r w:rsidRPr="001A3692">
        <w:rPr>
          <w:u w:val="single"/>
        </w:rPr>
        <w:t xml:space="preserve"> by which the para hides behind its own whited-out screen.</w:t>
      </w:r>
    </w:p>
    <w:p w14:paraId="788AE535" w14:textId="77777777" w:rsidR="00B95E41" w:rsidRPr="001B0B9B" w:rsidRDefault="00B95E41" w:rsidP="00B95E41">
      <w:pPr>
        <w:pStyle w:val="Heading4"/>
        <w:rPr>
          <w:u w:val="single"/>
        </w:rPr>
      </w:pPr>
      <w:r>
        <w:lastRenderedPageBreak/>
        <w:t xml:space="preserve">Moten’s framework of fugitivity </w:t>
      </w:r>
      <w:r>
        <w:rPr>
          <w:u w:val="single"/>
        </w:rPr>
        <w:t>can only ever result in</w:t>
      </w:r>
      <w:r w:rsidRPr="00D34A68">
        <w:t xml:space="preserve"> </w:t>
      </w:r>
      <w:r>
        <w:t xml:space="preserve">performative refusals that </w:t>
      </w:r>
      <w:r>
        <w:rPr>
          <w:u w:val="single"/>
        </w:rPr>
        <w:t xml:space="preserve">disavow </w:t>
      </w:r>
      <w:r>
        <w:t xml:space="preserve">the reach of broader structures. This </w:t>
      </w:r>
      <w:r>
        <w:rPr>
          <w:u w:val="single"/>
        </w:rPr>
        <w:t xml:space="preserve">will-to-always-resist </w:t>
      </w:r>
      <w:r>
        <w:t xml:space="preserve">replicates a </w:t>
      </w:r>
      <w:r>
        <w:rPr>
          <w:u w:val="single"/>
        </w:rPr>
        <w:t>carceral</w:t>
      </w:r>
      <w:r>
        <w:t xml:space="preserve"> </w:t>
      </w:r>
      <w:r>
        <w:rPr>
          <w:u w:val="single"/>
        </w:rPr>
        <w:t xml:space="preserve">attitude </w:t>
      </w:r>
      <w:r>
        <w:t xml:space="preserve">to make Black resistance </w:t>
      </w:r>
      <w:r>
        <w:rPr>
          <w:u w:val="single"/>
        </w:rPr>
        <w:t>intelligible.</w:t>
      </w:r>
    </w:p>
    <w:p w14:paraId="03880B75" w14:textId="77777777" w:rsidR="00B95E41" w:rsidRPr="00AC0400" w:rsidRDefault="00B95E41" w:rsidP="00B95E41">
      <w:r w:rsidRPr="00AC0400">
        <w:rPr>
          <w:b/>
          <w:bCs/>
          <w:sz w:val="26"/>
          <w:szCs w:val="26"/>
        </w:rPr>
        <w:t>Karera 22</w:t>
      </w:r>
      <w:r>
        <w:t xml:space="preserve"> </w:t>
      </w:r>
      <w:r w:rsidRPr="00AC0400">
        <w:rPr>
          <w:sz w:val="20"/>
          <w:szCs w:val="20"/>
        </w:rPr>
        <w:t>(Axelle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w:t>
      </w:r>
      <w:proofErr w:type="spellStart"/>
      <w:r w:rsidRPr="00AC0400">
        <w:rPr>
          <w:sz w:val="20"/>
          <w:szCs w:val="20"/>
        </w:rPr>
        <w:t>Paraontology</w:t>
      </w:r>
      <w:proofErr w:type="spellEnd"/>
      <w:r w:rsidRPr="00AC0400">
        <w:rPr>
          <w:sz w:val="20"/>
          <w:szCs w:val="20"/>
        </w:rPr>
        <w:t xml:space="preserve">: Interruption, Inheritance, or a Debt One Often Regrets” </w:t>
      </w:r>
      <w:r w:rsidRPr="00AC0400">
        <w:rPr>
          <w:i/>
          <w:iCs/>
          <w:sz w:val="20"/>
          <w:szCs w:val="20"/>
        </w:rPr>
        <w:t>Critical Philosophy of Race</w:t>
      </w:r>
      <w:r w:rsidRPr="00AC0400">
        <w:rPr>
          <w:sz w:val="20"/>
          <w:szCs w:val="20"/>
        </w:rPr>
        <w:t xml:space="preserve">, Volume 10, Issue 2, </w:t>
      </w:r>
      <w:r>
        <w:rPr>
          <w:sz w:val="20"/>
          <w:szCs w:val="20"/>
        </w:rPr>
        <w:t xml:space="preserve">July </w:t>
      </w:r>
      <w:r w:rsidRPr="00AC0400">
        <w:rPr>
          <w:sz w:val="20"/>
          <w:szCs w:val="20"/>
        </w:rPr>
        <w:t>2022)</w:t>
      </w:r>
    </w:p>
    <w:p w14:paraId="152C3BE2" w14:textId="77777777" w:rsidR="00B95E41" w:rsidRPr="00AC1D17" w:rsidRDefault="00B95E41" w:rsidP="00B95E41">
      <w:pPr>
        <w:spacing w:after="0"/>
        <w:rPr>
          <w:sz w:val="12"/>
        </w:rPr>
      </w:pPr>
      <w:r w:rsidRPr="00AC1D17">
        <w:rPr>
          <w:sz w:val="12"/>
        </w:rPr>
        <w:t xml:space="preserve">What Lacan has to say about conceptual revolutions in the context of these seminars is somewhat germane here as well. Without lingering in tedious debates about </w:t>
      </w:r>
      <w:proofErr w:type="gramStart"/>
      <w:r w:rsidRPr="00AC1D17">
        <w:rPr>
          <w:sz w:val="12"/>
        </w:rPr>
        <w:t>creations ex-nihilo</w:t>
      </w:r>
      <w:proofErr w:type="gramEnd"/>
      <w:r w:rsidRPr="00AC1D17">
        <w:rPr>
          <w:sz w:val="12"/>
        </w:rPr>
        <w:t xml:space="preserve">,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actually secures the meaning of the signifier/signified hegemon that is “the center” in its ontological value and </w:t>
      </w:r>
      <w:proofErr w:type="spellStart"/>
      <w:r w:rsidRPr="00AC1D17">
        <w:rPr>
          <w:sz w:val="12"/>
        </w:rPr>
        <w:t>semiological</w:t>
      </w:r>
      <w:proofErr w:type="spellEnd"/>
      <w:r w:rsidRPr="00AC1D17">
        <w:rPr>
          <w:sz w:val="12"/>
        </w:rPr>
        <w:t xml:space="preserve"> necessity. If appositional </w:t>
      </w:r>
      <w:proofErr w:type="spellStart"/>
      <w:r w:rsidRPr="00AC1D17">
        <w:rPr>
          <w:sz w:val="12"/>
        </w:rPr>
        <w:t>poiēsis</w:t>
      </w:r>
      <w:proofErr w:type="spellEnd"/>
      <w:r w:rsidRPr="00AC1D17">
        <w:rPr>
          <w:sz w:val="12"/>
        </w:rPr>
        <w:t xml:space="preserve"> (in black) connotes non-syncretic practices of living at the intersection of distinct systems of referentiality, a </w:t>
      </w:r>
      <w:proofErr w:type="spellStart"/>
      <w:r w:rsidRPr="00AC1D17">
        <w:rPr>
          <w:sz w:val="12"/>
        </w:rPr>
        <w:t>créolisation</w:t>
      </w:r>
      <w:proofErr w:type="spellEnd"/>
      <w:r w:rsidRPr="00AC1D17">
        <w:rPr>
          <w:sz w:val="12"/>
        </w:rPr>
        <w:t xml:space="preserve">, 44 what remains untroubled is the urge and the necessity of claiming a </w:t>
      </w:r>
      <w:proofErr w:type="spellStart"/>
      <w:r w:rsidRPr="00AC1D17">
        <w:rPr>
          <w:sz w:val="12"/>
        </w:rPr>
        <w:t>semiological</w:t>
      </w:r>
      <w:proofErr w:type="spellEnd"/>
      <w:r w:rsidRPr="00AC1D17">
        <w:rPr>
          <w:sz w:val="12"/>
        </w:rPr>
        <w:t xml:space="preserve"> system for that which remains admittedly undecidable: i.e., blackness. 45 Here, it is not a matter of opacity as readers of </w:t>
      </w:r>
      <w:proofErr w:type="spellStart"/>
      <w:r w:rsidRPr="00AC1D17">
        <w:rPr>
          <w:sz w:val="12"/>
        </w:rPr>
        <w:t>Glissant</w:t>
      </w:r>
      <w:proofErr w:type="spellEnd"/>
      <w:r w:rsidRPr="00AC1D17">
        <w:rPr>
          <w:sz w:val="12"/>
        </w:rPr>
        <w:t xml:space="preserve">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w:t>
      </w:r>
      <w:proofErr w:type="spellStart"/>
      <w:r w:rsidRPr="00AC1D17">
        <w:rPr>
          <w:sz w:val="12"/>
        </w:rPr>
        <w:t>unmasterable</w:t>
      </w:r>
      <w:proofErr w:type="spellEnd"/>
      <w:r w:rsidRPr="00AC1D17">
        <w:rPr>
          <w:sz w:val="12"/>
        </w:rPr>
        <w:t xml:space="preserve"> blackness relentlessly offers itself as what must and ought to be thought. In this regard, one might argue that </w:t>
      </w:r>
      <w:r w:rsidRPr="00E41E3F">
        <w:rPr>
          <w:u w:val="single"/>
        </w:rPr>
        <w:t>Moten’s and Judy’s respective endorsements of</w:t>
      </w:r>
      <w:r w:rsidRPr="00AC1D17">
        <w:rPr>
          <w:sz w:val="12"/>
        </w:rPr>
        <w:t xml:space="preserve"> the rather thorny claim that although </w:t>
      </w:r>
      <w:proofErr w:type="spellStart"/>
      <w:r w:rsidRPr="00E41E3F">
        <w:rPr>
          <w:u w:val="single"/>
        </w:rPr>
        <w:t>poiēsis</w:t>
      </w:r>
      <w:proofErr w:type="spellEnd"/>
      <w:r w:rsidRPr="00E41E3F">
        <w:rPr>
          <w:u w:val="single"/>
        </w:rPr>
        <w:t xml:space="preserve">-in-black and </w:t>
      </w:r>
      <w:proofErr w:type="spellStart"/>
      <w:r w:rsidRPr="00AC1D17">
        <w:rPr>
          <w:rStyle w:val="Emphasis"/>
          <w:highlight w:val="yellow"/>
        </w:rPr>
        <w:t>fugivity</w:t>
      </w:r>
      <w:proofErr w:type="spellEnd"/>
      <w:r w:rsidRPr="00AC1D17">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AC1D17">
        <w:rPr>
          <w:highlight w:val="yellow"/>
          <w:u w:val="single"/>
        </w:rPr>
        <w:t>demonstrates</w:t>
      </w:r>
      <w:r w:rsidRPr="00E41E3F">
        <w:rPr>
          <w:u w:val="single"/>
        </w:rPr>
        <w:t xml:space="preserve"> in a rather testamentary manner </w:t>
      </w:r>
      <w:r w:rsidRPr="00AC1D17">
        <w:rPr>
          <w:highlight w:val="yellow"/>
          <w:u w:val="single"/>
        </w:rPr>
        <w:t>a</w:t>
      </w:r>
      <w:r w:rsidRPr="00E41E3F">
        <w:rPr>
          <w:u w:val="single"/>
        </w:rPr>
        <w:t xml:space="preserve"> generalized </w:t>
      </w:r>
      <w:r w:rsidRPr="00AC1D17">
        <w:rPr>
          <w:b/>
          <w:bCs/>
          <w:highlight w:val="yellow"/>
          <w:u w:val="single"/>
        </w:rPr>
        <w:t>inability</w:t>
      </w:r>
      <w:r w:rsidRPr="00AC1D17">
        <w:rPr>
          <w:highlight w:val="yellow"/>
          <w:u w:val="single"/>
        </w:rPr>
        <w:t xml:space="preserve"> to </w:t>
      </w:r>
      <w:r w:rsidRPr="00AC1D17">
        <w:rPr>
          <w:b/>
          <w:bCs/>
          <w:highlight w:val="yellow"/>
          <w:u w:val="single"/>
        </w:rPr>
        <w:t>thematize</w:t>
      </w:r>
      <w:r w:rsidRPr="00E41E3F">
        <w:rPr>
          <w:b/>
          <w:bCs/>
          <w:u w:val="single"/>
        </w:rPr>
        <w:t>d</w:t>
      </w:r>
      <w:r w:rsidRPr="00E41E3F">
        <w:rPr>
          <w:u w:val="single"/>
        </w:rPr>
        <w:t xml:space="preserve"> </w:t>
      </w:r>
      <w:r w:rsidRPr="00AC1D17">
        <w:rPr>
          <w:highlight w:val="yellow"/>
          <w:u w:val="single"/>
        </w:rPr>
        <w:t>the condition of a marked existence</w:t>
      </w:r>
      <w:r w:rsidRPr="00E41E3F">
        <w:rPr>
          <w:u w:val="single"/>
        </w:rPr>
        <w:t xml:space="preserve"> whose embodied manifestations can </w:t>
      </w:r>
      <w:r w:rsidRPr="00AC1D17">
        <w:rPr>
          <w:highlight w:val="yellow"/>
          <w:u w:val="single"/>
        </w:rPr>
        <w:t>but only</w:t>
      </w:r>
      <w:r w:rsidRPr="00E41E3F">
        <w:rPr>
          <w:u w:val="single"/>
        </w:rPr>
        <w:t xml:space="preserve"> saturate </w:t>
      </w:r>
      <w:r w:rsidRPr="00AC1D17">
        <w:rPr>
          <w:rStyle w:val="Emphasis"/>
          <w:highlight w:val="yellow"/>
        </w:rPr>
        <w:t>rhetorical wavelengths</w:t>
      </w:r>
      <w:r w:rsidRPr="00E41E3F">
        <w:rPr>
          <w:u w:val="single"/>
        </w:rPr>
        <w:t xml:space="preserve">, the possibilities for conceptual diffractions, </w:t>
      </w:r>
      <w:r w:rsidRPr="00AC1D17">
        <w:rPr>
          <w:highlight w:val="yellow"/>
          <w:u w:val="single"/>
        </w:rPr>
        <w:t>and</w:t>
      </w:r>
      <w:r w:rsidRPr="00E41E3F">
        <w:rPr>
          <w:u w:val="single"/>
        </w:rPr>
        <w:t xml:space="preserve"> the </w:t>
      </w:r>
      <w:r w:rsidRPr="00AC1D17">
        <w:rPr>
          <w:rStyle w:val="Emphasis"/>
          <w:highlight w:val="yellow"/>
        </w:rPr>
        <w:t>performative refusals</w:t>
      </w:r>
      <w:r w:rsidRPr="00AC1D17">
        <w:rPr>
          <w:highlight w:val="yellow"/>
          <w:u w:val="single"/>
        </w:rPr>
        <w:t xml:space="preserve"> that </w:t>
      </w:r>
      <w:r w:rsidRPr="00AC1D17">
        <w:rPr>
          <w:b/>
          <w:bCs/>
          <w:highlight w:val="yellow"/>
          <w:u w:val="single"/>
        </w:rPr>
        <w:t>remain</w:t>
      </w:r>
      <w:r w:rsidRPr="00E41E3F">
        <w:rPr>
          <w:u w:val="single"/>
        </w:rPr>
        <w:t xml:space="preserve"> simultaneously </w:t>
      </w:r>
      <w:r w:rsidRPr="00AC1D17">
        <w:rPr>
          <w:rStyle w:val="Emphasis"/>
          <w:highlight w:val="yellow"/>
        </w:rPr>
        <w:t>constricted</w:t>
      </w:r>
      <w:r w:rsidRPr="00AC1D17">
        <w:rPr>
          <w:highlight w:val="yellow"/>
          <w:u w:val="single"/>
        </w:rPr>
        <w:t xml:space="preserve"> by</w:t>
      </w:r>
      <w:r w:rsidRPr="00E41E3F">
        <w:rPr>
          <w:u w:val="single"/>
        </w:rPr>
        <w:t xml:space="preserve"> the pervasiveness of discursive </w:t>
      </w:r>
      <w:r w:rsidRPr="00AC1D17">
        <w:rPr>
          <w:rStyle w:val="Emphasis"/>
          <w:highlight w:val="yellow"/>
        </w:rPr>
        <w:t>disavowals</w:t>
      </w:r>
      <w:r w:rsidRPr="00AC1D17">
        <w:rPr>
          <w:sz w:val="12"/>
        </w:rPr>
        <w:t xml:space="preserve">. In other words, </w:t>
      </w:r>
      <w:r w:rsidRPr="00AC1D17">
        <w:rPr>
          <w:b/>
          <w:bCs/>
          <w:highlight w:val="yellow"/>
          <w:u w:val="single"/>
        </w:rPr>
        <w:t xml:space="preserve">one’s capacity to </w:t>
      </w:r>
      <w:r w:rsidRPr="00AC1D17">
        <w:rPr>
          <w:rStyle w:val="Emphasis"/>
          <w:highlight w:val="yellow"/>
        </w:rPr>
        <w:t>disinvest</w:t>
      </w:r>
      <w:r w:rsidRPr="00AC1D17">
        <w:rPr>
          <w:highlight w:val="yellow"/>
          <w:u w:val="single"/>
        </w:rPr>
        <w:t xml:space="preserve"> from</w:t>
      </w:r>
      <w:r w:rsidRPr="00E41E3F">
        <w:rPr>
          <w:u w:val="single"/>
        </w:rPr>
        <w:t xml:space="preserve"> a discourse—say </w:t>
      </w:r>
      <w:r w:rsidRPr="00AC1D17">
        <w:rPr>
          <w:rStyle w:val="Emphasis"/>
          <w:highlight w:val="yellow"/>
        </w:rPr>
        <w:t>ontology</w:t>
      </w:r>
      <w:r w:rsidRPr="00AC1D17">
        <w:rPr>
          <w:sz w:val="12"/>
        </w:rPr>
        <w:t>/philosophy in this context—</w:t>
      </w:r>
      <w:r w:rsidRPr="00AC1D17">
        <w:rPr>
          <w:highlight w:val="yellow"/>
          <w:u w:val="single"/>
        </w:rPr>
        <w:t xml:space="preserve">is </w:t>
      </w:r>
      <w:r w:rsidRPr="00AC1D17">
        <w:rPr>
          <w:b/>
          <w:bCs/>
          <w:highlight w:val="yellow"/>
          <w:u w:val="single"/>
        </w:rPr>
        <w:t>facilitated</w:t>
      </w:r>
      <w:r w:rsidRPr="00AC1D17">
        <w:rPr>
          <w:highlight w:val="yellow"/>
          <w:u w:val="single"/>
        </w:rPr>
        <w:t xml:space="preserve"> by</w:t>
      </w:r>
      <w:r w:rsidRPr="00E41E3F">
        <w:rPr>
          <w:u w:val="single"/>
        </w:rPr>
        <w:t xml:space="preserve"> the </w:t>
      </w:r>
      <w:r w:rsidRPr="00AC1D17">
        <w:rPr>
          <w:rStyle w:val="Emphasis"/>
          <w:highlight w:val="yellow"/>
        </w:rPr>
        <w:t>repression</w:t>
      </w:r>
      <w:r w:rsidRPr="00E41E3F">
        <w:rPr>
          <w:u w:val="single"/>
        </w:rPr>
        <w:t xml:space="preserve"> a host of </w:t>
      </w:r>
      <w:r w:rsidRPr="00AC1D17">
        <w:rPr>
          <w:rStyle w:val="Emphasis"/>
          <w:highlight w:val="yellow"/>
        </w:rPr>
        <w:t>disavowals</w:t>
      </w:r>
      <w:r w:rsidRPr="00E41E3F">
        <w:rPr>
          <w:u w:val="single"/>
        </w:rPr>
        <w:t xml:space="preserve"> operating </w:t>
      </w:r>
      <w:r w:rsidRPr="00AC1D17">
        <w:rPr>
          <w:highlight w:val="yellow"/>
          <w:u w:val="single"/>
        </w:rPr>
        <w:t xml:space="preserve">from </w:t>
      </w:r>
      <w:r w:rsidRPr="00AC1D17">
        <w:rPr>
          <w:rStyle w:val="Emphasis"/>
          <w:sz w:val="26"/>
          <w:szCs w:val="26"/>
          <w:highlight w:val="yellow"/>
        </w:rPr>
        <w:t>the conviction that discursive disinvestments necessarily bequeath successful lines of flight</w:t>
      </w:r>
      <w:r w:rsidRPr="00AC1D17">
        <w:rPr>
          <w:sz w:val="12"/>
        </w:rPr>
        <w:t xml:space="preserve">. This is why, for instance, Judy is earnestly able to reprimand Valentin Mudimbe—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w:t>
      </w:r>
      <w:proofErr w:type="spellStart"/>
      <w:r w:rsidRPr="00AC1D17">
        <w:rPr>
          <w:sz w:val="12"/>
        </w:rPr>
        <w:t>Mudimbe</w:t>
      </w:r>
      <w:proofErr w:type="spellEnd"/>
      <w:r w:rsidRPr="00AC1D17">
        <w:rPr>
          <w:sz w:val="12"/>
        </w:rPr>
        <w:t xml:space="preserve">, not only “concedes to the hegemonic force of philosophy.”47 Like Lacan who cannot renounce his “fraternity with Heidegger”48 and who thus can only “repurpose” Becker’s </w:t>
      </w:r>
      <w:proofErr w:type="spellStart"/>
      <w:r w:rsidRPr="00AC1D17">
        <w:rPr>
          <w:sz w:val="12"/>
        </w:rPr>
        <w:t>paraontology</w:t>
      </w:r>
      <w:proofErr w:type="spellEnd"/>
      <w:r w:rsidRPr="00AC1D17">
        <w:rPr>
          <w:sz w:val="12"/>
        </w:rPr>
        <w:t xml:space="preserve"> in the service of ontology’s indisputability, Judy argues that by adhering to the project of philosophy as the privileged modality of thinking human existence, </w:t>
      </w:r>
      <w:proofErr w:type="spellStart"/>
      <w:r w:rsidRPr="00AC1D17">
        <w:rPr>
          <w:sz w:val="12"/>
        </w:rPr>
        <w:t>Mudimbe</w:t>
      </w:r>
      <w:proofErr w:type="spellEnd"/>
      <w:r w:rsidRPr="00AC1D17">
        <w:rPr>
          <w:sz w:val="12"/>
        </w:rPr>
        <w:t xml:space="preserve"> “concedes to the project of acculturation, the expanding imposition of the master discourse.”49 Yet, Judy’s decisively instrumental discussion of Oskar Becker posits that the German philosopher’s concept of </w:t>
      </w:r>
      <w:proofErr w:type="spellStart"/>
      <w:r w:rsidRPr="00AC1D17">
        <w:rPr>
          <w:sz w:val="12"/>
        </w:rPr>
        <w:t>paraontology</w:t>
      </w:r>
      <w:proofErr w:type="spellEnd"/>
      <w:r w:rsidRPr="00AC1D17">
        <w:rPr>
          <w:sz w:val="12"/>
        </w:rPr>
        <w:t xml:space="preserve"> opens the way for “a more careful understanding of </w:t>
      </w:r>
      <w:proofErr w:type="spellStart"/>
      <w:r w:rsidRPr="00AC1D17">
        <w:rPr>
          <w:sz w:val="12"/>
        </w:rPr>
        <w:t>poiēsis</w:t>
      </w:r>
      <w:proofErr w:type="spellEnd"/>
      <w:r w:rsidRPr="00AC1D17">
        <w:rPr>
          <w:sz w:val="12"/>
        </w:rPr>
        <w:t xml:space="preserve"> in black as para-semiosis” precisely because Becker’s corrective mantic phenomenology reveals what is ungraspable by the hermeneutical phenomenology of Dasein.50 Although </w:t>
      </w:r>
      <w:proofErr w:type="spellStart"/>
      <w:r w:rsidRPr="00AC1D17">
        <w:rPr>
          <w:sz w:val="12"/>
        </w:rPr>
        <w:t>paraontology’s</w:t>
      </w:r>
      <w:proofErr w:type="spellEnd"/>
      <w:r w:rsidRPr="00AC1D17">
        <w:rPr>
          <w:sz w:val="12"/>
        </w:rPr>
        <w:t xml:space="preserve"> alignment with colonial discourses is not left unacknowledged, </w:t>
      </w:r>
      <w:r w:rsidRPr="00E41E3F">
        <w:rPr>
          <w:b/>
          <w:bCs/>
          <w:u w:val="single"/>
        </w:rPr>
        <w:t>Judy</w:t>
      </w:r>
      <w:r w:rsidRPr="00E41E3F">
        <w:rPr>
          <w:u w:val="single"/>
        </w:rPr>
        <w:t xml:space="preserve"> equivocally welcomes Becker’s </w:t>
      </w:r>
      <w:proofErr w:type="spellStart"/>
      <w:r w:rsidRPr="00E41E3F">
        <w:rPr>
          <w:rStyle w:val="Emphasis"/>
        </w:rPr>
        <w:t>paraontology</w:t>
      </w:r>
      <w:proofErr w:type="spellEnd"/>
      <w:r w:rsidRPr="00E41E3F">
        <w:rPr>
          <w:u w:val="single"/>
        </w:rPr>
        <w:t xml:space="preserve"> as a discursive bridge</w:t>
      </w:r>
      <w:r w:rsidRPr="00AC1D17">
        <w:rPr>
          <w:sz w:val="12"/>
        </w:rPr>
        <w:t xml:space="preserve"> to para-semiosis, not necessarily because of its potentially heroic displacement of ontology, but because Becker’s </w:t>
      </w:r>
      <w:proofErr w:type="spellStart"/>
      <w:r w:rsidRPr="00AC1D17">
        <w:rPr>
          <w:sz w:val="12"/>
        </w:rPr>
        <w:t>paraontology</w:t>
      </w:r>
      <w:proofErr w:type="spellEnd"/>
      <w:r w:rsidRPr="00AC1D17">
        <w:rPr>
          <w:sz w:val="12"/>
        </w:rPr>
        <w:t xml:space="preserve"> is </w:t>
      </w:r>
      <w:r w:rsidRPr="00E41E3F">
        <w:rPr>
          <w:u w:val="single"/>
        </w:rPr>
        <w:t xml:space="preserve">a demonstration </w:t>
      </w:r>
      <w:r w:rsidRPr="00E41E3F">
        <w:rPr>
          <w:b/>
          <w:bCs/>
          <w:u w:val="single"/>
        </w:rPr>
        <w:t>that some entities cannot be captured</w:t>
      </w:r>
      <w:r w:rsidRPr="00E41E3F">
        <w:rPr>
          <w:u w:val="single"/>
        </w:rPr>
        <w:t xml:space="preserve"> by the hermeneutical structures of meaning.</w:t>
      </w:r>
      <w:r w:rsidRPr="00AC1D17">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E41E3F">
        <w:rPr>
          <w:u w:val="single"/>
        </w:rPr>
        <w:t xml:space="preserve">without really telling us how the concept’s </w:t>
      </w:r>
      <w:proofErr w:type="spellStart"/>
      <w:r w:rsidRPr="00E41E3F">
        <w:rPr>
          <w:u w:val="single"/>
        </w:rPr>
        <w:t>semiological</w:t>
      </w:r>
      <w:proofErr w:type="spellEnd"/>
      <w:r w:rsidRPr="00E41E3F">
        <w:rPr>
          <w:u w:val="single"/>
        </w:rPr>
        <w:t xml:space="preserve"> dispositions enable him to read blackness beyond para-semiosis’ ongoing “activity of creating referentiality</w:t>
      </w:r>
      <w:r w:rsidRPr="00AC1D17">
        <w:rPr>
          <w:sz w:val="12"/>
        </w:rPr>
        <w:t xml:space="preserve">.”51 In other words, I am asking, </w:t>
      </w:r>
      <w:r w:rsidRPr="00E41E3F">
        <w:rPr>
          <w:u w:val="single"/>
        </w:rPr>
        <w:t>what makes blackness available to para-semiosis?</w:t>
      </w:r>
      <w:r w:rsidRPr="00AC1D17">
        <w:rPr>
          <w:sz w:val="12"/>
        </w:rPr>
        <w:t xml:space="preserve"> </w:t>
      </w:r>
      <w:r w:rsidRPr="00E41E3F">
        <w:rPr>
          <w:u w:val="single"/>
        </w:rPr>
        <w:t>What is it about the signifying power of para-semiosis that renders it capable of “defining” blackness?</w:t>
      </w:r>
      <w:r w:rsidRPr="00AC1D17">
        <w:rPr>
          <w:sz w:val="12"/>
        </w:rPr>
        <w:t xml:space="preserve"> Is para-semiosis, then, a black a priori ground of apprehension? </w:t>
      </w:r>
      <w:r w:rsidRPr="00E41E3F">
        <w:rPr>
          <w:u w:val="single"/>
        </w:rPr>
        <w:t>The stakes are perhaps higher than what Judy’s invitation to turn our backs to ontology affords us</w:t>
      </w:r>
      <w:r w:rsidRPr="00AC1D17">
        <w:rPr>
          <w:sz w:val="12"/>
        </w:rPr>
        <w:t xml:space="preserve">. For </w:t>
      </w:r>
      <w:r w:rsidRPr="00991CC4">
        <w:rPr>
          <w:b/>
          <w:bCs/>
          <w:u w:val="single"/>
        </w:rPr>
        <w:t>what might be necessary prior to</w:t>
      </w:r>
      <w:r w:rsidRPr="00E41E3F">
        <w:rPr>
          <w:u w:val="single"/>
        </w:rPr>
        <w:t xml:space="preserve"> the moment of a definitive </w:t>
      </w:r>
      <w:r w:rsidRPr="00991CC4">
        <w:rPr>
          <w:rStyle w:val="Emphasis"/>
        </w:rPr>
        <w:t>refusal</w:t>
      </w:r>
      <w:r w:rsidRPr="00E41E3F">
        <w:rPr>
          <w:u w:val="single"/>
        </w:rPr>
        <w:t xml:space="preserve"> is to think both the essence (understood in its historicity) and the possibility of refusal as such</w:t>
      </w:r>
      <w:r w:rsidRPr="00AC1D17">
        <w:rPr>
          <w:sz w:val="12"/>
        </w:rPr>
        <w:t xml:space="preserve">. </w:t>
      </w:r>
      <w:r w:rsidRPr="00E41E3F">
        <w:rPr>
          <w:u w:val="single"/>
        </w:rPr>
        <w:t xml:space="preserve">Which is also to say </w:t>
      </w:r>
      <w:r w:rsidRPr="00991CC4">
        <w:rPr>
          <w:highlight w:val="yellow"/>
          <w:u w:val="single"/>
        </w:rPr>
        <w:t xml:space="preserve">that what might </w:t>
      </w:r>
      <w:r w:rsidRPr="00991CC4">
        <w:rPr>
          <w:b/>
          <w:bCs/>
          <w:highlight w:val="yellow"/>
          <w:u w:val="single"/>
        </w:rPr>
        <w:t>call for</w:t>
      </w:r>
      <w:r w:rsidRPr="00E41E3F">
        <w:rPr>
          <w:u w:val="single"/>
        </w:rPr>
        <w:t xml:space="preserve"> interpretive </w:t>
      </w:r>
      <w:r w:rsidRPr="00991CC4">
        <w:rPr>
          <w:highlight w:val="yellow"/>
          <w:u w:val="single"/>
        </w:rPr>
        <w:t xml:space="preserve">work is </w:t>
      </w:r>
      <w:r w:rsidRPr="00991CC4">
        <w:rPr>
          <w:rStyle w:val="Emphasis"/>
          <w:highlight w:val="yellow"/>
        </w:rPr>
        <w:t>neither flight</w:t>
      </w:r>
      <w:r w:rsidRPr="00991CC4">
        <w:rPr>
          <w:highlight w:val="yellow"/>
          <w:u w:val="single"/>
        </w:rPr>
        <w:t xml:space="preserve"> </w:t>
      </w:r>
      <w:r w:rsidRPr="00991CC4">
        <w:rPr>
          <w:rStyle w:val="Emphasis"/>
          <w:highlight w:val="yellow"/>
        </w:rPr>
        <w:t>nor fugitivity</w:t>
      </w:r>
      <w:r w:rsidRPr="00E41E3F">
        <w:rPr>
          <w:u w:val="single"/>
        </w:rPr>
        <w:t xml:space="preserve"> in the plenitude of their movements, </w:t>
      </w:r>
      <w:r w:rsidRPr="00991CC4">
        <w:rPr>
          <w:highlight w:val="yellow"/>
          <w:u w:val="single"/>
        </w:rPr>
        <w:t xml:space="preserve">but their </w:t>
      </w:r>
      <w:r w:rsidRPr="00991CC4">
        <w:rPr>
          <w:b/>
          <w:bCs/>
          <w:highlight w:val="yellow"/>
          <w:u w:val="single"/>
        </w:rPr>
        <w:t>potential</w:t>
      </w:r>
      <w:r w:rsidRPr="00991CC4">
        <w:rPr>
          <w:highlight w:val="yellow"/>
          <w:u w:val="single"/>
        </w:rPr>
        <w:t xml:space="preserve"> </w:t>
      </w:r>
      <w:r w:rsidRPr="00991CC4">
        <w:rPr>
          <w:rStyle w:val="Emphasis"/>
          <w:highlight w:val="yellow"/>
        </w:rPr>
        <w:t>carceral effects</w:t>
      </w:r>
      <w:r w:rsidRPr="00991CC4">
        <w:rPr>
          <w:highlight w:val="yellow"/>
          <w:u w:val="single"/>
        </w:rPr>
        <w:t xml:space="preserve"> on</w:t>
      </w:r>
      <w:r w:rsidRPr="00E41E3F">
        <w:rPr>
          <w:u w:val="single"/>
        </w:rPr>
        <w:t xml:space="preserve"> the very </w:t>
      </w:r>
      <w:r w:rsidRPr="00E41E3F">
        <w:rPr>
          <w:b/>
          <w:bCs/>
          <w:u w:val="single"/>
        </w:rPr>
        <w:t>entity</w:t>
      </w:r>
      <w:r w:rsidRPr="00E41E3F">
        <w:rPr>
          <w:u w:val="single"/>
        </w:rPr>
        <w:t xml:space="preserve"> they seek to </w:t>
      </w:r>
      <w:r w:rsidRPr="00E41E3F">
        <w:rPr>
          <w:b/>
          <w:bCs/>
          <w:u w:val="single"/>
        </w:rPr>
        <w:t>liberate</w:t>
      </w:r>
      <w:r w:rsidRPr="00E41E3F">
        <w:rPr>
          <w:u w:val="single"/>
        </w:rPr>
        <w:t xml:space="preserve">: i.e., </w:t>
      </w:r>
      <w:r w:rsidRPr="00991CC4">
        <w:rPr>
          <w:b/>
          <w:bCs/>
          <w:highlight w:val="yellow"/>
          <w:u w:val="single"/>
        </w:rPr>
        <w:lastRenderedPageBreak/>
        <w:t>blackness</w:t>
      </w:r>
      <w:r w:rsidRPr="00AC1D17">
        <w:rPr>
          <w:sz w:val="12"/>
        </w:rPr>
        <w:t xml:space="preserve">. </w:t>
      </w:r>
      <w:r w:rsidRPr="00E41E3F">
        <w:rPr>
          <w:u w:val="single"/>
        </w:rPr>
        <w:t xml:space="preserve">For </w:t>
      </w:r>
      <w:r w:rsidRPr="00991CC4">
        <w:rPr>
          <w:b/>
          <w:bCs/>
          <w:highlight w:val="yellow"/>
          <w:u w:val="single"/>
        </w:rPr>
        <w:t>one cannot ignore</w:t>
      </w:r>
      <w:r w:rsidRPr="00991CC4">
        <w:rPr>
          <w:highlight w:val="yellow"/>
          <w:u w:val="single"/>
        </w:rPr>
        <w:t xml:space="preserve"> their</w:t>
      </w:r>
      <w:r w:rsidRPr="00E41E3F">
        <w:rPr>
          <w:u w:val="single"/>
        </w:rPr>
        <w:t xml:space="preserve"> veiled desire and </w:t>
      </w:r>
      <w:r w:rsidRPr="00991CC4">
        <w:rPr>
          <w:rStyle w:val="Emphasis"/>
          <w:highlight w:val="yellow"/>
        </w:rPr>
        <w:t>aspiration</w:t>
      </w:r>
      <w:r w:rsidRPr="00991CC4">
        <w:rPr>
          <w:highlight w:val="yellow"/>
          <w:u w:val="single"/>
        </w:rPr>
        <w:t xml:space="preserve"> to </w:t>
      </w:r>
      <w:r w:rsidRPr="00991CC4">
        <w:rPr>
          <w:b/>
          <w:bCs/>
          <w:highlight w:val="yellow"/>
          <w:u w:val="single"/>
        </w:rPr>
        <w:t>make blackness intelligible</w:t>
      </w:r>
      <w:r w:rsidRPr="00E41E3F">
        <w:rPr>
          <w:u w:val="single"/>
        </w:rPr>
        <w:t xml:space="preserve"> insofar as they reinvent the necessity </w:t>
      </w:r>
      <w:r w:rsidRPr="00991CC4">
        <w:rPr>
          <w:rStyle w:val="Emphasis"/>
          <w:highlight w:val="yellow"/>
        </w:rPr>
        <w:t>to narrate blackness</w:t>
      </w:r>
      <w:r w:rsidRPr="00E41E3F">
        <w:rPr>
          <w:u w:val="single"/>
        </w:rPr>
        <w:t xml:space="preserve"> thereby </w:t>
      </w:r>
      <w:r w:rsidRPr="00991CC4">
        <w:rPr>
          <w:rStyle w:val="Emphasis"/>
          <w:highlight w:val="yellow"/>
        </w:rPr>
        <w:t xml:space="preserve">making its </w:t>
      </w:r>
      <w:proofErr w:type="spellStart"/>
      <w:r w:rsidRPr="00991CC4">
        <w:rPr>
          <w:rStyle w:val="Emphasis"/>
          <w:highlight w:val="yellow"/>
        </w:rPr>
        <w:t>unmasterable</w:t>
      </w:r>
      <w:proofErr w:type="spellEnd"/>
      <w:r w:rsidRPr="00991CC4">
        <w:rPr>
          <w:rStyle w:val="Emphasis"/>
          <w:highlight w:val="yellow"/>
        </w:rPr>
        <w:t xml:space="preserve"> alterity ultimately manageable</w:t>
      </w:r>
      <w:r w:rsidRPr="00E41E3F">
        <w:rPr>
          <w:u w:val="single"/>
        </w:rPr>
        <w:t>, palatable</w:t>
      </w:r>
      <w:r w:rsidRPr="00AC1D17">
        <w:rPr>
          <w:sz w:val="12"/>
        </w:rPr>
        <w:t xml:space="preserve">. </w:t>
      </w:r>
      <w:r w:rsidRPr="00991CC4">
        <w:rPr>
          <w:u w:val="single"/>
        </w:rPr>
        <w:t>To assume that</w:t>
      </w:r>
      <w:r w:rsidRPr="00E41E3F">
        <w:rPr>
          <w:u w:val="single"/>
        </w:rPr>
        <w:t xml:space="preserve"> </w:t>
      </w:r>
      <w:r w:rsidRPr="00E41E3F">
        <w:rPr>
          <w:rStyle w:val="Emphasis"/>
        </w:rPr>
        <w:t>flight</w:t>
      </w:r>
      <w:r w:rsidRPr="00E41E3F">
        <w:rPr>
          <w:u w:val="single"/>
        </w:rPr>
        <w:t xml:space="preserve"> and/or </w:t>
      </w:r>
      <w:r w:rsidRPr="00991CC4">
        <w:rPr>
          <w:rStyle w:val="Emphasis"/>
        </w:rPr>
        <w:t>fugitivity</w:t>
      </w:r>
      <w:r w:rsidRPr="00E41E3F">
        <w:rPr>
          <w:u w:val="single"/>
        </w:rPr>
        <w:t xml:space="preserve"> do </w:t>
      </w:r>
      <w:r w:rsidRPr="00E41E3F">
        <w:rPr>
          <w:b/>
          <w:bCs/>
          <w:u w:val="single"/>
        </w:rPr>
        <w:t>mean</w:t>
      </w:r>
      <w:r w:rsidRPr="00E41E3F">
        <w:rPr>
          <w:u w:val="single"/>
        </w:rPr>
        <w:t xml:space="preserve"> exactly </w:t>
      </w:r>
      <w:r w:rsidRPr="00E41E3F">
        <w:rPr>
          <w:b/>
          <w:bCs/>
          <w:u w:val="single"/>
        </w:rPr>
        <w:t>what they mean</w:t>
      </w:r>
      <w:r w:rsidRPr="00E41E3F">
        <w:rPr>
          <w:u w:val="single"/>
        </w:rPr>
        <w:t xml:space="preserve"> and that they, taken at face value, </w:t>
      </w:r>
      <w:r w:rsidRPr="00991CC4">
        <w:rPr>
          <w:b/>
          <w:bCs/>
          <w:u w:val="single"/>
        </w:rPr>
        <w:t>can</w:t>
      </w:r>
      <w:r w:rsidRPr="00E41E3F">
        <w:rPr>
          <w:u w:val="single"/>
        </w:rPr>
        <w:t xml:space="preserve"> or must circumvent the critical projects that blackness summon us to undertake </w:t>
      </w:r>
      <w:r w:rsidRPr="00991CC4">
        <w:rPr>
          <w:highlight w:val="yellow"/>
          <w:u w:val="single"/>
        </w:rPr>
        <w:t xml:space="preserve">amounts to </w:t>
      </w:r>
      <w:r w:rsidRPr="00991CC4">
        <w:rPr>
          <w:rStyle w:val="Emphasis"/>
          <w:highlight w:val="yellow"/>
        </w:rPr>
        <w:t>a facile refutation</w:t>
      </w:r>
      <w:r w:rsidRPr="00991CC4">
        <w:rPr>
          <w:highlight w:val="yellow"/>
          <w:u w:val="single"/>
        </w:rPr>
        <w:t xml:space="preserve"> that </w:t>
      </w:r>
      <w:r w:rsidRPr="00991CC4">
        <w:rPr>
          <w:b/>
          <w:bCs/>
          <w:highlight w:val="yellow"/>
          <w:u w:val="single"/>
        </w:rPr>
        <w:t>merely calls attention</w:t>
      </w:r>
      <w:r w:rsidRPr="00991CC4">
        <w:rPr>
          <w:highlight w:val="yellow"/>
          <w:u w:val="single"/>
        </w:rPr>
        <w:t xml:space="preserve"> to</w:t>
      </w:r>
      <w:r w:rsidRPr="00E41E3F">
        <w:rPr>
          <w:u w:val="single"/>
        </w:rPr>
        <w:t xml:space="preserve"> the determinate movements of flight and </w:t>
      </w:r>
      <w:r w:rsidRPr="00991CC4">
        <w:rPr>
          <w:rStyle w:val="Emphasis"/>
          <w:highlight w:val="yellow"/>
        </w:rPr>
        <w:t>fugitivity</w:t>
      </w:r>
      <w:r w:rsidRPr="00991CC4">
        <w:rPr>
          <w:highlight w:val="yellow"/>
          <w:u w:val="single"/>
        </w:rPr>
        <w:t xml:space="preserve"> </w:t>
      </w:r>
      <w:r w:rsidRPr="00991CC4">
        <w:rPr>
          <w:b/>
          <w:bCs/>
          <w:highlight w:val="yellow"/>
          <w:u w:val="single"/>
        </w:rPr>
        <w:t>without</w:t>
      </w:r>
      <w:r w:rsidRPr="00E41E3F">
        <w:rPr>
          <w:u w:val="single"/>
        </w:rPr>
        <w:t xml:space="preserve"> necessarily </w:t>
      </w:r>
      <w:r w:rsidRPr="00991CC4">
        <w:rPr>
          <w:rStyle w:val="Emphasis"/>
          <w:highlight w:val="yellow"/>
        </w:rPr>
        <w:t>displacing the totalizing principles of ontology</w:t>
      </w:r>
      <w:r w:rsidRPr="00E41E3F">
        <w:rPr>
          <w:u w:val="single"/>
        </w:rPr>
        <w:t>—</w:t>
      </w:r>
      <w:r w:rsidRPr="00E41E3F">
        <w:rPr>
          <w:b/>
          <w:bCs/>
          <w:u w:val="single"/>
        </w:rPr>
        <w:t>including</w:t>
      </w:r>
      <w:r w:rsidRPr="00E41E3F">
        <w:rPr>
          <w:u w:val="single"/>
        </w:rPr>
        <w:t xml:space="preserve"> not only the structural necessity that the violence of ontology must sustain on black (non)being but also the necessity of claiming the subject’s enunciative position</w:t>
      </w:r>
      <w:r w:rsidRPr="00AC1D17">
        <w:rPr>
          <w:sz w:val="12"/>
        </w:rPr>
        <w:t>. Hence, the stability of flight and fugitivity as axiomatic assurances comes to replace the aporia that blackness is.</w:t>
      </w:r>
    </w:p>
    <w:p w14:paraId="5D01FF4D" w14:textId="77777777" w:rsidR="00B95E41" w:rsidRPr="00AC1D17" w:rsidRDefault="00B95E41" w:rsidP="00B95E41">
      <w:pPr>
        <w:spacing w:after="0"/>
        <w:rPr>
          <w:sz w:val="14"/>
        </w:rPr>
      </w:pPr>
      <w:r w:rsidRPr="00AC1D17">
        <w:rPr>
          <w:sz w:val="14"/>
        </w:rPr>
        <w:tab/>
        <w:t xml:space="preserve">Paradoxically, </w:t>
      </w:r>
      <w:r w:rsidRPr="00E41E3F">
        <w:rPr>
          <w:u w:val="single"/>
        </w:rPr>
        <w:t xml:space="preserve">this is what </w:t>
      </w:r>
      <w:r w:rsidRPr="00991CC4">
        <w:rPr>
          <w:b/>
          <w:bCs/>
          <w:highlight w:val="yellow"/>
          <w:u w:val="single"/>
        </w:rPr>
        <w:t>Chandler</w:t>
      </w:r>
      <w:r w:rsidRPr="00E41E3F">
        <w:rPr>
          <w:u w:val="single"/>
        </w:rPr>
        <w:t xml:space="preserve"> attempts to avoid when he </w:t>
      </w:r>
      <w:r w:rsidRPr="00991CC4">
        <w:rPr>
          <w:b/>
          <w:bCs/>
          <w:highlight w:val="yellow"/>
          <w:u w:val="single"/>
        </w:rPr>
        <w:t>says</w:t>
      </w:r>
      <w:r w:rsidRPr="00991CC4">
        <w:rPr>
          <w:highlight w:val="yellow"/>
          <w:u w:val="single"/>
        </w:rPr>
        <w:t>, “</w:t>
      </w:r>
      <w:r w:rsidRPr="00991CC4">
        <w:rPr>
          <w:rStyle w:val="Emphasis"/>
          <w:highlight w:val="yellow"/>
        </w:rPr>
        <w:t>I cannot get away from</w:t>
      </w:r>
      <w:r w:rsidRPr="00E41E3F">
        <w:rPr>
          <w:u w:val="single"/>
        </w:rPr>
        <w:t xml:space="preserve"> the problem of </w:t>
      </w:r>
      <w:r w:rsidRPr="00991CC4">
        <w:rPr>
          <w:rStyle w:val="Emphasis"/>
          <w:highlight w:val="yellow"/>
        </w:rPr>
        <w:t>ontology</w:t>
      </w:r>
      <w:r w:rsidRPr="00AC1D17">
        <w:rPr>
          <w:sz w:val="14"/>
        </w:rPr>
        <w:t xml:space="preserve">.”52 And this is not said as a simple parenthetical remark in his own reckoning with philosophy’s hegemony. To the contrary, as a founding implication of his </w:t>
      </w:r>
      <w:proofErr w:type="spellStart"/>
      <w:r w:rsidRPr="00AC1D17">
        <w:rPr>
          <w:sz w:val="14"/>
        </w:rPr>
        <w:t>paraontological</w:t>
      </w:r>
      <w:proofErr w:type="spellEnd"/>
      <w:r w:rsidRPr="00AC1D17">
        <w:rPr>
          <w:sz w:val="14"/>
        </w:rPr>
        <w:t xml:space="preserve"> method, </w:t>
      </w:r>
      <w:r w:rsidRPr="00E41E3F">
        <w:rPr>
          <w:u w:val="single"/>
        </w:rPr>
        <w:t>Chandler argues that any retreat from ontology or “the force of [any] claim made under such a heading, on such an order of generality, would remain without measure or effective displacement.”</w:t>
      </w:r>
      <w:r w:rsidRPr="00AC1D17">
        <w:rPr>
          <w:sz w:val="14"/>
        </w:rPr>
        <w:t xml:space="preserve">53 </w:t>
      </w:r>
      <w:r w:rsidRPr="00991CC4">
        <w:rPr>
          <w:highlight w:val="yellow"/>
          <w:u w:val="single"/>
        </w:rPr>
        <w:t xml:space="preserve">It is </w:t>
      </w:r>
      <w:r w:rsidRPr="00991CC4">
        <w:rPr>
          <w:b/>
          <w:bCs/>
          <w:highlight w:val="yellow"/>
          <w:u w:val="single"/>
        </w:rPr>
        <w:t>perplexing</w:t>
      </w:r>
      <w:r w:rsidRPr="00E41E3F">
        <w:rPr>
          <w:u w:val="single"/>
        </w:rPr>
        <w:t xml:space="preserve">, therefore, </w:t>
      </w:r>
      <w:r w:rsidRPr="00991CC4">
        <w:rPr>
          <w:highlight w:val="yellow"/>
          <w:u w:val="single"/>
        </w:rPr>
        <w:t xml:space="preserve">to discern in </w:t>
      </w:r>
      <w:r w:rsidRPr="00991CC4">
        <w:rPr>
          <w:rStyle w:val="Emphasis"/>
          <w:highlight w:val="yellow"/>
        </w:rPr>
        <w:t>Moten</w:t>
      </w:r>
      <w:r w:rsidRPr="00AC1D17">
        <w:rPr>
          <w:sz w:val="14"/>
        </w:rPr>
        <w:t>—</w:t>
      </w:r>
      <w:r w:rsidRPr="00E41E3F">
        <w:rPr>
          <w:u w:val="single"/>
        </w:rPr>
        <w:t>who is always careful to “invoke” Chandle</w:t>
      </w:r>
      <w:r w:rsidRPr="00AC1D17">
        <w:rPr>
          <w:sz w:val="14"/>
        </w:rPr>
        <w:t xml:space="preserve">r while claiming also to “deviate” from his notion of </w:t>
      </w:r>
      <w:proofErr w:type="spellStart"/>
      <w:r w:rsidRPr="00AC1D17">
        <w:rPr>
          <w:sz w:val="14"/>
        </w:rPr>
        <w:t>paraontology</w:t>
      </w:r>
      <w:proofErr w:type="spellEnd"/>
      <w:r w:rsidRPr="00AC1D17">
        <w:rPr>
          <w:sz w:val="14"/>
        </w:rPr>
        <w:t xml:space="preserve">— </w:t>
      </w:r>
      <w:r w:rsidRPr="00991CC4">
        <w:rPr>
          <w:b/>
          <w:bCs/>
          <w:highlight w:val="yellow"/>
          <w:u w:val="single"/>
        </w:rPr>
        <w:t>an attempt</w:t>
      </w:r>
      <w:r w:rsidRPr="00991CC4">
        <w:rPr>
          <w:highlight w:val="yellow"/>
          <w:u w:val="single"/>
        </w:rPr>
        <w:t xml:space="preserve"> to</w:t>
      </w:r>
      <w:r w:rsidRPr="00E41E3F">
        <w:rPr>
          <w:u w:val="single"/>
        </w:rPr>
        <w:t xml:space="preserve"> stage a </w:t>
      </w:r>
      <w:r w:rsidRPr="00991CC4">
        <w:rPr>
          <w:rStyle w:val="Emphasis"/>
          <w:highlight w:val="yellow"/>
        </w:rPr>
        <w:t>retreat from ontology</w:t>
      </w:r>
      <w:r w:rsidRPr="00AC1D17">
        <w:rPr>
          <w:sz w:val="14"/>
        </w:rPr>
        <w:t xml:space="preserve">, albeit one always </w:t>
      </w:r>
      <w:r w:rsidRPr="00E41E3F">
        <w:rPr>
          <w:u w:val="single"/>
        </w:rPr>
        <w:t xml:space="preserve">hidden behind the </w:t>
      </w:r>
      <w:r w:rsidRPr="00E41E3F">
        <w:rPr>
          <w:b/>
          <w:bCs/>
          <w:u w:val="single"/>
        </w:rPr>
        <w:t>veneer of epistemic modesty</w:t>
      </w:r>
      <w:r w:rsidRPr="00E41E3F">
        <w:rPr>
          <w:u w:val="single"/>
        </w:rPr>
        <w:t xml:space="preserve"> or a performative discursive hyper-vigilance that is, nonetheless</w:t>
      </w:r>
      <w:r w:rsidRPr="00AC1D17">
        <w:rPr>
          <w:sz w:val="14"/>
        </w:rPr>
        <w:t xml:space="preserve">, engaged in an incessant tug of war with a tradition Moten himself can only disavow by an inescapable and simultaneous avowal of the very discourse he seeks, like Judy, to denounce. </w:t>
      </w:r>
      <w:r w:rsidRPr="00E41E3F">
        <w:rPr>
          <w:u w:val="single"/>
        </w:rPr>
        <w:t xml:space="preserve">For </w:t>
      </w:r>
      <w:r w:rsidRPr="00E41E3F">
        <w:rPr>
          <w:rStyle w:val="Emphasis"/>
        </w:rPr>
        <w:t>Moten</w:t>
      </w:r>
      <w:r w:rsidRPr="00AC1D17">
        <w:rPr>
          <w:sz w:val="14"/>
        </w:rPr>
        <w:t xml:space="preserve">, </w:t>
      </w:r>
      <w:r w:rsidRPr="00E41E3F">
        <w:rPr>
          <w:u w:val="single"/>
        </w:rPr>
        <w:t>and</w:t>
      </w:r>
      <w:r w:rsidRPr="00AC1D17">
        <w:rPr>
          <w:sz w:val="14"/>
        </w:rPr>
        <w:t xml:space="preserve"> less so for </w:t>
      </w:r>
      <w:r w:rsidRPr="00E41E3F">
        <w:rPr>
          <w:rStyle w:val="Emphasis"/>
        </w:rPr>
        <w:t>Judy</w:t>
      </w:r>
      <w:r w:rsidRPr="00AC1D17">
        <w:rPr>
          <w:sz w:val="14"/>
        </w:rPr>
        <w:t xml:space="preserve"> perhaps, </w:t>
      </w:r>
      <w:r w:rsidRPr="00991CC4">
        <w:rPr>
          <w:b/>
          <w:bCs/>
          <w:highlight w:val="yellow"/>
          <w:u w:val="single"/>
        </w:rPr>
        <w:t>the problem</w:t>
      </w:r>
      <w:r w:rsidRPr="00991CC4">
        <w:rPr>
          <w:highlight w:val="yellow"/>
          <w:u w:val="single"/>
        </w:rPr>
        <w:t xml:space="preserve"> comes down to his </w:t>
      </w:r>
      <w:r w:rsidRPr="00991CC4">
        <w:rPr>
          <w:rStyle w:val="Emphasis"/>
          <w:highlight w:val="yellow"/>
        </w:rPr>
        <w:t>desired avoidance</w:t>
      </w:r>
      <w:r w:rsidRPr="00991CC4">
        <w:rPr>
          <w:highlight w:val="yellow"/>
          <w:u w:val="single"/>
        </w:rPr>
        <w:t xml:space="preserve"> of</w:t>
      </w:r>
      <w:r w:rsidRPr="00E41E3F">
        <w:rPr>
          <w:u w:val="single"/>
        </w:rPr>
        <w:t xml:space="preserve"> the historicity of that which he can only read as </w:t>
      </w:r>
      <w:r w:rsidRPr="00991CC4">
        <w:rPr>
          <w:b/>
          <w:bCs/>
          <w:highlight w:val="yellow"/>
          <w:u w:val="single"/>
        </w:rPr>
        <w:t xml:space="preserve">a </w:t>
      </w:r>
      <w:r w:rsidRPr="00991CC4">
        <w:rPr>
          <w:rStyle w:val="Emphasis"/>
          <w:b w:val="0"/>
          <w:bCs/>
          <w:highlight w:val="yellow"/>
        </w:rPr>
        <w:t>t</w:t>
      </w:r>
      <w:r w:rsidRPr="00991CC4">
        <w:rPr>
          <w:rStyle w:val="Emphasis"/>
          <w:highlight w:val="yellow"/>
        </w:rPr>
        <w:t>otalizing history</w:t>
      </w:r>
      <w:r w:rsidRPr="00AC1D17">
        <w:rPr>
          <w:sz w:val="14"/>
        </w:rPr>
        <w:t xml:space="preserve"> or historical totality—</w:t>
      </w:r>
      <w:r w:rsidRPr="00991CC4">
        <w:rPr>
          <w:rStyle w:val="Emphasis"/>
        </w:rPr>
        <w:t xml:space="preserve">i.e., philosophical </w:t>
      </w:r>
      <w:r w:rsidRPr="00991CC4">
        <w:rPr>
          <w:rStyle w:val="Emphasis"/>
          <w:highlight w:val="yellow"/>
        </w:rPr>
        <w:t>ontology</w:t>
      </w:r>
      <w:r w:rsidRPr="00AC1D17">
        <w:rPr>
          <w:sz w:val="14"/>
        </w:rPr>
        <w:t xml:space="preserve">. To undertake that work would entail for us facing the “filial” connections between (black) </w:t>
      </w:r>
      <w:proofErr w:type="spellStart"/>
      <w:r w:rsidRPr="00AC1D17">
        <w:rPr>
          <w:sz w:val="14"/>
        </w:rPr>
        <w:t>paraontology</w:t>
      </w:r>
      <w:proofErr w:type="spellEnd"/>
      <w:r w:rsidRPr="00AC1D17">
        <w:rPr>
          <w:sz w:val="14"/>
        </w:rPr>
        <w:t xml:space="preserve"> and para-semiosis. </w:t>
      </w:r>
      <w:r w:rsidRPr="00991CC4">
        <w:rPr>
          <w:rStyle w:val="Emphasis"/>
          <w:highlight w:val="yellow"/>
        </w:rPr>
        <w:t>Between disavowal</w:t>
      </w:r>
      <w:r w:rsidRPr="00991CC4">
        <w:rPr>
          <w:highlight w:val="yellow"/>
          <w:u w:val="single"/>
        </w:rPr>
        <w:t xml:space="preserve"> and </w:t>
      </w:r>
      <w:r w:rsidRPr="00991CC4">
        <w:rPr>
          <w:b/>
          <w:bCs/>
          <w:highlight w:val="yellow"/>
          <w:u w:val="single"/>
        </w:rPr>
        <w:t>disinvestment</w:t>
      </w:r>
      <w:r w:rsidRPr="00991CC4">
        <w:rPr>
          <w:highlight w:val="yellow"/>
          <w:u w:val="single"/>
        </w:rPr>
        <w:t>, there is a</w:t>
      </w:r>
      <w:r w:rsidRPr="00E41E3F">
        <w:rPr>
          <w:u w:val="single"/>
        </w:rPr>
        <w:t xml:space="preserve"> perverse synchroneity but also </w:t>
      </w:r>
      <w:r w:rsidRPr="00E41E3F">
        <w:rPr>
          <w:rStyle w:val="Emphasis"/>
        </w:rPr>
        <w:t xml:space="preserve">a </w:t>
      </w:r>
      <w:r w:rsidRPr="00991CC4">
        <w:rPr>
          <w:rStyle w:val="Emphasis"/>
          <w:highlight w:val="yellow"/>
        </w:rPr>
        <w:t>haunting stricture</w:t>
      </w:r>
      <w:r w:rsidRPr="00E41E3F">
        <w:rPr>
          <w:u w:val="single"/>
        </w:rPr>
        <w:t xml:space="preserve"> that operates like </w:t>
      </w:r>
      <w:r w:rsidRPr="00991CC4">
        <w:rPr>
          <w:b/>
          <w:bCs/>
          <w:highlight w:val="yellow"/>
          <w:u w:val="single"/>
        </w:rPr>
        <w:t>an unending sentence</w:t>
      </w:r>
      <w:r w:rsidRPr="00991CC4">
        <w:rPr>
          <w:highlight w:val="yellow"/>
          <w:u w:val="single"/>
        </w:rPr>
        <w:t xml:space="preserve"> on</w:t>
      </w:r>
      <w:r w:rsidRPr="00E41E3F">
        <w:rPr>
          <w:u w:val="single"/>
        </w:rPr>
        <w:t xml:space="preserve"> the black philosopher’s various </w:t>
      </w:r>
      <w:r w:rsidRPr="00991CC4">
        <w:rPr>
          <w:rStyle w:val="Emphasis"/>
          <w:highlight w:val="yellow"/>
        </w:rPr>
        <w:t>attempts at flight</w:t>
      </w:r>
      <w:r w:rsidRPr="00AC1D17">
        <w:rPr>
          <w:sz w:val="14"/>
        </w:rPr>
        <w:t xml:space="preserve">. </w:t>
      </w:r>
      <w:r w:rsidRPr="00E41E3F">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AC1D17">
        <w:rPr>
          <w:sz w:val="14"/>
        </w:rPr>
        <w:t xml:space="preserve">”54 And </w:t>
      </w:r>
      <w:r w:rsidRPr="00E41E3F">
        <w:rPr>
          <w:u w:val="single"/>
        </w:rPr>
        <w:t xml:space="preserve">this is, ultimately, what allows him to shelter “black fugitivity” from ontology’s tenacious beckoning and declare that “resistance is better understood as </w:t>
      </w:r>
      <w:proofErr w:type="spellStart"/>
      <w:r w:rsidRPr="00E41E3F">
        <w:rPr>
          <w:u w:val="single"/>
        </w:rPr>
        <w:t>paraontological</w:t>
      </w:r>
      <w:proofErr w:type="spellEnd"/>
      <w:r w:rsidRPr="00E41E3F">
        <w:rPr>
          <w:u w:val="single"/>
        </w:rPr>
        <w:t xml:space="preserve"> insofar as it is directed toward the structure of dominance not only in society but in ontology as well</w:t>
      </w:r>
      <w:r w:rsidRPr="00AC1D17">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w:t>
      </w:r>
      <w:proofErr w:type="spellStart"/>
      <w:r w:rsidRPr="00AC1D17">
        <w:rPr>
          <w:sz w:val="14"/>
        </w:rPr>
        <w:t>paraontology</w:t>
      </w:r>
      <w:proofErr w:type="spellEnd"/>
      <w:r w:rsidRPr="00AC1D17">
        <w:rPr>
          <w:sz w:val="14"/>
        </w:rPr>
        <w:t xml:space="preserve"> exigently at odds with Chandler’s. For, </w:t>
      </w:r>
      <w:r w:rsidRPr="00991CC4">
        <w:rPr>
          <w:b/>
          <w:bCs/>
          <w:highlight w:val="yellow"/>
          <w:u w:val="single"/>
        </w:rPr>
        <w:t>even if Moten</w:t>
      </w:r>
      <w:r w:rsidRPr="00E41E3F">
        <w:rPr>
          <w:u w:val="single"/>
        </w:rPr>
        <w:t xml:space="preserve"> readily </w:t>
      </w:r>
      <w:r w:rsidRPr="00991CC4">
        <w:rPr>
          <w:b/>
          <w:bCs/>
          <w:highlight w:val="yellow"/>
          <w:u w:val="single"/>
        </w:rPr>
        <w:t xml:space="preserve">admits </w:t>
      </w:r>
      <w:proofErr w:type="gramStart"/>
      <w:r w:rsidRPr="00991CC4">
        <w:rPr>
          <w:b/>
          <w:bCs/>
          <w:highlight w:val="yellow"/>
          <w:u w:val="single"/>
        </w:rPr>
        <w:t>to</w:t>
      </w:r>
      <w:r w:rsidRPr="00991CC4">
        <w:rPr>
          <w:highlight w:val="yellow"/>
          <w:u w:val="single"/>
        </w:rPr>
        <w:t xml:space="preserve"> speak</w:t>
      </w:r>
      <w:proofErr w:type="gramEnd"/>
      <w:r w:rsidRPr="00E41E3F">
        <w:rPr>
          <w:u w:val="single"/>
        </w:rPr>
        <w:t xml:space="preserve"> with and </w:t>
      </w:r>
      <w:r w:rsidRPr="00991CC4">
        <w:rPr>
          <w:b/>
          <w:bCs/>
          <w:highlight w:val="yellow"/>
          <w:u w:val="single"/>
        </w:rPr>
        <w:t>against ontology</w:t>
      </w:r>
      <w:r w:rsidRPr="00991CC4">
        <w:rPr>
          <w:highlight w:val="yellow"/>
          <w:u w:val="single"/>
        </w:rPr>
        <w:t xml:space="preserve">, </w:t>
      </w:r>
      <w:r w:rsidRPr="00991CC4">
        <w:rPr>
          <w:rStyle w:val="Emphasis"/>
          <w:highlight w:val="yellow"/>
        </w:rPr>
        <w:t>what is left unthought</w:t>
      </w:r>
      <w:r w:rsidRPr="00991CC4">
        <w:rPr>
          <w:highlight w:val="yellow"/>
          <w:u w:val="single"/>
        </w:rPr>
        <w:t xml:space="preserve"> are the </w:t>
      </w:r>
      <w:r w:rsidRPr="00991CC4">
        <w:rPr>
          <w:rStyle w:val="Emphasis"/>
          <w:highlight w:val="yellow"/>
        </w:rPr>
        <w:t>consequences</w:t>
      </w:r>
      <w:r w:rsidRPr="00991CC4">
        <w:rPr>
          <w:highlight w:val="yellow"/>
          <w:u w:val="single"/>
        </w:rPr>
        <w:t xml:space="preserve"> that </w:t>
      </w:r>
      <w:proofErr w:type="spellStart"/>
      <w:r w:rsidRPr="00991CC4">
        <w:rPr>
          <w:rStyle w:val="Emphasis"/>
          <w:highlight w:val="yellow"/>
        </w:rPr>
        <w:t>paraontology’s</w:t>
      </w:r>
      <w:proofErr w:type="spellEnd"/>
      <w:r w:rsidRPr="00991CC4">
        <w:rPr>
          <w:rStyle w:val="Emphasis"/>
          <w:highlight w:val="yellow"/>
        </w:rPr>
        <w:t xml:space="preserve"> ambivalent</w:t>
      </w:r>
      <w:r w:rsidRPr="00E41E3F">
        <w:rPr>
          <w:rStyle w:val="Emphasis"/>
        </w:rPr>
        <w:t xml:space="preserve">ly </w:t>
      </w:r>
      <w:r w:rsidRPr="00991CC4">
        <w:rPr>
          <w:rStyle w:val="Emphasis"/>
          <w:highlight w:val="yellow"/>
        </w:rPr>
        <w:t>disruptive relation</w:t>
      </w:r>
      <w:r w:rsidRPr="00991CC4">
        <w:rPr>
          <w:highlight w:val="yellow"/>
          <w:u w:val="single"/>
        </w:rPr>
        <w:t xml:space="preserve"> </w:t>
      </w:r>
      <w:r w:rsidRPr="00991CC4">
        <w:rPr>
          <w:b/>
          <w:bCs/>
          <w:highlight w:val="yellow"/>
          <w:u w:val="single"/>
        </w:rPr>
        <w:t>to ontology</w:t>
      </w:r>
      <w:r w:rsidRPr="00991CC4">
        <w:rPr>
          <w:highlight w:val="yellow"/>
          <w:u w:val="single"/>
        </w:rPr>
        <w:t xml:space="preserve"> sustains</w:t>
      </w:r>
      <w:r w:rsidRPr="00E41E3F">
        <w:rPr>
          <w:u w:val="single"/>
        </w:rPr>
        <w:t xml:space="preserve"> on the very pressure blackness is said to have on ontology</w:t>
      </w:r>
      <w:r w:rsidRPr="00AC1D17">
        <w:rPr>
          <w:sz w:val="14"/>
        </w:rPr>
        <w:t xml:space="preserve">. In other words, </w:t>
      </w:r>
      <w:r w:rsidRPr="00991CC4">
        <w:rPr>
          <w:highlight w:val="yellow"/>
          <w:u w:val="single"/>
        </w:rPr>
        <w:t>if</w:t>
      </w:r>
      <w:r w:rsidRPr="00E41E3F">
        <w:rPr>
          <w:u w:val="single"/>
        </w:rPr>
        <w:t xml:space="preserve"> </w:t>
      </w:r>
      <w:r w:rsidRPr="00E41E3F">
        <w:rPr>
          <w:rStyle w:val="Emphasis"/>
        </w:rPr>
        <w:t xml:space="preserve">blackness’ </w:t>
      </w:r>
      <w:proofErr w:type="spellStart"/>
      <w:r w:rsidRPr="00991CC4">
        <w:rPr>
          <w:rStyle w:val="Emphasis"/>
          <w:highlight w:val="yellow"/>
        </w:rPr>
        <w:t>paraontological</w:t>
      </w:r>
      <w:proofErr w:type="spellEnd"/>
      <w:r w:rsidRPr="00991CC4">
        <w:rPr>
          <w:rStyle w:val="Emphasis"/>
          <w:highlight w:val="yellow"/>
        </w:rPr>
        <w:t xml:space="preserve"> resistance</w:t>
      </w:r>
      <w:r w:rsidRPr="00991CC4">
        <w:rPr>
          <w:highlight w:val="yellow"/>
          <w:u w:val="single"/>
        </w:rPr>
        <w:t xml:space="preserve"> remains</w:t>
      </w:r>
      <w:r w:rsidRPr="00E41E3F">
        <w:rPr>
          <w:u w:val="single"/>
        </w:rPr>
        <w:t xml:space="preserve"> in </w:t>
      </w:r>
      <w:r w:rsidRPr="00991CC4">
        <w:rPr>
          <w:b/>
          <w:bCs/>
          <w:highlight w:val="yellow"/>
          <w:u w:val="single"/>
        </w:rPr>
        <w:t xml:space="preserve">a disruptive </w:t>
      </w:r>
      <w:proofErr w:type="spellStart"/>
      <w:r w:rsidRPr="00991CC4">
        <w:rPr>
          <w:b/>
          <w:bCs/>
          <w:highlight w:val="yellow"/>
          <w:u w:val="single"/>
        </w:rPr>
        <w:t>appositionality</w:t>
      </w:r>
      <w:proofErr w:type="spellEnd"/>
      <w:r w:rsidRPr="00E41E3F">
        <w:rPr>
          <w:u w:val="single"/>
        </w:rPr>
        <w:t xml:space="preserve"> vis-à-vis classical </w:t>
      </w:r>
      <w:r w:rsidRPr="00E41E3F">
        <w:rPr>
          <w:b/>
          <w:bCs/>
          <w:u w:val="single"/>
        </w:rPr>
        <w:t>ontology</w:t>
      </w:r>
      <w:r w:rsidRPr="00E41E3F">
        <w:rPr>
          <w:u w:val="single"/>
        </w:rPr>
        <w:t xml:space="preserve">, </w:t>
      </w:r>
      <w:r w:rsidRPr="00991CC4">
        <w:rPr>
          <w:highlight w:val="yellow"/>
          <w:u w:val="single"/>
        </w:rPr>
        <w:t xml:space="preserve">Moten does not find it necessary to </w:t>
      </w:r>
      <w:r w:rsidRPr="00991CC4">
        <w:rPr>
          <w:b/>
          <w:bCs/>
          <w:highlight w:val="yellow"/>
          <w:u w:val="single"/>
        </w:rPr>
        <w:t>account for</w:t>
      </w:r>
      <w:r w:rsidRPr="00E41E3F">
        <w:rPr>
          <w:u w:val="single"/>
        </w:rPr>
        <w:t xml:space="preserve"> </w:t>
      </w:r>
      <w:r w:rsidRPr="00991CC4">
        <w:rPr>
          <w:rStyle w:val="Emphasis"/>
          <w:highlight w:val="yellow"/>
        </w:rPr>
        <w:t>ontology’s retaliatory effects</w:t>
      </w:r>
      <w:r w:rsidRPr="00991CC4">
        <w:rPr>
          <w:highlight w:val="yellow"/>
          <w:u w:val="single"/>
        </w:rPr>
        <w:t xml:space="preserve"> on</w:t>
      </w:r>
      <w:r w:rsidRPr="00E41E3F">
        <w:rPr>
          <w:u w:val="single"/>
        </w:rPr>
        <w:t xml:space="preserve"> blackness’ </w:t>
      </w:r>
      <w:proofErr w:type="spellStart"/>
      <w:r w:rsidRPr="00991CC4">
        <w:rPr>
          <w:rStyle w:val="Emphasis"/>
          <w:highlight w:val="yellow"/>
        </w:rPr>
        <w:t>paraontological</w:t>
      </w:r>
      <w:proofErr w:type="spellEnd"/>
      <w:r w:rsidRPr="00991CC4">
        <w:rPr>
          <w:rStyle w:val="Emphasis"/>
          <w:highlight w:val="yellow"/>
        </w:rPr>
        <w:t xml:space="preserve"> disobedience</w:t>
      </w:r>
      <w:r w:rsidRPr="00AC1D17">
        <w:rPr>
          <w:sz w:val="14"/>
        </w:rPr>
        <w:t xml:space="preserve">.57 </w:t>
      </w:r>
      <w:r w:rsidRPr="00E41E3F">
        <w:rPr>
          <w:u w:val="single"/>
        </w:rPr>
        <w:t>Rather, ontology is treated as a passive hegemon whose discursive interpellations have now strangely been disarmed by the insurgent forces of an undisciplined and irruptive (black) study</w:t>
      </w:r>
      <w:r w:rsidRPr="00AC1D17">
        <w:rPr>
          <w:sz w:val="14"/>
        </w:rPr>
        <w:t xml:space="preserve">. To be sure, </w:t>
      </w:r>
      <w:r w:rsidRPr="00991CC4">
        <w:rPr>
          <w:rStyle w:val="Emphasis"/>
          <w:highlight w:val="yellow"/>
        </w:rPr>
        <w:t>my claim here neither overstates ontology’s power nor undermines black resistance</w:t>
      </w:r>
      <w:r w:rsidRPr="00AC1D17">
        <w:rPr>
          <w:sz w:val="14"/>
        </w:rPr>
        <w:t xml:space="preserve">. This strict opposition is trite enough to warrant our dismissal. Rather, </w:t>
      </w:r>
      <w:r w:rsidRPr="00E41E3F">
        <w:rPr>
          <w:u w:val="single"/>
        </w:rPr>
        <w:t xml:space="preserve">I am asking </w:t>
      </w:r>
      <w:r w:rsidRPr="00991CC4">
        <w:rPr>
          <w:rStyle w:val="Emphasis"/>
          <w:highlight w:val="yellow"/>
        </w:rPr>
        <w:t>what gets lost</w:t>
      </w:r>
      <w:r w:rsidRPr="00991CC4">
        <w:rPr>
          <w:highlight w:val="yellow"/>
          <w:u w:val="single"/>
        </w:rPr>
        <w:t xml:space="preserve"> when</w:t>
      </w:r>
      <w:r w:rsidRPr="00E41E3F">
        <w:rPr>
          <w:u w:val="single"/>
        </w:rPr>
        <w:t xml:space="preserve"> critiques of ontology are assumed to be synonymous with its redemption</w:t>
      </w:r>
      <w:r w:rsidRPr="00AC1D17">
        <w:rPr>
          <w:sz w:val="14"/>
        </w:rPr>
        <w:t xml:space="preserve"> in a manner that is indebted to Immanuel Kant’s legislative conception of critique (Judy) or </w:t>
      </w:r>
      <w:r w:rsidRPr="00E41E3F">
        <w:rPr>
          <w:u w:val="single"/>
        </w:rPr>
        <w:t xml:space="preserve">when </w:t>
      </w:r>
      <w:r w:rsidRPr="00991CC4">
        <w:rPr>
          <w:rStyle w:val="Emphasis"/>
          <w:highlight w:val="yellow"/>
        </w:rPr>
        <w:t>ontology’s</w:t>
      </w:r>
      <w:r w:rsidRPr="00E41E3F">
        <w:rPr>
          <w:rStyle w:val="Emphasis"/>
        </w:rPr>
        <w:t xml:space="preserve"> recalcitrant </w:t>
      </w:r>
      <w:r w:rsidRPr="00991CC4">
        <w:rPr>
          <w:rStyle w:val="Emphasis"/>
          <w:highlight w:val="yellow"/>
        </w:rPr>
        <w:t>violence</w:t>
      </w:r>
      <w:r w:rsidRPr="00991CC4">
        <w:rPr>
          <w:highlight w:val="yellow"/>
          <w:u w:val="single"/>
        </w:rPr>
        <w:t xml:space="preserve"> is </w:t>
      </w:r>
      <w:r w:rsidRPr="00991CC4">
        <w:rPr>
          <w:b/>
          <w:bCs/>
          <w:highlight w:val="yellow"/>
          <w:u w:val="single"/>
        </w:rPr>
        <w:t>under-appraised</w:t>
      </w:r>
      <w:r w:rsidRPr="00AC1D17">
        <w:rPr>
          <w:sz w:val="14"/>
        </w:rPr>
        <w:t xml:space="preserve"> (</w:t>
      </w:r>
      <w:r w:rsidRPr="00E41E3F">
        <w:rPr>
          <w:rStyle w:val="Emphasis"/>
        </w:rPr>
        <w:t>Moten</w:t>
      </w:r>
      <w:r w:rsidRPr="00AC1D17">
        <w:rPr>
          <w:sz w:val="14"/>
        </w:rPr>
        <w:t xml:space="preserve">), even when the specters of its intransigence are rhetorically (un)- </w:t>
      </w:r>
      <w:r w:rsidRPr="00AC1D17">
        <w:rPr>
          <w:sz w:val="14"/>
        </w:rPr>
        <w:lastRenderedPageBreak/>
        <w:t xml:space="preserve">acknowledged. The latter is what I have called Moten’s disavowal. And the pervasiveness of its discursive operations is indeed what enables Moten to paradoxically accuse Fanon of deploying an “anti-ontological” method that, unsurprisingly, forgets blackness’ </w:t>
      </w:r>
      <w:proofErr w:type="spellStart"/>
      <w:r w:rsidRPr="00AC1D17">
        <w:rPr>
          <w:sz w:val="14"/>
        </w:rPr>
        <w:t>paraontological</w:t>
      </w:r>
      <w:proofErr w:type="spellEnd"/>
      <w:r w:rsidRPr="00AC1D17">
        <w:rPr>
          <w:sz w:val="14"/>
        </w:rPr>
        <w:t xml:space="preserve"> force. Hence, in a manner fairly reminiscent of Becker’s first use of the term “</w:t>
      </w:r>
      <w:proofErr w:type="spellStart"/>
      <w:r w:rsidRPr="00AC1D17">
        <w:rPr>
          <w:sz w:val="14"/>
        </w:rPr>
        <w:t>paraontology</w:t>
      </w:r>
      <w:proofErr w:type="spellEnd"/>
      <w:r w:rsidRPr="00AC1D17">
        <w:rPr>
          <w:sz w:val="14"/>
        </w:rPr>
        <w:t xml:space="preserve">”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w:t>
      </w:r>
      <w:proofErr w:type="spellStart"/>
      <w:r w:rsidRPr="00AC1D17">
        <w:rPr>
          <w:sz w:val="14"/>
        </w:rPr>
        <w:t>paraontology’s</w:t>
      </w:r>
      <w:proofErr w:type="spellEnd"/>
      <w:r w:rsidRPr="00AC1D17">
        <w:rPr>
          <w:sz w:val="14"/>
        </w:rPr>
        <w:t xml:space="preserve"> rebellious essence.58 </w:t>
      </w:r>
      <w:r w:rsidRPr="00AC1D17">
        <w:rPr>
          <w:u w:val="single"/>
        </w:rPr>
        <w:t xml:space="preserve">Rather, in addition to sidestepping the violence of ontology that he only obliquely condemns without substantially accounting for it, Moten is nevertheless forced to be complicit with it by association in order to speak of blackness’ </w:t>
      </w:r>
      <w:proofErr w:type="spellStart"/>
      <w:r w:rsidRPr="00AC1D17">
        <w:rPr>
          <w:u w:val="single"/>
        </w:rPr>
        <w:t>paraontological</w:t>
      </w:r>
      <w:proofErr w:type="spellEnd"/>
      <w:r w:rsidRPr="00AC1D17">
        <w:rPr>
          <w:u w:val="single"/>
        </w:rPr>
        <w:t xml:space="preserve"> force—that is, in spite of himself, he is constrained to endorse the violence of ontology that conditions the possibility of the </w:t>
      </w:r>
      <w:proofErr w:type="spellStart"/>
      <w:r w:rsidRPr="00AC1D17">
        <w:rPr>
          <w:u w:val="single"/>
        </w:rPr>
        <w:t>paraontological</w:t>
      </w:r>
      <w:proofErr w:type="spellEnd"/>
      <w:r w:rsidRPr="00AC1D17">
        <w:rPr>
          <w:u w:val="single"/>
        </w:rPr>
        <w:t xml:space="preserve"> enunciation.</w:t>
      </w:r>
      <w:r w:rsidRPr="00AC1D17">
        <w:rPr>
          <w:sz w:val="14"/>
        </w:rPr>
        <w:t xml:space="preserve"> </w:t>
      </w:r>
      <w:r w:rsidRPr="00AC1D17">
        <w:rPr>
          <w:u w:val="single"/>
        </w:rPr>
        <w:t xml:space="preserve">Moten’s main </w:t>
      </w:r>
      <w:proofErr w:type="spellStart"/>
      <w:r w:rsidRPr="00AC1D17">
        <w:rPr>
          <w:u w:val="single"/>
        </w:rPr>
        <w:t>paraontological</w:t>
      </w:r>
      <w:proofErr w:type="spellEnd"/>
      <w:r w:rsidRPr="00AC1D17">
        <w:rPr>
          <w:u w:val="single"/>
        </w:rPr>
        <w:t xml:space="preserve"> rejoinder, nonetheless, contends that ontology is an impoverished discourse unequipped to capture or read blackness’ exorbitance, which is neither black people’s property nor exclusively their value to claim.</w:t>
      </w:r>
      <w:r w:rsidRPr="00AC1D17">
        <w:rPr>
          <w:sz w:val="14"/>
        </w:rPr>
        <w:t xml:space="preserve"> As we shall see in a moment, like Becker, </w:t>
      </w:r>
      <w:r w:rsidRPr="00D34A68">
        <w:rPr>
          <w:rStyle w:val="Emphasis"/>
          <w:highlight w:val="yellow"/>
        </w:rPr>
        <w:t>Moten</w:t>
      </w:r>
      <w:r w:rsidRPr="00D34A68">
        <w:rPr>
          <w:highlight w:val="yellow"/>
          <w:u w:val="single"/>
        </w:rPr>
        <w:t xml:space="preserve"> wants to </w:t>
      </w:r>
      <w:r w:rsidRPr="00D34A68">
        <w:rPr>
          <w:b/>
          <w:bCs/>
          <w:highlight w:val="yellow"/>
          <w:u w:val="single"/>
        </w:rPr>
        <w:t>displace</w:t>
      </w:r>
      <w:r w:rsidRPr="00AC1D17">
        <w:rPr>
          <w:sz w:val="14"/>
        </w:rPr>
        <w:t xml:space="preserve"> the historicist bent—or what he calls “a </w:t>
      </w:r>
      <w:r w:rsidRPr="00D34A68">
        <w:rPr>
          <w:rStyle w:val="Emphasis"/>
          <w:highlight w:val="yellow"/>
        </w:rPr>
        <w:t>legal empiricism</w:t>
      </w:r>
      <w:r w:rsidRPr="00AC1D17">
        <w:rPr>
          <w:sz w:val="14"/>
        </w:rPr>
        <w:t>”—</w:t>
      </w:r>
      <w:r w:rsidRPr="00AC1D17">
        <w:rPr>
          <w:u w:val="single"/>
        </w:rPr>
        <w:t>of contemporary critics’ treatment of blackness</w:t>
      </w:r>
      <w:r w:rsidRPr="00AC1D17">
        <w:rPr>
          <w:sz w:val="14"/>
        </w:rPr>
        <w:t xml:space="preserve">.59 </w:t>
      </w:r>
      <w:r w:rsidRPr="00D34A68">
        <w:rPr>
          <w:highlight w:val="yellow"/>
          <w:u w:val="single"/>
        </w:rPr>
        <w:t xml:space="preserve">This is why </w:t>
      </w:r>
      <w:r w:rsidRPr="00D34A68">
        <w:rPr>
          <w:b/>
          <w:bCs/>
          <w:highlight w:val="yellow"/>
          <w:u w:val="single"/>
        </w:rPr>
        <w:t>he is prepared</w:t>
      </w:r>
      <w:r w:rsidRPr="00AC1D17">
        <w:rPr>
          <w:u w:val="single"/>
        </w:rPr>
        <w:t xml:space="preserve">, with astonishing ease, </w:t>
      </w:r>
      <w:r w:rsidRPr="00D34A68">
        <w:rPr>
          <w:b/>
          <w:bCs/>
          <w:highlight w:val="yellow"/>
          <w:u w:val="single"/>
        </w:rPr>
        <w:t>to divide things up between</w:t>
      </w:r>
      <w:r w:rsidRPr="00AC1D17">
        <w:rPr>
          <w:u w:val="single"/>
        </w:rPr>
        <w:t xml:space="preserve"> what falls within the realm of “</w:t>
      </w:r>
      <w:proofErr w:type="spellStart"/>
      <w:r w:rsidRPr="00D34A68">
        <w:rPr>
          <w:rStyle w:val="Emphasis"/>
          <w:highlight w:val="yellow"/>
        </w:rPr>
        <w:t>paraontology</w:t>
      </w:r>
      <w:proofErr w:type="spellEnd"/>
      <w:r w:rsidRPr="00AC1D17">
        <w:rPr>
          <w:u w:val="single"/>
        </w:rPr>
        <w:t xml:space="preserve">”— such as Blackness, </w:t>
      </w:r>
      <w:r w:rsidRPr="00D34A68">
        <w:rPr>
          <w:rStyle w:val="Emphasis"/>
          <w:highlight w:val="yellow"/>
        </w:rPr>
        <w:t>fugitivity</w:t>
      </w:r>
      <w:r w:rsidRPr="00AC1D17">
        <w:rPr>
          <w:u w:val="single"/>
        </w:rPr>
        <w:t xml:space="preserve">, </w:t>
      </w:r>
      <w:r w:rsidRPr="00D34A68">
        <w:rPr>
          <w:rStyle w:val="Emphasis"/>
          <w:highlight w:val="yellow"/>
        </w:rPr>
        <w:t>homelessness</w:t>
      </w:r>
      <w:r w:rsidRPr="00AC1D17">
        <w:rPr>
          <w:u w:val="single"/>
        </w:rPr>
        <w:t xml:space="preserve">, resistance, or </w:t>
      </w:r>
      <w:r w:rsidRPr="00D34A68">
        <w:rPr>
          <w:rStyle w:val="Emphasis"/>
          <w:highlight w:val="yellow"/>
        </w:rPr>
        <w:t>refusal</w:t>
      </w:r>
      <w:r w:rsidRPr="00AC1D17">
        <w:rPr>
          <w:u w:val="single"/>
        </w:rPr>
        <w:t>—</w:t>
      </w:r>
      <w:r w:rsidRPr="00D34A68">
        <w:rPr>
          <w:highlight w:val="yellow"/>
          <w:u w:val="single"/>
        </w:rPr>
        <w:t>and the “</w:t>
      </w:r>
      <w:proofErr w:type="spellStart"/>
      <w:r w:rsidRPr="00D34A68">
        <w:rPr>
          <w:rStyle w:val="Emphasis"/>
          <w:highlight w:val="yellow"/>
        </w:rPr>
        <w:t>paraontologically</w:t>
      </w:r>
      <w:proofErr w:type="spellEnd"/>
      <w:r w:rsidRPr="00D34A68">
        <w:rPr>
          <w:rStyle w:val="Emphasis"/>
          <w:highlight w:val="yellow"/>
        </w:rPr>
        <w:t>” impoverished</w:t>
      </w:r>
      <w:r w:rsidRPr="00AC1D17">
        <w:rPr>
          <w:u w:val="single"/>
        </w:rPr>
        <w:t xml:space="preserve"> jurisdiction of a </w:t>
      </w:r>
      <w:proofErr w:type="spellStart"/>
      <w:r w:rsidRPr="00AC1D17">
        <w:rPr>
          <w:u w:val="single"/>
        </w:rPr>
        <w:t>historico</w:t>
      </w:r>
      <w:proofErr w:type="spellEnd"/>
      <w:r w:rsidRPr="00AC1D17">
        <w:rPr>
          <w:u w:val="single"/>
        </w:rPr>
        <w:t xml:space="preserve">-legal empiricism </w:t>
      </w:r>
      <w:r w:rsidRPr="00D34A68">
        <w:rPr>
          <w:highlight w:val="yellow"/>
          <w:u w:val="single"/>
        </w:rPr>
        <w:t>broad enough to include “</w:t>
      </w:r>
      <w:r w:rsidRPr="00D34A68">
        <w:rPr>
          <w:rStyle w:val="Emphasis"/>
          <w:highlight w:val="yellow"/>
        </w:rPr>
        <w:t>Fanon</w:t>
      </w:r>
      <w:r w:rsidRPr="00AC1D17">
        <w:rPr>
          <w:u w:val="single"/>
        </w:rPr>
        <w:t xml:space="preserve">, on the one hand, </w:t>
      </w:r>
      <w:r w:rsidRPr="00D34A68">
        <w:rPr>
          <w:b/>
          <w:bCs/>
          <w:highlight w:val="yellow"/>
          <w:u w:val="single"/>
        </w:rPr>
        <w:t>and</w:t>
      </w:r>
      <w:r w:rsidRPr="00AC1D17">
        <w:rPr>
          <w:u w:val="single"/>
        </w:rPr>
        <w:t xml:space="preserve"> Daniel Patrick </w:t>
      </w:r>
      <w:r w:rsidRPr="00D34A68">
        <w:rPr>
          <w:rStyle w:val="Emphasis"/>
          <w:highlight w:val="yellow"/>
        </w:rPr>
        <w:t>Moynihan</w:t>
      </w:r>
      <w:r w:rsidRPr="00AC1D17">
        <w:rPr>
          <w:u w:val="single"/>
        </w:rPr>
        <w:t>, on the other</w:t>
      </w:r>
      <w:r w:rsidRPr="00AC1D17">
        <w:rPr>
          <w:sz w:val="14"/>
        </w:rPr>
        <w:t xml:space="preserve">.”60 </w:t>
      </w:r>
      <w:r w:rsidRPr="00D34A68">
        <w:rPr>
          <w:b/>
          <w:bCs/>
          <w:highlight w:val="yellow"/>
          <w:u w:val="single"/>
        </w:rPr>
        <w:t>What Fanon and Moynihan share</w:t>
      </w:r>
      <w:r w:rsidRPr="00AC1D17">
        <w:rPr>
          <w:u w:val="single"/>
        </w:rPr>
        <w:t xml:space="preserve"> in this </w:t>
      </w:r>
      <w:r w:rsidRPr="00AC1D17">
        <w:rPr>
          <w:rStyle w:val="Emphasis"/>
        </w:rPr>
        <w:t>astonishing genealogy</w:t>
      </w:r>
      <w:r w:rsidRPr="00AC1D17">
        <w:rPr>
          <w:u w:val="single"/>
        </w:rPr>
        <w:t>—</w:t>
      </w:r>
      <w:r w:rsidRPr="00D34A68">
        <w:rPr>
          <w:highlight w:val="yellow"/>
          <w:u w:val="single"/>
        </w:rPr>
        <w:t>a</w:t>
      </w:r>
      <w:r w:rsidRPr="00AC1D17">
        <w:rPr>
          <w:u w:val="single"/>
        </w:rPr>
        <w:t xml:space="preserve"> momentous claim, indeed, that reads more like a peremptory and </w:t>
      </w:r>
      <w:r w:rsidRPr="00D34A68">
        <w:rPr>
          <w:rStyle w:val="Emphasis"/>
          <w:highlight w:val="yellow"/>
        </w:rPr>
        <w:t>hyperbolic embellishment</w:t>
      </w:r>
      <w:r w:rsidRPr="00AC1D17">
        <w:rPr>
          <w:u w:val="single"/>
        </w:rPr>
        <w:t xml:space="preserve"> of poetic expediency than a </w:t>
      </w:r>
      <w:r w:rsidRPr="00AC1D17">
        <w:rPr>
          <w:rStyle w:val="Emphasis"/>
        </w:rPr>
        <w:t>scathing accusation</w:t>
      </w:r>
      <w:r w:rsidRPr="00AC1D17">
        <w:rPr>
          <w:u w:val="single"/>
        </w:rPr>
        <w:t>—</w:t>
      </w:r>
      <w:r w:rsidRPr="00D34A68">
        <w:rPr>
          <w:b/>
          <w:bCs/>
          <w:highlight w:val="yellow"/>
          <w:u w:val="single"/>
        </w:rPr>
        <w:t>is that they</w:t>
      </w:r>
      <w:r w:rsidRPr="00D34A68">
        <w:rPr>
          <w:b/>
          <w:bCs/>
          <w:u w:val="single"/>
        </w:rPr>
        <w:t xml:space="preserve"> both </w:t>
      </w:r>
      <w:r w:rsidRPr="00D34A68">
        <w:rPr>
          <w:b/>
          <w:bCs/>
          <w:highlight w:val="yellow"/>
          <w:u w:val="single"/>
        </w:rPr>
        <w:t>cannot think beyond</w:t>
      </w:r>
      <w:r w:rsidRPr="00AC1D17">
        <w:rPr>
          <w:u w:val="single"/>
        </w:rPr>
        <w:t xml:space="preserve"> the immediacies of experience.</w:t>
      </w:r>
      <w:r w:rsidRPr="00AC1D17">
        <w:rPr>
          <w:sz w:val="14"/>
        </w:rPr>
        <w:t xml:space="preserve"> </w:t>
      </w:r>
      <w:r w:rsidRPr="00D34A68">
        <w:rPr>
          <w:szCs w:val="24"/>
          <w:u w:val="single"/>
        </w:rPr>
        <w:t xml:space="preserve">Fanon and Moynihan cannot reach beyond </w:t>
      </w:r>
      <w:r w:rsidRPr="00D34A68">
        <w:rPr>
          <w:rStyle w:val="Emphasis"/>
          <w:highlight w:val="yellow"/>
        </w:rPr>
        <w:t>the violence that constitutes blackness</w:t>
      </w:r>
      <w:r w:rsidRPr="00D34A68">
        <w:rPr>
          <w:szCs w:val="24"/>
          <w:u w:val="single"/>
        </w:rPr>
        <w:t>, but to which blackness is fundamentally irreducible</w:t>
      </w:r>
      <w:r w:rsidRPr="00AC1D17">
        <w:rPr>
          <w:sz w:val="14"/>
        </w:rPr>
        <w:t xml:space="preserve">. </w:t>
      </w:r>
      <w:r w:rsidRPr="00D34A68">
        <w:rPr>
          <w:highlight w:val="yellow"/>
          <w:u w:val="single"/>
        </w:rPr>
        <w:t>This is</w:t>
      </w:r>
      <w:r w:rsidRPr="00D34A68">
        <w:rPr>
          <w:sz w:val="14"/>
          <w:highlight w:val="yellow"/>
        </w:rPr>
        <w:t>,</w:t>
      </w:r>
      <w:r w:rsidRPr="00AC1D17">
        <w:rPr>
          <w:sz w:val="14"/>
        </w:rPr>
        <w:t xml:space="preserve"> indeed, </w:t>
      </w:r>
      <w:r w:rsidRPr="00D34A68">
        <w:rPr>
          <w:highlight w:val="yellow"/>
          <w:u w:val="single"/>
        </w:rPr>
        <w:t>not</w:t>
      </w:r>
      <w:r w:rsidRPr="00AC1D17">
        <w:rPr>
          <w:u w:val="single"/>
        </w:rPr>
        <w:t xml:space="preserve"> awfully </w:t>
      </w:r>
      <w:r w:rsidRPr="00D34A68">
        <w:rPr>
          <w:highlight w:val="yellow"/>
          <w:u w:val="single"/>
        </w:rPr>
        <w:t>remote from Becker’s criticism</w:t>
      </w:r>
      <w:r w:rsidRPr="00AC1D17">
        <w:rPr>
          <w:u w:val="single"/>
        </w:rPr>
        <w:t xml:space="preserve"> of Heidegger’s fundamental ontology, which, Becker argues, is unequipped to account for anything not subsumable by the Heideggerian tropes of being, history, and world</w:t>
      </w:r>
      <w:r w:rsidRPr="00AC1D17">
        <w:rPr>
          <w:sz w:val="14"/>
        </w:rPr>
        <w:t>. Let us now turn to Becker.</w:t>
      </w:r>
    </w:p>
    <w:p w14:paraId="286F3E1A" w14:textId="77777777" w:rsidR="00B95E41" w:rsidRDefault="00B95E41" w:rsidP="00B95E41">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4EAE3DB7" w14:textId="77777777" w:rsidR="00B95E41" w:rsidRDefault="00B95E41" w:rsidP="00B95E41">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0D828042" w14:textId="77777777" w:rsidR="00B95E41" w:rsidRPr="00C1424D" w:rsidRDefault="00B95E41" w:rsidP="00B95E41">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 xml:space="preserve">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w:t>
      </w:r>
      <w:r w:rsidRPr="00DD21B0">
        <w:rPr>
          <w:rStyle w:val="StyleUnderline"/>
        </w:rPr>
        <w:lastRenderedPageBreak/>
        <w:t>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 xml:space="preserve">replaces the portend of the </w:t>
      </w:r>
      <w:r w:rsidRPr="007A370A">
        <w:rPr>
          <w:rStyle w:val="StyleUnderline"/>
        </w:rPr>
        <w:lastRenderedPageBreak/>
        <w:t>(</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w:t>
      </w:r>
      <w:r w:rsidRPr="00C1424D">
        <w:rPr>
          <w:sz w:val="16"/>
        </w:rPr>
        <w:lastRenderedPageBreak/>
        <w:t xml:space="preserve">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w:t>
      </w:r>
      <w:r w:rsidRPr="00C1424D">
        <w:rPr>
          <w:sz w:val="16"/>
        </w:rPr>
        <w:lastRenderedPageBreak/>
        <w: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lastRenderedPageBreak/>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627F113B" w14:textId="1BC14454" w:rsidR="00B95E41" w:rsidRPr="00267588" w:rsidRDefault="00B95E41" w:rsidP="00B95E41">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 xml:space="preserve">debates role in the production and </w:t>
      </w:r>
      <w:proofErr w:type="spellStart"/>
      <w:r>
        <w:t>maitnence</w:t>
      </w:r>
      <w:proofErr w:type="spellEnd"/>
      <w:r>
        <w:t xml:space="preserve"> of </w:t>
      </w:r>
      <w:proofErr w:type="spellStart"/>
      <w:r>
        <w:t>algorthimic</w:t>
      </w:r>
      <w:proofErr w:type="spellEnd"/>
      <w:r>
        <w:t xml:space="preserve"> capitalism</w:t>
      </w:r>
      <w:r w:rsidRPr="00267588">
        <w:t xml:space="preserve">. Disavowing that investment papers over the political consequences of their affective investment </w:t>
      </w:r>
      <w:r>
        <w:t>in the regime of cruel optimism</w:t>
      </w:r>
      <w:proofErr w:type="gramStart"/>
      <w:r>
        <w:t>,</w:t>
      </w:r>
      <w:r w:rsidR="001F4C5C">
        <w:t xml:space="preserve"> </w:t>
      </w:r>
      <w:r>
        <w:t>instead</w:t>
      </w:r>
      <w:proofErr w:type="gramEnd"/>
      <w:r>
        <w:t xml:space="preserve"> prefer a frame of affective realism.</w:t>
      </w:r>
    </w:p>
    <w:p w14:paraId="3FC4F98C" w14:textId="77777777" w:rsidR="00B95E41" w:rsidRPr="00267588" w:rsidRDefault="00B95E41" w:rsidP="00B95E41">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02A64608" w14:textId="77777777" w:rsidR="00B95E41" w:rsidRPr="00267588" w:rsidRDefault="00B95E41" w:rsidP="00B95E41">
      <w:pPr>
        <w:rPr>
          <w:sz w:val="16"/>
          <w:szCs w:val="16"/>
        </w:rPr>
      </w:pPr>
      <w:r w:rsidRPr="00267588">
        <w:rPr>
          <w:u w:val="single"/>
        </w:rPr>
        <w:t xml:space="preserve">‘‘These are not ordinary </w:t>
      </w:r>
      <w:proofErr w:type="gramStart"/>
      <w:r w:rsidRPr="00267588">
        <w:rPr>
          <w:u w:val="single"/>
        </w:rPr>
        <w:t>times.’</w:t>
      </w:r>
      <w:proofErr w:type="gramEnd"/>
      <w:r w:rsidRPr="00267588">
        <w:rPr>
          <w:u w:val="single"/>
        </w:rPr>
        <w:t xml:space="preserve">’1 </w:t>
      </w:r>
      <w:r w:rsidRPr="00267588">
        <w:rPr>
          <w:sz w:val="16"/>
        </w:rPr>
        <w:t xml:space="preserve">If this essay were a polemic, it would argue that </w:t>
      </w:r>
      <w:r w:rsidRPr="00244D48">
        <w:rPr>
          <w:rStyle w:val="Emphasis"/>
          <w:highlight w:val="yellow"/>
        </w:rPr>
        <w:t>our current view of the communication of affect</w:t>
      </w:r>
      <w:r w:rsidRPr="00267588">
        <w:rPr>
          <w:rStyle w:val="Emphasis"/>
        </w:rPr>
        <w:t xml:space="preserve"> </w:t>
      </w:r>
      <w:r w:rsidRPr="00267588">
        <w:rPr>
          <w:u w:val="single"/>
        </w:rPr>
        <w:t xml:space="preserve">and emotion </w:t>
      </w:r>
      <w:r w:rsidRPr="00244D48">
        <w:rPr>
          <w:rStyle w:val="Emphasis"/>
          <w:highlight w:val="yellow"/>
        </w:rPr>
        <w:t>is too often</w:t>
      </w:r>
      <w:r w:rsidRPr="00267588">
        <w:rPr>
          <w:u w:val="single"/>
        </w:rPr>
        <w:t xml:space="preserve"> simply mimetic and literalizing, seeing their </w:t>
      </w:r>
      <w:r w:rsidRPr="00267588">
        <w:rPr>
          <w:u w:val="single"/>
        </w:rPr>
        <w:lastRenderedPageBreak/>
        <w:t xml:space="preserve">transmission as </w:t>
      </w:r>
      <w:r w:rsidRPr="00244D48">
        <w:rPr>
          <w:rStyle w:val="Emphasis"/>
          <w:highlight w:val="yellow"/>
        </w:rPr>
        <w:t xml:space="preserve">performative </w:t>
      </w:r>
      <w:r w:rsidRPr="00244D48">
        <w:rPr>
          <w:rStyle w:val="Emphasis"/>
        </w:rPr>
        <w:t>rather than as an opening to all sorts of consequences</w:t>
      </w:r>
      <w:r w:rsidRPr="00267588">
        <w:rPr>
          <w:u w:val="single"/>
        </w:rPr>
        <w:t>, including none at all</w:t>
      </w:r>
      <w:r w:rsidRPr="00267588">
        <w:rPr>
          <w:sz w:val="16"/>
        </w:rPr>
        <w:t xml:space="preserve">. It would aim </w:t>
      </w:r>
      <w:r w:rsidRPr="00244D48">
        <w:rPr>
          <w:highlight w:val="yellow"/>
          <w:u w:val="single"/>
        </w:rPr>
        <w:t>to counter the</w:t>
      </w:r>
      <w:r w:rsidRPr="00267588">
        <w:rPr>
          <w:u w:val="single"/>
        </w:rPr>
        <w:t xml:space="preserve"> unfortunate </w:t>
      </w:r>
      <w:r w:rsidRPr="00244D48">
        <w:rPr>
          <w:highlight w:val="yellow"/>
          <w:u w:val="single"/>
        </w:rPr>
        <w:t>tendency in</w:t>
      </w:r>
      <w:r w:rsidRPr="00267588">
        <w:rPr>
          <w:u w:val="single"/>
        </w:rPr>
        <w:t xml:space="preserve"> much contemporary </w:t>
      </w:r>
      <w:proofErr w:type="gramStart"/>
      <w:r w:rsidRPr="00267588">
        <w:rPr>
          <w:u w:val="single"/>
        </w:rPr>
        <w:t>affect</w:t>
      </w:r>
      <w:proofErr w:type="gramEnd"/>
      <w:r w:rsidRPr="00267588">
        <w:rPr>
          <w:u w:val="single"/>
        </w:rPr>
        <w:t xml:space="preserve"> </w:t>
      </w:r>
      <w:r w:rsidRPr="00244D48">
        <w:rPr>
          <w:highlight w:val="yellow"/>
          <w:u w:val="single"/>
        </w:rPr>
        <w:t xml:space="preserve">theory to elide the difference between the structure of an </w:t>
      </w:r>
      <w:proofErr w:type="gramStart"/>
      <w:r w:rsidRPr="00244D48">
        <w:rPr>
          <w:highlight w:val="yellow"/>
          <w:u w:val="single"/>
        </w:rPr>
        <w:t>affect</w:t>
      </w:r>
      <w:proofErr w:type="gramEnd"/>
      <w:r w:rsidRPr="00244D48">
        <w:rPr>
          <w:highlight w:val="yellow"/>
          <w:u w:val="single"/>
        </w:rPr>
        <w:t xml:space="preserve"> and the experience we associate</w:t>
      </w:r>
      <w:r w:rsidRPr="00267588">
        <w:rPr>
          <w:u w:val="single"/>
        </w:rPr>
        <w:t xml:space="preserve"> with a typical emotional event. If one determines that an event or a relation is </w:t>
      </w:r>
      <w:proofErr w:type="gramStart"/>
      <w:r w:rsidRPr="00267588">
        <w:rPr>
          <w:u w:val="single"/>
        </w:rPr>
        <w:t>traumatic</w:t>
      </w:r>
      <w:proofErr w:type="gramEnd"/>
      <w:r w:rsidRPr="00267588">
        <w:rPr>
          <w:u w:val="single"/>
        </w:rPr>
        <w:t xml:space="preserve"> that is, endowed with the capacity to produce trauma does it follow that it communicates trauma to anyone who encounters it?</w:t>
      </w:r>
      <w:r w:rsidRPr="00267588">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244D48">
        <w:rPr>
          <w:highlight w:val="yellow"/>
          <w:u w:val="single"/>
        </w:rPr>
        <w:t>To impute</w:t>
      </w:r>
      <w:r w:rsidRPr="00267588">
        <w:rPr>
          <w:u w:val="single"/>
        </w:rPr>
        <w:t xml:space="preserve"> a mirroring relation between </w:t>
      </w:r>
      <w:r w:rsidRPr="00244D48">
        <w:rPr>
          <w:highlight w:val="yellow"/>
          <w:u w:val="single"/>
        </w:rPr>
        <w:t>affective activity</w:t>
      </w:r>
      <w:r w:rsidRPr="00267588">
        <w:rPr>
          <w:u w:val="single"/>
        </w:rPr>
        <w:t xml:space="preserve"> and emotional states </w:t>
      </w:r>
      <w:proofErr w:type="spellStart"/>
      <w:r w:rsidRPr="00244D48">
        <w:rPr>
          <w:highlight w:val="yellow"/>
          <w:u w:val="single"/>
        </w:rPr>
        <w:t>underdescribes</w:t>
      </w:r>
      <w:proofErr w:type="spellEnd"/>
      <w:r w:rsidRPr="00244D48">
        <w:rPr>
          <w:highlight w:val="yellow"/>
          <w:u w:val="single"/>
        </w:rPr>
        <w:t xml:space="preserve"> the incoherence of subjects their capacity to hold irreconcilable attachments and investments, the complexity of</w:t>
      </w:r>
      <w:r w:rsidRPr="00267588">
        <w:rPr>
          <w:u w:val="single"/>
        </w:rPr>
        <w:t xml:space="preserve"> motives for </w:t>
      </w:r>
      <w:r w:rsidRPr="00244D48">
        <w:rPr>
          <w:highlight w:val="yellow"/>
          <w:u w:val="single"/>
        </w:rPr>
        <w:t>disavowal</w:t>
      </w:r>
      <w:r w:rsidRPr="00267588">
        <w:rPr>
          <w:u w:val="single"/>
        </w:rPr>
        <w:t xml:space="preserve"> and defense </w:t>
      </w:r>
      <w:r w:rsidRPr="00244D48">
        <w:rPr>
          <w:highlight w:val="yellow"/>
          <w:u w:val="single"/>
        </w:rPr>
        <w:t>and the work of the normative</w:t>
      </w:r>
      <w:r w:rsidRPr="00267588">
        <w:rPr>
          <w:u w:val="single"/>
        </w:rPr>
        <w:t xml:space="preserve"> in apprehending, sensing, tracking, and being with, the event</w:t>
      </w:r>
      <w:r w:rsidRPr="00267588">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267588">
        <w:rPr>
          <w:sz w:val="16"/>
        </w:rPr>
        <w:t>query: ‘‘</w:t>
      </w:r>
      <w:proofErr w:type="gramEnd"/>
      <w:r w:rsidRPr="00267588">
        <w:rPr>
          <w:sz w:val="16"/>
        </w:rPr>
        <w:t xml:space="preserve">What just </w:t>
      </w:r>
      <w:proofErr w:type="gramStart"/>
      <w:r w:rsidRPr="00267588">
        <w:rPr>
          <w:sz w:val="16"/>
        </w:rPr>
        <w:t>happened?’</w:t>
      </w:r>
      <w:proofErr w:type="gramEnd"/>
      <w:r w:rsidRPr="00267588">
        <w:rPr>
          <w:sz w:val="16"/>
        </w:rPr>
        <w:t xml:space="preserve">’ Maybe the event disorganizes her, which means that she may feel strongly or messy or </w:t>
      </w:r>
      <w:proofErr w:type="gramStart"/>
      <w:r w:rsidRPr="00267588">
        <w:rPr>
          <w:sz w:val="16"/>
        </w:rPr>
        <w:t>distractedly</w:t>
      </w:r>
      <w:proofErr w:type="gramEnd"/>
      <w:r w:rsidRPr="00267588">
        <w:rPr>
          <w:sz w:val="16"/>
        </w:rPr>
        <w:t xml:space="preserve"> about it. The structure of an </w:t>
      </w:r>
      <w:proofErr w:type="gramStart"/>
      <w:r w:rsidRPr="00267588">
        <w:rPr>
          <w:sz w:val="16"/>
        </w:rPr>
        <w:t>affect</w:t>
      </w:r>
      <w:proofErr w:type="gramEnd"/>
      <w:r w:rsidRPr="00267588">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244D48">
        <w:rPr>
          <w:highlight w:val="yellow"/>
          <w:u w:val="single"/>
        </w:rPr>
        <w:t>What follows is another way of tracking affective intensities politically without presuming their status as</w:t>
      </w:r>
      <w:r w:rsidRPr="00267588">
        <w:rPr>
          <w:u w:val="single"/>
        </w:rPr>
        <w:t xml:space="preserve"> dramatic or, indeed, as </w:t>
      </w:r>
      <w:r w:rsidRPr="00244D48">
        <w:rPr>
          <w:highlight w:val="yellow"/>
          <w:u w:val="single"/>
        </w:rPr>
        <w:t>events.</w:t>
      </w:r>
      <w:r w:rsidRPr="00267588">
        <w:rPr>
          <w:u w:val="single"/>
        </w:rPr>
        <w:t xml:space="preserve"> It imagines the affectivity of the social in registers alongside melodrama: it rethinks the sensing of history, and of the historic. It is 1988. Essex Hemphill faces Marlon Riggs’ camera and recites: ‘‘Now we think/as we fuck.’</w:t>
      </w:r>
      <w:r w:rsidRPr="00267588">
        <w:rPr>
          <w:sz w:val="16"/>
        </w:rPr>
        <w:t xml:space="preserve">’3 It is 2005. </w:t>
      </w:r>
      <w:r w:rsidRPr="00267588">
        <w:rPr>
          <w:u w:val="single"/>
        </w:rPr>
        <w:t>George Bush faces the camera that records his news conference and blurts: ‘‘I think about Iraq every day</w:t>
      </w:r>
      <w:r w:rsidRPr="00267588">
        <w:rPr>
          <w:sz w:val="16"/>
        </w:rPr>
        <w:t xml:space="preserve">.’’4 In these phrases, both men link thinking to being in the ‘‘now,’’ the ongoing present. </w:t>
      </w:r>
      <w:r w:rsidRPr="00267588">
        <w:rPr>
          <w:u w:val="single"/>
        </w:rPr>
        <w:t xml:space="preserve">A situation has forced them to think. A situation has changed the ordinary into something they can no longer presume. </w:t>
      </w:r>
      <w:r w:rsidRPr="00267588">
        <w:rPr>
          <w:sz w:val="16"/>
        </w:rPr>
        <w:t xml:space="preserve">The police conventionally </w:t>
      </w:r>
      <w:proofErr w:type="gramStart"/>
      <w:r w:rsidRPr="00267588">
        <w:rPr>
          <w:sz w:val="16"/>
        </w:rPr>
        <w:t>say: ‘‘</w:t>
      </w:r>
      <w:proofErr w:type="gramEnd"/>
      <w:r w:rsidRPr="00267588">
        <w:rPr>
          <w:sz w:val="16"/>
        </w:rPr>
        <w:t xml:space="preserve">We have a situation </w:t>
      </w:r>
      <w:proofErr w:type="gramStart"/>
      <w:r w:rsidRPr="00267588">
        <w:rPr>
          <w:sz w:val="16"/>
        </w:rPr>
        <w:t>here.’’</w:t>
      </w:r>
      <w:proofErr w:type="gramEnd"/>
      <w:r w:rsidRPr="00267588">
        <w:rPr>
          <w:sz w:val="16"/>
        </w:rPr>
        <w:t xml:space="preserve"> </w:t>
      </w:r>
      <w:r w:rsidRPr="00267588">
        <w:rPr>
          <w:u w:val="single"/>
        </w:rPr>
        <w:t>A situation is a state of things in which something that will perhaps matter is unfolding amidst the usual activity of life.</w:t>
      </w:r>
      <w:r w:rsidRPr="00267588">
        <w:rPr>
          <w:sz w:val="16"/>
        </w:rPr>
        <w:t xml:space="preserve"> But, for these men, it is more than that. </w:t>
      </w:r>
      <w:r w:rsidRPr="00244D48">
        <w:rPr>
          <w:highlight w:val="yellow"/>
          <w:u w:val="single"/>
        </w:rPr>
        <w:t xml:space="preserve">This disturbed time is a historical present </w:t>
      </w:r>
      <w:r w:rsidRPr="00244D48">
        <w:rPr>
          <w:u w:val="single"/>
        </w:rPr>
        <w:t>and not just everydayness</w:t>
      </w:r>
      <w:r w:rsidRPr="00267588">
        <w:rPr>
          <w:u w:val="single"/>
        </w:rPr>
        <w:t xml:space="preserve"> because the atmosphere suggests </w:t>
      </w:r>
      <w:r w:rsidRPr="00244D48">
        <w:rPr>
          <w:highlight w:val="yellow"/>
          <w:u w:val="single"/>
        </w:rPr>
        <w:t xml:space="preserve">a shift of historic proportions </w:t>
      </w:r>
      <w:r w:rsidRPr="00244D48">
        <w:rPr>
          <w:u w:val="single"/>
        </w:rPr>
        <w:t>in the terms and processes of the conditions of continuity of life</w:t>
      </w:r>
      <w:r w:rsidRPr="00267588">
        <w:rPr>
          <w:sz w:val="16"/>
        </w:rPr>
        <w:t xml:space="preserve">.5 </w:t>
      </w:r>
      <w:r w:rsidRPr="00267588">
        <w:rPr>
          <w:u w:val="single"/>
        </w:rPr>
        <w:t xml:space="preserve">Norms and intuitions suddenly feel off: a sensed perturbation of world-shaping dimensions impels recasting the projected impact of small and large gestures, </w:t>
      </w:r>
      <w:proofErr w:type="spellStart"/>
      <w:r w:rsidRPr="00267588">
        <w:rPr>
          <w:u w:val="single"/>
        </w:rPr>
        <w:t>noticings</w:t>
      </w:r>
      <w:proofErr w:type="spellEnd"/>
      <w:r w:rsidRPr="00267588">
        <w:rPr>
          <w:u w:val="single"/>
        </w:rPr>
        <w:t xml:space="preserve">, impulses, moments. </w:t>
      </w:r>
      <w:r w:rsidRPr="00244D48">
        <w:rPr>
          <w:highlight w:val="yellow"/>
          <w:u w:val="single"/>
        </w:rPr>
        <w:t xml:space="preserve">The reinvention of life from disturbance </w:t>
      </w:r>
      <w:proofErr w:type="gramStart"/>
      <w:r w:rsidRPr="00244D48">
        <w:rPr>
          <w:highlight w:val="yellow"/>
          <w:u w:val="single"/>
        </w:rPr>
        <w:t>reemerges</w:t>
      </w:r>
      <w:proofErr w:type="gramEnd"/>
      <w:r w:rsidRPr="00267588">
        <w:rPr>
          <w:u w:val="single"/>
        </w:rPr>
        <w:t xml:space="preserve"> in cadences, rhythms, the smallest predictables</w:t>
      </w:r>
      <w:proofErr w:type="gramStart"/>
      <w:r w:rsidRPr="00267588">
        <w:rPr>
          <w:sz w:val="16"/>
        </w:rPr>
        <w:t>.6</w:t>
      </w:r>
      <w:proofErr w:type="gramEnd"/>
      <w:r w:rsidRPr="00267588">
        <w:rPr>
          <w:sz w:val="16"/>
        </w:rPr>
        <w:t xml:space="preserve"> </w:t>
      </w:r>
      <w:r w:rsidRPr="00244D48">
        <w:rPr>
          <w:highlight w:val="yellow"/>
          <w:u w:val="single"/>
        </w:rPr>
        <w:t>To change one’s intuition</w:t>
      </w:r>
      <w:r w:rsidRPr="00267588">
        <w:rPr>
          <w:u w:val="single"/>
        </w:rPr>
        <w:t xml:space="preserve"> about it all is </w:t>
      </w:r>
      <w:r w:rsidRPr="00244D48">
        <w:rPr>
          <w:highlight w:val="yellow"/>
          <w:u w:val="single"/>
        </w:rPr>
        <w:t>to challenge the</w:t>
      </w:r>
      <w:r w:rsidRPr="00267588">
        <w:rPr>
          <w:u w:val="single"/>
        </w:rPr>
        <w:t xml:space="preserve"> habituated </w:t>
      </w:r>
      <w:r w:rsidRPr="00244D48">
        <w:rPr>
          <w:highlight w:val="yellow"/>
          <w:u w:val="single"/>
        </w:rPr>
        <w:t xml:space="preserve">processing of affective responses </w:t>
      </w:r>
      <w:r w:rsidRPr="00244D48">
        <w:rPr>
          <w:u w:val="single"/>
        </w:rPr>
        <w:t>to</w:t>
      </w:r>
      <w:r w:rsidRPr="00267588">
        <w:rPr>
          <w:u w:val="single"/>
        </w:rPr>
        <w:t xml:space="preserve"> what one </w:t>
      </w:r>
      <w:r w:rsidRPr="00244D48">
        <w:rPr>
          <w:u w:val="single"/>
        </w:rPr>
        <w:t>encounters in the world</w:t>
      </w:r>
      <w:proofErr w:type="gramStart"/>
      <w:r w:rsidRPr="00267588">
        <w:rPr>
          <w:sz w:val="16"/>
        </w:rPr>
        <w:t>.7</w:t>
      </w:r>
      <w:proofErr w:type="gramEnd"/>
      <w:r w:rsidRPr="00267588">
        <w:rPr>
          <w:sz w:val="16"/>
        </w:rPr>
        <w:t xml:space="preserve"> </w:t>
      </w:r>
      <w:r w:rsidRPr="00267588">
        <w:rPr>
          <w:u w:val="single"/>
        </w:rPr>
        <w:t xml:space="preserve">In this kind of situation a process will eventually appear monumentally as form as episode, event, or epoch. How that happens, though, will be determined </w:t>
      </w:r>
      <w:proofErr w:type="spellStart"/>
      <w:r w:rsidRPr="00267588">
        <w:rPr>
          <w:u w:val="single"/>
        </w:rPr>
        <w:t>processually</w:t>
      </w:r>
      <w:proofErr w:type="spellEnd"/>
      <w:r w:rsidRPr="00267588">
        <w:rPr>
          <w:u w:val="single"/>
        </w:rPr>
        <w:t>, by what people do to reshape themselves and it while living in the stretched out ‘‘now’’ that is at once intimate and estranged</w:t>
      </w:r>
      <w:r w:rsidRPr="00267588">
        <w:rPr>
          <w:sz w:val="16"/>
        </w:rPr>
        <w:t xml:space="preserve">.8 You may find my coupling of these two thinking men a bit perverse, and it is, to put it mildly: </w:t>
      </w:r>
      <w:r w:rsidRPr="00244D48">
        <w:rPr>
          <w:highlight w:val="yellow"/>
          <w:u w:val="single"/>
        </w:rPr>
        <w:t>one has been visited by death’s imminence</w:t>
      </w:r>
      <w:r w:rsidRPr="00267588">
        <w:rPr>
          <w:u w:val="single"/>
        </w:rPr>
        <w:t xml:space="preserve"> </w:t>
      </w:r>
      <w:r w:rsidRPr="00244D48">
        <w:rPr>
          <w:highlight w:val="yellow"/>
          <w:u w:val="single"/>
        </w:rPr>
        <w:t>from within a community that includes himself</w:t>
      </w:r>
      <w:r w:rsidRPr="00267588">
        <w:rPr>
          <w:u w:val="single"/>
        </w:rPr>
        <w:t>, while the other speaks from a situation he created where the deaths he faces are the deaths of others whom he does not know.</w:t>
      </w:r>
      <w:r w:rsidRPr="00267588">
        <w:rPr>
          <w:sz w:val="16"/>
        </w:rPr>
        <w:t xml:space="preserve"> Hemphill’s HIV-shaped community has </w:t>
      </w:r>
      <w:r w:rsidRPr="00244D48">
        <w:rPr>
          <w:highlight w:val="yellow"/>
          <w:u w:val="single"/>
        </w:rPr>
        <w:t>to reinvent the ordinariness of</w:t>
      </w:r>
      <w:r w:rsidRPr="00267588">
        <w:rPr>
          <w:u w:val="single"/>
        </w:rPr>
        <w:t xml:space="preserve"> its appetitive and intimate practices; Bush is </w:t>
      </w:r>
      <w:proofErr w:type="spellStart"/>
      <w:r w:rsidRPr="00267588">
        <w:rPr>
          <w:u w:val="single"/>
        </w:rPr>
        <w:t>scrabbling</w:t>
      </w:r>
      <w:proofErr w:type="spellEnd"/>
      <w:r w:rsidRPr="00267588">
        <w:rPr>
          <w:u w:val="single"/>
        </w:rPr>
        <w:t xml:space="preserve"> to recalculate the war by salvaging the emotional validity of a defrocked strategy. But </w:t>
      </w:r>
      <w:r w:rsidRPr="00026F7F">
        <w:rPr>
          <w:u w:val="single"/>
        </w:rPr>
        <w:t xml:space="preserve">in </w:t>
      </w:r>
      <w:r w:rsidRPr="00244D48">
        <w:rPr>
          <w:highlight w:val="yellow"/>
          <w:u w:val="single"/>
        </w:rPr>
        <w:t xml:space="preserve">this present, both face the loss of the freedom to be unconscious about the internal limits to their sovereignty. </w:t>
      </w:r>
      <w:r w:rsidRPr="00244D48">
        <w:rPr>
          <w:u w:val="single"/>
        </w:rPr>
        <w:t>Being forced to think these things (fucking, Iraq) as part of an unfolding historic moment exemplifies the affective experience not of a break or a traumatic present, but of crisis lived within ordinariness</w:t>
      </w:r>
      <w:r w:rsidRPr="00267588">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267588">
        <w:rPr>
          <w:sz w:val="16"/>
        </w:rPr>
        <w:t>?10</w:t>
      </w:r>
      <w:proofErr w:type="gramEnd"/>
      <w:r w:rsidRPr="00267588">
        <w:rPr>
          <w:sz w:val="16"/>
        </w:rPr>
        <w:t xml:space="preserve"> To think is not especially joyful or rational here, therefore. The ideation to which the men refer is unwanted, after all: </w:t>
      </w:r>
      <w:r w:rsidRPr="00267588">
        <w:rPr>
          <w:u w:val="single"/>
        </w:rPr>
        <w:t xml:space="preserve">I </w:t>
      </w:r>
      <w:r w:rsidRPr="00267588">
        <w:rPr>
          <w:sz w:val="16"/>
          <w:szCs w:val="16"/>
        </w:rPr>
        <w:t xml:space="preserve">(must) think about Iraq, we (must) think as we fuck. Or else. Or else, what? Both speakers presume that their audience knows the </w:t>
      </w:r>
      <w:r w:rsidRPr="00267588">
        <w:rPr>
          <w:sz w:val="16"/>
          <w:szCs w:val="16"/>
        </w:rPr>
        <w:lastRenderedPageBreak/>
        <w:t xml:space="preserve">fatal stakes. They assume that they are amplifying something about the collective condition: ‘‘Black men loving black men is a revolutionary act’’; ‘‘They hate us for our freedoms.’’ Even the political register here, under the pressure of a destabilized historical present, reorganizes the relation of affect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The event expressed by the two speakers is, then, not the event of thinking as such. In this kind of case, to think is primarily formal, an interruption.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See systemic racialized, gendered, sexual and regional class inequalities whose evidence in ordinary subjectivity shifts between foreground and background. Being overwhelmed by knowledge and life produces all kinds of neutralizing affect management coasting, skimming, browsing, distraction, apathy, coolness, counter-absorption, assessments of scale, picking one’s fights, and so on. Indeed, most of social life happens in such modes of </w:t>
      </w:r>
      <w:proofErr w:type="gramStart"/>
      <w:r w:rsidRPr="00267588">
        <w:rPr>
          <w:sz w:val="16"/>
          <w:szCs w:val="16"/>
        </w:rPr>
        <w:t>lower case</w:t>
      </w:r>
      <w:proofErr w:type="gramEnd"/>
      <w:r w:rsidRPr="00267588">
        <w:rPr>
          <w:sz w:val="16"/>
          <w:szCs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267588">
        <w:rPr>
          <w:sz w:val="16"/>
          <w:szCs w:val="16"/>
        </w:rPr>
        <w:t>very much the procedures of living</w:t>
      </w:r>
      <w:proofErr w:type="gramEnd"/>
      <w:r w:rsidRPr="00267588">
        <w:rPr>
          <w:sz w:val="16"/>
          <w:szCs w:val="16"/>
        </w:rPr>
        <w:t xml:space="preserve">. But they are not thinking in the precise sense implied by our exemplary men, Hemphill and Bush. Hemphill and Bush are not just </w:t>
      </w:r>
      <w:proofErr w:type="gramStart"/>
      <w:r w:rsidRPr="00267588">
        <w:rPr>
          <w:sz w:val="16"/>
          <w:szCs w:val="16"/>
        </w:rPr>
        <w:t>thinking, but</w:t>
      </w:r>
      <w:proofErr w:type="gramEnd"/>
      <w:r w:rsidRPr="00267588">
        <w:rPr>
          <w:sz w:val="16"/>
          <w:szCs w:val="16"/>
        </w:rPr>
        <w:t xml:space="preserve"> stopping to think. When these speakers intuit the present moment in proximity to a word like think, they denote not a stream of perceptions, </w:t>
      </w:r>
      <w:proofErr w:type="spellStart"/>
      <w:r w:rsidRPr="00267588">
        <w:rPr>
          <w:sz w:val="16"/>
          <w:szCs w:val="16"/>
        </w:rPr>
        <w:t>flaneurlike</w:t>
      </w:r>
      <w:proofErr w:type="spellEnd"/>
      <w:r w:rsidRPr="00267588">
        <w:rPr>
          <w:sz w:val="16"/>
          <w:szCs w:val="16"/>
        </w:rPr>
        <w:t xml:space="preserve"> collections, or the activity of a mental intestine of sorts, but an idiomatic shift. Under duress from changes in the conditions of life, their thinking jams the machinery that makes the ordinary appear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267588">
        <w:rPr>
          <w:sz w:val="16"/>
          <w:szCs w:val="16"/>
        </w:rPr>
        <w:t>ongoingness</w:t>
      </w:r>
      <w:proofErr w:type="spellEnd"/>
      <w:r w:rsidRPr="00267588">
        <w:rPr>
          <w:sz w:val="16"/>
          <w:szCs w:val="16"/>
        </w:rPr>
        <w:t>, the thinkers involve all possible knowledge, however incommensurate the idiom or source.</w:t>
      </w:r>
    </w:p>
    <w:p w14:paraId="3FD95009" w14:textId="77777777" w:rsidR="00B95E41" w:rsidRPr="00267588" w:rsidRDefault="00B95E41" w:rsidP="00B95E41">
      <w:pPr>
        <w:rPr>
          <w:sz w:val="16"/>
          <w:szCs w:val="16"/>
        </w:rPr>
      </w:pPr>
      <w:r w:rsidRPr="00267588">
        <w:rPr>
          <w:sz w:val="16"/>
          <w:szCs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267588">
        <w:rPr>
          <w:sz w:val="16"/>
          <w:szCs w:val="16"/>
        </w:rPr>
        <w:t>eventilization</w:t>
      </w:r>
      <w:proofErr w:type="spellEnd"/>
      <w:r w:rsidRPr="00267588">
        <w:rPr>
          <w:sz w:val="16"/>
          <w:szCs w:val="16"/>
        </w:rPr>
        <w:t>, Foucault’s term for the becoming-</w:t>
      </w:r>
      <w:proofErr w:type="spellStart"/>
      <w:r w:rsidRPr="00267588">
        <w:rPr>
          <w:sz w:val="16"/>
          <w:szCs w:val="16"/>
        </w:rPr>
        <w:t>overfixed</w:t>
      </w:r>
      <w:proofErr w:type="spellEnd"/>
      <w:r w:rsidRPr="00267588">
        <w:rPr>
          <w:sz w:val="16"/>
          <w:szCs w:val="16"/>
        </w:rPr>
        <w:t xml:space="preserve"> of historical process.13 Such interruption slows and makes more reflexive the activity of the nervous system that perpetuates itself endlessly in reciprocal activity with the world; most importantly, though, it counters the intuitive sense that the world proceeds independently of the human activity that makes it. But when I think about Iraq, when we think as we fuck, when we stop and think, those things seen historically do not stop. They keep going. Stopping to think puts on minor breaks, making alternative agency and affectivity imaginable but not yet achieved within the shared world of the present that </w:t>
      </w:r>
      <w:proofErr w:type="gramStart"/>
      <w:r w:rsidRPr="00267588">
        <w:rPr>
          <w:sz w:val="16"/>
          <w:szCs w:val="16"/>
        </w:rPr>
        <w:t>is in</w:t>
      </w:r>
      <w:proofErr w:type="gramEnd"/>
      <w:r w:rsidRPr="00267588">
        <w:rPr>
          <w:sz w:val="16"/>
          <w:szCs w:val="16"/>
        </w:rPr>
        <w:t xml:space="preserve">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0EE04CC8" w14:textId="77777777" w:rsidR="00B95E41" w:rsidRPr="00267588" w:rsidRDefault="00B95E41" w:rsidP="00B95E41">
      <w:pPr>
        <w:rPr>
          <w:sz w:val="16"/>
          <w:szCs w:val="16"/>
        </w:rPr>
      </w:pPr>
      <w:r w:rsidRPr="00267588">
        <w:rPr>
          <w:sz w:val="16"/>
          <w:szCs w:val="16"/>
        </w:rPr>
        <w:t xml:space="preserve">Now we think as we fuck this nut might kill us. There might be a pin-sized hole in the condom. A lethal leak. We stop kissing tall dark strangers, sucking mustaches, putting lips tongues everywhere. We </w:t>
      </w:r>
      <w:proofErr w:type="gramStart"/>
      <w:r w:rsidRPr="00267588">
        <w:rPr>
          <w:sz w:val="16"/>
          <w:szCs w:val="16"/>
        </w:rPr>
        <w:t>return</w:t>
      </w:r>
      <w:proofErr w:type="gramEnd"/>
      <w:r w:rsidRPr="00267588">
        <w:rPr>
          <w:sz w:val="16"/>
          <w:szCs w:val="16"/>
        </w:rPr>
        <w:t xml:space="preserve"> to pictures. Telephones. Toys. Recent Lovers. Private Lives. Now we think as we fuck this nut might kill. This kiss could turn </w:t>
      </w:r>
      <w:proofErr w:type="gramStart"/>
      <w:r w:rsidRPr="00267588">
        <w:rPr>
          <w:sz w:val="16"/>
          <w:szCs w:val="16"/>
        </w:rPr>
        <w:t>to stone</w:t>
      </w:r>
      <w:proofErr w:type="gramEnd"/>
      <w:r w:rsidRPr="00267588">
        <w:rPr>
          <w:sz w:val="16"/>
          <w:szCs w:val="16"/>
        </w:rPr>
        <w:t>.</w:t>
      </w:r>
    </w:p>
    <w:p w14:paraId="4DEE412A" w14:textId="77777777" w:rsidR="00B95E41" w:rsidRPr="00FB71F8" w:rsidRDefault="00B95E41" w:rsidP="00B95E41">
      <w:pPr>
        <w:rPr>
          <w:sz w:val="16"/>
          <w:u w:val="single"/>
        </w:rPr>
      </w:pPr>
      <w:r w:rsidRPr="00267588">
        <w:rPr>
          <w:u w:val="single"/>
        </w:rPr>
        <w:t>Bush: I think about Iraq every day – every single day – because I understand we have troops in harm’s way, and I understand how dangerous it is there.</w:t>
      </w:r>
      <w:r w:rsidRPr="00267588">
        <w:rPr>
          <w:sz w:val="16"/>
        </w:rPr>
        <w:t xml:space="preserve"> And the reason it’s dangerous is because there’s these cold-blooded killers that will kill Americans or kill innocent Iraqis in order to try to drive us out of Iraq</w:t>
      </w:r>
      <w:proofErr w:type="gramStart"/>
      <w:r w:rsidRPr="00267588">
        <w:rPr>
          <w:sz w:val="16"/>
        </w:rPr>
        <w:t>. .</w:t>
      </w:r>
      <w:proofErr w:type="gramEnd"/>
      <w:r w:rsidRPr="00267588">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267588">
        <w:rPr>
          <w:sz w:val="16"/>
        </w:rPr>
        <w:t>and,</w:t>
      </w:r>
      <w:proofErr w:type="gramEnd"/>
      <w:r w:rsidRPr="00267588">
        <w:rPr>
          <w:sz w:val="16"/>
        </w:rPr>
        <w:t xml:space="preserve"> two, we will complete the </w:t>
      </w:r>
      <w:proofErr w:type="gramStart"/>
      <w:r w:rsidRPr="00267588">
        <w:rPr>
          <w:sz w:val="16"/>
        </w:rPr>
        <w:t>mission</w:t>
      </w:r>
      <w:proofErr w:type="gramEnd"/>
      <w:r w:rsidRPr="00267588">
        <w:rPr>
          <w:sz w:val="16"/>
        </w:rPr>
        <w:t xml:space="preserve"> and the world will be better off for it. </w:t>
      </w:r>
      <w:r w:rsidRPr="00267588">
        <w:rPr>
          <w:rStyle w:val="Emphasis"/>
        </w:rPr>
        <w:t>Thinking under the pressure to respond publicly to death not desperately but with an attachment to life also sums up what these men have in common</w:t>
      </w:r>
      <w:r w:rsidRPr="00267588">
        <w:rPr>
          <w:sz w:val="16"/>
        </w:rPr>
        <w:t xml:space="preserve">. Here, to think is to figure out how to live in a heterotopic now that’s affectively sensed, amassed in a scene </w:t>
      </w:r>
      <w:proofErr w:type="gramStart"/>
      <w:r w:rsidRPr="00267588">
        <w:rPr>
          <w:sz w:val="16"/>
        </w:rPr>
        <w:t>that</w:t>
      </w:r>
      <w:proofErr w:type="gramEnd"/>
      <w:r w:rsidRPr="00267588">
        <w:rPr>
          <w:sz w:val="16"/>
        </w:rPr>
        <w:t xml:space="preserve"> they are already living as a new ordinariness that requires a new realism. </w:t>
      </w:r>
      <w:r w:rsidRPr="00244D48">
        <w:rPr>
          <w:rStyle w:val="Emphasis"/>
          <w:highlight w:val="yellow"/>
        </w:rPr>
        <w:t>We sense the intensity of the pressure</w:t>
      </w:r>
      <w:r w:rsidRPr="00267588">
        <w:rPr>
          <w:rStyle w:val="Emphasis"/>
        </w:rPr>
        <w:t xml:space="preserve"> to improvise a new intuition about how to live in the historical present, </w:t>
      </w:r>
      <w:r w:rsidRPr="00244D48">
        <w:rPr>
          <w:rStyle w:val="Emphasis"/>
          <w:highlight w:val="yellow"/>
        </w:rPr>
        <w:t>to move affect and the political away from their conventional relation</w:t>
      </w:r>
      <w:r w:rsidRPr="00267588">
        <w:rPr>
          <w:rStyle w:val="Emphasis"/>
        </w:rPr>
        <w:t xml:space="preserve"> for similar and different reasons</w:t>
      </w:r>
      <w:r w:rsidRPr="00267588">
        <w:rPr>
          <w:sz w:val="16"/>
        </w:rPr>
        <w:t xml:space="preserve">. The situation induces a focus on kisses and </w:t>
      </w:r>
      <w:proofErr w:type="gramStart"/>
      <w:r w:rsidRPr="00267588">
        <w:rPr>
          <w:sz w:val="16"/>
        </w:rPr>
        <w:t>kinship: ‘‘</w:t>
      </w:r>
      <w:proofErr w:type="gramEnd"/>
      <w:r w:rsidRPr="00267588">
        <w:rPr>
          <w:sz w:val="16"/>
        </w:rPr>
        <w:t xml:space="preserve">We return to Private </w:t>
      </w:r>
      <w:proofErr w:type="gramStart"/>
      <w:r w:rsidRPr="00267588">
        <w:rPr>
          <w:sz w:val="16"/>
        </w:rPr>
        <w:t>Lives’’</w:t>
      </w:r>
      <w:proofErr w:type="gramEnd"/>
      <w:r w:rsidRPr="00267588">
        <w:rPr>
          <w:sz w:val="16"/>
        </w:rPr>
        <w:t xml:space="preserve">; ‘‘and I worry about their </w:t>
      </w:r>
      <w:proofErr w:type="gramStart"/>
      <w:r w:rsidRPr="00267588">
        <w:rPr>
          <w:sz w:val="16"/>
        </w:rPr>
        <w:t>families.’</w:t>
      </w:r>
      <w:proofErr w:type="gramEnd"/>
      <w:r w:rsidRPr="00267588">
        <w:rPr>
          <w:sz w:val="16"/>
        </w:rPr>
        <w:t xml:space="preserve">’ It reminds us that the affective turn emerges within the long neoliberal moment of the attrition of the social, expressed in Margaret Thatcher’s claim that ‘‘There is no society’’ just individuals, families, and neighbors’’.14 Attempting to break the circuit of accountability between persons and political worlds, phrases like hers elide the difference between ‘‘public’’ and ‘‘society’’ in the hope of privatizing everything, including the experience of collective emotion. But for Hemphill and Bush, our case study men, circling back to an affective atmosphere provides a starting point, not a place of rest. They have no place else to go and, a bit lost, they’re </w:t>
      </w:r>
      <w:proofErr w:type="gramStart"/>
      <w:r w:rsidRPr="00267588">
        <w:rPr>
          <w:sz w:val="16"/>
        </w:rPr>
        <w:lastRenderedPageBreak/>
        <w:t>responding</w:t>
      </w:r>
      <w:proofErr w:type="gramEnd"/>
      <w:r w:rsidRPr="00267588">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244D48">
        <w:rPr>
          <w:rStyle w:val="StyleUnderline"/>
          <w:highlight w:val="yellow"/>
        </w:rPr>
        <w:t>We witness,</w:t>
      </w:r>
      <w:r w:rsidRPr="00267588">
        <w:rPr>
          <w:rStyle w:val="StyleUnderline"/>
        </w:rPr>
        <w:t xml:space="preserve"> here, then, </w:t>
      </w:r>
      <w:r w:rsidRPr="00244D48">
        <w:rPr>
          <w:rStyle w:val="StyleUnderline"/>
          <w:highlight w:val="yellow"/>
        </w:rPr>
        <w:t xml:space="preserve">not ‘‘the waning of </w:t>
      </w:r>
      <w:proofErr w:type="gramStart"/>
      <w:r w:rsidRPr="00244D48">
        <w:rPr>
          <w:rStyle w:val="StyleUnderline"/>
          <w:highlight w:val="yellow"/>
        </w:rPr>
        <w:t>affect,’</w:t>
      </w:r>
      <w:proofErr w:type="gramEnd"/>
      <w:r w:rsidRPr="00244D48">
        <w:rPr>
          <w:rStyle w:val="StyleUnderline"/>
          <w:highlight w:val="yellow"/>
        </w:rPr>
        <w:t>’ but the waning of genre</w:t>
      </w:r>
      <w:proofErr w:type="gramStart"/>
      <w:r w:rsidRPr="00267588">
        <w:rPr>
          <w:sz w:val="16"/>
        </w:rPr>
        <w:t>.15</w:t>
      </w:r>
      <w:proofErr w:type="gramEnd"/>
      <w:r w:rsidRPr="00267588">
        <w:rPr>
          <w:sz w:val="16"/>
        </w:rPr>
        <w:t xml:space="preserve"> </w:t>
      </w:r>
      <w:r w:rsidRPr="00267588">
        <w:rPr>
          <w:rStyle w:val="StyleUnderline"/>
        </w:rPr>
        <w:t xml:space="preserve">Life can no longer be lived even </w:t>
      </w:r>
      <w:proofErr w:type="spellStart"/>
      <w:r w:rsidRPr="00267588">
        <w:rPr>
          <w:rStyle w:val="StyleUnderline"/>
        </w:rPr>
        <w:t>phantasmatically</w:t>
      </w:r>
      <w:proofErr w:type="spellEnd"/>
      <w:r w:rsidRPr="00267588">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267588">
        <w:rPr>
          <w:sz w:val="16"/>
        </w:rPr>
        <w:t xml:space="preserve">. At root, ‘‘to worry’’ is to strangle, to choke, to bite:16 for our case study men, worry </w:t>
      </w:r>
      <w:r w:rsidRPr="00244D48">
        <w:rPr>
          <w:rStyle w:val="StyleUnderline"/>
        </w:rPr>
        <w:t>the repetition of anxious unwanted ideation about the state of a thing is a sense that responds to a situation</w:t>
      </w:r>
      <w:r w:rsidRPr="00267588">
        <w:rPr>
          <w:rStyle w:val="StyleUnderline"/>
        </w:rPr>
        <w:t xml:space="preserve"> that’s unfolding, that needs to be moved toward refuting death as the only scene where life’s meanings add up. </w:t>
      </w:r>
      <w:r w:rsidRPr="00244D48">
        <w:rPr>
          <w:rStyle w:val="Emphasis"/>
          <w:highlight w:val="yellow"/>
        </w:rPr>
        <w:t xml:space="preserve">Gathering up </w:t>
      </w:r>
      <w:proofErr w:type="gramStart"/>
      <w:r w:rsidRPr="00244D48">
        <w:rPr>
          <w:rStyle w:val="Emphasis"/>
          <w:highlight w:val="yellow"/>
        </w:rPr>
        <w:t>affectively</w:t>
      </w:r>
      <w:proofErr w:type="gramEnd"/>
      <w:r w:rsidRPr="00267588">
        <w:rPr>
          <w:rStyle w:val="Emphasis"/>
        </w:rPr>
        <w:t xml:space="preserve"> and </w:t>
      </w:r>
      <w:proofErr w:type="gramStart"/>
      <w:r w:rsidRPr="00267588">
        <w:rPr>
          <w:rStyle w:val="Emphasis"/>
        </w:rPr>
        <w:t>emotionally-</w:t>
      </w:r>
      <w:r w:rsidRPr="00244D48">
        <w:rPr>
          <w:rStyle w:val="Emphasis"/>
          <w:highlight w:val="yellow"/>
        </w:rPr>
        <w:t>saturated</w:t>
      </w:r>
      <w:proofErr w:type="gramEnd"/>
      <w:r w:rsidRPr="00244D48">
        <w:rPr>
          <w:rStyle w:val="Emphasis"/>
          <w:highlight w:val="yellow"/>
        </w:rPr>
        <w:t xml:space="preserve"> knowledge processed in </w:t>
      </w:r>
      <w:r w:rsidRPr="00244D48">
        <w:rPr>
          <w:rStyle w:val="Emphasis"/>
        </w:rPr>
        <w:t xml:space="preserve">so many </w:t>
      </w:r>
      <w:r w:rsidRPr="00244D48">
        <w:rPr>
          <w:rStyle w:val="Emphasis"/>
          <w:highlight w:val="yellow"/>
        </w:rPr>
        <w:t xml:space="preserve">different ways, demonstrating fidelity to the openness of the event that is not yet ‘‘stone,’’ </w:t>
      </w:r>
      <w:r w:rsidRPr="00244D48">
        <w:rPr>
          <w:rStyle w:val="Emphasis"/>
        </w:rPr>
        <w:t>there is otherwise only so much grief</w:t>
      </w:r>
      <w:r w:rsidRPr="00244D48">
        <w:rPr>
          <w:sz w:val="16"/>
          <w:highlight w:val="yellow"/>
        </w:rPr>
        <w:t>.</w:t>
      </w:r>
      <w:r w:rsidRPr="00267588">
        <w:rPr>
          <w:sz w:val="16"/>
        </w:rPr>
        <w:t xml:space="preserve"> </w:t>
      </w:r>
      <w:r w:rsidRPr="00267588">
        <w:rPr>
          <w:rStyle w:val="StyleUnderline"/>
        </w:rPr>
        <w:t>This grief for the lost ordinary is the default feeling that they’re refusing, of being historical in the present</w:t>
      </w:r>
      <w:r w:rsidRPr="00267588">
        <w:rPr>
          <w:sz w:val="16"/>
        </w:rPr>
        <w:t xml:space="preserve">.17 This essay has described the performance of thinking and intuitive </w:t>
      </w:r>
      <w:proofErr w:type="gramStart"/>
      <w:r w:rsidRPr="00267588">
        <w:rPr>
          <w:sz w:val="16"/>
        </w:rPr>
        <w:t>recalibrating</w:t>
      </w:r>
      <w:proofErr w:type="gramEnd"/>
      <w:r w:rsidRPr="00267588">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267588">
        <w:rPr>
          <w:sz w:val="16"/>
        </w:rPr>
        <w:t>out</w:t>
      </w:r>
      <w:proofErr w:type="gramEnd"/>
      <w:r w:rsidRPr="00267588">
        <w:rPr>
          <w:sz w:val="16"/>
        </w:rPr>
        <w:t xml:space="preserve"> the unfinished situation of the present. What follows also tracks how they notice </w:t>
      </w:r>
      <w:r w:rsidRPr="00267588">
        <w:rPr>
          <w:rStyle w:val="StyleUnderline"/>
        </w:rPr>
        <w:t>a contemporaneity disorganized by the kind of crisis in the ordinary that forces one to invent (for oneself, for the collective) an ‘‘ignorant’’ pedagogy</w:t>
      </w:r>
      <w:r w:rsidRPr="00267588">
        <w:rPr>
          <w:sz w:val="16"/>
        </w:rPr>
        <w:t xml:space="preserve">18 </w:t>
      </w:r>
      <w:r w:rsidRPr="00267588">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267588">
        <w:rPr>
          <w:sz w:val="16"/>
        </w:rPr>
        <w:t xml:space="preserve">.19 </w:t>
      </w:r>
      <w:r w:rsidRPr="00267588">
        <w:rPr>
          <w:rStyle w:val="Emphasis"/>
        </w:rPr>
        <w:t xml:space="preserve">But the </w:t>
      </w:r>
      <w:proofErr w:type="spellStart"/>
      <w:r w:rsidRPr="00267588">
        <w:rPr>
          <w:rStyle w:val="Emphasis"/>
        </w:rPr>
        <w:t>affect</w:t>
      </w:r>
      <w:proofErr w:type="spellEnd"/>
      <w:r w:rsidRPr="00267588">
        <w:rPr>
          <w:rStyle w:val="Emphasis"/>
        </w:rPr>
        <w:t xml:space="preserve"> of the crisis they encounter begins not with drama but its absence.</w:t>
      </w:r>
      <w:r w:rsidRPr="00267588">
        <w:rPr>
          <w:sz w:val="16"/>
        </w:rPr>
        <w:t xml:space="preserve"> Charles Simic’s ‘‘Encyclopedia of Horror’’ and Bill Hocok’s ‘‘A Primer’’ use traditional genres for making literacy possible.20 </w:t>
      </w:r>
      <w:r w:rsidRPr="00244D48">
        <w:rPr>
          <w:rStyle w:val="Emphasis"/>
          <w:highlight w:val="yellow"/>
        </w:rPr>
        <w:t>They worry aloud about how to find one’s way analytically and affectively amidst the</w:t>
      </w:r>
      <w:r w:rsidRPr="00267588">
        <w:rPr>
          <w:rStyle w:val="Emphasis"/>
        </w:rPr>
        <w:t xml:space="preserve"> noise of the </w:t>
      </w:r>
      <w:r w:rsidRPr="00244D48">
        <w:rPr>
          <w:rStyle w:val="Emphasis"/>
          <w:highlight w:val="yellow"/>
        </w:rPr>
        <w:t>political and</w:t>
      </w:r>
      <w:r w:rsidRPr="00267588">
        <w:rPr>
          <w:rStyle w:val="Emphasis"/>
        </w:rPr>
        <w:t xml:space="preserve"> the non-place of </w:t>
      </w:r>
      <w:r w:rsidRPr="00244D48">
        <w:rPr>
          <w:rStyle w:val="Emphasis"/>
          <w:highlight w:val="yellow"/>
        </w:rPr>
        <w:t>the social in a present moment in which survival presents itself as a problem</w:t>
      </w:r>
      <w:r w:rsidRPr="00244D48">
        <w:rPr>
          <w:sz w:val="16"/>
          <w:highlight w:val="yellow"/>
        </w:rPr>
        <w:t>.</w:t>
      </w:r>
      <w:r w:rsidRPr="00267588">
        <w:rPr>
          <w:sz w:val="16"/>
        </w:rPr>
        <w:t xml:space="preserve">21 </w:t>
      </w:r>
      <w:r w:rsidRPr="00267588">
        <w:rPr>
          <w:rStyle w:val="StyleUnderline"/>
        </w:rPr>
        <w:t>Both poems perform the problem of developing a practice of rootedness in processual awareness that can give shape amidst the unpeaceful, uninhabitable, and unknowable state of crisis in which living on is also taking place</w:t>
      </w:r>
      <w:r w:rsidRPr="00267588">
        <w:rPr>
          <w:sz w:val="16"/>
        </w:rPr>
        <w:t>.22 Giving shape is not the same as solving the problem of crisis, or having the right emotions about it.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The ethical and political question is how to live managing overwhelming materials with an overtaxed awareness; the aesthetic question is how to find form without distracting from the gravity of the real</w:t>
      </w:r>
      <w:r w:rsidRPr="0001776B">
        <w:rPr>
          <w:sz w:val="16"/>
        </w:rPr>
        <w:t xml:space="preserve">. </w:t>
      </w:r>
    </w:p>
    <w:bookmarkEnd w:id="0"/>
    <w:p w14:paraId="4234B348" w14:textId="76AF72B4" w:rsidR="00C71AD6" w:rsidRPr="00C71AD6" w:rsidRDefault="00C71AD6" w:rsidP="00C71AD6">
      <w:pPr>
        <w:pStyle w:val="Heading4"/>
        <w:rPr>
          <w:shd w:val="clear" w:color="auto" w:fill="FFFFFF"/>
        </w:rPr>
      </w:pPr>
    </w:p>
    <w:sectPr w:rsidR="00C71AD6" w:rsidRPr="00C71A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C0"/>
    <w:rsid w:val="000D508E"/>
    <w:rsid w:val="000F53EC"/>
    <w:rsid w:val="001F4C5C"/>
    <w:rsid w:val="002352C0"/>
    <w:rsid w:val="00561CDD"/>
    <w:rsid w:val="005F00C8"/>
    <w:rsid w:val="00696557"/>
    <w:rsid w:val="00884B97"/>
    <w:rsid w:val="00966315"/>
    <w:rsid w:val="00A200C0"/>
    <w:rsid w:val="00B10B63"/>
    <w:rsid w:val="00B95E41"/>
    <w:rsid w:val="00C71AD6"/>
    <w:rsid w:val="00C85473"/>
    <w:rsid w:val="00CF3476"/>
    <w:rsid w:val="00E53D46"/>
    <w:rsid w:val="00F37EAE"/>
    <w:rsid w:val="00F65A04"/>
    <w:rsid w:val="00FF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13C8"/>
  <w15:chartTrackingRefBased/>
  <w15:docId w15:val="{0F96C288-1D45-4DB0-8585-2C0717CD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4B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4B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4B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884B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884B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4B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0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4B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B97"/>
  </w:style>
  <w:style w:type="character" w:customStyle="1" w:styleId="Heading1Char">
    <w:name w:val="Heading 1 Char"/>
    <w:aliases w:val="Pocket Char"/>
    <w:basedOn w:val="DefaultParagraphFont"/>
    <w:link w:val="Heading1"/>
    <w:rsid w:val="00884B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4B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884B9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884B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4B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0C0"/>
    <w:rPr>
      <w:rFonts w:eastAsiaTheme="majorEastAsia" w:cstheme="majorBidi"/>
      <w:color w:val="272727" w:themeColor="text1" w:themeTint="D8"/>
    </w:rPr>
  </w:style>
  <w:style w:type="paragraph" w:styleId="Title">
    <w:name w:val="Title"/>
    <w:basedOn w:val="Normal"/>
    <w:next w:val="Normal"/>
    <w:link w:val="TitleChar"/>
    <w:uiPriority w:val="10"/>
    <w:qFormat/>
    <w:rsid w:val="00A2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0C0"/>
    <w:pPr>
      <w:spacing w:before="160"/>
      <w:jc w:val="center"/>
    </w:pPr>
    <w:rPr>
      <w:i/>
      <w:iCs/>
      <w:color w:val="404040" w:themeColor="text1" w:themeTint="BF"/>
    </w:rPr>
  </w:style>
  <w:style w:type="character" w:customStyle="1" w:styleId="QuoteChar">
    <w:name w:val="Quote Char"/>
    <w:basedOn w:val="DefaultParagraphFont"/>
    <w:link w:val="Quote"/>
    <w:uiPriority w:val="29"/>
    <w:rsid w:val="00A200C0"/>
    <w:rPr>
      <w:i/>
      <w:iCs/>
      <w:color w:val="404040" w:themeColor="text1" w:themeTint="BF"/>
    </w:rPr>
  </w:style>
  <w:style w:type="paragraph" w:styleId="ListParagraph">
    <w:name w:val="List Paragraph"/>
    <w:basedOn w:val="Normal"/>
    <w:uiPriority w:val="34"/>
    <w:qFormat/>
    <w:rsid w:val="00A200C0"/>
    <w:pPr>
      <w:ind w:left="720"/>
      <w:contextualSpacing/>
    </w:pPr>
  </w:style>
  <w:style w:type="character" w:styleId="IntenseEmphasis">
    <w:name w:val="Intense Emphasis"/>
    <w:basedOn w:val="DefaultParagraphFont"/>
    <w:uiPriority w:val="21"/>
    <w:qFormat/>
    <w:rsid w:val="00A200C0"/>
    <w:rPr>
      <w:i/>
      <w:iCs/>
      <w:color w:val="0F4761" w:themeColor="accent1" w:themeShade="BF"/>
    </w:rPr>
  </w:style>
  <w:style w:type="paragraph" w:styleId="IntenseQuote">
    <w:name w:val="Intense Quote"/>
    <w:basedOn w:val="Normal"/>
    <w:next w:val="Normal"/>
    <w:link w:val="IntenseQuoteChar"/>
    <w:uiPriority w:val="30"/>
    <w:qFormat/>
    <w:rsid w:val="00A2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C0"/>
    <w:rPr>
      <w:i/>
      <w:iCs/>
      <w:color w:val="0F4761" w:themeColor="accent1" w:themeShade="BF"/>
    </w:rPr>
  </w:style>
  <w:style w:type="character" w:styleId="IntenseReference">
    <w:name w:val="Intense Reference"/>
    <w:basedOn w:val="DefaultParagraphFont"/>
    <w:uiPriority w:val="32"/>
    <w:qFormat/>
    <w:rsid w:val="00A200C0"/>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884B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4B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4B97"/>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884B97"/>
    <w:rPr>
      <w:b w:val="0"/>
      <w:sz w:val="22"/>
      <w:u w:val="single"/>
    </w:rPr>
  </w:style>
  <w:style w:type="character" w:styleId="Strong">
    <w:name w:val="Strong"/>
    <w:basedOn w:val="DefaultParagraphFont"/>
    <w:uiPriority w:val="22"/>
    <w:qFormat/>
    <w:rsid w:val="00884B97"/>
    <w:rPr>
      <w:b/>
      <w:bCs/>
    </w:rPr>
  </w:style>
  <w:style w:type="character" w:styleId="BookTitle">
    <w:name w:val="Book Title"/>
    <w:basedOn w:val="DefaultParagraphFont"/>
    <w:uiPriority w:val="33"/>
    <w:qFormat/>
    <w:rsid w:val="00884B97"/>
    <w:rPr>
      <w:b/>
      <w:bCs/>
      <w:i/>
      <w:iCs/>
      <w:spacing w:val="5"/>
    </w:rPr>
  </w:style>
  <w:style w:type="numbering" w:styleId="111111">
    <w:name w:val="Outline List 2"/>
    <w:basedOn w:val="NoList"/>
    <w:uiPriority w:val="99"/>
    <w:semiHidden/>
    <w:unhideWhenUsed/>
    <w:rsid w:val="00884B97"/>
  </w:style>
  <w:style w:type="paragraph" w:styleId="Header">
    <w:name w:val="header"/>
    <w:basedOn w:val="Normal"/>
    <w:link w:val="HeaderChar"/>
    <w:uiPriority w:val="99"/>
    <w:semiHidden/>
    <w:rsid w:val="00884B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4B97"/>
    <w:rPr>
      <w:rFonts w:ascii="Calibri" w:hAnsi="Calibri" w:cs="Calibri"/>
      <w:kern w:val="0"/>
      <w:sz w:val="22"/>
      <w:szCs w:val="22"/>
      <w14:ligatures w14:val="none"/>
    </w:rPr>
  </w:style>
  <w:style w:type="paragraph" w:styleId="Footer">
    <w:name w:val="footer"/>
    <w:basedOn w:val="Normal"/>
    <w:link w:val="FooterChar"/>
    <w:uiPriority w:val="99"/>
    <w:semiHidden/>
    <w:rsid w:val="00884B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4B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4B97"/>
    <w:pPr>
      <w:spacing w:after="120"/>
    </w:pPr>
  </w:style>
  <w:style w:type="character" w:customStyle="1" w:styleId="BodyTextChar">
    <w:name w:val="Body Text Char"/>
    <w:basedOn w:val="DefaultParagraphFont"/>
    <w:link w:val="BodyText"/>
    <w:uiPriority w:val="99"/>
    <w:semiHidden/>
    <w:rsid w:val="00884B97"/>
    <w:rPr>
      <w:rFonts w:ascii="Calibri" w:hAnsi="Calibri" w:cs="Calibri"/>
      <w:kern w:val="0"/>
      <w:sz w:val="22"/>
      <w:szCs w:val="22"/>
      <w14:ligatures w14:val="none"/>
    </w:rPr>
  </w:style>
  <w:style w:type="paragraph" w:styleId="NoSpacing">
    <w:name w:val="No Spacing"/>
    <w:link w:val="NoSpacingChar"/>
    <w:uiPriority w:val="99"/>
    <w:unhideWhenUsed/>
    <w:qFormat/>
    <w:rsid w:val="00884B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4B9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84B97"/>
    <w:rPr>
      <w:color w:val="467886" w:themeColor="hyperlink"/>
      <w:u w:val="single"/>
    </w:rPr>
  </w:style>
  <w:style w:type="character" w:styleId="UnresolvedMention">
    <w:name w:val="Unresolved Mention"/>
    <w:basedOn w:val="DefaultParagraphFont"/>
    <w:uiPriority w:val="99"/>
    <w:semiHidden/>
    <w:unhideWhenUsed/>
    <w:rsid w:val="00884B97"/>
    <w:rPr>
      <w:color w:val="605E5C"/>
      <w:shd w:val="clear" w:color="auto" w:fill="E1DFDD"/>
    </w:rPr>
  </w:style>
  <w:style w:type="paragraph" w:customStyle="1" w:styleId="Analytic">
    <w:name w:val="Analytic"/>
    <w:basedOn w:val="Heading4"/>
    <w:link w:val="AnalyticChar"/>
    <w:autoRedefine/>
    <w:uiPriority w:val="5"/>
    <w:qFormat/>
    <w:rsid w:val="00884B97"/>
    <w:rPr>
      <w:color w:val="80340D" w:themeColor="accent2" w:themeShade="80"/>
    </w:rPr>
  </w:style>
  <w:style w:type="character" w:customStyle="1" w:styleId="AnalyticChar">
    <w:name w:val="Analytic Char"/>
    <w:basedOn w:val="Heading4Char"/>
    <w:link w:val="Analytic"/>
    <w:uiPriority w:val="5"/>
    <w:rsid w:val="00884B97"/>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884B97"/>
    <w:pPr>
      <w:ind w:left="720"/>
      <w:contextualSpacing/>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84B9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hizomes.net/issue29/pdf/marriott.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18</Pages>
  <Words>14170</Words>
  <Characters>73260</Characters>
  <Application>Microsoft Office Word</Application>
  <DocSecurity>0</DocSecurity>
  <Lines>1077</Lines>
  <Paragraphs>416</Paragraphs>
  <ScaleCrop>false</ScaleCrop>
  <Company/>
  <LinksUpToDate>false</LinksUpToDate>
  <CharactersWithSpaces>87014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12</cp:revision>
  <dcterms:created xsi:type="dcterms:W3CDTF">2025-11-15T15:33:00Z</dcterms:created>
  <dcterms:modified xsi:type="dcterms:W3CDTF">2025-11-15T17:46:00Z</dcterms:modified>
</cp:coreProperties>
</file>