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004C" w14:textId="12E3037D" w:rsidR="007C6A94" w:rsidRDefault="007C6A94" w:rsidP="007C6A94">
      <w:pPr>
        <w:pStyle w:val="Heading1"/>
      </w:pPr>
      <w:r>
        <w:t>1NC</w:t>
      </w:r>
    </w:p>
    <w:p w14:paraId="0E895A3E" w14:textId="5520AE7E" w:rsidR="007C6A94" w:rsidRDefault="007C6A94" w:rsidP="007C6A94">
      <w:pPr>
        <w:pStyle w:val="Heading2"/>
      </w:pPr>
      <w:r>
        <w:t>Case</w:t>
      </w:r>
    </w:p>
    <w:p w14:paraId="00E54F61" w14:textId="18083942" w:rsidR="007C6A94" w:rsidRDefault="007C6A94" w:rsidP="007C6A94">
      <w:pPr>
        <w:pStyle w:val="Heading3"/>
      </w:pPr>
      <w:r>
        <w:t>1NC</w:t>
      </w:r>
    </w:p>
    <w:p w14:paraId="691F5709" w14:textId="77777777" w:rsidR="00EA4C17" w:rsidRDefault="007C6A94" w:rsidP="007C6A94">
      <w:pPr>
        <w:pStyle w:val="Heading4"/>
      </w:pPr>
      <w:r>
        <w:t>Presumption- no reason articulated to vote aff. The ballot is not essential to their method but links to our offense</w:t>
      </w:r>
    </w:p>
    <w:p w14:paraId="03F12A77" w14:textId="77777777" w:rsidR="006C54FE" w:rsidRPr="006C54FE" w:rsidRDefault="006C54FE" w:rsidP="006C54FE"/>
    <w:p w14:paraId="5B3366FC" w14:textId="6B11BC4C" w:rsidR="006C54FE" w:rsidRPr="0027028A" w:rsidRDefault="006C54FE" w:rsidP="006C54FE">
      <w:pPr>
        <w:pStyle w:val="Heading4"/>
        <w:numPr>
          <w:ilvl w:val="0"/>
          <w:numId w:val="15"/>
        </w:numPr>
      </w:pPr>
      <w:r>
        <w:t xml:space="preserve">Academic Voyeurism </w:t>
      </w:r>
      <w:r w:rsidR="00C34302">
        <w:t>- the</w:t>
      </w:r>
      <w:r>
        <w:t xml:space="preserve"> aff doesn’t have a solvency argument specific to debate—namedropping </w:t>
      </w:r>
      <w:r>
        <w:rPr>
          <w:u w:val="single"/>
        </w:rPr>
        <w:t>things</w:t>
      </w:r>
      <w:r>
        <w:t xml:space="preserve"> people have done outside debate </w:t>
      </w:r>
      <w:r>
        <w:rPr>
          <w:i/>
          <w:iCs w:val="0"/>
        </w:rPr>
        <w:t>already</w:t>
      </w:r>
      <w:r>
        <w:t xml:space="preserve"> like </w:t>
      </w:r>
      <w:r w:rsidR="00097E8B">
        <w:t>indigenous peoples</w:t>
      </w:r>
      <w:r w:rsidR="00811189">
        <w:t>, Octavia Butler, and Sam Delany</w:t>
      </w:r>
      <w:r>
        <w:t xml:space="preserve"> is </w:t>
      </w:r>
      <w:r w:rsidRPr="00240017">
        <w:rPr>
          <w:u w:val="single"/>
        </w:rPr>
        <w:t>not</w:t>
      </w:r>
      <w:r>
        <w:t xml:space="preserve"> the same thing as solvency. </w:t>
      </w:r>
    </w:p>
    <w:p w14:paraId="1E472258" w14:textId="6511A6E6" w:rsidR="00563F68" w:rsidRDefault="00563F68" w:rsidP="00EA4C17">
      <w:pPr>
        <w:pStyle w:val="Heading4"/>
        <w:numPr>
          <w:ilvl w:val="0"/>
          <w:numId w:val="15"/>
        </w:numPr>
      </w:pPr>
      <w:r>
        <w:t>Ballot– tying solvency to the ballot makes the aff an object of commodity to be bought and sold in the debate space. Vote not aff to uncenter Oklahoma in your understanding of storytelling</w:t>
      </w:r>
    </w:p>
    <w:p w14:paraId="414DAD49" w14:textId="715F9298" w:rsidR="007C6A94" w:rsidRDefault="00563F68" w:rsidP="00EA4C17">
      <w:pPr>
        <w:pStyle w:val="Heading4"/>
        <w:numPr>
          <w:ilvl w:val="0"/>
          <w:numId w:val="15"/>
        </w:numPr>
      </w:pPr>
      <w:r>
        <w:t xml:space="preserve">Guilt alleviation </w:t>
      </w:r>
      <w:r w:rsidR="00145441">
        <w:t>–</w:t>
      </w:r>
      <w:r>
        <w:t xml:space="preserve"> </w:t>
      </w:r>
      <w:r w:rsidR="00145441">
        <w:t xml:space="preserve">signing a ballot makes Eric feel that he has accomplished </w:t>
      </w:r>
      <w:r w:rsidR="001477BD">
        <w:t>resistance to indigenous genocide and anti-blackness while you have sat in a room for three hours watching a debate. This creates complacency to larger structures of violence that they critique, impact turning the aff</w:t>
      </w:r>
      <w:r w:rsidR="007C6A94">
        <w:br/>
      </w:r>
    </w:p>
    <w:p w14:paraId="38111FFB" w14:textId="22F424A2" w:rsidR="007C6A94" w:rsidRDefault="007C6A94" w:rsidP="007C6A94">
      <w:pPr>
        <w:pStyle w:val="Heading4"/>
        <w:rPr>
          <w:shd w:val="clear" w:color="auto" w:fill="FFFFFF"/>
        </w:rPr>
      </w:pPr>
      <w:r w:rsidRPr="003619FC">
        <w:t xml:space="preserve">Parameters- The aff should have 1) clear way for the judge to delineate from one method and another and </w:t>
      </w:r>
      <w:r>
        <w:t xml:space="preserve">2) </w:t>
      </w:r>
      <w:r w:rsidRPr="003619FC">
        <w:t>a m</w:t>
      </w:r>
      <w:r>
        <w:t>e</w:t>
      </w:r>
      <w:r w:rsidRPr="003619FC">
        <w:t xml:space="preserve">tric for evaluating which method is better. they have no definition on </w:t>
      </w:r>
      <w:r>
        <w:t xml:space="preserve">what </w:t>
      </w:r>
      <w:r w:rsidR="00FE4F58">
        <w:t>storytelling</w:t>
      </w:r>
      <w:r w:rsidRPr="003619FC">
        <w:t xml:space="preserve"> is or how to measure </w:t>
      </w:r>
      <w:r w:rsidR="001338B4">
        <w:t>w</w:t>
      </w:r>
      <w:r w:rsidRPr="003619FC">
        <w:t>hat or who has engaged in it - this collapses back in arbitrary distinctions on the behalf of the judge which re-creates violence</w:t>
      </w:r>
    </w:p>
    <w:p w14:paraId="0402078E" w14:textId="77777777" w:rsidR="007C6A94" w:rsidRPr="007C6A94" w:rsidRDefault="007C6A94" w:rsidP="007C6A94"/>
    <w:p w14:paraId="71BFF537" w14:textId="1D3FEA6D" w:rsidR="007C6A94" w:rsidRPr="00C451F6" w:rsidRDefault="007C6A94" w:rsidP="007C6A94">
      <w:pPr>
        <w:pStyle w:val="Heading4"/>
      </w:pPr>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6C2F427A" w14:textId="77777777" w:rsidR="007C6A94" w:rsidRPr="00FE05A4" w:rsidRDefault="007C6A94" w:rsidP="007C6A94">
      <w:pPr>
        <w:rPr>
          <w:rStyle w:val="Style13ptBold"/>
        </w:rPr>
      </w:pPr>
      <w:r w:rsidRPr="00FE05A4">
        <w:rPr>
          <w:rStyle w:val="Style13ptBold"/>
        </w:rPr>
        <w:t>James 16</w:t>
      </w:r>
    </w:p>
    <w:p w14:paraId="6C163A21" w14:textId="77777777" w:rsidR="007C6A94" w:rsidRPr="00C940A8" w:rsidRDefault="007C6A94" w:rsidP="007C6A94">
      <w:r w:rsidRPr="00C940A8">
        <w:t xml:space="preserve">(Robin James is Associate Professor of Philosophy at UNC Charlotte, FORTHCOMING- Incandescence, Melancholy, and Feminist Bad Vibes: A Response to Ziarek’s Feminist Aesthetics </w:t>
      </w:r>
      <w:r>
        <w:t xml:space="preserve">and the Politics of Modernism, </w:t>
      </w:r>
      <w:r w:rsidRPr="00C940A8">
        <w:rPr>
          <w:i/>
        </w:rPr>
        <w:t>Differences</w:t>
      </w:r>
      <w:r w:rsidRPr="00C940A8">
        <w:t xml:space="preserve"> 25 (2), p. 120-123, philpapers- </w:t>
      </w:r>
      <w:r w:rsidRPr="00EF266C">
        <w:t>http://philpapers.org/rec/JAMIMA)//TR</w:t>
      </w:r>
    </w:p>
    <w:p w14:paraId="2BC0EEEA" w14:textId="77777777" w:rsidR="007C6A94" w:rsidRPr="00FE05A4" w:rsidRDefault="007C6A94" w:rsidP="007C6A94">
      <w:pPr>
        <w:rPr>
          <w:rStyle w:val="Style13ptBold"/>
          <w:b w:val="0"/>
          <w:sz w:val="16"/>
          <w:szCs w:val="16"/>
        </w:rPr>
      </w:pPr>
    </w:p>
    <w:p w14:paraId="239A4247" w14:textId="77777777" w:rsidR="007C6A94" w:rsidRDefault="007C6A94" w:rsidP="007C6A94">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The women writers Ziarek studies rework</w:t>
      </w:r>
      <w:r w:rsidRPr="00531346">
        <w:rPr>
          <w:sz w:val="16"/>
        </w:rPr>
        <w:t xml:space="preserve"> this </w:t>
      </w:r>
      <w:r w:rsidRPr="00531346">
        <w:rPr>
          <w:rStyle w:val="StyleUnderline"/>
        </w:rPr>
        <w:t xml:space="preserve">damaging immanence into ecstatic incandescence, </w:t>
      </w:r>
      <w:r w:rsidRPr="00EA4C17">
        <w:rPr>
          <w:rStyle w:val="StyleUnderline"/>
          <w:highlight w:val="yellow"/>
        </w:rPr>
        <w:t>effecting “an aesthetic transformation of loss into</w:t>
      </w:r>
      <w:r w:rsidRPr="008F46A0">
        <w:rPr>
          <w:rStyle w:val="StyleUnderline"/>
        </w:rPr>
        <w:t xml:space="preserve"> art’s own </w:t>
      </w:r>
      <w:r w:rsidRPr="00EA4C17">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EA4C17">
        <w:rPr>
          <w:rStyle w:val="StyleUnderline"/>
          <w:highlight w:val="yellow"/>
        </w:rPr>
        <w:t xml:space="preserve">the artist first performs her </w:t>
      </w:r>
      <w:r w:rsidRPr="00244D48">
        <w:rPr>
          <w:rStyle w:val="StyleUnderline"/>
        </w:rPr>
        <w:t>damage (sparking a fire)</w:t>
      </w:r>
      <w:r w:rsidRPr="00EA4C17">
        <w:rPr>
          <w:rStyle w:val="StyleUnderline"/>
          <w:highlight w:val="yellow"/>
        </w:rPr>
        <w:t xml:space="preserve"> so that she can then be </w:t>
      </w:r>
      <w:r w:rsidRPr="00EA4C17">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EA4C17">
        <w:rPr>
          <w:rStyle w:val="StyleUnderline"/>
          <w:highlight w:val="yellow"/>
        </w:rPr>
        <w:t>Neoliberalism co-opts this incandescence</w:t>
      </w:r>
      <w:r w:rsidRPr="00531346">
        <w:rPr>
          <w:sz w:val="16"/>
        </w:rPr>
        <w:t xml:space="preserve"> (or at least the most visible, legible part of its spectrum), </w:t>
      </w:r>
      <w:r w:rsidRPr="00EA4C17">
        <w:rPr>
          <w:rStyle w:val="StyleUnderline"/>
          <w:highlight w:val="yellow"/>
        </w:rPr>
        <w:t>domesticating</w:t>
      </w:r>
      <w:r w:rsidRPr="00531346">
        <w:rPr>
          <w:rStyle w:val="StyleUnderline"/>
        </w:rPr>
        <w:t xml:space="preserve"> its </w:t>
      </w:r>
      <w:r w:rsidRPr="00EA4C17">
        <w:rPr>
          <w:rStyle w:val="StyleUnderline"/>
          <w:highlight w:val="yellow"/>
        </w:rPr>
        <w:t xml:space="preserve">critical force </w:t>
      </w:r>
      <w:r w:rsidRPr="00244D48">
        <w:rPr>
          <w:rStyle w:val="StyleUnderline"/>
        </w:rPr>
        <w:t xml:space="preserve">into the means of </w:t>
      </w:r>
      <w:r w:rsidRPr="00EA4C17">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cultivates, or </w:t>
      </w:r>
      <w:r w:rsidRPr="00531346">
        <w:rPr>
          <w:rStyle w:val="StyleUnderline"/>
        </w:rPr>
        <w:t xml:space="preserve">incites </w:t>
      </w:r>
      <w:r w:rsidRPr="00531346">
        <w:rPr>
          <w:sz w:val="16"/>
        </w:rPr>
        <w:t xml:space="preserve">(to use a more Foucaultian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—what Ziarek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EA4C17">
        <w:rPr>
          <w:rStyle w:val="StyleUnderline"/>
          <w:highlight w:val="yellow"/>
        </w:rPr>
        <w:t xml:space="preserve">we </w:t>
      </w:r>
      <w:r w:rsidRPr="00244D48">
        <w:rPr>
          <w:rStyle w:val="StyleUnderline"/>
        </w:rPr>
        <w:t xml:space="preserve">now </w:t>
      </w:r>
      <w:r w:rsidRPr="00EA4C17">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Undoing [. . .] feminism while simultaneously appearing to be engaging in a wellinformed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EA4C17">
        <w:rPr>
          <w:rStyle w:val="StyleUnderline"/>
          <w:highlight w:val="yellow"/>
        </w:rPr>
        <w:t>the audience, use</w:t>
      </w:r>
      <w:r w:rsidRPr="00531346">
        <w:rPr>
          <w:rStyle w:val="StyleUnderline"/>
        </w:rPr>
        <w:t xml:space="preserve"> our </w:t>
      </w:r>
      <w:r w:rsidRPr="00EA4C17">
        <w:rPr>
          <w:rStyle w:val="StyleUnderline"/>
          <w:highlight w:val="yellow"/>
        </w:rPr>
        <w:t>identification with the resilient heroine</w:t>
      </w:r>
      <w:r w:rsidRPr="00531346">
        <w:rPr>
          <w:rStyle w:val="StyleUnderline"/>
        </w:rPr>
        <w:t xml:space="preserve"> as a way </w:t>
      </w:r>
      <w:r w:rsidRPr="00EA4C17">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EA4C17">
        <w:rPr>
          <w:rStyle w:val="StyleUnderline"/>
          <w:highlight w:val="yellow"/>
        </w:rPr>
        <w:t xml:space="preserve"> patriarchy</w:t>
      </w:r>
      <w:r w:rsidRPr="00EA4C17">
        <w:rPr>
          <w:sz w:val="16"/>
          <w:highlight w:val="yellow"/>
        </w:rPr>
        <w:t xml:space="preserve">. </w:t>
      </w:r>
      <w:r w:rsidRPr="00244D48">
        <w:rPr>
          <w:rStyle w:val="StyleUnderline"/>
        </w:rPr>
        <w:t>This is why, as Ziarek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subjectivization (i.e., their overcoming of scopophilic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EA4C17">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EA4C17">
        <w:rPr>
          <w:rStyle w:val="StyleUnderline"/>
          <w:highlight w:val="yellow"/>
        </w:rPr>
        <w:t>methodology allows us to eke</w:t>
      </w:r>
      <w:r w:rsidRPr="00531346">
        <w:rPr>
          <w:rStyle w:val="StyleUnderline"/>
        </w:rPr>
        <w:t xml:space="preserve"> even </w:t>
      </w:r>
      <w:r w:rsidRPr="00EA4C17">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EA4C17">
        <w:rPr>
          <w:rStyle w:val="StyleUnderline"/>
          <w:highlight w:val="yellow"/>
        </w:rPr>
        <w:t>we’ve reached</w:t>
      </w:r>
      <w:r w:rsidRPr="00531346">
        <w:rPr>
          <w:rStyle w:val="StyleUnderline"/>
        </w:rPr>
        <w:t xml:space="preserve">, as Ziarek discusses, </w:t>
      </w:r>
      <w:r w:rsidRPr="00EA4C17">
        <w:rPr>
          <w:rStyle w:val="StyleUnderline"/>
          <w:highlight w:val="yellow"/>
        </w:rPr>
        <w:t>the</w:t>
      </w:r>
      <w:r w:rsidRPr="00531346">
        <w:rPr>
          <w:rStyle w:val="StyleUnderline"/>
        </w:rPr>
        <w:t xml:space="preserve"> so-called </w:t>
      </w:r>
      <w:r w:rsidRPr="00EA4C17">
        <w:rPr>
          <w:rStyle w:val="StyleUnderline"/>
          <w:highlight w:val="yellow"/>
        </w:rPr>
        <w:t>end of art and</w:t>
      </w:r>
      <w:r w:rsidRPr="00531346">
        <w:rPr>
          <w:rStyle w:val="StyleUnderline"/>
        </w:rPr>
        <w:t xml:space="preserve"> the end of </w:t>
      </w:r>
      <w:r w:rsidRPr="00EA4C17">
        <w:rPr>
          <w:rStyle w:val="StyleUnderline"/>
          <w:highlight w:val="yellow"/>
        </w:rPr>
        <w:t>history</w:t>
      </w:r>
      <w:r w:rsidRPr="00531346">
        <w:rPr>
          <w:sz w:val="16"/>
        </w:rPr>
        <w:t xml:space="preserve"> (and the end of tonality and the end of representation and, well, the end of modernity), </w:t>
      </w:r>
      <w:r w:rsidRPr="00531346">
        <w:rPr>
          <w:rStyle w:val="StyleUnderline"/>
        </w:rPr>
        <w:t xml:space="preserve">then </w:t>
      </w:r>
      <w:r w:rsidRPr="00EA4C17">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EA4C17">
        <w:rPr>
          <w:rStyle w:val="StyleUnderline"/>
          <w:highlight w:val="yellow"/>
        </w:rPr>
        <w:t>sifting through</w:t>
      </w:r>
      <w:r w:rsidRPr="00531346">
        <w:rPr>
          <w:rStyle w:val="StyleUnderline"/>
        </w:rPr>
        <w:t xml:space="preserve"> our vast piles of </w:t>
      </w:r>
      <w:r w:rsidRPr="00EA4C17">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Ziarek’s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EA4C17">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EA4C17">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EA4C17">
        <w:rPr>
          <w:rStyle w:val="StyleUnderline"/>
          <w:highlight w:val="yellow"/>
        </w:rPr>
        <w:t>feeling</w:t>
      </w:r>
      <w:r w:rsidRPr="00531346">
        <w:rPr>
          <w:rStyle w:val="StyleUnderline"/>
        </w:rPr>
        <w:t xml:space="preserve"> like trash, unmoored, </w:t>
      </w:r>
      <w:r w:rsidRPr="00EA4C17">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evokes u.s.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u.s. nationalism, it is the very means for reproducing normativity. In resilience </w:t>
      </w:r>
      <w:r w:rsidRPr="00017135">
        <w:rPr>
          <w:rStyle w:val="StyleUnderline"/>
        </w:rPr>
        <w:t>discourse, wild and crazy femmes</w:t>
      </w:r>
      <w:r w:rsidRPr="00017135">
        <w:rPr>
          <w:sz w:val="16"/>
        </w:rPr>
        <w:t xml:space="preserve">—like, say, Ke$ha—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EA4C17">
        <w:rPr>
          <w:rStyle w:val="StyleUnderline"/>
          <w:highlight w:val="yellow"/>
        </w:rPr>
        <w:t>by “resignif[ying] damaged bodies and objects previously expelled from the realm of meaning”</w:t>
      </w:r>
      <w:r w:rsidRPr="00531346">
        <w:rPr>
          <w:sz w:val="16"/>
        </w:rPr>
        <w:t xml:space="preserve">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EA4C17">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EA4C17">
        <w:rPr>
          <w:rStyle w:val="Emphasis"/>
          <w:highlight w:val="yellow"/>
        </w:rPr>
        <w:t>fuels economic and social reproduction</w:t>
      </w:r>
      <w:r w:rsidRPr="00531346">
        <w:rPr>
          <w:rStyle w:val="StyleUnderline"/>
        </w:rPr>
        <w:t xml:space="preserve">.16 So even though incandescent potentiality might be “the very opposite of the traffic in women” (Ziarek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EA4C17">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EA4C17">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EA4C17">
        <w:rPr>
          <w:rStyle w:val="StyleUnderline"/>
          <w:highlight w:val="yellow"/>
        </w:rPr>
        <w:t xml:space="preserve">it needed a </w:t>
      </w:r>
      <w:r w:rsidRPr="00EA4C17">
        <w:rPr>
          <w:rStyle w:val="Emphasis"/>
          <w:highlight w:val="yellow"/>
        </w:rPr>
        <w:t>new method for generating surplus value</w:t>
      </w:r>
      <w:r w:rsidRPr="00EA4C17">
        <w:rPr>
          <w:rStyle w:val="StyleUnderline"/>
          <w:highlight w:val="yellow"/>
        </w:rPr>
        <w:t>.</w:t>
      </w:r>
      <w:r w:rsidRPr="00531346">
        <w:rPr>
          <w:rStyle w:val="StyleUnderline"/>
        </w:rPr>
        <w:t xml:space="preserve"> As Jeffery Nealon and others argue, capitalism has become a logic of investment and intensity. </w:t>
      </w:r>
      <w:r w:rsidRPr="00EA4C17">
        <w:rPr>
          <w:rStyle w:val="StyleUnderline"/>
          <w:highlight w:val="yellow"/>
        </w:rPr>
        <w:t xml:space="preserve">Instead of expanding </w:t>
      </w:r>
      <w:r w:rsidRPr="00244D48">
        <w:rPr>
          <w:rStyle w:val="StyleUnderline"/>
        </w:rPr>
        <w:t>and assimilating</w:t>
      </w:r>
      <w:r w:rsidRPr="00EA4C17">
        <w:rPr>
          <w:rStyle w:val="StyleUnderline"/>
          <w:highlight w:val="yellow"/>
        </w:rPr>
        <w:t xml:space="preserve">, it recycles </w:t>
      </w:r>
      <w:r w:rsidRPr="00244D48">
        <w:rPr>
          <w:rStyle w:val="StyleUnderline"/>
        </w:rPr>
        <w:t>waste and increases efficiencies.</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Modernism’s constitutive outside becomes neoliberalism’s bread and butter</w:t>
      </w:r>
      <w:r w:rsidRPr="00531346">
        <w:rPr>
          <w:rStyle w:val="StyleUnderline"/>
        </w:rPr>
        <w:t xml:space="preserve">; or, </w:t>
      </w:r>
      <w:r w:rsidRPr="00EA4C17">
        <w:rPr>
          <w:rStyle w:val="StyleUnderline"/>
          <w:highlight w:val="yellow"/>
        </w:rPr>
        <w:t>the abject is now central to the means of capital, political, and aesthetic production.</w:t>
      </w:r>
      <w:r w:rsidRPr="001A1AB9">
        <w:rPr>
          <w:sz w:val="16"/>
        </w:rPr>
        <w:t>17</w:t>
      </w:r>
    </w:p>
    <w:p w14:paraId="6FED6B44" w14:textId="77777777" w:rsidR="007C6A94" w:rsidRPr="003B5A43" w:rsidRDefault="007C6A94" w:rsidP="007C6A94">
      <w:pPr>
        <w:pStyle w:val="Heading4"/>
      </w:pPr>
      <w:r>
        <w:t>Multi-Racial White Supremacist Patriarchy is the defining matrix of neoliberalism which the aff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023908DE" w14:textId="77777777" w:rsidR="007C6A94" w:rsidRPr="00CD4B86" w:rsidRDefault="007C6A94" w:rsidP="007C6A94">
      <w:pPr>
        <w:rPr>
          <w:rStyle w:val="Style13ptBold"/>
        </w:rPr>
      </w:pPr>
      <w:r w:rsidRPr="00CD4B86">
        <w:rPr>
          <w:rStyle w:val="Style13ptBold"/>
        </w:rPr>
        <w:t>James 15</w:t>
      </w:r>
    </w:p>
    <w:p w14:paraId="6115D52F" w14:textId="77777777" w:rsidR="007C6A94" w:rsidRDefault="007C6A94" w:rsidP="007C6A94">
      <w:pPr>
        <w:rPr>
          <w:rStyle w:val="Style13ptBold"/>
          <w:b w:val="0"/>
          <w:sz w:val="16"/>
          <w:szCs w:val="16"/>
        </w:rPr>
      </w:pPr>
      <w:r w:rsidRPr="00CD4B86">
        <w:rPr>
          <w:rStyle w:val="Style13ptBold"/>
          <w:sz w:val="16"/>
          <w:szCs w:val="16"/>
        </w:rPr>
        <w:t xml:space="preserve">(Robin James- Associate Professor of Philosophy @ UNC Charlotte, Resilience &amp; Melancholy: Pop Music, Feminism, Neoliberalism, Publisher: Zero Books, </w:t>
      </w:r>
      <w:r>
        <w:rPr>
          <w:rStyle w:val="Style13ptBold"/>
          <w:sz w:val="16"/>
          <w:szCs w:val="16"/>
        </w:rPr>
        <w:t>Accessed: google books</w:t>
      </w:r>
      <w:r w:rsidRPr="00CD4B86">
        <w:rPr>
          <w:rStyle w:val="Style13ptBold"/>
          <w:sz w:val="16"/>
          <w:szCs w:val="16"/>
        </w:rPr>
        <w:t>)//TR</w:t>
      </w:r>
    </w:p>
    <w:p w14:paraId="1DA0502F" w14:textId="77777777" w:rsidR="007C6A94" w:rsidRPr="00BD3538" w:rsidRDefault="007C6A94" w:rsidP="007C6A94">
      <w:pPr>
        <w:rPr>
          <w:bCs/>
          <w:sz w:val="16"/>
          <w:szCs w:val="16"/>
        </w:rPr>
      </w:pPr>
    </w:p>
    <w:p w14:paraId="2A30D8F7" w14:textId="77777777" w:rsidR="007C6A94" w:rsidRPr="00244D48" w:rsidRDefault="007C6A94" w:rsidP="007C6A94">
      <w:pPr>
        <w:rPr>
          <w:u w:val="single"/>
        </w:rPr>
      </w:pPr>
      <w:r w:rsidRPr="00526D9A">
        <w:rPr>
          <w:sz w:val="16"/>
        </w:rPr>
        <w:t xml:space="preserve">Another way of saying that is: </w:t>
      </w:r>
      <w:r w:rsidRPr="00EA4C17">
        <w:rPr>
          <w:rStyle w:val="StyleUnderline"/>
          <w:highlight w:val="yellow"/>
        </w:rPr>
        <w:t xml:space="preserve">MRWaSP uses resilience to </w:t>
      </w:r>
      <w:r w:rsidRPr="00EA4C17">
        <w:rPr>
          <w:rStyle w:val="Emphasis"/>
          <w:highlight w:val="yellow"/>
        </w:rPr>
        <w:t>cut the color line</w:t>
      </w:r>
      <w:r w:rsidRPr="00EA4C17">
        <w:rPr>
          <w:rStyle w:val="StyleUnderline"/>
          <w:highlight w:val="yellow"/>
        </w:rPr>
        <w:t>—</w:t>
      </w:r>
      <w:r w:rsidRPr="008109A6">
        <w:rPr>
          <w:rStyle w:val="StyleUnderline"/>
        </w:rPr>
        <w:t>and</w:t>
      </w:r>
      <w:r w:rsidRPr="00EA4C17">
        <w:rPr>
          <w:rStyle w:val="StyleUnderline"/>
          <w:highlight w:val="yellow"/>
        </w:rPr>
        <w:t xml:space="preserve"> </w:t>
      </w:r>
      <w:r w:rsidRPr="00244D48">
        <w:rPr>
          <w:rStyle w:val="StyleUnderline"/>
        </w:rPr>
        <w:t xml:space="preserve">the gender binary, the line between homonormative and queer, </w:t>
      </w:r>
      <w:r w:rsidRPr="00EA4C17">
        <w:rPr>
          <w:rStyle w:val="StyleUnderline"/>
          <w:highlight w:val="yellow"/>
        </w:rPr>
        <w:t xml:space="preserve">and </w:t>
      </w:r>
      <w:r w:rsidRPr="00244D48">
        <w:rPr>
          <w:rStyle w:val="StyleUnderline"/>
        </w:rPr>
        <w:t xml:space="preserve">to </w:t>
      </w:r>
      <w:r w:rsidRPr="00EA4C17">
        <w:rPr>
          <w:rStyle w:val="Emphasis"/>
          <w:highlight w:val="yellow"/>
        </w:rPr>
        <w:t>differentiate</w:t>
      </w:r>
      <w:r w:rsidRPr="00BD3538">
        <w:rPr>
          <w:rStyle w:val="StyleUnderline"/>
        </w:rPr>
        <w:t xml:space="preserve"> between </w:t>
      </w:r>
      <w:r w:rsidRPr="00EA4C17">
        <w:rPr>
          <w:rStyle w:val="StyleUnderline"/>
          <w:highlight w:val="yellow"/>
        </w:rPr>
        <w:t xml:space="preserve">mainstreamable and non-mainstreamable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further and further from this</w:t>
      </w:r>
      <w:r w:rsidRPr="00BD3538">
        <w:rPr>
          <w:rStyle w:val="StyleUnderline"/>
        </w:rPr>
        <w:t xml:space="preserve"> center. </w:t>
      </w:r>
      <w:r w:rsidRPr="00EA4C17">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EA4C17">
        <w:rPr>
          <w:rStyle w:val="StyleUnderline"/>
          <w:highlight w:val="yellow"/>
        </w:rPr>
        <w:t>treats racialization/ gendering/sexualization</w:t>
      </w:r>
      <w:r w:rsidRPr="00526D9A">
        <w:rPr>
          <w:sz w:val="16"/>
        </w:rPr>
        <w:t xml:space="preserve">/etc. </w:t>
      </w:r>
      <w:r w:rsidRPr="00EA4C17">
        <w:rPr>
          <w:rStyle w:val="StyleUnderline"/>
          <w:highlight w:val="yellow"/>
        </w:rPr>
        <w:t xml:space="preserve">like a </w:t>
      </w:r>
      <w:r w:rsidRPr="00EA4C17">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displace[s] fordist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world, we don’t directly prescribe what particular individuals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EA4C17">
        <w:rPr>
          <w:rStyle w:val="StyleUnderline"/>
          <w:highlight w:val="yellow"/>
        </w:rPr>
        <w:t xml:space="preserve">Rather than tying race status directly and primarily to </w:t>
      </w:r>
      <w:r w:rsidRPr="00EA4C17">
        <w:rPr>
          <w:rStyle w:val="Emphasis"/>
          <w:highlight w:val="yellow"/>
        </w:rPr>
        <w:t>phenotype</w:t>
      </w:r>
      <w:r w:rsidRPr="00526D9A">
        <w:rPr>
          <w:sz w:val="16"/>
        </w:rPr>
        <w:t xml:space="preserve"> (visible race</w:t>
      </w:r>
      <w:r w:rsidRPr="00BD3538">
        <w:rPr>
          <w:rStyle w:val="StyleUnderline"/>
        </w:rPr>
        <w:t xml:space="preserve">), </w:t>
      </w:r>
      <w:r w:rsidRPr="00EA4C17">
        <w:rPr>
          <w:rStyle w:val="StyleUnderline"/>
          <w:highlight w:val="yellow"/>
        </w:rPr>
        <w:t xml:space="preserve">and then regulating on the basis of </w:t>
      </w:r>
      <w:r w:rsidRPr="00EA4C17">
        <w:rPr>
          <w:rStyle w:val="Emphasis"/>
          <w:highlight w:val="yellow"/>
        </w:rPr>
        <w:t>racial identity</w:t>
      </w:r>
      <w:r w:rsidRPr="00526D9A">
        <w:rPr>
          <w:sz w:val="16"/>
        </w:rPr>
        <w:t xml:space="preserve"> (e.g., Jim Crow, apartheid, etc.), </w:t>
      </w:r>
      <w:r w:rsidRPr="00EA4C17">
        <w:rPr>
          <w:rStyle w:val="StyleUnderline"/>
          <w:highlight w:val="yellow"/>
        </w:rPr>
        <w:t xml:space="preserve">resilience </w:t>
      </w:r>
      <w:r w:rsidRPr="00EA4C17">
        <w:rPr>
          <w:rStyle w:val="Emphasis"/>
          <w:highlight w:val="yellow"/>
        </w:rPr>
        <w:t>frames</w:t>
      </w:r>
      <w:r w:rsidRPr="00EA4C17">
        <w:rPr>
          <w:rStyle w:val="StyleUnderline"/>
          <w:highlight w:val="yellow"/>
        </w:rPr>
        <w:t xml:space="preserve"> race or gender as an effect or outcome of one’s response to </w:t>
      </w:r>
      <w:r w:rsidRPr="00EA4C17">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(BoB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Background conditions are not equal, and they’re definitely controlled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MRWaSP is deregulated, but it is also dynamic. </w:t>
      </w:r>
      <w:r w:rsidRPr="00EA4C17">
        <w:rPr>
          <w:rStyle w:val="Emphasis"/>
          <w:highlight w:val="yellow"/>
        </w:rPr>
        <w:t>Your social/political status in MRWaSP— is</w:t>
      </w:r>
      <w:r w:rsidRPr="00BD3538">
        <w:rPr>
          <w:rStyle w:val="StyleUnderline"/>
        </w:rPr>
        <w:t xml:space="preserve"> thus </w:t>
      </w:r>
      <w:r w:rsidRPr="00EA4C17">
        <w:rPr>
          <w:rStyle w:val="Emphasis"/>
          <w:highlight w:val="yellow"/>
        </w:rPr>
        <w:t>not</w:t>
      </w:r>
      <w:r w:rsidRPr="00BD3538">
        <w:rPr>
          <w:rStyle w:val="StyleUnderline"/>
        </w:rPr>
        <w:t xml:space="preserve"> taken as </w:t>
      </w:r>
      <w:r w:rsidRPr="00EA4C17">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EA4C17">
        <w:rPr>
          <w:rStyle w:val="Emphasis"/>
          <w:highlight w:val="yellow"/>
        </w:rPr>
        <w:t>the effect of an ongoing process</w:t>
      </w:r>
      <w:r w:rsidRPr="00BD3538">
        <w:rPr>
          <w:rStyle w:val="StyleUnderline"/>
        </w:rPr>
        <w:t xml:space="preserve">—the process, as Lester Spence puts it, </w:t>
      </w:r>
      <w:r w:rsidRPr="00EA4C17">
        <w:rPr>
          <w:rStyle w:val="Emphasis"/>
          <w:highlight w:val="yellow"/>
        </w:rPr>
        <w:t>of being “formed according to market logic</w:t>
      </w:r>
      <w:r w:rsidRPr="00BD3538">
        <w:rPr>
          <w:rStyle w:val="StyleUnderline"/>
        </w:rPr>
        <w:t>”</w:t>
      </w:r>
      <w:r w:rsidRPr="00526D9A">
        <w:rPr>
          <w:sz w:val="16"/>
        </w:rPr>
        <w:t xml:space="preserve"> (Spence 15). MRWaSP doesn’t care so much who you are, but what happens through you: that investing in you furthers the aims of MRWaSP, and that these aims are not better accomplished by divesting your human capital. If the color line and the gender binary cut inside from outside, human from sub/no</w:t>
      </w:r>
      <w:r w:rsidRPr="008109A6">
        <w:rPr>
          <w:sz w:val="16"/>
        </w:rPr>
        <w:t>n-hu</w:t>
      </w:r>
      <w:r w:rsidRPr="00526D9A">
        <w:rPr>
          <w:sz w:val="16"/>
        </w:rPr>
        <w:t xml:space="preserve">man. </w:t>
      </w:r>
      <w:r w:rsidRPr="00EA4C17">
        <w:rPr>
          <w:rStyle w:val="StyleUnderline"/>
          <w:highlight w:val="yellow"/>
        </w:rPr>
        <w:t>MRWaSP</w:t>
      </w:r>
      <w:r w:rsidRPr="00526D9A">
        <w:rPr>
          <w:sz w:val="16"/>
        </w:rPr>
        <w:t xml:space="preserve"> doesn’t so much cut a tine as </w:t>
      </w:r>
      <w:r w:rsidRPr="00EA4C17">
        <w:rPr>
          <w:rStyle w:val="StyleUnderline"/>
          <w:highlight w:val="yellow"/>
        </w:rPr>
        <w:t xml:space="preserve">create a </w:t>
      </w:r>
      <w:r w:rsidRPr="00EA4C17">
        <w:rPr>
          <w:rStyle w:val="Emphasis"/>
          <w:highlight w:val="yellow"/>
        </w:rPr>
        <w:t>feedback process</w:t>
      </w:r>
      <w:r w:rsidRPr="00BD3538">
        <w:rPr>
          <w:rStyle w:val="StyleUnderline"/>
        </w:rPr>
        <w:t xml:space="preserve">, one </w:t>
      </w:r>
      <w:r w:rsidRPr="00EA4C17">
        <w:rPr>
          <w:rStyle w:val="StyleUnderline"/>
          <w:highlight w:val="yellow"/>
        </w:rPr>
        <w:t xml:space="preserve">that’s </w:t>
      </w:r>
      <w:r w:rsidRPr="00EA4C17">
        <w:rPr>
          <w:rStyle w:val="Emphasis"/>
          <w:highlight w:val="yellow"/>
        </w:rPr>
        <w:t>flexible</w:t>
      </w:r>
      <w:r w:rsidRPr="00BD3538">
        <w:rPr>
          <w:rStyle w:val="StyleUnderline"/>
        </w:rPr>
        <w:t xml:space="preserve">, tuneable, </w:t>
      </w:r>
      <w:r w:rsidRPr="00EA4C17">
        <w:rPr>
          <w:rStyle w:val="StyleUnderline"/>
          <w:highlight w:val="yellow"/>
        </w:rPr>
        <w:t xml:space="preserve">and </w:t>
      </w:r>
      <w:r w:rsidRPr="00EA4C17">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EA4C17">
        <w:rPr>
          <w:rStyle w:val="StyleUnderline"/>
          <w:highlight w:val="yellow"/>
        </w:rPr>
        <w:t>Racialization, gendering</w:t>
      </w:r>
      <w:r w:rsidRPr="00526D9A">
        <w:rPr>
          <w:sz w:val="16"/>
        </w:rPr>
        <w:t xml:space="preserve">, etc., these </w:t>
      </w:r>
      <w:r w:rsidRPr="00EA4C17">
        <w:rPr>
          <w:rStyle w:val="StyleUnderline"/>
          <w:highlight w:val="yellow"/>
        </w:rPr>
        <w:t xml:space="preserve">aren’t lines that cut but </w:t>
      </w:r>
      <w:r w:rsidRPr="00EA4C17">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is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MRWaSP has to make fewer material and ideological compromises to let them in. Thus, though MRWaSP’s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MRWaSP,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r w:rsidRPr="00EA4C17">
        <w:rPr>
          <w:rStyle w:val="StyleUnderline"/>
          <w:highlight w:val="yellow"/>
        </w:rPr>
        <w:t xml:space="preserve">MRWaSP is absolutely </w:t>
      </w:r>
      <w:r w:rsidRPr="00EA4C17">
        <w:rPr>
          <w:rStyle w:val="Emphasis"/>
          <w:highlight w:val="yellow"/>
        </w:rPr>
        <w:t>anti-black</w:t>
      </w:r>
      <w:r w:rsidRPr="00EA4C17">
        <w:rPr>
          <w:rStyle w:val="StyleUnderline"/>
          <w:highlight w:val="yellow"/>
        </w:rPr>
        <w:t xml:space="preserve"> </w:t>
      </w:r>
      <w:r w:rsidRPr="00EA4C17">
        <w:rPr>
          <w:rStyle w:val="Emphasis"/>
          <w:highlight w:val="yellow"/>
        </w:rPr>
        <w:t>anti-queer</w:t>
      </w:r>
      <w:r w:rsidRPr="00EA4C17">
        <w:rPr>
          <w:rStyle w:val="StyleUnderline"/>
          <w:highlight w:val="yellow"/>
        </w:rPr>
        <w:t xml:space="preserve">, </w:t>
      </w:r>
      <w:r w:rsidRPr="00EA4C17">
        <w:rPr>
          <w:rStyle w:val="Emphasis"/>
          <w:highlight w:val="yellow"/>
        </w:rPr>
        <w:t>ableist</w:t>
      </w:r>
      <w:r w:rsidRPr="00EA4C17">
        <w:rPr>
          <w:rStyle w:val="StyleUnderline"/>
          <w:highlight w:val="yellow"/>
        </w:rPr>
        <w:t xml:space="preserve">, and </w:t>
      </w:r>
      <w:r w:rsidRPr="00EA4C17">
        <w:rPr>
          <w:rStyle w:val="Emphasis"/>
          <w:highlight w:val="yellow"/>
        </w:rPr>
        <w:t>misogynist</w:t>
      </w:r>
      <w:r w:rsidRPr="00EA4C17">
        <w:rPr>
          <w:rStyle w:val="StyleUnderline"/>
          <w:highlight w:val="yellow"/>
        </w:rPr>
        <w:t xml:space="preserve">. It Is a </w:t>
      </w:r>
      <w:r w:rsidRPr="00EA4C17">
        <w:rPr>
          <w:rStyle w:val="Emphasis"/>
          <w:highlight w:val="yellow"/>
        </w:rPr>
        <w:t>strategy</w:t>
      </w:r>
      <w:r w:rsidRPr="00EA4C17">
        <w:rPr>
          <w:rStyle w:val="StyleUnderline"/>
          <w:highlight w:val="yellow"/>
        </w:rPr>
        <w:t xml:space="preserve"> for </w:t>
      </w:r>
      <w:r w:rsidRPr="00EA4C17">
        <w:rPr>
          <w:rStyle w:val="Emphasis"/>
          <w:highlight w:val="yellow"/>
        </w:rPr>
        <w:t>producing</w:t>
      </w:r>
      <w:r w:rsidRPr="00EA4C17">
        <w:rPr>
          <w:rStyle w:val="StyleUnderline"/>
          <w:highlight w:val="yellow"/>
        </w:rPr>
        <w:t xml:space="preserve"> blackness, queerness, disability, and femininity as </w:t>
      </w:r>
      <w:r w:rsidRPr="00EA4C17">
        <w:rPr>
          <w:rStyle w:val="Emphasis"/>
          <w:highlight w:val="yellow"/>
        </w:rPr>
        <w:t>mutually-intensifying feedback loops of precariousness</w:t>
      </w:r>
      <w:r w:rsidRPr="00EA4C17">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EA4C17">
        <w:rPr>
          <w:rStyle w:val="StyleUnderline"/>
          <w:highlight w:val="yellow"/>
        </w:rPr>
        <w:t xml:space="preserve">People in precarious situations are constantly bouncing back from adversity, but they don’t get to </w:t>
      </w:r>
      <w:r w:rsidRPr="00EA4C17">
        <w:rPr>
          <w:rStyle w:val="Emphasis"/>
          <w:highlight w:val="yellow"/>
        </w:rPr>
        <w:t>re-invest</w:t>
      </w:r>
      <w:r w:rsidRPr="00EA4C17">
        <w:rPr>
          <w:rStyle w:val="StyleUnderline"/>
          <w:highlight w:val="yellow"/>
        </w:rPr>
        <w:t xml:space="preserve"> the surplus value they generate </w:t>
      </w:r>
      <w:r w:rsidRPr="00244D48">
        <w:rPr>
          <w:rStyle w:val="StyleUnderline"/>
        </w:rPr>
        <w:t xml:space="preserve">back into their own human capital. </w:t>
      </w:r>
      <w:r w:rsidRPr="00EA4C17">
        <w:rPr>
          <w:rStyle w:val="Emphasis"/>
          <w:highlight w:val="yellow"/>
        </w:rPr>
        <w:t>Femininity, blackness, queerness, disability</w:t>
      </w:r>
      <w:r w:rsidRPr="00BD3538">
        <w:rPr>
          <w:rStyle w:val="StyleUnderline"/>
        </w:rPr>
        <w:t xml:space="preserve">, class— these </w:t>
      </w:r>
      <w:r w:rsidRPr="00EA4C17">
        <w:rPr>
          <w:rStyle w:val="StyleUnderline"/>
          <w:highlight w:val="yellow"/>
        </w:rPr>
        <w:t xml:space="preserve">have </w:t>
      </w:r>
      <w:r w:rsidRPr="00EA4C17">
        <w:rPr>
          <w:rStyle w:val="Emphasis"/>
          <w:highlight w:val="yellow"/>
        </w:rPr>
        <w:t>always</w:t>
      </w:r>
      <w:r w:rsidRPr="00EA4C17">
        <w:rPr>
          <w:rStyle w:val="StyleUnderline"/>
          <w:highlight w:val="yellow"/>
        </w:rPr>
        <w:t xml:space="preserve"> been technologies for extracting </w:t>
      </w:r>
      <w:r w:rsidRPr="00EA4C17">
        <w:rPr>
          <w:rStyle w:val="Emphasis"/>
          <w:highlight w:val="yellow"/>
        </w:rPr>
        <w:t>unpaid surplus value</w:t>
      </w:r>
      <w:r w:rsidRPr="00BD3538">
        <w:rPr>
          <w:rStyle w:val="StyleUnderline"/>
        </w:rPr>
        <w:t xml:space="preserve"> (e.g., </w:t>
      </w:r>
      <w:r w:rsidRPr="00EA4C17">
        <w:rPr>
          <w:rStyle w:val="Emphasis"/>
          <w:highlight w:val="yellow"/>
        </w:rPr>
        <w:t>slavery</w:t>
      </w:r>
      <w:r w:rsidRPr="00EA4C17">
        <w:rPr>
          <w:rStyle w:val="StyleUnderline"/>
          <w:highlight w:val="yellow"/>
        </w:rPr>
        <w:t>,</w:t>
      </w:r>
      <w:r w:rsidRPr="00BD3538">
        <w:rPr>
          <w:rStyle w:val="StyleUnderline"/>
        </w:rPr>
        <w:t xml:space="preserve"> housework, </w:t>
      </w:r>
      <w:r w:rsidRPr="00EA4C17">
        <w:rPr>
          <w:rStyle w:val="Emphasis"/>
          <w:highlight w:val="yellow"/>
        </w:rPr>
        <w:t>commodified labor</w:t>
      </w:r>
      <w:r w:rsidRPr="00BD3538">
        <w:rPr>
          <w:rStyle w:val="StyleUnderline"/>
        </w:rPr>
        <w:t xml:space="preserve">). </w:t>
      </w:r>
      <w:r w:rsidRPr="00244D48">
        <w:rPr>
          <w:rStyle w:val="StyleUnderline"/>
        </w:rPr>
        <w:t xml:space="preserve">MRWaSP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7B0A0CD9" w14:textId="77777777" w:rsidR="007C6A94" w:rsidRPr="00AC5F13" w:rsidRDefault="007C6A94" w:rsidP="007C6A94">
      <w:pPr>
        <w:pStyle w:val="Heading4"/>
      </w:pPr>
      <w:r>
        <w:t xml:space="preserve">The aff is an intimate public- an aspirational affect of belonging and self-reclamation that is made profitable by a momentary collective fantasy that wishes away the violence of the world. This cleansing move locks the aff into a reactive drive for recognition that violently expels those who fail their aesthetic standards </w:t>
      </w:r>
    </w:p>
    <w:p w14:paraId="4B9BEB60" w14:textId="77777777" w:rsidR="007C6A94" w:rsidRPr="00027417" w:rsidRDefault="007C6A94" w:rsidP="007C6A94">
      <w:pPr>
        <w:pStyle w:val="NormalWeb"/>
        <w:shd w:val="clear" w:color="auto" w:fill="FFFFFF"/>
        <w:spacing w:before="0" w:beforeAutospacing="0" w:after="150" w:afterAutospacing="0" w:line="300" w:lineRule="atLeast"/>
        <w:rPr>
          <w:rFonts w:ascii="Georgia" w:hAnsi="Georgia"/>
          <w:sz w:val="18"/>
          <w:szCs w:val="18"/>
        </w:rPr>
      </w:pPr>
      <w:r w:rsidRPr="00B830B8">
        <w:rPr>
          <w:rStyle w:val="Strong"/>
          <w:rFonts w:ascii="Georgia" w:eastAsiaTheme="majorEastAsia" w:hAnsi="Georgia"/>
          <w:sz w:val="26"/>
          <w:szCs w:val="26"/>
        </w:rPr>
        <w:t>Fleishman 13</w:t>
      </w:r>
      <w:r w:rsidRPr="00B830B8">
        <w:rPr>
          <w:rStyle w:val="apple-converted-space"/>
          <w:rFonts w:ascii="Georgia" w:hAnsi="Georgia"/>
          <w:sz w:val="26"/>
          <w:szCs w:val="26"/>
        </w:rPr>
        <w:t> </w:t>
      </w:r>
      <w:r w:rsidRPr="00EF266C">
        <w:rPr>
          <w:rFonts w:ascii="Georgia" w:hAnsi="Georgia"/>
          <w:bCs/>
          <w:sz w:val="18"/>
          <w:szCs w:val="18"/>
        </w:rPr>
        <w:t>(Katie, PhD student in English at UC Berkeley, with an emphasis in Film &amp; Media Studies, "The Female Complaint" April 28,</w:t>
      </w:r>
      <w:r w:rsidRPr="00EF266C">
        <w:rPr>
          <w:rStyle w:val="apple-converted-space"/>
          <w:rFonts w:ascii="Georgia" w:hAnsi="Georgia"/>
          <w:bCs/>
          <w:sz w:val="18"/>
          <w:szCs w:val="18"/>
        </w:rPr>
        <w:t xml:space="preserve"> quoting much of Berlant’s </w:t>
      </w:r>
      <w:r w:rsidRPr="00EF266C">
        <w:rPr>
          <w:rStyle w:val="apple-converted-space"/>
          <w:rFonts w:ascii="Georgia" w:hAnsi="Georgia"/>
          <w:bCs/>
          <w:i/>
          <w:sz w:val="18"/>
          <w:szCs w:val="18"/>
        </w:rPr>
        <w:t>The female complaint</w:t>
      </w:r>
      <w:r w:rsidRPr="00EF266C">
        <w:rPr>
          <w:rStyle w:val="apple-converted-space"/>
          <w:rFonts w:ascii="Georgia" w:hAnsi="Georgia"/>
          <w:bCs/>
          <w:sz w:val="18"/>
          <w:szCs w:val="18"/>
        </w:rPr>
        <w:t xml:space="preserve">, professor at the University of Chicago </w:t>
      </w:r>
      <w:hyperlink r:id="rId5" w:history="1">
        <w:r w:rsidRPr="00EF266C">
          <w:rPr>
            <w:rStyle w:val="Hyperlink"/>
            <w:rFonts w:ascii="Georgia" w:hAnsi="Georgia"/>
            <w:bCs/>
            <w:sz w:val="18"/>
            <w:szCs w:val="18"/>
          </w:rPr>
          <w:t>http://circleuncoiled.wordpress.com/2013/04/28/lauren-berlant-the-female-complaint/</w:t>
        </w:r>
      </w:hyperlink>
      <w:r w:rsidRPr="00EF266C">
        <w:rPr>
          <w:rStyle w:val="wikiexternallink"/>
          <w:bCs/>
          <w:sz w:val="18"/>
          <w:szCs w:val="18"/>
        </w:rPr>
        <w:t xml:space="preserve">) </w:t>
      </w:r>
    </w:p>
    <w:p w14:paraId="3C910C0A" w14:textId="1F763E45" w:rsidR="007C6A94" w:rsidRPr="007C6A94" w:rsidRDefault="007C6A94" w:rsidP="007C6A94">
      <w:pPr>
        <w:rPr>
          <w:sz w:val="12"/>
        </w:rPr>
      </w:pPr>
      <w:r w:rsidRPr="00143A36">
        <w:rPr>
          <w:sz w:val="12"/>
        </w:rPr>
        <w:t xml:space="preserve">“Everyone knows what the female complaint is: women live for love, and love is the gift that keeps on taking” 1. Popular culture “market[s] what is sensational about the complaint, speaking from a pretense to skewer an open secret that has been opened and skewered, in US culture, since at least the 1830s. Fusing </w:t>
      </w:r>
      <w:r w:rsidRPr="00027417">
        <w:rPr>
          <w:b/>
          <w:u w:val="single"/>
        </w:rPr>
        <w:t xml:space="preserve">feminine rage and </w:t>
      </w:r>
      <w:r w:rsidRPr="00EA4C17">
        <w:rPr>
          <w:b/>
          <w:highlight w:val="yellow"/>
          <w:u w:val="single"/>
        </w:rPr>
        <w:t>feminist rage,</w:t>
      </w:r>
      <w:r w:rsidRPr="00027417">
        <w:rPr>
          <w:b/>
          <w:u w:val="single"/>
        </w:rPr>
        <w:t xml:space="preserve"> each has its own style of </w:t>
      </w:r>
      <w:r w:rsidRPr="00EA4C17">
        <w:rPr>
          <w:rStyle w:val="Emphasis"/>
          <w:highlight w:val="yellow"/>
        </w:rPr>
        <w:t>hail</w:t>
      </w:r>
      <w:r w:rsidRPr="005C4632">
        <w:rPr>
          <w:rStyle w:val="Emphasis"/>
        </w:rPr>
        <w:t>i</w:t>
      </w:r>
      <w:r w:rsidRPr="00AC5F13">
        <w:rPr>
          <w:rStyle w:val="Emphasis"/>
        </w:rPr>
        <w:t xml:space="preserve">ng </w:t>
      </w:r>
      <w:r w:rsidRPr="00EA4C17">
        <w:rPr>
          <w:rStyle w:val="Emphasis"/>
          <w:highlight w:val="yellow"/>
        </w:rPr>
        <w:t>the wounded to testify</w:t>
      </w:r>
      <w:r w:rsidRPr="00027417">
        <w:rPr>
          <w:b/>
          <w:u w:val="single"/>
        </w:rPr>
        <w:t xml:space="preserve">, </w:t>
      </w:r>
      <w:r w:rsidRPr="00EA4C17">
        <w:rPr>
          <w:rStyle w:val="Emphasis"/>
          <w:highlight w:val="yellow"/>
        </w:rPr>
        <w:t>to</w:t>
      </w:r>
      <w:r w:rsidRPr="00AC5F13">
        <w:rPr>
          <w:rStyle w:val="Emphasis"/>
        </w:rPr>
        <w:t xml:space="preserve"> </w:t>
      </w:r>
      <w:r w:rsidRPr="00EA4C17">
        <w:rPr>
          <w:rStyle w:val="Emphasis"/>
          <w:highlight w:val="yellow"/>
        </w:rPr>
        <w:t>judge</w:t>
      </w:r>
      <w:r w:rsidRPr="00027417">
        <w:rPr>
          <w:b/>
          <w:u w:val="single"/>
        </w:rPr>
        <w:t xml:space="preserve">, </w:t>
      </w:r>
      <w:r w:rsidRPr="00AC5F13">
        <w:rPr>
          <w:rStyle w:val="Emphasis"/>
        </w:rPr>
        <w:t xml:space="preserve">to </w:t>
      </w:r>
      <w:r w:rsidRPr="00EA4C17">
        <w:rPr>
          <w:rStyle w:val="Emphasis"/>
          <w:highlight w:val="yellow"/>
        </w:rPr>
        <w:t>yearn</w:t>
      </w:r>
      <w:r w:rsidRPr="00027417">
        <w:rPr>
          <w:b/>
          <w:u w:val="single"/>
        </w:rPr>
        <w:t xml:space="preserve">, </w:t>
      </w:r>
      <w:r w:rsidRPr="00EA4C17">
        <w:rPr>
          <w:b/>
          <w:highlight w:val="yellow"/>
          <w:u w:val="single"/>
        </w:rPr>
        <w:t>and</w:t>
      </w:r>
      <w:r w:rsidRPr="00027417">
        <w:rPr>
          <w:b/>
          <w:u w:val="single"/>
        </w:rPr>
        <w:t xml:space="preserve"> </w:t>
      </w:r>
      <w:r w:rsidRPr="00AC5F13">
        <w:rPr>
          <w:rStyle w:val="Emphasis"/>
        </w:rPr>
        <w:t xml:space="preserve">to </w:t>
      </w:r>
      <w:r w:rsidRPr="00EA4C17">
        <w:rPr>
          <w:rStyle w:val="Emphasis"/>
          <w:highlight w:val="yellow"/>
        </w:rPr>
        <w:t>think beyond the norms</w:t>
      </w:r>
      <w:r w:rsidRPr="00AC5F13">
        <w:rPr>
          <w:rStyle w:val="Emphasis"/>
        </w:rPr>
        <w:t xml:space="preserve"> of sexual difference</w:t>
      </w:r>
      <w:r w:rsidRPr="00027417">
        <w:rPr>
          <w:b/>
          <w:u w:val="single"/>
        </w:rPr>
        <w:t>, a little</w:t>
      </w:r>
      <w:r w:rsidRPr="00143A36">
        <w:rPr>
          <w:sz w:val="12"/>
        </w:rPr>
        <w:t>… [</w:t>
      </w:r>
      <w:r w:rsidRPr="00143A36">
        <w:rPr>
          <w:rStyle w:val="Emphasis"/>
        </w:rPr>
        <w:t>they] foreground witnessing</w:t>
      </w:r>
      <w:r w:rsidRPr="00143A36">
        <w:rPr>
          <w:sz w:val="12"/>
        </w:rPr>
        <w:t xml:space="preserve"> witnessing </w:t>
      </w:r>
      <w:r w:rsidRPr="00027417">
        <w:rPr>
          <w:b/>
          <w:u w:val="single"/>
        </w:rPr>
        <w:t xml:space="preserve">and explaining women’s disappointment… they are also sentimental, and therefore ambivalent: </w:t>
      </w:r>
      <w:r w:rsidRPr="00CD7510">
        <w:rPr>
          <w:rStyle w:val="Emphasis"/>
        </w:rPr>
        <w:t>they trust affective knowledge</w:t>
      </w:r>
      <w:r w:rsidRPr="00027417">
        <w:rPr>
          <w:b/>
          <w:u w:val="single"/>
        </w:rPr>
        <w:t xml:space="preserve"> and irrational assurance more than truths of any ideology; they associate femininity with the pleasures, burdens, and virtues of emotional expertise</w:t>
      </w:r>
      <w:r w:rsidRPr="00143A36">
        <w:rPr>
          <w:sz w:val="12"/>
        </w:rPr>
        <w:t xml:space="preserve"> and track its methods in different situations; </w:t>
      </w:r>
      <w:r w:rsidRPr="00143A36">
        <w:rPr>
          <w:rStyle w:val="Emphasis"/>
        </w:rPr>
        <w:t>they focus on the sacrifice of women’s emotional labor to a variety of kinds of callousness, incompetence, and structural inequity</w:t>
      </w:r>
      <w:r w:rsidRPr="00027417">
        <w:rPr>
          <w:u w:val="single"/>
        </w:rPr>
        <w:t>; they catalog strategies of bargaining, adaptation, and flouting the rules</w:t>
      </w:r>
      <w:r w:rsidRPr="00143A36">
        <w:rPr>
          <w:sz w:val="12"/>
        </w:rPr>
        <w:t xml:space="preserve">. </w:t>
      </w:r>
      <w:r w:rsidRPr="00027417">
        <w:rPr>
          <w:u w:val="single"/>
        </w:rPr>
        <w:t xml:space="preserve">But in popular culture </w:t>
      </w:r>
      <w:r w:rsidRPr="00EA4C17">
        <w:rPr>
          <w:rStyle w:val="Emphasis"/>
          <w:highlight w:val="yellow"/>
        </w:rPr>
        <w:t>ambivalence is seen as the failure of a relation, the opposite of happiness, rather than as an inevitable condition of intimate attachment and a pleasure in its own right</w:t>
      </w:r>
      <w:r w:rsidRPr="00027417">
        <w:rPr>
          <w:u w:val="single"/>
        </w:rPr>
        <w:t>”</w:t>
      </w:r>
      <w:r w:rsidRPr="00143A36">
        <w:rPr>
          <w:sz w:val="12"/>
        </w:rPr>
        <w:t xml:space="preserve">1. The “thrilling encounter with pleasure, foreboding, and disappointment familiar to fans of the soap opera and the melodrama” might be placed on a spectrum with the type personality of the sitcom 2. </w:t>
      </w:r>
      <w:r w:rsidRPr="00027417">
        <w:rPr>
          <w:u w:val="single"/>
        </w:rPr>
        <w:t>“Complaint genres” blame “flawed men and bad ideologies” for “women’s intimate suffering,” but also “maintain some fidelity to the world of distinction and desire that produced such disappointment in the first place”</w:t>
      </w:r>
      <w:r w:rsidRPr="00143A36">
        <w:rPr>
          <w:sz w:val="12"/>
        </w:rPr>
        <w:t xml:space="preserve"> 2. </w:t>
      </w:r>
      <w:r w:rsidRPr="00027417">
        <w:rPr>
          <w:u w:val="single"/>
        </w:rPr>
        <w:t xml:space="preserve">This is </w:t>
      </w:r>
      <w:r w:rsidRPr="00EA4C17">
        <w:rPr>
          <w:rStyle w:val="Emphasis"/>
          <w:highlight w:val="yellow"/>
        </w:rPr>
        <w:t>a “vigilance” in “recording how other women manage</w:t>
      </w:r>
      <w:r w:rsidRPr="00143A36">
        <w:rPr>
          <w:rStyle w:val="Emphasis"/>
        </w:rPr>
        <w:t>” – “a space of disappointment, not disenchantment”</w:t>
      </w:r>
      <w:r w:rsidRPr="00027417">
        <w:rPr>
          <w:u w:val="single"/>
        </w:rPr>
        <w:t xml:space="preserve"> 2. The sentimentality lies in the American “love affair with conventionality,” as well as with the “tomorrow is another day” attitude that demonstrates a “confidence in the critical intelligence of affect, emotion, and good intention… agency that is focused on ongoing adaptation… </w:t>
      </w:r>
      <w:r w:rsidRPr="00143A36">
        <w:rPr>
          <w:rStyle w:val="Emphasis"/>
        </w:rPr>
        <w:t>transcending the world as it presents itself”</w:t>
      </w:r>
      <w:r w:rsidRPr="00027417">
        <w:rPr>
          <w:u w:val="single"/>
        </w:rPr>
        <w:t xml:space="preserve"> </w:t>
      </w:r>
      <w:r w:rsidRPr="00143A36">
        <w:rPr>
          <w:sz w:val="12"/>
        </w:rPr>
        <w:t>2</w:t>
      </w:r>
      <w:r w:rsidRPr="00027417">
        <w:rPr>
          <w:u w:val="single"/>
        </w:rPr>
        <w:t xml:space="preserve">. </w:t>
      </w:r>
      <w:r w:rsidRPr="00027417">
        <w:rPr>
          <w:b/>
          <w:u w:val="single"/>
        </w:rPr>
        <w:t>Such “permission to thrive” constitutes “permission to live small but to feel large</w:t>
      </w:r>
      <w:r w:rsidRPr="00027417">
        <w:rPr>
          <w:u w:val="single"/>
        </w:rPr>
        <w:t xml:space="preserve">; to live large but to want what is normal too; </w:t>
      </w:r>
      <w:r w:rsidRPr="00027417">
        <w:rPr>
          <w:b/>
          <w:u w:val="single"/>
        </w:rPr>
        <w:t>to be critical without detaching from disappointing</w:t>
      </w:r>
      <w:r w:rsidRPr="00027417">
        <w:rPr>
          <w:u w:val="single"/>
        </w:rPr>
        <w:t xml:space="preserve"> and dangerous worlds and objects of desire… the aesthetically expressed desire to be somebody in a world where the default is being nobody”</w:t>
      </w:r>
      <w:r w:rsidRPr="00143A36">
        <w:rPr>
          <w:sz w:val="12"/>
        </w:rPr>
        <w:t xml:space="preserve"> 3. “Thus to love conventionality is not only to love something that constrains someone or some condition of possibility: it is another way of talking about negotiating belonging to a world. </w:t>
      </w:r>
      <w:r w:rsidRPr="00143A36">
        <w:rPr>
          <w:rStyle w:val="Emphasis"/>
        </w:rPr>
        <w:t>To love a thing is not only to embrace its most banal iconic forms, but to work those forms so that individuals and populations can breathe and thrive in them or in proximity to them</w:t>
      </w:r>
      <w:r w:rsidRPr="00143A36">
        <w:rPr>
          <w:sz w:val="12"/>
        </w:rPr>
        <w:t xml:space="preserve">. </w:t>
      </w:r>
      <w:r w:rsidRPr="00027417">
        <w:rPr>
          <w:u w:val="single"/>
        </w:rPr>
        <w:t>The convention is not only a mere placeholder for what could be richer in an underdeveloped social imaginary, but it is also sometimes a profound placeholder that provides an affective confirmation of the idea of a shared confirming imaginary in advance of inhabiting a material world in which that feeling can actually be lived</w:t>
      </w:r>
      <w:r w:rsidRPr="00143A36">
        <w:rPr>
          <w:sz w:val="12"/>
        </w:rPr>
        <w:t xml:space="preserve">. In popular culture, when conventionality is not being called a homogenizing threat to people’s sovereignty and singularity it is seen as a true expression of something both deep and simple in the human… I span the term’s normative and aesthetic senses and claim that the mass mediation of desires in women’s genres constructs a deep affinity between them” 3. </w:t>
      </w:r>
      <w:r w:rsidRPr="00143A36">
        <w:rPr>
          <w:b/>
          <w:u w:val="single"/>
        </w:rPr>
        <w:t>A genre “mediates what is singular, in the details, and general about the subject.</w:t>
      </w:r>
      <w:r w:rsidRPr="00143A36">
        <w:rPr>
          <w:sz w:val="12"/>
        </w:rPr>
        <w:t xml:space="preserve"> </w:t>
      </w:r>
      <w:r w:rsidRPr="00027417">
        <w:rPr>
          <w:b/>
          <w:u w:val="single"/>
        </w:rPr>
        <w:t xml:space="preserve">It is </w:t>
      </w:r>
      <w:r w:rsidRPr="00EA4C17">
        <w:rPr>
          <w:rStyle w:val="Emphasis"/>
          <w:highlight w:val="yellow"/>
        </w:rPr>
        <w:t>a form of aesthetic expectation</w:t>
      </w:r>
      <w:r w:rsidRPr="00143A36">
        <w:rPr>
          <w:sz w:val="12"/>
        </w:rPr>
        <w:t xml:space="preserve"> with porous boundaries </w:t>
      </w:r>
      <w:r w:rsidRPr="00EA4C17">
        <w:rPr>
          <w:rStyle w:val="Emphasis"/>
          <w:highlight w:val="yellow"/>
        </w:rPr>
        <w:t>allowing</w:t>
      </w:r>
      <w:r w:rsidRPr="00027417">
        <w:rPr>
          <w:b/>
          <w:u w:val="single"/>
        </w:rPr>
        <w:t xml:space="preserve"> complex </w:t>
      </w:r>
      <w:r w:rsidRPr="00EA4C17">
        <w:rPr>
          <w:rStyle w:val="Emphasis"/>
          <w:highlight w:val="yellow"/>
        </w:rPr>
        <w:t>audience identifications:</w:t>
      </w:r>
      <w:r w:rsidRPr="00EA4C17">
        <w:rPr>
          <w:highlight w:val="yellow"/>
          <w:u w:val="single"/>
        </w:rPr>
        <w:t xml:space="preserve"> </w:t>
      </w:r>
      <w:r w:rsidRPr="00EA4C17">
        <w:rPr>
          <w:rStyle w:val="Emphasis"/>
          <w:highlight w:val="yellow"/>
        </w:rPr>
        <w:t>it locates</w:t>
      </w:r>
      <w:r w:rsidRPr="00027417">
        <w:rPr>
          <w:rStyle w:val="Emphasis"/>
        </w:rPr>
        <w:t xml:space="preserve"> real </w:t>
      </w:r>
      <w:r w:rsidRPr="00EA4C17">
        <w:rPr>
          <w:rStyle w:val="Emphasis"/>
          <w:highlight w:val="yellow"/>
        </w:rPr>
        <w:t>life in the affective capacity to bracket</w:t>
      </w:r>
      <w:r w:rsidRPr="00027417">
        <w:rPr>
          <w:rStyle w:val="Emphasis"/>
        </w:rPr>
        <w:t xml:space="preserve"> many kinds of </w:t>
      </w:r>
      <w:r w:rsidRPr="00EA4C17">
        <w:rPr>
          <w:rStyle w:val="Emphasis"/>
          <w:highlight w:val="yellow"/>
        </w:rPr>
        <w:t>structural</w:t>
      </w:r>
      <w:r w:rsidRPr="00027417">
        <w:rPr>
          <w:rStyle w:val="Emphasis"/>
        </w:rPr>
        <w:t xml:space="preserve"> and historical </w:t>
      </w:r>
      <w:r w:rsidRPr="00EA4C17">
        <w:rPr>
          <w:rStyle w:val="Emphasis"/>
          <w:highlight w:val="yellow"/>
        </w:rPr>
        <w:t>antagonism on behalf of finding a way to connect with the feeling of belonging to a larger world</w:t>
      </w:r>
      <w:r w:rsidRPr="00027417">
        <w:rPr>
          <w:u w:val="single"/>
        </w:rPr>
        <w:t>, however aesthetically mediated</w:t>
      </w:r>
      <w:r w:rsidRPr="00143A36">
        <w:rPr>
          <w:sz w:val="12"/>
        </w:rPr>
        <w:t xml:space="preserve">” 4. </w:t>
      </w:r>
      <w:r w:rsidRPr="00143A36">
        <w:rPr>
          <w:b/>
          <w:u w:val="single"/>
        </w:rPr>
        <w:t>“</w:t>
      </w:r>
      <w:r w:rsidRPr="00B55BD4">
        <w:rPr>
          <w:rStyle w:val="Emphasis"/>
        </w:rPr>
        <w:t>To call an identity</w:t>
      </w:r>
      <w:r w:rsidRPr="00143A36">
        <w:rPr>
          <w:sz w:val="12"/>
        </w:rPr>
        <w:t xml:space="preserve"> like a sexual identity </w:t>
      </w:r>
      <w:r w:rsidRPr="00143A36">
        <w:rPr>
          <w:b/>
          <w:u w:val="single"/>
        </w:rPr>
        <w:t xml:space="preserve">a genre is </w:t>
      </w:r>
      <w:r w:rsidRPr="00B55BD4">
        <w:rPr>
          <w:rStyle w:val="Emphasis"/>
        </w:rPr>
        <w:t xml:space="preserve">to think about it as </w:t>
      </w:r>
      <w:r w:rsidRPr="00EA4C17">
        <w:rPr>
          <w:rStyle w:val="Emphasis"/>
          <w:highlight w:val="yellow"/>
        </w:rPr>
        <w:t>something repeated</w:t>
      </w:r>
      <w:r w:rsidRPr="00EA4C17">
        <w:rPr>
          <w:sz w:val="12"/>
          <w:highlight w:val="yellow"/>
        </w:rPr>
        <w:t xml:space="preserve">, </w:t>
      </w:r>
      <w:r w:rsidRPr="00EA4C17">
        <w:rPr>
          <w:rStyle w:val="Emphasis"/>
          <w:highlight w:val="yellow"/>
        </w:rPr>
        <w:t>detailed</w:t>
      </w:r>
      <w:r w:rsidRPr="00EA4C17">
        <w:rPr>
          <w:sz w:val="12"/>
          <w:highlight w:val="yellow"/>
        </w:rPr>
        <w:t xml:space="preserve">, </w:t>
      </w:r>
      <w:r w:rsidRPr="005C4632">
        <w:rPr>
          <w:rStyle w:val="Emphasis"/>
        </w:rPr>
        <w:t xml:space="preserve">and </w:t>
      </w:r>
      <w:r w:rsidRPr="00EA4C17">
        <w:rPr>
          <w:rStyle w:val="Emphasis"/>
          <w:highlight w:val="yellow"/>
        </w:rPr>
        <w:t>stretched while retaining</w:t>
      </w:r>
      <w:r w:rsidRPr="005C4632">
        <w:rPr>
          <w:rStyle w:val="Emphasis"/>
        </w:rPr>
        <w:t xml:space="preserve"> its intelligibility</w:t>
      </w:r>
      <w:r w:rsidRPr="005C4632">
        <w:rPr>
          <w:sz w:val="12"/>
        </w:rPr>
        <w:t xml:space="preserve">, </w:t>
      </w:r>
      <w:r w:rsidRPr="00EA4C17">
        <w:rPr>
          <w:rStyle w:val="Emphasis"/>
          <w:highlight w:val="yellow"/>
        </w:rPr>
        <w:t>its capacity to remain readable</w:t>
      </w:r>
      <w:r w:rsidRPr="005C4632">
        <w:rPr>
          <w:rStyle w:val="Emphasis"/>
        </w:rPr>
        <w:t xml:space="preserve"> or audible across the field</w:t>
      </w:r>
      <w:r w:rsidRPr="005C4632">
        <w:rPr>
          <w:b/>
          <w:u w:val="single"/>
        </w:rPr>
        <w:t xml:space="preserve"> of all</w:t>
      </w:r>
      <w:r w:rsidRPr="00143A36">
        <w:rPr>
          <w:b/>
          <w:u w:val="single"/>
        </w:rPr>
        <w:t xml:space="preserve"> its variations</w:t>
      </w:r>
      <w:r w:rsidRPr="00143A36">
        <w:rPr>
          <w:sz w:val="12"/>
        </w:rPr>
        <w:t xml:space="preserve">. </w:t>
      </w:r>
      <w:r w:rsidRPr="00143A36">
        <w:rPr>
          <w:u w:val="single"/>
        </w:rPr>
        <w:t xml:space="preserve">For femininity to be a genre like an aesthetic one means </w:t>
      </w:r>
      <w:r w:rsidRPr="00B55BD4">
        <w:rPr>
          <w:rStyle w:val="Emphasis"/>
        </w:rPr>
        <w:t xml:space="preserve">that it is </w:t>
      </w:r>
      <w:r w:rsidRPr="00EA4C17">
        <w:rPr>
          <w:rStyle w:val="Emphasis"/>
          <w:highlight w:val="yellow"/>
        </w:rPr>
        <w:t>a structure of conventional expectation that people rely on to provide</w:t>
      </w:r>
      <w:r w:rsidRPr="00B55BD4">
        <w:rPr>
          <w:rStyle w:val="Emphasis"/>
        </w:rPr>
        <w:t xml:space="preserve"> certain kinds of </w:t>
      </w:r>
      <w:r w:rsidRPr="00EA4C17">
        <w:rPr>
          <w:rStyle w:val="Emphasis"/>
          <w:highlight w:val="yellow"/>
        </w:rPr>
        <w:t>affective intensities</w:t>
      </w:r>
      <w:r w:rsidRPr="00B55BD4">
        <w:rPr>
          <w:rStyle w:val="Emphasis"/>
        </w:rPr>
        <w:t xml:space="preserve"> and assurances”</w:t>
      </w:r>
      <w:r w:rsidRPr="00143A36">
        <w:rPr>
          <w:u w:val="single"/>
        </w:rPr>
        <w:t xml:space="preserve"> </w:t>
      </w:r>
      <w:r w:rsidRPr="00143A36">
        <w:rPr>
          <w:sz w:val="12"/>
        </w:rPr>
        <w:t xml:space="preserve">4. Importantly, </w:t>
      </w:r>
      <w:r w:rsidRPr="00143A36">
        <w:rPr>
          <w:rStyle w:val="Emphasis"/>
        </w:rPr>
        <w:t xml:space="preserve">for Berlant, </w:t>
      </w:r>
      <w:r w:rsidRPr="00EA4C17">
        <w:rPr>
          <w:rStyle w:val="Emphasis"/>
          <w:highlight w:val="yellow"/>
        </w:rPr>
        <w:t>this means</w:t>
      </w:r>
      <w:r w:rsidRPr="00143A36">
        <w:rPr>
          <w:rStyle w:val="Emphasis"/>
        </w:rPr>
        <w:t xml:space="preserve"> that ‘</w:t>
      </w:r>
      <w:r w:rsidRPr="00EA4C17">
        <w:rPr>
          <w:rStyle w:val="Emphasis"/>
          <w:highlight w:val="yellow"/>
        </w:rPr>
        <w:t>performativity’ often means variations within convention, rather than</w:t>
      </w:r>
      <w:r w:rsidRPr="00143A36">
        <w:rPr>
          <w:rStyle w:val="Emphasis"/>
        </w:rPr>
        <w:t xml:space="preserve"> “dramas of potentially </w:t>
      </w:r>
      <w:r w:rsidRPr="00EA4C17">
        <w:rPr>
          <w:rStyle w:val="Emphasis"/>
          <w:highlight w:val="yellow"/>
        </w:rPr>
        <w:t>frame-breaking alternativity</w:t>
      </w:r>
      <w:r w:rsidRPr="00143A36">
        <w:rPr>
          <w:sz w:val="12"/>
        </w:rPr>
        <w:t xml:space="preserve">” 4. </w:t>
      </w:r>
      <w:r w:rsidRPr="00143A36">
        <w:rPr>
          <w:b/>
          <w:u w:val="single"/>
        </w:rPr>
        <w:t xml:space="preserve">The swerves a genre takes as </w:t>
      </w:r>
      <w:r w:rsidRPr="00EA4C17">
        <w:rPr>
          <w:b/>
          <w:highlight w:val="yellow"/>
          <w:u w:val="single"/>
        </w:rPr>
        <w:t>“transgressions”</w:t>
      </w:r>
      <w:r w:rsidRPr="00143A36">
        <w:rPr>
          <w:b/>
          <w:u w:val="single"/>
        </w:rPr>
        <w:t xml:space="preserve"> on the way to the</w:t>
      </w:r>
      <w:r w:rsidRPr="00143A36">
        <w:rPr>
          <w:sz w:val="12"/>
        </w:rPr>
        <w:t xml:space="preserve"> ultimate </w:t>
      </w:r>
      <w:r w:rsidRPr="00143A36">
        <w:rPr>
          <w:b/>
          <w:u w:val="single"/>
        </w:rPr>
        <w:t xml:space="preserve">end </w:t>
      </w:r>
      <w:r w:rsidRPr="00EA4C17">
        <w:rPr>
          <w:b/>
          <w:highlight w:val="yellow"/>
          <w:u w:val="single"/>
        </w:rPr>
        <w:t>are often part of the convention</w:t>
      </w:r>
      <w:r w:rsidRPr="00143A36">
        <w:rPr>
          <w:rStyle w:val="Emphasis"/>
        </w:rPr>
        <w:t xml:space="preserve">: “women’s </w:t>
      </w:r>
      <w:r w:rsidRPr="00EA4C17">
        <w:rPr>
          <w:rStyle w:val="Emphasis"/>
          <w:highlight w:val="yellow"/>
        </w:rPr>
        <w:t>culture always contains episodes of refusal and creative contravention to feminine normativity, even as it holds tightly to</w:t>
      </w:r>
      <w:r w:rsidRPr="00143A36">
        <w:rPr>
          <w:rStyle w:val="Emphasis"/>
        </w:rPr>
        <w:t xml:space="preserve"> some versions of </w:t>
      </w:r>
      <w:r w:rsidRPr="00EA4C17">
        <w:rPr>
          <w:rStyle w:val="Emphasis"/>
          <w:highlight w:val="yellow"/>
        </w:rPr>
        <w:t>the imaginable</w:t>
      </w:r>
      <w:r w:rsidRPr="00143A36">
        <w:rPr>
          <w:rStyle w:val="Emphasis"/>
        </w:rPr>
        <w:t xml:space="preserve"> conventional </w:t>
      </w:r>
      <w:r w:rsidRPr="00EA4C17">
        <w:rPr>
          <w:rStyle w:val="Emphasis"/>
          <w:highlight w:val="yellow"/>
        </w:rPr>
        <w:t>good life</w:t>
      </w:r>
      <w:r w:rsidRPr="00143A36">
        <w:rPr>
          <w:sz w:val="12"/>
        </w:rPr>
        <w:t xml:space="preserve"> in love” 4. “</w:t>
      </w:r>
      <w:r w:rsidRPr="00143A36">
        <w:rPr>
          <w:b/>
          <w:u w:val="single"/>
        </w:rPr>
        <w:t>The</w:t>
      </w:r>
      <w:r w:rsidRPr="00143A36">
        <w:rPr>
          <w:sz w:val="12"/>
        </w:rPr>
        <w:t xml:space="preserve"> gender-marked texts </w:t>
      </w:r>
      <w:r w:rsidRPr="00143A36">
        <w:rPr>
          <w:b/>
          <w:u w:val="single"/>
        </w:rPr>
        <w:t>of</w:t>
      </w:r>
      <w:r w:rsidRPr="00143A36">
        <w:rPr>
          <w:sz w:val="12"/>
        </w:rPr>
        <w:t xml:space="preserve"> women’s popular </w:t>
      </w:r>
      <w:r w:rsidRPr="005C4632">
        <w:rPr>
          <w:sz w:val="12"/>
        </w:rPr>
        <w:t xml:space="preserve">culture </w:t>
      </w:r>
      <w:r w:rsidRPr="00EA4C17">
        <w:rPr>
          <w:rStyle w:val="Emphasis"/>
          <w:highlight w:val="yellow"/>
        </w:rPr>
        <w:t>cultivate fantasies of vague belonging as an alleviation of what is hard to manage in the</w:t>
      </w:r>
      <w:r w:rsidRPr="005C4632">
        <w:rPr>
          <w:rStyle w:val="Emphasis"/>
        </w:rPr>
        <w:t xml:space="preserve"> lived </w:t>
      </w:r>
      <w:r w:rsidRPr="00EA4C17">
        <w:rPr>
          <w:rStyle w:val="Emphasis"/>
          <w:highlight w:val="yellow"/>
        </w:rPr>
        <w:t>real</w:t>
      </w:r>
      <w:r w:rsidRPr="00143A36">
        <w:rPr>
          <w:sz w:val="12"/>
        </w:rPr>
        <w:t xml:space="preserve"> – </w:t>
      </w:r>
      <w:r w:rsidRPr="00EA4C17">
        <w:rPr>
          <w:rStyle w:val="Emphasis"/>
          <w:highlight w:val="yellow"/>
        </w:rPr>
        <w:t>social antagonisms</w:t>
      </w:r>
      <w:r w:rsidRPr="00143A36">
        <w:rPr>
          <w:sz w:val="12"/>
        </w:rPr>
        <w:t xml:space="preserve">, </w:t>
      </w:r>
      <w:r w:rsidRPr="005C4632">
        <w:rPr>
          <w:rStyle w:val="Emphasis"/>
        </w:rPr>
        <w:t>exploitation</w:t>
      </w:r>
      <w:r w:rsidRPr="00143A36">
        <w:rPr>
          <w:sz w:val="12"/>
        </w:rPr>
        <w:t xml:space="preserve">, </w:t>
      </w:r>
      <w:r w:rsidRPr="005C4632">
        <w:rPr>
          <w:rStyle w:val="Emphasis"/>
        </w:rPr>
        <w:t>compromised intimacies</w:t>
      </w:r>
      <w:r w:rsidRPr="00143A36">
        <w:rPr>
          <w:sz w:val="12"/>
        </w:rPr>
        <w:t xml:space="preserve">, </w:t>
      </w:r>
      <w:r w:rsidRPr="00143A36">
        <w:rPr>
          <w:b/>
          <w:u w:val="single"/>
        </w:rPr>
        <w:t>the attrition of life…</w:t>
      </w:r>
      <w:r w:rsidRPr="00143A36">
        <w:rPr>
          <w:rStyle w:val="Emphasis"/>
        </w:rPr>
        <w:t xml:space="preserve"> </w:t>
      </w:r>
      <w:r w:rsidRPr="00EA4C17">
        <w:rPr>
          <w:rStyle w:val="Emphasis"/>
          <w:highlight w:val="yellow"/>
        </w:rPr>
        <w:t>one of the main utopias is normativity</w:t>
      </w:r>
      <w:r w:rsidRPr="00143A36">
        <w:rPr>
          <w:rStyle w:val="Emphasis"/>
        </w:rPr>
        <w:t xml:space="preserve"> itself… </w:t>
      </w:r>
      <w:r w:rsidRPr="00EA4C17">
        <w:rPr>
          <w:rStyle w:val="Emphasis"/>
          <w:highlight w:val="yellow"/>
        </w:rPr>
        <w:t>an aspirational site of rest and recognition in and by a social world</w:t>
      </w:r>
      <w:r w:rsidRPr="00143A36">
        <w:rPr>
          <w:sz w:val="12"/>
        </w:rPr>
        <w:t>” 5. “</w:t>
      </w:r>
      <w:r w:rsidRPr="00EA4C17">
        <w:rPr>
          <w:b/>
          <w:highlight w:val="yellow"/>
          <w:u w:val="single"/>
        </w:rPr>
        <w:t>An intimate public operates when a market opens up to</w:t>
      </w:r>
      <w:r w:rsidRPr="00143A36">
        <w:rPr>
          <w:b/>
          <w:u w:val="single"/>
        </w:rPr>
        <w:t xml:space="preserve"> a bloc of </w:t>
      </w:r>
      <w:r w:rsidRPr="00EA4C17">
        <w:rPr>
          <w:b/>
          <w:highlight w:val="yellow"/>
          <w:u w:val="single"/>
        </w:rPr>
        <w:t>consumers</w:t>
      </w:r>
      <w:r w:rsidRPr="00143A36">
        <w:rPr>
          <w:u w:val="single"/>
        </w:rPr>
        <w:t xml:space="preserve">, claiming </w:t>
      </w:r>
      <w:r w:rsidRPr="00EA4C17">
        <w:rPr>
          <w:b/>
          <w:highlight w:val="yellow"/>
          <w:u w:val="single"/>
        </w:rPr>
        <w:t>to circulate texts and things that express</w:t>
      </w:r>
      <w:r w:rsidRPr="00143A36">
        <w:rPr>
          <w:b/>
          <w:u w:val="single"/>
        </w:rPr>
        <w:t xml:space="preserve"> those </w:t>
      </w:r>
      <w:r w:rsidRPr="00EA4C17">
        <w:rPr>
          <w:b/>
          <w:highlight w:val="yellow"/>
          <w:u w:val="single"/>
        </w:rPr>
        <w:t>people’s</w:t>
      </w:r>
      <w:r w:rsidRPr="00143A36">
        <w:rPr>
          <w:u w:val="single"/>
        </w:rPr>
        <w:t xml:space="preserve"> particular core interests and </w:t>
      </w:r>
      <w:r w:rsidRPr="00EA4C17">
        <w:rPr>
          <w:b/>
          <w:highlight w:val="yellow"/>
          <w:u w:val="single"/>
        </w:rPr>
        <w:t>desires</w:t>
      </w:r>
      <w:r w:rsidRPr="00143A36">
        <w:rPr>
          <w:u w:val="single"/>
        </w:rPr>
        <w:t xml:space="preserve">… </w:t>
      </w:r>
      <w:r w:rsidRPr="00EA4C17">
        <w:rPr>
          <w:rStyle w:val="Emphasis"/>
          <w:highlight w:val="yellow"/>
        </w:rPr>
        <w:t>participants… feel</w:t>
      </w:r>
      <w:r w:rsidRPr="00143A36">
        <w:rPr>
          <w:rStyle w:val="Emphasis"/>
        </w:rPr>
        <w:t xml:space="preserve"> </w:t>
      </w:r>
      <w:r w:rsidRPr="00EA4C17">
        <w:rPr>
          <w:rStyle w:val="Emphasis"/>
          <w:highlight w:val="yellow"/>
        </w:rPr>
        <w:t>as though it expresses what is common</w:t>
      </w:r>
      <w:r w:rsidRPr="00143A36">
        <w:rPr>
          <w:rStyle w:val="Emphasis"/>
        </w:rPr>
        <w:t xml:space="preserve"> among them, </w:t>
      </w:r>
      <w:r w:rsidRPr="00EA4C17">
        <w:rPr>
          <w:rStyle w:val="Emphasis"/>
          <w:highlight w:val="yellow"/>
        </w:rPr>
        <w:t>a subjective likeness that seems to emanate from their history</w:t>
      </w:r>
      <w:r w:rsidRPr="00143A36">
        <w:rPr>
          <w:u w:val="single"/>
        </w:rPr>
        <w:t xml:space="preserve"> and their ongoing attachments and actions… seems </w:t>
      </w:r>
      <w:r w:rsidRPr="00EA4C17">
        <w:rPr>
          <w:rStyle w:val="Emphasis"/>
          <w:highlight w:val="yellow"/>
        </w:rPr>
        <w:t>to confirm the sense that even before there was a market</w:t>
      </w:r>
      <w:r w:rsidRPr="00143A36">
        <w:rPr>
          <w:rStyle w:val="Emphasis"/>
        </w:rPr>
        <w:t xml:space="preserve"> addressed to them, </w:t>
      </w:r>
      <w:r w:rsidRPr="00EA4C17">
        <w:rPr>
          <w:rStyle w:val="Emphasis"/>
          <w:highlight w:val="yellow"/>
        </w:rPr>
        <w:t>there existed a world of</w:t>
      </w:r>
      <w:r w:rsidRPr="00143A36">
        <w:rPr>
          <w:rStyle w:val="Emphasis"/>
        </w:rPr>
        <w:t xml:space="preserve"> strangers who would be </w:t>
      </w:r>
      <w:r w:rsidRPr="00EA4C17">
        <w:rPr>
          <w:rStyle w:val="Emphasis"/>
          <w:highlight w:val="yellow"/>
        </w:rPr>
        <w:t>emotionally literate in each other’s experience of power, intimacy, desire, and discontent</w:t>
      </w:r>
      <w:r w:rsidRPr="00143A36">
        <w:rPr>
          <w:rStyle w:val="Emphasis"/>
        </w:rPr>
        <w:t>, with all that entails</w:t>
      </w:r>
      <w:r w:rsidRPr="00143A36">
        <w:rPr>
          <w:sz w:val="12"/>
        </w:rPr>
        <w:t>… ‘Women’s culture’ was the first such mass-marketed intimate public in the United States of significant scale” 5. “</w:t>
      </w:r>
      <w:r w:rsidRPr="00143A36">
        <w:rPr>
          <w:b/>
          <w:u w:val="single"/>
        </w:rPr>
        <w:t xml:space="preserve">As long as they have had a public sphere, </w:t>
      </w:r>
      <w:r w:rsidRPr="00EA4C17">
        <w:rPr>
          <w:b/>
          <w:highlight w:val="yellow"/>
          <w:u w:val="single"/>
        </w:rPr>
        <w:t>bourgeois white women</w:t>
      </w:r>
      <w:r w:rsidRPr="00143A36">
        <w:rPr>
          <w:b/>
          <w:u w:val="single"/>
        </w:rPr>
        <w:t xml:space="preserve"> writers </w:t>
      </w:r>
      <w:r w:rsidRPr="00EA4C17">
        <w:rPr>
          <w:b/>
          <w:highlight w:val="yellow"/>
          <w:u w:val="single"/>
        </w:rPr>
        <w:t>have mobilized fantasies of what black</w:t>
      </w:r>
      <w:r w:rsidRPr="00143A36">
        <w:rPr>
          <w:b/>
          <w:u w:val="single"/>
        </w:rPr>
        <w:t xml:space="preserve"> and working-class </w:t>
      </w:r>
      <w:r w:rsidRPr="00EA4C17">
        <w:rPr>
          <w:b/>
          <w:highlight w:val="yellow"/>
          <w:u w:val="single"/>
        </w:rPr>
        <w:t>interiority based on suffering must feel like in order to find a language for their own</w:t>
      </w:r>
      <w:r w:rsidRPr="00143A36">
        <w:rPr>
          <w:b/>
          <w:u w:val="single"/>
        </w:rPr>
        <w:t xml:space="preserve"> more privileged </w:t>
      </w:r>
      <w:r w:rsidRPr="00EA4C17">
        <w:rPr>
          <w:b/>
          <w:highlight w:val="yellow"/>
          <w:u w:val="single"/>
        </w:rPr>
        <w:t>suffering</w:t>
      </w:r>
      <w:r w:rsidRPr="00143A36">
        <w:rPr>
          <w:u w:val="single"/>
        </w:rPr>
        <w:t xml:space="preserve"> at the hands of other women, men, and callous institutions</w:t>
      </w:r>
      <w:r w:rsidRPr="00143A36">
        <w:rPr>
          <w:sz w:val="12"/>
        </w:rPr>
        <w:t xml:space="preserve"> [The Help!]… </w:t>
      </w:r>
      <w:r w:rsidRPr="00EA4C17">
        <w:rPr>
          <w:rStyle w:val="Emphasis"/>
          <w:highlight w:val="yellow"/>
        </w:rPr>
        <w:t>Compassionate liberalism is</w:t>
      </w:r>
      <w:r w:rsidRPr="00143A36">
        <w:rPr>
          <w:rStyle w:val="Emphasis"/>
        </w:rPr>
        <w:t>,</w:t>
      </w:r>
      <w:r w:rsidRPr="00143A36">
        <w:rPr>
          <w:b/>
          <w:u w:val="single"/>
        </w:rPr>
        <w:t xml:space="preserve"> at best, a kind of </w:t>
      </w:r>
      <w:r w:rsidRPr="00EA4C17">
        <w:rPr>
          <w:rStyle w:val="Emphasis"/>
          <w:highlight w:val="yellow"/>
        </w:rPr>
        <w:t>sandpaper on</w:t>
      </w:r>
      <w:r w:rsidRPr="00143A36">
        <w:rPr>
          <w:rStyle w:val="Emphasis"/>
        </w:rPr>
        <w:t xml:space="preserve"> the</w:t>
      </w:r>
      <w:r w:rsidRPr="00143A36">
        <w:rPr>
          <w:b/>
          <w:u w:val="single"/>
        </w:rPr>
        <w:t xml:space="preserve"> surface of </w:t>
      </w:r>
      <w:r w:rsidRPr="00EA4C17">
        <w:rPr>
          <w:b/>
          <w:highlight w:val="yellow"/>
          <w:u w:val="single"/>
        </w:rPr>
        <w:t xml:space="preserve">the </w:t>
      </w:r>
      <w:r w:rsidRPr="00EA4C17">
        <w:rPr>
          <w:rStyle w:val="Emphasis"/>
          <w:highlight w:val="yellow"/>
        </w:rPr>
        <w:t>racist monument</w:t>
      </w:r>
      <w:r w:rsidRPr="00143A36">
        <w:rPr>
          <w:rStyle w:val="Emphasis"/>
        </w:rPr>
        <w:t xml:space="preserve"> whose structural and economic solidity endures</w:t>
      </w:r>
      <w:r w:rsidRPr="00143A36">
        <w:rPr>
          <w:b/>
          <w:u w:val="single"/>
        </w:rPr>
        <w:t xml:space="preserve">: </w:t>
      </w:r>
      <w:r w:rsidRPr="00143A36">
        <w:rPr>
          <w:rStyle w:val="Emphasis"/>
        </w:rPr>
        <w:t xml:space="preserve">in the intimate sphere of femininity </w:t>
      </w:r>
      <w:r w:rsidRPr="00EA4C17">
        <w:rPr>
          <w:rStyle w:val="Emphasis"/>
          <w:highlight w:val="yellow"/>
        </w:rPr>
        <w:t xml:space="preserve">a kind of soft supremacy rooted in compassion and coercive </w:t>
      </w:r>
      <w:r w:rsidRPr="00EA4C17">
        <w:rPr>
          <w:b/>
          <w:highlight w:val="yellow"/>
          <w:u w:val="single"/>
        </w:rPr>
        <w:t>identification</w:t>
      </w:r>
      <w:r w:rsidRPr="00143A36">
        <w:rPr>
          <w:b/>
          <w:u w:val="single"/>
        </w:rPr>
        <w:t xml:space="preserve"> wants to dissolve all that structure… while busily </w:t>
      </w:r>
      <w:r w:rsidRPr="00EA4C17">
        <w:rPr>
          <w:b/>
          <w:highlight w:val="yellow"/>
          <w:u w:val="single"/>
        </w:rPr>
        <w:t>exoticizing and diminishing the inconvenient and the noncompliant</w:t>
      </w:r>
      <w:r w:rsidRPr="00143A36">
        <w:rPr>
          <w:b/>
          <w:u w:val="single"/>
        </w:rPr>
        <w:t>… But… intimate spheres feel like ethical places…”</w:t>
      </w:r>
      <w:r w:rsidRPr="00143A36">
        <w:rPr>
          <w:sz w:val="12"/>
        </w:rPr>
        <w:t xml:space="preserve"> 6. [vs Mad Men?] </w:t>
      </w:r>
      <w:r w:rsidRPr="00143A36">
        <w:rPr>
          <w:b/>
          <w:u w:val="single"/>
        </w:rPr>
        <w:t>“The problem at hand is of naming what appears when a collectivity is historically created by</w:t>
      </w:r>
      <w:r w:rsidRPr="00143A36">
        <w:rPr>
          <w:sz w:val="12"/>
        </w:rPr>
        <w:t xml:space="preserve"> biopower, class </w:t>
      </w:r>
      <w:r w:rsidRPr="00143A36">
        <w:rPr>
          <w:b/>
          <w:u w:val="single"/>
        </w:rPr>
        <w:t>antagonism</w:t>
      </w:r>
      <w:r w:rsidRPr="00143A36">
        <w:rPr>
          <w:sz w:val="12"/>
        </w:rPr>
        <w:t xml:space="preserve">, nationalism, imperialism, and/or the law </w:t>
      </w:r>
      <w:r w:rsidRPr="00143A36">
        <w:rPr>
          <w:b/>
          <w:u w:val="single"/>
        </w:rPr>
        <w:t>and</w:t>
      </w:r>
      <w:r w:rsidRPr="00143A36">
        <w:rPr>
          <w:sz w:val="12"/>
        </w:rPr>
        <w:t xml:space="preserve">, at the same time, </w:t>
      </w:r>
      <w:r w:rsidRPr="00143A36">
        <w:rPr>
          <w:b/>
          <w:u w:val="single"/>
        </w:rPr>
        <w:t>is engendered by an ongoing social life mediated by capital and organized by all kinds of pleasure</w:t>
      </w:r>
      <w:r w:rsidRPr="00143A36">
        <w:rPr>
          <w:sz w:val="12"/>
        </w:rPr>
        <w:t xml:space="preserve">… </w:t>
      </w:r>
      <w:r w:rsidRPr="00EA4C17">
        <w:rPr>
          <w:rStyle w:val="Emphasis"/>
          <w:highlight w:val="yellow"/>
        </w:rPr>
        <w:t>Intimate publics</w:t>
      </w:r>
      <w:r w:rsidRPr="00143A36">
        <w:rPr>
          <w:rStyle w:val="Emphasis"/>
        </w:rPr>
        <w:t xml:space="preserve"> elaborate themselves through a commodity culture</w:t>
      </w:r>
      <w:r w:rsidRPr="00143A36">
        <w:rPr>
          <w:b/>
          <w:u w:val="single"/>
        </w:rPr>
        <w:t xml:space="preserve">; have an osmotic relation to many modes of life; and are </w:t>
      </w:r>
      <w:r w:rsidRPr="00EA4C17">
        <w:rPr>
          <w:rStyle w:val="Emphasis"/>
          <w:highlight w:val="yellow"/>
        </w:rPr>
        <w:t>organized by fantasies of transcending”</w:t>
      </w:r>
      <w:r w:rsidRPr="00EA4C17">
        <w:rPr>
          <w:sz w:val="12"/>
          <w:highlight w:val="yellow"/>
        </w:rPr>
        <w:t xml:space="preserve"> 8</w:t>
      </w:r>
      <w:r w:rsidRPr="00143A36">
        <w:rPr>
          <w:sz w:val="12"/>
        </w:rPr>
        <w:t>. “Biopower has indeed reorganized individuals into populations deemed incompetent to the privileges of citizenship… fields of historical commonality that are at once specifically related to events… and to what it was like back in the day” 9. “</w:t>
      </w:r>
      <w:r w:rsidRPr="00EA4C17">
        <w:rPr>
          <w:rStyle w:val="Emphasis"/>
          <w:highlight w:val="yellow"/>
        </w:rPr>
        <w:t>A public is intimate when it foregrounds affective and emotional attachments</w:t>
      </w:r>
      <w:r w:rsidRPr="00143A36">
        <w:rPr>
          <w:rStyle w:val="Emphasis"/>
        </w:rPr>
        <w:t xml:space="preserve"> located </w:t>
      </w:r>
      <w:r w:rsidRPr="00EA4C17">
        <w:rPr>
          <w:rStyle w:val="Emphasis"/>
          <w:highlight w:val="yellow"/>
        </w:rPr>
        <w:t>in fantasies of the common</w:t>
      </w:r>
      <w:r w:rsidRPr="00143A36">
        <w:rPr>
          <w:sz w:val="12"/>
        </w:rPr>
        <w:t xml:space="preserve">, </w:t>
      </w:r>
      <w:r w:rsidRPr="00143A36">
        <w:rPr>
          <w:rStyle w:val="Emphasis"/>
        </w:rPr>
        <w:t>the everyday</w:t>
      </w:r>
      <w:r w:rsidRPr="00143A36">
        <w:rPr>
          <w:sz w:val="12"/>
        </w:rPr>
        <w:t xml:space="preserve">, </w:t>
      </w:r>
      <w:r w:rsidRPr="00143A36">
        <w:rPr>
          <w:b/>
          <w:u w:val="single"/>
        </w:rPr>
        <w:t>and a sense of ordinariness</w:t>
      </w:r>
      <w:r w:rsidRPr="00143A36">
        <w:rPr>
          <w:rStyle w:val="Emphasis"/>
        </w:rPr>
        <w:t xml:space="preserve">, a space </w:t>
      </w:r>
      <w:r w:rsidRPr="00EA4C17">
        <w:rPr>
          <w:rStyle w:val="Emphasis"/>
          <w:highlight w:val="yellow"/>
        </w:rPr>
        <w:t>where the</w:t>
      </w:r>
      <w:r w:rsidRPr="00143A36">
        <w:rPr>
          <w:rStyle w:val="Emphasis"/>
        </w:rPr>
        <w:t xml:space="preserve"> social </w:t>
      </w:r>
      <w:r w:rsidRPr="00EA4C17">
        <w:rPr>
          <w:rStyle w:val="Emphasis"/>
          <w:highlight w:val="yellow"/>
        </w:rPr>
        <w:t>world is rich with</w:t>
      </w:r>
      <w:r w:rsidRPr="00143A36">
        <w:rPr>
          <w:rStyle w:val="Emphasis"/>
        </w:rPr>
        <w:t xml:space="preserve"> anonymity and </w:t>
      </w:r>
      <w:r w:rsidRPr="00EA4C17">
        <w:rPr>
          <w:rStyle w:val="Emphasis"/>
          <w:highlight w:val="yellow"/>
        </w:rPr>
        <w:t>local recognitions…</w:t>
      </w:r>
      <w:r w:rsidRPr="00143A36">
        <w:rPr>
          <w:rStyle w:val="Emphasis"/>
        </w:rPr>
        <w:t xml:space="preserve"> textually mediated</w:t>
      </w:r>
      <w:r w:rsidRPr="00143A36">
        <w:rPr>
          <w:sz w:val="12"/>
        </w:rPr>
        <w:t xml:space="preserve">: as Miriam Hansen has argued, </w:t>
      </w:r>
      <w:r w:rsidRPr="00143A36">
        <w:rPr>
          <w:u w:val="single"/>
        </w:rPr>
        <w:t>modern publics required stylistic strategies and modes of narration to absorb viewers into textually constructed positions of general subjectivity that also served the historical convergence of social and economic objectives</w:t>
      </w:r>
      <w:r w:rsidRPr="00143A36">
        <w:rPr>
          <w:sz w:val="12"/>
        </w:rPr>
        <w:t xml:space="preserve"> [think Williams and the code and Mulvey and the gaze]…. in mass society, </w:t>
      </w:r>
      <w:r w:rsidRPr="00EA4C17">
        <w:rPr>
          <w:rStyle w:val="Emphasis"/>
          <w:highlight w:val="yellow"/>
        </w:rPr>
        <w:t>what counts as collectivity has been a</w:t>
      </w:r>
      <w:r w:rsidRPr="00143A36">
        <w:rPr>
          <w:rStyle w:val="Emphasis"/>
        </w:rPr>
        <w:t xml:space="preserve"> loosely organized, </w:t>
      </w:r>
      <w:r w:rsidRPr="00EA4C17">
        <w:rPr>
          <w:rStyle w:val="Emphasis"/>
          <w:highlight w:val="yellow"/>
        </w:rPr>
        <w:t>market-structured</w:t>
      </w:r>
      <w:r w:rsidRPr="00143A36">
        <w:rPr>
          <w:rStyle w:val="Emphasis"/>
        </w:rPr>
        <w:t xml:space="preserve"> juxtapolitical </w:t>
      </w:r>
      <w:r w:rsidRPr="00EA4C17">
        <w:rPr>
          <w:rStyle w:val="Emphasis"/>
          <w:highlight w:val="yellow"/>
        </w:rPr>
        <w:t>sphere of people attached to each other by a sense that there is a common emotional world available to</w:t>
      </w:r>
      <w:r w:rsidRPr="00143A36">
        <w:rPr>
          <w:rStyle w:val="Emphasis"/>
        </w:rPr>
        <w:t xml:space="preserve"> those </w:t>
      </w:r>
      <w:r w:rsidRPr="00EA4C17">
        <w:rPr>
          <w:rStyle w:val="Emphasis"/>
          <w:highlight w:val="yellow"/>
        </w:rPr>
        <w:t>individuals</w:t>
      </w:r>
      <w:r w:rsidRPr="00143A36">
        <w:rPr>
          <w:rStyle w:val="Emphasis"/>
        </w:rPr>
        <w:t xml:space="preserve"> who have been </w:t>
      </w:r>
      <w:r w:rsidRPr="00EA4C17">
        <w:rPr>
          <w:rStyle w:val="Emphasis"/>
          <w:highlight w:val="yellow"/>
        </w:rPr>
        <w:t>marked by the historical burden of being harshly treated</w:t>
      </w:r>
      <w:r w:rsidRPr="00143A36">
        <w:rPr>
          <w:rStyle w:val="Emphasis"/>
        </w:rPr>
        <w:t xml:space="preserve"> in a generic way</w:t>
      </w:r>
      <w:r w:rsidRPr="00143A36">
        <w:rPr>
          <w:b/>
          <w:u w:val="single"/>
        </w:rPr>
        <w:t xml:space="preserve">… a sense of lateral identification… </w:t>
      </w:r>
      <w:r w:rsidRPr="00EA4C17">
        <w:rPr>
          <w:rStyle w:val="Emphasis"/>
          <w:highlight w:val="yellow"/>
        </w:rPr>
        <w:t>revelations of what is personal, regardless of how what is persona has itself been threaded through mediating institutions</w:t>
      </w:r>
      <w:r w:rsidRPr="00143A36">
        <w:rPr>
          <w:rStyle w:val="Emphasis"/>
        </w:rPr>
        <w:t xml:space="preserve"> and social hierarchy</w:t>
      </w:r>
      <w:r w:rsidRPr="00143A36">
        <w:rPr>
          <w:b/>
          <w:u w:val="single"/>
        </w:rPr>
        <w:t xml:space="preserve">” </w:t>
      </w:r>
      <w:r w:rsidRPr="00143A36">
        <w:rPr>
          <w:sz w:val="12"/>
        </w:rPr>
        <w:t>10 [think faceting!] “</w:t>
      </w:r>
      <w:r w:rsidRPr="00143A36">
        <w:rPr>
          <w:b/>
          <w:u w:val="single"/>
        </w:rPr>
        <w:t>Mass-mediated</w:t>
      </w:r>
      <w:r w:rsidRPr="00143A36">
        <w:rPr>
          <w:sz w:val="12"/>
        </w:rPr>
        <w:t xml:space="preserve"> popular culture </w:t>
      </w:r>
      <w:r w:rsidRPr="00143A36">
        <w:rPr>
          <w:b/>
          <w:u w:val="single"/>
        </w:rPr>
        <w:t>is always generating more opportunities for fomenting a sense of focused belonging to an evolving world in this intensely connected yet mediated way</w:t>
      </w:r>
      <w:r w:rsidRPr="00143A36">
        <w:rPr>
          <w:sz w:val="12"/>
        </w:rPr>
        <w:t xml:space="preserve">… </w:t>
      </w:r>
      <w:r w:rsidRPr="00143A36">
        <w:rPr>
          <w:b/>
          <w:u w:val="single"/>
        </w:rPr>
        <w:t>Belonging to an intimate public is therefore a condition of feeling general within a set of porous constraints, and of feeling held or sustained by an evolving sense of experience that confirms some homogeneity and elaborates social distinctions”</w:t>
      </w:r>
      <w:r w:rsidRPr="00143A36">
        <w:rPr>
          <w:sz w:val="12"/>
        </w:rPr>
        <w:t xml:space="preserve"> 13. Disappointment and fulfillment are “partners” in the culture of women and love: “Each is central to the absorbing anxiety that gets animated by having an object of desire” 13</w:t>
      </w:r>
      <w:r w:rsidRPr="00143A36">
        <w:rPr>
          <w:b/>
          <w:u w:val="single"/>
        </w:rPr>
        <w:t xml:space="preserve">. In Lacanian terms, “the </w:t>
      </w:r>
      <w:r w:rsidRPr="00EA4C17">
        <w:rPr>
          <w:b/>
          <w:highlight w:val="yellow"/>
          <w:u w:val="single"/>
        </w:rPr>
        <w:t>loss</w:t>
      </w:r>
      <w:r w:rsidRPr="00143A36">
        <w:rPr>
          <w:b/>
          <w:u w:val="single"/>
        </w:rPr>
        <w:t xml:space="preserve"> of pleasure, then, </w:t>
      </w:r>
      <w:r w:rsidRPr="00EA4C17">
        <w:rPr>
          <w:b/>
          <w:highlight w:val="yellow"/>
          <w:u w:val="single"/>
        </w:rPr>
        <w:t>can be defined as the insufferable interruption of a repetition with which a lover has identified</w:t>
      </w:r>
      <w:r w:rsidRPr="00143A36">
        <w:rPr>
          <w:b/>
          <w:u w:val="single"/>
        </w:rPr>
        <w:t xml:space="preserve"> the optimism of </w:t>
      </w:r>
      <w:r w:rsidRPr="00EA4C17">
        <w:rPr>
          <w:b/>
          <w:highlight w:val="yellow"/>
          <w:u w:val="single"/>
        </w:rPr>
        <w:t>a fundamental attachment</w:t>
      </w:r>
      <w:r w:rsidRPr="00143A36">
        <w:rPr>
          <w:sz w:val="12"/>
        </w:rPr>
        <w:t>” 14. “</w:t>
      </w:r>
      <w:r w:rsidRPr="00143A36">
        <w:rPr>
          <w:b/>
          <w:u w:val="single"/>
        </w:rPr>
        <w:t xml:space="preserve">Love is the gift that keeps on giving </w:t>
      </w:r>
      <w:r w:rsidRPr="00EA4C17">
        <w:rPr>
          <w:b/>
          <w:highlight w:val="yellow"/>
          <w:u w:val="single"/>
        </w:rPr>
        <w:t xml:space="preserve">when </w:t>
      </w:r>
      <w:r w:rsidRPr="00EA4C17">
        <w:rPr>
          <w:rStyle w:val="Emphasis"/>
          <w:highlight w:val="yellow"/>
        </w:rPr>
        <w:t>people</w:t>
      </w:r>
      <w:r w:rsidRPr="00143A36">
        <w:rPr>
          <w:b/>
          <w:u w:val="single"/>
        </w:rPr>
        <w:t xml:space="preserve"> can </w:t>
      </w:r>
      <w:r w:rsidRPr="00EA4C17">
        <w:rPr>
          <w:rStyle w:val="Emphasis"/>
          <w:highlight w:val="yellow"/>
        </w:rPr>
        <w:t>rely on reexperiencing their intimates’</w:t>
      </w:r>
      <w:r w:rsidRPr="00143A36">
        <w:rPr>
          <w:rStyle w:val="Emphasis"/>
        </w:rPr>
        <w:t xml:space="preserve"> fundamental </w:t>
      </w:r>
      <w:r w:rsidRPr="00EA4C17">
        <w:rPr>
          <w:rStyle w:val="Emphasis"/>
          <w:highlight w:val="yellow"/>
        </w:rPr>
        <w:t>sympathy with the project of repetition and recognition</w:t>
      </w:r>
      <w:r w:rsidRPr="00143A36">
        <w:rPr>
          <w:rStyle w:val="Emphasis"/>
        </w:rPr>
        <w:t xml:space="preserve"> [importance of ‘tomorrow’]</w:t>
      </w:r>
      <w:r w:rsidRPr="00143A36">
        <w:rPr>
          <w:b/>
          <w:u w:val="single"/>
        </w:rPr>
        <w:t>… Love is the gift that keeps on taking for the same reason</w:t>
      </w:r>
      <w:r w:rsidRPr="00EA4C17">
        <w:rPr>
          <w:b/>
          <w:highlight w:val="yellow"/>
          <w:u w:val="single"/>
        </w:rPr>
        <w:t xml:space="preserve">: </w:t>
      </w:r>
      <w:r w:rsidRPr="00EA4C17">
        <w:rPr>
          <w:rStyle w:val="Emphasis"/>
          <w:highlight w:val="yellow"/>
        </w:rPr>
        <w:t>the search for mirroring</w:t>
      </w:r>
      <w:r w:rsidRPr="00143A36">
        <w:rPr>
          <w:rStyle w:val="Emphasis"/>
        </w:rPr>
        <w:t xml:space="preserve"> (desire) </w:t>
      </w:r>
      <w:r w:rsidRPr="00EA4C17">
        <w:rPr>
          <w:rStyle w:val="Emphasis"/>
          <w:highlight w:val="yellow"/>
        </w:rPr>
        <w:t>demands constant improvisation</w:t>
      </w:r>
      <w:r w:rsidRPr="00143A36">
        <w:rPr>
          <w:rStyle w:val="Emphasis"/>
        </w:rPr>
        <w:t xml:space="preserve"> (anxiety) </w:t>
      </w:r>
      <w:r w:rsidRPr="00EA4C17">
        <w:rPr>
          <w:rStyle w:val="Emphasis"/>
          <w:highlight w:val="yellow"/>
        </w:rPr>
        <w:t>and</w:t>
      </w:r>
      <w:r w:rsidRPr="00143A36">
        <w:rPr>
          <w:rStyle w:val="Emphasis"/>
        </w:rPr>
        <w:t xml:space="preserve"> taking of accounts (</w:t>
      </w:r>
      <w:r w:rsidRPr="00EA4C17">
        <w:rPr>
          <w:rStyle w:val="Emphasis"/>
          <w:highlight w:val="yellow"/>
        </w:rPr>
        <w:t>disappointment</w:t>
      </w:r>
      <w:r w:rsidRPr="00143A36">
        <w:rPr>
          <w:rStyle w:val="Emphasis"/>
        </w:rPr>
        <w:t>)”</w:t>
      </w:r>
      <w:r w:rsidRPr="00143A36">
        <w:rPr>
          <w:sz w:val="12"/>
        </w:rPr>
        <w:t xml:space="preserve"> 15.</w:t>
      </w:r>
    </w:p>
    <w:p w14:paraId="0552EC96" w14:textId="77777777" w:rsidR="00EA4C17" w:rsidRDefault="00EA4C17" w:rsidP="00EA4C17">
      <w:pPr>
        <w:pStyle w:val="Heading4"/>
      </w:pPr>
      <w:r>
        <w:t>The fantasy of activating an activist space through and beyond the university feeds into neoliberal speed-elitism – this objectifies external otherness along raced, classed, and gendered lines as they recreate the object of their criticism</w:t>
      </w:r>
    </w:p>
    <w:p w14:paraId="594AE6AB" w14:textId="77777777" w:rsidR="00EA4C17" w:rsidRPr="00C96F75" w:rsidRDefault="00EA4C17" w:rsidP="00EA4C17">
      <w:pPr>
        <w:rPr>
          <w:rStyle w:val="Style13ptBold"/>
        </w:rPr>
      </w:pPr>
      <w:r>
        <w:rPr>
          <w:rStyle w:val="Style13ptBold"/>
        </w:rPr>
        <w:t>Hoofd 10</w:t>
      </w:r>
    </w:p>
    <w:p w14:paraId="29802675" w14:textId="77777777" w:rsidR="00EA4C17" w:rsidRPr="00C96F75" w:rsidRDefault="00EA4C17" w:rsidP="00EA4C17">
      <w:pPr>
        <w:rPr>
          <w:sz w:val="16"/>
          <w:szCs w:val="16"/>
        </w:rPr>
      </w:pPr>
      <w:r w:rsidRPr="00C96F75">
        <w:rPr>
          <w:sz w:val="16"/>
          <w:szCs w:val="16"/>
        </w:rPr>
        <w:t xml:space="preserve">Ingrid M. Hoofd, Assistant Professor in the Department of Communications and New Media at the National University of Singapore (NUS), “The accelerated university: Activist-academic alliances and simulation of thought” 2010, </w:t>
      </w:r>
      <w:hyperlink r:id="rId6" w:history="1">
        <w:r w:rsidRPr="00C96F75">
          <w:rPr>
            <w:rStyle w:val="Hyperlink"/>
            <w:sz w:val="16"/>
            <w:szCs w:val="16"/>
          </w:rPr>
          <w:t>http://www.ephemerajournal.org/contribution/accelerated-university-activist-academic-alliances-and-simulation-thought</w:t>
        </w:r>
      </w:hyperlink>
      <w:r w:rsidRPr="00C96F75">
        <w:rPr>
          <w:sz w:val="16"/>
          <w:szCs w:val="16"/>
        </w:rPr>
        <w:t>, KB</w:t>
      </w:r>
    </w:p>
    <w:p w14:paraId="34502568" w14:textId="77777777" w:rsidR="00EA4C17" w:rsidRPr="007A3111" w:rsidRDefault="00EA4C17" w:rsidP="00EA4C17">
      <w:pPr>
        <w:rPr>
          <w:sz w:val="16"/>
        </w:rPr>
      </w:pPr>
      <w:r w:rsidRPr="00EA4C17">
        <w:rPr>
          <w:rStyle w:val="StyleUnderline"/>
          <w:highlight w:val="yellow"/>
        </w:rPr>
        <w:t>Cries announcing</w:t>
      </w:r>
      <w:r w:rsidRPr="00CF013A">
        <w:rPr>
          <w:rStyle w:val="StyleUnderline"/>
        </w:rPr>
        <w:t xml:space="preserve"> the </w:t>
      </w:r>
      <w:r w:rsidRPr="00EA4C17">
        <w:rPr>
          <w:rStyle w:val="StyleUnderline"/>
          <w:highlight w:val="yellow"/>
        </w:rPr>
        <w:t>demise of the university abound</w:t>
      </w:r>
      <w:r w:rsidRPr="00CF013A">
        <w:rPr>
          <w:rStyle w:val="StyleUnderline"/>
        </w:rPr>
        <w:t xml:space="preserve">, in particular in Europe and North America. </w:t>
      </w:r>
      <w:r w:rsidRPr="00EA4C17">
        <w:rPr>
          <w:rStyle w:val="StyleUnderline"/>
          <w:highlight w:val="yellow"/>
        </w:rPr>
        <w:t>Those who utter these</w:t>
      </w:r>
      <w:r w:rsidRPr="00CF013A">
        <w:rPr>
          <w:rStyle w:val="StyleUnderline"/>
        </w:rPr>
        <w:t xml:space="preserve"> cries</w:t>
      </w:r>
      <w:r w:rsidRPr="007A3111">
        <w:rPr>
          <w:sz w:val="16"/>
        </w:rPr>
        <w:t xml:space="preserve"> often </w:t>
      </w:r>
      <w:r w:rsidRPr="00EA4C17">
        <w:rPr>
          <w:rStyle w:val="StyleUnderline"/>
          <w:highlight w:val="yellow"/>
        </w:rPr>
        <w:t>do this</w:t>
      </w:r>
      <w:r w:rsidRPr="00CF013A">
        <w:rPr>
          <w:rStyle w:val="StyleUnderline"/>
        </w:rPr>
        <w:t xml:space="preserve"> </w:t>
      </w:r>
      <w:r w:rsidRPr="0042194C">
        <w:rPr>
          <w:rStyle w:val="StyleUnderline"/>
        </w:rPr>
        <w:t>in</w:t>
      </w:r>
      <w:r w:rsidRPr="00CF013A">
        <w:rPr>
          <w:rStyle w:val="StyleUnderline"/>
        </w:rPr>
        <w:t xml:space="preserve"> a</w:t>
      </w:r>
      <w:r w:rsidRPr="007A3111">
        <w:rPr>
          <w:sz w:val="16"/>
        </w:rPr>
        <w:t xml:space="preserve">n admirable </w:t>
      </w:r>
      <w:r w:rsidRPr="00CF013A">
        <w:rPr>
          <w:rStyle w:val="StyleUnderline"/>
        </w:rPr>
        <w:t xml:space="preserve">attempt </w:t>
      </w:r>
      <w:r w:rsidRPr="00EA4C17">
        <w:rPr>
          <w:rStyle w:val="StyleUnderline"/>
          <w:highlight w:val="yellow"/>
        </w:rPr>
        <w:t>to renew</w:t>
      </w:r>
      <w:r w:rsidRPr="00CF013A">
        <w:rPr>
          <w:rStyle w:val="StyleUnderline"/>
        </w:rPr>
        <w:t xml:space="preserve"> the </w:t>
      </w:r>
      <w:r w:rsidRPr="00EA4C17">
        <w:rPr>
          <w:rStyle w:val="StyleUnderline"/>
          <w:highlight w:val="yellow"/>
        </w:rPr>
        <w:t>original mandate of the university</w:t>
      </w:r>
      <w:r w:rsidRPr="00CF013A">
        <w:rPr>
          <w:rStyle w:val="StyleUnderline"/>
        </w:rPr>
        <w:t xml:space="preserve">, namely the </w:t>
      </w:r>
      <w:r w:rsidRPr="00EA4C17">
        <w:rPr>
          <w:rStyle w:val="StyleUnderline"/>
          <w:highlight w:val="yellow"/>
        </w:rPr>
        <w:t>fostering</w:t>
      </w:r>
      <w:r w:rsidRPr="00CF013A">
        <w:rPr>
          <w:rStyle w:val="StyleUnderline"/>
        </w:rPr>
        <w:t xml:space="preserve"> of </w:t>
      </w:r>
      <w:r w:rsidRPr="00EA4C17">
        <w:rPr>
          <w:rStyle w:val="StyleUnderline"/>
          <w:highlight w:val="yellow"/>
        </w:rPr>
        <w:t>truth, justice and democratic debate</w:t>
      </w:r>
      <w:r w:rsidRPr="00CF013A">
        <w:rPr>
          <w:rStyle w:val="StyleUnderline"/>
        </w:rPr>
        <w:t>.</w:t>
      </w:r>
      <w:r w:rsidRPr="007A3111">
        <w:rPr>
          <w:sz w:val="16"/>
        </w:rPr>
        <w:t xml:space="preserve"> Giving up on the now largely neoliberal and managerial university system that plagues Europe and the United States, </w:t>
      </w:r>
      <w:r w:rsidRPr="00CF013A">
        <w:rPr>
          <w:rStyle w:val="StyleUnderline"/>
        </w:rPr>
        <w:t>some</w:t>
      </w:r>
      <w:r w:rsidRPr="007A3111">
        <w:rPr>
          <w:sz w:val="16"/>
        </w:rPr>
        <w:t xml:space="preserve"> such </w:t>
      </w:r>
      <w:r w:rsidRPr="00EA4C17">
        <w:rPr>
          <w:rStyle w:val="StyleUnderline"/>
          <w:highlight w:val="yellow"/>
        </w:rPr>
        <w:t>critics try to mobilise</w:t>
      </w:r>
      <w:r w:rsidRPr="00CF013A">
        <w:rPr>
          <w:rStyle w:val="StyleUnderline"/>
        </w:rPr>
        <w:t xml:space="preserve"> a renewal of </w:t>
      </w:r>
      <w:r w:rsidRPr="00EA4C17">
        <w:rPr>
          <w:rStyle w:val="StyleUnderline"/>
          <w:highlight w:val="yellow"/>
        </w:rPr>
        <w:t>this</w:t>
      </w:r>
      <w:r w:rsidRPr="00CF013A">
        <w:rPr>
          <w:rStyle w:val="StyleUnderline"/>
        </w:rPr>
        <w:t xml:space="preserve"> mandate </w:t>
      </w:r>
      <w:r w:rsidRPr="00EA4C17">
        <w:rPr>
          <w:rStyle w:val="Emphasis"/>
          <w:highlight w:val="yellow"/>
        </w:rPr>
        <w:t>outside academia’s institutional walls</w:t>
      </w:r>
      <w:r w:rsidRPr="00CF013A">
        <w:rPr>
          <w:rStyle w:val="StyleUnderline"/>
        </w:rPr>
        <w:t xml:space="preserve"> with people and groups who represent an alternative to neoliberal globalisation</w:t>
      </w:r>
      <w:r w:rsidRPr="007A3111">
        <w:rPr>
          <w:sz w:val="16"/>
        </w:rPr>
        <w:t xml:space="preserve">. </w:t>
      </w:r>
      <w:r w:rsidRPr="00CF013A">
        <w:rPr>
          <w:rStyle w:val="StyleUnderline"/>
        </w:rPr>
        <w:t xml:space="preserve">Much of </w:t>
      </w:r>
      <w:r w:rsidRPr="00EA4C17">
        <w:rPr>
          <w:rStyle w:val="StyleUnderline"/>
          <w:highlight w:val="yellow"/>
        </w:rPr>
        <w:t>this</w:t>
      </w:r>
      <w:r w:rsidRPr="00CF013A">
        <w:rPr>
          <w:rStyle w:val="StyleUnderline"/>
        </w:rPr>
        <w:t xml:space="preserve"> mobilisation </w:t>
      </w:r>
      <w:r w:rsidRPr="00EA4C17">
        <w:rPr>
          <w:rStyle w:val="StyleUnderline"/>
          <w:highlight w:val="yellow"/>
        </w:rPr>
        <w:t>is</w:t>
      </w:r>
      <w:r w:rsidRPr="00CF013A">
        <w:rPr>
          <w:rStyle w:val="StyleUnderline"/>
        </w:rPr>
        <w:t xml:space="preserve"> in turn </w:t>
      </w:r>
      <w:r w:rsidRPr="00EA4C17">
        <w:rPr>
          <w:rStyle w:val="StyleUnderline"/>
          <w:highlight w:val="yellow"/>
        </w:rPr>
        <w:t>done through</w:t>
      </w:r>
      <w:r w:rsidRPr="00CF013A">
        <w:rPr>
          <w:rStyle w:val="StyleUnderline"/>
        </w:rPr>
        <w:t xml:space="preserve"> technologies and </w:t>
      </w:r>
      <w:r w:rsidRPr="00EA4C17">
        <w:rPr>
          <w:rStyle w:val="StyleUnderline"/>
          <w:highlight w:val="yellow"/>
        </w:rPr>
        <w:t>discourses of mobility</w:t>
      </w:r>
      <w:r w:rsidRPr="00CF013A">
        <w:rPr>
          <w:rStyle w:val="StyleUnderline"/>
        </w:rPr>
        <w:t xml:space="preserve"> and tele-communication.</w:t>
      </w:r>
      <w:r w:rsidRPr="007A3111">
        <w:rPr>
          <w:sz w:val="16"/>
        </w:rPr>
        <w:t xml:space="preserve"> Examples here are the European anti-Bologna ‘new university’ projects like Edu-Factory, the various autonomous virtual universities, and the intellectual collaboration with local and international activists and non-Western academics. I am referring here in particular to the promising formation of various extra-academic ‘activist-research’ networks and conferences over the last years, like Facoltà di Fuga (Faculty of Escape), Mobilized Investigation, Rete Ricercatori Precari (Network of Precarious Researchers), Investigacció (Research), Universidad Nómada (Nomadic University), and Glocal Research Space. Characteristically, these projects organise events that try to set up dialogues between non-Western and anti-neoliberal activists and academics, and carve out spaces for offline and web-based discussion and participation. </w:t>
      </w:r>
      <w:r w:rsidRPr="00CF013A">
        <w:rPr>
          <w:rStyle w:val="StyleUnderline"/>
        </w:rPr>
        <w:t xml:space="preserve">Initiators and participants of </w:t>
      </w:r>
      <w:r w:rsidRPr="00EA4C17">
        <w:rPr>
          <w:rStyle w:val="StyleUnderline"/>
          <w:highlight w:val="yellow"/>
        </w:rPr>
        <w:t>these projects</w:t>
      </w:r>
      <w:r w:rsidRPr="00CF013A">
        <w:rPr>
          <w:rStyle w:val="StyleUnderline"/>
        </w:rPr>
        <w:t xml:space="preserve"> often </w:t>
      </w:r>
      <w:r w:rsidRPr="00EA4C17">
        <w:rPr>
          <w:rStyle w:val="StyleUnderline"/>
          <w:highlight w:val="yellow"/>
        </w:rPr>
        <w:t>conceptualise</w:t>
      </w:r>
      <w:r w:rsidRPr="00CF013A">
        <w:rPr>
          <w:rStyle w:val="StyleUnderline"/>
        </w:rPr>
        <w:t xml:space="preserve"> their </w:t>
      </w:r>
      <w:r w:rsidRPr="00EA4C17">
        <w:rPr>
          <w:rStyle w:val="StyleUnderline"/>
          <w:highlight w:val="yellow"/>
        </w:rPr>
        <w:t>positions as relating</w:t>
      </w:r>
      <w:r w:rsidRPr="00CF013A">
        <w:rPr>
          <w:rStyle w:val="StyleUnderline"/>
        </w:rPr>
        <w:t xml:space="preserve"> closely </w:t>
      </w:r>
      <w:r w:rsidRPr="00EA4C17">
        <w:rPr>
          <w:rStyle w:val="StyleUnderline"/>
          <w:highlight w:val="yellow"/>
        </w:rPr>
        <w:t xml:space="preserve">to </w:t>
      </w:r>
      <w:r w:rsidRPr="00EA4C17">
        <w:rPr>
          <w:rStyle w:val="Emphasis"/>
          <w:highlight w:val="yellow"/>
        </w:rPr>
        <w:t>alter-globalist activism</w:t>
      </w:r>
      <w:r w:rsidRPr="00CF013A">
        <w:rPr>
          <w:rStyle w:val="StyleUnderline"/>
        </w:rPr>
        <w:t xml:space="preserve"> – positions </w:t>
      </w:r>
      <w:r w:rsidRPr="00EA4C17">
        <w:rPr>
          <w:rStyle w:val="StyleUnderline"/>
          <w:highlight w:val="yellow"/>
        </w:rPr>
        <w:t>which</w:t>
      </w:r>
      <w:r w:rsidRPr="00CF013A">
        <w:rPr>
          <w:rStyle w:val="StyleUnderline"/>
        </w:rPr>
        <w:t xml:space="preserve"> hence </w:t>
      </w:r>
      <w:r w:rsidRPr="00EA4C17">
        <w:rPr>
          <w:rStyle w:val="StyleUnderline"/>
          <w:highlight w:val="yellow"/>
        </w:rPr>
        <w:t xml:space="preserve">are hoped to </w:t>
      </w:r>
      <w:r w:rsidRPr="0042194C">
        <w:rPr>
          <w:rStyle w:val="StyleUnderline"/>
        </w:rPr>
        <w:t>effectively</w:t>
      </w:r>
      <w:r w:rsidRPr="00CF013A">
        <w:rPr>
          <w:rStyle w:val="StyleUnderline"/>
        </w:rPr>
        <w:t xml:space="preserve"> </w:t>
      </w:r>
      <w:r w:rsidRPr="00EA4C17">
        <w:rPr>
          <w:rStyle w:val="Emphasis"/>
          <w:highlight w:val="yellow"/>
        </w:rPr>
        <w:t>subvert neo-liberalism</w:t>
      </w:r>
      <w:r w:rsidRPr="00EA4C17">
        <w:rPr>
          <w:sz w:val="16"/>
          <w:highlight w:val="yellow"/>
        </w:rPr>
        <w:t xml:space="preserve"> </w:t>
      </w:r>
      <w:r w:rsidRPr="00EA4C17">
        <w:rPr>
          <w:rStyle w:val="StyleUnderline"/>
          <w:highlight w:val="yellow"/>
        </w:rPr>
        <w:t>as well as</w:t>
      </w:r>
      <w:r w:rsidRPr="00CF013A">
        <w:rPr>
          <w:rStyle w:val="StyleUnderline"/>
        </w:rPr>
        <w:t xml:space="preserve"> the </w:t>
      </w:r>
      <w:r w:rsidRPr="00EA4C17">
        <w:rPr>
          <w:rStyle w:val="Emphasis"/>
          <w:highlight w:val="yellow"/>
        </w:rPr>
        <w:t>elitist-managerial university space</w:t>
      </w:r>
      <w:r w:rsidRPr="00CF013A">
        <w:rPr>
          <w:rStyle w:val="StyleUnderline"/>
        </w:rPr>
        <w:t xml:space="preserve"> and its problematic method of scientific objectification for capitalist innovation</w:t>
      </w:r>
      <w:r w:rsidRPr="007A3111">
        <w:rPr>
          <w:sz w:val="16"/>
        </w:rPr>
        <w:t>.</w:t>
      </w:r>
    </w:p>
    <w:p w14:paraId="01B7C487" w14:textId="77777777" w:rsidR="00EA4C17" w:rsidRPr="007A3111" w:rsidRDefault="00EA4C17" w:rsidP="00EA4C17">
      <w:pPr>
        <w:rPr>
          <w:sz w:val="16"/>
        </w:rPr>
      </w:pPr>
      <w:r w:rsidRPr="007A3111">
        <w:rPr>
          <w:sz w:val="16"/>
        </w:rPr>
        <w:t xml:space="preserve">In this paper, I will explain how </w:t>
      </w:r>
      <w:r w:rsidRPr="00EA4C17">
        <w:rPr>
          <w:rStyle w:val="StyleUnderline"/>
          <w:highlight w:val="yellow"/>
        </w:rPr>
        <w:t>such announcements</w:t>
      </w:r>
      <w:r w:rsidRPr="00CF013A">
        <w:rPr>
          <w:rStyle w:val="StyleUnderline"/>
        </w:rPr>
        <w:t xml:space="preserve"> of </w:t>
      </w:r>
      <w:r w:rsidRPr="00CF013A">
        <w:rPr>
          <w:rStyle w:val="Emphasis"/>
        </w:rPr>
        <w:t>the university’s demise</w:t>
      </w:r>
      <w:r w:rsidRPr="00CF013A">
        <w:rPr>
          <w:rStyle w:val="StyleUnderline"/>
        </w:rPr>
        <w:t xml:space="preserve">, the conceptualisation of its current situation </w:t>
      </w:r>
      <w:r w:rsidRPr="00EA4C17">
        <w:rPr>
          <w:rStyle w:val="StyleUnderline"/>
          <w:highlight w:val="yellow"/>
        </w:rPr>
        <w:t xml:space="preserve">as </w:t>
      </w:r>
      <w:r w:rsidRPr="00EA4C17">
        <w:rPr>
          <w:rStyle w:val="Emphasis"/>
          <w:highlight w:val="yellow"/>
        </w:rPr>
        <w:t>one of crisis</w:t>
      </w:r>
      <w:r w:rsidRPr="00CF013A">
        <w:rPr>
          <w:rStyle w:val="StyleUnderline"/>
        </w:rPr>
        <w:t xml:space="preserve">, as well as the mobilisation of </w:t>
      </w:r>
      <w:r w:rsidRPr="00CF013A">
        <w:rPr>
          <w:rStyle w:val="Emphasis"/>
        </w:rPr>
        <w:t>the true academic mandate</w:t>
      </w:r>
      <w:r w:rsidRPr="00CF013A">
        <w:rPr>
          <w:rStyle w:val="StyleUnderline"/>
        </w:rPr>
        <w:t xml:space="preserve"> today </w:t>
      </w:r>
      <w:r w:rsidRPr="00EA4C17">
        <w:rPr>
          <w:rStyle w:val="StyleUnderline"/>
          <w:highlight w:val="yellow"/>
        </w:rPr>
        <w:t>which</w:t>
      </w:r>
      <w:r w:rsidRPr="00CF013A">
        <w:rPr>
          <w:rStyle w:val="StyleUnderline"/>
        </w:rPr>
        <w:t xml:space="preserve"> often </w:t>
      </w:r>
      <w:r w:rsidRPr="00EA4C17">
        <w:rPr>
          <w:rStyle w:val="StyleUnderline"/>
          <w:highlight w:val="yellow"/>
        </w:rPr>
        <w:t>segues into</w:t>
      </w:r>
      <w:r w:rsidRPr="00CF013A">
        <w:rPr>
          <w:rStyle w:val="StyleUnderline"/>
        </w:rPr>
        <w:t xml:space="preserve"> a </w:t>
      </w:r>
      <w:r w:rsidRPr="00EA4C17">
        <w:rPr>
          <w:rStyle w:val="Emphasis"/>
          <w:highlight w:val="yellow"/>
        </w:rPr>
        <w:t>nostalgia for the original university</w:t>
      </w:r>
      <w:r w:rsidRPr="007A3111">
        <w:rPr>
          <w:sz w:val="16"/>
        </w:rPr>
        <w:t xml:space="preserve"> </w:t>
      </w:r>
      <w:r w:rsidRPr="00CF013A">
        <w:rPr>
          <w:rStyle w:val="StyleUnderline"/>
        </w:rPr>
        <w:t xml:space="preserve">of independent thought, truth and justice, </w:t>
      </w:r>
      <w:r w:rsidRPr="00EA4C17">
        <w:rPr>
          <w:rStyle w:val="StyleUnderline"/>
          <w:highlight w:val="yellow"/>
        </w:rPr>
        <w:t>are</w:t>
      </w:r>
      <w:r w:rsidRPr="00CF013A">
        <w:rPr>
          <w:rStyle w:val="StyleUnderline"/>
        </w:rPr>
        <w:t xml:space="preserve"> themselves </w:t>
      </w:r>
      <w:r w:rsidRPr="00EA4C17">
        <w:rPr>
          <w:rStyle w:val="StyleUnderline"/>
          <w:highlight w:val="yellow"/>
        </w:rPr>
        <w:t xml:space="preserve">paradoxically </w:t>
      </w:r>
      <w:r w:rsidRPr="00EA4C17">
        <w:rPr>
          <w:rStyle w:val="Emphasis"/>
          <w:highlight w:val="yellow"/>
        </w:rPr>
        <w:t>complicit in</w:t>
      </w:r>
      <w:r w:rsidRPr="00CF013A">
        <w:rPr>
          <w:rStyle w:val="Emphasis"/>
        </w:rPr>
        <w:t xml:space="preserve"> the </w:t>
      </w:r>
      <w:r w:rsidRPr="00EA4C17">
        <w:rPr>
          <w:rStyle w:val="Emphasis"/>
          <w:highlight w:val="yellow"/>
        </w:rPr>
        <w:t>techno-acceleration that</w:t>
      </w:r>
      <w:r w:rsidRPr="007A3111">
        <w:rPr>
          <w:sz w:val="16"/>
        </w:rPr>
        <w:t xml:space="preserve"> precisely </w:t>
      </w:r>
      <w:r w:rsidRPr="00EA4C17">
        <w:rPr>
          <w:rStyle w:val="Emphasis"/>
          <w:highlight w:val="yellow"/>
        </w:rPr>
        <w:t>grounds and reproduces neo-liberalism</w:t>
      </w:r>
      <w:r w:rsidRPr="00CF013A">
        <w:rPr>
          <w:rStyle w:val="Emphasis"/>
        </w:rPr>
        <w:t>.</w:t>
      </w:r>
      <w:r w:rsidRPr="007A3111">
        <w:rPr>
          <w:sz w:val="16"/>
        </w:rPr>
        <w:t xml:space="preserve"> This is because </w:t>
      </w:r>
      <w:r w:rsidRPr="00CF013A">
        <w:rPr>
          <w:rStyle w:val="StyleUnderline"/>
        </w:rPr>
        <w:t>the playing out of such nostalgia typically runs t</w:t>
      </w:r>
      <w:r w:rsidRPr="00EA4C17">
        <w:rPr>
          <w:rStyle w:val="StyleUnderline"/>
          <w:highlight w:val="yellow"/>
        </w:rPr>
        <w:t>hrough</w:t>
      </w:r>
      <w:r w:rsidRPr="00CF013A">
        <w:rPr>
          <w:rStyle w:val="StyleUnderline"/>
        </w:rPr>
        <w:t xml:space="preserve"> the problematic invocation of </w:t>
      </w:r>
      <w:r w:rsidRPr="00CF013A">
        <w:rPr>
          <w:rStyle w:val="Emphasis"/>
        </w:rPr>
        <w:t xml:space="preserve">the </w:t>
      </w:r>
      <w:r w:rsidRPr="00EA4C17">
        <w:rPr>
          <w:rStyle w:val="Emphasis"/>
          <w:highlight w:val="yellow"/>
        </w:rPr>
        <w:t>humanist opposition between doing and thinking</w:t>
      </w:r>
      <w:r w:rsidRPr="00CF013A">
        <w:rPr>
          <w:rStyle w:val="Emphasis"/>
        </w:rPr>
        <w:t>.</w:t>
      </w:r>
      <w:r w:rsidRPr="007A3111">
        <w:rPr>
          <w:sz w:val="16"/>
        </w:rPr>
        <w:t xml:space="preserve"> </w:t>
      </w:r>
      <w:r w:rsidRPr="00CF013A">
        <w:rPr>
          <w:rStyle w:val="StyleUnderline"/>
        </w:rPr>
        <w:t xml:space="preserve">This </w:t>
      </w:r>
      <w:r w:rsidRPr="00EA4C17">
        <w:rPr>
          <w:rStyle w:val="StyleUnderline"/>
          <w:highlight w:val="yellow"/>
        </w:rPr>
        <w:t>causes</w:t>
      </w:r>
      <w:r w:rsidRPr="00CF013A">
        <w:rPr>
          <w:rStyle w:val="StyleUnderline"/>
        </w:rPr>
        <w:t xml:space="preserve"> the </w:t>
      </w:r>
      <w:r w:rsidRPr="00EA4C17">
        <w:rPr>
          <w:rStyle w:val="StyleUnderline"/>
          <w:highlight w:val="yellow"/>
        </w:rPr>
        <w:t>terms and</w:t>
      </w:r>
      <w:r w:rsidRPr="00CF013A">
        <w:rPr>
          <w:rStyle w:val="StyleUnderline"/>
        </w:rPr>
        <w:t xml:space="preserve"> their </w:t>
      </w:r>
      <w:r w:rsidRPr="00EA4C17">
        <w:rPr>
          <w:rStyle w:val="StyleUnderline"/>
          <w:highlight w:val="yellow"/>
        </w:rPr>
        <w:t>mode of production to become</w:t>
      </w:r>
      <w:r w:rsidRPr="00CF013A">
        <w:rPr>
          <w:rStyle w:val="StyleUnderline"/>
        </w:rPr>
        <w:t xml:space="preserve"> increasingly </w:t>
      </w:r>
      <w:r w:rsidRPr="00EA4C17">
        <w:rPr>
          <w:rStyle w:val="StyleUnderline"/>
          <w:highlight w:val="yellow"/>
        </w:rPr>
        <w:t>intertwined under</w:t>
      </w:r>
      <w:r w:rsidRPr="00CF013A">
        <w:rPr>
          <w:rStyle w:val="StyleUnderline"/>
        </w:rPr>
        <w:t xml:space="preserve"> contemporary conditions of </w:t>
      </w:r>
      <w:r w:rsidRPr="00EA4C17">
        <w:rPr>
          <w:rStyle w:val="StyleUnderline"/>
          <w:highlight w:val="yellow"/>
        </w:rPr>
        <w:t>capitalist simulation</w:t>
      </w:r>
      <w:r w:rsidRPr="00CF013A">
        <w:rPr>
          <w:rStyle w:val="StyleUnderline"/>
        </w:rPr>
        <w:t xml:space="preserve"> in which </w:t>
      </w:r>
      <w:r w:rsidRPr="00EA4C17">
        <w:rPr>
          <w:rStyle w:val="StyleUnderline"/>
          <w:highlight w:val="yellow"/>
        </w:rPr>
        <w:t>‘thinking’ is</w:t>
      </w:r>
      <w:r w:rsidRPr="00CF013A">
        <w:rPr>
          <w:rStyle w:val="StyleUnderline"/>
        </w:rPr>
        <w:t xml:space="preserve"> more and more </w:t>
      </w:r>
      <w:r w:rsidRPr="00EA4C17">
        <w:rPr>
          <w:rStyle w:val="StyleUnderline"/>
          <w:highlight w:val="yellow"/>
        </w:rPr>
        <w:t>done in service of</w:t>
      </w:r>
      <w:r w:rsidRPr="00CF013A">
        <w:rPr>
          <w:rStyle w:val="StyleUnderline"/>
        </w:rPr>
        <w:t xml:space="preserve"> an economist form of ‘</w:t>
      </w:r>
      <w:r w:rsidRPr="00EA4C17">
        <w:rPr>
          <w:rStyle w:val="StyleUnderline"/>
          <w:highlight w:val="yellow"/>
        </w:rPr>
        <w:t>doing’</w:t>
      </w:r>
      <w:r w:rsidRPr="00CF013A">
        <w:rPr>
          <w:rStyle w:val="StyleUnderline"/>
        </w:rPr>
        <w:t>.</w:t>
      </w:r>
      <w:r w:rsidRPr="007A3111">
        <w:rPr>
          <w:sz w:val="16"/>
        </w:rPr>
        <w:t xml:space="preserve"> The aforementioned commendable projects thus paradoxically appear foremost as symptoms of acceleration.</w:t>
      </w:r>
    </w:p>
    <w:p w14:paraId="01FB15EF" w14:textId="77777777" w:rsidR="00EA4C17" w:rsidRPr="007A3111" w:rsidRDefault="00EA4C17" w:rsidP="00EA4C17">
      <w:pPr>
        <w:rPr>
          <w:sz w:val="16"/>
        </w:rPr>
      </w:pPr>
      <w:r w:rsidRPr="007A3111">
        <w:rPr>
          <w:sz w:val="16"/>
        </w:rPr>
        <w:t xml:space="preserve">Moreover, I will argue that </w:t>
      </w:r>
      <w:r w:rsidRPr="00EA4C17">
        <w:rPr>
          <w:rStyle w:val="StyleUnderline"/>
          <w:highlight w:val="yellow"/>
        </w:rPr>
        <w:t>this acceleration</w:t>
      </w:r>
      <w:r w:rsidRPr="007A3111">
        <w:rPr>
          <w:sz w:val="16"/>
        </w:rPr>
        <w:t xml:space="preserve"> increasingly </w:t>
      </w:r>
      <w:r w:rsidRPr="00EA4C17">
        <w:rPr>
          <w:rStyle w:val="StyleUnderline"/>
          <w:highlight w:val="yellow"/>
        </w:rPr>
        <w:t>renders</w:t>
      </w:r>
      <w:r w:rsidRPr="00CF013A">
        <w:rPr>
          <w:rStyle w:val="StyleUnderline"/>
        </w:rPr>
        <w:t xml:space="preserve"> certain groups and </w:t>
      </w:r>
      <w:r w:rsidRPr="00EA4C17">
        <w:rPr>
          <w:rStyle w:val="StyleUnderline"/>
          <w:highlight w:val="yellow"/>
        </w:rPr>
        <w:t xml:space="preserve">individuals as </w:t>
      </w:r>
      <w:r w:rsidRPr="00EA4C17">
        <w:rPr>
          <w:rStyle w:val="Emphasis"/>
          <w:highlight w:val="yellow"/>
        </w:rPr>
        <w:t>targets of techno-academic</w:t>
      </w:r>
      <w:r w:rsidRPr="00CF013A">
        <w:rPr>
          <w:rStyle w:val="Emphasis"/>
        </w:rPr>
        <w:t xml:space="preserve"> scrutiny and </w:t>
      </w:r>
      <w:r w:rsidRPr="00EA4C17">
        <w:rPr>
          <w:rStyle w:val="Emphasis"/>
          <w:highlight w:val="yellow"/>
        </w:rPr>
        <w:t>violence.</w:t>
      </w:r>
      <w:r w:rsidRPr="00EA4C17">
        <w:rPr>
          <w:sz w:val="16"/>
          <w:highlight w:val="yellow"/>
        </w:rPr>
        <w:t xml:space="preserve"> </w:t>
      </w:r>
      <w:r w:rsidRPr="00EA4C17">
        <w:rPr>
          <w:rStyle w:val="StyleUnderline"/>
          <w:highlight w:val="yellow"/>
        </w:rPr>
        <w:t>This</w:t>
      </w:r>
      <w:r w:rsidRPr="00CF013A">
        <w:rPr>
          <w:rStyle w:val="StyleUnderline"/>
        </w:rPr>
        <w:t xml:space="preserve"> increasing </w:t>
      </w:r>
      <w:r w:rsidRPr="00EA4C17">
        <w:rPr>
          <w:rStyle w:val="StyleUnderline"/>
          <w:highlight w:val="yellow"/>
        </w:rPr>
        <w:t>objectification</w:t>
      </w:r>
      <w:r w:rsidRPr="00CF013A">
        <w:rPr>
          <w:rStyle w:val="StyleUnderline"/>
        </w:rPr>
        <w:t xml:space="preserve"> that runs through the contemporary prostheses of the humanist subject hence </w:t>
      </w:r>
      <w:r w:rsidRPr="00EA4C17">
        <w:rPr>
          <w:rStyle w:val="StyleUnderline"/>
          <w:highlight w:val="yellow"/>
        </w:rPr>
        <w:t>spells disaster for non-technogenic</w:t>
      </w:r>
      <w:r w:rsidRPr="00CF013A">
        <w:rPr>
          <w:rStyle w:val="StyleUnderline"/>
        </w:rPr>
        <w:t xml:space="preserve"> forms of </w:t>
      </w:r>
      <w:r w:rsidRPr="00EA4C17">
        <w:rPr>
          <w:rStyle w:val="Emphasis"/>
          <w:highlight w:val="yellow"/>
        </w:rPr>
        <w:t>gendered</w:t>
      </w:r>
      <w:r w:rsidRPr="00EA4C17">
        <w:rPr>
          <w:rStyle w:val="StyleUnderline"/>
          <w:highlight w:val="yellow"/>
        </w:rPr>
        <w:t xml:space="preserve">, </w:t>
      </w:r>
      <w:r w:rsidRPr="00EA4C17">
        <w:rPr>
          <w:rStyle w:val="Emphasis"/>
          <w:highlight w:val="yellow"/>
        </w:rPr>
        <w:t>raced</w:t>
      </w:r>
      <w:r w:rsidRPr="00EA4C17">
        <w:rPr>
          <w:rStyle w:val="StyleUnderline"/>
          <w:highlight w:val="yellow"/>
        </w:rPr>
        <w:t xml:space="preserve"> and </w:t>
      </w:r>
      <w:r w:rsidRPr="00EA4C17">
        <w:rPr>
          <w:rStyle w:val="Emphasis"/>
          <w:highlight w:val="yellow"/>
        </w:rPr>
        <w:t>classed otherness</w:t>
      </w:r>
      <w:r w:rsidRPr="00CF013A">
        <w:rPr>
          <w:rStyle w:val="Emphasis"/>
        </w:rPr>
        <w:t>.</w:t>
      </w:r>
      <w:r w:rsidRPr="007A3111">
        <w:rPr>
          <w:sz w:val="16"/>
        </w:rPr>
        <w:t xml:space="preserve"> I therefore suggest that </w:t>
      </w:r>
      <w:r w:rsidRPr="00CF013A">
        <w:rPr>
          <w:rStyle w:val="StyleUnderline"/>
        </w:rPr>
        <w:t xml:space="preserve">this disastrous state of affairs is precisely </w:t>
      </w:r>
      <w:r w:rsidRPr="00EA4C17">
        <w:rPr>
          <w:rStyle w:val="StyleUnderline"/>
          <w:highlight w:val="yellow"/>
        </w:rPr>
        <w:t>carried out by</w:t>
      </w:r>
      <w:r w:rsidRPr="00CF013A">
        <w:rPr>
          <w:rStyle w:val="StyleUnderline"/>
        </w:rPr>
        <w:t xml:space="preserve"> the </w:t>
      </w:r>
      <w:r w:rsidRPr="00EA4C17">
        <w:rPr>
          <w:rStyle w:val="StyleUnderline"/>
          <w:highlight w:val="yellow"/>
        </w:rPr>
        <w:t>humanist promise of transcendence</w:t>
      </w:r>
      <w:r w:rsidRPr="00CF013A">
        <w:rPr>
          <w:rStyle w:val="StyleUnderline"/>
        </w:rPr>
        <w:t xml:space="preserve">, democracy </w:t>
      </w:r>
      <w:r w:rsidRPr="00EA4C17">
        <w:rPr>
          <w:rStyle w:val="StyleUnderline"/>
          <w:highlight w:val="yellow"/>
        </w:rPr>
        <w:t>and justice that</w:t>
      </w:r>
      <w:r w:rsidRPr="00CF013A">
        <w:rPr>
          <w:rStyle w:val="StyleUnderline"/>
        </w:rPr>
        <w:t xml:space="preserve"> </w:t>
      </w:r>
      <w:r w:rsidRPr="0042194C">
        <w:rPr>
          <w:rStyle w:val="StyleUnderline"/>
        </w:rPr>
        <w:t xml:space="preserve">currently </w:t>
      </w:r>
      <w:r w:rsidRPr="00EA4C17">
        <w:rPr>
          <w:rStyle w:val="StyleUnderline"/>
          <w:highlight w:val="yellow"/>
        </w:rPr>
        <w:t>speeds up institutions</w:t>
      </w:r>
      <w:r w:rsidRPr="00CF013A">
        <w:rPr>
          <w:rStyle w:val="StyleUnderline"/>
        </w:rPr>
        <w:t xml:space="preserve"> like the university, and vice versa. </w:t>
      </w:r>
      <w:r w:rsidRPr="007A3111">
        <w:rPr>
          <w:sz w:val="16"/>
        </w:rPr>
        <w:t xml:space="preserve">Following this line of thought through, I claim that </w:t>
      </w:r>
      <w:r w:rsidRPr="00CF013A">
        <w:rPr>
          <w:rStyle w:val="StyleUnderline"/>
        </w:rPr>
        <w:t>technological acceleration</w:t>
      </w:r>
      <w:r w:rsidRPr="007A3111">
        <w:rPr>
          <w:sz w:val="16"/>
        </w:rPr>
        <w:t xml:space="preserve"> then surprisingly also </w:t>
      </w:r>
      <w:r w:rsidRPr="00CF013A">
        <w:rPr>
          <w:rStyle w:val="StyleUnderline"/>
        </w:rPr>
        <w:t xml:space="preserve">harbours the </w:t>
      </w:r>
      <w:r w:rsidRPr="00EA4C17">
        <w:rPr>
          <w:rStyle w:val="StyleUnderline"/>
          <w:highlight w:val="yellow"/>
        </w:rPr>
        <w:t>promise of</w:t>
      </w:r>
      <w:r w:rsidRPr="00CF013A">
        <w:rPr>
          <w:rStyle w:val="StyleUnderline"/>
        </w:rPr>
        <w:t xml:space="preserve"> the coming of </w:t>
      </w:r>
      <w:r w:rsidRPr="00CF013A">
        <w:rPr>
          <w:rStyle w:val="Emphasis"/>
        </w:rPr>
        <w:t xml:space="preserve">a </w:t>
      </w:r>
      <w:r w:rsidRPr="00EA4C17">
        <w:rPr>
          <w:rStyle w:val="Emphasis"/>
          <w:highlight w:val="yellow"/>
        </w:rPr>
        <w:t>radical alternative</w:t>
      </w:r>
      <w:r w:rsidRPr="00EA4C17">
        <w:rPr>
          <w:rStyle w:val="StyleUnderline"/>
          <w:highlight w:val="yellow"/>
        </w:rPr>
        <w:t xml:space="preserve"> to neo-liberalism</w:t>
      </w:r>
      <w:r w:rsidRPr="00CF013A">
        <w:rPr>
          <w:rStyle w:val="StyleUnderline"/>
        </w:rPr>
        <w:t>, and that it is precisely through the eschatological performance of this promise</w:t>
      </w:r>
      <w:r w:rsidRPr="007A3111">
        <w:rPr>
          <w:sz w:val="16"/>
        </w:rPr>
        <w:t xml:space="preserve"> – arguably a repetition of the Christian belief in the apocalypse – </w:t>
      </w:r>
      <w:r w:rsidRPr="00CF013A">
        <w:rPr>
          <w:rStyle w:val="StyleUnderline"/>
        </w:rPr>
        <w:t xml:space="preserve">that these activist-research projects and their neo-liberal mode of production may fruitfully </w:t>
      </w:r>
      <w:r w:rsidRPr="00EA4C17">
        <w:rPr>
          <w:rStyle w:val="Emphasis"/>
          <w:highlight w:val="yellow"/>
        </w:rPr>
        <w:t>become the</w:t>
      </w:r>
      <w:r w:rsidRPr="00CF013A">
        <w:rPr>
          <w:rStyle w:val="Emphasis"/>
        </w:rPr>
        <w:t xml:space="preserve"> future </w:t>
      </w:r>
      <w:r w:rsidRPr="00EA4C17">
        <w:rPr>
          <w:rStyle w:val="Emphasis"/>
          <w:highlight w:val="yellow"/>
        </w:rPr>
        <w:t>objects of their own critique</w:t>
      </w:r>
      <w:r w:rsidRPr="00CF013A">
        <w:rPr>
          <w:rStyle w:val="Emphasis"/>
        </w:rPr>
        <w:t>.</w:t>
      </w:r>
      <w:r w:rsidRPr="007A3111">
        <w:rPr>
          <w:sz w:val="16"/>
        </w:rPr>
        <w:t xml:space="preserve"> In short then, this paper attempts to affirm and displace the projects’ call for reinstating the original ‘true’ or transcending the current ‘spoilt’ university, in the hope of gesturing towards yet another alterity, through its own accelerated argument.</w:t>
      </w:r>
    </w:p>
    <w:p w14:paraId="18852FB8" w14:textId="77777777" w:rsidR="00EA4C17" w:rsidRPr="00CF013A" w:rsidRDefault="00EA4C17" w:rsidP="00EA4C17">
      <w:pPr>
        <w:rPr>
          <w:u w:val="single"/>
        </w:rPr>
      </w:pPr>
      <w:r w:rsidRPr="007A3111">
        <w:rPr>
          <w:sz w:val="16"/>
        </w:rPr>
        <w:t xml:space="preserve">I argue that </w:t>
      </w:r>
      <w:r w:rsidRPr="00CF013A">
        <w:rPr>
          <w:rStyle w:val="StyleUnderline"/>
        </w:rPr>
        <w:t xml:space="preserve">the </w:t>
      </w:r>
      <w:r w:rsidRPr="00EA4C17">
        <w:rPr>
          <w:rStyle w:val="StyleUnderline"/>
          <w:highlight w:val="yellow"/>
        </w:rPr>
        <w:t>complicity</w:t>
      </w:r>
      <w:r w:rsidRPr="00CF013A">
        <w:rPr>
          <w:rStyle w:val="StyleUnderline"/>
        </w:rPr>
        <w:t xml:space="preserve"> of projects like Edu-Factory and Facoltà di Fuga</w:t>
      </w:r>
      <w:r w:rsidRPr="007A3111">
        <w:rPr>
          <w:sz w:val="16"/>
        </w:rPr>
        <w:t xml:space="preserve"> in technological acceleration </w:t>
      </w:r>
      <w:r w:rsidRPr="00EA4C17">
        <w:rPr>
          <w:rStyle w:val="StyleUnderline"/>
          <w:highlight w:val="yellow"/>
        </w:rPr>
        <w:t>should</w:t>
      </w:r>
      <w:r w:rsidRPr="007A3111">
        <w:rPr>
          <w:sz w:val="16"/>
        </w:rPr>
        <w:t xml:space="preserve"> primarily </w:t>
      </w:r>
      <w:r w:rsidRPr="00EA4C17">
        <w:rPr>
          <w:rStyle w:val="StyleUnderline"/>
          <w:highlight w:val="yellow"/>
        </w:rPr>
        <w:t>be understood in</w:t>
      </w:r>
      <w:r w:rsidRPr="00CF013A">
        <w:rPr>
          <w:rStyle w:val="StyleUnderline"/>
        </w:rPr>
        <w:t xml:space="preserve"> terms of</w:t>
      </w:r>
      <w:r w:rsidRPr="007A3111">
        <w:rPr>
          <w:sz w:val="16"/>
        </w:rPr>
        <w:t xml:space="preserve"> what I in my work call </w:t>
      </w:r>
      <w:r w:rsidRPr="00EA4C17">
        <w:rPr>
          <w:rStyle w:val="Emphasis"/>
          <w:highlight w:val="yellow"/>
        </w:rPr>
        <w:t>speed-elitism</w:t>
      </w:r>
      <w:r w:rsidRPr="007A3111">
        <w:rPr>
          <w:sz w:val="16"/>
        </w:rPr>
        <w:t xml:space="preserve"> (Hoofd, 2009: 201). I extrapolate the idea of speed-elitism largely from the work of John Armitage on the discursive and technocratic machinery underlying current neoliberal capitalism. In turn, I will argue that these activist-academic projects exacerbate speed-elitism by connecting the latter to Jacques Derrida’s ideas on technology and thought, as well as the late Bill Readings’ and Fred Moten and Stefano Harney’s critiques of the contemporary university. In  ‘Dromoeconomics: Towards a Political Economy of Speed’, Armitage and Phil Graham suggest that due to the capitalist need for the production of excess, there is a strong relationship between the forces of communication and the logic of speed. They connect the logic of speed specifically to a certain militarisation of society under neoliberalism. In line with Virilio’s Speed and Politics, they argue that </w:t>
      </w:r>
      <w:r w:rsidRPr="00CF013A">
        <w:rPr>
          <w:rStyle w:val="StyleUnderline"/>
        </w:rPr>
        <w:t xml:space="preserve">the areas of </w:t>
      </w:r>
      <w:r w:rsidRPr="00EA4C17">
        <w:rPr>
          <w:rStyle w:val="StyleUnderline"/>
          <w:highlight w:val="yellow"/>
        </w:rPr>
        <w:t>war, communication and trade are</w:t>
      </w:r>
      <w:r w:rsidRPr="00CF013A">
        <w:rPr>
          <w:rStyle w:val="StyleUnderline"/>
        </w:rPr>
        <w:t xml:space="preserve"> today </w:t>
      </w:r>
      <w:r w:rsidRPr="00EA4C17">
        <w:rPr>
          <w:rStyle w:val="StyleUnderline"/>
          <w:highlight w:val="yellow"/>
        </w:rPr>
        <w:t>intimately connected through</w:t>
      </w:r>
      <w:r w:rsidRPr="00CF013A">
        <w:rPr>
          <w:rStyle w:val="StyleUnderline"/>
        </w:rPr>
        <w:t xml:space="preserve"> the technological usurpation and </w:t>
      </w:r>
      <w:r w:rsidRPr="007F344B">
        <w:rPr>
          <w:rStyle w:val="StyleUnderline"/>
        </w:rPr>
        <w:t>control of space</w:t>
      </w:r>
      <w:r w:rsidRPr="007A3111">
        <w:rPr>
          <w:sz w:val="16"/>
        </w:rPr>
        <w:t xml:space="preserve"> (and territory), </w:t>
      </w:r>
      <w:r w:rsidRPr="007F344B">
        <w:rPr>
          <w:rStyle w:val="StyleUnderline"/>
        </w:rPr>
        <w:t>and</w:t>
      </w:r>
      <w:r w:rsidRPr="00CF013A">
        <w:rPr>
          <w:rStyle w:val="StyleUnderline"/>
        </w:rPr>
        <w:t xml:space="preserve"> through the compression and regulation of </w:t>
      </w:r>
      <w:r w:rsidRPr="007F344B">
        <w:rPr>
          <w:rStyle w:val="StyleUnderline"/>
        </w:rPr>
        <w:t>time</w:t>
      </w:r>
      <w:r w:rsidRPr="00CF013A">
        <w:rPr>
          <w:rStyle w:val="StyleUnderline"/>
        </w:rPr>
        <w:t>.</w:t>
      </w:r>
      <w:r w:rsidRPr="007A3111">
        <w:rPr>
          <w:sz w:val="16"/>
        </w:rPr>
        <w:t xml:space="preserve"> Eventually, Armitage and Graham suggest that ‘</w:t>
      </w:r>
      <w:r w:rsidRPr="00EA4C17">
        <w:rPr>
          <w:rStyle w:val="StyleUnderline"/>
          <w:highlight w:val="yellow"/>
        </w:rPr>
        <w:t>circulation</w:t>
      </w:r>
      <w:r w:rsidRPr="007F344B">
        <w:rPr>
          <w:rStyle w:val="StyleUnderline"/>
        </w:rPr>
        <w:t xml:space="preserve"> has become</w:t>
      </w:r>
      <w:r w:rsidRPr="00CF013A">
        <w:rPr>
          <w:rStyle w:val="StyleUnderline"/>
        </w:rPr>
        <w:t xml:space="preserve"> </w:t>
      </w:r>
      <w:r w:rsidRPr="00EA4C17">
        <w:rPr>
          <w:rStyle w:val="Emphasis"/>
          <w:highlight w:val="yellow"/>
        </w:rPr>
        <w:t>an essential process</w:t>
      </w:r>
      <w:r w:rsidRPr="00EA4C17">
        <w:rPr>
          <w:rStyle w:val="StyleUnderline"/>
          <w:highlight w:val="yellow"/>
        </w:rPr>
        <w:t xml:space="preserve"> of capitalism, </w:t>
      </w:r>
      <w:r w:rsidRPr="00EA4C17">
        <w:rPr>
          <w:rStyle w:val="Emphasis"/>
          <w:highlight w:val="yellow"/>
        </w:rPr>
        <w:t>an end in itself</w:t>
      </w:r>
      <w:r w:rsidRPr="00EA4C17">
        <w:rPr>
          <w:rStyle w:val="StyleUnderline"/>
          <w:highlight w:val="yellow"/>
        </w:rPr>
        <w:t>’</w:t>
      </w:r>
      <w:r w:rsidRPr="007A3111">
        <w:rPr>
          <w:sz w:val="16"/>
        </w:rPr>
        <w:t xml:space="preserve"> (Armitage and Graham, 2001: 118) </w:t>
      </w:r>
      <w:r w:rsidRPr="00CF013A">
        <w:rPr>
          <w:rStyle w:val="StyleUnderline"/>
        </w:rPr>
        <w:t>and that</w:t>
      </w:r>
      <w:r w:rsidRPr="007A3111">
        <w:rPr>
          <w:sz w:val="16"/>
        </w:rPr>
        <w:t xml:space="preserve"> therefore </w:t>
      </w:r>
      <w:r w:rsidRPr="00EA4C17">
        <w:rPr>
          <w:rStyle w:val="StyleUnderline"/>
          <w:highlight w:val="yellow"/>
        </w:rPr>
        <w:t>any</w:t>
      </w:r>
      <w:r w:rsidRPr="00CF013A">
        <w:rPr>
          <w:rStyle w:val="StyleUnderline"/>
        </w:rPr>
        <w:t xml:space="preserve"> form of </w:t>
      </w:r>
      <w:r w:rsidRPr="00EA4C17">
        <w:rPr>
          <w:rStyle w:val="StyleUnderline"/>
          <w:highlight w:val="yellow"/>
        </w:rPr>
        <w:t>cultural production increasingly finds itself tied</w:t>
      </w:r>
      <w:r>
        <w:rPr>
          <w:rStyle w:val="StyleUnderline"/>
        </w:rPr>
        <w:t xml:space="preserve"> up </w:t>
      </w:r>
      <w:r w:rsidRPr="00EA4C17">
        <w:rPr>
          <w:rStyle w:val="StyleUnderline"/>
          <w:highlight w:val="yellow"/>
        </w:rPr>
        <w:t>in this logic</w:t>
      </w:r>
      <w:r>
        <w:rPr>
          <w:rStyle w:val="StyleUnderline"/>
        </w:rPr>
        <w:t>.</w:t>
      </w:r>
    </w:p>
    <w:p w14:paraId="6D8E40A5" w14:textId="3088B6E5" w:rsidR="00EA4C17" w:rsidRPr="00EA4C17" w:rsidRDefault="00EA4C17" w:rsidP="00EA4C17">
      <w:pPr>
        <w:rPr>
          <w:u w:val="single"/>
        </w:rPr>
      </w:pPr>
      <w:r w:rsidRPr="007A3111">
        <w:rPr>
          <w:sz w:val="16"/>
        </w:rPr>
        <w:t xml:space="preserve">Neoliberal capitalism is hence a system in which the most intimate and fundamental aspects of human social life – in particular, forms of thought and linguistic difference – are formally subsumed under this system by being circulated as capital. In “Resisting the Neoliberal Discourse of Technology’, Armitage elaborates on this theme of circulation by pointing out that the current mode of late-capitalism relies on the continuous extension and validation of the infrastructure and the optimistic discourses of the new information technologies. Discourses that typically get repeated in favour of what I designate as the emerging speed-elite are those of connection, instantaneity, liberation, transformation, multiplicity and border crossing. </w:t>
      </w:r>
      <w:r w:rsidRPr="00EA4C17">
        <w:rPr>
          <w:rStyle w:val="Emphasis"/>
          <w:highlight w:val="yellow"/>
        </w:rPr>
        <w:t>Speed-elitism</w:t>
      </w:r>
      <w:r w:rsidRPr="007A3111">
        <w:rPr>
          <w:sz w:val="16"/>
        </w:rPr>
        <w:t xml:space="preserve">, I therefore argue, </w:t>
      </w:r>
      <w:r w:rsidRPr="00EA4C17">
        <w:rPr>
          <w:rStyle w:val="Emphasis"/>
          <w:highlight w:val="yellow"/>
        </w:rPr>
        <w:t>replaces Eurocentrism</w:t>
      </w:r>
      <w:r w:rsidRPr="007A3111">
        <w:rPr>
          <w:sz w:val="16"/>
        </w:rPr>
        <w:t xml:space="preserve"> </w:t>
      </w:r>
      <w:r w:rsidRPr="00C96F75">
        <w:rPr>
          <w:rStyle w:val="StyleUnderline"/>
        </w:rPr>
        <w:t xml:space="preserve">today </w:t>
      </w:r>
      <w:r w:rsidRPr="00EA4C17">
        <w:rPr>
          <w:rStyle w:val="StyleUnderline"/>
          <w:highlight w:val="yellow"/>
        </w:rPr>
        <w:t>as</w:t>
      </w:r>
      <w:r w:rsidRPr="00C96F75">
        <w:rPr>
          <w:rStyle w:val="StyleUnderline"/>
        </w:rPr>
        <w:t xml:space="preserve"> the </w:t>
      </w:r>
      <w:r w:rsidRPr="00EA4C17">
        <w:rPr>
          <w:rStyle w:val="StyleUnderline"/>
          <w:highlight w:val="yellow"/>
        </w:rPr>
        <w:t>primary nexus around which</w:t>
      </w:r>
      <w:r w:rsidRPr="00C96F75">
        <w:rPr>
          <w:rStyle w:val="StyleUnderline"/>
        </w:rPr>
        <w:t xml:space="preserve"> global and local </w:t>
      </w:r>
      <w:r w:rsidRPr="00EA4C17">
        <w:rPr>
          <w:rStyle w:val="StyleUnderline"/>
          <w:highlight w:val="yellow"/>
        </w:rPr>
        <w:t>disparities are organised, even though it</w:t>
      </w:r>
      <w:r w:rsidRPr="00C96F75">
        <w:rPr>
          <w:rStyle w:val="StyleUnderline"/>
        </w:rPr>
        <w:t xml:space="preserve"> largely </w:t>
      </w:r>
      <w:r w:rsidRPr="00EA4C17">
        <w:rPr>
          <w:rStyle w:val="StyleUnderline"/>
          <w:highlight w:val="yellow"/>
        </w:rPr>
        <w:t>builds on</w:t>
      </w:r>
      <w:r w:rsidRPr="00C96F75">
        <w:rPr>
          <w:rStyle w:val="StyleUnderline"/>
        </w:rPr>
        <w:t xml:space="preserve"> the formalisation of </w:t>
      </w:r>
      <w:r w:rsidRPr="00EA4C17">
        <w:rPr>
          <w:rStyle w:val="StyleUnderline"/>
          <w:highlight w:val="yellow"/>
        </w:rPr>
        <w:t>Eurocentric</w:t>
      </w:r>
      <w:r w:rsidRPr="00C96F75">
        <w:rPr>
          <w:rStyle w:val="StyleUnderline"/>
        </w:rPr>
        <w:t xml:space="preserve"> conceptual </w:t>
      </w:r>
      <w:r w:rsidRPr="00EA4C17">
        <w:rPr>
          <w:rStyle w:val="StyleUnderline"/>
          <w:highlight w:val="yellow"/>
        </w:rPr>
        <w:t>differences</w:t>
      </w:r>
      <w:r w:rsidRPr="00C96F75">
        <w:rPr>
          <w:rStyle w:val="StyleUnderline"/>
        </w:rPr>
        <w:t xml:space="preserve"> like doing versus thinking, and East versus West.</w:t>
      </w:r>
    </w:p>
    <w:p w14:paraId="2F0056EB" w14:textId="40BB53E5" w:rsidR="007C6A94" w:rsidRDefault="007C6A94" w:rsidP="007C6A94">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3B135162" w14:textId="77777777" w:rsidR="007C6A94" w:rsidRDefault="007C6A94" w:rsidP="007C6A94">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6F25F889" w14:textId="77777777" w:rsidR="007C6A94" w:rsidRPr="00A3657C" w:rsidRDefault="007C6A94" w:rsidP="007C6A94">
      <w:pPr>
        <w:rPr>
          <w:sz w:val="16"/>
        </w:rPr>
      </w:pPr>
      <w:r w:rsidRPr="00C1424D">
        <w:rPr>
          <w:sz w:val="16"/>
        </w:rPr>
        <w:t xml:space="preserve">Indeed, it is a peculiar enterprise that </w:t>
      </w:r>
      <w:r w:rsidRPr="00DD21B0">
        <w:rPr>
          <w:rStyle w:val="StyleUnderline"/>
        </w:rPr>
        <w:t xml:space="preserve">we “critical </w:t>
      </w:r>
      <w:r w:rsidRPr="00EA4C17">
        <w:rPr>
          <w:rStyle w:val="StyleUnderline"/>
          <w:highlight w:val="yellow"/>
        </w:rPr>
        <w:t>intellectuals</w:t>
      </w:r>
      <w:r w:rsidRPr="00DD21B0">
        <w:rPr>
          <w:rStyle w:val="StyleUnderline"/>
        </w:rPr>
        <w:t>”</w:t>
      </w:r>
      <w:r w:rsidRPr="00C1424D">
        <w:rPr>
          <w:sz w:val="16"/>
        </w:rPr>
        <w:t xml:space="preserve"> engage in.2 We </w:t>
      </w:r>
      <w:r w:rsidRPr="00EA4C17">
        <w:rPr>
          <w:rStyle w:val="StyleUnderline"/>
          <w:highlight w:val="yellow"/>
        </w:rPr>
        <w:t>assume a</w:t>
      </w:r>
      <w:r w:rsidRPr="00D22BA7">
        <w:rPr>
          <w:rStyle w:val="StyleUnderline"/>
        </w:rPr>
        <w:t xml:space="preserve">n audacious </w:t>
      </w:r>
      <w:r w:rsidRPr="00EA4C17">
        <w:rPr>
          <w:rStyle w:val="StyleUnderline"/>
          <w:highlight w:val="yellow"/>
        </w:rPr>
        <w:t xml:space="preserve">capacity to </w:t>
      </w:r>
      <w:r w:rsidRPr="00EA4C17">
        <w:rPr>
          <w:rStyle w:val="Emphasis"/>
          <w:highlight w:val="yellow"/>
        </w:rPr>
        <w:t>contemplate the “world”</w:t>
      </w:r>
      <w:r w:rsidRPr="00DD21B0">
        <w:rPr>
          <w:rStyle w:val="StyleUnderline"/>
        </w:rPr>
        <w:t xml:space="preserve"> and read its signs and to interpret our present </w:t>
      </w:r>
      <w:r w:rsidRPr="00EA4C17">
        <w:rPr>
          <w:rStyle w:val="StyleUnderline"/>
          <w:highlight w:val="yellow"/>
        </w:rPr>
        <w:t xml:space="preserve">and </w:t>
      </w:r>
      <w:r w:rsidRPr="00EA4C17">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EA4C17">
        <w:rPr>
          <w:rStyle w:val="StyleUnderline"/>
          <w:highlight w:val="yellow"/>
        </w:rPr>
        <w:t>to provoke</w:t>
      </w:r>
      <w:r w:rsidRPr="00DD21B0">
        <w:rPr>
          <w:rStyle w:val="StyleUnderline"/>
        </w:rPr>
        <w:t xml:space="preserve"> otherwise merely </w:t>
      </w:r>
      <w:r w:rsidRPr="00EA4C17">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EA4C17">
        <w:rPr>
          <w:rStyle w:val="StyleUnderline"/>
          <w:highlight w:val="yellow"/>
        </w:rPr>
        <w:t>much political</w:t>
      </w:r>
      <w:r w:rsidRPr="00D22BA7">
        <w:rPr>
          <w:rStyle w:val="StyleUnderline"/>
        </w:rPr>
        <w:t xml:space="preserve">–legal </w:t>
      </w:r>
      <w:r w:rsidRPr="00EA4C17">
        <w:rPr>
          <w:rStyle w:val="StyleUnderline"/>
          <w:highlight w:val="yellow"/>
        </w:rPr>
        <w:t>thought is</w:t>
      </w:r>
      <w:r w:rsidRPr="00DD21B0">
        <w:rPr>
          <w:rStyle w:val="StyleUnderline"/>
        </w:rPr>
        <w:t xml:space="preserve"> so </w:t>
      </w:r>
      <w:r w:rsidRPr="00EA4C17">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EA4C17">
        <w:rPr>
          <w:rStyle w:val="StyleUnderline"/>
          <w:highlight w:val="yellow"/>
        </w:rPr>
        <w:t>projects to</w:t>
      </w:r>
      <w:r w:rsidRPr="00DD21B0">
        <w:rPr>
          <w:rStyle w:val="StyleUnderline"/>
        </w:rPr>
        <w:t xml:space="preserve"> open up possible pathways of “</w:t>
      </w:r>
      <w:r w:rsidRPr="00EA4C17">
        <w:rPr>
          <w:rStyle w:val="StyleUnderline"/>
          <w:highlight w:val="yellow"/>
        </w:rPr>
        <w:t>ruptur</w:t>
      </w:r>
      <w:r w:rsidRPr="00DD21B0">
        <w:rPr>
          <w:rStyle w:val="StyleUnderline"/>
        </w:rPr>
        <w:t xml:space="preserve">ing” </w:t>
      </w:r>
      <w:r w:rsidRPr="00EA4C17">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Douzinas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EA4C17">
        <w:rPr>
          <w:rStyle w:val="StyleUnderline"/>
          <w:highlight w:val="yellow"/>
        </w:rPr>
        <w:t xml:space="preserve">to </w:t>
      </w:r>
      <w:r w:rsidRPr="00EA4C17">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the quest for a new evental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EA4C17">
        <w:rPr>
          <w:rStyle w:val="Emphasis"/>
          <w:highlight w:val="yellow"/>
        </w:rPr>
        <w:t>perpetuates</w:t>
      </w:r>
      <w:r w:rsidRPr="00DD21B0">
        <w:rPr>
          <w:rStyle w:val="Emphasis"/>
        </w:rPr>
        <w:t xml:space="preserve">, still, </w:t>
      </w:r>
      <w:r w:rsidRPr="00EA4C17">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normalities of coloniality are deinvisibilized to philosophy; secondly, and consequently, a cognition of the resilient extraordinariness of the “ordinary” everyday,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the “French Revolution” as the ruptural moment of European human imagination and enactment</w:t>
      </w:r>
      <w:r w:rsidRPr="00C1424D">
        <w:rPr>
          <w:sz w:val="16"/>
        </w:rPr>
        <w:t xml:space="preserve"> presented, as it often is, as an original, and originary, Event in history. This </w:t>
      </w:r>
      <w:r w:rsidRPr="007A370A">
        <w:rPr>
          <w:rStyle w:val="StyleUnderline"/>
        </w:rPr>
        <w:t>is the moment of the great birth of “man”-post-God, “degodded”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(im)possible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EA4C17">
        <w:rPr>
          <w:rStyle w:val="StyleUnderline"/>
          <w:highlight w:val="yellow"/>
        </w:rPr>
        <w:t xml:space="preserve">the repetitions of </w:t>
      </w:r>
      <w:r w:rsidRPr="00D22BA7">
        <w:rPr>
          <w:rStyle w:val="StyleUnderline"/>
        </w:rPr>
        <w:t xml:space="preserve">political–legal </w:t>
      </w:r>
      <w:r w:rsidRPr="00EA4C17">
        <w:rPr>
          <w:rStyle w:val="StyleUnderline"/>
          <w:highlight w:val="yellow"/>
        </w:rPr>
        <w:t>philosophers</w:t>
      </w:r>
      <w:r w:rsidRPr="00C1424D">
        <w:rPr>
          <w:sz w:val="16"/>
        </w:rPr>
        <w:t>—</w:t>
      </w:r>
      <w:r w:rsidRPr="007A370A">
        <w:rPr>
          <w:rStyle w:val="StyleUnderline"/>
        </w:rPr>
        <w:t xml:space="preserve">marks the recurrent moment and </w:t>
      </w:r>
      <w:r w:rsidRPr="00EA4C17">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EA4C17">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EA4C17">
        <w:rPr>
          <w:rStyle w:val="StyleUnderline"/>
          <w:highlight w:val="yellow"/>
        </w:rPr>
        <w:t xml:space="preserve">God by the </w:t>
      </w:r>
      <w:r w:rsidRPr="00EA4C17">
        <w:rPr>
          <w:rStyle w:val="Emphasis"/>
          <w:highlight w:val="yellow"/>
        </w:rPr>
        <w:t>philosophy of a new (En)Light(enment)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r w:rsidRPr="00C1424D">
        <w:rPr>
          <w:i/>
          <w:sz w:val="16"/>
        </w:rPr>
        <w:t>zoe</w:t>
      </w:r>
      <w:r w:rsidRPr="00C1424D">
        <w:rPr>
          <w:sz w:val="16"/>
        </w:rPr>
        <w:t xml:space="preserve"> in more “classical” Grecian rationalizations.17 </w:t>
      </w:r>
      <w:r w:rsidRPr="00EA4C17">
        <w:rPr>
          <w:rStyle w:val="StyleUnderline"/>
          <w:highlight w:val="yellow"/>
        </w:rPr>
        <w:t>That beingness</w:t>
      </w:r>
      <w:r w:rsidRPr="00C1424D">
        <w:rPr>
          <w:sz w:val="16"/>
        </w:rPr>
        <w:t>—as being self as self with others—</w:t>
      </w:r>
      <w:r w:rsidRPr="00EA4C17">
        <w:rPr>
          <w:rStyle w:val="StyleUnderline"/>
          <w:highlight w:val="yellow"/>
        </w:rPr>
        <w:t>is</w:t>
      </w:r>
      <w:r w:rsidRPr="00C1424D">
        <w:rPr>
          <w:sz w:val="16"/>
        </w:rPr>
        <w:t xml:space="preserve">, as such, </w:t>
      </w:r>
      <w:r w:rsidRPr="00EA4C17">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r w:rsidRPr="00C1424D">
        <w:rPr>
          <w:i/>
          <w:sz w:val="16"/>
        </w:rPr>
        <w:t>zoe-bare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EA4C17">
        <w:rPr>
          <w:rStyle w:val="StyleUnderline"/>
          <w:highlight w:val="yellow"/>
        </w:rPr>
        <w:t>responsibility</w:t>
      </w:r>
      <w:r w:rsidRPr="0035605B">
        <w:rPr>
          <w:rStyle w:val="StyleUnderline"/>
        </w:rPr>
        <w:t xml:space="preserve"> of man</w:t>
      </w:r>
      <w:r w:rsidRPr="00C1424D">
        <w:rPr>
          <w:sz w:val="16"/>
        </w:rPr>
        <w:t xml:space="preserve"> therefore </w:t>
      </w:r>
      <w:r w:rsidRPr="00EA4C17">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(zoe-bare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philosophoscapes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EA4C17">
        <w:rPr>
          <w:rStyle w:val="StyleUnderline"/>
          <w:highlight w:val="yellow"/>
        </w:rPr>
        <w:t>The birthing of the</w:t>
      </w:r>
      <w:r w:rsidRPr="00597A48">
        <w:rPr>
          <w:rStyle w:val="StyleUnderline"/>
        </w:rPr>
        <w:t xml:space="preserve"> modern universal </w:t>
      </w:r>
      <w:r w:rsidRPr="00EA4C17">
        <w:rPr>
          <w:rStyle w:val="StyleUnderline"/>
          <w:highlight w:val="yellow"/>
        </w:rPr>
        <w:t xml:space="preserve">subject of the political was </w:t>
      </w:r>
      <w:r w:rsidRPr="00EA4C17">
        <w:rPr>
          <w:rStyle w:val="Emphasis"/>
          <w:highlight w:val="yellow"/>
        </w:rPr>
        <w:t>coeval with its coconstitutive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EA4C17">
        <w:rPr>
          <w:rStyle w:val="StyleUnderline"/>
          <w:highlight w:val="yellow"/>
        </w:rPr>
        <w:t>the foundational assumptions</w:t>
      </w:r>
      <w:r w:rsidRPr="0035605B">
        <w:rPr>
          <w:rStyle w:val="StyleUnderline"/>
        </w:rPr>
        <w:t xml:space="preserve"> and constitutive philosophical categories </w:t>
      </w:r>
      <w:r w:rsidRPr="00EA4C17">
        <w:rPr>
          <w:rStyle w:val="StyleUnderline"/>
          <w:highlight w:val="yellow"/>
        </w:rPr>
        <w:t xml:space="preserve">of </w:t>
      </w:r>
      <w:r w:rsidRPr="00D22BA7">
        <w:rPr>
          <w:rStyle w:val="StyleUnderline"/>
        </w:rPr>
        <w:t>being, sovereignty</w:t>
      </w:r>
      <w:r w:rsidRPr="00EA4C17">
        <w:rPr>
          <w:rStyle w:val="StyleUnderline"/>
          <w:highlight w:val="yellow"/>
        </w:rPr>
        <w:t xml:space="preserve">, subject, and political were invented </w:t>
      </w:r>
      <w:r w:rsidRPr="00EA4C17">
        <w:rPr>
          <w:rStyle w:val="Emphasis"/>
          <w:highlight w:val="yellow"/>
        </w:rPr>
        <w:t xml:space="preserve">alongside the </w:t>
      </w:r>
      <w:r w:rsidRPr="00D22BA7">
        <w:rPr>
          <w:rStyle w:val="Emphasis"/>
        </w:rPr>
        <w:t xml:space="preserve">material </w:t>
      </w:r>
      <w:r w:rsidRPr="00EA4C17">
        <w:rPr>
          <w:rStyle w:val="Emphasis"/>
          <w:highlight w:val="yellow"/>
        </w:rPr>
        <w:t>enforcement of colonial–</w:t>
      </w:r>
      <w:r w:rsidRPr="00D22BA7">
        <w:rPr>
          <w:rStyle w:val="Emphasis"/>
        </w:rPr>
        <w:t xml:space="preserve">modern </w:t>
      </w:r>
      <w:r w:rsidRPr="00EA4C17">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EA4C17">
        <w:rPr>
          <w:rStyle w:val="StyleUnderline"/>
          <w:highlight w:val="yellow"/>
        </w:rPr>
        <w:t xml:space="preserve">the universal Man of the Enlightenment was </w:t>
      </w:r>
      <w:r w:rsidRPr="00EA4C17">
        <w:rPr>
          <w:rStyle w:val="Emphasis"/>
          <w:highlight w:val="yellow"/>
        </w:rPr>
        <w:t>constructed on</w:t>
      </w:r>
      <w:r w:rsidRPr="0035605B">
        <w:rPr>
          <w:rStyle w:val="Emphasis"/>
        </w:rPr>
        <w:t xml:space="preserve"> a whole array of </w:t>
      </w:r>
      <w:r w:rsidRPr="00D22BA7">
        <w:rPr>
          <w:rStyle w:val="Emphasis"/>
        </w:rPr>
        <w:t xml:space="preserve">geo- and body </w:t>
      </w:r>
      <w:r w:rsidRPr="00EA4C17">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realisation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 xml:space="preserve">Aside from the dire actualities of the biopolitics of “populationization,”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“postpolitical,”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recognised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necessary therefore;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post-Agambenian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automatonity and consumptive banality. That becoming subject, therefore, is the continuing ontological potentiality of ruptural emancipation. Becoming subject, thus, is an ever incomplete project of becoming–being in history. With this critical reformulation of the idea, we arrive at the present problem to “invent,” as Badiou put it, the “problem of the present”;27 </w:t>
      </w:r>
      <w:r w:rsidRPr="0035605B">
        <w:rPr>
          <w:rStyle w:val="StyleUnderline"/>
        </w:rPr>
        <w:t>it becomes the task of the philosopher to identify the critical moments whereupon might history be glimpsed in events of rupture, of becomings</w:t>
      </w:r>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human beingness permeate through the vast majority of critical thinking on the subject of the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Badiou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particular preoccupation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r w:rsidRPr="00527111">
        <w:rPr>
          <w:rStyle w:val="StyleUnderline"/>
        </w:rPr>
        <w:t>evental and heroic happenings</w:t>
      </w:r>
      <w:r w:rsidRPr="00C1424D">
        <w:rPr>
          <w:sz w:val="16"/>
        </w:rPr>
        <w:t xml:space="preserve">; so is </w:t>
      </w:r>
      <w:r w:rsidRPr="00D22BA7">
        <w:rPr>
          <w:rStyle w:val="StyleUnderline"/>
        </w:rPr>
        <w:t xml:space="preserve">the world scoured for </w:t>
      </w:r>
      <w:r w:rsidRPr="00EA4C17">
        <w:rPr>
          <w:rStyle w:val="StyleUnderline"/>
          <w:highlight w:val="yellow"/>
        </w:rPr>
        <w:t>ruptural articulations</w:t>
      </w:r>
      <w:r w:rsidRPr="00C1424D">
        <w:rPr>
          <w:sz w:val="16"/>
        </w:rPr>
        <w:t xml:space="preserve">, </w:t>
      </w:r>
      <w:r w:rsidRPr="00527111">
        <w:rPr>
          <w:rStyle w:val="StyleUnderline"/>
        </w:rPr>
        <w:t xml:space="preserve">so are </w:t>
      </w:r>
      <w:r w:rsidRPr="00EA4C17">
        <w:rPr>
          <w:rStyle w:val="StyleUnderline"/>
          <w:highlight w:val="yellow"/>
        </w:rPr>
        <w:t>peoples’ struggles ascribed meaning vis-a-vis the constitutive categories of</w:t>
      </w:r>
      <w:r w:rsidRPr="00527111">
        <w:rPr>
          <w:rStyle w:val="StyleUnderline"/>
        </w:rPr>
        <w:t xml:space="preserve"> modern </w:t>
      </w:r>
      <w:r w:rsidRPr="00EA4C17">
        <w:rPr>
          <w:rStyle w:val="StyleUnderline"/>
          <w:highlight w:val="yellow"/>
        </w:rPr>
        <w:t>political</w:t>
      </w:r>
      <w:r w:rsidRPr="00D22BA7">
        <w:rPr>
          <w:rStyle w:val="StyleUnderline"/>
        </w:rPr>
        <w:t xml:space="preserve">–legal </w:t>
      </w:r>
      <w:r w:rsidRPr="00EA4C17">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the antiglobalization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as Badiouian event, as Rancieriean “dissensus,” as Zizekian “truth–event/act,” as Douzinasian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EA4C17">
        <w:rPr>
          <w:rStyle w:val="StyleUnderline"/>
          <w:highlight w:val="yellow"/>
        </w:rPr>
        <w:t>The event</w:t>
      </w:r>
      <w:r w:rsidRPr="00527111">
        <w:rPr>
          <w:rStyle w:val="StyleUnderline"/>
        </w:rPr>
        <w:t xml:space="preserve">, in its materiality, </w:t>
      </w:r>
      <w:r w:rsidRPr="00EA4C17">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EA4C17">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 xml:space="preserve">Zizek, for example, is quite clear: [W]e should avoid the temptation simply to admire the sublime beauty of uprisings that are </w:t>
      </w:r>
      <w:r w:rsidRPr="00C1424D">
        <w:rPr>
          <w:i/>
          <w:sz w:val="16"/>
        </w:rPr>
        <w:t>doomed to fail</w:t>
      </w:r>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programme for socio-political change. They express a spirit of revolt without revolution.32 If only people who struggle, erupt, and promise such excitement to the philosopher could be truer to their calling, possess greater fidelity to their evental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absent a cosmology of human beingness that is able to withstand the abandonment of God, that makes such “degodding” meaningful</w:t>
      </w:r>
      <w:r w:rsidRPr="00C1424D">
        <w:rPr>
          <w:sz w:val="16"/>
        </w:rPr>
        <w:t>. And so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premised still on prior constructions of human beingness based on a colonial–modern ontologic–epistemology of being/nonbeing</w:t>
      </w:r>
      <w:r w:rsidRPr="00C1424D">
        <w:rPr>
          <w:sz w:val="16"/>
        </w:rPr>
        <w:t xml:space="preserve">. </w:t>
      </w:r>
      <w:r w:rsidRPr="00350AB6">
        <w:rPr>
          <w:rStyle w:val="StyleUnderline"/>
        </w:rPr>
        <w:t>For the post-Enlightenment philosopher</w:t>
      </w:r>
      <w:r w:rsidRPr="00C1424D">
        <w:rPr>
          <w:sz w:val="16"/>
        </w:rPr>
        <w:t>—</w:t>
      </w:r>
      <w:r w:rsidRPr="00350AB6">
        <w:rPr>
          <w:rStyle w:val="Emphasis"/>
        </w:rPr>
        <w:t>Badiou is exemplary</w:t>
      </w:r>
      <w:r w:rsidRPr="00C1424D">
        <w:rPr>
          <w:sz w:val="16"/>
        </w:rPr>
        <w:t>—</w:t>
      </w:r>
      <w:r w:rsidRPr="00EA4C17">
        <w:rPr>
          <w:rStyle w:val="StyleUnderline"/>
          <w:highlight w:val="yellow"/>
        </w:rPr>
        <w:t>what is assumed</w:t>
      </w:r>
      <w:r w:rsidRPr="00350AB6">
        <w:rPr>
          <w:rStyle w:val="StyleUnderline"/>
        </w:rPr>
        <w:t xml:space="preserve"> is that </w:t>
      </w:r>
      <w:r w:rsidRPr="00EA4C17">
        <w:rPr>
          <w:rStyle w:val="StyleUnderline"/>
          <w:highlight w:val="yellow"/>
        </w:rPr>
        <w:t xml:space="preserve">to “be” outside the political is to be </w:t>
      </w:r>
      <w:r w:rsidRPr="00EA4C17">
        <w:rPr>
          <w:rStyle w:val="Emphasis"/>
          <w:highlight w:val="yellow"/>
        </w:rPr>
        <w:t>abandoned to inexistence</w:t>
      </w:r>
      <w:r w:rsidRPr="00350AB6">
        <w:rPr>
          <w:rStyle w:val="StyleUnderline"/>
        </w:rPr>
        <w:t xml:space="preserve">, whereby </w:t>
      </w:r>
      <w:r w:rsidRPr="00EA4C17">
        <w:rPr>
          <w:rStyle w:val="Emphasis"/>
          <w:highlight w:val="yellow"/>
        </w:rPr>
        <w:t>the political has come to be the ontological standard of</w:t>
      </w:r>
      <w:r w:rsidRPr="00350AB6">
        <w:rPr>
          <w:rStyle w:val="Emphasis"/>
        </w:rPr>
        <w:t xml:space="preserve"> a postdivine, </w:t>
      </w:r>
      <w:r w:rsidRPr="00D22BA7">
        <w:rPr>
          <w:rStyle w:val="Emphasis"/>
        </w:rPr>
        <w:t xml:space="preserve">secular normality of </w:t>
      </w:r>
      <w:r w:rsidRPr="00EA4C17">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to enable such a rescue, whereby the philosopher assumes that what is witnessed in these instances is the extraordinary ruptural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Badiou,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r w:rsidRPr="00D22BA7">
        <w:rPr>
          <w:rStyle w:val="StyleUnderline"/>
        </w:rPr>
        <w:t>counteraffirmation serves as</w:t>
      </w:r>
      <w:r w:rsidRPr="00C1424D">
        <w:rPr>
          <w:sz w:val="16"/>
        </w:rPr>
        <w:t xml:space="preserve"> our point of departure for </w:t>
      </w:r>
      <w:r w:rsidRPr="00EA4C17">
        <w:rPr>
          <w:rStyle w:val="Emphasis"/>
          <w:highlight w:val="yellow"/>
        </w:rPr>
        <w:t>a decolonial correction to “white ignorance.”</w:t>
      </w:r>
      <w:r w:rsidRPr="00C1424D">
        <w:rPr>
          <w:sz w:val="16"/>
        </w:rPr>
        <w:t xml:space="preserve">37 We can state it simply thus: </w:t>
      </w:r>
      <w:r w:rsidRPr="00EA4C17">
        <w:rPr>
          <w:rStyle w:val="Emphasis"/>
          <w:highlight w:val="yellow"/>
        </w:rPr>
        <w:t>prior to</w:t>
      </w:r>
      <w:r w:rsidRPr="00350AB6">
        <w:rPr>
          <w:rStyle w:val="StyleUnderline"/>
        </w:rPr>
        <w:t xml:space="preserve"> the apparent extraordinary moment which draws </w:t>
      </w:r>
      <w:r w:rsidRPr="00EA4C17">
        <w:rPr>
          <w:rStyle w:val="StyleUnderline"/>
          <w:highlight w:val="yellow"/>
        </w:rPr>
        <w:t>the</w:t>
      </w:r>
      <w:r w:rsidRPr="00350AB6">
        <w:rPr>
          <w:rStyle w:val="StyleUnderline"/>
        </w:rPr>
        <w:t xml:space="preserve"> (critical) </w:t>
      </w:r>
      <w:r w:rsidRPr="00EA4C17">
        <w:rPr>
          <w:rStyle w:val="StyleUnderline"/>
          <w:highlight w:val="yellow"/>
        </w:rPr>
        <w:t>philosopher’s gaze</w:t>
      </w:r>
      <w:r w:rsidRPr="00C1424D">
        <w:rPr>
          <w:sz w:val="16"/>
        </w:rPr>
        <w:t xml:space="preserve"> to rest upon the manifestations and expressions of rebellious life, </w:t>
      </w:r>
      <w:r w:rsidRPr="00EA4C17">
        <w:rPr>
          <w:rStyle w:val="StyleUnderline"/>
          <w:highlight w:val="yellow"/>
        </w:rPr>
        <w:t xml:space="preserve">persists the </w:t>
      </w:r>
      <w:r w:rsidRPr="00EA4C17">
        <w:rPr>
          <w:rStyle w:val="Emphasis"/>
          <w:highlight w:val="yellow"/>
        </w:rPr>
        <w:t>daily maneuvrings of communities in struggle</w:t>
      </w:r>
      <w:r w:rsidRPr="00350AB6">
        <w:rPr>
          <w:rStyle w:val="Emphasis"/>
        </w:rPr>
        <w:t xml:space="preserve"> in their encounters </w:t>
      </w:r>
      <w:r w:rsidRPr="00EA4C17">
        <w:rPr>
          <w:rStyle w:val="Emphasis"/>
          <w:highlight w:val="yellow"/>
        </w:rPr>
        <w:t>with</w:t>
      </w:r>
      <w:r w:rsidRPr="00456B8E">
        <w:rPr>
          <w:rStyle w:val="Emphasis"/>
        </w:rPr>
        <w:t xml:space="preserve"> the totalizing desires of</w:t>
      </w:r>
      <w:r w:rsidRPr="00350AB6">
        <w:rPr>
          <w:rStyle w:val="Emphasis"/>
        </w:rPr>
        <w:t xml:space="preserve"> appropriative </w:t>
      </w:r>
      <w:r w:rsidRPr="00EA4C17">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EA4C17">
        <w:rPr>
          <w:rStyle w:val="StyleUnderline"/>
          <w:highlight w:val="yellow"/>
        </w:rPr>
        <w:t xml:space="preserve">the </w:t>
      </w:r>
      <w:r w:rsidRPr="00EA4C17">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EA4C17">
        <w:rPr>
          <w:rStyle w:val="Emphasis"/>
          <w:highlight w:val="yellow"/>
        </w:rPr>
        <w:t>being(-otherwise)</w:t>
      </w:r>
      <w:r w:rsidRPr="00350AB6">
        <w:rPr>
          <w:rStyle w:val="StyleUnderline"/>
        </w:rPr>
        <w:t xml:space="preserve"> whose everyday </w:t>
      </w:r>
      <w:r w:rsidRPr="00EA4C17">
        <w:rPr>
          <w:rStyle w:val="StyleUnderline"/>
          <w:highlight w:val="yellow"/>
        </w:rPr>
        <w:t xml:space="preserve">is the </w:t>
      </w:r>
      <w:r w:rsidRPr="00EA4C17">
        <w:rPr>
          <w:rStyle w:val="Emphasis"/>
          <w:highlight w:val="yellow"/>
        </w:rPr>
        <w:t>ordinary struggle against</w:t>
      </w:r>
      <w:r w:rsidRPr="00350AB6">
        <w:rPr>
          <w:rStyle w:val="Emphasis"/>
        </w:rPr>
        <w:t xml:space="preserve"> extant orders of </w:t>
      </w:r>
      <w:r w:rsidRPr="00EA4C17">
        <w:rPr>
          <w:rStyle w:val="Emphasis"/>
          <w:highlight w:val="yellow"/>
        </w:rPr>
        <w:t>asserted normalities</w:t>
      </w:r>
      <w:r w:rsidRPr="00C1424D">
        <w:rPr>
          <w:sz w:val="16"/>
        </w:rPr>
        <w:t xml:space="preserve">. It is this that I here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ruptural becomings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inoperativity is already there.…Let me suggest then, that the point of articulation between the critical legal theory of dissensus and the Tunisian events is the question: how to unwork sovereign power on an everyday basis, without reinstituting the same logics once more?39 Wall’s is a thoughtful, and respectful reading of resistance, rooted and influenced by Jean-Luc Nancy’s notion of “inoperativity”; indeed, he is mindful not to “appropriate the politics of the “postcolony” and put it to work for some “European” project.”40 However, as with all Eurocentric viewings of the worlds of “rupture/resistance,” the point-zero perspective is marked here. What I mean by this is that the analysis assumes a (dissensual)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let us pause. For whom this normality of consensus from which dissensus is celebrated? From whose location of thought this reading of the new of interruption? For whom, and from which moment on, the novelty of this discovery? Even as Wall’s account of the Ben Ali regime is nuanced, an assumption of a prior normality of the political as a consensus still persists here. </w:t>
      </w:r>
      <w:r w:rsidRPr="00EA4C17">
        <w:rPr>
          <w:rStyle w:val="StyleUnderline"/>
          <w:highlight w:val="yellow"/>
        </w:rPr>
        <w:t>A decolonial view</w:t>
      </w:r>
      <w:r w:rsidRPr="00B33A13">
        <w:rPr>
          <w:rStyle w:val="StyleUnderline"/>
        </w:rPr>
        <w:t xml:space="preserve"> instead</w:t>
      </w:r>
      <w:r w:rsidRPr="00C1424D">
        <w:rPr>
          <w:sz w:val="16"/>
        </w:rPr>
        <w:t xml:space="preserve">, I suggest, </w:t>
      </w:r>
      <w:r w:rsidRPr="00EA4C17">
        <w:rPr>
          <w:rStyle w:val="Emphasis"/>
          <w:highlight w:val="yellow"/>
        </w:rPr>
        <w:t>begins</w:t>
      </w:r>
      <w:r w:rsidRPr="00B33A13">
        <w:rPr>
          <w:rStyle w:val="Emphasis"/>
        </w:rPr>
        <w:t xml:space="preserve"> precisely </w:t>
      </w:r>
      <w:r w:rsidRPr="00EA4C17">
        <w:rPr>
          <w:rStyle w:val="Emphasis"/>
          <w:highlight w:val="yellow"/>
        </w:rPr>
        <w:t>from a demystification of</w:t>
      </w:r>
      <w:r w:rsidRPr="00B33A13">
        <w:rPr>
          <w:rStyle w:val="Emphasis"/>
        </w:rPr>
        <w:t xml:space="preserve"> that assumption of </w:t>
      </w:r>
      <w:r w:rsidRPr="00EA4C17">
        <w:rPr>
          <w:rStyle w:val="Emphasis"/>
          <w:i/>
          <w:highlight w:val="yellow"/>
        </w:rPr>
        <w:t>consensus</w:t>
      </w:r>
      <w:r w:rsidRPr="00EA4C17">
        <w:rPr>
          <w:rStyle w:val="StyleUnderline"/>
          <w:highlight w:val="yellow"/>
        </w:rPr>
        <w:t xml:space="preserve"> and a </w:t>
      </w:r>
      <w:r w:rsidRPr="00EA4C17">
        <w:rPr>
          <w:rStyle w:val="Emphasis"/>
          <w:highlight w:val="yellow"/>
        </w:rPr>
        <w:t>recognition of the</w:t>
      </w:r>
      <w:r w:rsidRPr="00B33A13">
        <w:rPr>
          <w:rStyle w:val="Emphasis"/>
        </w:rPr>
        <w:t xml:space="preserve"> many </w:t>
      </w:r>
      <w:r w:rsidRPr="00EA4C17">
        <w:rPr>
          <w:rStyle w:val="Emphasis"/>
          <w:highlight w:val="yellow"/>
        </w:rPr>
        <w:t xml:space="preserve">undersides of </w:t>
      </w:r>
      <w:r w:rsidRPr="00D22BA7">
        <w:rPr>
          <w:rStyle w:val="Emphasis"/>
        </w:rPr>
        <w:t xml:space="preserve">persistent </w:t>
      </w:r>
      <w:r w:rsidRPr="00EA4C17">
        <w:rPr>
          <w:rStyle w:val="Emphasis"/>
          <w:highlight w:val="yellow"/>
        </w:rPr>
        <w:t>refusal</w:t>
      </w:r>
      <w:r w:rsidRPr="00B33A13">
        <w:rPr>
          <w:rStyle w:val="StyleUnderline"/>
        </w:rPr>
        <w:t xml:space="preserve"> against such presumptions of normality</w:t>
      </w:r>
      <w:r w:rsidRPr="00C1424D">
        <w:rPr>
          <w:sz w:val="16"/>
        </w:rPr>
        <w:t xml:space="preserve">. I explain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interruptions of everyday authority,” and the nonreification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everyday unsentimental normalities</w:t>
      </w:r>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EA4C17">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EA4C17">
        <w:rPr>
          <w:rStyle w:val="StyleUnderline"/>
          <w:highlight w:val="yellow"/>
        </w:rPr>
        <w:t>might</w:t>
      </w:r>
      <w:r w:rsidRPr="00B33A13">
        <w:rPr>
          <w:rStyle w:val="StyleUnderline"/>
        </w:rPr>
        <w:t xml:space="preserve"> well be to </w:t>
      </w:r>
      <w:r w:rsidRPr="00EA4C17">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normalities of </w:t>
      </w:r>
      <w:r w:rsidRPr="00EA4C17">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r w:rsidRPr="00EA4C17">
        <w:rPr>
          <w:rStyle w:val="Emphasis"/>
          <w:highlight w:val="yellow"/>
        </w:rPr>
        <w:t>invisibilizing</w:t>
      </w:r>
      <w:r w:rsidRPr="00EA4C17">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EA4C17">
        <w:rPr>
          <w:rStyle w:val="StyleUnderline"/>
          <w:highlight w:val="yellow"/>
        </w:rPr>
        <w:t xml:space="preserve">of (already-)being that </w:t>
      </w:r>
      <w:r w:rsidRPr="00EA4C17">
        <w:rPr>
          <w:rStyle w:val="Emphasis"/>
          <w:highlight w:val="yellow"/>
        </w:rPr>
        <w:t>refuse</w:t>
      </w:r>
      <w:r w:rsidRPr="00DF61C3">
        <w:rPr>
          <w:rStyle w:val="Emphasis"/>
        </w:rPr>
        <w:t xml:space="preserve"> the</w:t>
      </w:r>
      <w:r w:rsidRPr="00B33A13">
        <w:rPr>
          <w:rStyle w:val="Emphasis"/>
        </w:rPr>
        <w:t xml:space="preserve"> consensus of </w:t>
      </w:r>
      <w:r w:rsidRPr="00EA4C17">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EA4C17">
        <w:rPr>
          <w:rStyle w:val="Emphasis"/>
          <w:highlight w:val="yellow"/>
        </w:rPr>
        <w:t>Nothing is added</w:t>
      </w:r>
      <w:r w:rsidRPr="00EA4C17">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EA4C17">
        <w:rPr>
          <w:rStyle w:val="StyleUnderline"/>
          <w:highlight w:val="yellow"/>
        </w:rPr>
        <w:t>struggle by the</w:t>
      </w:r>
      <w:r w:rsidRPr="00B33A13">
        <w:rPr>
          <w:rStyle w:val="StyleUnderline"/>
        </w:rPr>
        <w:t xml:space="preserve"> philosophical </w:t>
      </w:r>
      <w:r w:rsidRPr="00EA4C17">
        <w:rPr>
          <w:rStyle w:val="StyleUnderline"/>
          <w:highlight w:val="yellow"/>
        </w:rPr>
        <w:t>naming of an eruption</w:t>
      </w:r>
      <w:r w:rsidRPr="00B33A13">
        <w:rPr>
          <w:rStyle w:val="StyleUnderline"/>
        </w:rPr>
        <w:t xml:space="preserve"> of anger or refusal </w:t>
      </w:r>
      <w:r w:rsidRPr="00EA4C17">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normalities of governmentality challenged by the invented duality of consensus/dissensus; </w:t>
      </w:r>
      <w:r w:rsidRPr="00B33A13">
        <w:rPr>
          <w:rStyle w:val="Emphasis"/>
        </w:rPr>
        <w:t xml:space="preserve">all </w:t>
      </w:r>
      <w:r w:rsidRPr="00EA4C17">
        <w:rPr>
          <w:rStyle w:val="Emphasis"/>
          <w:highlight w:val="yellow"/>
        </w:rPr>
        <w:t>such ascriptions</w:t>
      </w:r>
      <w:r w:rsidRPr="00B33A13">
        <w:rPr>
          <w:rStyle w:val="Emphasis"/>
        </w:rPr>
        <w:t xml:space="preserve"> do is to </w:t>
      </w:r>
      <w:r w:rsidRPr="00EA4C17">
        <w:rPr>
          <w:rStyle w:val="Emphasis"/>
          <w:highlight w:val="yellow"/>
        </w:rPr>
        <w:t>attach</w:t>
      </w:r>
      <w:r w:rsidRPr="00B33A13">
        <w:rPr>
          <w:rStyle w:val="Emphasis"/>
        </w:rPr>
        <w:t xml:space="preserve"> to a given time and place particular </w:t>
      </w:r>
      <w:r w:rsidRPr="00EA4C17">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EA4C17">
        <w:rPr>
          <w:rStyle w:val="StyleUnderline"/>
          <w:highlight w:val="yellow"/>
        </w:rPr>
        <w:t>life and struggle are</w:t>
      </w:r>
      <w:r w:rsidRPr="00B33A13">
        <w:rPr>
          <w:rStyle w:val="StyleUnderline"/>
        </w:rPr>
        <w:t xml:space="preserve"> conveniently </w:t>
      </w:r>
      <w:r w:rsidRPr="00EA4C17">
        <w:rPr>
          <w:rStyle w:val="Emphasis"/>
          <w:highlight w:val="yellow"/>
        </w:rPr>
        <w:t xml:space="preserve">subsumed under the </w:t>
      </w:r>
      <w:r w:rsidRPr="00D22BA7">
        <w:rPr>
          <w:rStyle w:val="Emphasis"/>
        </w:rPr>
        <w:t xml:space="preserve">celebratory </w:t>
      </w:r>
      <w:r w:rsidRPr="00EA4C17">
        <w:rPr>
          <w:rStyle w:val="Emphasis"/>
          <w:highlight w:val="yellow"/>
        </w:rPr>
        <w:t>reification o</w:t>
      </w:r>
      <w:r w:rsidRPr="00674BAA">
        <w:rPr>
          <w:rStyle w:val="Emphasis"/>
        </w:rPr>
        <w:t>f an instant</w:t>
      </w:r>
      <w:r w:rsidRPr="00B33A13">
        <w:rPr>
          <w:rStyle w:val="Emphasis"/>
        </w:rPr>
        <w:t xml:space="preserve"> that is read as “evental,”</w:t>
      </w:r>
      <w:r w:rsidRPr="00B33A13">
        <w:rPr>
          <w:rStyle w:val="StyleUnderline"/>
        </w:rPr>
        <w:t xml:space="preserve"> marking </w:t>
      </w:r>
      <w:r w:rsidRPr="00EA4C17">
        <w:rPr>
          <w:rStyle w:val="StyleUnderline"/>
          <w:highlight w:val="yellow"/>
        </w:rPr>
        <w:t xml:space="preserve">a </w:t>
      </w:r>
      <w:r w:rsidRPr="00EA4C17">
        <w:rPr>
          <w:rStyle w:val="Emphasis"/>
          <w:highlight w:val="yellow"/>
        </w:rPr>
        <w:t>progressive node in history</w:t>
      </w:r>
      <w:r w:rsidRPr="00B33A13">
        <w:rPr>
          <w:rStyle w:val="Emphasis"/>
        </w:rPr>
        <w:t xml:space="preserve"> as </w:t>
      </w:r>
      <w:r w:rsidRPr="00EA4C17">
        <w:rPr>
          <w:rStyle w:val="Emphasis"/>
          <w:highlight w:val="yellow"/>
        </w:rPr>
        <w:t>promised by the heroic mythology of the</w:t>
      </w:r>
      <w:r w:rsidRPr="00B33A13">
        <w:rPr>
          <w:rStyle w:val="Emphasis"/>
        </w:rPr>
        <w:t xml:space="preserve"> European </w:t>
      </w:r>
      <w:r w:rsidRPr="00EA4C17">
        <w:rPr>
          <w:rStyle w:val="Emphasis"/>
          <w:highlight w:val="yellow"/>
        </w:rPr>
        <w:t>Enlightenment</w:t>
      </w:r>
      <w:r w:rsidRPr="00C1424D">
        <w:rPr>
          <w:sz w:val="16"/>
        </w:rPr>
        <w:t xml:space="preserve">; in this, Wall does not escape from the “appropriation” of the postcolony for the European project. </w:t>
      </w:r>
      <w:r w:rsidRPr="00EA4C17">
        <w:rPr>
          <w:rStyle w:val="Emphasis"/>
          <w:highlight w:val="yellow"/>
        </w:rPr>
        <w:t xml:space="preserve">A decolonial </w:t>
      </w:r>
      <w:r w:rsidRPr="00D22BA7">
        <w:rPr>
          <w:rStyle w:val="Emphasis"/>
        </w:rPr>
        <w:t xml:space="preserve">philosophical </w:t>
      </w:r>
      <w:r w:rsidRPr="00EA4C17">
        <w:rPr>
          <w:rStyle w:val="Emphasis"/>
          <w:highlight w:val="yellow"/>
        </w:rPr>
        <w:t>perspective</w:t>
      </w:r>
      <w:r w:rsidRPr="00EA4C17">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EA4C17">
        <w:rPr>
          <w:rStyle w:val="Emphasis"/>
          <w:highlight w:val="yellow"/>
        </w:rPr>
        <w:t>outside</w:t>
      </w:r>
      <w:r w:rsidRPr="00B33A13">
        <w:rPr>
          <w:rStyle w:val="Emphasis"/>
        </w:rPr>
        <w:t xml:space="preserve"> of </w:t>
      </w:r>
      <w:r w:rsidRPr="00EA4C17">
        <w:rPr>
          <w:rStyle w:val="Emphasis"/>
          <w:highlight w:val="yellow"/>
        </w:rPr>
        <w:t>the</w:t>
      </w:r>
      <w:r w:rsidRPr="00B33A13">
        <w:rPr>
          <w:rStyle w:val="Emphasis"/>
        </w:rPr>
        <w:t xml:space="preserve"> privileging </w:t>
      </w:r>
      <w:r w:rsidRPr="00EA4C17">
        <w:rPr>
          <w:rStyle w:val="Emphasis"/>
          <w:highlight w:val="yellow"/>
        </w:rPr>
        <w:t>gaze of the</w:t>
      </w:r>
      <w:r w:rsidRPr="00674BAA">
        <w:rPr>
          <w:rStyle w:val="Emphasis"/>
        </w:rPr>
        <w:t xml:space="preserve"> post-Enlightenment </w:t>
      </w:r>
      <w:r w:rsidRPr="00EA4C17">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EA4C17">
        <w:rPr>
          <w:rStyle w:val="StyleUnderline"/>
          <w:highlight w:val="yellow"/>
        </w:rPr>
        <w:t xml:space="preserve">subjected </w:t>
      </w:r>
      <w:r w:rsidRPr="00D22BA7">
        <w:rPr>
          <w:rStyle w:val="StyleUnderline"/>
        </w:rPr>
        <w:t xml:space="preserve">human </w:t>
      </w:r>
      <w:r w:rsidRPr="00EA4C17">
        <w:rPr>
          <w:rStyle w:val="StyleUnderline"/>
          <w:highlight w:val="yellow"/>
        </w:rPr>
        <w:t>populations remain</w:t>
      </w:r>
      <w:r w:rsidRPr="00B33A13">
        <w:rPr>
          <w:rStyle w:val="StyleUnderline"/>
        </w:rPr>
        <w:t xml:space="preserve"> in their majority </w:t>
      </w:r>
      <w:r w:rsidRPr="00EA4C17">
        <w:rPr>
          <w:rStyle w:val="Emphasis"/>
          <w:highlight w:val="yellow"/>
        </w:rPr>
        <w:t>stubborn</w:t>
      </w:r>
      <w:r w:rsidRPr="00325AE9">
        <w:rPr>
          <w:rStyle w:val="Emphasis"/>
        </w:rPr>
        <w:t xml:space="preserve"> in their multiplicities of already being </w:t>
      </w:r>
      <w:r w:rsidRPr="00EA4C17">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EA4C17">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EA4C17">
        <w:rPr>
          <w:rStyle w:val="StyleUnderline"/>
          <w:highlight w:val="yellow"/>
        </w:rPr>
        <w:t>this other ontology of being</w:t>
      </w:r>
      <w:r w:rsidRPr="00C1424D">
        <w:rPr>
          <w:sz w:val="16"/>
        </w:rPr>
        <w:t>—not fixated with tropes of abandonment and resurrection—</w:t>
      </w:r>
      <w:r w:rsidRPr="00EA4C17">
        <w:rPr>
          <w:rStyle w:val="StyleUnderline"/>
          <w:highlight w:val="yellow"/>
        </w:rPr>
        <w:t>is</w:t>
      </w:r>
      <w:r w:rsidRPr="00325AE9">
        <w:rPr>
          <w:rStyle w:val="StyleUnderline"/>
        </w:rPr>
        <w:t xml:space="preserve"> its </w:t>
      </w:r>
      <w:r w:rsidRPr="00EA4C17">
        <w:rPr>
          <w:rStyle w:val="Emphasis"/>
          <w:highlight w:val="yellow"/>
        </w:rPr>
        <w:t>rooted</w:t>
      </w:r>
      <w:r w:rsidRPr="00325AE9">
        <w:rPr>
          <w:rStyle w:val="Emphasis"/>
        </w:rPr>
        <w:t xml:space="preserve">ness </w:t>
      </w:r>
      <w:r w:rsidRPr="00EA4C17">
        <w:rPr>
          <w:rStyle w:val="Emphasis"/>
          <w:highlight w:val="yellow"/>
        </w:rPr>
        <w:t>in</w:t>
      </w:r>
      <w:r w:rsidRPr="00325AE9">
        <w:rPr>
          <w:rStyle w:val="Emphasis"/>
        </w:rPr>
        <w:t xml:space="preserve"> the histories and materialities of </w:t>
      </w:r>
      <w:r w:rsidRPr="00EA4C17">
        <w:rPr>
          <w:rStyle w:val="Emphasis"/>
          <w:highlight w:val="yellow"/>
        </w:rPr>
        <w:t>everyday resistance to the coloniality of power</w:t>
      </w:r>
      <w:r w:rsidRPr="00C1424D">
        <w:rPr>
          <w:sz w:val="16"/>
        </w:rPr>
        <w:t>.42</w:t>
      </w:r>
    </w:p>
    <w:p w14:paraId="1EBC9B1B" w14:textId="77777777" w:rsidR="007C6A94" w:rsidRPr="00267588" w:rsidRDefault="007C6A94" w:rsidP="007C6A94">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44970DAF" w14:textId="77777777" w:rsidR="007C6A94" w:rsidRPr="00267588" w:rsidRDefault="007C6A94" w:rsidP="007C6A94">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71F4D939" w14:textId="77777777" w:rsidR="007C6A94" w:rsidRPr="00082D6D" w:rsidRDefault="007C6A94" w:rsidP="007C6A94">
      <w:pPr>
        <w:rPr>
          <w:sz w:val="16"/>
        </w:rPr>
      </w:pPr>
      <w:r w:rsidRPr="00116BE6">
        <w:rPr>
          <w:u w:val="single"/>
        </w:rPr>
        <w:t xml:space="preserve">‘‘These are not ordinary times.’’1 </w:t>
      </w:r>
      <w:r w:rsidRPr="00082D6D">
        <w:rPr>
          <w:sz w:val="16"/>
        </w:rPr>
        <w:t xml:space="preserve">If this essay were a polemic, it would argue that </w:t>
      </w:r>
      <w:r w:rsidRPr="00EA4C17">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EA4C17">
        <w:rPr>
          <w:rStyle w:val="Emphasis"/>
          <w:highlight w:val="yellow"/>
        </w:rPr>
        <w:t>is too often</w:t>
      </w:r>
      <w:r w:rsidRPr="00116BE6">
        <w:rPr>
          <w:u w:val="single"/>
        </w:rPr>
        <w:t xml:space="preserve"> simply mimetic and literalizing, seeing their transmission as </w:t>
      </w:r>
      <w:r w:rsidRPr="00EA4C17">
        <w:rPr>
          <w:rStyle w:val="Emphasis"/>
          <w:highlight w:val="yellow"/>
        </w:rPr>
        <w:t xml:space="preserve">performative </w:t>
      </w:r>
      <w:r w:rsidRPr="00116BE6">
        <w:rPr>
          <w:rStyle w:val="Emphasis"/>
        </w:rPr>
        <w:t>rather than as an opening to all sorts of consequences</w:t>
      </w:r>
      <w:r w:rsidRPr="00116BE6">
        <w:rPr>
          <w:u w:val="single"/>
        </w:rPr>
        <w:t>, including none at all</w:t>
      </w:r>
      <w:r w:rsidRPr="00082D6D">
        <w:rPr>
          <w:sz w:val="16"/>
        </w:rPr>
        <w:t xml:space="preserve">. It would aim </w:t>
      </w:r>
      <w:r w:rsidRPr="00EA4C17">
        <w:rPr>
          <w:highlight w:val="yellow"/>
          <w:u w:val="single"/>
        </w:rPr>
        <w:t>to counter the</w:t>
      </w:r>
      <w:r w:rsidRPr="00116BE6">
        <w:rPr>
          <w:u w:val="single"/>
        </w:rPr>
        <w:t xml:space="preserve"> unfortunate </w:t>
      </w:r>
      <w:r w:rsidRPr="00EA4C17">
        <w:rPr>
          <w:highlight w:val="yellow"/>
          <w:u w:val="single"/>
        </w:rPr>
        <w:t>tendency in</w:t>
      </w:r>
      <w:r w:rsidRPr="00116BE6">
        <w:rPr>
          <w:u w:val="single"/>
        </w:rPr>
        <w:t xml:space="preserve"> much contemporary affect </w:t>
      </w:r>
      <w:r w:rsidRPr="00EA4C17">
        <w:rPr>
          <w:highlight w:val="yellow"/>
          <w:u w:val="single"/>
        </w:rPr>
        <w:t>theory to elide the difference between the structure of an affect and the experience we associate</w:t>
      </w:r>
      <w:r w:rsidRPr="00116BE6">
        <w:rPr>
          <w:u w:val="single"/>
        </w:rPr>
        <w:t xml:space="preserve"> with a typical emotional event. If one determines that an event or a relation is traumatic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EA4C17">
        <w:rPr>
          <w:highlight w:val="yellow"/>
          <w:u w:val="single"/>
        </w:rPr>
        <w:t>affective activity</w:t>
      </w:r>
      <w:r w:rsidRPr="00116BE6">
        <w:rPr>
          <w:u w:val="single"/>
        </w:rPr>
        <w:t xml:space="preserve"> and emotional states </w:t>
      </w:r>
      <w:r w:rsidRPr="00EA4C17">
        <w:rPr>
          <w:highlight w:val="yellow"/>
          <w:u w:val="single"/>
        </w:rPr>
        <w:t xml:space="preserve">underdescribes the incoherence of subjects </w:t>
      </w:r>
      <w:r w:rsidRPr="00082D6D">
        <w:rPr>
          <w:u w:val="single"/>
        </w:rPr>
        <w:t xml:space="preserve">their capacity to hold irreconcilable attachments and investments, the complexity </w:t>
      </w:r>
      <w:r w:rsidRPr="00EA4C17">
        <w:rPr>
          <w:highlight w:val="yellow"/>
          <w:u w:val="single"/>
        </w:rPr>
        <w:t>of</w:t>
      </w:r>
      <w:r w:rsidRPr="00116BE6">
        <w:rPr>
          <w:u w:val="single"/>
        </w:rPr>
        <w:t xml:space="preserve"> motives for </w:t>
      </w:r>
      <w:r w:rsidRPr="00EA4C17">
        <w:rPr>
          <w:highlight w:val="yellow"/>
          <w:u w:val="single"/>
        </w:rPr>
        <w:t>disavowal</w:t>
      </w:r>
      <w:r w:rsidRPr="00116BE6">
        <w:rPr>
          <w:u w:val="single"/>
        </w:rPr>
        <w:t xml:space="preserve"> and defense </w:t>
      </w:r>
      <w:r w:rsidRPr="00EA4C17">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query: ‘‘What just happened?’’ Maybe the event disorganizes her, which means that she may feel strongly or messy or distractedly about it. The structure of an affect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EA4C17">
        <w:rPr>
          <w:highlight w:val="yellow"/>
          <w:u w:val="single"/>
        </w:rPr>
        <w:t>What follows is another way of tracking affective intensities politically without presuming their status as</w:t>
      </w:r>
      <w:r w:rsidRPr="00116BE6">
        <w:rPr>
          <w:u w:val="single"/>
        </w:rPr>
        <w:t xml:space="preserve"> dramatic or, indeed, as </w:t>
      </w:r>
      <w:r w:rsidRPr="00EA4C17">
        <w:rPr>
          <w:highlight w:val="yellow"/>
          <w:u w:val="single"/>
        </w:rPr>
        <w:t>events.</w:t>
      </w:r>
      <w:r w:rsidRPr="00116BE6">
        <w:rPr>
          <w:u w:val="single"/>
        </w:rPr>
        <w:t xml:space="preserve"> It imagines the affectivity of the social in registers alongside melodrama: </w:t>
      </w:r>
      <w:r w:rsidRPr="00EA4C17">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EA4C17">
        <w:rPr>
          <w:highlight w:val="yellow"/>
          <w:u w:val="single"/>
        </w:rPr>
        <w:t>George Bush faces the camera</w:t>
      </w:r>
      <w:r w:rsidRPr="00116BE6">
        <w:rPr>
          <w:u w:val="single"/>
        </w:rPr>
        <w:t xml:space="preserve"> that records his news conference </w:t>
      </w:r>
      <w:r w:rsidRPr="00EA4C17">
        <w:rPr>
          <w:highlight w:val="yellow"/>
          <w:u w:val="single"/>
        </w:rPr>
        <w:t>and blurts: ‘‘I think about Iraq every day</w:t>
      </w:r>
      <w:r w:rsidRPr="00EA4C17">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EA4C17">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say: ‘‘We have a situation here.’’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noticings, impulses, moments. </w:t>
      </w:r>
      <w:r w:rsidRPr="00082D6D">
        <w:rPr>
          <w:u w:val="single"/>
        </w:rPr>
        <w:t>The reinvention of life from disturbance reemerges</w:t>
      </w:r>
      <w:r w:rsidRPr="00116BE6">
        <w:rPr>
          <w:u w:val="single"/>
        </w:rPr>
        <w:t xml:space="preserve"> in cadences, rhythms, the smallest predictables</w:t>
      </w:r>
      <w:r w:rsidRPr="00082D6D">
        <w:rPr>
          <w:sz w:val="16"/>
        </w:rPr>
        <w:t xml:space="preserve">.6 </w:t>
      </w:r>
      <w:r w:rsidRPr="00EA4C17">
        <w:rPr>
          <w:highlight w:val="yellow"/>
          <w:u w:val="single"/>
        </w:rPr>
        <w:t>To change one’s intuition</w:t>
      </w:r>
      <w:r w:rsidRPr="00116BE6">
        <w:rPr>
          <w:u w:val="single"/>
        </w:rPr>
        <w:t xml:space="preserve"> about it all is </w:t>
      </w:r>
      <w:r w:rsidRPr="00EA4C17">
        <w:rPr>
          <w:highlight w:val="yellow"/>
          <w:u w:val="single"/>
        </w:rPr>
        <w:t>to challenge the</w:t>
      </w:r>
      <w:r w:rsidRPr="00116BE6">
        <w:rPr>
          <w:u w:val="single"/>
        </w:rPr>
        <w:t xml:space="preserve"> habituated </w:t>
      </w:r>
      <w:r w:rsidRPr="00EA4C17">
        <w:rPr>
          <w:highlight w:val="yellow"/>
          <w:u w:val="single"/>
        </w:rPr>
        <w:t xml:space="preserve">processing of affective responses </w:t>
      </w:r>
      <w:r w:rsidRPr="00116BE6">
        <w:rPr>
          <w:u w:val="single"/>
        </w:rPr>
        <w:t>to what one encounters in the world</w:t>
      </w:r>
      <w:r w:rsidRPr="00082D6D">
        <w:rPr>
          <w:sz w:val="16"/>
        </w:rPr>
        <w:t xml:space="preserve">.7 </w:t>
      </w:r>
      <w:r w:rsidRPr="00116BE6">
        <w:rPr>
          <w:u w:val="single"/>
        </w:rPr>
        <w:t xml:space="preserve">In this kind of situation </w:t>
      </w:r>
      <w:r w:rsidRPr="00EA4C17">
        <w:rPr>
          <w:highlight w:val="yellow"/>
          <w:u w:val="single"/>
        </w:rPr>
        <w:t>a process will</w:t>
      </w:r>
      <w:r w:rsidRPr="00116BE6">
        <w:rPr>
          <w:u w:val="single"/>
        </w:rPr>
        <w:t xml:space="preserve"> eventually </w:t>
      </w:r>
      <w:r w:rsidRPr="00EA4C17">
        <w:rPr>
          <w:highlight w:val="yellow"/>
          <w:u w:val="single"/>
        </w:rPr>
        <w:t>appear</w:t>
      </w:r>
      <w:r w:rsidRPr="00116BE6">
        <w:rPr>
          <w:u w:val="single"/>
        </w:rPr>
        <w:t xml:space="preserve"> monumentally as form </w:t>
      </w:r>
      <w:r w:rsidRPr="00EA4C17">
        <w:rPr>
          <w:highlight w:val="yellow"/>
          <w:u w:val="single"/>
        </w:rPr>
        <w:t>as</w:t>
      </w:r>
      <w:r w:rsidRPr="00116BE6">
        <w:rPr>
          <w:u w:val="single"/>
        </w:rPr>
        <w:t xml:space="preserve"> episode, </w:t>
      </w:r>
      <w:r w:rsidRPr="00EA4C17">
        <w:rPr>
          <w:rStyle w:val="Emphasis"/>
          <w:highlight w:val="yellow"/>
        </w:rPr>
        <w:t>event</w:t>
      </w:r>
      <w:r w:rsidRPr="00116BE6">
        <w:rPr>
          <w:u w:val="single"/>
        </w:rPr>
        <w:t>, or epoch. How that happens, though, will be determined processually,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has </w:t>
      </w:r>
      <w:r w:rsidRPr="00EA4C17">
        <w:rPr>
          <w:highlight w:val="yellow"/>
          <w:u w:val="single"/>
        </w:rPr>
        <w:t>to reinvent the ordinariness of</w:t>
      </w:r>
      <w:r w:rsidRPr="00116BE6">
        <w:rPr>
          <w:u w:val="single"/>
        </w:rPr>
        <w:t xml:space="preserve"> its appetitive and intimate practices; Bush is scrabbling to recalculate the war by salvaging the emotional validity of a defrocked strategy. But in </w:t>
      </w:r>
      <w:r w:rsidRPr="00EA4C17">
        <w:rPr>
          <w:highlight w:val="yellow"/>
          <w:u w:val="single"/>
        </w:rPr>
        <w:t xml:space="preserve">this present, </w:t>
      </w:r>
      <w:r w:rsidRPr="00082D6D">
        <w:rPr>
          <w:u w:val="single"/>
        </w:rPr>
        <w:t xml:space="preserve">both </w:t>
      </w:r>
      <w:r w:rsidRPr="00EA4C17">
        <w:rPr>
          <w:highlight w:val="yellow"/>
          <w:u w:val="single"/>
        </w:rPr>
        <w:t xml:space="preserve">face the loss of the freedom to be unconscious about the internal limits to their sovereignty. Being </w:t>
      </w:r>
      <w:r w:rsidRPr="00EA4C17">
        <w:rPr>
          <w:rStyle w:val="Emphasis"/>
          <w:highlight w:val="yellow"/>
        </w:rPr>
        <w:t>forced to think these things</w:t>
      </w:r>
      <w:r w:rsidRPr="00116BE6">
        <w:rPr>
          <w:u w:val="single"/>
        </w:rPr>
        <w:t xml:space="preserve"> (fucking, Iraq) as part of an unfolding historic moment </w:t>
      </w:r>
      <w:r w:rsidRPr="00EA4C17">
        <w:rPr>
          <w:highlight w:val="yellow"/>
          <w:u w:val="single"/>
        </w:rPr>
        <w:t xml:space="preserve">exemplifies the affective experience not of </w:t>
      </w:r>
      <w:r w:rsidRPr="00116BE6">
        <w:rPr>
          <w:u w:val="single"/>
        </w:rPr>
        <w:t xml:space="preserve">a break or a </w:t>
      </w:r>
      <w:r w:rsidRPr="00EA4C17">
        <w:rPr>
          <w:rStyle w:val="Emphasis"/>
          <w:highlight w:val="yellow"/>
        </w:rPr>
        <w:t>traumatic present</w:t>
      </w:r>
      <w:r w:rsidRPr="00EA4C17">
        <w:rPr>
          <w:highlight w:val="yellow"/>
          <w:u w:val="single"/>
        </w:rPr>
        <w:t xml:space="preserve">, but of crisis </w:t>
      </w:r>
      <w:r w:rsidRPr="00EA4C17">
        <w:rPr>
          <w:rStyle w:val="Emphasis"/>
          <w:highlight w:val="yellow"/>
        </w:rPr>
        <w:t>lived within ordinariness</w:t>
      </w:r>
      <w:r w:rsidRPr="00082D6D">
        <w:rPr>
          <w:sz w:val="16"/>
        </w:rPr>
        <w:t xml:space="preserve">.9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different)?10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EA4C17">
        <w:rPr>
          <w:rStyle w:val="StyleUnderline"/>
          <w:highlight w:val="yellow"/>
        </w:rPr>
        <w:t>speakers presume</w:t>
      </w:r>
      <w:r w:rsidRPr="00082D6D">
        <w:rPr>
          <w:sz w:val="16"/>
        </w:rPr>
        <w:t xml:space="preserve"> that their </w:t>
      </w:r>
      <w:r w:rsidRPr="00EA4C17">
        <w:rPr>
          <w:rStyle w:val="StyleUnderline"/>
          <w:highlight w:val="yellow"/>
        </w:rPr>
        <w:t xml:space="preserve">audience </w:t>
      </w:r>
      <w:r w:rsidRPr="00EA4C17">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EA4C17">
        <w:rPr>
          <w:rStyle w:val="StyleUnderline"/>
          <w:highlight w:val="yellow"/>
        </w:rPr>
        <w:t xml:space="preserve">they are </w:t>
      </w:r>
      <w:r w:rsidRPr="00EA4C17">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EA4C17">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EA4C17">
        <w:rPr>
          <w:rStyle w:val="StyleUnderline"/>
          <w:highlight w:val="yellow"/>
        </w:rPr>
        <w:t>is</w:t>
      </w:r>
      <w:r w:rsidRPr="00082D6D">
        <w:rPr>
          <w:sz w:val="16"/>
        </w:rPr>
        <w:t xml:space="preserve">, then, not the event of thinking as such. In this kind of case, to think is primarily formal, </w:t>
      </w:r>
      <w:r w:rsidRPr="00EA4C17">
        <w:rPr>
          <w:rStyle w:val="StyleUnderline"/>
          <w:highlight w:val="yellow"/>
        </w:rPr>
        <w:t>an interruption</w:t>
      </w:r>
      <w:r w:rsidRPr="00082D6D">
        <w:rPr>
          <w:sz w:val="16"/>
        </w:rPr>
        <w:t xml:space="preserve">.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EA4C17">
        <w:rPr>
          <w:rStyle w:val="StyleUnderline"/>
          <w:highlight w:val="yellow"/>
        </w:rPr>
        <w:t>systemic racialized, gendered, sexual</w:t>
      </w:r>
      <w:r w:rsidRPr="00116BE6">
        <w:rPr>
          <w:rStyle w:val="StyleUnderline"/>
        </w:rPr>
        <w:t xml:space="preserve"> and regional class </w:t>
      </w:r>
      <w:r w:rsidRPr="00EA4C17">
        <w:rPr>
          <w:rStyle w:val="StyleUnderline"/>
          <w:highlight w:val="yellow"/>
        </w:rPr>
        <w:t>inequalities</w:t>
      </w:r>
      <w:r w:rsidRPr="00116BE6">
        <w:rPr>
          <w:rStyle w:val="StyleUnderline"/>
        </w:rPr>
        <w:t xml:space="preserve"> whose evidence </w:t>
      </w:r>
      <w:r w:rsidRPr="00EA4C17">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lower case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very much the procedures of living. But they are not thinking in the precise sense implied by our exemplary men, Hemphill and Bush. Hemphill and Bush are not just thinking, but stopping to think. </w:t>
      </w:r>
      <w:r w:rsidRPr="00EA4C17">
        <w:rPr>
          <w:rStyle w:val="StyleUnderline"/>
          <w:highlight w:val="yellow"/>
        </w:rPr>
        <w:t>When</w:t>
      </w:r>
      <w:r w:rsidRPr="00116BE6">
        <w:rPr>
          <w:rStyle w:val="StyleUnderline"/>
        </w:rPr>
        <w:t xml:space="preserve"> these </w:t>
      </w:r>
      <w:r w:rsidRPr="00EA4C17">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EA4C17">
        <w:rPr>
          <w:rStyle w:val="StyleUnderline"/>
          <w:highlight w:val="yellow"/>
        </w:rPr>
        <w:t>they denote</w:t>
      </w:r>
      <w:r w:rsidRPr="00082D6D">
        <w:rPr>
          <w:sz w:val="16"/>
        </w:rPr>
        <w:t xml:space="preserve"> not a stream of perceptions, flaneurlike collections, or the activity of a mental intestine of sorts, but </w:t>
      </w:r>
      <w:r w:rsidRPr="00EA4C17">
        <w:rPr>
          <w:rStyle w:val="StyleUnderline"/>
          <w:highlight w:val="yellow"/>
        </w:rPr>
        <w:t xml:space="preserve">an </w:t>
      </w:r>
      <w:r w:rsidRPr="00EA4C17">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ongoingness, the thinkers involve all possible knowledge, however incommensurate the idiom or source.</w:t>
      </w:r>
    </w:p>
    <w:p w14:paraId="593E5A10" w14:textId="77777777" w:rsidR="007C6A94" w:rsidRPr="00082D6D" w:rsidRDefault="007C6A94" w:rsidP="007C6A94">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eventilization, Foucault’s term for the becoming-overfixed of historical process.13 </w:t>
      </w:r>
      <w:r w:rsidRPr="00116BE6">
        <w:rPr>
          <w:rStyle w:val="StyleUnderline"/>
        </w:rPr>
        <w:t xml:space="preserve">Such </w:t>
      </w:r>
      <w:r w:rsidRPr="00EA4C17">
        <w:rPr>
          <w:rStyle w:val="StyleUnderline"/>
          <w:highlight w:val="yellow"/>
        </w:rPr>
        <w:t>interruption</w:t>
      </w:r>
      <w:r w:rsidRPr="00082D6D">
        <w:rPr>
          <w:sz w:val="16"/>
        </w:rPr>
        <w:t xml:space="preserve"> slows and makes more reflexive the activity of the nervous system that </w:t>
      </w:r>
      <w:r w:rsidRPr="00EA4C17">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EA4C17">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EA4C17">
        <w:rPr>
          <w:rStyle w:val="Emphasis"/>
          <w:highlight w:val="yellow"/>
        </w:rPr>
        <w:t>those things</w:t>
      </w:r>
      <w:r w:rsidRPr="00116BE6">
        <w:rPr>
          <w:rStyle w:val="Emphasis"/>
        </w:rPr>
        <w:t xml:space="preserve"> seen historically </w:t>
      </w:r>
      <w:r w:rsidRPr="00EA4C17">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is in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4812097B" w14:textId="77777777" w:rsidR="007C6A94" w:rsidRPr="00082D6D" w:rsidRDefault="007C6A94" w:rsidP="007C6A94">
      <w:pPr>
        <w:rPr>
          <w:sz w:val="16"/>
        </w:rPr>
      </w:pPr>
      <w:r w:rsidRPr="00082D6D">
        <w:rPr>
          <w:sz w:val="16"/>
        </w:rPr>
        <w:t>Now we think as we fuck this nut might kill us. There might be a pin-sized hole in the condom. A lethal leak. We stop kissing tall dark strangers, sucking mustaches, putting lips tongues everywhere. We return to pictures. Telephones. Toys. Recent Lovers. Private Lives. Now we think as we fuck this nut might kill. This kiss could turn to stone.</w:t>
      </w:r>
    </w:p>
    <w:p w14:paraId="77027C36" w14:textId="77777777" w:rsidR="007C6A94" w:rsidRPr="00116BE6" w:rsidRDefault="007C6A94" w:rsidP="007C6A94">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in order to try to drive us out of Iraq. .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and, two, we will complete the mission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that they are already living as a new ordinariness that requires a new realism. </w:t>
      </w:r>
      <w:r w:rsidRPr="00EA4C17">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EA4C17">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kinship: ‘‘We return to Private Lives’’; ‘‘and I worry about their families.’’ It reminds us that </w:t>
      </w:r>
      <w:r w:rsidRPr="00EA4C17">
        <w:rPr>
          <w:rStyle w:val="StyleUnderline"/>
          <w:highlight w:val="yellow"/>
        </w:rPr>
        <w:t>the affective turn emerges</w:t>
      </w:r>
      <w:r w:rsidRPr="00082D6D">
        <w:rPr>
          <w:rStyle w:val="StyleUnderline"/>
        </w:rPr>
        <w:t xml:space="preserve"> with</w:t>
      </w:r>
      <w:r w:rsidRPr="00EA4C17">
        <w:rPr>
          <w:rStyle w:val="StyleUnderline"/>
          <w:highlight w:val="yellow"/>
        </w:rPr>
        <w:t>in</w:t>
      </w:r>
      <w:r w:rsidRPr="00082D6D">
        <w:rPr>
          <w:rStyle w:val="StyleUnderline"/>
        </w:rPr>
        <w:t xml:space="preserve"> </w:t>
      </w:r>
      <w:r w:rsidRPr="00EA4C17">
        <w:rPr>
          <w:rStyle w:val="StyleUnderline"/>
          <w:highlight w:val="yellow"/>
        </w:rPr>
        <w:t>the</w:t>
      </w:r>
      <w:r w:rsidRPr="00082D6D">
        <w:rPr>
          <w:rStyle w:val="StyleUnderline"/>
        </w:rPr>
        <w:t xml:space="preserve"> long </w:t>
      </w:r>
      <w:r w:rsidRPr="00EA4C17">
        <w:rPr>
          <w:rStyle w:val="Emphasis"/>
          <w:highlight w:val="yellow"/>
        </w:rPr>
        <w:t>neoliberal moment</w:t>
      </w:r>
      <w:r w:rsidRPr="00082D6D">
        <w:rPr>
          <w:rStyle w:val="StyleUnderline"/>
        </w:rPr>
        <w:t xml:space="preserve"> of the attrition of the social, </w:t>
      </w:r>
      <w:r w:rsidRPr="00EA4C17">
        <w:rPr>
          <w:rStyle w:val="StyleUnderline"/>
          <w:highlight w:val="yellow"/>
        </w:rPr>
        <w:t>expressed in</w:t>
      </w:r>
      <w:r w:rsidRPr="00082D6D">
        <w:rPr>
          <w:rStyle w:val="StyleUnderline"/>
        </w:rPr>
        <w:t xml:space="preserve"> Margaret </w:t>
      </w:r>
      <w:r w:rsidRPr="00EA4C17">
        <w:rPr>
          <w:rStyle w:val="StyleUnderline"/>
          <w:highlight w:val="yellow"/>
        </w:rPr>
        <w:t>Thatcher’s</w:t>
      </w:r>
      <w:r w:rsidRPr="00082D6D">
        <w:rPr>
          <w:rStyle w:val="StyleUnderline"/>
        </w:rPr>
        <w:t xml:space="preserve"> claim that ‘‘</w:t>
      </w:r>
      <w:r w:rsidRPr="00EA4C17">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EA4C17">
        <w:rPr>
          <w:rStyle w:val="Emphasis"/>
          <w:highlight w:val="yellow"/>
        </w:rPr>
        <w:t>privatizing</w:t>
      </w:r>
      <w:r w:rsidRPr="00EA4C17">
        <w:rPr>
          <w:rStyle w:val="StyleUnderline"/>
          <w:highlight w:val="yellow"/>
        </w:rPr>
        <w:t xml:space="preserve"> everything, </w:t>
      </w:r>
      <w:r w:rsidRPr="00EA4C17">
        <w:rPr>
          <w:rStyle w:val="Emphasis"/>
          <w:highlight w:val="yellow"/>
        </w:rPr>
        <w:t>including</w:t>
      </w:r>
      <w:r w:rsidRPr="00082D6D">
        <w:rPr>
          <w:rStyle w:val="Emphasis"/>
        </w:rPr>
        <w:t xml:space="preserve"> the experience of </w:t>
      </w:r>
      <w:r w:rsidRPr="00EA4C17">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responding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We witness, here, then, not ‘‘the waning of affect,’’ but the waning of genre</w:t>
      </w:r>
      <w:r w:rsidRPr="00082D6D">
        <w:rPr>
          <w:sz w:val="16"/>
        </w:rPr>
        <w:t xml:space="preserve">.15 </w:t>
      </w:r>
      <w:r w:rsidRPr="00116BE6">
        <w:rPr>
          <w:rStyle w:val="StyleUnderline"/>
        </w:rPr>
        <w:t>Life can no longer be lived even phantasmatically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Gathering up affectively and emotionally-saturated knowledge processed in so many different ways,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recalibrating as signs of troubled knowing and living in a historical present whose occupants sense it as distended. I now contrast this scenario of ordinary life’s interruption by a worried thought with the strategies of two recent poems that model some quite different practices of feeling out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But the affect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EA4C17">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EA4C17">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EA4C17">
        <w:rPr>
          <w:rStyle w:val="StyleUnderline"/>
          <w:highlight w:val="yellow"/>
        </w:rPr>
        <w:t xml:space="preserve">how to find form without </w:t>
      </w:r>
      <w:r w:rsidRPr="00EA4C17">
        <w:rPr>
          <w:rStyle w:val="Emphasis"/>
          <w:highlight w:val="yellow"/>
        </w:rPr>
        <w:t>distracting from the gravity of the real</w:t>
      </w:r>
      <w:r w:rsidRPr="00A362F0">
        <w:rPr>
          <w:rStyle w:val="Emphasis"/>
        </w:rPr>
        <w:t>.</w:t>
      </w:r>
      <w:r w:rsidRPr="00082D6D">
        <w:rPr>
          <w:sz w:val="16"/>
        </w:rPr>
        <w:t xml:space="preserve"> </w:t>
      </w:r>
    </w:p>
    <w:p w14:paraId="35641D3A" w14:textId="77777777" w:rsidR="007C6A94" w:rsidRDefault="007C6A94" w:rsidP="007C6A94"/>
    <w:p w14:paraId="55FBC86C" w14:textId="77777777" w:rsidR="005F00C8" w:rsidRDefault="005F00C8"/>
    <w:sectPr w:rsidR="005F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C1FED"/>
    <w:multiLevelType w:val="hybridMultilevel"/>
    <w:tmpl w:val="DC925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4836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E4"/>
    <w:rsid w:val="00097E8B"/>
    <w:rsid w:val="000D508E"/>
    <w:rsid w:val="001338B4"/>
    <w:rsid w:val="00145441"/>
    <w:rsid w:val="001477BD"/>
    <w:rsid w:val="002352C0"/>
    <w:rsid w:val="00240017"/>
    <w:rsid w:val="004461E4"/>
    <w:rsid w:val="00561CDD"/>
    <w:rsid w:val="00563F68"/>
    <w:rsid w:val="005F00C8"/>
    <w:rsid w:val="006C54FE"/>
    <w:rsid w:val="007C6A94"/>
    <w:rsid w:val="00811189"/>
    <w:rsid w:val="00851D9D"/>
    <w:rsid w:val="00966315"/>
    <w:rsid w:val="009B6741"/>
    <w:rsid w:val="00B10B63"/>
    <w:rsid w:val="00C34302"/>
    <w:rsid w:val="00C85473"/>
    <w:rsid w:val="00EA4C17"/>
    <w:rsid w:val="00FE4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1A307"/>
  <w15:chartTrackingRefBased/>
  <w15:docId w15:val="{912BD6E3-88EB-4A7F-8B54-50D44540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6A9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51D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1D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851D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851D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1D9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46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1D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1D9D"/>
  </w:style>
  <w:style w:type="character" w:customStyle="1" w:styleId="Heading1Char">
    <w:name w:val="Heading 1 Char"/>
    <w:aliases w:val="Pocket Char"/>
    <w:basedOn w:val="DefaultParagraphFont"/>
    <w:link w:val="Heading1"/>
    <w:rsid w:val="00851D9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51D9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
    <w:basedOn w:val="DefaultParagraphFont"/>
    <w:link w:val="Heading3"/>
    <w:uiPriority w:val="2"/>
    <w:rsid w:val="00851D9D"/>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851D9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51D9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4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1E4"/>
    <w:rPr>
      <w:rFonts w:eastAsiaTheme="majorEastAsia" w:cstheme="majorBidi"/>
      <w:color w:val="272727" w:themeColor="text1" w:themeTint="D8"/>
    </w:rPr>
  </w:style>
  <w:style w:type="paragraph" w:styleId="Title">
    <w:name w:val="Title"/>
    <w:basedOn w:val="Normal"/>
    <w:next w:val="Normal"/>
    <w:link w:val="TitleChar"/>
    <w:uiPriority w:val="10"/>
    <w:qFormat/>
    <w:rsid w:val="0044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1E4"/>
    <w:pPr>
      <w:spacing w:before="160"/>
      <w:jc w:val="center"/>
    </w:pPr>
    <w:rPr>
      <w:i/>
      <w:iCs/>
      <w:color w:val="404040" w:themeColor="text1" w:themeTint="BF"/>
    </w:rPr>
  </w:style>
  <w:style w:type="character" w:customStyle="1" w:styleId="QuoteChar">
    <w:name w:val="Quote Char"/>
    <w:basedOn w:val="DefaultParagraphFont"/>
    <w:link w:val="Quote"/>
    <w:uiPriority w:val="29"/>
    <w:rsid w:val="004461E4"/>
    <w:rPr>
      <w:i/>
      <w:iCs/>
      <w:color w:val="404040" w:themeColor="text1" w:themeTint="BF"/>
    </w:rPr>
  </w:style>
  <w:style w:type="paragraph" w:styleId="ListParagraph">
    <w:name w:val="List Paragraph"/>
    <w:basedOn w:val="Normal"/>
    <w:uiPriority w:val="34"/>
    <w:qFormat/>
    <w:rsid w:val="004461E4"/>
    <w:pPr>
      <w:ind w:left="720"/>
      <w:contextualSpacing/>
    </w:pPr>
  </w:style>
  <w:style w:type="character" w:styleId="IntenseEmphasis">
    <w:name w:val="Intense Emphasis"/>
    <w:basedOn w:val="DefaultParagraphFont"/>
    <w:uiPriority w:val="21"/>
    <w:qFormat/>
    <w:rsid w:val="004461E4"/>
    <w:rPr>
      <w:i/>
      <w:iCs/>
      <w:color w:val="0F4761" w:themeColor="accent1" w:themeShade="BF"/>
    </w:rPr>
  </w:style>
  <w:style w:type="paragraph" w:styleId="IntenseQuote">
    <w:name w:val="Intense Quote"/>
    <w:basedOn w:val="Normal"/>
    <w:next w:val="Normal"/>
    <w:link w:val="IntenseQuoteChar"/>
    <w:uiPriority w:val="30"/>
    <w:qFormat/>
    <w:rsid w:val="00446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1E4"/>
    <w:rPr>
      <w:i/>
      <w:iCs/>
      <w:color w:val="0F4761" w:themeColor="accent1" w:themeShade="BF"/>
    </w:rPr>
  </w:style>
  <w:style w:type="character" w:styleId="IntenseReference">
    <w:name w:val="Intense Reference"/>
    <w:basedOn w:val="DefaultParagraphFont"/>
    <w:uiPriority w:val="32"/>
    <w:qFormat/>
    <w:rsid w:val="004461E4"/>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851D9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51D9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1D9D"/>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851D9D"/>
    <w:rPr>
      <w:b w:val="0"/>
      <w:sz w:val="22"/>
      <w:u w:val="single"/>
    </w:rPr>
  </w:style>
  <w:style w:type="character" w:styleId="Strong">
    <w:name w:val="Strong"/>
    <w:basedOn w:val="DefaultParagraphFont"/>
    <w:uiPriority w:val="22"/>
    <w:qFormat/>
    <w:rsid w:val="00851D9D"/>
    <w:rPr>
      <w:b/>
      <w:bCs/>
    </w:rPr>
  </w:style>
  <w:style w:type="character" w:styleId="BookTitle">
    <w:name w:val="Book Title"/>
    <w:basedOn w:val="DefaultParagraphFont"/>
    <w:uiPriority w:val="33"/>
    <w:qFormat/>
    <w:rsid w:val="00851D9D"/>
    <w:rPr>
      <w:b/>
      <w:bCs/>
      <w:i/>
      <w:iCs/>
      <w:spacing w:val="5"/>
    </w:rPr>
  </w:style>
  <w:style w:type="numbering" w:styleId="111111">
    <w:name w:val="Outline List 2"/>
    <w:basedOn w:val="NoList"/>
    <w:uiPriority w:val="99"/>
    <w:semiHidden/>
    <w:unhideWhenUsed/>
    <w:rsid w:val="00851D9D"/>
  </w:style>
  <w:style w:type="paragraph" w:styleId="Header">
    <w:name w:val="header"/>
    <w:basedOn w:val="Normal"/>
    <w:link w:val="HeaderChar"/>
    <w:uiPriority w:val="99"/>
    <w:semiHidden/>
    <w:rsid w:val="00851D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1D9D"/>
    <w:rPr>
      <w:rFonts w:ascii="Calibri" w:hAnsi="Calibri" w:cs="Calibri"/>
      <w:kern w:val="0"/>
      <w:sz w:val="22"/>
      <w:szCs w:val="22"/>
      <w14:ligatures w14:val="none"/>
    </w:rPr>
  </w:style>
  <w:style w:type="paragraph" w:styleId="Footer">
    <w:name w:val="footer"/>
    <w:basedOn w:val="Normal"/>
    <w:link w:val="FooterChar"/>
    <w:uiPriority w:val="99"/>
    <w:semiHidden/>
    <w:rsid w:val="00851D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1D9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51D9D"/>
    <w:pPr>
      <w:spacing w:after="120"/>
    </w:pPr>
  </w:style>
  <w:style w:type="character" w:customStyle="1" w:styleId="BodyTextChar">
    <w:name w:val="Body Text Char"/>
    <w:basedOn w:val="DefaultParagraphFont"/>
    <w:link w:val="BodyText"/>
    <w:uiPriority w:val="99"/>
    <w:semiHidden/>
    <w:rsid w:val="00851D9D"/>
    <w:rPr>
      <w:rFonts w:ascii="Calibri" w:hAnsi="Calibri" w:cs="Calibri"/>
      <w:kern w:val="0"/>
      <w:sz w:val="22"/>
      <w:szCs w:val="22"/>
      <w14:ligatures w14:val="none"/>
    </w:rPr>
  </w:style>
  <w:style w:type="paragraph" w:styleId="NoSpacing">
    <w:name w:val="No Spacing"/>
    <w:link w:val="NoSpacingChar"/>
    <w:uiPriority w:val="99"/>
    <w:unhideWhenUsed/>
    <w:qFormat/>
    <w:rsid w:val="00851D9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51D9D"/>
    <w:rPr>
      <w:rFonts w:ascii="Calibri" w:hAnsi="Calibri" w:cs="Calibri"/>
      <w:kern w:val="0"/>
      <w:sz w:val="22"/>
      <w:szCs w:val="22"/>
      <w14:ligatures w14:val="none"/>
    </w:rPr>
  </w:style>
  <w:style w:type="character" w:styleId="Hyperlink">
    <w:name w:val="Hyperlink"/>
    <w:basedOn w:val="DefaultParagraphFont"/>
    <w:uiPriority w:val="99"/>
    <w:unhideWhenUsed/>
    <w:rsid w:val="00851D9D"/>
    <w:rPr>
      <w:color w:val="467886" w:themeColor="hyperlink"/>
      <w:u w:val="single"/>
    </w:rPr>
  </w:style>
  <w:style w:type="character" w:styleId="UnresolvedMention">
    <w:name w:val="Unresolved Mention"/>
    <w:basedOn w:val="DefaultParagraphFont"/>
    <w:uiPriority w:val="99"/>
    <w:semiHidden/>
    <w:unhideWhenUsed/>
    <w:rsid w:val="00851D9D"/>
    <w:rPr>
      <w:color w:val="605E5C"/>
      <w:shd w:val="clear" w:color="auto" w:fill="E1DFDD"/>
    </w:rPr>
  </w:style>
  <w:style w:type="paragraph" w:customStyle="1" w:styleId="Analytic">
    <w:name w:val="Analytic"/>
    <w:basedOn w:val="Heading4"/>
    <w:link w:val="AnalyticChar"/>
    <w:autoRedefine/>
    <w:uiPriority w:val="5"/>
    <w:qFormat/>
    <w:rsid w:val="00851D9D"/>
    <w:rPr>
      <w:color w:val="80340D" w:themeColor="accent2" w:themeShade="80"/>
    </w:rPr>
  </w:style>
  <w:style w:type="character" w:customStyle="1" w:styleId="AnalyticChar">
    <w:name w:val="Analytic Char"/>
    <w:basedOn w:val="Heading4Char"/>
    <w:link w:val="Analytic"/>
    <w:uiPriority w:val="5"/>
    <w:rsid w:val="00851D9D"/>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7C6A94"/>
    <w:pPr>
      <w:ind w:left="720"/>
      <w:contextualSpacing/>
      <w:jc w:val="both"/>
    </w:pPr>
    <w:rPr>
      <w:b/>
      <w:iCs/>
      <w:kern w:val="2"/>
      <w:szCs w:val="24"/>
      <w:u w:val="single"/>
      <w:bdr w:val="single" w:sz="8" w:space="0" w:color="auto"/>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7C6A94"/>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7C6A94"/>
    <w:rPr>
      <w:rFonts w:ascii="Times New Roman" w:eastAsia="Times New Roman" w:hAnsi="Times New Roman" w:cs="Times New Roman"/>
      <w:kern w:val="0"/>
      <w:sz w:val="22"/>
      <w14:ligatures w14:val="none"/>
    </w:rPr>
  </w:style>
  <w:style w:type="character" w:customStyle="1" w:styleId="apple-converted-space">
    <w:name w:val="apple-converted-space"/>
    <w:basedOn w:val="DefaultParagraphFont"/>
    <w:rsid w:val="007C6A94"/>
  </w:style>
  <w:style w:type="character" w:customStyle="1" w:styleId="wikiexternallink">
    <w:name w:val="wikiexternallink"/>
    <w:basedOn w:val="DefaultParagraphFont"/>
    <w:rsid w:val="007C6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phemerajournal.org/contribution/accelerated-university-activist-academic-alliances-and-simulation-thought" TargetMode="External"/><Relationship Id="rId5" Type="http://schemas.openxmlformats.org/officeDocument/2006/relationships/hyperlink" Target="http://circleuncoiled.wordpress.com/2013/04/28/lauren-berlant-the-female-complai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13177</Words>
  <Characters>68128</Characters>
  <Application>Microsoft Office Word</Application>
  <DocSecurity>0</DocSecurity>
  <Lines>1001</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12</cp:revision>
  <dcterms:created xsi:type="dcterms:W3CDTF">2025-11-16T19:34:00Z</dcterms:created>
  <dcterms:modified xsi:type="dcterms:W3CDTF">2025-11-16T20:11:00Z</dcterms:modified>
</cp:coreProperties>
</file>