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2E01" w14:textId="77777777" w:rsidR="00755BAA" w:rsidRPr="00755BAA" w:rsidRDefault="00755BAA" w:rsidP="00755BAA">
      <w:pPr>
        <w:pStyle w:val="Heading1"/>
        <w:rPr>
          <w:lang w:val="fr-FR"/>
        </w:rPr>
      </w:pPr>
      <w:r w:rsidRPr="00755BAA">
        <w:rPr>
          <w:lang w:val="fr-FR"/>
        </w:rPr>
        <w:t>1NC</w:t>
      </w:r>
    </w:p>
    <w:p w14:paraId="7601EF4A" w14:textId="2567453A" w:rsidR="000D2832" w:rsidRDefault="000D2832" w:rsidP="000D2832">
      <w:pPr>
        <w:pStyle w:val="Heading2"/>
        <w:rPr>
          <w:rFonts w:eastAsia="Times New Roman"/>
          <w:lang w:val="fr-FR"/>
        </w:rPr>
      </w:pPr>
      <w:r>
        <w:rPr>
          <w:rFonts w:eastAsia="Times New Roman"/>
          <w:lang w:val="fr-FR"/>
        </w:rPr>
        <w:t>OFF</w:t>
      </w:r>
    </w:p>
    <w:p w14:paraId="46C7E58F" w14:textId="5521352D" w:rsidR="00755BAA" w:rsidRPr="00755BAA" w:rsidRDefault="00755BAA" w:rsidP="00755BAA">
      <w:pPr>
        <w:keepNext/>
        <w:keepLines/>
        <w:pageBreakBefore/>
        <w:spacing w:before="40" w:after="0" w:line="256" w:lineRule="auto"/>
        <w:jc w:val="center"/>
        <w:outlineLvl w:val="2"/>
        <w:rPr>
          <w:rFonts w:eastAsia="Times New Roman" w:cs="Times New Roman"/>
          <w:b/>
          <w:sz w:val="32"/>
          <w:szCs w:val="24"/>
          <w:u w:val="single"/>
          <w:lang w:val="fr-FR"/>
        </w:rPr>
      </w:pPr>
      <w:r w:rsidRPr="00755BAA">
        <w:rPr>
          <w:rFonts w:eastAsia="Times New Roman" w:cs="Times New Roman"/>
          <w:b/>
          <w:sz w:val="32"/>
          <w:szCs w:val="24"/>
          <w:u w:val="single"/>
          <w:lang w:val="fr-FR"/>
        </w:rPr>
        <w:t xml:space="preserve">T </w:t>
      </w:r>
      <w:proofErr w:type="spellStart"/>
      <w:r w:rsidRPr="00755BAA">
        <w:rPr>
          <w:rFonts w:eastAsia="Times New Roman" w:cs="Times New Roman"/>
          <w:b/>
          <w:sz w:val="32"/>
          <w:szCs w:val="24"/>
          <w:u w:val="single"/>
          <w:lang w:val="fr-FR"/>
        </w:rPr>
        <w:t>Subsets</w:t>
      </w:r>
      <w:proofErr w:type="spellEnd"/>
      <w:r w:rsidRPr="00755BAA">
        <w:rPr>
          <w:rFonts w:eastAsia="Times New Roman" w:cs="Times New Roman"/>
          <w:b/>
          <w:sz w:val="32"/>
          <w:szCs w:val="24"/>
          <w:u w:val="single"/>
          <w:lang w:val="fr-FR"/>
        </w:rPr>
        <w:t xml:space="preserve"> - 1NC</w:t>
      </w:r>
    </w:p>
    <w:p w14:paraId="7DBE68E6" w14:textId="77777777" w:rsidR="00755BAA" w:rsidRPr="00755BAA" w:rsidRDefault="00755BAA" w:rsidP="00755BAA">
      <w:pPr>
        <w:rPr>
          <w:lang w:val="fr-FR"/>
        </w:rPr>
      </w:pPr>
      <w:r w:rsidRPr="00755BAA">
        <w:rPr>
          <w:lang w:val="fr-FR"/>
        </w:rPr>
        <w:t xml:space="preserve">T </w:t>
      </w:r>
      <w:proofErr w:type="spellStart"/>
      <w:r w:rsidRPr="00755BAA">
        <w:rPr>
          <w:lang w:val="fr-FR"/>
        </w:rPr>
        <w:t>Subsets</w:t>
      </w:r>
      <w:proofErr w:type="spellEnd"/>
      <w:r w:rsidRPr="00755BAA">
        <w:rPr>
          <w:lang w:val="fr-FR"/>
        </w:rPr>
        <w:t>.</w:t>
      </w:r>
    </w:p>
    <w:p w14:paraId="0CCB4A7A" w14:textId="77777777" w:rsidR="00755BAA" w:rsidRPr="00742BD8" w:rsidRDefault="00755BAA" w:rsidP="00755BAA">
      <w:pPr>
        <w:keepNext/>
        <w:keepLines/>
        <w:spacing w:before="40" w:after="0" w:line="256" w:lineRule="auto"/>
        <w:outlineLvl w:val="3"/>
        <w:rPr>
          <w:rFonts w:eastAsia="Times New Roman" w:cs="Times New Roman"/>
          <w:b/>
          <w:iCs/>
          <w:sz w:val="26"/>
        </w:rPr>
      </w:pPr>
      <w:r w:rsidRPr="00742BD8">
        <w:rPr>
          <w:rFonts w:eastAsia="Times New Roman" w:cs="Times New Roman"/>
          <w:b/>
          <w:iCs/>
          <w:sz w:val="26"/>
        </w:rPr>
        <w:t xml:space="preserve">The </w:t>
      </w:r>
      <w:proofErr w:type="spellStart"/>
      <w:r w:rsidRPr="00742BD8">
        <w:rPr>
          <w:rFonts w:eastAsia="Times New Roman" w:cs="Times New Roman"/>
          <w:b/>
          <w:iCs/>
          <w:sz w:val="26"/>
        </w:rPr>
        <w:t>aff</w:t>
      </w:r>
      <w:proofErr w:type="spellEnd"/>
      <w:r w:rsidRPr="00742BD8">
        <w:rPr>
          <w:rFonts w:eastAsia="Times New Roman" w:cs="Times New Roman"/>
          <w:b/>
          <w:iCs/>
          <w:sz w:val="26"/>
        </w:rPr>
        <w:t xml:space="preserve"> must </w:t>
      </w:r>
      <w:r>
        <w:rPr>
          <w:rFonts w:eastAsia="Times New Roman" w:cs="Times New Roman"/>
          <w:b/>
          <w:iCs/>
          <w:sz w:val="26"/>
        </w:rPr>
        <w:t>affect</w:t>
      </w:r>
      <w:r w:rsidRPr="00742BD8">
        <w:rPr>
          <w:rFonts w:eastAsia="Times New Roman" w:cs="Times New Roman"/>
          <w:b/>
          <w:iCs/>
          <w:sz w:val="26"/>
        </w:rPr>
        <w:t xml:space="preserve"> </w:t>
      </w:r>
      <w:r>
        <w:rPr>
          <w:rFonts w:eastAsia="Times New Roman" w:cs="Times New Roman"/>
          <w:b/>
          <w:iCs/>
          <w:sz w:val="26"/>
          <w:u w:val="single"/>
        </w:rPr>
        <w:t>all workers</w:t>
      </w:r>
      <w:r w:rsidRPr="00742BD8">
        <w:rPr>
          <w:rFonts w:eastAsia="Times New Roman" w:cs="Times New Roman"/>
          <w:b/>
          <w:iCs/>
          <w:sz w:val="26"/>
        </w:rPr>
        <w:t xml:space="preserve">. </w:t>
      </w:r>
    </w:p>
    <w:p w14:paraId="6DF4D4CD" w14:textId="77777777" w:rsidR="00755BAA" w:rsidRPr="00742BD8" w:rsidRDefault="00755BAA" w:rsidP="00755BAA">
      <w:pPr>
        <w:keepNext/>
        <w:keepLines/>
        <w:spacing w:before="40" w:after="0" w:line="256" w:lineRule="auto"/>
        <w:outlineLvl w:val="3"/>
        <w:rPr>
          <w:rFonts w:eastAsia="Times New Roman" w:cs="Times New Roman"/>
          <w:b/>
          <w:iCs/>
          <w:sz w:val="26"/>
        </w:rPr>
      </w:pPr>
      <w:r w:rsidRPr="00742BD8">
        <w:rPr>
          <w:rFonts w:eastAsia="Times New Roman" w:cs="Times New Roman"/>
          <w:b/>
          <w:iCs/>
          <w:sz w:val="26"/>
        </w:rPr>
        <w:t>“Workers” is the full set</w:t>
      </w:r>
    </w:p>
    <w:p w14:paraId="6494BC4C" w14:textId="77777777" w:rsidR="00755BAA" w:rsidRPr="00742BD8" w:rsidRDefault="00755BAA" w:rsidP="00755BAA">
      <w:pPr>
        <w:spacing w:line="256" w:lineRule="auto"/>
        <w:rPr>
          <w:rFonts w:eastAsia="Aptos"/>
        </w:rPr>
      </w:pPr>
      <w:r w:rsidRPr="00742BD8">
        <w:rPr>
          <w:rFonts w:eastAsia="Aptos"/>
          <w:b/>
          <w:bCs/>
          <w:sz w:val="26"/>
        </w:rPr>
        <w:t>ILO 81</w:t>
      </w:r>
      <w:r w:rsidRPr="00742BD8">
        <w:rPr>
          <w:rFonts w:eastAsia="Aptos"/>
        </w:rPr>
        <w:t>, International Labor Organization (“Report VI (1): Safety and Health and the Working Environment,” International Labor Conference, 67</w:t>
      </w:r>
      <w:r w:rsidRPr="00742BD8">
        <w:rPr>
          <w:rFonts w:eastAsia="Aptos"/>
          <w:vertAlign w:val="superscript"/>
        </w:rPr>
        <w:t>th</w:t>
      </w:r>
      <w:r w:rsidRPr="00742BD8">
        <w:rPr>
          <w:rFonts w:eastAsia="Aptos"/>
        </w:rPr>
        <w:t xml:space="preserve"> Session, https://webapps.ilo.org/public/libdoc/ilo/1980/80B09_513_engl.pdf)</w:t>
      </w:r>
    </w:p>
    <w:p w14:paraId="3908AB51" w14:textId="77777777" w:rsidR="00755BAA" w:rsidRPr="00742BD8" w:rsidRDefault="00755BAA" w:rsidP="00755BAA">
      <w:pPr>
        <w:spacing w:line="256" w:lineRule="auto"/>
        <w:rPr>
          <w:rFonts w:eastAsia="Aptos"/>
          <w:sz w:val="16"/>
        </w:rPr>
      </w:pPr>
      <w:r w:rsidRPr="00742BD8">
        <w:rPr>
          <w:rFonts w:eastAsia="Aptos"/>
          <w:sz w:val="16"/>
        </w:rPr>
        <w:t xml:space="preserve">5. </w:t>
      </w:r>
      <w:proofErr w:type="gramStart"/>
      <w:r w:rsidRPr="00742BD8">
        <w:rPr>
          <w:rFonts w:eastAsia="Aptos"/>
          <w:sz w:val="16"/>
        </w:rPr>
        <w:t>For the purpose of</w:t>
      </w:r>
      <w:proofErr w:type="gramEnd"/>
      <w:r w:rsidRPr="00742BD8">
        <w:rPr>
          <w:rFonts w:eastAsia="Aptos"/>
          <w:sz w:val="16"/>
        </w:rPr>
        <w:t xml:space="preserve"> the proposed instrument- </w:t>
      </w:r>
    </w:p>
    <w:p w14:paraId="1CA117FF" w14:textId="77777777" w:rsidR="00755BAA" w:rsidRPr="00742BD8" w:rsidRDefault="00755BAA" w:rsidP="00755BAA">
      <w:pPr>
        <w:spacing w:line="256" w:lineRule="auto"/>
        <w:rPr>
          <w:rFonts w:eastAsia="Aptos"/>
          <w:sz w:val="16"/>
        </w:rPr>
      </w:pPr>
      <w:r w:rsidRPr="00742BD8">
        <w:rPr>
          <w:rFonts w:eastAsia="Aptos"/>
          <w:sz w:val="16"/>
        </w:rPr>
        <w:t xml:space="preserve">(a) the term " branches of economic activity " includes work in the public </w:t>
      </w:r>
      <w:proofErr w:type="gramStart"/>
      <w:r w:rsidRPr="00742BD8">
        <w:rPr>
          <w:rFonts w:eastAsia="Aptos"/>
          <w:sz w:val="16"/>
        </w:rPr>
        <w:t>service ;</w:t>
      </w:r>
      <w:proofErr w:type="gramEnd"/>
    </w:p>
    <w:p w14:paraId="6B2255BF" w14:textId="77777777" w:rsidR="00755BAA" w:rsidRPr="00742BD8" w:rsidRDefault="00755BAA" w:rsidP="00755BAA">
      <w:pPr>
        <w:spacing w:line="256" w:lineRule="auto"/>
        <w:rPr>
          <w:rFonts w:eastAsia="Aptos"/>
          <w:sz w:val="16"/>
        </w:rPr>
      </w:pPr>
      <w:r w:rsidRPr="00742BD8">
        <w:rPr>
          <w:rFonts w:eastAsia="Aptos"/>
          <w:sz w:val="16"/>
        </w:rPr>
        <w:t xml:space="preserve">(b) </w:t>
      </w:r>
      <w:r w:rsidRPr="00742BD8">
        <w:rPr>
          <w:rFonts w:eastAsia="Aptos"/>
          <w:u w:val="single"/>
        </w:rPr>
        <w:t xml:space="preserve">the term </w:t>
      </w:r>
      <w:r w:rsidRPr="00742BD8">
        <w:rPr>
          <w:rFonts w:eastAsia="Aptos"/>
          <w:highlight w:val="cyan"/>
          <w:u w:val="single"/>
        </w:rPr>
        <w:t xml:space="preserve">" workers " means </w:t>
      </w:r>
      <w:r w:rsidRPr="00742BD8">
        <w:rPr>
          <w:rFonts w:eastAsia="Aptos"/>
          <w:b/>
          <w:iCs/>
          <w:highlight w:val="cyan"/>
          <w:u w:val="single"/>
        </w:rPr>
        <w:t xml:space="preserve">all employed </w:t>
      </w:r>
      <w:proofErr w:type="gramStart"/>
      <w:r w:rsidRPr="00742BD8">
        <w:rPr>
          <w:rFonts w:eastAsia="Aptos"/>
          <w:b/>
          <w:iCs/>
          <w:highlight w:val="cyan"/>
          <w:u w:val="single"/>
        </w:rPr>
        <w:t>persons</w:t>
      </w:r>
      <w:proofErr w:type="gramEnd"/>
      <w:r w:rsidRPr="00742BD8">
        <w:rPr>
          <w:rFonts w:eastAsia="Aptos"/>
          <w:u w:val="single"/>
        </w:rPr>
        <w:t xml:space="preserve">, including public </w:t>
      </w:r>
      <w:proofErr w:type="gramStart"/>
      <w:r w:rsidRPr="00742BD8">
        <w:rPr>
          <w:rFonts w:eastAsia="Aptos"/>
          <w:u w:val="single"/>
        </w:rPr>
        <w:t>employees</w:t>
      </w:r>
      <w:r w:rsidRPr="00742BD8">
        <w:rPr>
          <w:rFonts w:eastAsia="Aptos"/>
          <w:sz w:val="16"/>
        </w:rPr>
        <w:t xml:space="preserve"> ;</w:t>
      </w:r>
      <w:proofErr w:type="gramEnd"/>
    </w:p>
    <w:p w14:paraId="1F405E80" w14:textId="77777777" w:rsidR="00755BAA" w:rsidRPr="00742BD8" w:rsidRDefault="00755BAA" w:rsidP="00755BAA">
      <w:pPr>
        <w:spacing w:line="256" w:lineRule="auto"/>
        <w:rPr>
          <w:rFonts w:eastAsia="Aptos"/>
          <w:sz w:val="16"/>
        </w:rPr>
      </w:pPr>
      <w:r w:rsidRPr="00742BD8">
        <w:rPr>
          <w:rFonts w:eastAsia="Aptos"/>
          <w:sz w:val="16"/>
        </w:rPr>
        <w:t xml:space="preserve">(c) the term "workplace" should cover all places where workers need to be or to go by reason of their work and which are under the direct or indirect control of the </w:t>
      </w:r>
      <w:proofErr w:type="gramStart"/>
      <w:r w:rsidRPr="00742BD8">
        <w:rPr>
          <w:rFonts w:eastAsia="Aptos"/>
          <w:sz w:val="16"/>
        </w:rPr>
        <w:t>employer ;</w:t>
      </w:r>
      <w:proofErr w:type="gramEnd"/>
    </w:p>
    <w:p w14:paraId="03760D60" w14:textId="77777777" w:rsidR="00755BAA" w:rsidRPr="00742BD8" w:rsidRDefault="00755BAA" w:rsidP="00755BAA">
      <w:pPr>
        <w:spacing w:line="256" w:lineRule="auto"/>
        <w:rPr>
          <w:rFonts w:eastAsia="Aptos"/>
          <w:sz w:val="16"/>
        </w:rPr>
      </w:pPr>
      <w:r w:rsidRPr="00742BD8">
        <w:rPr>
          <w:rFonts w:eastAsia="Aptos"/>
          <w:sz w:val="16"/>
        </w:rPr>
        <w:t xml:space="preserve">(d) the term "regulations" should cover all provisions </w:t>
      </w:r>
      <w:proofErr w:type="gramStart"/>
      <w:r w:rsidRPr="00742BD8">
        <w:rPr>
          <w:rFonts w:eastAsia="Aptos"/>
          <w:sz w:val="16"/>
        </w:rPr>
        <w:t>given</w:t>
      </w:r>
      <w:proofErr w:type="gramEnd"/>
      <w:r w:rsidRPr="00742BD8">
        <w:rPr>
          <w:rFonts w:eastAsia="Aptos"/>
          <w:sz w:val="16"/>
        </w:rPr>
        <w:t xml:space="preserve"> force of law by the competent authority or authorities.</w:t>
      </w:r>
    </w:p>
    <w:p w14:paraId="62EBCA2E" w14:textId="77777777" w:rsidR="00755BAA" w:rsidRDefault="00755BAA" w:rsidP="00755BAA"/>
    <w:p w14:paraId="0AB82A4B" w14:textId="77777777" w:rsidR="00755BAA" w:rsidRPr="00742BD8" w:rsidRDefault="00755BAA" w:rsidP="00755BAA">
      <w:pPr>
        <w:keepNext/>
        <w:keepLines/>
        <w:spacing w:before="40" w:after="0" w:line="256" w:lineRule="auto"/>
        <w:outlineLvl w:val="3"/>
        <w:rPr>
          <w:rFonts w:eastAsia="Times New Roman" w:cs="Times New Roman"/>
          <w:b/>
          <w:iCs/>
          <w:sz w:val="26"/>
        </w:rPr>
      </w:pPr>
      <w:r w:rsidRPr="00742BD8">
        <w:rPr>
          <w:rFonts w:eastAsia="Times New Roman" w:cs="Times New Roman"/>
          <w:b/>
          <w:iCs/>
          <w:sz w:val="26"/>
        </w:rPr>
        <w:t>Violation: They</w:t>
      </w:r>
      <w:r>
        <w:rPr>
          <w:rFonts w:eastAsia="Times New Roman" w:cs="Times New Roman"/>
          <w:b/>
          <w:iCs/>
          <w:sz w:val="26"/>
        </w:rPr>
        <w:t xml:space="preserve"> do strikes for 2 people</w:t>
      </w:r>
      <w:r w:rsidRPr="00742BD8">
        <w:rPr>
          <w:rFonts w:eastAsia="Times New Roman" w:cs="Times New Roman"/>
          <w:b/>
          <w:iCs/>
          <w:sz w:val="26"/>
        </w:rPr>
        <w:t xml:space="preserve"> </w:t>
      </w:r>
    </w:p>
    <w:p w14:paraId="563B4215" w14:textId="77777777" w:rsidR="00755BAA" w:rsidRPr="00742BD8" w:rsidRDefault="00755BAA" w:rsidP="00755BAA"/>
    <w:p w14:paraId="3A62FA5E" w14:textId="77777777" w:rsidR="00755BAA" w:rsidRPr="00742BD8" w:rsidRDefault="00755BAA" w:rsidP="00755BAA">
      <w:pPr>
        <w:keepNext/>
        <w:keepLines/>
        <w:spacing w:before="40" w:after="0" w:line="256" w:lineRule="auto"/>
        <w:outlineLvl w:val="3"/>
        <w:rPr>
          <w:rFonts w:eastAsia="Times New Roman" w:cs="Times New Roman"/>
          <w:b/>
          <w:iCs/>
          <w:sz w:val="26"/>
        </w:rPr>
      </w:pPr>
      <w:r w:rsidRPr="00742BD8">
        <w:rPr>
          <w:rFonts w:eastAsia="Times New Roman" w:cs="Times New Roman"/>
          <w:b/>
          <w:iCs/>
          <w:sz w:val="26"/>
        </w:rPr>
        <w:t xml:space="preserve">Vote </w:t>
      </w:r>
      <w:proofErr w:type="gramStart"/>
      <w:r w:rsidRPr="00742BD8">
        <w:rPr>
          <w:rFonts w:eastAsia="Times New Roman" w:cs="Times New Roman"/>
          <w:b/>
          <w:iCs/>
          <w:sz w:val="26"/>
        </w:rPr>
        <w:t>neg</w:t>
      </w:r>
      <w:proofErr w:type="gramEnd"/>
      <w:r w:rsidRPr="00742BD8">
        <w:rPr>
          <w:rFonts w:eastAsia="Times New Roman" w:cs="Times New Roman"/>
          <w:b/>
          <w:iCs/>
          <w:sz w:val="26"/>
        </w:rPr>
        <w:t xml:space="preserve">: </w:t>
      </w:r>
    </w:p>
    <w:p w14:paraId="022BC0B8" w14:textId="77777777" w:rsidR="00755BAA" w:rsidRPr="00742BD8" w:rsidRDefault="00755BAA" w:rsidP="00755BAA">
      <w:pPr>
        <w:keepNext/>
        <w:keepLines/>
        <w:spacing w:before="40" w:after="0" w:line="256" w:lineRule="auto"/>
        <w:outlineLvl w:val="3"/>
        <w:rPr>
          <w:rFonts w:eastAsia="Times New Roman" w:cs="Times New Roman"/>
          <w:b/>
          <w:iCs/>
          <w:sz w:val="26"/>
        </w:rPr>
      </w:pPr>
      <w:r w:rsidRPr="00742BD8">
        <w:rPr>
          <w:rFonts w:eastAsia="Times New Roman" w:cs="Times New Roman"/>
          <w:b/>
          <w:iCs/>
          <w:sz w:val="26"/>
        </w:rPr>
        <w:t>FIRST---</w:t>
      </w:r>
      <w:r w:rsidRPr="00742BD8">
        <w:rPr>
          <w:rFonts w:eastAsia="Times New Roman" w:cs="Times New Roman"/>
          <w:b/>
          <w:iCs/>
          <w:sz w:val="26"/>
          <w:u w:val="single"/>
        </w:rPr>
        <w:t>Unique Ground</w:t>
      </w:r>
      <w:r w:rsidRPr="00742BD8">
        <w:rPr>
          <w:rFonts w:eastAsia="Times New Roman" w:cs="Times New Roman"/>
          <w:b/>
          <w:iCs/>
          <w:sz w:val="26"/>
        </w:rPr>
        <w:t xml:space="preserve">--- requires large changes from the </w:t>
      </w:r>
      <w:proofErr w:type="spellStart"/>
      <w:r w:rsidRPr="00742BD8">
        <w:rPr>
          <w:rFonts w:eastAsia="Times New Roman" w:cs="Times New Roman"/>
          <w:b/>
          <w:iCs/>
          <w:sz w:val="26"/>
        </w:rPr>
        <w:t>squo</w:t>
      </w:r>
      <w:proofErr w:type="spellEnd"/>
      <w:r w:rsidRPr="00742BD8">
        <w:rPr>
          <w:rFonts w:eastAsia="Times New Roman" w:cs="Times New Roman"/>
          <w:b/>
          <w:iCs/>
          <w:sz w:val="26"/>
        </w:rPr>
        <w:t xml:space="preserve">, link uniqueness is dead if </w:t>
      </w:r>
      <w:proofErr w:type="spellStart"/>
      <w:r w:rsidRPr="00742BD8">
        <w:rPr>
          <w:rFonts w:eastAsia="Times New Roman" w:cs="Times New Roman"/>
          <w:b/>
          <w:iCs/>
          <w:sz w:val="26"/>
        </w:rPr>
        <w:t>affs</w:t>
      </w:r>
      <w:proofErr w:type="spellEnd"/>
      <w:r w:rsidRPr="00742BD8">
        <w:rPr>
          <w:rFonts w:eastAsia="Times New Roman" w:cs="Times New Roman"/>
          <w:b/>
          <w:iCs/>
          <w:sz w:val="26"/>
        </w:rPr>
        <w:t xml:space="preserve"> can only influence the size of the workforce well-below existing union density.</w:t>
      </w:r>
    </w:p>
    <w:p w14:paraId="638CFAC7" w14:textId="77777777" w:rsidR="00755BAA" w:rsidRPr="00742BD8" w:rsidRDefault="00755BAA" w:rsidP="00755BAA">
      <w:pPr>
        <w:keepNext/>
        <w:keepLines/>
        <w:spacing w:before="40" w:after="0" w:line="256" w:lineRule="auto"/>
        <w:outlineLvl w:val="3"/>
        <w:rPr>
          <w:rFonts w:eastAsia="Times New Roman" w:cs="Times New Roman"/>
          <w:b/>
          <w:iCs/>
          <w:sz w:val="26"/>
        </w:rPr>
      </w:pPr>
      <w:r w:rsidRPr="00742BD8">
        <w:rPr>
          <w:rFonts w:eastAsia="Times New Roman" w:cs="Times New Roman"/>
          <w:b/>
          <w:iCs/>
          <w:sz w:val="26"/>
        </w:rPr>
        <w:t>SECOND---</w:t>
      </w:r>
      <w:r w:rsidRPr="00742BD8">
        <w:rPr>
          <w:rFonts w:eastAsia="Times New Roman" w:cs="Times New Roman"/>
          <w:b/>
          <w:iCs/>
          <w:sz w:val="26"/>
          <w:u w:val="single"/>
        </w:rPr>
        <w:t>Limits</w:t>
      </w:r>
      <w:r w:rsidRPr="00742BD8">
        <w:rPr>
          <w:rFonts w:eastAsia="Times New Roman" w:cs="Times New Roman"/>
          <w:b/>
          <w:iCs/>
          <w:sz w:val="26"/>
        </w:rPr>
        <w:t xml:space="preserve">---anything less leads to hundreds of industries and shop-specific </w:t>
      </w:r>
      <w:proofErr w:type="spellStart"/>
      <w:r w:rsidRPr="00742BD8">
        <w:rPr>
          <w:rFonts w:eastAsia="Times New Roman" w:cs="Times New Roman"/>
          <w:b/>
          <w:iCs/>
          <w:sz w:val="26"/>
        </w:rPr>
        <w:t>affs</w:t>
      </w:r>
      <w:proofErr w:type="spellEnd"/>
      <w:r w:rsidRPr="00742BD8">
        <w:rPr>
          <w:rFonts w:eastAsia="Times New Roman" w:cs="Times New Roman"/>
          <w:b/>
          <w:iCs/>
          <w:sz w:val="26"/>
        </w:rPr>
        <w:t xml:space="preserve">. Makes engagement impossible. </w:t>
      </w:r>
    </w:p>
    <w:p w14:paraId="327D9D61" w14:textId="77777777" w:rsidR="00755BAA" w:rsidRDefault="00755BAA" w:rsidP="00755BAA">
      <w:pPr>
        <w:pStyle w:val="Heading4"/>
        <w:rPr>
          <w:rStyle w:val="Style13ptBold"/>
          <w:b/>
          <w:bCs w:val="0"/>
        </w:rPr>
      </w:pPr>
      <w:r>
        <w:rPr>
          <w:rStyle w:val="Style13ptBold"/>
          <w:b/>
          <w:bCs w:val="0"/>
        </w:rPr>
        <w:t xml:space="preserve">THIRD - </w:t>
      </w:r>
      <w:r w:rsidRPr="00BB5B7D">
        <w:rPr>
          <w:caps/>
          <w:u w:val="single"/>
        </w:rPr>
        <w:t>PRESUMPTION</w:t>
      </w:r>
      <w:r>
        <w:rPr>
          <w:rStyle w:val="Style13ptBold"/>
          <w:b/>
          <w:bCs w:val="0"/>
        </w:rPr>
        <w:t xml:space="preserve"> --- 2 isn’t enough to solve case, vote neg on presumption</w:t>
      </w:r>
    </w:p>
    <w:p w14:paraId="180B711A" w14:textId="77777777" w:rsidR="00755BAA" w:rsidRPr="00BB5B7D" w:rsidRDefault="00755BAA" w:rsidP="00755BAA"/>
    <w:p w14:paraId="09FEA447" w14:textId="77777777" w:rsidR="00755BAA" w:rsidRDefault="00755BAA" w:rsidP="00755BAA">
      <w:pPr>
        <w:pStyle w:val="Heading3"/>
      </w:pPr>
      <w:r>
        <w:t>CP – 1NC</w:t>
      </w:r>
    </w:p>
    <w:p w14:paraId="08F0E341" w14:textId="77777777" w:rsidR="00755BAA" w:rsidRDefault="00755BAA" w:rsidP="00755BAA">
      <w:pPr>
        <w:pStyle w:val="Heading4"/>
      </w:pPr>
      <w:r>
        <w:t xml:space="preserve">Vote </w:t>
      </w:r>
      <w:proofErr w:type="gramStart"/>
      <w:r>
        <w:t>neg</w:t>
      </w:r>
      <w:proofErr w:type="gramEnd"/>
      <w:r>
        <w:t xml:space="preserve"> for Wyoming to join the strike and given the Ballot as a strike-fund.</w:t>
      </w:r>
    </w:p>
    <w:p w14:paraId="6B5E7367" w14:textId="77777777" w:rsidR="00F3465B" w:rsidRDefault="00F3465B" w:rsidP="00F3465B"/>
    <w:p w14:paraId="1C4AF594" w14:textId="014F433F" w:rsidR="00755BAA" w:rsidRDefault="00F3465B" w:rsidP="00F3465B">
      <w:pPr>
        <w:pStyle w:val="Heading4"/>
      </w:pPr>
      <w:r>
        <w:t>It solves – expanding the movement to Wyoming enlarges the strike to make it more effective AND it solves better by incentivizing membership through the payment of the ballot.</w:t>
      </w:r>
    </w:p>
    <w:p w14:paraId="02BBF4C1" w14:textId="77777777" w:rsidR="00755BAA" w:rsidRDefault="00755BAA" w:rsidP="00755BAA">
      <w:pPr>
        <w:pStyle w:val="Heading3"/>
      </w:pPr>
      <w:r>
        <w:t>PIK - 1NC</w:t>
      </w:r>
    </w:p>
    <w:p w14:paraId="7FA93640" w14:textId="77777777" w:rsidR="00755BAA" w:rsidRDefault="00755BAA" w:rsidP="00755BAA">
      <w:pPr>
        <w:pStyle w:val="Heading4"/>
      </w:pPr>
      <w:r>
        <w:t xml:space="preserve">Vote </w:t>
      </w:r>
      <w:proofErr w:type="gramStart"/>
      <w:r>
        <w:t>neg</w:t>
      </w:r>
      <w:proofErr w:type="gramEnd"/>
      <w:r>
        <w:t xml:space="preserve"> to do the </w:t>
      </w:r>
      <w:proofErr w:type="spellStart"/>
      <w:r>
        <w:t>aff</w:t>
      </w:r>
      <w:proofErr w:type="spellEnd"/>
      <w:r>
        <w:t xml:space="preserve"> without the slavery metaphor</w:t>
      </w:r>
    </w:p>
    <w:p w14:paraId="1993208D" w14:textId="77777777" w:rsidR="00755BAA" w:rsidRPr="006525A5" w:rsidRDefault="00755BAA" w:rsidP="00755BAA">
      <w:pPr>
        <w:rPr>
          <w:i/>
          <w:iCs/>
        </w:rPr>
      </w:pPr>
      <w:r w:rsidRPr="006525A5">
        <w:rPr>
          <w:i/>
          <w:iCs/>
        </w:rPr>
        <w:t>&lt;&lt;&lt; 1AC Slavery Metaphor Inserted</w:t>
      </w:r>
      <w:r>
        <w:rPr>
          <w:i/>
          <w:iCs/>
        </w:rPr>
        <w:t xml:space="preserve"> for reference</w:t>
      </w:r>
      <w:r w:rsidRPr="006525A5">
        <w:rPr>
          <w:i/>
          <w:iCs/>
        </w:rPr>
        <w:t>, not read, formatting changed</w:t>
      </w:r>
    </w:p>
    <w:p w14:paraId="3C548FF9" w14:textId="77777777" w:rsidR="00755BAA" w:rsidRPr="002D0D31" w:rsidRDefault="00755BAA" w:rsidP="00755BAA">
      <w:pPr>
        <w:spacing w:line="240" w:lineRule="auto"/>
        <w:rPr>
          <w:rFonts w:ascii="Times New Roman" w:eastAsia="Times New Roman" w:hAnsi="Times New Roman" w:cs="Times New Roman"/>
          <w:sz w:val="24"/>
          <w:szCs w:val="24"/>
        </w:rPr>
      </w:pPr>
      <w:r w:rsidRPr="00916D1E">
        <w:rPr>
          <w:rFonts w:eastAsia="Times New Roman"/>
          <w:color w:val="000000"/>
          <w:highlight w:val="lightGray"/>
        </w:rPr>
        <w:t>Capital makes masters and slaves</w:t>
      </w:r>
      <w:r w:rsidRPr="002D0D31">
        <w:rPr>
          <w:rFonts w:eastAsia="Times New Roman"/>
          <w:color w:val="000000"/>
        </w:rPr>
        <w:t>, the rich and the poor.</w:t>
      </w:r>
    </w:p>
    <w:p w14:paraId="132419A1" w14:textId="77777777" w:rsidR="00755BAA" w:rsidRPr="006525A5" w:rsidRDefault="00755BAA" w:rsidP="00755BAA">
      <w:pPr>
        <w:rPr>
          <w:i/>
          <w:iCs/>
        </w:rPr>
      </w:pPr>
      <w:r w:rsidRPr="006525A5">
        <w:rPr>
          <w:i/>
          <w:iCs/>
        </w:rPr>
        <w:t>&gt;&gt;&gt;</w:t>
      </w:r>
    </w:p>
    <w:p w14:paraId="6AF7E49E" w14:textId="77777777" w:rsidR="00755BAA" w:rsidRDefault="00755BAA" w:rsidP="00755BAA"/>
    <w:p w14:paraId="430A64E7" w14:textId="77777777" w:rsidR="00755BAA" w:rsidRDefault="00755BAA" w:rsidP="00755BAA">
      <w:pPr>
        <w:pStyle w:val="Heading4"/>
      </w:pPr>
      <w:r>
        <w:t>Comparing class divide as slavery is anti-Black and independently turns case</w:t>
      </w:r>
    </w:p>
    <w:p w14:paraId="00CDD427" w14:textId="77777777" w:rsidR="00755BAA" w:rsidRPr="006914C6" w:rsidRDefault="00755BAA" w:rsidP="00755BAA">
      <w:pPr>
        <w:rPr>
          <w:rStyle w:val="Style13ptBold"/>
        </w:rPr>
      </w:pPr>
      <w:r w:rsidRPr="006914C6">
        <w:rPr>
          <w:rStyle w:val="Style13ptBold"/>
        </w:rPr>
        <w:t>Black Agenda Report 11</w:t>
      </w:r>
    </w:p>
    <w:p w14:paraId="735094A9" w14:textId="77777777" w:rsidR="00755BAA" w:rsidRDefault="00755BAA" w:rsidP="00755BAA">
      <w:r>
        <w:t>[Black Agenda Report, 11-2-2011, "Occupy These…! Slavery and Abuse by Metaphor," Black Agenda Report, https://www.blackagendareport.com/content/occupy-these%E2%80%A6-slavery-and-abuse-metaphor]</w:t>
      </w:r>
    </w:p>
    <w:p w14:paraId="756415F2" w14:textId="77777777" w:rsidR="00755BAA" w:rsidRDefault="00755BAA" w:rsidP="00755BAA"/>
    <w:p w14:paraId="1BAAE8B7" w14:textId="77777777" w:rsidR="00755BAA" w:rsidRPr="00936A0D" w:rsidRDefault="00755BAA" w:rsidP="00755BAA">
      <w:pPr>
        <w:rPr>
          <w:sz w:val="14"/>
        </w:rPr>
      </w:pPr>
      <w:r w:rsidRPr="00936A0D">
        <w:rPr>
          <w:sz w:val="14"/>
        </w:rPr>
        <w:t>A Black Agenda Radio commentary by editor and columnist Jared Ball</w:t>
      </w:r>
      <w:r w:rsidRPr="00936A0D">
        <w:rPr>
          <w:sz w:val="12"/>
        </w:rPr>
        <w:t>¶</w:t>
      </w:r>
      <w:r w:rsidRPr="00936A0D">
        <w:rPr>
          <w:sz w:val="14"/>
        </w:rPr>
        <w:t xml:space="preserve"> </w:t>
      </w:r>
      <w:r w:rsidRPr="00236A2C">
        <w:rPr>
          <w:u w:val="single"/>
        </w:rPr>
        <w:t xml:space="preserve">Young white </w:t>
      </w:r>
      <w:r w:rsidRPr="00236A2C">
        <w:rPr>
          <w:highlight w:val="yellow"/>
          <w:u w:val="single"/>
        </w:rPr>
        <w:t>demonstrators should</w:t>
      </w:r>
      <w:r w:rsidRPr="00236A2C">
        <w:rPr>
          <w:u w:val="single"/>
        </w:rPr>
        <w:t xml:space="preserve"> be advised </w:t>
      </w:r>
      <w:r w:rsidRPr="00236A2C">
        <w:rPr>
          <w:highlight w:val="yellow"/>
          <w:u w:val="single"/>
        </w:rPr>
        <w:t>not to complain of being “enslaved”</w:t>
      </w:r>
      <w:r w:rsidRPr="00236A2C">
        <w:rPr>
          <w:u w:val="single"/>
        </w:rPr>
        <w:t xml:space="preserve"> to student loans and such, any more than they would speak of a “Holocaust” of unemployment. Such </w:t>
      </w:r>
      <w:r w:rsidRPr="00936A0D">
        <w:rPr>
          <w:rStyle w:val="Emphasis"/>
          <w:highlight w:val="yellow"/>
        </w:rPr>
        <w:t>metaphors of slavery are</w:t>
      </w:r>
      <w:r w:rsidRPr="00936A0D">
        <w:rPr>
          <w:rStyle w:val="Emphasis"/>
        </w:rPr>
        <w:t xml:space="preserve"> more than merely </w:t>
      </w:r>
      <w:r w:rsidRPr="00936A0D">
        <w:rPr>
          <w:rStyle w:val="Emphasis"/>
          <w:highlight w:val="yellow"/>
        </w:rPr>
        <w:t>inaccurate</w:t>
      </w:r>
      <w:r w:rsidRPr="00236A2C">
        <w:rPr>
          <w:u w:val="single"/>
        </w:rPr>
        <w:t xml:space="preserve"> – they may reveal dark facts about the speaker.</w:t>
      </w:r>
      <w:r w:rsidRPr="00936A0D">
        <w:rPr>
          <w:sz w:val="14"/>
        </w:rPr>
        <w:t xml:space="preserve"> But privilege does not brook criticism from the “quarters.” “Former Black Liberation Army soldier Asanti Alston recalled his friend’s experience at an occupation of being shouted down as ‘divisive’ for trying to focus attention on Black poverty and mass incarceration.” Privilege wants the conversation all to itself, like </w:t>
      </w:r>
      <w:proofErr w:type="gramStart"/>
      <w:r w:rsidRPr="00936A0D">
        <w:rPr>
          <w:sz w:val="14"/>
        </w:rPr>
        <w:t>Empire.</w:t>
      </w:r>
      <w:r w:rsidRPr="00936A0D">
        <w:rPr>
          <w:sz w:val="12"/>
        </w:rPr>
        <w:t>¶</w:t>
      </w:r>
      <w:proofErr w:type="gramEnd"/>
      <w:r w:rsidRPr="00936A0D">
        <w:rPr>
          <w:sz w:val="14"/>
        </w:rPr>
        <w:t xml:space="preserve"> </w:t>
      </w:r>
      <w:r w:rsidRPr="00936A0D">
        <w:rPr>
          <w:sz w:val="12"/>
        </w:rPr>
        <w:t>¶</w:t>
      </w:r>
      <w:r w:rsidRPr="00936A0D">
        <w:rPr>
          <w:sz w:val="14"/>
        </w:rPr>
        <w:t xml:space="preserve"> Occupy These…! Slavery and Abuse by Metaphor</w:t>
      </w:r>
      <w:r w:rsidRPr="00936A0D">
        <w:rPr>
          <w:sz w:val="12"/>
        </w:rPr>
        <w:t>¶</w:t>
      </w:r>
      <w:r w:rsidRPr="00936A0D">
        <w:rPr>
          <w:sz w:val="14"/>
        </w:rPr>
        <w:t xml:space="preserve"> A Black Agenda Radio commentary by editor and columnist Jared Ball</w:t>
      </w:r>
      <w:r w:rsidRPr="00936A0D">
        <w:rPr>
          <w:sz w:val="12"/>
        </w:rPr>
        <w:t>¶</w:t>
      </w:r>
      <w:r w:rsidRPr="00936A0D">
        <w:rPr>
          <w:sz w:val="14"/>
        </w:rPr>
        <w:t xml:space="preserve"> “The use of Black suffering as a mechanism of White transcendence is as old as race itself.”</w:t>
      </w:r>
      <w:r w:rsidRPr="00936A0D">
        <w:rPr>
          <w:sz w:val="12"/>
        </w:rPr>
        <w:t>¶</w:t>
      </w:r>
      <w:r w:rsidRPr="00936A0D">
        <w:rPr>
          <w:sz w:val="14"/>
        </w:rPr>
        <w:t xml:space="preserve"> Of these recent occupations Bryan Bullock asked recently, “if Wall Street didn’t get a bailout, would there have been a bailout for the hood?” </w:t>
      </w:r>
      <w:r w:rsidRPr="00236A2C">
        <w:rPr>
          <w:u w:val="single"/>
        </w:rPr>
        <w:t xml:space="preserve">And Kenyon Farrow described the “race problem” of these occupations and responded quite critically to the repeated use by White </w:t>
      </w:r>
      <w:proofErr w:type="spellStart"/>
      <w:r w:rsidRPr="00236A2C">
        <w:rPr>
          <w:u w:val="single"/>
        </w:rPr>
        <w:t>occupationists</w:t>
      </w:r>
      <w:proofErr w:type="spellEnd"/>
      <w:r w:rsidRPr="00236A2C">
        <w:rPr>
          <w:u w:val="single"/>
        </w:rPr>
        <w:t xml:space="preserve"> of the </w:t>
      </w:r>
      <w:r w:rsidRPr="00236A2C">
        <w:rPr>
          <w:highlight w:val="yellow"/>
          <w:u w:val="single"/>
        </w:rPr>
        <w:t>metaphor of slavery</w:t>
      </w:r>
      <w:r w:rsidRPr="00936A0D">
        <w:rPr>
          <w:sz w:val="14"/>
        </w:rPr>
        <w:t>. Both have added themselves to a growing number of those whose views of these occupations are justifiably cynical</w:t>
      </w:r>
      <w:r w:rsidRPr="00236A2C">
        <w:rPr>
          <w:u w:val="single"/>
        </w:rPr>
        <w:t xml:space="preserve">. When Farrow described this </w:t>
      </w:r>
      <w:r w:rsidRPr="00936A0D">
        <w:rPr>
          <w:rStyle w:val="Emphasis"/>
          <w:highlight w:val="yellow"/>
        </w:rPr>
        <w:t xml:space="preserve">abuse by </w:t>
      </w:r>
      <w:proofErr w:type="gramStart"/>
      <w:r w:rsidRPr="00936A0D">
        <w:rPr>
          <w:rStyle w:val="Emphasis"/>
          <w:highlight w:val="yellow"/>
        </w:rPr>
        <w:t>metaphor</w:t>
      </w:r>
      <w:proofErr w:type="gramEnd"/>
      <w:r w:rsidRPr="00236A2C">
        <w:rPr>
          <w:u w:val="single"/>
        </w:rPr>
        <w:t xml:space="preserve"> he was also responding to a long history of literal Black suffering becoming metaphorical propaganda for White self-interest. So yes, violence, as H. Rap Brown once said, may indeed be “as American as cherry pie,” but </w:t>
      </w:r>
      <w:r w:rsidRPr="00236A2C">
        <w:rPr>
          <w:highlight w:val="yellow"/>
          <w:u w:val="single"/>
        </w:rPr>
        <w:t xml:space="preserve">the use of Black suffering as a </w:t>
      </w:r>
      <w:r w:rsidRPr="00236A2C">
        <w:rPr>
          <w:rStyle w:val="Emphasis"/>
          <w:highlight w:val="yellow"/>
        </w:rPr>
        <w:t>mechanism of White transcendence</w:t>
      </w:r>
      <w:r w:rsidRPr="00236A2C">
        <w:rPr>
          <w:u w:val="single"/>
        </w:rPr>
        <w:t xml:space="preserve"> is as old as race itself and even </w:t>
      </w:r>
      <w:r w:rsidRPr="00236A2C">
        <w:rPr>
          <w:highlight w:val="yellow"/>
          <w:u w:val="single"/>
        </w:rPr>
        <w:t>predates</w:t>
      </w:r>
      <w:r w:rsidRPr="00236A2C">
        <w:rPr>
          <w:u w:val="single"/>
        </w:rPr>
        <w:t xml:space="preserve"> the </w:t>
      </w:r>
      <w:r w:rsidRPr="00236A2C">
        <w:rPr>
          <w:highlight w:val="yellow"/>
          <w:u w:val="single"/>
        </w:rPr>
        <w:t>America</w:t>
      </w:r>
      <w:r w:rsidRPr="00236A2C">
        <w:rPr>
          <w:u w:val="single"/>
        </w:rPr>
        <w:t xml:space="preserve"> for whom violence would become so essential.</w:t>
      </w:r>
      <w:r w:rsidRPr="00936A0D">
        <w:rPr>
          <w:sz w:val="12"/>
        </w:rPr>
        <w:t>¶</w:t>
      </w:r>
      <w:r w:rsidRPr="00236A2C">
        <w:rPr>
          <w:sz w:val="12"/>
          <w:u w:val="single"/>
        </w:rPr>
        <w:t xml:space="preserve"> </w:t>
      </w:r>
      <w:r w:rsidRPr="00236A2C">
        <w:rPr>
          <w:u w:val="single"/>
        </w:rPr>
        <w:t xml:space="preserve">Hearing of and </w:t>
      </w:r>
      <w:r w:rsidRPr="00236A2C">
        <w:rPr>
          <w:highlight w:val="yellow"/>
          <w:u w:val="single"/>
        </w:rPr>
        <w:t>seeing</w:t>
      </w:r>
      <w:r w:rsidRPr="00236A2C">
        <w:rPr>
          <w:u w:val="single"/>
        </w:rPr>
        <w:t xml:space="preserve"> the White-held </w:t>
      </w:r>
      <w:r w:rsidRPr="00236A2C">
        <w:rPr>
          <w:highlight w:val="yellow"/>
          <w:u w:val="single"/>
        </w:rPr>
        <w:t>signs calling for</w:t>
      </w:r>
      <w:r w:rsidRPr="00236A2C">
        <w:rPr>
          <w:u w:val="single"/>
        </w:rPr>
        <w:t xml:space="preserve"> an </w:t>
      </w:r>
      <w:r w:rsidRPr="00236A2C">
        <w:rPr>
          <w:highlight w:val="yellow"/>
          <w:u w:val="single"/>
        </w:rPr>
        <w:t>end of</w:t>
      </w:r>
      <w:r w:rsidRPr="00236A2C">
        <w:rPr>
          <w:u w:val="single"/>
        </w:rPr>
        <w:t xml:space="preserve"> “our” </w:t>
      </w:r>
      <w:r w:rsidRPr="00236A2C">
        <w:rPr>
          <w:highlight w:val="yellow"/>
          <w:u w:val="single"/>
        </w:rPr>
        <w:t>enslavement by Wall Street is</w:t>
      </w:r>
      <w:r w:rsidRPr="00236A2C">
        <w:rPr>
          <w:u w:val="single"/>
        </w:rPr>
        <w:t xml:space="preserve">, in part, why more and more are looking to challenge the language and the focus of these White Occupy Wall Streeters. The metaphor of </w:t>
      </w:r>
      <w:r w:rsidRPr="006914C6">
        <w:rPr>
          <w:highlight w:val="yellow"/>
          <w:u w:val="single"/>
        </w:rPr>
        <w:t>a</w:t>
      </w:r>
      <w:r w:rsidRPr="00236A2C">
        <w:rPr>
          <w:u w:val="single"/>
        </w:rPr>
        <w:t xml:space="preserve">n </w:t>
      </w:r>
      <w:proofErr w:type="gramStart"/>
      <w:r w:rsidRPr="00236A2C">
        <w:rPr>
          <w:u w:val="single"/>
        </w:rPr>
        <w:t xml:space="preserve">often </w:t>
      </w:r>
      <w:r w:rsidRPr="006914C6">
        <w:rPr>
          <w:highlight w:val="yellow"/>
          <w:u w:val="single"/>
        </w:rPr>
        <w:t>misused</w:t>
      </w:r>
      <w:proofErr w:type="gramEnd"/>
      <w:r w:rsidRPr="006914C6">
        <w:rPr>
          <w:highlight w:val="yellow"/>
          <w:u w:val="single"/>
        </w:rPr>
        <w:t xml:space="preserve"> metaphor</w:t>
      </w:r>
      <w:r w:rsidRPr="00236A2C">
        <w:rPr>
          <w:u w:val="single"/>
        </w:rPr>
        <w:t xml:space="preserve"> demands it. As Patricia Bradley has documented, </w:t>
      </w:r>
      <w:r w:rsidRPr="006914C6">
        <w:rPr>
          <w:highlight w:val="yellow"/>
          <w:u w:val="single"/>
        </w:rPr>
        <w:t xml:space="preserve">this metaphor of slavery became the </w:t>
      </w:r>
      <w:r w:rsidRPr="00936A0D">
        <w:rPr>
          <w:rStyle w:val="Emphasis"/>
          <w:highlight w:val="yellow"/>
        </w:rPr>
        <w:t>leading tool of propaganda used by the White</w:t>
      </w:r>
      <w:r w:rsidRPr="00936A0D">
        <w:rPr>
          <w:rStyle w:val="Emphasis"/>
        </w:rPr>
        <w:t xml:space="preserve"> middle and </w:t>
      </w:r>
      <w:r w:rsidRPr="00936A0D">
        <w:rPr>
          <w:rStyle w:val="Emphasis"/>
          <w:highlight w:val="yellow"/>
        </w:rPr>
        <w:t>upper classes</w:t>
      </w:r>
      <w:r w:rsidRPr="006914C6">
        <w:rPr>
          <w:highlight w:val="yellow"/>
          <w:u w:val="single"/>
        </w:rPr>
        <w:t xml:space="preserve"> to shape the</w:t>
      </w:r>
      <w:r w:rsidRPr="00236A2C">
        <w:rPr>
          <w:u w:val="single"/>
        </w:rPr>
        <w:t xml:space="preserve"> public </w:t>
      </w:r>
      <w:r w:rsidRPr="006914C6">
        <w:rPr>
          <w:highlight w:val="yellow"/>
          <w:u w:val="single"/>
        </w:rPr>
        <w:t>opinion of</w:t>
      </w:r>
      <w:r w:rsidRPr="00236A2C">
        <w:rPr>
          <w:u w:val="single"/>
        </w:rPr>
        <w:t xml:space="preserve"> White </w:t>
      </w:r>
      <w:r w:rsidRPr="006914C6">
        <w:rPr>
          <w:highlight w:val="yellow"/>
          <w:u w:val="single"/>
        </w:rPr>
        <w:t>colonists against England</w:t>
      </w:r>
      <w:r w:rsidRPr="00236A2C">
        <w:rPr>
          <w:u w:val="single"/>
        </w:rPr>
        <w:t xml:space="preserve">. In one fell swoop their propaganda worked to aid in </w:t>
      </w:r>
      <w:r w:rsidRPr="006914C6">
        <w:rPr>
          <w:highlight w:val="yellow"/>
          <w:u w:val="single"/>
        </w:rPr>
        <w:t>solidifying the status of enslavement to only Black people</w:t>
      </w:r>
      <w:r w:rsidRPr="00236A2C">
        <w:rPr>
          <w:u w:val="single"/>
        </w:rPr>
        <w:t xml:space="preserve"> while only publicly discussing slavery as something forced upon themselves by the British.</w:t>
      </w:r>
      <w:r w:rsidRPr="00936A0D">
        <w:rPr>
          <w:sz w:val="14"/>
        </w:rPr>
        <w:t xml:space="preserve"> Chief among these propagandists was the slave-owning Samuel Adams whose image, now cleansed with the help of a beer brand, brings new levels of appreciation for the Dave Chapelle Samuel Jackson beer parody. “</w:t>
      </w:r>
      <w:proofErr w:type="gramStart"/>
      <w:r w:rsidRPr="00936A0D">
        <w:rPr>
          <w:sz w:val="14"/>
        </w:rPr>
        <w:t>Yes</w:t>
      </w:r>
      <w:proofErr w:type="gramEnd"/>
      <w:r w:rsidRPr="00936A0D">
        <w:rPr>
          <w:sz w:val="14"/>
        </w:rPr>
        <w:t xml:space="preserve"> they deserve to die! And I hope they burn in hell</w:t>
      </w:r>
      <w:proofErr w:type="gramStart"/>
      <w:r w:rsidRPr="00936A0D">
        <w:rPr>
          <w:sz w:val="14"/>
        </w:rPr>
        <w:t>!”</w:t>
      </w:r>
      <w:r w:rsidRPr="00936A0D">
        <w:rPr>
          <w:sz w:val="12"/>
        </w:rPr>
        <w:t>¶</w:t>
      </w:r>
      <w:proofErr w:type="gramEnd"/>
      <w:r w:rsidRPr="00936A0D">
        <w:rPr>
          <w:sz w:val="14"/>
        </w:rPr>
        <w:t xml:space="preserve"> </w:t>
      </w:r>
      <w:r w:rsidRPr="00236A2C">
        <w:rPr>
          <w:u w:val="single"/>
        </w:rPr>
        <w:t>“</w:t>
      </w:r>
      <w:r w:rsidRPr="00936A0D">
        <w:rPr>
          <w:rStyle w:val="Emphasis"/>
          <w:highlight w:val="yellow"/>
        </w:rPr>
        <w:t>White middle-class settlers</w:t>
      </w:r>
      <w:r w:rsidRPr="00936A0D">
        <w:rPr>
          <w:rStyle w:val="Emphasis"/>
        </w:rPr>
        <w:t xml:space="preserve"> today </w:t>
      </w:r>
      <w:r w:rsidRPr="00936A0D">
        <w:rPr>
          <w:rStyle w:val="Emphasis"/>
          <w:highlight w:val="yellow"/>
        </w:rPr>
        <w:t>decry their</w:t>
      </w:r>
      <w:r w:rsidRPr="00936A0D">
        <w:rPr>
          <w:rStyle w:val="Emphasis"/>
        </w:rPr>
        <w:t xml:space="preserve"> own semi-</w:t>
      </w:r>
      <w:r w:rsidRPr="00936A0D">
        <w:rPr>
          <w:rStyle w:val="Emphasis"/>
          <w:highlight w:val="yellow"/>
        </w:rPr>
        <w:t>step downward toward</w:t>
      </w:r>
      <w:r w:rsidRPr="00936A0D">
        <w:rPr>
          <w:rStyle w:val="Emphasis"/>
        </w:rPr>
        <w:t xml:space="preserve"> those </w:t>
      </w:r>
      <w:r w:rsidRPr="00936A0D">
        <w:rPr>
          <w:rStyle w:val="Emphasis"/>
          <w:highlight w:val="yellow"/>
        </w:rPr>
        <w:t>darker people they themselves enslave</w:t>
      </w:r>
      <w:r w:rsidRPr="00236A2C">
        <w:rPr>
          <w:u w:val="single"/>
        </w:rPr>
        <w:t xml:space="preserve"> and with whom they want nothing to do</w:t>
      </w:r>
      <w:proofErr w:type="gramStart"/>
      <w:r w:rsidRPr="00236A2C">
        <w:rPr>
          <w:u w:val="single"/>
        </w:rPr>
        <w:t>.”</w:t>
      </w:r>
      <w:r w:rsidRPr="00936A0D">
        <w:rPr>
          <w:sz w:val="12"/>
        </w:rPr>
        <w:t>¶</w:t>
      </w:r>
      <w:proofErr w:type="gramEnd"/>
      <w:r w:rsidRPr="00936A0D">
        <w:rPr>
          <w:sz w:val="14"/>
        </w:rPr>
        <w:t xml:space="preserve"> So the growing number of darker critical voices of the occupations have centuries of metaphorical abuse to add to the physical and are correctly noting the similarities. </w:t>
      </w:r>
      <w:r w:rsidRPr="00236A2C">
        <w:rPr>
          <w:u w:val="single"/>
        </w:rPr>
        <w:t xml:space="preserve">During his recent talk at Hampshire College former Black Liberation Army soldier Asanti Alston recalled his friend’s experience at an occupation of being shouted down as “divisive” for trying to focus attention on Black poverty and mass incarceration. “Empire gets defensive,” he said, it has no time for critiques of racism. It is </w:t>
      </w:r>
      <w:r w:rsidRPr="006914C6">
        <w:rPr>
          <w:u w:val="single"/>
        </w:rPr>
        <w:t>this</w:t>
      </w:r>
      <w:r w:rsidRPr="00236A2C">
        <w:rPr>
          <w:u w:val="single"/>
        </w:rPr>
        <w:t xml:space="preserve"> kind of increasing tension being reported in smaller darker circles that </w:t>
      </w:r>
      <w:proofErr w:type="gramStart"/>
      <w:r w:rsidRPr="00236A2C">
        <w:rPr>
          <w:u w:val="single"/>
        </w:rPr>
        <w:t>reminds</w:t>
      </w:r>
      <w:proofErr w:type="gramEnd"/>
      <w:r w:rsidRPr="00236A2C">
        <w:rPr>
          <w:u w:val="single"/>
        </w:rPr>
        <w:t xml:space="preserve"> of this history of abuse by metaphor. White colonists not wanting to be reduced to the conditions of those they themselves enslaved adopted the denunciations of slavery by the British in precisely the same way White </w:t>
      </w:r>
      <w:r w:rsidRPr="006914C6">
        <w:rPr>
          <w:highlight w:val="yellow"/>
          <w:u w:val="single"/>
        </w:rPr>
        <w:t>middle-class settlers</w:t>
      </w:r>
      <w:r w:rsidRPr="00236A2C">
        <w:rPr>
          <w:u w:val="single"/>
        </w:rPr>
        <w:t xml:space="preserve"> today decry their own semi-step downward toward those darker people they themselves enslave and with whom they want nothing to do. </w:t>
      </w:r>
      <w:r w:rsidRPr="00936A0D">
        <w:rPr>
          <w:rStyle w:val="Emphasis"/>
        </w:rPr>
        <w:t xml:space="preserve">They </w:t>
      </w:r>
      <w:r w:rsidRPr="00936A0D">
        <w:rPr>
          <w:rStyle w:val="Emphasis"/>
          <w:highlight w:val="yellow"/>
        </w:rPr>
        <w:t>don’t want to end slavery</w:t>
      </w:r>
      <w:r w:rsidRPr="00236A2C">
        <w:rPr>
          <w:u w:val="single"/>
        </w:rPr>
        <w:t xml:space="preserve"> either, </w:t>
      </w:r>
      <w:r w:rsidRPr="006914C6">
        <w:rPr>
          <w:highlight w:val="yellow"/>
          <w:u w:val="single"/>
        </w:rPr>
        <w:t>they just don’t want to be forced</w:t>
      </w:r>
      <w:r w:rsidRPr="00236A2C">
        <w:rPr>
          <w:u w:val="single"/>
        </w:rPr>
        <w:t xml:space="preserve"> any </w:t>
      </w:r>
      <w:r w:rsidRPr="006914C6">
        <w:rPr>
          <w:highlight w:val="yellow"/>
          <w:u w:val="single"/>
        </w:rPr>
        <w:t>closer to</w:t>
      </w:r>
      <w:r w:rsidRPr="00236A2C">
        <w:rPr>
          <w:u w:val="single"/>
        </w:rPr>
        <w:t xml:space="preserve"> those truly defined, permanently, as </w:t>
      </w:r>
      <w:r w:rsidRPr="006914C6">
        <w:rPr>
          <w:highlight w:val="yellow"/>
          <w:u w:val="single"/>
        </w:rPr>
        <w:t>the real enslaved.</w:t>
      </w:r>
      <w:r w:rsidRPr="00936A0D">
        <w:rPr>
          <w:sz w:val="14"/>
        </w:rPr>
        <w:t xml:space="preserve"> </w:t>
      </w:r>
    </w:p>
    <w:p w14:paraId="1469234E" w14:textId="39B6C7B5" w:rsidR="00F40C62" w:rsidRPr="00F40C62" w:rsidRDefault="00F40C62" w:rsidP="00F40C62">
      <w:pPr>
        <w:pStyle w:val="Heading3"/>
      </w:pPr>
      <w:r>
        <w:t>Living Labor K – 1NC</w:t>
      </w:r>
    </w:p>
    <w:p w14:paraId="268E42FF" w14:textId="77777777" w:rsidR="00F40C62" w:rsidRDefault="00F40C62" w:rsidP="00F40C62">
      <w:pPr>
        <w:pStyle w:val="Heading4"/>
      </w:pPr>
      <w:r>
        <w:t xml:space="preserve">The </w:t>
      </w:r>
      <w:proofErr w:type="spellStart"/>
      <w:r>
        <w:t>aff’s</w:t>
      </w:r>
      <w:proofErr w:type="spellEnd"/>
      <w:r>
        <w:t xml:space="preserve"> metaphorization of “living labor” in opposition to “capital’s dead labor” reifies a life/death binary that emerges with Western metaphysics, and which naturalizes the displacement of indigenous cosmologies. The alternative is to embrace the hybridity and plurality of existence that implodes the life/death binary.</w:t>
      </w:r>
    </w:p>
    <w:p w14:paraId="3AAD03E2" w14:textId="77777777" w:rsidR="00F40C62" w:rsidRPr="00E623AF" w:rsidRDefault="00F40C62" w:rsidP="00F40C62">
      <w:r w:rsidRPr="00684177">
        <w:rPr>
          <w:rStyle w:val="Style13ptBold"/>
        </w:rPr>
        <w:t>Mitchell 24</w:t>
      </w:r>
      <w:r>
        <w:t xml:space="preserve"> (</w:t>
      </w:r>
      <w:r w:rsidRPr="00216153">
        <w:t>Audra</w:t>
      </w:r>
      <w:r>
        <w:t xml:space="preserve">, she is the </w:t>
      </w:r>
      <w:r w:rsidRPr="00684177">
        <w:t>Canada Research Chair in Global Political Ecology at the Balsillie School of International Affairs and the Department of Political Science</w:t>
      </w:r>
      <w:r>
        <w:t xml:space="preserve">, </w:t>
      </w:r>
      <w:r w:rsidRPr="00684177">
        <w:t>Wilfrid Laurier University</w:t>
      </w:r>
      <w:r>
        <w:t xml:space="preserve">. </w:t>
      </w:r>
      <w:r w:rsidRPr="00684177">
        <w:t>PhD, Politics, International Studies and Philosophy, Queen’s University of Belfast</w:t>
      </w:r>
      <w:r>
        <w:t>.</w:t>
      </w:r>
      <w:r w:rsidRPr="00216153">
        <w:t> </w:t>
      </w:r>
      <w:r w:rsidRPr="00216153">
        <w:rPr>
          <w:i/>
          <w:iCs/>
        </w:rPr>
        <w:t>Revenant ecologies: Defying the violence of extinction and conservation</w:t>
      </w:r>
      <w:r w:rsidRPr="00216153">
        <w:t>. U of Minnesota Press, 2024</w:t>
      </w:r>
      <w:r>
        <w:t>)</w:t>
      </w:r>
    </w:p>
    <w:p w14:paraId="1A7AD2E0" w14:textId="77777777" w:rsidR="00F40C62" w:rsidRPr="00D96C35" w:rsidRDefault="00F40C62" w:rsidP="00F40C62">
      <w:pPr>
        <w:rPr>
          <w:sz w:val="16"/>
        </w:rPr>
      </w:pPr>
      <w:r w:rsidRPr="00D96C35">
        <w:rPr>
          <w:sz w:val="16"/>
        </w:rPr>
        <w:t xml:space="preserve">“Extinction” signals the total, irreversible eradication of a life- form and possibly, in its total form, of life itself. </w:t>
      </w:r>
      <w:r w:rsidRPr="006972EB">
        <w:rPr>
          <w:u w:val="single"/>
        </w:rPr>
        <w:t>When “</w:t>
      </w:r>
      <w:r w:rsidRPr="00B85B76">
        <w:rPr>
          <w:highlight w:val="cyan"/>
          <w:u w:val="single"/>
        </w:rPr>
        <w:t>life” is equated with “existence</w:t>
      </w:r>
      <w:r w:rsidRPr="006972EB">
        <w:rPr>
          <w:u w:val="single"/>
        </w:rPr>
        <w:t xml:space="preserve">”— as it often is </w:t>
      </w:r>
      <w:r w:rsidRPr="00B85B76">
        <w:rPr>
          <w:highlight w:val="cyan"/>
          <w:u w:val="single"/>
        </w:rPr>
        <w:t>in contemporary Western scientific</w:t>
      </w:r>
      <w:r w:rsidRPr="006972EB">
        <w:rPr>
          <w:u w:val="single"/>
        </w:rPr>
        <w:t xml:space="preserve"> and philosophical </w:t>
      </w:r>
      <w:r w:rsidRPr="00B85B76">
        <w:rPr>
          <w:highlight w:val="cyan"/>
          <w:u w:val="single"/>
        </w:rPr>
        <w:t>contexts</w:t>
      </w:r>
      <w:r w:rsidRPr="00D96C35">
        <w:rPr>
          <w:sz w:val="16"/>
        </w:rPr>
        <w:t xml:space="preserve"> (see </w:t>
      </w:r>
      <w:proofErr w:type="spellStart"/>
      <w:r w:rsidRPr="00D96C35">
        <w:rPr>
          <w:sz w:val="16"/>
        </w:rPr>
        <w:t>Meillassoux</w:t>
      </w:r>
      <w:proofErr w:type="spellEnd"/>
      <w:r w:rsidRPr="00D96C35">
        <w:rPr>
          <w:sz w:val="16"/>
        </w:rPr>
        <w:t xml:space="preserve"> 2008; Povinelli 2016)—</w:t>
      </w:r>
      <w:r w:rsidRPr="006972EB">
        <w:rPr>
          <w:u w:val="single"/>
        </w:rPr>
        <w:t>it is</w:t>
      </w:r>
      <w:r w:rsidRPr="00D96C35">
        <w:rPr>
          <w:sz w:val="16"/>
        </w:rPr>
        <w:t xml:space="preserve"> also </w:t>
      </w:r>
      <w:r w:rsidRPr="006972EB">
        <w:rPr>
          <w:u w:val="single"/>
        </w:rPr>
        <w:t>assumed to mark a crossing from being into nonbeing</w:t>
      </w:r>
      <w:r w:rsidRPr="00D96C35">
        <w:rPr>
          <w:sz w:val="16"/>
        </w:rPr>
        <w:t>. Indeed, despite the frequent conflation of extinction and death (see the first section of this chapter), the technical term most often used in the Western sciences to describe life-forms with living members is not “non-extinct” or even “living.” Instead, it is “extant”—a word that means in existence (not specifically “alive”; and not related to “extinguishment,” which is the source of the term “extinction”). The use of this term suggests that the idea of extinction marks a boundary not only between life and death but also between existence and nonexistence.</w:t>
      </w:r>
    </w:p>
    <w:p w14:paraId="74F8AE65" w14:textId="77777777" w:rsidR="00F40C62" w:rsidRPr="00D96C35" w:rsidRDefault="00F40C62" w:rsidP="00F40C62">
      <w:pPr>
        <w:rPr>
          <w:sz w:val="16"/>
        </w:rPr>
      </w:pPr>
      <w:r w:rsidRPr="00D96C35">
        <w:rPr>
          <w:sz w:val="16"/>
        </w:rPr>
        <w:tab/>
      </w:r>
      <w:r w:rsidRPr="00B85B76">
        <w:rPr>
          <w:u w:val="single"/>
        </w:rPr>
        <w:t>This way of thinking is distinctly ontological. That is, it presumes that there is a realm of “being” separate from (</w:t>
      </w:r>
      <w:proofErr w:type="gramStart"/>
      <w:r w:rsidRPr="00B85B76">
        <w:rPr>
          <w:u w:val="single"/>
        </w:rPr>
        <w:t>and also</w:t>
      </w:r>
      <w:proofErr w:type="gramEnd"/>
      <w:r w:rsidRPr="00B85B76">
        <w:rPr>
          <w:u w:val="single"/>
        </w:rPr>
        <w:t xml:space="preserve"> perhaps emergent from and superve</w:t>
      </w:r>
      <w:r w:rsidRPr="006972EB">
        <w:rPr>
          <w:u w:val="single"/>
        </w:rPr>
        <w:t>ning on) beings, life-forms, and worlds</w:t>
      </w:r>
      <w:r w:rsidRPr="00D96C35">
        <w:rPr>
          <w:sz w:val="16"/>
        </w:rPr>
        <w:t xml:space="preserve">. In recent years, many academic fields, including anthropology, social theory, and international relations, have adopted what is often called an “ontological turn”: a focus on conditions of being and nonbeing, or beliefs about them. I want to argue that </w:t>
      </w:r>
      <w:r w:rsidRPr="00B85B76">
        <w:rPr>
          <w:highlight w:val="cyan"/>
          <w:u w:val="single"/>
        </w:rPr>
        <w:t>this emphasis on ontology has been integral to Western scientific discourses on extinction</w:t>
      </w:r>
      <w:r w:rsidRPr="00D96C35">
        <w:rPr>
          <w:sz w:val="16"/>
        </w:rPr>
        <w:t xml:space="preserve"> since their inception in the nineteenth century and increasingly since the emergence of late twentieth-century discourses on “biodiversity” (see chapter 2). For instance, for unmarked environmental philosopher Holmes Rolston III (1985, 723, emphasis mine), extinction is more than “just” death in the sense that “it kills forms (species) beyond existences.” Embedding the Platonic idea of abstract forms that undergird but are not reducible to earthly beings, Rolston treats “species” as categories that transcend the beings that compose them— as part of a higher plane of “existence.”</w:t>
      </w:r>
    </w:p>
    <w:p w14:paraId="03473C6D" w14:textId="77777777" w:rsidR="00F40C62" w:rsidRPr="00D96C35" w:rsidRDefault="00F40C62" w:rsidP="00F40C62">
      <w:pPr>
        <w:rPr>
          <w:sz w:val="16"/>
        </w:rPr>
      </w:pPr>
      <w:r w:rsidRPr="00D96C35">
        <w:rPr>
          <w:sz w:val="16"/>
        </w:rPr>
        <w:tab/>
        <w:t xml:space="preserve">Despite the universality attributed to it, the concept of “ontology”— and </w:t>
      </w:r>
      <w:r w:rsidRPr="006972EB">
        <w:rPr>
          <w:u w:val="single"/>
        </w:rPr>
        <w:t xml:space="preserve">the particular </w:t>
      </w:r>
      <w:r w:rsidRPr="00B85B76">
        <w:rPr>
          <w:highlight w:val="cyan"/>
          <w:u w:val="single"/>
        </w:rPr>
        <w:t>notion of the relation between being and nonbeing</w:t>
      </w:r>
      <w:r w:rsidRPr="006972EB">
        <w:rPr>
          <w:u w:val="single"/>
        </w:rPr>
        <w:t xml:space="preserve"> described here</w:t>
      </w:r>
      <w:r w:rsidRPr="00B85B76">
        <w:rPr>
          <w:highlight w:val="cyan"/>
          <w:u w:val="single"/>
        </w:rPr>
        <w:t>— emerges from particular Euro- descendent cosmovisions</w:t>
      </w:r>
      <w:r w:rsidRPr="00D96C35">
        <w:rPr>
          <w:sz w:val="16"/>
        </w:rPr>
        <w:t xml:space="preserve">.25 Specifically, </w:t>
      </w:r>
      <w:r w:rsidRPr="006972EB">
        <w:rPr>
          <w:u w:val="single"/>
        </w:rPr>
        <w:t>it draws from Parmenidean and Platonic Greek thought</w:t>
      </w:r>
      <w:r w:rsidRPr="00D96C35">
        <w:rPr>
          <w:sz w:val="16"/>
        </w:rPr>
        <w:t xml:space="preserve">, the taxonomies of the European Middle Ages (Wilkins 2009), </w:t>
      </w:r>
      <w:r w:rsidRPr="006972EB">
        <w:rPr>
          <w:u w:val="single"/>
        </w:rPr>
        <w:t>and</w:t>
      </w:r>
      <w:r w:rsidRPr="00B85B76">
        <w:rPr>
          <w:highlight w:val="cyan"/>
          <w:u w:val="single"/>
        </w:rPr>
        <w:t>, later, Heideggerian and other continental philosophies</w:t>
      </w:r>
      <w:r w:rsidRPr="00D96C35">
        <w:rPr>
          <w:sz w:val="16"/>
        </w:rPr>
        <w:t xml:space="preserve">. Many practitioners of “ontological turns” want to dislodge or question universalist, Eurocentric ways of thinking and to center other cosmovisions.26 Yet </w:t>
      </w:r>
      <w:r w:rsidRPr="006972EB">
        <w:rPr>
          <w:u w:val="single"/>
        </w:rPr>
        <w:t xml:space="preserve">they do not often critically consider the colonial effects of presuming the universality of ontology itself </w:t>
      </w:r>
      <w:r w:rsidRPr="00D96C35">
        <w:rPr>
          <w:sz w:val="16"/>
        </w:rPr>
        <w:t>(see Todd 2016)—for instance</w:t>
      </w:r>
      <w:r w:rsidRPr="006972EB">
        <w:rPr>
          <w:u w:val="single"/>
        </w:rPr>
        <w:t xml:space="preserve">, </w:t>
      </w:r>
      <w:r w:rsidRPr="00B85B76">
        <w:rPr>
          <w:highlight w:val="cyan"/>
          <w:u w:val="single"/>
        </w:rPr>
        <w:t xml:space="preserve">by </w:t>
      </w:r>
      <w:r w:rsidRPr="00B85B76">
        <w:rPr>
          <w:rStyle w:val="Emphasis"/>
          <w:highlight w:val="cyan"/>
        </w:rPr>
        <w:t>assuming that all cultures distinguish between being and nonbein</w:t>
      </w:r>
      <w:r w:rsidRPr="006972EB">
        <w:rPr>
          <w:rStyle w:val="Emphasis"/>
        </w:rPr>
        <w:t>g</w:t>
      </w:r>
      <w:r w:rsidRPr="006972EB">
        <w:rPr>
          <w:u w:val="single"/>
        </w:rPr>
        <w:t xml:space="preserve">, beings and Being, </w:t>
      </w:r>
      <w:r w:rsidRPr="00B85B76">
        <w:rPr>
          <w:rStyle w:val="Emphasis"/>
          <w:highlight w:val="cyan"/>
        </w:rPr>
        <w:t>extant and extinct</w:t>
      </w:r>
      <w:r w:rsidRPr="006972EB">
        <w:rPr>
          <w:u w:val="single"/>
        </w:rPr>
        <w:t>.</w:t>
      </w:r>
      <w:r w:rsidRPr="00D96C35">
        <w:rPr>
          <w:sz w:val="16"/>
        </w:rPr>
        <w:t xml:space="preserve"> Such approaches ask in which ontology a being is embedded rather than critically questioning the assumption that all </w:t>
      </w:r>
      <w:proofErr w:type="spellStart"/>
      <w:r w:rsidRPr="00D96C35">
        <w:rPr>
          <w:sz w:val="16"/>
        </w:rPr>
        <w:t>cosmovisions</w:t>
      </w:r>
      <w:proofErr w:type="spellEnd"/>
      <w:r w:rsidRPr="00D96C35">
        <w:rPr>
          <w:sz w:val="16"/>
        </w:rPr>
        <w:t xml:space="preserve"> and worlds rest upon ontology. Put another way, this approach treats ontology as </w:t>
      </w:r>
      <w:proofErr w:type="gramStart"/>
      <w:r w:rsidRPr="00D96C35">
        <w:rPr>
          <w:sz w:val="16"/>
        </w:rPr>
        <w:t>a universal</w:t>
      </w:r>
      <w:proofErr w:type="gramEnd"/>
      <w:r w:rsidRPr="00D96C35">
        <w:rPr>
          <w:sz w:val="16"/>
        </w:rPr>
        <w:t xml:space="preserve">, imposing it across other worlds. </w:t>
      </w:r>
    </w:p>
    <w:p w14:paraId="5EE5CC15" w14:textId="77777777" w:rsidR="00F40C62" w:rsidRPr="00D96C35" w:rsidRDefault="00F40C62" w:rsidP="00F40C62">
      <w:pPr>
        <w:rPr>
          <w:sz w:val="16"/>
        </w:rPr>
      </w:pPr>
      <w:r w:rsidRPr="00D96C35">
        <w:rPr>
          <w:sz w:val="16"/>
        </w:rPr>
        <w:tab/>
      </w:r>
      <w:r w:rsidRPr="006972EB">
        <w:rPr>
          <w:u w:val="single"/>
        </w:rPr>
        <w:t>Once we stop presuming that ontology is universal, we can easily detect several issues with ontological accounts of “extinction” and “mass extinction</w:t>
      </w:r>
      <w:r w:rsidRPr="00D96C35">
        <w:rPr>
          <w:sz w:val="16"/>
        </w:rPr>
        <w:t xml:space="preserve">.” One of them is the all-or-nothing dichotomy imposed by formal definitions of extinction, which distorts perceptions of what is lost, harmed, or at stake. We can find this logic at work in the example of the Black Oak savanna discussed earlier in this chapter. Western scientific discourses on extinction could account—in empirical and (particular) ethical terms—for the extinction of any of the “species” that co-compose it. However, these discourses provide no ontological category for the </w:t>
      </w:r>
      <w:proofErr w:type="gramStart"/>
      <w:r w:rsidRPr="00D96C35">
        <w:rPr>
          <w:sz w:val="16"/>
        </w:rPr>
        <w:t>total destruction</w:t>
      </w:r>
      <w:proofErr w:type="gramEnd"/>
      <w:r w:rsidRPr="00D96C35">
        <w:rPr>
          <w:sz w:val="16"/>
        </w:rPr>
        <w:t xml:space="preserve"> of this (or any) unique world if its constituent species still exist somewhere on earth. The term “extirpation” denotes the removal of a particular life-form from a world but not the destruction of the specific constellation of beings who co-compose it. Indeed, the destruction of a “species” is recognized as part of the Western scientific ontological framework, and death is understood as a means of transforming from extant to nonexistent. But </w:t>
      </w:r>
      <w:r w:rsidRPr="00B85B76">
        <w:rPr>
          <w:highlight w:val="cyan"/>
          <w:u w:val="single"/>
        </w:rPr>
        <w:t>the fragmentation of a living-and-nonliving</w:t>
      </w:r>
      <w:r w:rsidRPr="006972EB">
        <w:rPr>
          <w:u w:val="single"/>
        </w:rPr>
        <w:t xml:space="preserve">, multispecies world, some of whose constituent beings still exist elsewhere, </w:t>
      </w:r>
      <w:r w:rsidRPr="00B85B76">
        <w:rPr>
          <w:highlight w:val="cyan"/>
          <w:u w:val="single"/>
        </w:rPr>
        <w:t>does not have a clear place in this framework</w:t>
      </w:r>
      <w:r w:rsidRPr="006972EB">
        <w:rPr>
          <w:u w:val="single"/>
        </w:rPr>
        <w:t xml:space="preserve"> because it does not disturb a Western scientific ontological category. This example demonstrates how ontological thinking in the context of “(mass) extinction” concentrates attention and concern on certain phenomena and directs it away from others, while imposing value judgments about their relative importance or gravity</w:t>
      </w:r>
      <w:r w:rsidRPr="00D96C35">
        <w:rPr>
          <w:sz w:val="16"/>
        </w:rPr>
        <w:t>.</w:t>
      </w:r>
    </w:p>
    <w:p w14:paraId="30D31B19" w14:textId="77777777" w:rsidR="00F40C62" w:rsidRPr="00D96C35" w:rsidRDefault="00F40C62" w:rsidP="00F40C62">
      <w:pPr>
        <w:rPr>
          <w:sz w:val="16"/>
        </w:rPr>
      </w:pPr>
      <w:r w:rsidRPr="00D96C35">
        <w:rPr>
          <w:sz w:val="16"/>
        </w:rPr>
        <w:tab/>
        <w:t xml:space="preserve">A second problem is that </w:t>
      </w:r>
      <w:r w:rsidRPr="00B0135F">
        <w:rPr>
          <w:highlight w:val="cyan"/>
          <w:u w:val="single"/>
        </w:rPr>
        <w:t>ontological approaches that rely on binaries between being and nonbeing,</w:t>
      </w:r>
      <w:r w:rsidRPr="006972EB">
        <w:rPr>
          <w:u w:val="single"/>
        </w:rPr>
        <w:t xml:space="preserve"> and/or being and </w:t>
      </w:r>
      <w:proofErr w:type="gramStart"/>
      <w:r w:rsidRPr="006972EB">
        <w:rPr>
          <w:u w:val="single"/>
        </w:rPr>
        <w:t>Being</w:t>
      </w:r>
      <w:proofErr w:type="gramEnd"/>
      <w:r w:rsidRPr="006972EB">
        <w:rPr>
          <w:u w:val="single"/>
        </w:rPr>
        <w:t xml:space="preserve">, </w:t>
      </w:r>
      <w:r w:rsidRPr="00B0135F">
        <w:rPr>
          <w:rStyle w:val="Emphasis"/>
          <w:highlight w:val="cyan"/>
        </w:rPr>
        <w:t>bracket out</w:t>
      </w:r>
      <w:r w:rsidRPr="006972EB">
        <w:rPr>
          <w:u w:val="single"/>
        </w:rPr>
        <w:t xml:space="preserve"> the various degrees </w:t>
      </w:r>
      <w:r w:rsidRPr="00B0135F">
        <w:rPr>
          <w:highlight w:val="cyan"/>
          <w:u w:val="single"/>
        </w:rPr>
        <w:t xml:space="preserve">and </w:t>
      </w:r>
      <w:r w:rsidRPr="00B0135F">
        <w:rPr>
          <w:rStyle w:val="Emphasis"/>
          <w:highlight w:val="cyan"/>
        </w:rPr>
        <w:t>hybrids of existence</w:t>
      </w:r>
      <w:r w:rsidRPr="006972EB">
        <w:rPr>
          <w:u w:val="single"/>
        </w:rPr>
        <w:t xml:space="preserve">, negation, possibility, virtuality, emergence, and (un)becoming </w:t>
      </w:r>
      <w:proofErr w:type="gramStart"/>
      <w:r w:rsidRPr="006972EB">
        <w:rPr>
          <w:u w:val="single"/>
        </w:rPr>
        <w:t>that shape</w:t>
      </w:r>
      <w:proofErr w:type="gramEnd"/>
      <w:r w:rsidRPr="006972EB">
        <w:rPr>
          <w:u w:val="single"/>
        </w:rPr>
        <w:t xml:space="preserve"> relations within and among plural worlds</w:t>
      </w:r>
      <w:r w:rsidRPr="00D96C35">
        <w:rPr>
          <w:sz w:val="16"/>
        </w:rPr>
        <w:t xml:space="preserve">. </w:t>
      </w:r>
      <w:r w:rsidRPr="006972EB">
        <w:rPr>
          <w:u w:val="single"/>
        </w:rPr>
        <w:t>Most importantly, they tend to rule out the possibility of relations between beings coded as “extant” or existent with two other categories: th</w:t>
      </w:r>
      <w:r w:rsidRPr="00337792">
        <w:rPr>
          <w:highlight w:val="cyan"/>
          <w:u w:val="single"/>
        </w:rPr>
        <w:t>ose declared to be “extinct” and those categorized as “nonexistent</w:t>
      </w:r>
      <w:r w:rsidRPr="006972EB">
        <w:rPr>
          <w:u w:val="single"/>
        </w:rPr>
        <w:t>” (that is, never-existent or not-yet-existent) within Western science</w:t>
      </w:r>
      <w:r w:rsidRPr="00D96C35">
        <w:rPr>
          <w:sz w:val="16"/>
        </w:rPr>
        <w:t xml:space="preserve">. Robinson’s trilobites, for instance, do not exist in ontological terms: they are extinct, buried, crushed out of existence. Yet they still speak to us (or at least to Robinson) across the cordon of their “extinct” status, asserting their presence and expressing their anger at being converted into cheesy office paraphernalia. As fossils, they taunt us with the threat of our own mineralization, teasing us with material reminders of evolutionary ambush. They are not, according to Western science, extant—and yet here they are in spiky, contentious relation with scientific discourses, fossil records, school curricula, popular culture, a contemporary Indigenous novelist— and us as </w:t>
      </w:r>
      <w:proofErr w:type="spellStart"/>
      <w:r w:rsidRPr="00D96C35">
        <w:rPr>
          <w:sz w:val="16"/>
        </w:rPr>
        <w:t>twentyfirst</w:t>
      </w:r>
      <w:proofErr w:type="spellEnd"/>
      <w:r w:rsidRPr="00D96C35">
        <w:rPr>
          <w:sz w:val="16"/>
        </w:rPr>
        <w:t>- century readers.</w:t>
      </w:r>
    </w:p>
    <w:p w14:paraId="2DC353EB" w14:textId="77777777" w:rsidR="00F40C62" w:rsidRPr="00D96C35" w:rsidRDefault="00F40C62" w:rsidP="00F40C62">
      <w:pPr>
        <w:rPr>
          <w:sz w:val="16"/>
        </w:rPr>
      </w:pPr>
      <w:r w:rsidRPr="00D96C35">
        <w:rPr>
          <w:sz w:val="16"/>
        </w:rPr>
        <w:tab/>
        <w:t xml:space="preserve">Indeed, among diverse cosmologies, beings such as ancestors, future generations (human and otherwise), and possible worlds are not always relegated to the realm of </w:t>
      </w:r>
      <w:proofErr w:type="gramStart"/>
      <w:r w:rsidRPr="00D96C35">
        <w:rPr>
          <w:sz w:val="16"/>
        </w:rPr>
        <w:t>nonbeing</w:t>
      </w:r>
      <w:proofErr w:type="gramEnd"/>
      <w:r w:rsidRPr="00D96C35">
        <w:rPr>
          <w:sz w:val="16"/>
        </w:rPr>
        <w:t xml:space="preserve"> imposed by ontological thinking. In many </w:t>
      </w:r>
      <w:proofErr w:type="spellStart"/>
      <w:r w:rsidRPr="00D96C35">
        <w:rPr>
          <w:sz w:val="16"/>
        </w:rPr>
        <w:t>cosmovisions</w:t>
      </w:r>
      <w:proofErr w:type="spellEnd"/>
      <w:r w:rsidRPr="00D96C35">
        <w:rPr>
          <w:sz w:val="16"/>
        </w:rPr>
        <w:t xml:space="preserve">, it is possible to have rich, co-constitutive relationships with beings that Western science codes as “extinct”—or never extant (for example, “mythical,” “fictional,” or “magical,” all of which deny the status of being). </w:t>
      </w:r>
      <w:r w:rsidRPr="00B85B76">
        <w:rPr>
          <w:u w:val="single"/>
        </w:rPr>
        <w:t xml:space="preserve">For instance, Australian settler scholar Elizabeth Povinelli (2016, 68) describes a visit to the Queensland Gallery of Modern Art in Brisbane, Australia, during which she was accompanied by some of </w:t>
      </w:r>
      <w:r w:rsidRPr="000255C0">
        <w:rPr>
          <w:u w:val="single"/>
        </w:rPr>
        <w:t xml:space="preserve">her </w:t>
      </w:r>
      <w:r w:rsidRPr="000255C0">
        <w:rPr>
          <w:highlight w:val="cyan"/>
          <w:u w:val="single"/>
        </w:rPr>
        <w:t xml:space="preserve">Indigenous collaborators in the </w:t>
      </w:r>
      <w:proofErr w:type="spellStart"/>
      <w:r w:rsidRPr="000255C0">
        <w:rPr>
          <w:highlight w:val="cyan"/>
          <w:u w:val="single"/>
        </w:rPr>
        <w:t>Karrabing</w:t>
      </w:r>
      <w:proofErr w:type="spellEnd"/>
      <w:r w:rsidRPr="000255C0">
        <w:rPr>
          <w:highlight w:val="cyan"/>
          <w:u w:val="single"/>
        </w:rPr>
        <w:t xml:space="preserve"> film collective</w:t>
      </w:r>
      <w:r w:rsidRPr="00D96C35">
        <w:rPr>
          <w:sz w:val="16"/>
        </w:rPr>
        <w:t xml:space="preserve">.27 At the museum, the group encountered the preserved fossils of what </w:t>
      </w:r>
      <w:r w:rsidRPr="000255C0">
        <w:rPr>
          <w:highlight w:val="cyan"/>
          <w:u w:val="single"/>
        </w:rPr>
        <w:t xml:space="preserve">Western scientists categorize as plesiosaurs and a </w:t>
      </w:r>
      <w:proofErr w:type="spellStart"/>
      <w:r w:rsidRPr="000255C0">
        <w:rPr>
          <w:highlight w:val="cyan"/>
          <w:u w:val="single"/>
        </w:rPr>
        <w:t>pliosaurus</w:t>
      </w:r>
      <w:proofErr w:type="spellEnd"/>
      <w:r w:rsidRPr="00D96C35">
        <w:rPr>
          <w:sz w:val="16"/>
        </w:rPr>
        <w:t xml:space="preserve">. </w:t>
      </w:r>
      <w:r w:rsidRPr="00B85B76">
        <w:rPr>
          <w:u w:val="single"/>
        </w:rPr>
        <w:t xml:space="preserve">On </w:t>
      </w:r>
      <w:r w:rsidRPr="000255C0">
        <w:rPr>
          <w:highlight w:val="cyan"/>
          <w:u w:val="single"/>
        </w:rPr>
        <w:t>encountering</w:t>
      </w:r>
      <w:r w:rsidRPr="00B85B76">
        <w:rPr>
          <w:u w:val="single"/>
        </w:rPr>
        <w:t xml:space="preserve"> these </w:t>
      </w:r>
      <w:r w:rsidRPr="000255C0">
        <w:rPr>
          <w:highlight w:val="cyan"/>
          <w:u w:val="single"/>
        </w:rPr>
        <w:t>fossils, a member of the Collective,</w:t>
      </w:r>
      <w:r w:rsidRPr="00B85B76">
        <w:rPr>
          <w:u w:val="single"/>
        </w:rPr>
        <w:t xml:space="preserve"> Gracie Binbin, </w:t>
      </w:r>
      <w:r w:rsidRPr="000255C0">
        <w:rPr>
          <w:highlight w:val="cyan"/>
          <w:u w:val="single"/>
        </w:rPr>
        <w:t>remarked</w:t>
      </w:r>
      <w:r w:rsidRPr="00B85B76">
        <w:rPr>
          <w:u w:val="single"/>
        </w:rPr>
        <w:t xml:space="preserve"> that the former was the patrilineal Dreaming of her late husband and children, called a </w:t>
      </w:r>
      <w:proofErr w:type="spellStart"/>
      <w:r w:rsidRPr="00B85B76">
        <w:rPr>
          <w:u w:val="single"/>
        </w:rPr>
        <w:t>durlg</w:t>
      </w:r>
      <w:proofErr w:type="spellEnd"/>
      <w:r w:rsidRPr="00B85B76">
        <w:rPr>
          <w:u w:val="single"/>
        </w:rPr>
        <w:t xml:space="preserve"> (“sea monster”) in their language</w:t>
      </w:r>
      <w:r w:rsidRPr="00D96C35">
        <w:rPr>
          <w:sz w:val="16"/>
        </w:rPr>
        <w:t xml:space="preserve"> (Povinelli 2016, 61). Plesiosaurs and </w:t>
      </w:r>
      <w:proofErr w:type="spellStart"/>
      <w:r w:rsidRPr="00D96C35">
        <w:rPr>
          <w:sz w:val="16"/>
        </w:rPr>
        <w:t>pliosaurs</w:t>
      </w:r>
      <w:proofErr w:type="spellEnd"/>
      <w:r w:rsidRPr="00D96C35">
        <w:rPr>
          <w:sz w:val="16"/>
        </w:rPr>
        <w:t xml:space="preserve">, as animals, have been </w:t>
      </w:r>
      <w:proofErr w:type="gramStart"/>
      <w:r w:rsidRPr="00D96C35">
        <w:rPr>
          <w:sz w:val="16"/>
        </w:rPr>
        <w:t>extinct—that</w:t>
      </w:r>
      <w:proofErr w:type="gramEnd"/>
      <w:r w:rsidRPr="00D96C35">
        <w:rPr>
          <w:sz w:val="16"/>
        </w:rPr>
        <w:t xml:space="preserve"> </w:t>
      </w:r>
      <w:proofErr w:type="gramStart"/>
      <w:r w:rsidRPr="00D96C35">
        <w:rPr>
          <w:sz w:val="16"/>
        </w:rPr>
        <w:t>is,</w:t>
      </w:r>
      <w:proofErr w:type="gramEnd"/>
      <w:r w:rsidRPr="00D96C35">
        <w:rPr>
          <w:sz w:val="16"/>
        </w:rPr>
        <w:t xml:space="preserve"> have not existed—for tens of millions of years, according to Western science. </w:t>
      </w:r>
      <w:r w:rsidRPr="00B85B76">
        <w:rPr>
          <w:u w:val="single"/>
        </w:rPr>
        <w:t xml:space="preserve">Yet </w:t>
      </w:r>
      <w:r w:rsidRPr="00B85B76">
        <w:rPr>
          <w:highlight w:val="cyan"/>
          <w:u w:val="single"/>
        </w:rPr>
        <w:t xml:space="preserve">the </w:t>
      </w:r>
      <w:proofErr w:type="spellStart"/>
      <w:r w:rsidRPr="00B85B76">
        <w:rPr>
          <w:highlight w:val="cyan"/>
          <w:u w:val="single"/>
        </w:rPr>
        <w:t>durlg</w:t>
      </w:r>
      <w:proofErr w:type="spellEnd"/>
      <w:r w:rsidRPr="00B85B76">
        <w:rPr>
          <w:highlight w:val="cyan"/>
          <w:u w:val="single"/>
        </w:rPr>
        <w:t xml:space="preserve">-as-Dreaming continues to </w:t>
      </w:r>
      <w:r w:rsidRPr="00B85B76">
        <w:rPr>
          <w:u w:val="single"/>
        </w:rPr>
        <w:t xml:space="preserve">exist and to </w:t>
      </w:r>
      <w:r w:rsidRPr="00B85B76">
        <w:rPr>
          <w:highlight w:val="cyan"/>
          <w:u w:val="single"/>
        </w:rPr>
        <w:t>sustain kinship structures</w:t>
      </w:r>
      <w:r w:rsidRPr="00B85B76">
        <w:rPr>
          <w:u w:val="single"/>
        </w:rPr>
        <w:t>, responsibilities, along with connections to Country and living relatives</w:t>
      </w:r>
      <w:r w:rsidRPr="00D96C35">
        <w:rPr>
          <w:sz w:val="16"/>
        </w:rPr>
        <w:t xml:space="preserve">. For this reason, Povinelli clarifies, </w:t>
      </w:r>
      <w:r w:rsidRPr="00B85B76">
        <w:rPr>
          <w:highlight w:val="cyan"/>
          <w:u w:val="single"/>
        </w:rPr>
        <w:t xml:space="preserve">what the </w:t>
      </w:r>
      <w:proofErr w:type="spellStart"/>
      <w:r w:rsidRPr="00B85B76">
        <w:rPr>
          <w:highlight w:val="cyan"/>
          <w:u w:val="single"/>
        </w:rPr>
        <w:t>Karrabing</w:t>
      </w:r>
      <w:proofErr w:type="spellEnd"/>
      <w:r w:rsidRPr="00B85B76">
        <w:rPr>
          <w:highlight w:val="cyan"/>
          <w:u w:val="single"/>
        </w:rPr>
        <w:t xml:space="preserve"> group encountered</w:t>
      </w:r>
      <w:r w:rsidRPr="00B85B76">
        <w:rPr>
          <w:u w:val="single"/>
        </w:rPr>
        <w:t xml:space="preserve"> in the art gallery </w:t>
      </w:r>
      <w:r w:rsidRPr="00B85B76">
        <w:rPr>
          <w:highlight w:val="cyan"/>
          <w:u w:val="single"/>
        </w:rPr>
        <w:t>were</w:t>
      </w:r>
      <w:r w:rsidRPr="00B85B76">
        <w:rPr>
          <w:u w:val="single"/>
        </w:rPr>
        <w:t xml:space="preserve"> not simply “fossils of ” </w:t>
      </w:r>
      <w:proofErr w:type="spellStart"/>
      <w:r w:rsidRPr="00B85B76">
        <w:rPr>
          <w:u w:val="single"/>
        </w:rPr>
        <w:t>durlgs</w:t>
      </w:r>
      <w:proofErr w:type="spellEnd"/>
      <w:r w:rsidRPr="00B85B76">
        <w:rPr>
          <w:u w:val="single"/>
        </w:rPr>
        <w:t xml:space="preserve"> but actually </w:t>
      </w:r>
      <w:r w:rsidRPr="00B85B76">
        <w:rPr>
          <w:highlight w:val="cyan"/>
          <w:u w:val="single"/>
        </w:rPr>
        <w:t xml:space="preserve">“two kinds of </w:t>
      </w:r>
      <w:proofErr w:type="spellStart"/>
      <w:r w:rsidRPr="00B85B76">
        <w:rPr>
          <w:highlight w:val="cyan"/>
          <w:u w:val="single"/>
        </w:rPr>
        <w:t>durlgs</w:t>
      </w:r>
      <w:proofErr w:type="spellEnd"/>
      <w:r w:rsidRPr="00B85B76">
        <w:rPr>
          <w:highlight w:val="cyan"/>
          <w:u w:val="single"/>
        </w:rPr>
        <w:t>”</w:t>
      </w:r>
      <w:r w:rsidRPr="00B85B76">
        <w:rPr>
          <w:u w:val="single"/>
        </w:rPr>
        <w:t>: the one named “plesiosaurus” and “</w:t>
      </w:r>
      <w:proofErr w:type="spellStart"/>
      <w:r w:rsidRPr="00B85B76">
        <w:rPr>
          <w:u w:val="single"/>
        </w:rPr>
        <w:t>pliosaurus</w:t>
      </w:r>
      <w:proofErr w:type="spellEnd"/>
      <w:r w:rsidRPr="00B85B76">
        <w:rPr>
          <w:u w:val="single"/>
        </w:rPr>
        <w:t>” by Western science;</w:t>
      </w:r>
      <w:r w:rsidRPr="00D96C35">
        <w:rPr>
          <w:sz w:val="16"/>
        </w:rPr>
        <w:t xml:space="preserve"> and the vital</w:t>
      </w:r>
      <w:r w:rsidRPr="00B85B76">
        <w:rPr>
          <w:u w:val="single"/>
        </w:rPr>
        <w:t xml:space="preserve">, lively </w:t>
      </w:r>
      <w:proofErr w:type="spellStart"/>
      <w:r w:rsidRPr="00B85B76">
        <w:rPr>
          <w:u w:val="single"/>
        </w:rPr>
        <w:t>durlg</w:t>
      </w:r>
      <w:proofErr w:type="spellEnd"/>
      <w:r w:rsidRPr="00B85B76">
        <w:rPr>
          <w:u w:val="single"/>
        </w:rPr>
        <w:t xml:space="preserve"> </w:t>
      </w:r>
      <w:r w:rsidRPr="00B85B76">
        <w:rPr>
          <w:highlight w:val="cyan"/>
          <w:u w:val="single"/>
        </w:rPr>
        <w:t>Dreaming that remains</w:t>
      </w:r>
      <w:r w:rsidRPr="00B85B76">
        <w:rPr>
          <w:u w:val="single"/>
        </w:rPr>
        <w:t xml:space="preserve"> (and always will remain) </w:t>
      </w:r>
      <w:r w:rsidRPr="00B85B76">
        <w:rPr>
          <w:highlight w:val="cyan"/>
          <w:u w:val="single"/>
        </w:rPr>
        <w:t>an active participant in the world that Binbin co-composes</w:t>
      </w:r>
      <w:r w:rsidRPr="00D96C35">
        <w:rPr>
          <w:sz w:val="16"/>
        </w:rPr>
        <w:t xml:space="preserve">. In fact, several decades earlier, Povinelli had entered a small cave with a fossil that the then-middle-aged Binbin had first encountered as a young woman. The cave contained a </w:t>
      </w:r>
      <w:proofErr w:type="spellStart"/>
      <w:r w:rsidRPr="00D96C35">
        <w:rPr>
          <w:sz w:val="16"/>
        </w:rPr>
        <w:t>durlgmö</w:t>
      </w:r>
      <w:proofErr w:type="spellEnd"/>
      <w:r w:rsidRPr="00D96C35">
        <w:rPr>
          <w:sz w:val="16"/>
        </w:rPr>
        <w:t xml:space="preserve">—the fossil of a plesiosaur—which Binbin read as a sign that she and her kin, who were forcefully transferred from the saltwater region in which the </w:t>
      </w:r>
      <w:proofErr w:type="spellStart"/>
      <w:r w:rsidRPr="00D96C35">
        <w:rPr>
          <w:sz w:val="16"/>
        </w:rPr>
        <w:t>durlg</w:t>
      </w:r>
      <w:proofErr w:type="spellEnd"/>
      <w:r w:rsidRPr="00D96C35">
        <w:rPr>
          <w:sz w:val="16"/>
        </w:rPr>
        <w:t xml:space="preserve"> of her husband rests, now belonged to their new lands. In emerging from the sand, the </w:t>
      </w:r>
      <w:proofErr w:type="spellStart"/>
      <w:r w:rsidRPr="00D96C35">
        <w:rPr>
          <w:sz w:val="16"/>
        </w:rPr>
        <w:t>durlgmö</w:t>
      </w:r>
      <w:proofErr w:type="spellEnd"/>
      <w:r w:rsidRPr="00D96C35">
        <w:rPr>
          <w:sz w:val="16"/>
        </w:rPr>
        <w:t xml:space="preserve"> also demanded care from Binbin and her family, including the work of discussing its appearance and interpreting its possible meanings. The family was also made responsible for visiting the </w:t>
      </w:r>
      <w:proofErr w:type="spellStart"/>
      <w:r w:rsidRPr="00D96C35">
        <w:rPr>
          <w:sz w:val="16"/>
        </w:rPr>
        <w:t>durlg</w:t>
      </w:r>
      <w:proofErr w:type="spellEnd"/>
      <w:r w:rsidRPr="00D96C35">
        <w:rPr>
          <w:sz w:val="16"/>
        </w:rPr>
        <w:t xml:space="preserve"> regularly and protecting it from white people who might remove it and turn it into the kind of “fossils” the group met in the art gallery. As an animal recognized by Western science, it no longer lives and reproduces, but as a Dreaming, the </w:t>
      </w:r>
      <w:proofErr w:type="spellStart"/>
      <w:r w:rsidRPr="00D96C35">
        <w:rPr>
          <w:sz w:val="16"/>
        </w:rPr>
        <w:t>durlg</w:t>
      </w:r>
      <w:proofErr w:type="spellEnd"/>
      <w:r w:rsidRPr="00D96C35">
        <w:rPr>
          <w:sz w:val="16"/>
        </w:rPr>
        <w:t xml:space="preserve"> continues actively to co-create Country and the kinship structures that sustain it (see chapter 2). </w:t>
      </w:r>
      <w:r w:rsidRPr="000255C0">
        <w:rPr>
          <w:highlight w:val="cyan"/>
          <w:u w:val="single"/>
        </w:rPr>
        <w:t>This example scrambles</w:t>
      </w:r>
      <w:r w:rsidRPr="000255C0">
        <w:rPr>
          <w:u w:val="single"/>
        </w:rPr>
        <w:t xml:space="preserve"> the tidy </w:t>
      </w:r>
      <w:r w:rsidRPr="000255C0">
        <w:rPr>
          <w:highlight w:val="cyan"/>
          <w:u w:val="single"/>
        </w:rPr>
        <w:t>distinction between</w:t>
      </w:r>
      <w:r w:rsidRPr="000255C0">
        <w:rPr>
          <w:u w:val="single"/>
        </w:rPr>
        <w:t xml:space="preserve"> “extant” and “extinct,” </w:t>
      </w:r>
      <w:r w:rsidRPr="000255C0">
        <w:rPr>
          <w:highlight w:val="cyan"/>
          <w:u w:val="single"/>
        </w:rPr>
        <w:t>“Being” and “non-Being,” on which ontological accounts of extinction</w:t>
      </w:r>
      <w:r w:rsidRPr="000255C0">
        <w:rPr>
          <w:u w:val="single"/>
        </w:rPr>
        <w:t xml:space="preserve"> and mass extinction </w:t>
      </w:r>
      <w:r w:rsidRPr="000255C0">
        <w:rPr>
          <w:highlight w:val="cyan"/>
          <w:u w:val="single"/>
        </w:rPr>
        <w:t>hinge</w:t>
      </w:r>
      <w:r w:rsidRPr="000255C0">
        <w:rPr>
          <w:u w:val="single"/>
        </w:rPr>
        <w:t xml:space="preserve">. By </w:t>
      </w:r>
      <w:r w:rsidRPr="000255C0">
        <w:rPr>
          <w:highlight w:val="cyan"/>
          <w:u w:val="single"/>
        </w:rPr>
        <w:t>placing</w:t>
      </w:r>
      <w:r w:rsidRPr="000255C0">
        <w:rPr>
          <w:u w:val="single"/>
        </w:rPr>
        <w:t xml:space="preserve"> </w:t>
      </w:r>
      <w:proofErr w:type="gramStart"/>
      <w:r w:rsidRPr="000255C0">
        <w:rPr>
          <w:highlight w:val="cyan"/>
          <w:u w:val="single"/>
        </w:rPr>
        <w:t>beings</w:t>
      </w:r>
      <w:proofErr w:type="gramEnd"/>
      <w:r w:rsidRPr="000255C0">
        <w:rPr>
          <w:highlight w:val="cyan"/>
          <w:u w:val="single"/>
        </w:rPr>
        <w:t xml:space="preserve"> they count as </w:t>
      </w:r>
      <w:r w:rsidRPr="000255C0">
        <w:rPr>
          <w:u w:val="single"/>
        </w:rPr>
        <w:t xml:space="preserve">“extinct” </w:t>
      </w:r>
      <w:r w:rsidRPr="000255C0">
        <w:rPr>
          <w:highlight w:val="cyan"/>
          <w:u w:val="single"/>
        </w:rPr>
        <w:t>on the “other side” of existence</w:t>
      </w:r>
      <w:r w:rsidRPr="000255C0">
        <w:rPr>
          <w:u w:val="single"/>
        </w:rPr>
        <w:t xml:space="preserve">, mainstream accounts of “(mass) extinction” cannot account for, and </w:t>
      </w:r>
      <w:r w:rsidRPr="000255C0">
        <w:rPr>
          <w:highlight w:val="cyan"/>
          <w:u w:val="single"/>
        </w:rPr>
        <w:t>actively erase, the role of “extinct” beings in relational structures</w:t>
      </w:r>
      <w:r w:rsidRPr="000255C0">
        <w:rPr>
          <w:u w:val="single"/>
        </w:rPr>
        <w:t>.</w:t>
      </w:r>
    </w:p>
    <w:p w14:paraId="39771CF0" w14:textId="77777777" w:rsidR="00F40C62" w:rsidRPr="00D96C35" w:rsidRDefault="00F40C62" w:rsidP="00F40C62">
      <w:pPr>
        <w:rPr>
          <w:sz w:val="16"/>
        </w:rPr>
      </w:pPr>
      <w:r w:rsidRPr="00D96C35">
        <w:rPr>
          <w:sz w:val="16"/>
        </w:rPr>
        <w:tab/>
        <w:t>Another issue with ontological accounts of “(mass) extinction” is that they tend to treat “non-Being” as nothingness, and nothingness as empty. Being is understood as the locus and medium of all modes of existence, difference, and possibility. Non-Being, in contrast, is framed as a void, a pure vacuum with no potential for creativity, generativity, or, indeed, life. This distinction carries heavily ethical weight in Euro-descendent frameworks: since “Being” is associated with the flourishing of “life”</w:t>
      </w:r>
      <w:proofErr w:type="gramStart"/>
      <w:r w:rsidRPr="00D96C35">
        <w:rPr>
          <w:sz w:val="16"/>
        </w:rPr>
        <w:t>—“</w:t>
      </w:r>
      <w:proofErr w:type="gramEnd"/>
      <w:r w:rsidRPr="00D96C35">
        <w:rPr>
          <w:sz w:val="16"/>
        </w:rPr>
        <w:t>humans” in particular</w:t>
      </w:r>
      <w:proofErr w:type="gramStart"/>
      <w:r w:rsidRPr="00D96C35">
        <w:rPr>
          <w:sz w:val="16"/>
        </w:rPr>
        <w:t>—“</w:t>
      </w:r>
      <w:proofErr w:type="gramEnd"/>
      <w:r w:rsidRPr="00D96C35">
        <w:rPr>
          <w:sz w:val="16"/>
        </w:rPr>
        <w:t xml:space="preserve">non-Being” is framed as the enemy, the antithesis of creativity. This approach brackets the dynamic potential and significance of what ontology codes as “non-Being” within many other cosmologies. </w:t>
      </w:r>
      <w:r w:rsidRPr="000255C0">
        <w:rPr>
          <w:highlight w:val="cyan"/>
          <w:u w:val="single"/>
        </w:rPr>
        <w:t>For instance</w:t>
      </w:r>
      <w:r w:rsidRPr="000255C0">
        <w:rPr>
          <w:u w:val="single"/>
        </w:rPr>
        <w:t xml:space="preserve">, the </w:t>
      </w:r>
      <w:proofErr w:type="spellStart"/>
      <w:r w:rsidRPr="000255C0">
        <w:rPr>
          <w:highlight w:val="cyan"/>
          <w:u w:val="single"/>
        </w:rPr>
        <w:t>Kumulipo</w:t>
      </w:r>
      <w:proofErr w:type="spellEnd"/>
      <w:r w:rsidRPr="000255C0">
        <w:rPr>
          <w:highlight w:val="cyan"/>
          <w:u w:val="single"/>
        </w:rPr>
        <w:t xml:space="preserve"> chant</w:t>
      </w:r>
      <w:r w:rsidRPr="000255C0">
        <w:rPr>
          <w:u w:val="single"/>
        </w:rPr>
        <w:t xml:space="preserve">, one of the </w:t>
      </w:r>
      <w:r w:rsidRPr="000255C0">
        <w:rPr>
          <w:highlight w:val="cyan"/>
          <w:u w:val="single"/>
        </w:rPr>
        <w:t xml:space="preserve">most fundamental </w:t>
      </w:r>
      <w:proofErr w:type="spellStart"/>
      <w:r w:rsidRPr="000255C0">
        <w:rPr>
          <w:highlight w:val="cyan"/>
          <w:u w:val="single"/>
        </w:rPr>
        <w:t>Kaˉnaka</w:t>
      </w:r>
      <w:proofErr w:type="spellEnd"/>
      <w:r w:rsidRPr="000255C0">
        <w:rPr>
          <w:highlight w:val="cyan"/>
          <w:u w:val="single"/>
        </w:rPr>
        <w:t xml:space="preserve"> Maoli </w:t>
      </w:r>
      <w:proofErr w:type="spellStart"/>
      <w:proofErr w:type="gramStart"/>
      <w:r w:rsidRPr="000255C0">
        <w:rPr>
          <w:highlight w:val="cyan"/>
          <w:u w:val="single"/>
        </w:rPr>
        <w:t>mo‘</w:t>
      </w:r>
      <w:proofErr w:type="gramEnd"/>
      <w:r w:rsidRPr="000255C0">
        <w:rPr>
          <w:highlight w:val="cyan"/>
          <w:u w:val="single"/>
        </w:rPr>
        <w:t>elelo</w:t>
      </w:r>
      <w:proofErr w:type="spellEnd"/>
      <w:r w:rsidRPr="000255C0">
        <w:rPr>
          <w:u w:val="single"/>
        </w:rPr>
        <w:t xml:space="preserve"> (oral histories</w:t>
      </w:r>
      <w:r w:rsidRPr="000255C0">
        <w:rPr>
          <w:highlight w:val="cyan"/>
          <w:u w:val="single"/>
        </w:rPr>
        <w:t>), locates the origin of the universe in what Western science might label as “nothingness</w:t>
      </w:r>
      <w:r w:rsidRPr="000255C0">
        <w:rPr>
          <w:u w:val="single"/>
        </w:rPr>
        <w:t>.”</w:t>
      </w:r>
      <w:r w:rsidRPr="00D96C35">
        <w:rPr>
          <w:sz w:val="16"/>
        </w:rPr>
        <w:t xml:space="preserve"> </w:t>
      </w:r>
      <w:r w:rsidRPr="000255C0">
        <w:rPr>
          <w:highlight w:val="cyan"/>
          <w:u w:val="single"/>
        </w:rPr>
        <w:t>This cosmogony</w:t>
      </w:r>
      <w:r w:rsidRPr="000255C0">
        <w:rPr>
          <w:u w:val="single"/>
        </w:rPr>
        <w:t xml:space="preserve">, or origin story, </w:t>
      </w:r>
      <w:r w:rsidRPr="000255C0">
        <w:rPr>
          <w:highlight w:val="cyan"/>
          <w:u w:val="single"/>
        </w:rPr>
        <w:t>draws its name from “kumu”</w:t>
      </w:r>
      <w:r w:rsidRPr="000255C0">
        <w:rPr>
          <w:u w:val="single"/>
        </w:rPr>
        <w:t xml:space="preserve"> (source, origin, foundation) </w:t>
      </w:r>
      <w:r w:rsidRPr="000255C0">
        <w:rPr>
          <w:highlight w:val="cyan"/>
          <w:u w:val="single"/>
        </w:rPr>
        <w:t>and “</w:t>
      </w:r>
      <w:proofErr w:type="spellStart"/>
      <w:r w:rsidRPr="000255C0">
        <w:rPr>
          <w:highlight w:val="cyan"/>
          <w:u w:val="single"/>
        </w:rPr>
        <w:t>lipo</w:t>
      </w:r>
      <w:proofErr w:type="spellEnd"/>
      <w:r w:rsidRPr="000255C0">
        <w:rPr>
          <w:highlight w:val="cyan"/>
          <w:u w:val="single"/>
        </w:rPr>
        <w:t>”</w:t>
      </w:r>
      <w:r w:rsidRPr="000255C0">
        <w:rPr>
          <w:u w:val="single"/>
        </w:rPr>
        <w:t xml:space="preserve"> (dark, night, chaos) (Oliveira 2014), or the “slime that establishes the earth” (</w:t>
      </w:r>
      <w:proofErr w:type="spellStart"/>
      <w:proofErr w:type="gramStart"/>
      <w:r w:rsidRPr="000255C0">
        <w:rPr>
          <w:u w:val="single"/>
        </w:rPr>
        <w:t>Kame‘</w:t>
      </w:r>
      <w:proofErr w:type="gramEnd"/>
      <w:r w:rsidRPr="000255C0">
        <w:rPr>
          <w:u w:val="single"/>
        </w:rPr>
        <w:t>eleihiwa</w:t>
      </w:r>
      <w:proofErr w:type="spellEnd"/>
      <w:r w:rsidRPr="000255C0">
        <w:rPr>
          <w:u w:val="single"/>
        </w:rPr>
        <w:t xml:space="preserve"> 1992, loc. 310). </w:t>
      </w:r>
      <w:r w:rsidRPr="000255C0">
        <w:rPr>
          <w:highlight w:val="cyan"/>
          <w:u w:val="single"/>
        </w:rPr>
        <w:t xml:space="preserve">From this void emerges the entire </w:t>
      </w:r>
      <w:proofErr w:type="spellStart"/>
      <w:r w:rsidRPr="000255C0">
        <w:rPr>
          <w:highlight w:val="cyan"/>
          <w:u w:val="single"/>
        </w:rPr>
        <w:t>Kaˉnaka</w:t>
      </w:r>
      <w:proofErr w:type="spellEnd"/>
      <w:r w:rsidRPr="000255C0">
        <w:rPr>
          <w:highlight w:val="cyan"/>
          <w:u w:val="single"/>
        </w:rPr>
        <w:t xml:space="preserve"> Maoli cosmos,</w:t>
      </w:r>
      <w:r w:rsidRPr="000255C0">
        <w:rPr>
          <w:u w:val="single"/>
        </w:rPr>
        <w:t xml:space="preserve"> starting with coral polyps and proceeding through numerous periods in which deities, plants, humans, and islands form</w:t>
      </w:r>
      <w:r w:rsidRPr="00D96C35">
        <w:rPr>
          <w:sz w:val="16"/>
        </w:rPr>
        <w:t xml:space="preserve"> (see chapter 2). However, these beings and their </w:t>
      </w:r>
      <w:proofErr w:type="spellStart"/>
      <w:r w:rsidRPr="00D96C35">
        <w:rPr>
          <w:sz w:val="16"/>
        </w:rPr>
        <w:t>becomings</w:t>
      </w:r>
      <w:proofErr w:type="spellEnd"/>
      <w:r w:rsidRPr="00D96C35">
        <w:rPr>
          <w:sz w:val="16"/>
        </w:rPr>
        <w:t xml:space="preserve"> do not banish or eliminate the original state; it continues to exist as “Poˉ”, a realm to which </w:t>
      </w:r>
      <w:proofErr w:type="spellStart"/>
      <w:r w:rsidRPr="00D96C35">
        <w:rPr>
          <w:sz w:val="16"/>
        </w:rPr>
        <w:t>Kaˉnaka</w:t>
      </w:r>
      <w:proofErr w:type="spellEnd"/>
      <w:r w:rsidRPr="00D96C35">
        <w:rPr>
          <w:sz w:val="16"/>
        </w:rPr>
        <w:t xml:space="preserve"> return through death (Goldberg-Hiller and Silva 2011). Within this cosmovision, non-Being is an—perhaps the most—important source of the ongoing creative emergence of beings and life-forms. Far from a sterile antithesis to life and being, non-</w:t>
      </w:r>
      <w:proofErr w:type="gramStart"/>
      <w:r w:rsidRPr="00D96C35">
        <w:rPr>
          <w:sz w:val="16"/>
        </w:rPr>
        <w:t>Being can be</w:t>
      </w:r>
      <w:proofErr w:type="gramEnd"/>
      <w:r w:rsidRPr="00D96C35">
        <w:rPr>
          <w:sz w:val="16"/>
        </w:rPr>
        <w:t xml:space="preserve"> understood as a permanent source of creative energy and generative potential. </w:t>
      </w:r>
      <w:r w:rsidRPr="000255C0">
        <w:rPr>
          <w:u w:val="single"/>
        </w:rPr>
        <w:t xml:space="preserve">Some </w:t>
      </w:r>
      <w:r w:rsidRPr="000255C0">
        <w:rPr>
          <w:highlight w:val="cyan"/>
          <w:u w:val="single"/>
        </w:rPr>
        <w:t>Western</w:t>
      </w:r>
      <w:r w:rsidRPr="000255C0">
        <w:rPr>
          <w:u w:val="single"/>
        </w:rPr>
        <w:t xml:space="preserve"> philosophical </w:t>
      </w:r>
      <w:r w:rsidRPr="000255C0">
        <w:rPr>
          <w:highlight w:val="cyan"/>
          <w:u w:val="single"/>
        </w:rPr>
        <w:t>and scientific narratives embrace</w:t>
      </w:r>
      <w:r w:rsidRPr="000255C0">
        <w:rPr>
          <w:u w:val="single"/>
        </w:rPr>
        <w:t xml:space="preserve"> a similar </w:t>
      </w:r>
      <w:r w:rsidRPr="000255C0">
        <w:rPr>
          <w:highlight w:val="cyan"/>
          <w:u w:val="single"/>
        </w:rPr>
        <w:t>understanding of non-Being as the virtual</w:t>
      </w:r>
      <w:r w:rsidRPr="00D96C35">
        <w:rPr>
          <w:sz w:val="16"/>
        </w:rPr>
        <w:t xml:space="preserve"> (Deleuze 1994; </w:t>
      </w:r>
      <w:proofErr w:type="spellStart"/>
      <w:r w:rsidRPr="00D96C35">
        <w:rPr>
          <w:sz w:val="16"/>
        </w:rPr>
        <w:t>Badiou</w:t>
      </w:r>
      <w:proofErr w:type="spellEnd"/>
      <w:r w:rsidRPr="00D96C35">
        <w:rPr>
          <w:sz w:val="16"/>
        </w:rPr>
        <w:t xml:space="preserve"> 2009)—</w:t>
      </w:r>
      <w:r w:rsidRPr="000255C0">
        <w:rPr>
          <w:u w:val="single"/>
        </w:rPr>
        <w:t xml:space="preserve">that is, a field of possibilities </w:t>
      </w:r>
      <w:r w:rsidRPr="000255C0">
        <w:rPr>
          <w:highlight w:val="cyan"/>
          <w:u w:val="single"/>
        </w:rPr>
        <w:t>that are real but have not yet</w:t>
      </w:r>
      <w:r w:rsidRPr="000255C0">
        <w:rPr>
          <w:u w:val="single"/>
        </w:rPr>
        <w:t xml:space="preserve">, and may never be, </w:t>
      </w:r>
      <w:r w:rsidRPr="000255C0">
        <w:rPr>
          <w:highlight w:val="cyan"/>
          <w:u w:val="single"/>
        </w:rPr>
        <w:t>realized</w:t>
      </w:r>
      <w:r w:rsidRPr="000255C0">
        <w:rPr>
          <w:u w:val="single"/>
        </w:rPr>
        <w:t>. From these perspectives, “</w:t>
      </w:r>
      <w:r w:rsidRPr="000255C0">
        <w:rPr>
          <w:highlight w:val="cyan"/>
          <w:u w:val="single"/>
        </w:rPr>
        <w:t>the void”</w:t>
      </w:r>
      <w:r w:rsidRPr="000255C0">
        <w:rPr>
          <w:u w:val="single"/>
        </w:rPr>
        <w:t xml:space="preserve"> may be </w:t>
      </w:r>
      <w:r w:rsidRPr="000255C0">
        <w:rPr>
          <w:highlight w:val="cyan"/>
          <w:u w:val="single"/>
        </w:rPr>
        <w:t>understood as a wellspring of radical material</w:t>
      </w:r>
      <w:r w:rsidRPr="000255C0">
        <w:rPr>
          <w:u w:val="single"/>
        </w:rPr>
        <w:t xml:space="preserve">, social and political change, and transformation </w:t>
      </w:r>
      <w:r w:rsidRPr="00D96C35">
        <w:rPr>
          <w:sz w:val="16"/>
        </w:rPr>
        <w:t xml:space="preserve">(see </w:t>
      </w:r>
      <w:proofErr w:type="spellStart"/>
      <w:r w:rsidRPr="00D96C35">
        <w:rPr>
          <w:sz w:val="16"/>
        </w:rPr>
        <w:t>Badiou</w:t>
      </w:r>
      <w:proofErr w:type="spellEnd"/>
      <w:r w:rsidRPr="00D96C35">
        <w:rPr>
          <w:sz w:val="16"/>
        </w:rPr>
        <w:t xml:space="preserve"> 2009). All these possibilities are precluded by ontological frameworks that understand “being/existence” as the realm of creativity, life, and flourishing and “nonbeing/nonexistence/ extinction” as a black hole—and that draw sharp lines between them. The </w:t>
      </w:r>
      <w:proofErr w:type="spellStart"/>
      <w:r w:rsidRPr="00D96C35">
        <w:rPr>
          <w:sz w:val="16"/>
        </w:rPr>
        <w:t>durlgs</w:t>
      </w:r>
      <w:proofErr w:type="spellEnd"/>
      <w:r w:rsidRPr="00D96C35">
        <w:rPr>
          <w:sz w:val="16"/>
        </w:rPr>
        <w:t xml:space="preserve"> discussed in this section, the “extinct” trilobites that air their grievances to Eden Robinson’s (2017) characters, the saber-toothed tigers that cry out to Joe Sheridan and </w:t>
      </w:r>
      <w:proofErr w:type="spellStart"/>
      <w:r w:rsidRPr="00D96C35">
        <w:rPr>
          <w:sz w:val="16"/>
        </w:rPr>
        <w:t>Roronhiakewen</w:t>
      </w:r>
      <w:proofErr w:type="spellEnd"/>
      <w:r w:rsidRPr="00D96C35">
        <w:rPr>
          <w:sz w:val="16"/>
        </w:rPr>
        <w:t xml:space="preserve"> “He Clears the Sky” Dan Longboat (2006; see also chapter 2), the revenant buffalo herds described by Tasha Hubbard (2014; see also chapter 6), and many other beings all bite back sharply against this binary.</w:t>
      </w:r>
    </w:p>
    <w:p w14:paraId="299DF05E" w14:textId="77777777" w:rsidR="00F40C62" w:rsidRPr="00D96C35" w:rsidRDefault="00F40C62" w:rsidP="00F40C62">
      <w:pPr>
        <w:rPr>
          <w:sz w:val="16"/>
        </w:rPr>
      </w:pPr>
      <w:r w:rsidRPr="00D96C35">
        <w:rPr>
          <w:sz w:val="16"/>
        </w:rPr>
        <w:t xml:space="preserve">The arguments in this chapter show that “extinction” and “mass extinction” are not as “conceptually simple” (Purvis, Jones, and Mace 2000, 1124) as many Western scientists suggest. On the contrary, each of these terms embody specific assumptions about cosmology, politics, ethics, and possibilities of response to global patterns of ecological destruction. </w:t>
      </w:r>
      <w:proofErr w:type="gramStart"/>
      <w:r w:rsidRPr="00D96C35">
        <w:rPr>
          <w:sz w:val="16"/>
        </w:rPr>
        <w:t>In particular, I</w:t>
      </w:r>
      <w:proofErr w:type="gramEnd"/>
      <w:r w:rsidRPr="00D96C35">
        <w:rPr>
          <w:sz w:val="16"/>
        </w:rPr>
        <w:t xml:space="preserve"> have shown how several dominant ways of thinking about “(mass) extinction events”—the conflation of extinction with (mega-)death, threshold thinking, </w:t>
      </w:r>
      <w:proofErr w:type="spellStart"/>
      <w:r w:rsidRPr="00D96C35">
        <w:rPr>
          <w:sz w:val="16"/>
        </w:rPr>
        <w:t>evental</w:t>
      </w:r>
      <w:proofErr w:type="spellEnd"/>
      <w:r w:rsidRPr="00D96C35">
        <w:rPr>
          <w:sz w:val="16"/>
        </w:rPr>
        <w:t xml:space="preserve"> logics, and ontological approaches—produce </w:t>
      </w:r>
      <w:proofErr w:type="gramStart"/>
      <w:r w:rsidRPr="00D96C35">
        <w:rPr>
          <w:sz w:val="16"/>
        </w:rPr>
        <w:t>particular relationships</w:t>
      </w:r>
      <w:proofErr w:type="gramEnd"/>
      <w:r w:rsidRPr="00D96C35">
        <w:rPr>
          <w:sz w:val="16"/>
        </w:rPr>
        <w:t xml:space="preserve"> with this phenomenon while displacing or erasing others. They also constrain forms of ethical-political response and, as the following chapters will demonstrate, channel it in ways that often support and entrench structures of power and violence. Having demonstrated how Western scientific discourses of extinction </w:t>
      </w:r>
      <w:proofErr w:type="gramStart"/>
      <w:r w:rsidRPr="00D96C35">
        <w:rPr>
          <w:sz w:val="16"/>
        </w:rPr>
        <w:t>open up</w:t>
      </w:r>
      <w:proofErr w:type="gramEnd"/>
      <w:r w:rsidRPr="00D96C35">
        <w:rPr>
          <w:sz w:val="16"/>
        </w:rPr>
        <w:t xml:space="preserve"> certain kinds of knowledge and action while shutting down others, I now look more closely at what they consider to be at stake in “(mass) extinction”: “biodiversity.</w:t>
      </w:r>
    </w:p>
    <w:p w14:paraId="2B1AFD13" w14:textId="77777777" w:rsidR="00F40C62" w:rsidRPr="00BE38D5" w:rsidRDefault="00F40C62" w:rsidP="00F40C62">
      <w:pPr>
        <w:pStyle w:val="Heading4"/>
        <w:rPr>
          <w:sz w:val="28"/>
        </w:rPr>
      </w:pPr>
      <w:r w:rsidRPr="00BE38D5">
        <w:rPr>
          <w:sz w:val="28"/>
        </w:rPr>
        <w:t xml:space="preserve">Politics of life affirmation deprives death of value - that destroys all value-making capacity and joy </w:t>
      </w:r>
    </w:p>
    <w:p w14:paraId="456B7AD9" w14:textId="77777777" w:rsidR="00F40C62" w:rsidRPr="00BE38D5" w:rsidRDefault="00F40C62" w:rsidP="00F40C62">
      <w:pPr>
        <w:rPr>
          <w:rStyle w:val="StyleUnderline"/>
        </w:rPr>
      </w:pPr>
      <w:r>
        <w:rPr>
          <w:rStyle w:val="Style13ptBold"/>
          <w:sz w:val="28"/>
        </w:rPr>
        <w:t xml:space="preserve">McGowan </w:t>
      </w:r>
      <w:r w:rsidRPr="00BE38D5">
        <w:rPr>
          <w:rStyle w:val="Style13ptBold"/>
          <w:sz w:val="28"/>
        </w:rPr>
        <w:t>13</w:t>
      </w:r>
      <w:r w:rsidRPr="00BE38D5">
        <w:t xml:space="preserve"> (Todd, Assoc. Prof. of Film and Television </w:t>
      </w:r>
      <w:proofErr w:type="gramStart"/>
      <w:r w:rsidRPr="00BE38D5">
        <w:t>Studies @</w:t>
      </w:r>
      <w:proofErr w:type="gramEnd"/>
      <w:r w:rsidRPr="00BE38D5">
        <w:t xml:space="preserve"> U. of Vermont, </w:t>
      </w:r>
      <w:r w:rsidRPr="00BE38D5">
        <w:rPr>
          <w:i/>
        </w:rPr>
        <w:t>Enjoying What We Don’t Have: The Political Project of Psychoanalysis</w:t>
      </w:r>
      <w:r w:rsidRPr="00BE38D5">
        <w:t>, pp. 223-227)</w:t>
      </w:r>
    </w:p>
    <w:p w14:paraId="4754B278" w14:textId="77777777" w:rsidR="00F40C62" w:rsidRPr="00C92C69" w:rsidRDefault="00F40C62" w:rsidP="00F40C62">
      <w:pPr>
        <w:rPr>
          <w:sz w:val="16"/>
        </w:rPr>
      </w:pPr>
      <w:r w:rsidRPr="00BE38D5">
        <w:rPr>
          <w:sz w:val="16"/>
        </w:rPr>
        <w:t xml:space="preserve">On the level of common sense, this opposition is not </w:t>
      </w:r>
      <w:r w:rsidRPr="00432F1E">
        <w:rPr>
          <w:sz w:val="16"/>
        </w:rPr>
        <w:t xml:space="preserve">symmetrical. </w:t>
      </w:r>
      <w:r w:rsidRPr="00432F1E">
        <w:rPr>
          <w:rStyle w:val="StyleUnderline"/>
        </w:rPr>
        <w:t>What thinking person would not want to side with those who love life rather than death.</w:t>
      </w:r>
      <w:r w:rsidRPr="00432F1E">
        <w:rPr>
          <w:sz w:val="16"/>
        </w:rPr>
        <w:t xml:space="preserve">3 Everyone can readily understand how one might love life, but the love of death is a counterintuitive phenomenon. It seems as if it must be code language for some other desire, which is how Western leftists often view it. </w:t>
      </w:r>
      <w:r w:rsidRPr="00432F1E">
        <w:rPr>
          <w:rStyle w:val="StyleUnderline"/>
        </w:rPr>
        <w:t>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w:t>
      </w:r>
      <w:r w:rsidRPr="00432F1E">
        <w:rPr>
          <w:sz w:val="16"/>
        </w:rPr>
        <w:t xml:space="preserve"> of imperialist</w:t>
      </w:r>
      <w:r w:rsidRPr="00BE38D5">
        <w:rPr>
          <w:sz w:val="16"/>
        </w:rPr>
        <w:t xml:space="preserve"> power.</w:t>
      </w:r>
      <w:r w:rsidRPr="00BE38D5">
        <w:rPr>
          <w:rFonts w:ascii="MS Gothic" w:hAnsi="MS Gothic" w:cs="MS Gothic"/>
          <w:sz w:val="16"/>
        </w:rPr>
        <w:t> </w:t>
      </w:r>
      <w:r w:rsidRPr="00BE38D5">
        <w:rPr>
          <w:sz w:val="16"/>
        </w:rPr>
        <w:t xml:space="preserve">4 </w:t>
      </w:r>
      <w:r w:rsidRPr="00BE38D5">
        <w:rPr>
          <w:rStyle w:val="StyleUnderline"/>
          <w:highlight w:val="green"/>
        </w:rPr>
        <w:t>We must imagine</w:t>
      </w:r>
      <w:r w:rsidRPr="00BE38D5">
        <w:rPr>
          <w:rStyle w:val="StyleUnderline"/>
        </w:rPr>
        <w:t xml:space="preserve"> that for subjects such as these </w:t>
      </w:r>
      <w:r w:rsidRPr="00BE38D5">
        <w:rPr>
          <w:rStyle w:val="StyleUnderline"/>
          <w:highlight w:val="green"/>
        </w:rPr>
        <w:t>there is an appeal in death itself.</w:t>
      </w:r>
      <w:r w:rsidRPr="00BE38D5">
        <w:rPr>
          <w:rStyle w:val="StyleUnderline"/>
        </w:rPr>
        <w:t xml:space="preserve"> </w:t>
      </w:r>
      <w:r w:rsidRPr="00BE38D5">
        <w:rPr>
          <w:sz w:val="16"/>
        </w:rPr>
        <w:t xml:space="preserve">Those who emphasize the importance of death at the expense of life do so because </w:t>
      </w:r>
      <w:r w:rsidRPr="00BE38D5">
        <w:rPr>
          <w:rStyle w:val="StyleUnderline"/>
          <w:highlight w:val="green"/>
        </w:rPr>
        <w:t>death is the source of value.</w:t>
      </w:r>
      <w:r w:rsidRPr="00BE38D5">
        <w:rPr>
          <w:sz w:val="16"/>
        </w:rPr>
        <w:t xml:space="preserve">5 </w:t>
      </w:r>
      <w:r w:rsidRPr="00BE38D5">
        <w:rPr>
          <w:rStyle w:val="StyleUnderline"/>
        </w:rPr>
        <w:t>The fact that life has an end</w:t>
      </w:r>
      <w:r w:rsidRPr="00BE38D5">
        <w:rPr>
          <w:sz w:val="16"/>
        </w:rPr>
        <w:t xml:space="preserve">, that we do not have an infinite amount of time to experience every possibility, </w:t>
      </w:r>
      <w:r w:rsidRPr="00BE38D5">
        <w:rPr>
          <w:rStyle w:val="StyleUnderline"/>
        </w:rPr>
        <w:t xml:space="preserve">means that we must value some things above others. Death creates hierarchies of value, and these hierarchies are not only vehicles for oppression but the pathways through which </w:t>
      </w:r>
      <w:proofErr w:type="gramStart"/>
      <w:r w:rsidRPr="00BE38D5">
        <w:rPr>
          <w:rStyle w:val="StyleUnderline"/>
        </w:rPr>
        <w:t>what</w:t>
      </w:r>
      <w:proofErr w:type="gramEnd"/>
      <w:r w:rsidRPr="00BE38D5">
        <w:rPr>
          <w:rStyle w:val="StyleUnderline"/>
        </w:rPr>
        <w:t xml:space="preserve"> we do matters at all. </w:t>
      </w:r>
      <w:r w:rsidRPr="00432F1E">
        <w:rPr>
          <w:rStyle w:val="Emphasis"/>
          <w:highlight w:val="green"/>
        </w:rPr>
        <w:t>Without the value that death provides, neither love</w:t>
      </w:r>
      <w:r w:rsidRPr="00432F1E">
        <w:rPr>
          <w:rStyle w:val="Emphasis"/>
        </w:rPr>
        <w:t xml:space="preserve"> </w:t>
      </w:r>
      <w:r w:rsidRPr="00BE38D5">
        <w:rPr>
          <w:rStyle w:val="StyleUnderline"/>
        </w:rPr>
        <w:t xml:space="preserve">nor </w:t>
      </w:r>
      <w:r w:rsidRPr="00432F1E">
        <w:rPr>
          <w:rStyle w:val="Emphasis"/>
          <w:highlight w:val="green"/>
        </w:rPr>
        <w:t>ice cream</w:t>
      </w:r>
      <w:r w:rsidRPr="00BE38D5">
        <w:rPr>
          <w:rStyle w:val="StyleUnderline"/>
        </w:rPr>
        <w:t xml:space="preserve"> nor </w:t>
      </w:r>
      <w:r w:rsidRPr="00432F1E">
        <w:rPr>
          <w:rStyle w:val="Emphasis"/>
          <w:highlight w:val="green"/>
        </w:rPr>
        <w:t>friendship nor anything that we enjoy would have</w:t>
      </w:r>
      <w:r w:rsidRPr="00BE38D5">
        <w:rPr>
          <w:rStyle w:val="StyleUnderline"/>
        </w:rPr>
        <w:t xml:space="preserve"> any special </w:t>
      </w:r>
      <w:r w:rsidRPr="00432F1E">
        <w:rPr>
          <w:rStyle w:val="Emphasis"/>
          <w:highlight w:val="green"/>
        </w:rPr>
        <w:t>worth</w:t>
      </w:r>
      <w:r w:rsidRPr="00BE38D5">
        <w:rPr>
          <w:sz w:val="16"/>
        </w:rPr>
        <w:t xml:space="preserve"> whatsoever. </w:t>
      </w:r>
      <w:r w:rsidRPr="00BE38D5">
        <w:rPr>
          <w:rStyle w:val="StyleUnderline"/>
          <w:highlight w:val="green"/>
        </w:rPr>
        <w:t>Having</w:t>
      </w:r>
      <w:r w:rsidRPr="00BE38D5">
        <w:rPr>
          <w:rStyle w:val="StyleUnderline"/>
        </w:rPr>
        <w:t xml:space="preserve"> an </w:t>
      </w:r>
      <w:r w:rsidRPr="00BE38D5">
        <w:rPr>
          <w:rStyle w:val="StyleUnderline"/>
          <w:highlight w:val="green"/>
        </w:rPr>
        <w:t>infinite</w:t>
      </w:r>
      <w:r w:rsidRPr="00BE38D5">
        <w:rPr>
          <w:rStyle w:val="StyleUnderline"/>
        </w:rPr>
        <w:t xml:space="preserve"> amount </w:t>
      </w:r>
      <w:r w:rsidRPr="00432F1E">
        <w:rPr>
          <w:rStyle w:val="StyleUnderline"/>
        </w:rPr>
        <w:t xml:space="preserve">of </w:t>
      </w:r>
      <w:r w:rsidRPr="00BE38D5">
        <w:rPr>
          <w:rStyle w:val="StyleUnderline"/>
          <w:highlight w:val="green"/>
        </w:rPr>
        <w:t>time</w:t>
      </w:r>
      <w:r w:rsidRPr="00BE38D5">
        <w:rPr>
          <w:rStyle w:val="StyleUnderline"/>
        </w:rPr>
        <w:t xml:space="preserve">, </w:t>
      </w:r>
      <w:r w:rsidRPr="00432F1E">
        <w:rPr>
          <w:rStyle w:val="StyleUnderline"/>
          <w:highlight w:val="green"/>
        </w:rPr>
        <w:t>we</w:t>
      </w:r>
      <w:r w:rsidRPr="00BE38D5">
        <w:rPr>
          <w:rStyle w:val="StyleUnderline"/>
        </w:rPr>
        <w:t xml:space="preserve"> would </w:t>
      </w:r>
      <w:r w:rsidRPr="00432F1E">
        <w:rPr>
          <w:rStyle w:val="StyleUnderline"/>
          <w:highlight w:val="green"/>
        </w:rPr>
        <w:t>have no incentive to opt for these experiences</w:t>
      </w:r>
      <w:r w:rsidRPr="00BE38D5">
        <w:rPr>
          <w:rStyle w:val="StyleUnderline"/>
        </w:rPr>
        <w:t xml:space="preserve"> rather than other ones. </w:t>
      </w:r>
      <w:r w:rsidRPr="00BE38D5">
        <w:rPr>
          <w:rStyle w:val="StyleUnderline"/>
          <w:highlight w:val="green"/>
        </w:rPr>
        <w:t xml:space="preserve">We would be left </w:t>
      </w:r>
      <w:r w:rsidRPr="00432F1E">
        <w:rPr>
          <w:rStyle w:val="Emphasis"/>
          <w:highlight w:val="green"/>
        </w:rPr>
        <w:t>unable to enjoy</w:t>
      </w:r>
      <w:r w:rsidRPr="00BE38D5">
        <w:rPr>
          <w:rStyle w:val="StyleUnderline"/>
          <w:highlight w:val="green"/>
        </w:rPr>
        <w:t xml:space="preserve"> what seems to make life most worth living.</w:t>
      </w:r>
      <w:r w:rsidRPr="00BE38D5">
        <w:rPr>
          <w:rStyle w:val="StyleUnderline"/>
        </w:rPr>
        <w:t xml:space="preserve"> Even though enjoyment itself is an </w:t>
      </w:r>
      <w:r w:rsidRPr="00432F1E">
        <w:rPr>
          <w:rStyle w:val="StyleUnderline"/>
          <w:highlight w:val="green"/>
        </w:rPr>
        <w:t>experience</w:t>
      </w:r>
      <w:r w:rsidRPr="00BE38D5">
        <w:rPr>
          <w:rStyle w:val="StyleUnderline"/>
        </w:rPr>
        <w:t xml:space="preserve"> of the infinite</w:t>
      </w:r>
      <w:r w:rsidRPr="00BE38D5">
        <w:rPr>
          <w:sz w:val="16"/>
        </w:rPr>
        <w:t xml:space="preserve">, an experience of transcending the limits that regulate everyday activity, </w:t>
      </w:r>
      <w:r w:rsidRPr="00BE38D5">
        <w:rPr>
          <w:rStyle w:val="StyleUnderline"/>
        </w:rPr>
        <w:t>it</w:t>
      </w:r>
      <w:r w:rsidRPr="00BE38D5">
        <w:rPr>
          <w:sz w:val="16"/>
        </w:rPr>
        <w:t xml:space="preserve"> nonetheless </w:t>
      </w:r>
      <w:r w:rsidRPr="00432F1E">
        <w:rPr>
          <w:rStyle w:val="Emphasis"/>
          <w:highlight w:val="green"/>
        </w:rPr>
        <w:t>depends on the limits of finitude</w:t>
      </w:r>
      <w:r w:rsidRPr="00BE38D5">
        <w:rPr>
          <w:rStyle w:val="StyleUnderline"/>
        </w:rPr>
        <w:t>. When one enjoys, one accesses the infinite as a finite subject</w:t>
      </w:r>
      <w:r w:rsidRPr="00BE38D5">
        <w:rPr>
          <w:sz w:val="16"/>
        </w:rPr>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BE38D5">
        <w:rPr>
          <w:rStyle w:val="StyleUnderline"/>
          <w:highlight w:val="green"/>
        </w:rPr>
        <w:t xml:space="preserve">The struggle to assert the importance of </w:t>
      </w:r>
      <w:r w:rsidRPr="00432F1E">
        <w:rPr>
          <w:rStyle w:val="StyleUnderline"/>
          <w:highlight w:val="green"/>
        </w:rPr>
        <w:t>death</w:t>
      </w:r>
      <w:r w:rsidRPr="00432F1E">
        <w:rPr>
          <w:rStyle w:val="StyleUnderline"/>
        </w:rPr>
        <w:t xml:space="preserve"> – the act of being in love with death</w:t>
      </w:r>
      <w:r w:rsidRPr="00432F1E">
        <w:rPr>
          <w:sz w:val="16"/>
        </w:rPr>
        <w:t>, as bin Laden claims</w:t>
      </w:r>
      <w:r w:rsidRPr="00BE38D5">
        <w:rPr>
          <w:sz w:val="16"/>
        </w:rPr>
        <w:t xml:space="preserve"> that the Muslim youths are – </w:t>
      </w:r>
      <w:r w:rsidRPr="00BE38D5">
        <w:rPr>
          <w:rStyle w:val="StyleUnderline"/>
          <w:highlight w:val="green"/>
        </w:rPr>
        <w:t xml:space="preserve">is a mode of avowing one’s allegiance to the </w:t>
      </w:r>
      <w:r w:rsidRPr="00432F1E">
        <w:rPr>
          <w:rStyle w:val="Emphasis"/>
          <w:highlight w:val="green"/>
        </w:rPr>
        <w:t>infinite enjoyment</w:t>
      </w:r>
      <w:r w:rsidRPr="00BE38D5">
        <w:rPr>
          <w:rStyle w:val="StyleUnderline"/>
          <w:highlight w:val="green"/>
        </w:rPr>
        <w:t xml:space="preserve"> that </w:t>
      </w:r>
      <w:r w:rsidRPr="00432F1E">
        <w:rPr>
          <w:rStyle w:val="Emphasis"/>
          <w:highlight w:val="green"/>
        </w:rPr>
        <w:t xml:space="preserve">death </w:t>
      </w:r>
      <w:r w:rsidRPr="00432F1E">
        <w:rPr>
          <w:rStyle w:val="Emphasis"/>
          <w:i/>
          <w:highlight w:val="green"/>
        </w:rPr>
        <w:t>doesn't extinguish</w:t>
      </w:r>
      <w:r w:rsidRPr="00432F1E">
        <w:rPr>
          <w:rStyle w:val="Emphasis"/>
          <w:highlight w:val="green"/>
        </w:rPr>
        <w:t xml:space="preserve"> but instead spawns</w:t>
      </w:r>
      <w:r w:rsidRPr="00BE38D5">
        <w:rPr>
          <w:rStyle w:val="StyleUnderline"/>
          <w:highlight w:val="green"/>
        </w:rPr>
        <w:t>.</w:t>
      </w:r>
      <w:r w:rsidRPr="00BE38D5">
        <w:rPr>
          <w:sz w:val="16"/>
        </w:rPr>
        <w:t xml:space="preserve">6 </w:t>
      </w:r>
      <w:r w:rsidRPr="00BE38D5">
        <w:rPr>
          <w:rStyle w:val="StyleUnderline"/>
        </w:rPr>
        <w:t>This is</w:t>
      </w:r>
      <w:r w:rsidRPr="00BE38D5">
        <w:rPr>
          <w:sz w:val="16"/>
        </w:rPr>
        <w:t xml:space="preserve"> exactly </w:t>
      </w:r>
      <w:r w:rsidRPr="00BE38D5">
        <w:rPr>
          <w:rStyle w:val="StyleUnderline"/>
        </w:rPr>
        <w:t>why</w:t>
      </w:r>
      <w:r w:rsidRPr="00BE38D5">
        <w:rPr>
          <w:sz w:val="16"/>
        </w:rPr>
        <w:t xml:space="preserve"> Martin </w:t>
      </w:r>
      <w:r w:rsidRPr="00BE38D5">
        <w:rPr>
          <w:rStyle w:val="StyleUnderline"/>
        </w:rPr>
        <w:t>Heidegger</w:t>
      </w:r>
      <w:r w:rsidRPr="00BE38D5">
        <w:rPr>
          <w:sz w:val="16"/>
        </w:rPr>
        <w:t xml:space="preserve"> attacks what he sees as our modern inauthentic relationship to death. In </w:t>
      </w:r>
      <w:r w:rsidRPr="00BE38D5">
        <w:rPr>
          <w:i/>
          <w:iCs/>
          <w:sz w:val="16"/>
        </w:rPr>
        <w:t xml:space="preserve">Being and Time </w:t>
      </w:r>
      <w:r w:rsidRPr="00BE38D5">
        <w:rPr>
          <w:sz w:val="16"/>
        </w:rPr>
        <w:t xml:space="preserve">Heidegger </w:t>
      </w:r>
      <w:r w:rsidRPr="00BE38D5">
        <w:rPr>
          <w:rStyle w:val="StyleUnderline"/>
        </w:rPr>
        <w:t>sees our individual death as an absolute limit that has the effect of creating value for us.</w:t>
      </w:r>
      <w:r w:rsidRPr="00BE38D5">
        <w:rPr>
          <w:sz w:val="16"/>
        </w:rPr>
        <w:t xml:space="preserve"> As he puts it, "With death, Dasein stands before itself in its </w:t>
      </w:r>
      <w:proofErr w:type="spellStart"/>
      <w:r w:rsidRPr="00BE38D5">
        <w:rPr>
          <w:sz w:val="16"/>
        </w:rPr>
        <w:t>ownmost</w:t>
      </w:r>
      <w:proofErr w:type="spellEnd"/>
      <w:r w:rsidRPr="00BE38D5">
        <w:rPr>
          <w:sz w:val="16"/>
        </w:rPr>
        <w:t xml:space="preserve">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BE38D5">
        <w:rPr>
          <w:rStyle w:val="StyleUnderline"/>
          <w:highlight w:val="green"/>
        </w:rPr>
        <w:t xml:space="preserve">By depriving us of an authentic relationship to death, an ideology that proclaims </w:t>
      </w:r>
      <w:r w:rsidRPr="00432F1E">
        <w:rPr>
          <w:rStyle w:val="Emphasis"/>
          <w:highlight w:val="green"/>
        </w:rPr>
        <w:t>life as the only value</w:t>
      </w:r>
      <w:r w:rsidRPr="00BE38D5">
        <w:rPr>
          <w:rStyle w:val="StyleUnderline"/>
          <w:highlight w:val="green"/>
        </w:rPr>
        <w:t xml:space="preserve"> creates a </w:t>
      </w:r>
      <w:r w:rsidRPr="00432F1E">
        <w:rPr>
          <w:rStyle w:val="Emphasis"/>
          <w:highlight w:val="green"/>
        </w:rPr>
        <w:t>valueless world where nothing matters</w:t>
      </w:r>
      <w:r w:rsidRPr="00BE38D5">
        <w:rPr>
          <w:rStyle w:val="StyleUnderline"/>
        </w:rPr>
        <w:t xml:space="preserve"> to us. But </w:t>
      </w:r>
      <w:proofErr w:type="gramStart"/>
      <w:r w:rsidRPr="00BE38D5">
        <w:rPr>
          <w:rStyle w:val="StyleUnderline"/>
        </w:rPr>
        <w:t>of course</w:t>
      </w:r>
      <w:proofErr w:type="gramEnd"/>
      <w:r w:rsidRPr="00BE38D5">
        <w:rPr>
          <w:rStyle w:val="StyleUnderline"/>
        </w:rPr>
        <w:t xml:space="preserve"> the </w:t>
      </w:r>
      <w:r w:rsidRPr="00432F1E">
        <w:rPr>
          <w:rStyle w:val="Emphasis"/>
          <w:highlight w:val="green"/>
        </w:rPr>
        <w:t xml:space="preserve">partisans of life are </w:t>
      </w:r>
      <w:r w:rsidRPr="00432F1E">
        <w:rPr>
          <w:rStyle w:val="Emphasis"/>
          <w:i/>
          <w:highlight w:val="green"/>
        </w:rPr>
        <w:t>not actually eliminating death</w:t>
      </w:r>
      <w:r w:rsidRPr="00432F1E">
        <w:rPr>
          <w:rStyle w:val="Emphasis"/>
          <w:highlight w:val="green"/>
        </w:rPr>
        <w:t xml:space="preserve"> </w:t>
      </w:r>
      <w:r w:rsidRPr="00432F1E">
        <w:rPr>
          <w:rStyle w:val="Emphasis"/>
          <w:i/>
          <w:highlight w:val="green"/>
        </w:rPr>
        <w:t>itself</w:t>
      </w:r>
      <w:r w:rsidRPr="00BE38D5">
        <w:rPr>
          <w:rStyle w:val="StyleUnderline"/>
        </w:rPr>
        <w:t xml:space="preserve">. </w:t>
      </w:r>
      <w:r w:rsidRPr="00432F1E">
        <w:rPr>
          <w:rStyle w:val="StyleUnderline"/>
          <w:highlight w:val="green"/>
        </w:rPr>
        <w:t>They</w:t>
      </w:r>
      <w:r w:rsidRPr="00BE38D5">
        <w:rPr>
          <w:rStyle w:val="StyleUnderline"/>
        </w:rPr>
        <w:t xml:space="preserve"> simply </w:t>
      </w:r>
      <w:r w:rsidRPr="00432F1E">
        <w:rPr>
          <w:rStyle w:val="Emphasis"/>
          <w:i/>
          <w:highlight w:val="green"/>
        </w:rPr>
        <w:t>privilege life over death</w:t>
      </w:r>
      <w:r w:rsidRPr="00BE38D5">
        <w:rPr>
          <w:sz w:val="16"/>
        </w:rPr>
        <w:t xml:space="preserve"> </w:t>
      </w:r>
      <w:r w:rsidRPr="00432F1E">
        <w:rPr>
          <w:rStyle w:val="StyleUnderline"/>
          <w:highlight w:val="green"/>
        </w:rPr>
        <w:t>and see the world in terms of life</w:t>
      </w:r>
      <w:r w:rsidRPr="00432F1E">
        <w:rPr>
          <w:rStyle w:val="StyleUnderline"/>
        </w:rPr>
        <w:t xml:space="preserve"> </w:t>
      </w:r>
      <w:r w:rsidRPr="00432F1E">
        <w:rPr>
          <w:rStyle w:val="Emphasis"/>
          <w:highlight w:val="green"/>
        </w:rPr>
        <w:t>rather than death</w:t>
      </w:r>
      <w:r w:rsidRPr="00BE38D5">
        <w:rPr>
          <w:sz w:val="16"/>
        </w:rPr>
        <w:t xml:space="preserve">, </w:t>
      </w:r>
      <w:r w:rsidRPr="00432F1E">
        <w:rPr>
          <w:rStyle w:val="StyleUnderline"/>
          <w:highlight w:val="green"/>
        </w:rPr>
        <w:t>which</w:t>
      </w:r>
      <w:r w:rsidRPr="00BE38D5">
        <w:rPr>
          <w:rStyle w:val="StyleUnderline"/>
        </w:rPr>
        <w:t xml:space="preserve"> </w:t>
      </w:r>
      <w:r w:rsidRPr="00432F1E">
        <w:rPr>
          <w:rStyle w:val="StyleUnderline"/>
        </w:rPr>
        <w:t xml:space="preserve">would seem to leave the value-creating </w:t>
      </w:r>
      <w:r w:rsidRPr="00432F1E">
        <w:rPr>
          <w:rStyle w:val="Emphasis"/>
        </w:rPr>
        <w:t>power of death intact</w:t>
      </w:r>
      <w:r w:rsidRPr="00432F1E">
        <w:rPr>
          <w:rStyle w:val="StyleUnderline"/>
        </w:rPr>
        <w:t xml:space="preserve">. </w:t>
      </w:r>
      <w:r w:rsidRPr="00BE38D5">
        <w:rPr>
          <w:rStyle w:val="StyleUnderline"/>
          <w:highlight w:val="green"/>
        </w:rPr>
        <w:t xml:space="preserve">But </w:t>
      </w:r>
      <w:r w:rsidRPr="00432F1E">
        <w:rPr>
          <w:rStyle w:val="Emphasis"/>
          <w:highlight w:val="green"/>
        </w:rPr>
        <w:t>this is not what happens</w:t>
      </w:r>
      <w:r w:rsidRPr="00BE38D5">
        <w:rPr>
          <w:rStyle w:val="StyleUnderline"/>
          <w:highlight w:val="green"/>
        </w:rPr>
        <w:t>.</w:t>
      </w:r>
      <w:r w:rsidRPr="00BE38D5">
        <w:rPr>
          <w:rStyle w:val="StyleUnderline"/>
        </w:rPr>
        <w:t xml:space="preserve"> </w:t>
      </w:r>
      <w:r w:rsidRPr="00432F1E">
        <w:rPr>
          <w:rStyle w:val="StyleUnderline"/>
          <w:highlight w:val="green"/>
        </w:rPr>
        <w:t xml:space="preserve">By privileging life and seeing death </w:t>
      </w:r>
      <w:r w:rsidRPr="00432F1E">
        <w:rPr>
          <w:rStyle w:val="Emphasis"/>
          <w:highlight w:val="green"/>
        </w:rPr>
        <w:t>only in terms of life</w:t>
      </w:r>
      <w:r w:rsidRPr="00432F1E">
        <w:rPr>
          <w:rStyle w:val="StyleUnderline"/>
          <w:highlight w:val="green"/>
        </w:rPr>
        <w:t xml:space="preserve">, </w:t>
      </w:r>
      <w:r w:rsidRPr="00432F1E">
        <w:rPr>
          <w:rStyle w:val="Emphasis"/>
          <w:highlight w:val="green"/>
        </w:rPr>
        <w:t>we change the way we experience the world</w:t>
      </w:r>
      <w:r w:rsidRPr="00BE38D5">
        <w:rPr>
          <w:rStyle w:val="StyleUnderline"/>
          <w:highlight w:val="green"/>
        </w:rPr>
        <w:t>.</w:t>
      </w:r>
      <w:r w:rsidRPr="00BE38D5">
        <w:rPr>
          <w:rStyle w:val="StyleUnderline"/>
        </w:rPr>
        <w:t xml:space="preserve"> </w:t>
      </w:r>
      <w:r w:rsidRPr="00432F1E">
        <w:rPr>
          <w:rStyle w:val="StyleUnderline"/>
          <w:highlight w:val="green"/>
        </w:rPr>
        <w:t>Without the mediation</w:t>
      </w:r>
      <w:r w:rsidRPr="00BE38D5">
        <w:rPr>
          <w:rStyle w:val="StyleUnderline"/>
        </w:rPr>
        <w:t xml:space="preserve"> that </w:t>
      </w:r>
      <w:r w:rsidRPr="00432F1E">
        <w:rPr>
          <w:rStyle w:val="StyleUnderline"/>
          <w:highlight w:val="green"/>
        </w:rPr>
        <w:t>death provides</w:t>
      </w:r>
      <w:r w:rsidRPr="00BE38D5">
        <w:rPr>
          <w:rStyle w:val="StyleUnderline"/>
        </w:rPr>
        <w:t xml:space="preserve">, the system of pure </w:t>
      </w:r>
      <w:r w:rsidRPr="00432F1E">
        <w:rPr>
          <w:rStyle w:val="Emphasis"/>
          <w:highlight w:val="green"/>
        </w:rPr>
        <w:t>life becomes</w:t>
      </w:r>
      <w:r w:rsidRPr="00BE38D5">
        <w:rPr>
          <w:rStyle w:val="StyleUnderline"/>
        </w:rPr>
        <w:t xml:space="preserve"> a system utterly </w:t>
      </w:r>
      <w:r w:rsidRPr="00432F1E">
        <w:rPr>
          <w:rStyle w:val="Emphasis"/>
          <w:highlight w:val="green"/>
        </w:rPr>
        <w:t>bereft of value</w:t>
      </w:r>
      <w:r w:rsidRPr="00BE38D5">
        <w:rPr>
          <w:rStyle w:val="StyleUnderline"/>
        </w:rPr>
        <w:t>.</w:t>
      </w:r>
      <w:r w:rsidRPr="00BE38D5">
        <w:rPr>
          <w:sz w:val="16"/>
        </w:rPr>
        <w:t xml:space="preserve">8 We can see this in the two great systems of modernity – science and capitalism. </w:t>
      </w:r>
      <w:r w:rsidRPr="00BE38D5">
        <w:rPr>
          <w:rStyle w:val="StyleUnderline"/>
        </w:rPr>
        <w:t>Both modern science and capitalism are systems structured around pure life.</w:t>
      </w:r>
      <w:r w:rsidRPr="00BE38D5">
        <w:rPr>
          <w:sz w:val="16"/>
        </w:rPr>
        <w:t xml:space="preserve">9 </w:t>
      </w:r>
      <w:r w:rsidRPr="00BE38D5">
        <w:rPr>
          <w:rStyle w:val="StyleUnderline"/>
        </w:rPr>
        <w:t>Neither recognizes any ontological limit but instead continually embarks on a project of constant change and expansion.</w:t>
      </w:r>
      <w:r w:rsidRPr="00BE38D5">
        <w:rPr>
          <w:sz w:val="16"/>
        </w:rPr>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BE38D5">
        <w:rPr>
          <w:rStyle w:val="StyleUnderline"/>
        </w:rPr>
        <w:t>After Oppenheimer helps to develop the atomic bomb, he addresses the world with pronouncements of its evil. But this rearguard action has nothing to do with science as such. Oppenheimer the humanist is not Oppenheimer the scientist</w:t>
      </w:r>
      <w:proofErr w:type="gramStart"/>
      <w:r w:rsidRPr="00BE38D5">
        <w:rPr>
          <w:rStyle w:val="StyleUnderline"/>
        </w:rPr>
        <w:t>.</w:t>
      </w:r>
      <w:r w:rsidRPr="00BE38D5">
        <w:rPr>
          <w:sz w:val="16"/>
        </w:rPr>
        <w:t>10</w:t>
      </w:r>
      <w:proofErr w:type="gramEnd"/>
      <w:r w:rsidRPr="00BE38D5">
        <w:rPr>
          <w:sz w:val="16"/>
        </w:rPr>
        <w:t xml:space="preserve"> </w:t>
      </w:r>
      <w:r w:rsidRPr="00BE38D5">
        <w:rPr>
          <w:rStyle w:val="StyleUnderline"/>
        </w:rPr>
        <w:t>The same dynamic is visible with capitalism.</w:t>
      </w:r>
      <w:r w:rsidRPr="00BE38D5">
        <w:rPr>
          <w:sz w:val="16"/>
        </w:rPr>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BE38D5">
        <w:rPr>
          <w:rStyle w:val="StyleUnderline"/>
        </w:rPr>
        <w:t xml:space="preserve">Capitalism produces crises not because it can't produce enough – crises of scarcity dominate the history of the </w:t>
      </w:r>
      <w:proofErr w:type="spellStart"/>
      <w:r w:rsidRPr="00BE38D5">
        <w:rPr>
          <w:rStyle w:val="StyleUnderline"/>
        </w:rPr>
        <w:t>noncapitalist</w:t>
      </w:r>
      <w:proofErr w:type="spellEnd"/>
      <w:r w:rsidRPr="00BE38D5">
        <w:rPr>
          <w:rStyle w:val="StyleUnderline"/>
        </w:rPr>
        <w:t xml:space="preserve"> world, not the capitalist one – but because it produces too much.</w:t>
      </w:r>
      <w:r w:rsidRPr="00BE38D5">
        <w:rPr>
          <w:sz w:val="16"/>
        </w:rPr>
        <w:t xml:space="preserve"> The crisis of capitalism is always a crisis of overproduction. </w:t>
      </w:r>
      <w:r w:rsidRPr="00BE38D5">
        <w:rPr>
          <w:rStyle w:val="StyleUnderline"/>
          <w:highlight w:val="green"/>
        </w:rPr>
        <w:t>The capitalist economy suffocates from too much life, from</w:t>
      </w:r>
      <w:r w:rsidRPr="00BE38D5">
        <w:rPr>
          <w:rStyle w:val="StyleUnderline"/>
        </w:rPr>
        <w:t xml:space="preserve"> excess, </w:t>
      </w:r>
      <w:r w:rsidRPr="00BE38D5">
        <w:rPr>
          <w:rStyle w:val="StyleUnderline"/>
          <w:highlight w:val="green"/>
        </w:rPr>
        <w:t>not from scarcity or death.</w:t>
      </w:r>
      <w:r w:rsidRPr="00BE38D5">
        <w:rPr>
          <w:sz w:val="16"/>
        </w:rPr>
        <w:t xml:space="preserve"> Both science and capitalism move forward without any acknowledged limit, which is why they are synonymous with modernity</w:t>
      </w:r>
      <w:proofErr w:type="gramStart"/>
      <w:r w:rsidRPr="00BE38D5">
        <w:rPr>
          <w:sz w:val="16"/>
        </w:rPr>
        <w:t>.12</w:t>
      </w:r>
      <w:proofErr w:type="gramEnd"/>
      <w:r w:rsidRPr="00BE38D5">
        <w:rPr>
          <w:sz w:val="16"/>
        </w:rPr>
        <w:t xml:space="preserve"> Modernity emerges with </w:t>
      </w:r>
      <w:r w:rsidRPr="00B15C0A">
        <w:rPr>
          <w:sz w:val="16"/>
        </w:rPr>
        <w:t xml:space="preserve">the bracketing of death's finitude and the belief that there is no barrier to human possibility. The problem with the exclusive focus on life at the expense of death is that it never finds enough life and thus remains perpetually dissatisfied. </w:t>
      </w:r>
      <w:r w:rsidRPr="00B15C0A">
        <w:rPr>
          <w:rStyle w:val="StyleUnderline"/>
        </w:rPr>
        <w:t>The limit of this project is</w:t>
      </w:r>
      <w:r w:rsidRPr="00B15C0A">
        <w:rPr>
          <w:sz w:val="16"/>
        </w:rPr>
        <w:t xml:space="preserve">, paradoxically, </w:t>
      </w:r>
      <w:r w:rsidRPr="00B15C0A">
        <w:rPr>
          <w:rStyle w:val="StyleUnderline"/>
        </w:rPr>
        <w:t>its own infinitude.</w:t>
      </w:r>
      <w:r w:rsidRPr="00B15C0A">
        <w:rPr>
          <w:sz w:val="16"/>
        </w:rPr>
        <w:t xml:space="preserve"> It evokes what Hegel calls the bad infinite – an infinite that is wrongly conceived as having no relation at all to the finite. </w:t>
      </w:r>
      <w:r w:rsidRPr="00B15C0A">
        <w:rPr>
          <w:rStyle w:val="StyleUnderline"/>
          <w:highlight w:val="green"/>
        </w:rPr>
        <w:t xml:space="preserve">We succumb to the bad infinite when </w:t>
      </w:r>
      <w:r w:rsidRPr="00B15C0A">
        <w:rPr>
          <w:rStyle w:val="Emphasis"/>
          <w:highlight w:val="green"/>
        </w:rPr>
        <w:t>we pursue an unattainable object</w:t>
      </w:r>
      <w:r w:rsidRPr="00B15C0A">
        <w:rPr>
          <w:rStyle w:val="StyleUnderline"/>
        </w:rPr>
        <w:t xml:space="preserve"> and fail to see that the only possible satisfaction rests in the pursuit itself. The bad infinite</w:t>
      </w:r>
      <w:r w:rsidRPr="00B15C0A">
        <w:rPr>
          <w:sz w:val="16"/>
        </w:rPr>
        <w:t xml:space="preserve"> -the infinite of modernity- </w:t>
      </w:r>
      <w:r w:rsidRPr="00B15C0A">
        <w:rPr>
          <w:rStyle w:val="StyleUnderline"/>
        </w:rPr>
        <w:t>depends on a fundamental misrecognition.</w:t>
      </w:r>
      <w:r w:rsidRPr="00B15C0A">
        <w:rPr>
          <w:sz w:val="16"/>
        </w:rPr>
        <w:t xml:space="preserve"> We </w:t>
      </w:r>
      <w:proofErr w:type="gramStart"/>
      <w:r w:rsidRPr="00B15C0A">
        <w:rPr>
          <w:sz w:val="16"/>
        </w:rPr>
        <w:t>continue on</w:t>
      </w:r>
      <w:proofErr w:type="gramEnd"/>
      <w:r w:rsidRPr="00B15C0A">
        <w:rPr>
          <w:sz w:val="16"/>
        </w:rPr>
        <w:t xml:space="preserve"> this path only as long as we believe that we might attain the final piece of the puzzle, and yet this piece </w:t>
      </w:r>
      <w:proofErr w:type="gramStart"/>
      <w:r w:rsidRPr="00B15C0A">
        <w:rPr>
          <w:sz w:val="16"/>
        </w:rPr>
        <w:t>is</w:t>
      </w:r>
      <w:proofErr w:type="gramEnd"/>
      <w:r w:rsidRPr="00B15C0A">
        <w:rPr>
          <w:sz w:val="16"/>
        </w:rPr>
        <w:t xml:space="preserve"> constitutively </w:t>
      </w:r>
      <w:proofErr w:type="gramStart"/>
      <w:r w:rsidRPr="00B15C0A">
        <w:rPr>
          <w:sz w:val="16"/>
        </w:rPr>
        <w:t>denied</w:t>
      </w:r>
      <w:proofErr w:type="gramEnd"/>
      <w:r w:rsidRPr="00B15C0A">
        <w:rPr>
          <w:sz w:val="16"/>
        </w:rPr>
        <w:t xml:space="preserve"> us by the structure</w:t>
      </w:r>
      <w:r w:rsidRPr="00BE38D5">
        <w:rPr>
          <w:sz w:val="16"/>
        </w:rPr>
        <w:t xml:space="preserve"> of the system itself. </w:t>
      </w:r>
      <w:r w:rsidRPr="00B15C0A">
        <w:rPr>
          <w:rStyle w:val="StyleUnderline"/>
          <w:highlight w:val="green"/>
        </w:rPr>
        <w:t>We seek</w:t>
      </w:r>
      <w:r w:rsidRPr="00BE38D5">
        <w:rPr>
          <w:rStyle w:val="StyleUnderline"/>
        </w:rPr>
        <w:t xml:space="preserve"> the commodity that would finally bring us complete </w:t>
      </w:r>
      <w:r w:rsidRPr="00B15C0A">
        <w:rPr>
          <w:rStyle w:val="StyleUnderline"/>
          <w:highlight w:val="green"/>
        </w:rPr>
        <w:t xml:space="preserve">satisfaction, but </w:t>
      </w:r>
      <w:r w:rsidRPr="00B15C0A">
        <w:rPr>
          <w:rStyle w:val="Emphasis"/>
          <w:highlight w:val="green"/>
        </w:rPr>
        <w:t>dissatisfaction is built into the</w:t>
      </w:r>
      <w:r w:rsidRPr="00BE38D5">
        <w:rPr>
          <w:rStyle w:val="StyleUnderline"/>
        </w:rPr>
        <w:t xml:space="preserve"> commodity </w:t>
      </w:r>
      <w:r w:rsidRPr="00B15C0A">
        <w:rPr>
          <w:rStyle w:val="Emphasis"/>
          <w:highlight w:val="green"/>
        </w:rPr>
        <w:t>structure</w:t>
      </w:r>
      <w:r w:rsidRPr="00BE38D5">
        <w:rPr>
          <w:sz w:val="16"/>
        </w:rPr>
        <w:t xml:space="preserve">, just as obsolescence is built into the very fabric of our cars and computers. Like capitalism, </w:t>
      </w:r>
      <w:r w:rsidRPr="00BE38D5">
        <w:rPr>
          <w:rStyle w:val="StyleUnderline"/>
        </w:rPr>
        <w:t>scientific inquiry cannot find a final answer: beneath atomic theory we find string theory</w:t>
      </w:r>
      <w:r w:rsidRPr="00BE38D5">
        <w:rPr>
          <w:sz w:val="16"/>
        </w:rPr>
        <w:t xml:space="preserve">, and beneath string theory we find something else. In both cases, </w:t>
      </w:r>
      <w:r w:rsidRPr="00BE38D5">
        <w:rPr>
          <w:rStyle w:val="StyleUnderline"/>
        </w:rPr>
        <w:t>the system prevents us from recognizing where our satisfaction lies</w:t>
      </w:r>
      <w:r w:rsidRPr="00BE38D5">
        <w:rPr>
          <w:sz w:val="16"/>
        </w:rPr>
        <w:t xml:space="preserve">; it diverts </w:t>
      </w:r>
      <w:r w:rsidRPr="00B15C0A">
        <w:rPr>
          <w:sz w:val="16"/>
        </w:rPr>
        <w:t xml:space="preserve">our focus away from our activity and onto the goal that we pursue. In this way, modernity produces the dissatisfaction that keeps it going. But it also produces another form of dissatisfaction that wants to arrest its forward movement. </w:t>
      </w:r>
      <w:r w:rsidRPr="00B15C0A">
        <w:rPr>
          <w:rStyle w:val="StyleUnderline"/>
        </w:rPr>
        <w:t>The further the project of modernity moves in the direction of life, the more forcefully the specter of fundamentalism will make its presence felt. The</w:t>
      </w:r>
      <w:r w:rsidRPr="00BE38D5">
        <w:rPr>
          <w:rStyle w:val="StyleUnderline"/>
        </w:rPr>
        <w:t xml:space="preserve"> </w:t>
      </w:r>
      <w:r w:rsidRPr="00B15C0A">
        <w:rPr>
          <w:rStyle w:val="StyleUnderline"/>
        </w:rPr>
        <w:t>exclusive focus on life has the effect of producing eruptions of death.</w:t>
      </w:r>
      <w:r w:rsidRPr="00B15C0A">
        <w:rPr>
          <w:sz w:val="16"/>
        </w:rPr>
        <w:t xml:space="preserve"> As the life-affirming logic of science and capitalism structures all societies to an increasing extent, </w:t>
      </w:r>
      <w:r w:rsidRPr="00B15C0A">
        <w:rPr>
          <w:rStyle w:val="StyleUnderline"/>
        </w:rPr>
        <w:t>the space for the creation of value disappears.</w:t>
      </w:r>
      <w:r w:rsidRPr="00B15C0A">
        <w:rPr>
          <w:sz w:val="16"/>
        </w:rPr>
        <w:t xml:space="preserve"> Modernity attempts to construct a symbolic space</w:t>
      </w:r>
      <w:r w:rsidRPr="00BE38D5">
        <w:rPr>
          <w:sz w:val="16"/>
        </w:rPr>
        <w:t xml:space="preserve"> where there is no place for death and the limit that death represents. As opposed to the closed world of traditional society, modernity </w:t>
      </w:r>
      <w:proofErr w:type="gramStart"/>
      <w:r w:rsidRPr="00BE38D5">
        <w:rPr>
          <w:sz w:val="16"/>
        </w:rPr>
        <w:t>opens up</w:t>
      </w:r>
      <w:proofErr w:type="gramEnd"/>
      <w:r w:rsidRPr="00BE38D5">
        <w:rPr>
          <w:sz w:val="16"/>
        </w:rPr>
        <w:t xml:space="preserve"> an infinite universe.14 </w:t>
      </w:r>
      <w:r w:rsidRPr="00BE38D5">
        <w:rPr>
          <w:rStyle w:val="StyleUnderline"/>
        </w:rPr>
        <w:t xml:space="preserve">But </w:t>
      </w:r>
      <w:r w:rsidRPr="00B15C0A">
        <w:rPr>
          <w:rStyle w:val="StyleUnderline"/>
          <w:highlight w:val="green"/>
        </w:rPr>
        <w:t>this infinite universe is established through</w:t>
      </w:r>
      <w:r w:rsidRPr="00BE38D5">
        <w:rPr>
          <w:rStyle w:val="StyleUnderline"/>
        </w:rPr>
        <w:t xml:space="preserve"> the </w:t>
      </w:r>
      <w:r w:rsidRPr="00B15C0A">
        <w:rPr>
          <w:rStyle w:val="StyleUnderline"/>
          <w:highlight w:val="green"/>
        </w:rPr>
        <w:t>repression</w:t>
      </w:r>
      <w:r w:rsidRPr="00BE38D5">
        <w:rPr>
          <w:rStyle w:val="StyleUnderline"/>
        </w:rPr>
        <w:t xml:space="preserve"> of finitude. </w:t>
      </w:r>
      <w:r w:rsidRPr="00BE38D5">
        <w:rPr>
          <w:rStyle w:val="StyleUnderline"/>
          <w:highlight w:val="green"/>
        </w:rPr>
        <w:t>Explosions of fundamentalist violence represent the return of what modernity's symbolic structure cannot accommodate.</w:t>
      </w:r>
      <w:r w:rsidRPr="00BE38D5">
        <w:rPr>
          <w:sz w:val="16"/>
        </w:rPr>
        <w:t xml:space="preserve"> As Lacan puts it in his seminar on </w:t>
      </w:r>
      <w:r w:rsidRPr="00432F1E">
        <w:rPr>
          <w:sz w:val="16"/>
        </w:rPr>
        <w:t xml:space="preserve">psychosis, "Whatever is refused in the symbolic order, in the sense of </w:t>
      </w:r>
      <w:proofErr w:type="spellStart"/>
      <w:r w:rsidRPr="00432F1E">
        <w:rPr>
          <w:i/>
          <w:iCs/>
          <w:sz w:val="16"/>
        </w:rPr>
        <w:t>Verwerfung</w:t>
      </w:r>
      <w:proofErr w:type="spellEnd"/>
      <w:r w:rsidRPr="00432F1E">
        <w:rPr>
          <w:i/>
          <w:iCs/>
          <w:sz w:val="16"/>
        </w:rPr>
        <w:t xml:space="preserve">, </w:t>
      </w:r>
      <w:r w:rsidRPr="00432F1E">
        <w:rPr>
          <w:sz w:val="16"/>
        </w:rPr>
        <w:t xml:space="preserve">reappears in the real.”15 </w:t>
      </w:r>
      <w:r w:rsidRPr="00432F1E">
        <w:rPr>
          <w:rStyle w:val="StyleUnderline"/>
        </w:rPr>
        <w:t>Fundamentalist violence is blowback not simply in response to imperialist aggression, as the leftist common sense would have it. This violence marks the return of what modernity necessarily forecloses.</w:t>
      </w:r>
      <w:r w:rsidRPr="00BE38D5">
        <w:rPr>
          <w:sz w:val="16"/>
        </w:rPr>
        <w:t xml:space="preserve"> </w:t>
      </w:r>
    </w:p>
    <w:p w14:paraId="32180488" w14:textId="59CD0AC3" w:rsidR="001041AE" w:rsidRDefault="001041AE" w:rsidP="001041AE">
      <w:pPr>
        <w:pStyle w:val="Heading2"/>
      </w:pPr>
      <w:r>
        <w:t>Case</w:t>
      </w:r>
    </w:p>
    <w:p w14:paraId="2ADFB417" w14:textId="2107D6F5" w:rsidR="001041AE" w:rsidRPr="001041AE" w:rsidRDefault="001041AE" w:rsidP="001041AE">
      <w:pPr>
        <w:pStyle w:val="Heading3"/>
      </w:pPr>
      <w:r>
        <w:t>Presumption</w:t>
      </w:r>
    </w:p>
    <w:p w14:paraId="4E1D9189" w14:textId="77777777" w:rsidR="001041AE" w:rsidRDefault="001041AE" w:rsidP="001041AE">
      <w:pPr>
        <w:pStyle w:val="Heading4"/>
      </w:pPr>
      <w:r w:rsidRPr="0006720F">
        <w:t xml:space="preserve">Vote </w:t>
      </w:r>
      <w:proofErr w:type="gramStart"/>
      <w:r w:rsidRPr="0006720F">
        <w:t>neg</w:t>
      </w:r>
      <w:proofErr w:type="gramEnd"/>
      <w:r w:rsidRPr="0006720F">
        <w:t xml:space="preserve"> on presumption – Multiple Warrants</w:t>
      </w:r>
    </w:p>
    <w:p w14:paraId="5F651B7F" w14:textId="77777777" w:rsidR="001041AE" w:rsidRDefault="001041AE" w:rsidP="001041AE">
      <w:pPr>
        <w:pStyle w:val="Heading4"/>
      </w:pPr>
      <w:r w:rsidRPr="0006720F">
        <w:t xml:space="preserve">1 – Existing theory – set col violence still exists even though their authors have theorized – they need to win this deployment of the theory solves </w:t>
      </w:r>
      <w:r>
        <w:t>ableism</w:t>
      </w:r>
    </w:p>
    <w:p w14:paraId="44DCB21A" w14:textId="77777777" w:rsidR="001041AE" w:rsidRPr="00046279" w:rsidRDefault="001041AE" w:rsidP="001041AE">
      <w:pPr>
        <w:pStyle w:val="Heading4"/>
      </w:pPr>
      <w:r w:rsidRPr="00B72199">
        <w:t xml:space="preserve"> </w:t>
      </w:r>
      <w:r w:rsidRPr="00046279">
        <w:t xml:space="preserve">You shouldn’t vote </w:t>
      </w:r>
      <w:proofErr w:type="spellStart"/>
      <w:r w:rsidRPr="00046279">
        <w:t>aff</w:t>
      </w:r>
      <w:proofErr w:type="spellEnd"/>
      <w:r w:rsidRPr="00046279">
        <w:t xml:space="preserve"> simply because the 1AC observed violence in the world without specifying methods for radical change and political mobilization. It maximizes our internal links to </w:t>
      </w:r>
      <w:proofErr w:type="gramStart"/>
      <w:r w:rsidRPr="00046279">
        <w:t>clash, AND</w:t>
      </w:r>
      <w:proofErr w:type="gramEnd"/>
      <w:r w:rsidRPr="00046279">
        <w:t xml:space="preserve"> reinscribes white liberalism. </w:t>
      </w:r>
    </w:p>
    <w:p w14:paraId="61A9568D" w14:textId="77777777" w:rsidR="001041AE" w:rsidRDefault="001041AE" w:rsidP="001041AE">
      <w:r>
        <w:t xml:space="preserve">Gary </w:t>
      </w:r>
      <w:r>
        <w:rPr>
          <w:rStyle w:val="Style13ptBold"/>
        </w:rPr>
        <w:t>Wilder 22</w:t>
      </w:r>
      <w: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86A4786" w14:textId="77777777" w:rsidR="001041AE" w:rsidRDefault="001041AE" w:rsidP="001041AE">
      <w:pPr>
        <w:rPr>
          <w:rStyle w:val="StyleUnderline"/>
        </w:rPr>
      </w:pPr>
      <w:r>
        <w:rPr>
          <w:rStyle w:val="StyleUnderline"/>
        </w:rPr>
        <w:t>Against Left Melancholy</w:t>
      </w:r>
    </w:p>
    <w:p w14:paraId="6046B386" w14:textId="77777777" w:rsidR="001041AE" w:rsidRDefault="001041AE" w:rsidP="001041AE">
      <w:r>
        <w:t xml:space="preserve">In a widely read 1999 essay, political theorist </w:t>
      </w:r>
      <w:r>
        <w:rPr>
          <w:rStyle w:val="StyleUnderline"/>
        </w:rPr>
        <w:t xml:space="preserve">Wendy </w:t>
      </w:r>
      <w:r w:rsidRPr="00531997">
        <w:rPr>
          <w:rStyle w:val="StyleUnderline"/>
          <w:highlight w:val="yellow"/>
        </w:rPr>
        <w:t>Brown regrets "the Left's</w:t>
      </w:r>
      <w:r w:rsidRPr="00531997">
        <w:rPr>
          <w:highlight w:val="yellow"/>
        </w:rPr>
        <w:t xml:space="preserve"> </w:t>
      </w:r>
      <w:r>
        <w:t xml:space="preserve">. . . </w:t>
      </w:r>
      <w:r w:rsidRPr="00531997">
        <w:rPr>
          <w:rStyle w:val="StyleUnderline"/>
          <w:highlight w:val="yellow"/>
        </w:rPr>
        <w:t>failure to</w:t>
      </w:r>
      <w:r w:rsidRPr="00531997">
        <w:rPr>
          <w:highlight w:val="yellow"/>
        </w:rPr>
        <w:t xml:space="preserve"> </w:t>
      </w:r>
      <w:r>
        <w:t xml:space="preserve">apprehend the character of the age and to </w:t>
      </w:r>
      <w:r w:rsidRPr="00531997">
        <w:rPr>
          <w:rStyle w:val="StyleUnderline"/>
          <w:highlight w:val="yellow"/>
        </w:rPr>
        <w:t xml:space="preserve">develop </w:t>
      </w:r>
      <w:r>
        <w:rPr>
          <w:rStyle w:val="StyleUnderline"/>
        </w:rPr>
        <w:t>a political critique and a moral-</w:t>
      </w:r>
      <w:r w:rsidRPr="00531997">
        <w:rPr>
          <w:rStyle w:val="StyleUnderline"/>
          <w:highlight w:val="yellow"/>
        </w:rPr>
        <w:t xml:space="preserve">political vision </w:t>
      </w:r>
      <w:r>
        <w:rPr>
          <w:rStyle w:val="StyleUnderline"/>
        </w:rPr>
        <w:t>appropriate to this character</w:t>
      </w:r>
      <w:r>
        <w:t xml:space="preserve">."84 </w:t>
      </w:r>
      <w:r>
        <w:rPr>
          <w:rStyle w:val="StyleUnderline"/>
        </w:rPr>
        <w:t>She ascribes this failure to an attitude of "Left melancholy" in which "</w:t>
      </w:r>
      <w:r w:rsidRPr="00531997">
        <w:rPr>
          <w:rStyle w:val="StyleUnderline"/>
          <w:highlight w:val="yellow"/>
        </w:rPr>
        <w:t xml:space="preserve">the </w:t>
      </w:r>
      <w:r w:rsidRPr="00531997">
        <w:rPr>
          <w:rStyle w:val="Emphasis"/>
          <w:highlight w:val="yellow"/>
        </w:rPr>
        <w:t>revolutionary hack</w:t>
      </w:r>
      <w:r w:rsidRPr="00531997">
        <w:rPr>
          <w:highlight w:val="yellow"/>
        </w:rPr>
        <w:t xml:space="preserve"> </w:t>
      </w:r>
      <w:r>
        <w:t xml:space="preserve">. . . </w:t>
      </w:r>
      <w:r w:rsidRPr="00531997">
        <w:rPr>
          <w:rStyle w:val="Emphasis"/>
          <w:highlight w:val="yellow"/>
        </w:rPr>
        <w:t>is</w:t>
      </w:r>
      <w:r>
        <w:t xml:space="preserve">, finally, </w:t>
      </w:r>
      <w:r w:rsidRPr="00531997">
        <w:rPr>
          <w:rStyle w:val="Emphasis"/>
          <w:highlight w:val="yellow"/>
        </w:rPr>
        <w:t xml:space="preserve">attached more to </w:t>
      </w:r>
      <w:r>
        <w:rPr>
          <w:rStyle w:val="Emphasis"/>
        </w:rPr>
        <w:t xml:space="preserve">a particular </w:t>
      </w:r>
      <w:r w:rsidRPr="00531997">
        <w:rPr>
          <w:rStyle w:val="Emphasis"/>
          <w:highlight w:val="yellow"/>
        </w:rPr>
        <w:t>political analysis</w:t>
      </w:r>
      <w:r w:rsidRPr="00531997">
        <w:rPr>
          <w:highlight w:val="yellow"/>
        </w:rPr>
        <w:t xml:space="preserve"> </w:t>
      </w:r>
      <w:r>
        <w:t>or ideal—</w:t>
      </w:r>
      <w:r>
        <w:rPr>
          <w:rStyle w:val="StyleUnderline"/>
        </w:rPr>
        <w:t>even to the failure of that ideal</w:t>
      </w:r>
      <w:r>
        <w:t>—</w:t>
      </w:r>
      <w:r w:rsidRPr="00531997">
        <w:rPr>
          <w:rStyle w:val="Emphasis"/>
          <w:highlight w:val="yellow"/>
        </w:rPr>
        <w:t xml:space="preserve">than to seizing possibilities for radical change </w:t>
      </w:r>
      <w:r>
        <w:rPr>
          <w:rStyle w:val="Emphasis"/>
        </w:rPr>
        <w:t>in the present</w:t>
      </w:r>
      <w:r>
        <w:t xml:space="preserve">."" </w:t>
      </w:r>
      <w:r w:rsidRPr="00531997">
        <w:rPr>
          <w:rStyle w:val="StyleUnderline"/>
          <w:highlight w:val="yellow"/>
        </w:rPr>
        <w:t xml:space="preserve">This </w:t>
      </w:r>
      <w:r>
        <w:rPr>
          <w:rStyle w:val="StyleUnderline"/>
        </w:rPr>
        <w:t>"</w:t>
      </w:r>
      <w:r w:rsidRPr="00531997">
        <w:rPr>
          <w:rStyle w:val="Emphasis"/>
          <w:highlight w:val="yellow"/>
        </w:rPr>
        <w:t>narcissism</w:t>
      </w:r>
      <w:r w:rsidRPr="00531997">
        <w:rPr>
          <w:highlight w:val="yellow"/>
        </w:rPr>
        <w:t xml:space="preserve"> </w:t>
      </w:r>
      <w:r>
        <w:t xml:space="preserve">with regard to one's past political attachments . . . </w:t>
      </w:r>
      <w:r w:rsidRPr="00531997">
        <w:rPr>
          <w:rStyle w:val="StyleUnderline"/>
          <w:highlight w:val="yellow"/>
        </w:rPr>
        <w:t xml:space="preserve">exceeds </w:t>
      </w:r>
      <w:r>
        <w:rPr>
          <w:rStyle w:val="StyleUnderline"/>
        </w:rPr>
        <w:t xml:space="preserve">any contemporary </w:t>
      </w:r>
      <w:r w:rsidRPr="00531997">
        <w:rPr>
          <w:rStyle w:val="StyleUnderline"/>
          <w:highlight w:val="yellow"/>
        </w:rPr>
        <w:t xml:space="preserve">investment in </w:t>
      </w:r>
      <w:r w:rsidRPr="00531997">
        <w:rPr>
          <w:rStyle w:val="Emphasis"/>
          <w:highlight w:val="yellow"/>
        </w:rPr>
        <w:t>political mobilization</w:t>
      </w:r>
      <w:r>
        <w:t xml:space="preserve">, alliance, or </w:t>
      </w:r>
      <w:proofErr w:type="gramStart"/>
      <w:r>
        <w:t>transformation."</w:t>
      </w:r>
      <w:proofErr w:type="gramEnd"/>
      <w: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531997">
        <w:rPr>
          <w:rStyle w:val="StyleUnderline"/>
          <w:highlight w:val="yellow"/>
        </w:rPr>
        <w:t xml:space="preserve">a rigid attachment to </w:t>
      </w:r>
      <w:r>
        <w:rPr>
          <w:rStyle w:val="StyleUnderline"/>
        </w:rPr>
        <w:t xml:space="preserve">outmoded </w:t>
      </w:r>
      <w:r w:rsidRPr="00531997">
        <w:rPr>
          <w:rStyle w:val="StyleUnderline"/>
          <w:highlight w:val="yellow"/>
        </w:rPr>
        <w:t xml:space="preserve">ideals prevented Left actors from </w:t>
      </w:r>
      <w:r>
        <w:rPr>
          <w:rStyle w:val="StyleUnderline"/>
        </w:rPr>
        <w:t xml:space="preserve">recognizing new conditions and </w:t>
      </w:r>
      <w:r w:rsidRPr="00531997">
        <w:rPr>
          <w:rStyle w:val="Emphasis"/>
          <w:highlight w:val="yellow"/>
        </w:rPr>
        <w:t>responding</w:t>
      </w:r>
      <w:r w:rsidRPr="00531997">
        <w:rPr>
          <w:highlight w:val="yellow"/>
        </w:rPr>
        <w:t xml:space="preserve"> </w:t>
      </w:r>
      <w:r>
        <w:t xml:space="preserve">adequately </w:t>
      </w:r>
      <w:r w:rsidRPr="00531997">
        <w:rPr>
          <w:rStyle w:val="Emphasis"/>
          <w:highlight w:val="yellow"/>
        </w:rPr>
        <w:t xml:space="preserve">to </w:t>
      </w:r>
      <w:r>
        <w:rPr>
          <w:rStyle w:val="Emphasis"/>
        </w:rPr>
        <w:t xml:space="preserve">new </w:t>
      </w:r>
      <w:r w:rsidRPr="00531997">
        <w:rPr>
          <w:rStyle w:val="Emphasis"/>
          <w:highlight w:val="yellow"/>
        </w:rPr>
        <w:t>challenges</w:t>
      </w:r>
      <w:r>
        <w:t xml:space="preserve">. </w:t>
      </w:r>
      <w:r>
        <w:rPr>
          <w:rStyle w:val="StyleUnderline"/>
        </w:rPr>
        <w:t>She relates this</w:t>
      </w:r>
      <w:r>
        <w:t xml:space="preserve"> blindness and paralysis </w:t>
      </w:r>
      <w:r>
        <w:rPr>
          <w:rStyle w:val="StyleUnderline"/>
        </w:rPr>
        <w:t xml:space="preserve">to the overwhelming sense of </w:t>
      </w:r>
      <w:r>
        <w:rPr>
          <w:rStyle w:val="Emphasis"/>
        </w:rPr>
        <w:t>loss</w:t>
      </w:r>
      <w:r>
        <w:rPr>
          <w:rStyle w:val="StyleUnderline"/>
        </w:rPr>
        <w:t xml:space="preserve"> following </w:t>
      </w:r>
      <w:r>
        <w:rPr>
          <w:rStyle w:val="Emphasis"/>
        </w:rPr>
        <w:t>great political defeats</w:t>
      </w:r>
      <w:r>
        <w:t>.</w:t>
      </w:r>
    </w:p>
    <w:p w14:paraId="1361FF56" w14:textId="77777777" w:rsidR="001041AE" w:rsidRDefault="001041AE" w:rsidP="001041AE">
      <w: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531997">
        <w:rPr>
          <w:rStyle w:val="StyleUnderline"/>
          <w:highlight w:val="yellow"/>
        </w:rPr>
        <w:t xml:space="preserve">The result was an impoverished "Left </w:t>
      </w:r>
      <w:r>
        <w:rPr>
          <w:rStyle w:val="StyleUnderline"/>
        </w:rPr>
        <w:t xml:space="preserve">traditionalism" </w:t>
      </w:r>
      <w:r w:rsidRPr="00531997">
        <w:rPr>
          <w:rStyle w:val="StyleUnderline"/>
          <w:highlight w:val="yellow"/>
        </w:rPr>
        <w:t xml:space="preserve">that operates </w:t>
      </w:r>
      <w:r w:rsidRPr="00531997">
        <w:rPr>
          <w:rStyle w:val="Emphasis"/>
          <w:highlight w:val="yellow"/>
        </w:rPr>
        <w:t>without</w:t>
      </w:r>
      <w:r w:rsidRPr="00531997">
        <w:rPr>
          <w:highlight w:val="yellow"/>
        </w:rPr>
        <w:t xml:space="preserve"> </w:t>
      </w:r>
      <w:r>
        <w:t xml:space="preserve">either a deep and radical critique of the status quo or a </w:t>
      </w:r>
      <w:r>
        <w:rPr>
          <w:rStyle w:val="Emphasis"/>
        </w:rPr>
        <w:t xml:space="preserve">compelling </w:t>
      </w:r>
      <w:r w:rsidRPr="00531997">
        <w:rPr>
          <w:rStyle w:val="Emphasis"/>
          <w:highlight w:val="yellow"/>
        </w:rPr>
        <w:t xml:space="preserve">alternative </w:t>
      </w:r>
      <w:r>
        <w:rPr>
          <w:rStyle w:val="Emphasis"/>
        </w:rPr>
        <w:t>to the existing order of things</w:t>
      </w:r>
      <w:r>
        <w:t xml:space="preserve"> . . . </w:t>
      </w:r>
      <w:r w:rsidRPr="00531997">
        <w:rPr>
          <w:rStyle w:val="StyleUnderline"/>
          <w:highlight w:val="yellow"/>
        </w:rPr>
        <w:t xml:space="preserve">a Left </w:t>
      </w:r>
      <w:r>
        <w:rPr>
          <w:rStyle w:val="StyleUnderline"/>
        </w:rPr>
        <w:t xml:space="preserve">that has become </w:t>
      </w:r>
      <w:r w:rsidRPr="00531997">
        <w:rPr>
          <w:rStyle w:val="Emphasis"/>
          <w:highlight w:val="yellow"/>
        </w:rPr>
        <w:t xml:space="preserve">more attached to </w:t>
      </w:r>
      <w:r>
        <w:rPr>
          <w:rStyle w:val="Emphasis"/>
        </w:rPr>
        <w:t xml:space="preserve">its </w:t>
      </w:r>
      <w:r w:rsidRPr="00531997">
        <w:rPr>
          <w:rStyle w:val="Emphasis"/>
          <w:highlight w:val="yellow"/>
        </w:rPr>
        <w:t xml:space="preserve">impossibility than </w:t>
      </w:r>
      <w:r>
        <w:rPr>
          <w:rStyle w:val="Emphasis"/>
        </w:rPr>
        <w:t xml:space="preserve">to its potential </w:t>
      </w:r>
      <w:r w:rsidRPr="00531997">
        <w:rPr>
          <w:rStyle w:val="Emphasis"/>
          <w:highlight w:val="yellow"/>
        </w:rPr>
        <w:t>fruitfulness</w:t>
      </w:r>
      <w:r w:rsidRPr="00531997">
        <w:rPr>
          <w:highlight w:val="yellow"/>
        </w:rPr>
        <w:t xml:space="preserve"> </w:t>
      </w:r>
      <w:r>
        <w:t xml:space="preserve">. . . </w:t>
      </w:r>
      <w:r>
        <w:rPr>
          <w:rStyle w:val="StyleUnderline"/>
        </w:rPr>
        <w:t xml:space="preserve">a Left that is thus </w:t>
      </w:r>
      <w:r w:rsidRPr="00531997">
        <w:rPr>
          <w:rStyle w:val="StyleUnderline"/>
          <w:highlight w:val="yellow"/>
        </w:rPr>
        <w:t xml:space="preserve">caught in a </w:t>
      </w:r>
      <w:r>
        <w:rPr>
          <w:rStyle w:val="StyleUnderline"/>
        </w:rPr>
        <w:t xml:space="preserve">structure of </w:t>
      </w:r>
      <w:r w:rsidRPr="00531997">
        <w:rPr>
          <w:rStyle w:val="Emphasis"/>
          <w:highlight w:val="yellow"/>
        </w:rPr>
        <w:t>melancholic attachment</w:t>
      </w:r>
      <w:r w:rsidRPr="00531997">
        <w:rPr>
          <w:highlight w:val="yellow"/>
        </w:rPr>
        <w:t xml:space="preserve"> </w:t>
      </w:r>
      <w:r>
        <w:t xml:space="preserve">to a certain strain of its own dead past."' In contrast, she calls for "the Left to invigorate [itself] with a radical . . . critical and visionary spirit . . . that embraces the notion of deep and indeed unsettling transformation of society." </w:t>
      </w:r>
      <w:r>
        <w:rPr>
          <w:rStyle w:val="StyleUnderline"/>
        </w:rPr>
        <w:t xml:space="preserve">She asks, </w:t>
      </w:r>
      <w:r w:rsidRPr="00531997">
        <w:rPr>
          <w:rStyle w:val="StyleUnderline"/>
          <w:highlight w:val="yellow"/>
        </w:rPr>
        <w:t xml:space="preserve">in terms that </w:t>
      </w:r>
      <w:r>
        <w:rPr>
          <w:rStyle w:val="StyleUnderline"/>
        </w:rPr>
        <w:t xml:space="preserve">should still </w:t>
      </w:r>
      <w:proofErr w:type="gramStart"/>
      <w:r w:rsidRPr="00531997">
        <w:rPr>
          <w:rStyle w:val="StyleUnderline"/>
          <w:highlight w:val="yellow"/>
        </w:rPr>
        <w:t>reverberate</w:t>
      </w:r>
      <w:proofErr w:type="gramEnd"/>
      <w:r w:rsidRPr="00531997">
        <w:rPr>
          <w:rStyle w:val="StyleUnderline"/>
          <w:highlight w:val="yellow"/>
        </w:rPr>
        <w:t xml:space="preserve"> today, "How might we draw creative sustenance</w:t>
      </w:r>
      <w:r w:rsidRPr="00531997">
        <w:rPr>
          <w:highlight w:val="yellow"/>
        </w:rPr>
        <w:t xml:space="preserve"> </w:t>
      </w:r>
      <w:r>
        <w:t xml:space="preserve">from socialist ideals of dignity, equality, and freedom, </w:t>
      </w:r>
      <w:r>
        <w:rPr>
          <w:rStyle w:val="StyleUnderline"/>
        </w:rPr>
        <w:t>while recognizing that these ideals were conjured from historical conditions and prospects that are not those of the present?"</w:t>
      </w:r>
      <w:r>
        <w:t xml:space="preserve">' </w:t>
      </w:r>
      <w:r w:rsidRPr="00531997">
        <w:rPr>
          <w:rStyle w:val="StyleUnderline"/>
          <w:highlight w:val="yellow"/>
        </w:rPr>
        <w:t xml:space="preserve">Here </w:t>
      </w:r>
      <w:r>
        <w:rPr>
          <w:rStyle w:val="StyleUnderline"/>
        </w:rPr>
        <w:t xml:space="preserve">then </w:t>
      </w:r>
      <w:r w:rsidRPr="00531997">
        <w:rPr>
          <w:rStyle w:val="StyleUnderline"/>
          <w:highlight w:val="yellow"/>
        </w:rPr>
        <w:t>is a response to</w:t>
      </w:r>
      <w:r w:rsidRPr="00531997">
        <w:rPr>
          <w:highlight w:val="yellow"/>
        </w:rPr>
        <w:t xml:space="preserve"> </w:t>
      </w:r>
      <w:r>
        <w:t xml:space="preserve">Traverso's </w:t>
      </w:r>
      <w:r w:rsidRPr="00531997">
        <w:rPr>
          <w:rStyle w:val="StyleUnderline"/>
          <w:highlight w:val="yellow"/>
        </w:rPr>
        <w:t>dilemma</w:t>
      </w:r>
      <w:r w:rsidRPr="00531997">
        <w:rPr>
          <w:highlight w:val="yellow"/>
        </w:rPr>
        <w:t xml:space="preserve"> </w:t>
      </w:r>
      <w:r>
        <w:t xml:space="preserve">that </w:t>
      </w:r>
      <w:r w:rsidRPr="00531997">
        <w:rPr>
          <w:rStyle w:val="Emphasis"/>
          <w:highlight w:val="yellow"/>
        </w:rPr>
        <w:t>rejects</w:t>
      </w:r>
      <w:r w:rsidRPr="00531997">
        <w:rPr>
          <w:highlight w:val="yellow"/>
        </w:rPr>
        <w:t xml:space="preserve"> </w:t>
      </w:r>
      <w:r>
        <w:t xml:space="preserve">rather than revives </w:t>
      </w:r>
      <w:r w:rsidRPr="00531997">
        <w:rPr>
          <w:rStyle w:val="Emphasis"/>
          <w:highlight w:val="yellow"/>
        </w:rPr>
        <w:t>melancholic attachments to</w:t>
      </w:r>
      <w:r w:rsidRPr="00531997">
        <w:rPr>
          <w:highlight w:val="yellow"/>
        </w:rPr>
        <w:t xml:space="preserve"> </w:t>
      </w:r>
      <w:r>
        <w:t xml:space="preserve">past </w:t>
      </w:r>
      <w:r w:rsidRPr="00531997">
        <w:rPr>
          <w:rStyle w:val="Emphasis"/>
          <w:highlight w:val="yellow"/>
        </w:rPr>
        <w:t>defeats</w:t>
      </w:r>
      <w:r w:rsidRPr="00531997">
        <w:rPr>
          <w:highlight w:val="yellow"/>
        </w:rPr>
        <w:t xml:space="preserve"> </w:t>
      </w:r>
      <w:r>
        <w:t>and convictions.</w:t>
      </w:r>
    </w:p>
    <w:p w14:paraId="318D500C" w14:textId="77777777" w:rsidR="001041AE" w:rsidRDefault="001041AE" w:rsidP="00247F89"/>
    <w:p w14:paraId="2442D93F" w14:textId="4F37C04D" w:rsidR="001041AE" w:rsidRDefault="001041AE" w:rsidP="001041AE">
      <w:pPr>
        <w:pStyle w:val="Heading4"/>
      </w:pPr>
      <w:r w:rsidRPr="0006720F">
        <w:t>2 – Subjectivity –</w:t>
      </w:r>
      <w:r>
        <w:t xml:space="preserve"> </w:t>
      </w:r>
      <w:proofErr w:type="spellStart"/>
      <w:r w:rsidRPr="0006720F">
        <w:t>broadsweeping</w:t>
      </w:r>
      <w:proofErr w:type="spellEnd"/>
      <w:r w:rsidRPr="0006720F">
        <w:t xml:space="preserve"> refusals can’t create subject formation shifts required to solve the </w:t>
      </w:r>
      <w:proofErr w:type="spellStart"/>
      <w:r w:rsidRPr="0006720F">
        <w:t>aff</w:t>
      </w:r>
      <w:proofErr w:type="spellEnd"/>
    </w:p>
    <w:p w14:paraId="3394FC96" w14:textId="77777777" w:rsidR="001041AE" w:rsidRDefault="001041AE" w:rsidP="001041AE">
      <w:pPr>
        <w:pStyle w:val="Heading4"/>
      </w:pPr>
      <w:r w:rsidRPr="0006720F">
        <w:t xml:space="preserve">3 – Competition </w:t>
      </w:r>
      <w:proofErr w:type="gramStart"/>
      <w:r w:rsidRPr="0006720F">
        <w:t>turn</w:t>
      </w:r>
      <w:proofErr w:type="gramEnd"/>
      <w:r w:rsidRPr="0006720F">
        <w:t xml:space="preserve"> – ballot desires mean inevitable posturing where we have to say you’re wrong even if we think </w:t>
      </w:r>
      <w:proofErr w:type="spellStart"/>
      <w:r>
        <w:t>abelist</w:t>
      </w:r>
      <w:proofErr w:type="spellEnd"/>
      <w:r w:rsidRPr="0006720F">
        <w:t xml:space="preserve"> violence needs to be solved</w:t>
      </w:r>
      <w:r w:rsidRPr="00B72199">
        <w:t xml:space="preserve"> </w:t>
      </w:r>
    </w:p>
    <w:p w14:paraId="75AAD0E5" w14:textId="77777777" w:rsidR="001041AE" w:rsidRPr="0006720F" w:rsidRDefault="001041AE" w:rsidP="001041AE">
      <w:pPr>
        <w:pStyle w:val="Heading4"/>
      </w:pPr>
      <w:r>
        <w:t>4 – Either strike does something and they link to their offense, or it doesn’t do anything and you vote neg on presumption</w:t>
      </w:r>
    </w:p>
    <w:p w14:paraId="2C5F3B23" w14:textId="5611E503" w:rsidR="001041AE" w:rsidRDefault="001041AE" w:rsidP="001041AE">
      <w:pPr>
        <w:pStyle w:val="Heading4"/>
      </w:pPr>
      <w:r>
        <w:t xml:space="preserve">5 - </w:t>
      </w:r>
      <w:r w:rsidR="003E55A0">
        <w:t>N</w:t>
      </w:r>
      <w:r>
        <w:t xml:space="preserve">o reason articulated to vote </w:t>
      </w:r>
      <w:proofErr w:type="spellStart"/>
      <w:r>
        <w:t>aff</w:t>
      </w:r>
      <w:proofErr w:type="spellEnd"/>
      <w:r>
        <w:t>. The ballot is not essential to their method but links to our offense</w:t>
      </w:r>
    </w:p>
    <w:p w14:paraId="104249C2" w14:textId="77777777" w:rsidR="006C2EF2" w:rsidRPr="006C2EF2" w:rsidRDefault="006C2EF2" w:rsidP="006C2EF2"/>
    <w:p w14:paraId="7142D1EB" w14:textId="77777777" w:rsidR="006C2EF2" w:rsidRDefault="006C2EF2" w:rsidP="006C2EF2">
      <w:pPr>
        <w:pStyle w:val="Heading4"/>
      </w:pPr>
      <w:r>
        <w:t xml:space="preserve">The strike can’t </w:t>
      </w:r>
      <w:proofErr w:type="gramStart"/>
      <w:r>
        <w:t>solve</w:t>
      </w:r>
      <w:proofErr w:type="gramEnd"/>
      <w:r>
        <w:t>:</w:t>
      </w:r>
    </w:p>
    <w:p w14:paraId="2B7C0781" w14:textId="77777777" w:rsidR="006C2EF2" w:rsidRDefault="006C2EF2" w:rsidP="006C2EF2">
      <w:pPr>
        <w:pStyle w:val="Heading4"/>
        <w:numPr>
          <w:ilvl w:val="0"/>
          <w:numId w:val="15"/>
        </w:numPr>
        <w:ind w:left="360"/>
      </w:pPr>
      <w:r>
        <w:t>Debate doesn’t control the systems of capitalism, striking against debate won’t resolve any of their impacts keeping the proletariat subservient to the bourgeois</w:t>
      </w:r>
    </w:p>
    <w:p w14:paraId="50389F54" w14:textId="77777777" w:rsidR="006C2EF2" w:rsidRDefault="006C2EF2" w:rsidP="006C2EF2">
      <w:pPr>
        <w:pStyle w:val="Heading4"/>
        <w:numPr>
          <w:ilvl w:val="0"/>
          <w:numId w:val="15"/>
        </w:numPr>
        <w:ind w:left="360"/>
      </w:pPr>
      <w:r>
        <w:t xml:space="preserve">The strike isn’t inclusive – if the </w:t>
      </w:r>
      <w:proofErr w:type="spellStart"/>
      <w:r>
        <w:t>aff</w:t>
      </w:r>
      <w:proofErr w:type="spellEnd"/>
      <w:r>
        <w:t xml:space="preserve"> can’t be embodied in the strike, it will fail to disrupt the rhythms of capital</w:t>
      </w:r>
    </w:p>
    <w:p w14:paraId="27452D96" w14:textId="77777777" w:rsidR="006C2EF2" w:rsidRDefault="006C2EF2" w:rsidP="006C2EF2">
      <w:pPr>
        <w:pStyle w:val="Heading4"/>
        <w:numPr>
          <w:ilvl w:val="0"/>
          <w:numId w:val="15"/>
        </w:numPr>
        <w:ind w:left="360"/>
      </w:pPr>
      <w:r>
        <w:t>Refusal alone doesn’t resolve the impacts of capitalism. Ungovernability is a tactical net benefit, the picketing of the strike and the refusal of debate</w:t>
      </w:r>
    </w:p>
    <w:p w14:paraId="63F1E7AB" w14:textId="77777777" w:rsidR="00755BAA" w:rsidRDefault="00755BAA" w:rsidP="00755BAA"/>
    <w:p w14:paraId="4C7A1504" w14:textId="77777777" w:rsidR="00BD4DDC" w:rsidRDefault="00BD4DDC" w:rsidP="00BD4DDC">
      <w:pPr>
        <w:pStyle w:val="Heading3"/>
      </w:pPr>
      <w:r>
        <w:t>Parameters 1NC</w:t>
      </w:r>
    </w:p>
    <w:p w14:paraId="2382F08C" w14:textId="06182637" w:rsidR="00BD4DDC" w:rsidRDefault="00BD4DDC" w:rsidP="000A2A72">
      <w:pPr>
        <w:pStyle w:val="Heading4"/>
      </w:pPr>
      <w:r w:rsidRPr="003619FC">
        <w:t xml:space="preserve">Parameters- The </w:t>
      </w:r>
      <w:proofErr w:type="spellStart"/>
      <w:r w:rsidRPr="003619FC">
        <w:t>aff</w:t>
      </w:r>
      <w:proofErr w:type="spellEnd"/>
      <w:r w:rsidRPr="003619FC">
        <w:t xml:space="preserve"> should have 1) clear way for the judge to delineate from one method and another and </w:t>
      </w:r>
      <w:r>
        <w:t xml:space="preserve">2) </w:t>
      </w:r>
      <w:r w:rsidRPr="003619FC">
        <w:t>a m</w:t>
      </w:r>
      <w:r>
        <w:t>e</w:t>
      </w:r>
      <w:r w:rsidRPr="003619FC">
        <w:t xml:space="preserve">tric for evaluating which method is better. </w:t>
      </w:r>
      <w:r w:rsidR="00AC36E7">
        <w:t>T</w:t>
      </w:r>
      <w:r w:rsidRPr="003619FC">
        <w:t xml:space="preserve">hey have no definition </w:t>
      </w:r>
      <w:proofErr w:type="gramStart"/>
      <w:r w:rsidRPr="003619FC">
        <w:t>on</w:t>
      </w:r>
      <w:proofErr w:type="gramEnd"/>
      <w:r w:rsidRPr="003619FC">
        <w:t xml:space="preserve"> </w:t>
      </w:r>
      <w:r>
        <w:t xml:space="preserve">what </w:t>
      </w:r>
      <w:r w:rsidR="00AC36E7">
        <w:t>a strike against debate</w:t>
      </w:r>
      <w:r w:rsidRPr="003619FC">
        <w:t xml:space="preserve"> is or how to measure that or who has engaged in it - </w:t>
      </w:r>
      <w:proofErr w:type="gramStart"/>
      <w:r w:rsidRPr="003619FC">
        <w:t>this collapses</w:t>
      </w:r>
      <w:proofErr w:type="gramEnd"/>
      <w:r w:rsidRPr="003619FC">
        <w:t xml:space="preserve"> back in arbitrary distinctions on </w:t>
      </w:r>
      <w:proofErr w:type="gramStart"/>
      <w:r w:rsidRPr="003619FC">
        <w:t>the behalf</w:t>
      </w:r>
      <w:proofErr w:type="gramEnd"/>
      <w:r w:rsidRPr="003619FC">
        <w:t xml:space="preserve"> of the judge which re-creates violence</w:t>
      </w:r>
    </w:p>
    <w:p w14:paraId="0773F0EE" w14:textId="5ECD67DC" w:rsidR="00257EF0" w:rsidRPr="00257EF0" w:rsidRDefault="00257EF0" w:rsidP="00257EF0">
      <w:pPr>
        <w:pStyle w:val="Heading3"/>
      </w:pPr>
      <w:r>
        <w:t>Academia Turn</w:t>
      </w:r>
    </w:p>
    <w:p w14:paraId="0220FF71" w14:textId="77777777" w:rsidR="00257EF0" w:rsidRDefault="00257EF0" w:rsidP="00257EF0">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46F4380A" w14:textId="77777777" w:rsidR="00257EF0" w:rsidRDefault="00257EF0" w:rsidP="00257EF0">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2216B4FF" w14:textId="77777777" w:rsidR="00257EF0" w:rsidRPr="00A3657C" w:rsidRDefault="00257EF0" w:rsidP="00257EF0">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 xml:space="preserve">human beingness permeate through </w:t>
      </w:r>
      <w:proofErr w:type="gramStart"/>
      <w:r w:rsidRPr="0035605B">
        <w:rPr>
          <w:rStyle w:val="StyleUnderline"/>
        </w:rPr>
        <w:t>the vast majority of</w:t>
      </w:r>
      <w:proofErr w:type="gramEnd"/>
      <w:r w:rsidRPr="0035605B">
        <w:rPr>
          <w:rStyle w:val="StyleUnderline"/>
        </w:rPr>
        <w:t xml:space="preserve"> critical thinking </w:t>
      </w:r>
      <w:proofErr w:type="gramStart"/>
      <w:r w:rsidRPr="0035605B">
        <w:rPr>
          <w:rStyle w:val="StyleUnderline"/>
        </w:rPr>
        <w:t>on the subject of the</w:t>
      </w:r>
      <w:proofErr w:type="gramEnd"/>
      <w:r w:rsidRPr="0035605B">
        <w:rPr>
          <w:rStyle w:val="StyleUnderline"/>
        </w:rPr>
        <w:t xml:space="preserv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w:t>
      </w:r>
      <w:proofErr w:type="gramStart"/>
      <w:r w:rsidRPr="00C1424D">
        <w:rPr>
          <w:sz w:val="16"/>
        </w:rPr>
        <w:t>particular preoccupation</w:t>
      </w:r>
      <w:proofErr w:type="gramEnd"/>
      <w:r w:rsidRPr="00C1424D">
        <w:rPr>
          <w:sz w:val="16"/>
        </w:rPr>
        <w:t xml:space="preserve">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 xml:space="preserve">absent a cosmology of human beingness that </w:t>
      </w:r>
      <w:proofErr w:type="gramStart"/>
      <w:r w:rsidRPr="00527111">
        <w:rPr>
          <w:rStyle w:val="StyleUnderline"/>
        </w:rPr>
        <w:t>is able to</w:t>
      </w:r>
      <w:proofErr w:type="gramEnd"/>
      <w:r w:rsidRPr="00527111">
        <w:rPr>
          <w:rStyle w:val="StyleUnderline"/>
        </w:rPr>
        <w:t xml:space="preserve">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Badiou,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w:t>
      </w:r>
      <w:proofErr w:type="gramStart"/>
      <w:r w:rsidRPr="00C1424D">
        <w:rPr>
          <w:sz w:val="16"/>
        </w:rPr>
        <w:t>still persists</w:t>
      </w:r>
      <w:proofErr w:type="gramEnd"/>
      <w:r w:rsidRPr="00C1424D">
        <w:rPr>
          <w:sz w:val="16"/>
        </w:rPr>
        <w:t xml:space="preserve">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5C2A718D" w14:textId="77777777" w:rsidR="00257EF0" w:rsidRDefault="00257EF0" w:rsidP="00257EF0"/>
    <w:p w14:paraId="525186AD" w14:textId="31B8580D" w:rsidR="00755BAA" w:rsidRPr="006F56F6" w:rsidRDefault="00755BAA" w:rsidP="00755BAA">
      <w:pPr>
        <w:pStyle w:val="Heading3"/>
      </w:pPr>
      <w:r>
        <w:t>Case – Mao Turn</w:t>
      </w:r>
    </w:p>
    <w:p w14:paraId="1CA888D8" w14:textId="77777777" w:rsidR="00755BAA" w:rsidRDefault="00755BAA" w:rsidP="00755BAA">
      <w:pPr>
        <w:pStyle w:val="Heading4"/>
      </w:pPr>
      <w:r>
        <w:t>bottom-up politics – it kills revolutionary strength and locks in liberalism – Turns Case</w:t>
      </w:r>
    </w:p>
    <w:p w14:paraId="089692D3" w14:textId="312D09E5" w:rsidR="00755BAA" w:rsidRPr="006440E7" w:rsidRDefault="00755BAA" w:rsidP="00755BAA">
      <w:pPr>
        <w:rPr>
          <w:rStyle w:val="Style13ptBold"/>
        </w:rPr>
      </w:pPr>
      <w:r w:rsidRPr="006440E7">
        <w:rPr>
          <w:rStyle w:val="Style13ptBold"/>
        </w:rPr>
        <w:t xml:space="preserve">Mao </w:t>
      </w:r>
      <w:r w:rsidR="00A941CD">
        <w:rPr>
          <w:rStyle w:val="Style13ptBold"/>
        </w:rPr>
        <w:t>19</w:t>
      </w:r>
      <w:r w:rsidRPr="006440E7">
        <w:rPr>
          <w:rStyle w:val="Style13ptBold"/>
        </w:rPr>
        <w:t>27</w:t>
      </w:r>
    </w:p>
    <w:p w14:paraId="138B5FA7" w14:textId="77777777" w:rsidR="00755BAA" w:rsidRDefault="00755BAA" w:rsidP="00755BAA">
      <w:r>
        <w:t>[Mao Tse Tung, 8-1-1927, "ON CORRECTING MISTAKEN IDEAS IN THE PARTY," No Publication, https://www.marxists.org/reference/archive/mao/selected-works/volume-1/mswv1_5.htm]</w:t>
      </w:r>
    </w:p>
    <w:p w14:paraId="64E14994" w14:textId="77777777" w:rsidR="00755BAA" w:rsidRPr="006440E7" w:rsidRDefault="00755BAA" w:rsidP="00755BAA"/>
    <w:p w14:paraId="31D0B0A5" w14:textId="77777777" w:rsidR="00755BAA" w:rsidRPr="004C1CDC" w:rsidRDefault="00755BAA" w:rsidP="00755BAA">
      <w:pPr>
        <w:rPr>
          <w:sz w:val="12"/>
        </w:rPr>
      </w:pPr>
      <w:r w:rsidRPr="004C1CDC">
        <w:rPr>
          <w:sz w:val="12"/>
        </w:rPr>
        <w:t xml:space="preserve">Since the Fourth Army of the Red Army accepted the directives of the Central Committee, </w:t>
      </w:r>
      <w:r w:rsidRPr="001B437A">
        <w:rPr>
          <w:u w:val="single"/>
        </w:rPr>
        <w:t xml:space="preserve">there has been a great decrease in the manifestations of ultra-democracy. For example, Party decisions are now carried out </w:t>
      </w:r>
      <w:proofErr w:type="gramStart"/>
      <w:r w:rsidRPr="001B437A">
        <w:rPr>
          <w:u w:val="single"/>
        </w:rPr>
        <w:t>fairly well</w:t>
      </w:r>
      <w:proofErr w:type="gramEnd"/>
      <w:r w:rsidRPr="001B437A">
        <w:rPr>
          <w:u w:val="single"/>
        </w:rPr>
        <w:t xml:space="preserve">; and </w:t>
      </w:r>
      <w:r w:rsidRPr="001B437A">
        <w:rPr>
          <w:highlight w:val="yellow"/>
          <w:u w:val="single"/>
        </w:rPr>
        <w:t>no longer</w:t>
      </w:r>
      <w:r w:rsidRPr="001B437A">
        <w:rPr>
          <w:u w:val="single"/>
        </w:rPr>
        <w:t xml:space="preserve"> does anyone </w:t>
      </w:r>
      <w:r w:rsidRPr="001B437A">
        <w:rPr>
          <w:highlight w:val="yellow"/>
          <w:u w:val="single"/>
        </w:rPr>
        <w:t>bring up such erroneous demands</w:t>
      </w:r>
      <w:r w:rsidRPr="001B437A">
        <w:rPr>
          <w:u w:val="single"/>
        </w:rPr>
        <w:t xml:space="preserve"> as </w:t>
      </w:r>
      <w:r w:rsidRPr="001B437A">
        <w:rPr>
          <w:highlight w:val="yellow"/>
          <w:u w:val="single"/>
        </w:rPr>
        <w:t>that the Red Army should apply "democratic centralism from the bottom to the top"</w:t>
      </w:r>
      <w:r w:rsidRPr="001B437A">
        <w:rPr>
          <w:u w:val="single"/>
        </w:rPr>
        <w:t xml:space="preserve"> or should "let the lower levels discuss all problems </w:t>
      </w:r>
      <w:proofErr w:type="gramStart"/>
      <w:r w:rsidRPr="001B437A">
        <w:rPr>
          <w:u w:val="single"/>
        </w:rPr>
        <w:t>first, and</w:t>
      </w:r>
      <w:proofErr w:type="gramEnd"/>
      <w:r w:rsidRPr="001B437A">
        <w:rPr>
          <w:u w:val="single"/>
        </w:rPr>
        <w:t xml:space="preserve"> then let the higher levels decide"</w:t>
      </w:r>
      <w:r w:rsidRPr="004C1CDC">
        <w:rPr>
          <w:sz w:val="12"/>
        </w:rPr>
        <w:t xml:space="preserve">. </w:t>
      </w:r>
      <w:proofErr w:type="gramStart"/>
      <w:r w:rsidRPr="004C1CDC">
        <w:rPr>
          <w:sz w:val="12"/>
        </w:rPr>
        <w:t>Actually, however</w:t>
      </w:r>
      <w:proofErr w:type="gramEnd"/>
      <w:r w:rsidRPr="004C1CDC">
        <w:rPr>
          <w:sz w:val="12"/>
        </w:rPr>
        <w:t xml:space="preserve">, </w:t>
      </w:r>
      <w:r w:rsidRPr="001B437A">
        <w:rPr>
          <w:u w:val="single"/>
        </w:rPr>
        <w:t xml:space="preserve">this decrease is only temporary and superficial and does not mean that ultra-democratic ideas have already been eliminated. In other words, </w:t>
      </w:r>
      <w:r w:rsidRPr="001B437A">
        <w:rPr>
          <w:highlight w:val="yellow"/>
          <w:u w:val="single"/>
        </w:rPr>
        <w:t>ultra-democracy is</w:t>
      </w:r>
      <w:r w:rsidRPr="001B437A">
        <w:rPr>
          <w:u w:val="single"/>
        </w:rPr>
        <w:t xml:space="preserve"> still </w:t>
      </w:r>
      <w:r w:rsidRPr="001B437A">
        <w:rPr>
          <w:highlight w:val="yellow"/>
          <w:u w:val="single"/>
        </w:rPr>
        <w:t>deep-rooted in the minds of</w:t>
      </w:r>
      <w:r w:rsidRPr="001B437A">
        <w:rPr>
          <w:u w:val="single"/>
        </w:rPr>
        <w:t xml:space="preserve"> many </w:t>
      </w:r>
      <w:r w:rsidRPr="001B437A">
        <w:rPr>
          <w:highlight w:val="yellow"/>
          <w:u w:val="single"/>
        </w:rPr>
        <w:t>comrades</w:t>
      </w:r>
      <w:r w:rsidRPr="001B437A">
        <w:rPr>
          <w:u w:val="single"/>
        </w:rPr>
        <w:t xml:space="preserve">. Witness the various expressions of reluctance to carry out Party </w:t>
      </w:r>
      <w:proofErr w:type="gramStart"/>
      <w:r w:rsidRPr="001B437A">
        <w:rPr>
          <w:u w:val="single"/>
        </w:rPr>
        <w:t>decisions.</w:t>
      </w:r>
      <w:r w:rsidRPr="00EF1C64">
        <w:rPr>
          <w:sz w:val="12"/>
        </w:rPr>
        <w:t>¶</w:t>
      </w:r>
      <w:proofErr w:type="gramEnd"/>
      <w:r w:rsidRPr="001B437A">
        <w:rPr>
          <w:sz w:val="12"/>
          <w:u w:val="single"/>
        </w:rPr>
        <w:t xml:space="preserve"> </w:t>
      </w:r>
      <w:r w:rsidRPr="001B437A">
        <w:rPr>
          <w:u w:val="single"/>
        </w:rPr>
        <w:t xml:space="preserve">The methods of correction are as </w:t>
      </w:r>
      <w:proofErr w:type="gramStart"/>
      <w:r w:rsidRPr="001B437A">
        <w:rPr>
          <w:u w:val="single"/>
        </w:rPr>
        <w:t>follows:</w:t>
      </w:r>
      <w:r w:rsidRPr="00EF1C64">
        <w:rPr>
          <w:sz w:val="12"/>
        </w:rPr>
        <w:t>¶</w:t>
      </w:r>
      <w:proofErr w:type="gramEnd"/>
      <w:r w:rsidRPr="001B437A">
        <w:rPr>
          <w:sz w:val="12"/>
          <w:u w:val="single"/>
        </w:rPr>
        <w:t xml:space="preserve"> </w:t>
      </w:r>
      <w:r w:rsidRPr="001B437A">
        <w:rPr>
          <w:u w:val="single"/>
        </w:rPr>
        <w:t xml:space="preserve">1. </w:t>
      </w:r>
      <w:r w:rsidRPr="0076344C">
        <w:rPr>
          <w:highlight w:val="yellow"/>
          <w:u w:val="single"/>
        </w:rPr>
        <w:t>In the sphere of theory, destroy</w:t>
      </w:r>
      <w:r w:rsidRPr="001B437A">
        <w:rPr>
          <w:u w:val="single"/>
        </w:rPr>
        <w:t xml:space="preserve"> the roots of </w:t>
      </w:r>
      <w:r w:rsidRPr="0076344C">
        <w:rPr>
          <w:highlight w:val="yellow"/>
          <w:u w:val="single"/>
        </w:rPr>
        <w:t>ultra-democracy</w:t>
      </w:r>
      <w:r w:rsidRPr="001B437A">
        <w:rPr>
          <w:u w:val="single"/>
        </w:rPr>
        <w:t xml:space="preserve">. First, </w:t>
      </w:r>
      <w:proofErr w:type="gramStart"/>
      <w:r w:rsidRPr="001B437A">
        <w:rPr>
          <w:u w:val="single"/>
        </w:rPr>
        <w:t xml:space="preserve">it should be pointed out that </w:t>
      </w:r>
      <w:r w:rsidRPr="0076344C">
        <w:rPr>
          <w:highlight w:val="yellow"/>
          <w:u w:val="single"/>
        </w:rPr>
        <w:t>the</w:t>
      </w:r>
      <w:proofErr w:type="gramEnd"/>
      <w:r w:rsidRPr="0076344C">
        <w:rPr>
          <w:highlight w:val="yellow"/>
          <w:u w:val="single"/>
        </w:rPr>
        <w:t xml:space="preserve"> danger of ultra-democracy lies in the fact</w:t>
      </w:r>
      <w:r w:rsidRPr="001B437A">
        <w:rPr>
          <w:u w:val="single"/>
        </w:rPr>
        <w:t xml:space="preserve"> that </w:t>
      </w:r>
      <w:r w:rsidRPr="0076344C">
        <w:rPr>
          <w:highlight w:val="yellow"/>
          <w:u w:val="single"/>
        </w:rPr>
        <w:t>it</w:t>
      </w:r>
      <w:r w:rsidRPr="001B437A">
        <w:rPr>
          <w:u w:val="single"/>
        </w:rPr>
        <w:t xml:space="preserve"> damages or even </w:t>
      </w:r>
      <w:r w:rsidRPr="0076344C">
        <w:rPr>
          <w:highlight w:val="yellow"/>
          <w:u w:val="single"/>
        </w:rPr>
        <w:t>completely wrecks</w:t>
      </w:r>
      <w:r w:rsidRPr="001B437A">
        <w:rPr>
          <w:u w:val="single"/>
        </w:rPr>
        <w:t xml:space="preserve"> the </w:t>
      </w:r>
      <w:r w:rsidRPr="0076344C">
        <w:rPr>
          <w:highlight w:val="yellow"/>
          <w:u w:val="single"/>
        </w:rPr>
        <w:t>Party organization and</w:t>
      </w:r>
      <w:r w:rsidRPr="001B437A">
        <w:rPr>
          <w:u w:val="single"/>
        </w:rPr>
        <w:t xml:space="preserve"> weakens or even </w:t>
      </w:r>
      <w:r w:rsidRPr="0076344C">
        <w:rPr>
          <w:highlight w:val="yellow"/>
          <w:u w:val="single"/>
        </w:rPr>
        <w:t>completely undermines</w:t>
      </w:r>
      <w:r w:rsidRPr="001B437A">
        <w:rPr>
          <w:u w:val="single"/>
        </w:rPr>
        <w:t xml:space="preserve"> the Party's </w:t>
      </w:r>
      <w:r w:rsidRPr="0076344C">
        <w:rPr>
          <w:highlight w:val="yellow"/>
          <w:u w:val="single"/>
        </w:rPr>
        <w:t>fighting capacity</w:t>
      </w:r>
      <w:r w:rsidRPr="0076344C">
        <w:rPr>
          <w:u w:val="single"/>
        </w:rPr>
        <w:t>, rendering the Party incapable of</w:t>
      </w:r>
      <w:r w:rsidRPr="001B437A">
        <w:rPr>
          <w:u w:val="single"/>
        </w:rPr>
        <w:t xml:space="preserve"> fulfilling its fighting tasks and thereby </w:t>
      </w:r>
      <w:r w:rsidRPr="0076344C">
        <w:rPr>
          <w:highlight w:val="yellow"/>
          <w:u w:val="single"/>
        </w:rPr>
        <w:t>causing the defeat of the revolution</w:t>
      </w:r>
      <w:r w:rsidRPr="004C1CDC">
        <w:rPr>
          <w:sz w:val="12"/>
        </w:rPr>
        <w:t xml:space="preserve">. Next, </w:t>
      </w:r>
      <w:proofErr w:type="gramStart"/>
      <w:r w:rsidRPr="004C1CDC">
        <w:rPr>
          <w:sz w:val="12"/>
        </w:rPr>
        <w:t xml:space="preserve">it should be pointed out that </w:t>
      </w:r>
      <w:r w:rsidRPr="0076344C">
        <w:rPr>
          <w:u w:val="single"/>
        </w:rPr>
        <w:t>the</w:t>
      </w:r>
      <w:proofErr w:type="gramEnd"/>
      <w:r w:rsidRPr="0076344C">
        <w:rPr>
          <w:u w:val="single"/>
        </w:rPr>
        <w:t xml:space="preserve"> source </w:t>
      </w:r>
      <w:r w:rsidRPr="0076344C">
        <w:rPr>
          <w:highlight w:val="yellow"/>
          <w:u w:val="single"/>
        </w:rPr>
        <w:t xml:space="preserve">of ultra-democracy consists in the </w:t>
      </w:r>
      <w:r w:rsidRPr="0076344C">
        <w:rPr>
          <w:u w:val="single"/>
        </w:rPr>
        <w:t xml:space="preserve">petty </w:t>
      </w:r>
      <w:r w:rsidRPr="0076344C">
        <w:rPr>
          <w:highlight w:val="yellow"/>
          <w:u w:val="single"/>
        </w:rPr>
        <w:t>bourgeoisie's individualistic aversion to discipline</w:t>
      </w:r>
      <w:r w:rsidRPr="0076344C">
        <w:rPr>
          <w:u w:val="single"/>
        </w:rPr>
        <w:t>.</w:t>
      </w:r>
      <w:r w:rsidRPr="004C1CDC">
        <w:rPr>
          <w:sz w:val="12"/>
        </w:rPr>
        <w:t xml:space="preserve"> When this characteristic is brought into the Party, it develops into ultra-democratic ideas politically and organizationally. </w:t>
      </w:r>
      <w:r w:rsidRPr="0076344C">
        <w:rPr>
          <w:highlight w:val="yellow"/>
          <w:u w:val="single"/>
        </w:rPr>
        <w:t>These ideas are</w:t>
      </w:r>
      <w:r w:rsidRPr="0076344C">
        <w:rPr>
          <w:u w:val="single"/>
        </w:rPr>
        <w:t xml:space="preserve"> utterly </w:t>
      </w:r>
      <w:r w:rsidRPr="0076344C">
        <w:rPr>
          <w:highlight w:val="yellow"/>
          <w:u w:val="single"/>
        </w:rPr>
        <w:t xml:space="preserve">incompatible with the fighting tasks of the </w:t>
      </w:r>
      <w:proofErr w:type="gramStart"/>
      <w:r w:rsidRPr="0076344C">
        <w:rPr>
          <w:highlight w:val="yellow"/>
          <w:u w:val="single"/>
        </w:rPr>
        <w:t>proletariat</w:t>
      </w:r>
      <w:r w:rsidRPr="0076344C">
        <w:rPr>
          <w:u w:val="single"/>
        </w:rPr>
        <w:t>.</w:t>
      </w:r>
      <w:r w:rsidRPr="00EF1C64">
        <w:rPr>
          <w:sz w:val="12"/>
        </w:rPr>
        <w:t>¶</w:t>
      </w:r>
      <w:proofErr w:type="gramEnd"/>
      <w:r w:rsidRPr="004C1CDC">
        <w:rPr>
          <w:sz w:val="12"/>
        </w:rPr>
        <w:t xml:space="preserve"> 2. </w:t>
      </w:r>
      <w:r w:rsidRPr="0076344C">
        <w:rPr>
          <w:highlight w:val="yellow"/>
          <w:u w:val="single"/>
        </w:rPr>
        <w:t>In</w:t>
      </w:r>
      <w:r w:rsidRPr="0076344C">
        <w:rPr>
          <w:u w:val="single"/>
        </w:rPr>
        <w:t xml:space="preserve"> the sphere of </w:t>
      </w:r>
      <w:r w:rsidRPr="0076344C">
        <w:rPr>
          <w:highlight w:val="yellow"/>
          <w:u w:val="single"/>
        </w:rPr>
        <w:t>organization, ensure democracy under centralized guidance</w:t>
      </w:r>
      <w:r w:rsidRPr="0076344C">
        <w:rPr>
          <w:u w:val="single"/>
        </w:rPr>
        <w:t>. It should be done on the following lines:</w:t>
      </w:r>
      <w:r w:rsidRPr="00EF1C64">
        <w:rPr>
          <w:sz w:val="12"/>
        </w:rPr>
        <w:t>¶</w:t>
      </w:r>
      <w:r w:rsidRPr="0076344C">
        <w:rPr>
          <w:sz w:val="12"/>
          <w:u w:val="single"/>
        </w:rPr>
        <w:t xml:space="preserve"> </w:t>
      </w:r>
      <w:r w:rsidRPr="0076344C">
        <w:rPr>
          <w:u w:val="single"/>
        </w:rPr>
        <w:t>(1) The leading bodies of the Party must</w:t>
      </w:r>
      <w:r w:rsidRPr="004C1CDC">
        <w:rPr>
          <w:sz w:val="12"/>
        </w:rPr>
        <w:t xml:space="preserve"> give a correct line of guidance and kind solutions when problems arise, in order to </w:t>
      </w:r>
      <w:r w:rsidRPr="0076344C">
        <w:rPr>
          <w:u w:val="single"/>
        </w:rPr>
        <w:t xml:space="preserve">establish themselves as </w:t>
      </w:r>
      <w:proofErr w:type="spellStart"/>
      <w:r w:rsidRPr="0076344C">
        <w:rPr>
          <w:u w:val="single"/>
        </w:rPr>
        <w:t>centres</w:t>
      </w:r>
      <w:proofErr w:type="spellEnd"/>
      <w:r w:rsidRPr="0076344C">
        <w:rPr>
          <w:u w:val="single"/>
        </w:rPr>
        <w:t xml:space="preserve"> of leadership.</w:t>
      </w:r>
      <w:r w:rsidRPr="00EF1C64">
        <w:rPr>
          <w:sz w:val="12"/>
        </w:rPr>
        <w:t>¶</w:t>
      </w:r>
      <w:r w:rsidRPr="0076344C">
        <w:rPr>
          <w:sz w:val="12"/>
          <w:u w:val="single"/>
        </w:rPr>
        <w:t xml:space="preserve"> </w:t>
      </w:r>
      <w:r w:rsidRPr="0076344C">
        <w:rPr>
          <w:u w:val="single"/>
        </w:rPr>
        <w:t>(2) The higher bodies must be familiar with the life of the masses</w:t>
      </w:r>
      <w:r w:rsidRPr="004C1CDC">
        <w:rPr>
          <w:sz w:val="12"/>
        </w:rPr>
        <w:t xml:space="preserve"> and with the situation in the lower bodies so as to have an objective basis for correct guidance.</w:t>
      </w:r>
      <w:r w:rsidRPr="00EF1C64">
        <w:rPr>
          <w:sz w:val="12"/>
        </w:rPr>
        <w:t>¶</w:t>
      </w:r>
      <w:r w:rsidRPr="004C1CDC">
        <w:rPr>
          <w:sz w:val="12"/>
        </w:rPr>
        <w:t xml:space="preserve"> (3</w:t>
      </w:r>
      <w:r w:rsidRPr="0076344C">
        <w:rPr>
          <w:u w:val="single"/>
        </w:rPr>
        <w:t>) No Party organization at any level should make casual decisions in solving problems</w:t>
      </w:r>
      <w:r w:rsidRPr="004C1CDC">
        <w:rPr>
          <w:sz w:val="12"/>
        </w:rPr>
        <w:t xml:space="preserve">. Once a decision is reached, it must be firmly carried </w:t>
      </w:r>
      <w:proofErr w:type="gramStart"/>
      <w:r w:rsidRPr="004C1CDC">
        <w:rPr>
          <w:sz w:val="12"/>
        </w:rPr>
        <w:t>out.</w:t>
      </w:r>
      <w:r w:rsidRPr="00EF1C64">
        <w:rPr>
          <w:sz w:val="12"/>
        </w:rPr>
        <w:t>¶</w:t>
      </w:r>
      <w:proofErr w:type="gramEnd"/>
      <w:r w:rsidRPr="004C1CDC">
        <w:rPr>
          <w:sz w:val="12"/>
        </w:rPr>
        <w:t xml:space="preserve"> (4) All </w:t>
      </w:r>
      <w:r w:rsidRPr="0076344C">
        <w:rPr>
          <w:u w:val="single"/>
        </w:rPr>
        <w:t>decisions of any importance made by the Party's higher bodies must be promptly transmitted to the lower bodies and the Party rank and file</w:t>
      </w:r>
      <w:r w:rsidRPr="004C1CDC">
        <w:rPr>
          <w:sz w:val="12"/>
        </w:rPr>
        <w:t>. The method is to call meetings of activists or general membership meetings of the Party branches or even of the columns [2] (when circumstances permit) and to assign people to make reports at such meetings.</w:t>
      </w:r>
      <w:r w:rsidRPr="00EF1C64">
        <w:rPr>
          <w:sz w:val="12"/>
        </w:rPr>
        <w:t>¶</w:t>
      </w:r>
      <w:r w:rsidRPr="004C1CDC">
        <w:rPr>
          <w:sz w:val="12"/>
        </w:rPr>
        <w:t xml:space="preserve"> (5) </w:t>
      </w:r>
      <w:r w:rsidRPr="0076344C">
        <w:rPr>
          <w:u w:val="single"/>
        </w:rPr>
        <w:t>The lower bodies of the Party and the Party rank and file must</w:t>
      </w:r>
      <w:r w:rsidRPr="004C1CDC">
        <w:rPr>
          <w:sz w:val="12"/>
        </w:rPr>
        <w:t xml:space="preserve"> discuss the higher bodies' directives in detail in order to </w:t>
      </w:r>
      <w:r w:rsidRPr="0076344C">
        <w:rPr>
          <w:u w:val="single"/>
        </w:rPr>
        <w:t xml:space="preserve">understand their meaning thoroughly and decide on the methods of carrying them out. </w:t>
      </w:r>
    </w:p>
    <w:p w14:paraId="2E1589C7" w14:textId="77777777" w:rsidR="00755BAA" w:rsidRDefault="00755BAA" w:rsidP="00755BAA"/>
    <w:p w14:paraId="0B5356FC" w14:textId="77777777" w:rsidR="00755BAA" w:rsidRPr="00611775" w:rsidRDefault="00755BAA" w:rsidP="00755BAA">
      <w:pPr>
        <w:pStyle w:val="Heading4"/>
      </w:pPr>
      <w:r>
        <w:t xml:space="preserve">Their “small group” refusal of labor and focus on </w:t>
      </w:r>
      <w:r w:rsidRPr="008F19D4">
        <w:rPr>
          <w:u w:val="single"/>
        </w:rPr>
        <w:t xml:space="preserve">individual </w:t>
      </w:r>
      <w:proofErr w:type="spellStart"/>
      <w:r>
        <w:rPr>
          <w:u w:val="single"/>
        </w:rPr>
        <w:t>resitance</w:t>
      </w:r>
      <w:proofErr w:type="spellEnd"/>
      <w:r w:rsidRPr="008F19D4">
        <w:rPr>
          <w:u w:val="single"/>
        </w:rPr>
        <w:t xml:space="preserve"> strategies</w:t>
      </w:r>
      <w:r>
        <w:t xml:space="preserve"> fails and locks in Capitalism – Turns Case</w:t>
      </w:r>
    </w:p>
    <w:p w14:paraId="173CC429" w14:textId="0E29595E" w:rsidR="00755BAA" w:rsidRPr="0087110B" w:rsidRDefault="00755BAA" w:rsidP="00755BAA">
      <w:pPr>
        <w:rPr>
          <w:rStyle w:val="Style13ptBold"/>
        </w:rPr>
      </w:pPr>
      <w:r w:rsidRPr="0087110B">
        <w:rPr>
          <w:rStyle w:val="Style13ptBold"/>
        </w:rPr>
        <w:t xml:space="preserve">Mao </w:t>
      </w:r>
      <w:r w:rsidR="00A941CD">
        <w:rPr>
          <w:rStyle w:val="Style13ptBold"/>
        </w:rPr>
        <w:t>19</w:t>
      </w:r>
      <w:r w:rsidRPr="0087110B">
        <w:rPr>
          <w:rStyle w:val="Style13ptBold"/>
        </w:rPr>
        <w:t>27</w:t>
      </w:r>
    </w:p>
    <w:p w14:paraId="113E1EBB" w14:textId="77777777" w:rsidR="00755BAA" w:rsidRDefault="00755BAA" w:rsidP="00755BAA">
      <w:r>
        <w:t>[Mao Tse Tung, 8-1-1927, "ON CORRECTING MISTAKEN IDEAS IN THE PARTY," No Publication, https://www.marxists.org/reference/archive/mao/selected-works/volume-1/mswv1_5.htm]</w:t>
      </w:r>
    </w:p>
    <w:p w14:paraId="172DAA80" w14:textId="77777777" w:rsidR="00755BAA" w:rsidRDefault="00755BAA" w:rsidP="00755BAA"/>
    <w:p w14:paraId="4DF2BDAD" w14:textId="77777777" w:rsidR="00755BAA" w:rsidRPr="000E3264" w:rsidRDefault="00755BAA" w:rsidP="00755BAA">
      <w:pPr>
        <w:rPr>
          <w:sz w:val="12"/>
        </w:rPr>
      </w:pPr>
      <w:r w:rsidRPr="003A17D0">
        <w:rPr>
          <w:highlight w:val="yellow"/>
          <w:u w:val="single"/>
        </w:rPr>
        <w:t>The tendency towards individualism in</w:t>
      </w:r>
      <w:r w:rsidRPr="003A17D0">
        <w:rPr>
          <w:u w:val="single"/>
        </w:rPr>
        <w:t xml:space="preserve"> the Red Army Party </w:t>
      </w:r>
      <w:r w:rsidRPr="003A17D0">
        <w:rPr>
          <w:highlight w:val="yellow"/>
          <w:u w:val="single"/>
        </w:rPr>
        <w:t xml:space="preserve">organization manifests itself as </w:t>
      </w:r>
      <w:proofErr w:type="gramStart"/>
      <w:r w:rsidRPr="003A17D0">
        <w:rPr>
          <w:highlight w:val="yellow"/>
          <w:u w:val="single"/>
        </w:rPr>
        <w:t>follows</w:t>
      </w:r>
      <w:r w:rsidRPr="003A17D0">
        <w:rPr>
          <w:u w:val="single"/>
        </w:rPr>
        <w:t>:</w:t>
      </w:r>
      <w:r w:rsidRPr="00EF1C64">
        <w:rPr>
          <w:sz w:val="12"/>
        </w:rPr>
        <w:t>¶</w:t>
      </w:r>
      <w:proofErr w:type="gramEnd"/>
      <w:r w:rsidRPr="003A17D0">
        <w:rPr>
          <w:sz w:val="12"/>
          <w:u w:val="single"/>
        </w:rPr>
        <w:t xml:space="preserve"> </w:t>
      </w:r>
      <w:r w:rsidRPr="003A17D0">
        <w:rPr>
          <w:highlight w:val="yellow"/>
          <w:u w:val="single"/>
        </w:rPr>
        <w:t>1. Retaliation</w:t>
      </w:r>
      <w:r w:rsidRPr="003A17D0">
        <w:rPr>
          <w:u w:val="single"/>
        </w:rPr>
        <w:t xml:space="preserve">. Some comrades, </w:t>
      </w:r>
      <w:r w:rsidRPr="003A17D0">
        <w:rPr>
          <w:highlight w:val="yellow"/>
          <w:u w:val="single"/>
        </w:rPr>
        <w:t>after being criticized</w:t>
      </w:r>
      <w:r w:rsidRPr="003A17D0">
        <w:rPr>
          <w:u w:val="single"/>
        </w:rPr>
        <w:t xml:space="preserve"> inside the Party by a soldier comrade, </w:t>
      </w:r>
      <w:r w:rsidRPr="003A17D0">
        <w:rPr>
          <w:highlight w:val="yellow"/>
          <w:u w:val="single"/>
        </w:rPr>
        <w:t>look for opportunities to retaliate outside the Party</w:t>
      </w:r>
      <w:r w:rsidRPr="003A17D0">
        <w:rPr>
          <w:u w:val="single"/>
        </w:rPr>
        <w:t>, and one way is to beat or abuse the comrade in question.</w:t>
      </w:r>
      <w:r w:rsidRPr="000E3264">
        <w:rPr>
          <w:sz w:val="12"/>
        </w:rPr>
        <w:t xml:space="preserve"> They also seek to retaliate within the Party. </w:t>
      </w:r>
      <w:r w:rsidRPr="003A17D0">
        <w:rPr>
          <w:u w:val="single"/>
        </w:rPr>
        <w:t>"</w:t>
      </w:r>
      <w:r w:rsidRPr="0087110B">
        <w:rPr>
          <w:highlight w:val="yellow"/>
          <w:u w:val="single"/>
        </w:rPr>
        <w:t>You have criticized me</w:t>
      </w:r>
      <w:r w:rsidRPr="003A17D0">
        <w:rPr>
          <w:u w:val="single"/>
        </w:rPr>
        <w:t xml:space="preserve"> at this meeting, so </w:t>
      </w:r>
      <w:r w:rsidRPr="0087110B">
        <w:rPr>
          <w:highlight w:val="yellow"/>
          <w:u w:val="single"/>
        </w:rPr>
        <w:t>I'll find some way to pay you back at the next</w:t>
      </w:r>
      <w:r w:rsidRPr="003A17D0">
        <w:rPr>
          <w:u w:val="single"/>
        </w:rPr>
        <w:t xml:space="preserve">." </w:t>
      </w:r>
      <w:r w:rsidRPr="0087110B">
        <w:rPr>
          <w:highlight w:val="yellow"/>
          <w:u w:val="single"/>
        </w:rPr>
        <w:t xml:space="preserve">Such retaliation arises </w:t>
      </w:r>
      <w:proofErr w:type="gramStart"/>
      <w:r w:rsidRPr="0087110B">
        <w:rPr>
          <w:highlight w:val="yellow"/>
          <w:u w:val="single"/>
        </w:rPr>
        <w:t>from purely personal considerations</w:t>
      </w:r>
      <w:r w:rsidRPr="000E3264">
        <w:rPr>
          <w:sz w:val="12"/>
        </w:rPr>
        <w:t>,</w:t>
      </w:r>
      <w:proofErr w:type="gramEnd"/>
      <w:r w:rsidRPr="000E3264">
        <w:rPr>
          <w:sz w:val="12"/>
        </w:rPr>
        <w:t xml:space="preserve"> to the neglect of the interests of the class and of the Party as a whole. </w:t>
      </w:r>
      <w:r w:rsidRPr="0087110B">
        <w:rPr>
          <w:highlight w:val="yellow"/>
          <w:u w:val="single"/>
        </w:rPr>
        <w:t>Its target is not the enemy class, but individuals</w:t>
      </w:r>
      <w:r w:rsidRPr="003A17D0">
        <w:rPr>
          <w:u w:val="single"/>
        </w:rPr>
        <w:t xml:space="preserve"> in our own ranks. </w:t>
      </w:r>
      <w:r w:rsidRPr="0087110B">
        <w:rPr>
          <w:highlight w:val="yellow"/>
          <w:u w:val="single"/>
        </w:rPr>
        <w:t>It is</w:t>
      </w:r>
      <w:r w:rsidRPr="003A17D0">
        <w:rPr>
          <w:u w:val="single"/>
        </w:rPr>
        <w:t xml:space="preserve"> a </w:t>
      </w:r>
      <w:r w:rsidRPr="0087110B">
        <w:rPr>
          <w:highlight w:val="yellow"/>
          <w:u w:val="single"/>
        </w:rPr>
        <w:t>corrosive</w:t>
      </w:r>
      <w:r w:rsidRPr="003A17D0">
        <w:rPr>
          <w:u w:val="single"/>
        </w:rPr>
        <w:t xml:space="preserve"> which weakens the organization and its fighting </w:t>
      </w:r>
      <w:proofErr w:type="gramStart"/>
      <w:r w:rsidRPr="003A17D0">
        <w:rPr>
          <w:u w:val="single"/>
        </w:rPr>
        <w:t>capacity.</w:t>
      </w:r>
      <w:r w:rsidRPr="00EF1C64">
        <w:rPr>
          <w:sz w:val="12"/>
        </w:rPr>
        <w:t>¶</w:t>
      </w:r>
      <w:proofErr w:type="gramEnd"/>
      <w:r w:rsidRPr="000E3264">
        <w:rPr>
          <w:sz w:val="12"/>
        </w:rPr>
        <w:t xml:space="preserve"> 2. "Small group" mentality. </w:t>
      </w:r>
      <w:r w:rsidRPr="0087110B">
        <w:rPr>
          <w:u w:val="single"/>
        </w:rPr>
        <w:t>Some comrades consider only the interests of their own small group and ignore the general interest.</w:t>
      </w:r>
      <w:r w:rsidRPr="000E3264">
        <w:rPr>
          <w:sz w:val="12"/>
        </w:rPr>
        <w:t xml:space="preserve"> Although on the surface this does not seem to be the pursuit of personal interests, </w:t>
      </w:r>
      <w:proofErr w:type="gramStart"/>
      <w:r w:rsidRPr="000E3264">
        <w:rPr>
          <w:sz w:val="12"/>
        </w:rPr>
        <w:t>in reality it</w:t>
      </w:r>
      <w:proofErr w:type="gramEnd"/>
      <w:r w:rsidRPr="000E3264">
        <w:rPr>
          <w:sz w:val="12"/>
        </w:rPr>
        <w:t xml:space="preserve"> exemplifies the narrowest individualism and has a strong corrosive and centrifugal effect. </w:t>
      </w:r>
      <w:r w:rsidRPr="0087110B">
        <w:rPr>
          <w:u w:val="single"/>
        </w:rPr>
        <w:t xml:space="preserve">"Small group" mentality used to be rife in the Red Army, and although there has been some improvement </w:t>
      </w:r>
      <w:proofErr w:type="gramStart"/>
      <w:r w:rsidRPr="0087110B">
        <w:rPr>
          <w:u w:val="single"/>
        </w:rPr>
        <w:t>as a result of</w:t>
      </w:r>
      <w:proofErr w:type="gramEnd"/>
      <w:r w:rsidRPr="0087110B">
        <w:rPr>
          <w:u w:val="single"/>
        </w:rPr>
        <w:t xml:space="preserve"> criticism, there are still survivals and further effort is needed to overcome </w:t>
      </w:r>
      <w:proofErr w:type="gramStart"/>
      <w:r w:rsidRPr="0087110B">
        <w:rPr>
          <w:u w:val="single"/>
        </w:rPr>
        <w:t>it.</w:t>
      </w:r>
      <w:r w:rsidRPr="00EF1C64">
        <w:rPr>
          <w:sz w:val="12"/>
        </w:rPr>
        <w:t>¶</w:t>
      </w:r>
      <w:proofErr w:type="gramEnd"/>
      <w:r w:rsidRPr="000E3264">
        <w:rPr>
          <w:sz w:val="12"/>
        </w:rPr>
        <w:t xml:space="preserve"> 3. The "employee" mentality. Some </w:t>
      </w:r>
      <w:r w:rsidRPr="0087110B">
        <w:rPr>
          <w:u w:val="single"/>
        </w:rPr>
        <w:t>comrades</w:t>
      </w:r>
      <w:r w:rsidRPr="000E3264">
        <w:rPr>
          <w:sz w:val="12"/>
        </w:rPr>
        <w:t xml:space="preserve"> do not understand that the Party and the Red Army, of which they are members, are both instruments for carrying out the tasks of the revolution. They do not realize that they themselves are makers of the </w:t>
      </w:r>
      <w:proofErr w:type="gramStart"/>
      <w:r w:rsidRPr="000E3264">
        <w:rPr>
          <w:sz w:val="12"/>
        </w:rPr>
        <w:t>revolution, but</w:t>
      </w:r>
      <w:proofErr w:type="gramEnd"/>
      <w:r w:rsidRPr="000E3264">
        <w:rPr>
          <w:sz w:val="12"/>
        </w:rPr>
        <w:t xml:space="preserve"> think that their responsibility is merely to their individual superiors and not to the revolution. </w:t>
      </w:r>
      <w:r w:rsidRPr="0087110B">
        <w:rPr>
          <w:highlight w:val="yellow"/>
          <w:u w:val="single"/>
        </w:rPr>
        <w:t>This passive mentality of an "employee" of the revolution is</w:t>
      </w:r>
      <w:r w:rsidRPr="0087110B">
        <w:rPr>
          <w:u w:val="single"/>
        </w:rPr>
        <w:t xml:space="preserve"> also </w:t>
      </w:r>
      <w:r w:rsidRPr="0087110B">
        <w:rPr>
          <w:highlight w:val="yellow"/>
          <w:u w:val="single"/>
        </w:rPr>
        <w:t>a manifestation of individualism. It explains why there are not</w:t>
      </w:r>
      <w:r w:rsidRPr="0087110B">
        <w:rPr>
          <w:u w:val="single"/>
        </w:rPr>
        <w:t xml:space="preserve"> very </w:t>
      </w:r>
      <w:r w:rsidRPr="0087110B">
        <w:rPr>
          <w:highlight w:val="yellow"/>
          <w:u w:val="single"/>
        </w:rPr>
        <w:t>many activists who work unconditionally for the revolution</w:t>
      </w:r>
      <w:r w:rsidRPr="0087110B">
        <w:rPr>
          <w:u w:val="single"/>
        </w:rPr>
        <w:t>.</w:t>
      </w:r>
      <w:r w:rsidRPr="000E3264">
        <w:rPr>
          <w:sz w:val="12"/>
        </w:rPr>
        <w:t xml:space="preserve"> Unless it is eliminated, the number of activists will not grow and the heavy burden of the revolution will remain on the shoulders of a small number of people, much to the detriment of the </w:t>
      </w:r>
      <w:proofErr w:type="gramStart"/>
      <w:r w:rsidRPr="000E3264">
        <w:rPr>
          <w:sz w:val="12"/>
        </w:rPr>
        <w:t>struggle.</w:t>
      </w:r>
      <w:r w:rsidRPr="00EF1C64">
        <w:rPr>
          <w:sz w:val="12"/>
        </w:rPr>
        <w:t>¶</w:t>
      </w:r>
      <w:proofErr w:type="gramEnd"/>
      <w:r w:rsidRPr="000E3264">
        <w:rPr>
          <w:sz w:val="12"/>
        </w:rPr>
        <w:t xml:space="preserve"> </w:t>
      </w:r>
      <w:r w:rsidRPr="003A17D0">
        <w:rPr>
          <w:u w:val="single"/>
        </w:rPr>
        <w:t xml:space="preserve">4. Pleasure-seeking. In the Red Army </w:t>
      </w:r>
      <w:r w:rsidRPr="0087110B">
        <w:rPr>
          <w:highlight w:val="yellow"/>
          <w:u w:val="single"/>
        </w:rPr>
        <w:t>there are also</w:t>
      </w:r>
      <w:r w:rsidRPr="003A17D0">
        <w:rPr>
          <w:u w:val="single"/>
        </w:rPr>
        <w:t xml:space="preserve"> quite a few </w:t>
      </w:r>
      <w:r w:rsidRPr="0087110B">
        <w:rPr>
          <w:highlight w:val="yellow"/>
          <w:u w:val="single"/>
        </w:rPr>
        <w:t>people whose individualism finds expression in pleasure-seeking. They</w:t>
      </w:r>
      <w:r w:rsidRPr="003A17D0">
        <w:rPr>
          <w:u w:val="single"/>
        </w:rPr>
        <w:t xml:space="preserve"> always hope that their unit will march into big cities. They </w:t>
      </w:r>
      <w:r w:rsidRPr="0087110B">
        <w:rPr>
          <w:highlight w:val="yellow"/>
          <w:u w:val="single"/>
        </w:rPr>
        <w:t>want to go there not to work but to enjoy themselves</w:t>
      </w:r>
      <w:r w:rsidRPr="003A17D0">
        <w:rPr>
          <w:u w:val="single"/>
        </w:rPr>
        <w:t>.</w:t>
      </w:r>
      <w:r w:rsidRPr="000E3264">
        <w:rPr>
          <w:sz w:val="12"/>
        </w:rPr>
        <w:t xml:space="preserve"> The last thing they want is to work in the </w:t>
      </w:r>
      <w:proofErr w:type="gramStart"/>
      <w:r w:rsidRPr="000E3264">
        <w:rPr>
          <w:sz w:val="12"/>
        </w:rPr>
        <w:t>Red</w:t>
      </w:r>
      <w:proofErr w:type="gramEnd"/>
      <w:r w:rsidRPr="000E3264">
        <w:rPr>
          <w:sz w:val="12"/>
        </w:rPr>
        <w:t xml:space="preserve"> areas where life is </w:t>
      </w:r>
      <w:proofErr w:type="gramStart"/>
      <w:r w:rsidRPr="000E3264">
        <w:rPr>
          <w:sz w:val="12"/>
        </w:rPr>
        <w:t>hard.</w:t>
      </w:r>
      <w:r w:rsidRPr="00EF1C64">
        <w:rPr>
          <w:sz w:val="12"/>
        </w:rPr>
        <w:t>¶</w:t>
      </w:r>
      <w:proofErr w:type="gramEnd"/>
      <w:r w:rsidRPr="000E3264">
        <w:rPr>
          <w:sz w:val="12"/>
        </w:rPr>
        <w:t xml:space="preserve"> 5. Passivity. Some comrades become passive and stop working whenever anything goes against their wishes. This is mainly due to. lack of education, though sometimes it is also due to the leadership's improper conduct of affairs, assignment of work or enforcement of </w:t>
      </w:r>
      <w:proofErr w:type="gramStart"/>
      <w:r w:rsidRPr="000E3264">
        <w:rPr>
          <w:sz w:val="12"/>
        </w:rPr>
        <w:t>discipline.</w:t>
      </w:r>
      <w:r w:rsidRPr="00EF1C64">
        <w:rPr>
          <w:sz w:val="12"/>
        </w:rPr>
        <w:t>¶</w:t>
      </w:r>
      <w:proofErr w:type="gramEnd"/>
      <w:r w:rsidRPr="000E3264">
        <w:rPr>
          <w:sz w:val="12"/>
        </w:rPr>
        <w:t xml:space="preserve"> 6. The desire to leave the army. The number of people who ask for transfers from the Red Army to local work is on the increase The reason for this does not lie entirely with the individuals but also with: (1) the material hardships of life in the Red Army, (2) exhaustion after long struggle, and (3) the leadership's improper conduct of affairs, assignment of work or enforcement of discipline.</w:t>
      </w:r>
      <w:r w:rsidRPr="00EF1C64">
        <w:rPr>
          <w:sz w:val="12"/>
        </w:rPr>
        <w:t>¶</w:t>
      </w:r>
      <w:r w:rsidRPr="000E3264">
        <w:rPr>
          <w:sz w:val="12"/>
        </w:rPr>
        <w:t xml:space="preserve"> The method of correction is primarily to strengthen education so as to rectify individualism ideologically. Next, it is to conduct affairs, make assignments and enforce discipline in a proper way. In addition, </w:t>
      </w:r>
      <w:r w:rsidRPr="0087110B">
        <w:rPr>
          <w:highlight w:val="yellow"/>
          <w:u w:val="single"/>
        </w:rPr>
        <w:t>ways must be found to improve the material life</w:t>
      </w:r>
      <w:r w:rsidRPr="0087110B">
        <w:rPr>
          <w:u w:val="single"/>
        </w:rPr>
        <w:t xml:space="preserve"> of the Red Army, and </w:t>
      </w:r>
      <w:r w:rsidRPr="0087110B">
        <w:rPr>
          <w:highlight w:val="yellow"/>
          <w:u w:val="single"/>
        </w:rPr>
        <w:t>every available opportunity must be utilized for rest</w:t>
      </w:r>
      <w:r w:rsidRPr="0087110B">
        <w:rPr>
          <w:u w:val="single"/>
        </w:rPr>
        <w:t xml:space="preserve"> and rehabilitation </w:t>
      </w:r>
      <w:proofErr w:type="gramStart"/>
      <w:r w:rsidRPr="0087110B">
        <w:rPr>
          <w:highlight w:val="yellow"/>
          <w:u w:val="single"/>
        </w:rPr>
        <w:t>in order to</w:t>
      </w:r>
      <w:proofErr w:type="gramEnd"/>
      <w:r w:rsidRPr="0087110B">
        <w:rPr>
          <w:highlight w:val="yellow"/>
          <w:u w:val="single"/>
        </w:rPr>
        <w:t xml:space="preserve"> improve material conditions. In our educational work we must explain</w:t>
      </w:r>
      <w:r w:rsidRPr="0087110B">
        <w:rPr>
          <w:u w:val="single"/>
        </w:rPr>
        <w:t xml:space="preserve"> that in </w:t>
      </w:r>
      <w:r w:rsidRPr="0087110B">
        <w:rPr>
          <w:highlight w:val="yellow"/>
          <w:u w:val="single"/>
        </w:rPr>
        <w:t>its social origin individualism is a reflection</w:t>
      </w:r>
      <w:r w:rsidRPr="0087110B">
        <w:rPr>
          <w:u w:val="single"/>
        </w:rPr>
        <w:t xml:space="preserve"> within the Party </w:t>
      </w:r>
      <w:r w:rsidRPr="0087110B">
        <w:rPr>
          <w:highlight w:val="yellow"/>
          <w:u w:val="single"/>
        </w:rPr>
        <w:t>of</w:t>
      </w:r>
      <w:r w:rsidRPr="0087110B">
        <w:rPr>
          <w:u w:val="single"/>
        </w:rPr>
        <w:t xml:space="preserve"> petty-bourgeois and </w:t>
      </w:r>
      <w:r w:rsidRPr="0087110B">
        <w:rPr>
          <w:highlight w:val="yellow"/>
          <w:u w:val="single"/>
        </w:rPr>
        <w:t>bourgeois ideas.</w:t>
      </w:r>
      <w:r w:rsidRPr="000E3264">
        <w:rPr>
          <w:sz w:val="12"/>
        </w:rPr>
        <w:t xml:space="preserve"> </w:t>
      </w:r>
    </w:p>
    <w:sectPr w:rsidR="00755BAA" w:rsidRPr="000E3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46EFD"/>
    <w:multiLevelType w:val="hybridMultilevel"/>
    <w:tmpl w:val="35881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20279476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CB"/>
    <w:rsid w:val="000A2A72"/>
    <w:rsid w:val="000D2832"/>
    <w:rsid w:val="001041AE"/>
    <w:rsid w:val="001A0BA4"/>
    <w:rsid w:val="002352C0"/>
    <w:rsid w:val="00247F89"/>
    <w:rsid w:val="00257EF0"/>
    <w:rsid w:val="002F6991"/>
    <w:rsid w:val="003E55A0"/>
    <w:rsid w:val="004937CB"/>
    <w:rsid w:val="00561CDD"/>
    <w:rsid w:val="005F00C8"/>
    <w:rsid w:val="006C2EF2"/>
    <w:rsid w:val="00755BAA"/>
    <w:rsid w:val="00775534"/>
    <w:rsid w:val="00881B93"/>
    <w:rsid w:val="00966315"/>
    <w:rsid w:val="00A941CD"/>
    <w:rsid w:val="00AC36E7"/>
    <w:rsid w:val="00B10B63"/>
    <w:rsid w:val="00BC0301"/>
    <w:rsid w:val="00BD4DDC"/>
    <w:rsid w:val="00C85473"/>
    <w:rsid w:val="00E2744B"/>
    <w:rsid w:val="00F3465B"/>
    <w:rsid w:val="00F40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E071"/>
  <w15:chartTrackingRefBased/>
  <w15:docId w15:val="{25632819-4296-4D29-A89F-FD250136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1B9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1B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1B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881B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211,No Spacing12,No Spacing2111,Heading 2 Char2 Char,No Spacing4,No Spacing11111,No Spacing5,No Spacing21,tags,No Spacing1111,Heading 2 Char1 Char Char,TAG,Card,Ta,t,T,Tags"/>
    <w:basedOn w:val="Normal"/>
    <w:next w:val="Normal"/>
    <w:link w:val="Heading4Char"/>
    <w:uiPriority w:val="3"/>
    <w:qFormat/>
    <w:rsid w:val="00881B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1B9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3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1B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1B93"/>
  </w:style>
  <w:style w:type="character" w:customStyle="1" w:styleId="Heading1Char">
    <w:name w:val="Heading 1 Char"/>
    <w:aliases w:val="Pocket Char"/>
    <w:basedOn w:val="DefaultParagraphFont"/>
    <w:link w:val="Heading1"/>
    <w:rsid w:val="00881B9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1B9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1 Char,Char Char Char Char Char Char Char Char,Block Writing Char,Index Headers Char,3: Cite Char,Char Char Char, Char Char,Heading 3 Char3 Char,Heading 3 Char4 Char Char Char"/>
    <w:basedOn w:val="DefaultParagraphFont"/>
    <w:link w:val="Heading3"/>
    <w:uiPriority w:val="2"/>
    <w:rsid w:val="00881B9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Ch Char,No Spacing211 Char,No Spacing12 Char,No Spacing2111 Char,Heading 2 Char2 Char Char,No Spacing4 Char,No Spacing11111 Char,No Spacing5 Char"/>
    <w:basedOn w:val="DefaultParagraphFont"/>
    <w:link w:val="Heading4"/>
    <w:uiPriority w:val="3"/>
    <w:rsid w:val="00881B9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1B9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3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7CB"/>
    <w:rPr>
      <w:rFonts w:eastAsiaTheme="majorEastAsia" w:cstheme="majorBidi"/>
      <w:color w:val="272727" w:themeColor="text1" w:themeTint="D8"/>
    </w:rPr>
  </w:style>
  <w:style w:type="paragraph" w:styleId="Title">
    <w:name w:val="Title"/>
    <w:basedOn w:val="Normal"/>
    <w:next w:val="Normal"/>
    <w:link w:val="TitleChar"/>
    <w:uiPriority w:val="10"/>
    <w:qFormat/>
    <w:rsid w:val="00493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7CB"/>
    <w:pPr>
      <w:spacing w:before="160"/>
      <w:jc w:val="center"/>
    </w:pPr>
    <w:rPr>
      <w:i/>
      <w:iCs/>
      <w:color w:val="404040" w:themeColor="text1" w:themeTint="BF"/>
    </w:rPr>
  </w:style>
  <w:style w:type="character" w:customStyle="1" w:styleId="QuoteChar">
    <w:name w:val="Quote Char"/>
    <w:basedOn w:val="DefaultParagraphFont"/>
    <w:link w:val="Quote"/>
    <w:uiPriority w:val="29"/>
    <w:rsid w:val="004937CB"/>
    <w:rPr>
      <w:i/>
      <w:iCs/>
      <w:color w:val="404040" w:themeColor="text1" w:themeTint="BF"/>
    </w:rPr>
  </w:style>
  <w:style w:type="paragraph" w:styleId="ListParagraph">
    <w:name w:val="List Paragraph"/>
    <w:basedOn w:val="Normal"/>
    <w:uiPriority w:val="34"/>
    <w:qFormat/>
    <w:rsid w:val="004937CB"/>
    <w:pPr>
      <w:ind w:left="720"/>
      <w:contextualSpacing/>
    </w:pPr>
  </w:style>
  <w:style w:type="character" w:styleId="IntenseEmphasis">
    <w:name w:val="Intense Emphasis"/>
    <w:basedOn w:val="DefaultParagraphFont"/>
    <w:uiPriority w:val="21"/>
    <w:qFormat/>
    <w:rsid w:val="004937CB"/>
    <w:rPr>
      <w:i/>
      <w:iCs/>
      <w:color w:val="0F4761" w:themeColor="accent1" w:themeShade="BF"/>
    </w:rPr>
  </w:style>
  <w:style w:type="paragraph" w:styleId="IntenseQuote">
    <w:name w:val="Intense Quote"/>
    <w:basedOn w:val="Normal"/>
    <w:next w:val="Normal"/>
    <w:link w:val="IntenseQuoteChar"/>
    <w:uiPriority w:val="30"/>
    <w:qFormat/>
    <w:rsid w:val="00493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7CB"/>
    <w:rPr>
      <w:i/>
      <w:iCs/>
      <w:color w:val="0F4761" w:themeColor="accent1" w:themeShade="BF"/>
    </w:rPr>
  </w:style>
  <w:style w:type="character" w:styleId="IntenseReference">
    <w:name w:val="Intense Reference"/>
    <w:basedOn w:val="DefaultParagraphFont"/>
    <w:uiPriority w:val="32"/>
    <w:qFormat/>
    <w:rsid w:val="004937C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ld underline,B,Box"/>
    <w:basedOn w:val="DefaultParagraphFont"/>
    <w:link w:val="textbold"/>
    <w:uiPriority w:val="8"/>
    <w:qFormat/>
    <w:rsid w:val="00881B9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1B9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1B93"/>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881B93"/>
    <w:rPr>
      <w:b w:val="0"/>
      <w:sz w:val="22"/>
      <w:u w:val="single"/>
    </w:rPr>
  </w:style>
  <w:style w:type="character" w:styleId="Strong">
    <w:name w:val="Strong"/>
    <w:basedOn w:val="DefaultParagraphFont"/>
    <w:uiPriority w:val="22"/>
    <w:qFormat/>
    <w:rsid w:val="00881B93"/>
    <w:rPr>
      <w:b/>
      <w:bCs/>
    </w:rPr>
  </w:style>
  <w:style w:type="character" w:styleId="BookTitle">
    <w:name w:val="Book Title"/>
    <w:basedOn w:val="DefaultParagraphFont"/>
    <w:uiPriority w:val="33"/>
    <w:qFormat/>
    <w:rsid w:val="00881B93"/>
    <w:rPr>
      <w:b/>
      <w:bCs/>
      <w:i/>
      <w:iCs/>
      <w:spacing w:val="5"/>
    </w:rPr>
  </w:style>
  <w:style w:type="numbering" w:styleId="111111">
    <w:name w:val="Outline List 2"/>
    <w:basedOn w:val="NoList"/>
    <w:uiPriority w:val="99"/>
    <w:semiHidden/>
    <w:unhideWhenUsed/>
    <w:rsid w:val="00881B93"/>
  </w:style>
  <w:style w:type="paragraph" w:styleId="Header">
    <w:name w:val="header"/>
    <w:basedOn w:val="Normal"/>
    <w:link w:val="HeaderChar"/>
    <w:uiPriority w:val="99"/>
    <w:semiHidden/>
    <w:rsid w:val="00881B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1B93"/>
    <w:rPr>
      <w:rFonts w:ascii="Calibri" w:hAnsi="Calibri" w:cs="Calibri"/>
      <w:kern w:val="0"/>
      <w:sz w:val="22"/>
      <w:szCs w:val="22"/>
      <w14:ligatures w14:val="none"/>
    </w:rPr>
  </w:style>
  <w:style w:type="paragraph" w:styleId="Footer">
    <w:name w:val="footer"/>
    <w:basedOn w:val="Normal"/>
    <w:link w:val="FooterChar"/>
    <w:uiPriority w:val="99"/>
    <w:semiHidden/>
    <w:rsid w:val="00881B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1B9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1B93"/>
    <w:pPr>
      <w:spacing w:after="120"/>
    </w:pPr>
  </w:style>
  <w:style w:type="character" w:customStyle="1" w:styleId="BodyTextChar">
    <w:name w:val="Body Text Char"/>
    <w:basedOn w:val="DefaultParagraphFont"/>
    <w:link w:val="BodyText"/>
    <w:uiPriority w:val="99"/>
    <w:semiHidden/>
    <w:rsid w:val="00881B93"/>
    <w:rPr>
      <w:rFonts w:ascii="Calibri" w:hAnsi="Calibri" w:cs="Calibri"/>
      <w:kern w:val="0"/>
      <w:sz w:val="22"/>
      <w:szCs w:val="22"/>
      <w14:ligatures w14:val="none"/>
    </w:rPr>
  </w:style>
  <w:style w:type="paragraph" w:styleId="NoSpacing">
    <w:name w:val="No Spacing"/>
    <w:link w:val="NoSpacingChar"/>
    <w:uiPriority w:val="99"/>
    <w:unhideWhenUsed/>
    <w:qFormat/>
    <w:rsid w:val="00881B9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1B93"/>
    <w:rPr>
      <w:rFonts w:ascii="Calibri" w:hAnsi="Calibri" w:cs="Calibri"/>
      <w:kern w:val="0"/>
      <w:sz w:val="22"/>
      <w:szCs w:val="22"/>
      <w14:ligatures w14:val="none"/>
    </w:rPr>
  </w:style>
  <w:style w:type="character" w:styleId="Hyperlink">
    <w:name w:val="Hyperlink"/>
    <w:basedOn w:val="DefaultParagraphFont"/>
    <w:uiPriority w:val="99"/>
    <w:unhideWhenUsed/>
    <w:rsid w:val="00881B93"/>
    <w:rPr>
      <w:color w:val="467886" w:themeColor="hyperlink"/>
      <w:u w:val="single"/>
    </w:rPr>
  </w:style>
  <w:style w:type="character" w:styleId="UnresolvedMention">
    <w:name w:val="Unresolved Mention"/>
    <w:basedOn w:val="DefaultParagraphFont"/>
    <w:uiPriority w:val="99"/>
    <w:semiHidden/>
    <w:unhideWhenUsed/>
    <w:rsid w:val="00881B93"/>
    <w:rPr>
      <w:color w:val="605E5C"/>
      <w:shd w:val="clear" w:color="auto" w:fill="E1DFDD"/>
    </w:rPr>
  </w:style>
  <w:style w:type="paragraph" w:customStyle="1" w:styleId="Analytic">
    <w:name w:val="Analytic"/>
    <w:basedOn w:val="Heading4"/>
    <w:link w:val="AnalyticChar"/>
    <w:autoRedefine/>
    <w:uiPriority w:val="5"/>
    <w:qFormat/>
    <w:rsid w:val="00755BAA"/>
    <w:rPr>
      <w:color w:val="80340D" w:themeColor="accent2" w:themeShade="80"/>
    </w:rPr>
  </w:style>
  <w:style w:type="character" w:customStyle="1" w:styleId="AnalyticChar">
    <w:name w:val="Analytic Char"/>
    <w:basedOn w:val="Heading4Char"/>
    <w:link w:val="Analytic"/>
    <w:uiPriority w:val="5"/>
    <w:rsid w:val="00755BAA"/>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autoRedefine/>
    <w:uiPriority w:val="8"/>
    <w:qFormat/>
    <w:rsid w:val="00755BAA"/>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14:ligatures w14:val="standardContextual"/>
    </w:rPr>
  </w:style>
  <w:style w:type="paragraph" w:customStyle="1" w:styleId="Emphasis1">
    <w:name w:val="Emphasis1"/>
    <w:basedOn w:val="Normal"/>
    <w:uiPriority w:val="8"/>
    <w:qFormat/>
    <w:rsid w:val="00F40C6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42</TotalTime>
  <Pages>1</Pages>
  <Words>10545</Words>
  <Characters>57792</Characters>
  <Application>Microsoft Office Word</Application>
  <DocSecurity>0</DocSecurity>
  <Lines>642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Saimaa X Widi</cp:lastModifiedBy>
  <cp:revision>16</cp:revision>
  <dcterms:created xsi:type="dcterms:W3CDTF">2025-12-07T17:53:00Z</dcterms:created>
  <dcterms:modified xsi:type="dcterms:W3CDTF">2025-12-07T19:27:00Z</dcterms:modified>
</cp:coreProperties>
</file>