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67D9" w14:textId="3AA3198D" w:rsidR="005F00C8" w:rsidRDefault="00AD20E5" w:rsidP="00AD20E5">
      <w:pPr>
        <w:pStyle w:val="Heading1"/>
        <w:rPr>
          <w:lang w:val="fr-FR"/>
        </w:rPr>
      </w:pPr>
      <w:r>
        <w:rPr>
          <w:lang w:val="fr-FR"/>
        </w:rPr>
        <w:t>Card Doc</w:t>
      </w:r>
    </w:p>
    <w:p w14:paraId="58503854" w14:textId="77777777" w:rsidR="00AD20E5" w:rsidRDefault="00AD20E5" w:rsidP="00AD20E5">
      <w:pPr>
        <w:pStyle w:val="Heading2"/>
      </w:pPr>
      <w:r>
        <w:t>1NC</w:t>
      </w:r>
    </w:p>
    <w:p w14:paraId="188DCC2E" w14:textId="77777777" w:rsidR="00AD20E5" w:rsidRDefault="00AD20E5" w:rsidP="00AD20E5">
      <w:pPr>
        <w:pStyle w:val="Heading3"/>
      </w:pPr>
      <w:r>
        <w:t>OFF</w:t>
      </w:r>
    </w:p>
    <w:p w14:paraId="12DEB623" w14:textId="77777777" w:rsidR="00AD20E5" w:rsidRPr="00D524FC" w:rsidRDefault="00AD20E5" w:rsidP="00AD20E5">
      <w:pPr>
        <w:pStyle w:val="Heading4"/>
      </w:pPr>
      <w:r>
        <w:t xml:space="preserve">We endorse the 1AC absent the use of “crip” to describe disabled identity. That reifies </w:t>
      </w:r>
      <w:r>
        <w:rPr>
          <w:u w:val="single"/>
        </w:rPr>
        <w:t>problematic</w:t>
      </w:r>
      <w:r>
        <w:t xml:space="preserve"> associations and </w:t>
      </w:r>
      <w:r>
        <w:rPr>
          <w:u w:val="single"/>
        </w:rPr>
        <w:t>a race-neutral</w:t>
      </w:r>
      <w:r>
        <w:t xml:space="preserve"> perspective on disability.</w:t>
      </w:r>
    </w:p>
    <w:p w14:paraId="04FE23C0" w14:textId="77777777" w:rsidR="00AD20E5" w:rsidRDefault="00AD20E5" w:rsidP="00AD20E5">
      <w:pPr>
        <w:rPr>
          <w:sz w:val="14"/>
          <w:szCs w:val="14"/>
        </w:rPr>
      </w:pPr>
      <w:r w:rsidRPr="00980C6F">
        <w:rPr>
          <w:b/>
          <w:szCs w:val="24"/>
        </w:rPr>
        <w:t>Sherry ’13</w:t>
      </w:r>
      <w:r w:rsidRPr="00980C6F">
        <w:rPr>
          <w:sz w:val="14"/>
          <w:szCs w:val="14"/>
        </w:rPr>
        <w:t xml:space="preserve"> November 23, 2013. Crip Politics? Just . . .No. Mark Sherry. </w:t>
      </w:r>
      <w:proofErr w:type="gramStart"/>
      <w:r w:rsidRPr="00980C6F">
        <w:rPr>
          <w:sz w:val="14"/>
          <w:szCs w:val="14"/>
        </w:rPr>
        <w:t>A brain</w:t>
      </w:r>
      <w:proofErr w:type="gramEnd"/>
      <w:r w:rsidRPr="00980C6F">
        <w:rPr>
          <w:sz w:val="14"/>
          <w:szCs w:val="14"/>
        </w:rPr>
        <w:t xml:space="preserve"> injury survivor and Associate Professor of Sociology at The University of Toledo. His community advocacy has been focused on brain injury and disability hate crimes.</w:t>
      </w:r>
      <w:hyperlink r:id="rId5" w:history="1">
        <w:r w:rsidRPr="00980C6F">
          <w:rPr>
            <w:rStyle w:val="Hyperlink"/>
            <w:sz w:val="14"/>
            <w:szCs w:val="14"/>
          </w:rPr>
          <w:t>http://www.thefeministwire.com/2013/11/crip-politics-just-no/</w:t>
        </w:r>
      </w:hyperlink>
      <w:r w:rsidRPr="00980C6F">
        <w:rPr>
          <w:sz w:val="14"/>
          <w:szCs w:val="14"/>
        </w:rPr>
        <w:t xml:space="preserve"> </w:t>
      </w:r>
    </w:p>
    <w:p w14:paraId="24AE37B8" w14:textId="77777777" w:rsidR="00AD20E5" w:rsidRPr="00980C6F" w:rsidRDefault="00AD20E5" w:rsidP="00AD20E5">
      <w:pPr>
        <w:rPr>
          <w:sz w:val="14"/>
          <w:szCs w:val="14"/>
        </w:rPr>
      </w:pPr>
    </w:p>
    <w:p w14:paraId="4A9C65CF" w14:textId="77777777" w:rsidR="00AD20E5" w:rsidRPr="00C95E04" w:rsidRDefault="00AD20E5" w:rsidP="00AD20E5">
      <w:pPr>
        <w:rPr>
          <w:sz w:val="10"/>
          <w:szCs w:val="10"/>
        </w:rPr>
      </w:pPr>
      <w:r w:rsidRPr="00C95E04">
        <w:rPr>
          <w:sz w:val="10"/>
          <w:szCs w:val="10"/>
        </w:rPr>
        <w:t>I have spent most of the last 20 years working with two main groups of disabled people: brain injury survivors and people who’ve been the victims of disability hate crimes.  I’ve had the privilege of working with, talking to, and advocating alongside about 5000 people in that time, mainly in Australia and the United States. Among those people, I could count on one hand the number of people who call themselves “crip” or want</w:t>
      </w:r>
      <w:r>
        <w:rPr>
          <w:sz w:val="10"/>
          <w:szCs w:val="10"/>
        </w:rPr>
        <w:t xml:space="preserve"> to be called “crip” by others. </w:t>
      </w:r>
      <w:r w:rsidRPr="0075202F">
        <w:rPr>
          <w:b/>
          <w:highlight w:val="yellow"/>
          <w:u w:val="single"/>
        </w:rPr>
        <w:t>Those who</w:t>
      </w:r>
      <w:r w:rsidRPr="00A90972">
        <w:rPr>
          <w:b/>
          <w:u w:val="single"/>
        </w:rPr>
        <w:t xml:space="preserve"> do </w:t>
      </w:r>
      <w:r w:rsidRPr="0075202F">
        <w:rPr>
          <w:b/>
          <w:highlight w:val="yellow"/>
          <w:u w:val="single"/>
        </w:rPr>
        <w:t>choose the term “crip</w:t>
      </w:r>
      <w:r w:rsidRPr="00A90972">
        <w:rPr>
          <w:b/>
          <w:u w:val="single"/>
        </w:rPr>
        <w:t xml:space="preserve">” as an identity </w:t>
      </w:r>
      <w:r w:rsidRPr="0075202F">
        <w:rPr>
          <w:b/>
          <w:highlight w:val="yellow"/>
          <w:u w:val="single"/>
        </w:rPr>
        <w:t>tend to be privileged</w:t>
      </w:r>
      <w:r w:rsidRPr="00A90972">
        <w:rPr>
          <w:b/>
          <w:u w:val="single"/>
        </w:rPr>
        <w:t xml:space="preserve"> people</w:t>
      </w:r>
      <w:r w:rsidRPr="00C95E04">
        <w:rPr>
          <w:b/>
          <w:sz w:val="10"/>
          <w:szCs w:val="10"/>
          <w:u w:val="single"/>
        </w:rPr>
        <w:t>.</w:t>
      </w:r>
      <w:r w:rsidRPr="00C95E04">
        <w:rPr>
          <w:sz w:val="10"/>
          <w:szCs w:val="10"/>
        </w:rPr>
        <w:t xml:space="preserve"> “Crip” is the new fashionable term among disability studies academics. It has become particularly trendy among those whose focus is literary studies.  However, I think that if they spent more time with disabled people, and less time thinking about disability in terms of textual analysis and narrative, they woul</w:t>
      </w:r>
      <w:r>
        <w:rPr>
          <w:sz w:val="10"/>
          <w:szCs w:val="10"/>
        </w:rPr>
        <w:t xml:space="preserve">d have a different perspective. </w:t>
      </w:r>
      <w:r w:rsidRPr="00C95E04">
        <w:rPr>
          <w:sz w:val="10"/>
          <w:szCs w:val="10"/>
        </w:rPr>
        <w:t xml:space="preserve">This is not hard.  Find the </w:t>
      </w:r>
      <w:r w:rsidRPr="00A90972">
        <w:rPr>
          <w:b/>
          <w:u w:val="single"/>
        </w:rPr>
        <w:t>women at your local domestic violence shelter</w:t>
      </w:r>
      <w:r>
        <w:t xml:space="preserve"> </w:t>
      </w:r>
      <w:r w:rsidRPr="00A90972">
        <w:rPr>
          <w:b/>
          <w:u w:val="single"/>
        </w:rPr>
        <w:t xml:space="preserve">and ask if any have </w:t>
      </w:r>
      <w:r w:rsidRPr="00C95E04">
        <w:rPr>
          <w:sz w:val="10"/>
          <w:szCs w:val="10"/>
        </w:rPr>
        <w:t xml:space="preserve">suffered a concussion or </w:t>
      </w:r>
      <w:r w:rsidRPr="00A90972">
        <w:rPr>
          <w:b/>
          <w:u w:val="single"/>
        </w:rPr>
        <w:t>brain injury as a result of domestic violence</w:t>
      </w:r>
      <w:r w:rsidRPr="00C95E04">
        <w:rPr>
          <w:sz w:val="10"/>
          <w:szCs w:val="10"/>
        </w:rPr>
        <w:t xml:space="preserve">.  Listen to their gut-wrenching, painful stories. Feel their pain. And </w:t>
      </w:r>
      <w:r w:rsidRPr="00A90972">
        <w:rPr>
          <w:b/>
          <w:u w:val="single"/>
        </w:rPr>
        <w:t>at the end of it, ask them</w:t>
      </w:r>
      <w:r>
        <w:t xml:space="preserve"> </w:t>
      </w:r>
      <w:r w:rsidRPr="00C95E04">
        <w:rPr>
          <w:sz w:val="10"/>
          <w:szCs w:val="10"/>
        </w:rPr>
        <w:t>“Now,</w:t>
      </w:r>
      <w:r>
        <w:t xml:space="preserve"> </w:t>
      </w:r>
      <w:r w:rsidRPr="00A90972">
        <w:rPr>
          <w:b/>
          <w:u w:val="single"/>
        </w:rPr>
        <w:t>do you mind if I call you crip</w:t>
      </w:r>
      <w:r>
        <w:t xml:space="preserve"> </w:t>
      </w:r>
      <w:r>
        <w:rPr>
          <w:sz w:val="10"/>
          <w:szCs w:val="10"/>
        </w:rPr>
        <w:t xml:space="preserve">from now on?” </w:t>
      </w:r>
      <w:r w:rsidRPr="00C95E04">
        <w:rPr>
          <w:sz w:val="10"/>
          <w:szCs w:val="10"/>
        </w:rPr>
        <w:t>Go to a meeting of your local People First organization, where those with cognitive impairments meet and support each other. You don’t have to even ask anyone whether they would mind if you used the term “crip.” Just listen to the noticeable absence of such terms in their discussions. They will talk about disability politics – about rights, responsibilities, and relationships – but they won’t use such a trite, tr</w:t>
      </w:r>
      <w:r>
        <w:rPr>
          <w:sz w:val="10"/>
          <w:szCs w:val="10"/>
        </w:rPr>
        <w:t xml:space="preserve">endy cliché as “crip politics.” </w:t>
      </w:r>
      <w:r w:rsidRPr="00C95E04">
        <w:rPr>
          <w:sz w:val="10"/>
          <w:szCs w:val="10"/>
        </w:rPr>
        <w:t xml:space="preserve">Or go to the local homeless shelter. </w:t>
      </w:r>
      <w:proofErr w:type="gramStart"/>
      <w:r w:rsidRPr="00C95E04">
        <w:rPr>
          <w:sz w:val="10"/>
          <w:szCs w:val="10"/>
        </w:rPr>
        <w:t>Get</w:t>
      </w:r>
      <w:proofErr w:type="gramEnd"/>
      <w:r w:rsidRPr="00C95E04">
        <w:rPr>
          <w:sz w:val="10"/>
          <w:szCs w:val="10"/>
        </w:rPr>
        <w:t xml:space="preserve"> to know the people there over time, as they won’t trust you if they’ve never seen you before. Learn about their personal histories. You can bet they will have been assaulted; hate crime and homelessness go together. And if you want to find out whether they’ve had mental illness, be very careful how you approach the topic. These are vulnerable people we are talking about. Socially isolated, impoverished, and struggling for basic survival. Learn to appreciate their dignity. If you call any one of them a “crip,” it’s you </w:t>
      </w:r>
      <w:r>
        <w:rPr>
          <w:sz w:val="10"/>
          <w:szCs w:val="10"/>
        </w:rPr>
        <w:t xml:space="preserve">who was lost dignity, not them. </w:t>
      </w:r>
      <w:r w:rsidRPr="00C95E04">
        <w:rPr>
          <w:sz w:val="10"/>
          <w:szCs w:val="10"/>
        </w:rPr>
        <w:t>Go speak with people who are applying (and have possibly been rejected for) Social Security Disability.</w:t>
      </w:r>
      <w:r>
        <w:t xml:space="preserve"> </w:t>
      </w:r>
      <w:r w:rsidRPr="0075202F">
        <w:rPr>
          <w:b/>
          <w:highlight w:val="yellow"/>
          <w:u w:val="single"/>
        </w:rPr>
        <w:t>Disability</w:t>
      </w:r>
      <w:r w:rsidRPr="00A90972">
        <w:rPr>
          <w:b/>
          <w:u w:val="single"/>
        </w:rPr>
        <w:t xml:space="preserve"> benefits are not evenly distribute</w:t>
      </w:r>
      <w:r w:rsidRPr="00C95E04">
        <w:rPr>
          <w:sz w:val="10"/>
          <w:szCs w:val="10"/>
        </w:rPr>
        <w:t xml:space="preserve">d among the community, </w:t>
      </w:r>
      <w:r w:rsidRPr="00A90972">
        <w:rPr>
          <w:b/>
          <w:u w:val="single"/>
        </w:rPr>
        <w:t xml:space="preserve">which </w:t>
      </w:r>
      <w:r w:rsidRPr="0075202F">
        <w:rPr>
          <w:b/>
          <w:highlight w:val="yellow"/>
          <w:u w:val="single"/>
        </w:rPr>
        <w:t>affects poor people of color the most</w:t>
      </w:r>
      <w:r>
        <w:t xml:space="preserve">. </w:t>
      </w:r>
      <w:r w:rsidRPr="00C95E04">
        <w:rPr>
          <w:sz w:val="10"/>
          <w:szCs w:val="10"/>
        </w:rPr>
        <w:t>Go to one of the community agencies for people of color in Los Angeles and</w:t>
      </w:r>
      <w:r>
        <w:t xml:space="preserve"> </w:t>
      </w:r>
      <w:r w:rsidRPr="0075202F">
        <w:rPr>
          <w:b/>
          <w:highlight w:val="yellow"/>
          <w:u w:val="single"/>
        </w:rPr>
        <w:t>ask</w:t>
      </w:r>
      <w:r w:rsidRPr="00A90972">
        <w:rPr>
          <w:b/>
          <w:u w:val="single"/>
        </w:rPr>
        <w:t xml:space="preserve"> the people, “</w:t>
      </w:r>
      <w:r w:rsidRPr="0075202F">
        <w:rPr>
          <w:b/>
          <w:highlight w:val="yellow"/>
          <w:u w:val="single"/>
        </w:rPr>
        <w:t>Are you a crip?”  You’ll offend</w:t>
      </w:r>
      <w:r w:rsidRPr="00A90972">
        <w:rPr>
          <w:b/>
          <w:u w:val="single"/>
        </w:rPr>
        <w:t xml:space="preserve"> every one of them.</w:t>
      </w:r>
      <w:r>
        <w:rPr>
          <w:sz w:val="10"/>
          <w:szCs w:val="10"/>
        </w:rPr>
        <w:t xml:space="preserve"> Crip Politics </w:t>
      </w:r>
      <w:r w:rsidRPr="00A90972">
        <w:rPr>
          <w:b/>
          <w:u w:val="single"/>
        </w:rPr>
        <w:t>That’s because the term “</w:t>
      </w:r>
      <w:r w:rsidRPr="0075202F">
        <w:rPr>
          <w:b/>
          <w:highlight w:val="yellow"/>
          <w:u w:val="single"/>
        </w:rPr>
        <w:t>crip” has a long history</w:t>
      </w:r>
      <w:r>
        <w:t xml:space="preserve"> – </w:t>
      </w:r>
      <w:r w:rsidRPr="00A90972">
        <w:rPr>
          <w:b/>
          <w:u w:val="single"/>
        </w:rPr>
        <w:t xml:space="preserve">one </w:t>
      </w:r>
      <w:r w:rsidRPr="0075202F">
        <w:rPr>
          <w:b/>
          <w:highlight w:val="yellow"/>
          <w:u w:val="single"/>
        </w:rPr>
        <w:t>that is racialized</w:t>
      </w:r>
      <w:r w:rsidRPr="00A90972">
        <w:rPr>
          <w:b/>
          <w:u w:val="single"/>
        </w:rPr>
        <w:t xml:space="preserve">, classed, gendered, </w:t>
      </w:r>
      <w:r w:rsidRPr="0075202F">
        <w:rPr>
          <w:b/>
          <w:highlight w:val="yellow"/>
          <w:u w:val="single"/>
        </w:rPr>
        <w:t>and gang- related</w:t>
      </w:r>
      <w:r w:rsidRPr="00A90972">
        <w:t xml:space="preserve">. </w:t>
      </w:r>
      <w:r w:rsidRPr="00C95E04">
        <w:rPr>
          <w:sz w:val="10"/>
          <w:szCs w:val="10"/>
        </w:rPr>
        <w:t>Being a “crip” is not a metaphor of being a ‘bad ass’ disabled person, as many privileged academics seem to assume</w:t>
      </w:r>
      <w:r w:rsidRPr="00C95E04">
        <w:rPr>
          <w:b/>
          <w:sz w:val="10"/>
          <w:szCs w:val="10"/>
          <w:u w:val="single"/>
        </w:rPr>
        <w:t xml:space="preserve">. </w:t>
      </w:r>
      <w:r w:rsidRPr="0075202F">
        <w:rPr>
          <w:b/>
          <w:szCs w:val="24"/>
          <w:highlight w:val="yellow"/>
          <w:u w:val="single"/>
        </w:rPr>
        <w:t>It’s</w:t>
      </w:r>
      <w:r w:rsidRPr="0075202F">
        <w:rPr>
          <w:b/>
          <w:highlight w:val="yellow"/>
          <w:u w:val="single"/>
        </w:rPr>
        <w:t xml:space="preserve"> an actual gang</w:t>
      </w:r>
      <w:r w:rsidRPr="00A90972">
        <w:rPr>
          <w:b/>
          <w:u w:val="single"/>
        </w:rPr>
        <w:t xml:space="preserve">, and </w:t>
      </w:r>
      <w:r w:rsidRPr="0075202F">
        <w:rPr>
          <w:b/>
          <w:highlight w:val="yellow"/>
          <w:u w:val="single"/>
        </w:rPr>
        <w:t>people who’ve made</w:t>
      </w:r>
      <w:r w:rsidRPr="00A90972">
        <w:rPr>
          <w:b/>
          <w:u w:val="single"/>
        </w:rPr>
        <w:t xml:space="preserve"> deliberate </w:t>
      </w:r>
      <w:r w:rsidRPr="0075202F">
        <w:rPr>
          <w:b/>
          <w:highlight w:val="yellow"/>
          <w:u w:val="single"/>
        </w:rPr>
        <w:t>choices to avoid the violence of street life deserve</w:t>
      </w:r>
      <w:r w:rsidRPr="00A90972">
        <w:rPr>
          <w:b/>
          <w:u w:val="single"/>
        </w:rPr>
        <w:t xml:space="preserve"> respect and </w:t>
      </w:r>
      <w:r w:rsidRPr="0075202F">
        <w:rPr>
          <w:b/>
          <w:highlight w:val="yellow"/>
          <w:u w:val="single"/>
        </w:rPr>
        <w:t>recognition</w:t>
      </w:r>
      <w:r w:rsidRPr="00A90972">
        <w:rPr>
          <w:b/>
          <w:u w:val="single"/>
        </w:rPr>
        <w:t xml:space="preserve"> for not being a crip</w:t>
      </w:r>
      <w:r>
        <w:t>.</w:t>
      </w:r>
      <w:r>
        <w:rPr>
          <w:sz w:val="10"/>
          <w:szCs w:val="10"/>
        </w:rPr>
        <w:t xml:space="preserve"> </w:t>
      </w:r>
      <w:r w:rsidRPr="0075202F">
        <w:rPr>
          <w:b/>
          <w:highlight w:val="yellow"/>
          <w:u w:val="single"/>
        </w:rPr>
        <w:t>For a privileged</w:t>
      </w:r>
      <w:r w:rsidRPr="00A90972">
        <w:rPr>
          <w:b/>
          <w:u w:val="single"/>
        </w:rPr>
        <w:t xml:space="preserve"> (usually White) disabled </w:t>
      </w:r>
      <w:r w:rsidRPr="0075202F">
        <w:rPr>
          <w:b/>
          <w:highlight w:val="yellow"/>
          <w:u w:val="single"/>
        </w:rPr>
        <w:t>academic, calling oneself a “crip” might seem</w:t>
      </w:r>
      <w:r w:rsidRPr="00A90972">
        <w:rPr>
          <w:b/>
          <w:u w:val="single"/>
        </w:rPr>
        <w:t xml:space="preserve"> radical, if not </w:t>
      </w:r>
      <w:r w:rsidRPr="0075202F">
        <w:rPr>
          <w:b/>
          <w:highlight w:val="yellow"/>
          <w:u w:val="single"/>
        </w:rPr>
        <w:t>trendy</w:t>
      </w:r>
      <w:r w:rsidRPr="00A90972">
        <w:rPr>
          <w:b/>
          <w:u w:val="single"/>
        </w:rPr>
        <w:t>.</w:t>
      </w:r>
      <w:r>
        <w:t xml:space="preserve"> </w:t>
      </w:r>
      <w:r w:rsidRPr="00A90972">
        <w:rPr>
          <w:b/>
          <w:u w:val="single"/>
        </w:rPr>
        <w:t xml:space="preserve">But </w:t>
      </w:r>
      <w:r w:rsidRPr="0075202F">
        <w:rPr>
          <w:b/>
          <w:highlight w:val="yellow"/>
          <w:u w:val="single"/>
        </w:rPr>
        <w:t>using</w:t>
      </w:r>
      <w:r w:rsidRPr="00A90972">
        <w:rPr>
          <w:b/>
          <w:u w:val="single"/>
        </w:rPr>
        <w:t xml:space="preserve"> such a term </w:t>
      </w:r>
      <w:r w:rsidRPr="0075202F">
        <w:rPr>
          <w:b/>
          <w:highlight w:val="yellow"/>
          <w:u w:val="single"/>
        </w:rPr>
        <w:t>in the</w:t>
      </w:r>
      <w:r w:rsidRPr="00A90972">
        <w:rPr>
          <w:b/>
          <w:u w:val="single"/>
        </w:rPr>
        <w:t xml:space="preserve"> context of the </w:t>
      </w:r>
      <w:r w:rsidRPr="0075202F">
        <w:rPr>
          <w:b/>
          <w:highlight w:val="yellow"/>
          <w:u w:val="single"/>
        </w:rPr>
        <w:t>safety of academia masks enormous</w:t>
      </w:r>
      <w:r w:rsidRPr="00A90972">
        <w:rPr>
          <w:b/>
          <w:u w:val="single"/>
        </w:rPr>
        <w:t xml:space="preserve"> embodied, classed, gendered, sexualized, racialized </w:t>
      </w:r>
      <w:r w:rsidRPr="0075202F">
        <w:rPr>
          <w:b/>
          <w:highlight w:val="yellow"/>
          <w:u w:val="single"/>
        </w:rPr>
        <w:t>privilege</w:t>
      </w:r>
      <w:r w:rsidRPr="00A90972">
        <w:rPr>
          <w:b/>
          <w:u w:val="single"/>
        </w:rPr>
        <w:t>.</w:t>
      </w:r>
      <w:r>
        <w:rPr>
          <w:sz w:val="10"/>
          <w:szCs w:val="10"/>
        </w:rPr>
        <w:t xml:space="preserve"> </w:t>
      </w:r>
      <w:r w:rsidRPr="00C95E04">
        <w:rPr>
          <w:sz w:val="10"/>
          <w:szCs w:val="10"/>
        </w:rPr>
        <w:t xml:space="preserve">This sense of using the term “crip” to mask privilege has struck me since I first heard the term in Robert McRuer’s book Crip Theory (2006). Realizing he was the only representative of queer studies and disability studies at an AIDS conference, he decided to “come out crip.” </w:t>
      </w:r>
      <w:proofErr w:type="spellStart"/>
      <w:r w:rsidRPr="00C95E04">
        <w:rPr>
          <w:sz w:val="10"/>
          <w:szCs w:val="10"/>
        </w:rPr>
        <w:t>McRuer</w:t>
      </w:r>
      <w:proofErr w:type="spellEnd"/>
      <w:r w:rsidRPr="00C95E04">
        <w:rPr>
          <w:sz w:val="10"/>
          <w:szCs w:val="10"/>
        </w:rPr>
        <w:t xml:space="preserve"> states “I came out as HIV-positive. I’m not, as far a</w:t>
      </w:r>
      <w:r>
        <w:rPr>
          <w:sz w:val="10"/>
          <w:szCs w:val="10"/>
        </w:rPr>
        <w:t xml:space="preserve">s I know, HIV-positive” (p.53). </w:t>
      </w:r>
      <w:r w:rsidRPr="00C95E04">
        <w:rPr>
          <w:sz w:val="10"/>
          <w:szCs w:val="10"/>
        </w:rPr>
        <w:t xml:space="preserve">It would have been far more powerful and ethical for </w:t>
      </w:r>
      <w:proofErr w:type="spellStart"/>
      <w:r w:rsidRPr="00C95E04">
        <w:rPr>
          <w:sz w:val="10"/>
          <w:szCs w:val="10"/>
        </w:rPr>
        <w:t>McRuer</w:t>
      </w:r>
      <w:proofErr w:type="spellEnd"/>
      <w:r w:rsidRPr="00C95E04">
        <w:rPr>
          <w:sz w:val="10"/>
          <w:szCs w:val="10"/>
        </w:rPr>
        <w:t xml:space="preserve"> to bring disabled people and those with AIDS alongside him to the meeting and to ensure that they had a place at the table. Or he could have organized a boycott of the meeting, given its exclusionary nature. But that would not have placed so much emphasis on “crip” as a performative practice. It would have demanded honesty, openness, respect, dialogue, </w:t>
      </w:r>
      <w:r>
        <w:rPr>
          <w:sz w:val="10"/>
          <w:szCs w:val="10"/>
        </w:rPr>
        <w:t xml:space="preserve">and a recognition of privilege. </w:t>
      </w:r>
      <w:r w:rsidRPr="00A90972">
        <w:rPr>
          <w:b/>
          <w:u w:val="single"/>
        </w:rPr>
        <w:t>Privilege – that’s what the discussion of “crip” politics is always missing</w:t>
      </w:r>
      <w:r w:rsidRPr="00C95E04">
        <w:rPr>
          <w:sz w:val="10"/>
          <w:szCs w:val="10"/>
        </w:rPr>
        <w:t>. It’s what so many academics have, and so few disab</w:t>
      </w:r>
      <w:r>
        <w:rPr>
          <w:sz w:val="10"/>
          <w:szCs w:val="10"/>
        </w:rPr>
        <w:t xml:space="preserve">led people actually experience. </w:t>
      </w:r>
      <w:r w:rsidRPr="00C95E04">
        <w:rPr>
          <w:sz w:val="10"/>
          <w:szCs w:val="10"/>
        </w:rPr>
        <w:t>Being disabled is always fraught with danger. There is an ever-present danger of unemployment, poverty, social isolation, prejudice, violence, abuse, and hate crime. There is the difficulty of dealing with social welfare agencies and government bureaucracies, which exhaust and dehumanize you. Even if you get the disability pension, there is the ever-present threat of neoliberal cutbacks, or changes to social security policies that might see you lose your pension. People may spy on you to see if (they t</w:t>
      </w:r>
      <w:r>
        <w:rPr>
          <w:sz w:val="10"/>
          <w:szCs w:val="10"/>
        </w:rPr>
        <w:t xml:space="preserve">hink) you are “truly disabled.” Crip Politics </w:t>
      </w:r>
      <w:r w:rsidRPr="00C95E04">
        <w:rPr>
          <w:sz w:val="10"/>
          <w:szCs w:val="10"/>
        </w:rPr>
        <w:t>While many people will share their life stories, their hardships, triumphs, and tribulations with researchers,</w:t>
      </w:r>
      <w:r>
        <w:t xml:space="preserve"> </w:t>
      </w:r>
      <w:r w:rsidRPr="00A90972">
        <w:rPr>
          <w:b/>
          <w:u w:val="single"/>
        </w:rPr>
        <w:t>very few would speak with someone who told them, at the outset, “I write about crip politics.” This shows a massive disparity between the newly-emerging language of disability studies in the U.S., and the lived experiences of disabled people.</w:t>
      </w:r>
      <w:r>
        <w:rPr>
          <w:sz w:val="10"/>
          <w:szCs w:val="10"/>
        </w:rPr>
        <w:t xml:space="preserve"> </w:t>
      </w:r>
      <w:r w:rsidRPr="00C95E04">
        <w:rPr>
          <w:sz w:val="10"/>
          <w:szCs w:val="10"/>
        </w:rPr>
        <w:t xml:space="preserve">The British social model has been criticized at length for its simplistic impairment/disability divide. </w:t>
      </w:r>
      <w:proofErr w:type="gramStart"/>
      <w:r w:rsidRPr="00C95E04">
        <w:rPr>
          <w:sz w:val="10"/>
          <w:szCs w:val="10"/>
        </w:rPr>
        <w:t>People’s</w:t>
      </w:r>
      <w:proofErr w:type="gramEnd"/>
      <w:r w:rsidRPr="00C95E04">
        <w:rPr>
          <w:sz w:val="10"/>
          <w:szCs w:val="10"/>
        </w:rPr>
        <w:t xml:space="preserve"> lived experiences, their identities, and their embodiment are far too complex for such a simple binary. But what has been forgotten, in the rush to move away from the British model, is that these concepts came from a deep engagement with disabled people. It was a disability organization which came up with the impairment/disability divide: the Union of the Physicall</w:t>
      </w:r>
      <w:r>
        <w:rPr>
          <w:sz w:val="10"/>
          <w:szCs w:val="10"/>
        </w:rPr>
        <w:t xml:space="preserve">y Impaired Against Segregation. </w:t>
      </w:r>
      <w:r w:rsidRPr="00C95E04">
        <w:rPr>
          <w:sz w:val="10"/>
          <w:szCs w:val="10"/>
        </w:rPr>
        <w:t xml:space="preserve">U.S. disability studies </w:t>
      </w:r>
      <w:proofErr w:type="gramStart"/>
      <w:r w:rsidRPr="00C95E04">
        <w:rPr>
          <w:sz w:val="10"/>
          <w:szCs w:val="10"/>
        </w:rPr>
        <w:t>has</w:t>
      </w:r>
      <w:proofErr w:type="gramEnd"/>
      <w:r w:rsidRPr="00C95E04">
        <w:rPr>
          <w:sz w:val="10"/>
          <w:szCs w:val="10"/>
        </w:rPr>
        <w:t xml:space="preserve"> no such community bulwark against which to measure its key concepts and terms. If a concept in disability studies – such as “crip” theory – can gain such wide usage in the academy alongside such disparagement in the community, there i</w:t>
      </w:r>
      <w:r>
        <w:rPr>
          <w:sz w:val="10"/>
          <w:szCs w:val="10"/>
        </w:rPr>
        <w:t xml:space="preserve">s a need to change the academy. </w:t>
      </w:r>
      <w:proofErr w:type="spellStart"/>
      <w:r w:rsidRPr="00C95E04">
        <w:rPr>
          <w:sz w:val="10"/>
          <w:szCs w:val="10"/>
        </w:rPr>
        <w:t>McRuer</w:t>
      </w:r>
      <w:proofErr w:type="spellEnd"/>
      <w:r w:rsidRPr="00C95E04">
        <w:rPr>
          <w:sz w:val="10"/>
          <w:szCs w:val="10"/>
        </w:rPr>
        <w:t xml:space="preserve"> is right </w:t>
      </w:r>
      <w:r w:rsidRPr="00C95E04">
        <w:rPr>
          <w:b/>
          <w:sz w:val="10"/>
          <w:szCs w:val="10"/>
          <w:u w:val="single"/>
        </w:rPr>
        <w:t>–</w:t>
      </w:r>
      <w:r w:rsidRPr="00A90972">
        <w:rPr>
          <w:b/>
          <w:u w:val="single"/>
        </w:rPr>
        <w:t xml:space="preserve"> nondisabled people can choose to call themselves “crip.”  Doing so is a performative act; and disabled people usually lack the social resources to control what their nondisabled peers do.</w:t>
      </w:r>
      <w:r>
        <w:rPr>
          <w:sz w:val="10"/>
          <w:szCs w:val="10"/>
        </w:rPr>
        <w:t xml:space="preserve"> </w:t>
      </w:r>
      <w:r w:rsidRPr="00C95E04">
        <w:rPr>
          <w:sz w:val="10"/>
          <w:szCs w:val="10"/>
        </w:rPr>
        <w:t>But claiming a “crip” identity as a nondisabled person is not a sign of being “radical.” It is a sign of being out of touch, of being privileged and feeling empowered to claim other people’s experiences as your own. This could be avoided if disability studies in the U.S. worked in closer partnership with a wide variety of di</w:t>
      </w:r>
      <w:r>
        <w:rPr>
          <w:sz w:val="10"/>
          <w:szCs w:val="10"/>
        </w:rPr>
        <w:t xml:space="preserve">sabled people in the community. </w:t>
      </w:r>
      <w:r w:rsidRPr="00C95E04">
        <w:rPr>
          <w:sz w:val="10"/>
          <w:szCs w:val="10"/>
        </w:rPr>
        <w:t>That is not to deny that some disabled people do actively call themselves “crip.” But a genuine engagement with the wide representation of disabled people in the community – those affected by blindness, deafness, learning disabilities, intellectual impairments, neurodiversity, brain injuries, and psychiatric symptoms – would show that very few disabled people in this setting</w:t>
      </w:r>
      <w:r>
        <w:rPr>
          <w:sz w:val="10"/>
          <w:szCs w:val="10"/>
        </w:rPr>
        <w:t xml:space="preserve"> identify themselves as “</w:t>
      </w:r>
      <w:proofErr w:type="spellStart"/>
      <w:r>
        <w:rPr>
          <w:sz w:val="10"/>
          <w:szCs w:val="10"/>
        </w:rPr>
        <w:t>crip.”</w:t>
      </w:r>
      <w:r w:rsidRPr="00C95E04">
        <w:rPr>
          <w:sz w:val="10"/>
          <w:szCs w:val="10"/>
        </w:rPr>
        <w:t>So</w:t>
      </w:r>
      <w:proofErr w:type="spellEnd"/>
      <w:r>
        <w:t xml:space="preserve"> </w:t>
      </w:r>
      <w:r w:rsidRPr="00A90972">
        <w:rPr>
          <w:b/>
          <w:u w:val="single"/>
        </w:rPr>
        <w:t>if the term alienates so many of the people it is supposed to represent, what is its attraction? Partly, there is academic trendiness</w:t>
      </w:r>
      <w:r w:rsidRPr="00C95E04">
        <w:rPr>
          <w:sz w:val="10"/>
          <w:szCs w:val="10"/>
        </w:rPr>
        <w:t xml:space="preserve">: new lingo is always seen as a sign of intellectual growth. It’s also a second-wave phenomenon: the basic premise of disability studies (that disabled people have different experiences which are often ignored, sidelined, or excluded) has been fairly well established. </w:t>
      </w:r>
      <w:r w:rsidRPr="00A90972">
        <w:rPr>
          <w:b/>
          <w:u w:val="single"/>
        </w:rPr>
        <w:t>Second-generation theorists want to develop new concepts, explore new fields, and challenge the canons of the first wave.</w:t>
      </w:r>
      <w:r>
        <w:rPr>
          <w:sz w:val="10"/>
          <w:szCs w:val="10"/>
        </w:rPr>
        <w:t xml:space="preserve"> </w:t>
      </w:r>
      <w:r w:rsidRPr="00A90972">
        <w:rPr>
          <w:b/>
          <w:u w:val="single"/>
        </w:rPr>
        <w:t>This is fine to a certain degree, but this particular form of identity politics is deeply problematic</w:t>
      </w:r>
      <w:r>
        <w:t xml:space="preserve">. It </w:t>
      </w:r>
      <w:r w:rsidRPr="00A90972">
        <w:rPr>
          <w:b/>
          <w:u w:val="single"/>
        </w:rPr>
        <w:t>is inherently rooted in physicalism.</w:t>
      </w:r>
      <w:r>
        <w:t xml:space="preserve"> </w:t>
      </w:r>
      <w:r w:rsidRPr="00C95E04">
        <w:rPr>
          <w:sz w:val="10"/>
          <w:szCs w:val="10"/>
        </w:rPr>
        <w:t xml:space="preserve">Physical impairments are simply one among many; there is no justification for prioritizing a term associated with their embodiment and their politics as opposed to any other. </w:t>
      </w:r>
      <w:r w:rsidRPr="00A90972">
        <w:rPr>
          <w:b/>
          <w:u w:val="single"/>
        </w:rPr>
        <w:t>The discursive links between “</w:t>
      </w:r>
      <w:r w:rsidRPr="0075202F">
        <w:rPr>
          <w:b/>
          <w:highlight w:val="yellow"/>
          <w:u w:val="single"/>
        </w:rPr>
        <w:t>crip</w:t>
      </w:r>
      <w:r w:rsidRPr="00A90972">
        <w:rPr>
          <w:b/>
          <w:u w:val="single"/>
        </w:rPr>
        <w:t xml:space="preserve">” and “cripple” are dense and difficult; but that connection could be widely made and </w:t>
      </w:r>
      <w:r w:rsidRPr="0075202F">
        <w:rPr>
          <w:b/>
          <w:highlight w:val="yellow"/>
          <w:u w:val="single"/>
        </w:rPr>
        <w:t>would alienate people</w:t>
      </w:r>
      <w:r w:rsidRPr="00A90972">
        <w:rPr>
          <w:b/>
          <w:u w:val="single"/>
        </w:rPr>
        <w:t xml:space="preserve"> who do not have physical impairments</w:t>
      </w:r>
      <w:r>
        <w:t xml:space="preserve">. </w:t>
      </w:r>
      <w:r w:rsidRPr="00A90972">
        <w:rPr>
          <w:b/>
          <w:u w:val="single"/>
        </w:rPr>
        <w:t xml:space="preserve">It would be akin to imposing a “survivor” discourse on all disabled people </w:t>
      </w:r>
      <w:r w:rsidRPr="00C95E04">
        <w:rPr>
          <w:sz w:val="10"/>
          <w:szCs w:val="10"/>
        </w:rPr>
        <w:t>– it may work for some people, such as brain injury survivors, cancer survivors, and psychiatric system survivors – but it would not resonate with others, such as people with congenital impairments, sensory impairments, neurodiverse people, and so on. There is no ethical justification for imposing this mode of representation on people with quite dissimilar bodies, minds, senses, and experiences.</w:t>
      </w:r>
      <w:r>
        <w:rPr>
          <w:sz w:val="10"/>
          <w:szCs w:val="10"/>
        </w:rPr>
        <w:t xml:space="preserve"> </w:t>
      </w:r>
      <w:r w:rsidRPr="00C95E04">
        <w:rPr>
          <w:sz w:val="10"/>
          <w:szCs w:val="10"/>
        </w:rPr>
        <w:t>Crip Politics</w:t>
      </w:r>
      <w:r>
        <w:rPr>
          <w:sz w:val="10"/>
          <w:szCs w:val="10"/>
        </w:rPr>
        <w:t xml:space="preserve"> </w:t>
      </w:r>
      <w:r w:rsidRPr="00A90972">
        <w:rPr>
          <w:b/>
          <w:u w:val="single"/>
        </w:rPr>
        <w:t xml:space="preserve">People with physical impairments have long been at the top of the disability hierarchy.  It is through their advocacy and political power that the universal sign for accessibility includes the image of a wheelchair. </w:t>
      </w:r>
      <w:r w:rsidRPr="00C95E04">
        <w:rPr>
          <w:b/>
          <w:sz w:val="10"/>
          <w:szCs w:val="10"/>
          <w:u w:val="single"/>
        </w:rPr>
        <w:t>T</w:t>
      </w:r>
      <w:r w:rsidRPr="00C95E04">
        <w:rPr>
          <w:sz w:val="10"/>
          <w:szCs w:val="10"/>
        </w:rPr>
        <w:t>his pedagogical move – to center disability theorizing around a problematic notion most closely associated physical impairment – is equally disempowering for the vast majority of disabled people, who do not have physical imp</w:t>
      </w:r>
      <w:r>
        <w:rPr>
          <w:sz w:val="10"/>
          <w:szCs w:val="10"/>
        </w:rPr>
        <w:t xml:space="preserve">airments. </w:t>
      </w:r>
      <w:r w:rsidRPr="00C95E04">
        <w:rPr>
          <w:sz w:val="10"/>
          <w:szCs w:val="10"/>
        </w:rPr>
        <w:t xml:space="preserve">It is important to remember, however, that it is not all people with physical </w:t>
      </w:r>
      <w:proofErr w:type="gramStart"/>
      <w:r w:rsidRPr="00C95E04">
        <w:rPr>
          <w:sz w:val="10"/>
          <w:szCs w:val="10"/>
        </w:rPr>
        <w:t>impairments</w:t>
      </w:r>
      <w:proofErr w:type="gramEnd"/>
      <w:r w:rsidRPr="00C95E04">
        <w:rPr>
          <w:sz w:val="10"/>
          <w:szCs w:val="10"/>
        </w:rPr>
        <w:t xml:space="preserve"> who have dominated the politics and representation of disability. Far from it. Once again, it has been a question of privilege.</w:t>
      </w:r>
      <w:r>
        <w:t xml:space="preserve"> </w:t>
      </w:r>
      <w:r w:rsidRPr="00A90972">
        <w:rPr>
          <w:b/>
          <w:u w:val="single"/>
        </w:rPr>
        <w:t>While male wheelchair users dominated (at least the early stages) the independent living movement, the concerns of disabled women</w:t>
      </w:r>
      <w:r>
        <w:t xml:space="preserve"> </w:t>
      </w:r>
      <w:r w:rsidRPr="00C95E04">
        <w:rPr>
          <w:sz w:val="10"/>
          <w:szCs w:val="10"/>
        </w:rPr>
        <w:t>(particularly around abuse, domestic violence, rape, sexual assault, and hate crimes)</w:t>
      </w:r>
      <w:r>
        <w:t xml:space="preserve"> </w:t>
      </w:r>
      <w:r w:rsidRPr="00A90972">
        <w:rPr>
          <w:b/>
          <w:u w:val="single"/>
        </w:rPr>
        <w:t>have been far less prominent on the disability movement’s agenda. The concerns of people of color who are wheelchair users</w:t>
      </w:r>
      <w:r>
        <w:t xml:space="preserve"> </w:t>
      </w:r>
      <w:r w:rsidRPr="00C95E04">
        <w:rPr>
          <w:sz w:val="10"/>
          <w:szCs w:val="10"/>
        </w:rPr>
        <w:t>(concerns which include police brutality, safe and affordable public housing, opposition to government economic policies which create ghettos)</w:t>
      </w:r>
      <w:r>
        <w:t xml:space="preserve"> </w:t>
      </w:r>
      <w:r w:rsidRPr="00A90972">
        <w:rPr>
          <w:b/>
          <w:u w:val="single"/>
        </w:rPr>
        <w:t>are still barely acknowledged in either the disability movement or disability studies.</w:t>
      </w:r>
      <w:r>
        <w:rPr>
          <w:sz w:val="10"/>
          <w:szCs w:val="10"/>
        </w:rPr>
        <w:t xml:space="preserve"> </w:t>
      </w:r>
      <w:r w:rsidRPr="00C95E04">
        <w:rPr>
          <w:sz w:val="10"/>
          <w:szCs w:val="10"/>
        </w:rPr>
        <w:t>The promise of the disability movement is one that should excite everyone with a passion for social justice and equality – it involves valuing human diversity in all its myriad forms, seeing the interconnections between us all, working to reduce the barriers that unfairly limit the rights of some people, and creating a world where everyone can access a</w:t>
      </w:r>
      <w:r>
        <w:rPr>
          <w:sz w:val="10"/>
          <w:szCs w:val="10"/>
        </w:rPr>
        <w:t xml:space="preserve">nd utilize society’s resources. </w:t>
      </w:r>
      <w:r w:rsidRPr="00C95E04">
        <w:rPr>
          <w:sz w:val="10"/>
          <w:szCs w:val="10"/>
        </w:rPr>
        <w:t>But that promise will not be possible if disability studies, or disability advocates, attach themselves to a discourse that so many disabled people find alienating, even oppressive. “Crip” politics may be a trendy terminology among privileged academics right now, but disabled people cannot afford the luxury of gambling on jargonistic fads to secure</w:t>
      </w:r>
      <w:r>
        <w:rPr>
          <w:sz w:val="10"/>
          <w:szCs w:val="10"/>
        </w:rPr>
        <w:t xml:space="preserve"> themselves social justice. </w:t>
      </w:r>
      <w:r w:rsidRPr="00C95E04">
        <w:rPr>
          <w:b/>
          <w:u w:val="single"/>
        </w:rPr>
        <w:t>“</w:t>
      </w:r>
      <w:proofErr w:type="spellStart"/>
      <w:r w:rsidRPr="00C95E04">
        <w:rPr>
          <w:b/>
          <w:u w:val="single"/>
        </w:rPr>
        <w:t>Cripistemologies</w:t>
      </w:r>
      <w:proofErr w:type="spellEnd"/>
      <w:r w:rsidRPr="00C95E04">
        <w:rPr>
          <w:b/>
          <w:u w:val="single"/>
        </w:rPr>
        <w:t>” may be appealing for academics who are interested in the power of a performative utterance and the viability of transgression</w:t>
      </w:r>
      <w:r w:rsidRPr="00C95E04">
        <w:rPr>
          <w:sz w:val="10"/>
          <w:szCs w:val="10"/>
        </w:rPr>
        <w:t>. But imposing such an epistemological framework on disabled people is the height of disrespect. They don’t agree with it; they don’t want it; they (generally) f</w:t>
      </w:r>
      <w:r>
        <w:rPr>
          <w:sz w:val="10"/>
          <w:szCs w:val="10"/>
        </w:rPr>
        <w:t xml:space="preserve">ind it oppressive or offensive. </w:t>
      </w:r>
      <w:r w:rsidRPr="00C95E04">
        <w:rPr>
          <w:sz w:val="10"/>
          <w:szCs w:val="10"/>
        </w:rPr>
        <w:t xml:space="preserve">This is the value of grounded research: millions of disabled people who would love to share their stories, to talk about what it is like to struggle at school, to share what it is like to be relentlessly bullied, or to discuss their worries about finding or keeping romantic partners. Millions more would love </w:t>
      </w:r>
      <w:proofErr w:type="gramStart"/>
      <w:r w:rsidRPr="00C95E04">
        <w:rPr>
          <w:sz w:val="10"/>
          <w:szCs w:val="10"/>
        </w:rPr>
        <w:t>help</w:t>
      </w:r>
      <w:proofErr w:type="gramEnd"/>
      <w:r w:rsidRPr="00C95E04">
        <w:rPr>
          <w:sz w:val="10"/>
          <w:szCs w:val="10"/>
        </w:rPr>
        <w:t xml:space="preserve"> in getting a </w:t>
      </w:r>
      <w:proofErr w:type="gramStart"/>
      <w:r w:rsidRPr="00C95E04">
        <w:rPr>
          <w:sz w:val="10"/>
          <w:szCs w:val="10"/>
        </w:rPr>
        <w:t>job, or</w:t>
      </w:r>
      <w:proofErr w:type="gramEnd"/>
      <w:r w:rsidRPr="00C95E04">
        <w:rPr>
          <w:sz w:val="10"/>
          <w:szCs w:val="10"/>
        </w:rPr>
        <w:t xml:space="preserve"> getting a better job. Others are desperate to find suitable, safe, housing, and would gladly share their stories about finding housing in return for assistance with applications, or help finding a better place to live. This – ideally – is the promise of disability studies. That it can be a positive force in the lives of disabled people, sharing the resources that are available to students and faculty with a community which is impoverished and socially excluded. That conception of disability studies – as an active agent for social change and equality – will not come easily. There will be serious resistance to it, from those with vested interests in the disability community and in disability studies. But that m</w:t>
      </w:r>
      <w:r>
        <w:rPr>
          <w:sz w:val="10"/>
          <w:szCs w:val="10"/>
        </w:rPr>
        <w:t xml:space="preserve">ust be the challenge before us. </w:t>
      </w:r>
      <w:r w:rsidRPr="00C95E04">
        <w:rPr>
          <w:sz w:val="10"/>
          <w:szCs w:val="10"/>
        </w:rPr>
        <w:t>So, the next time I am exhausted from the community advocacy I do – with victims of hate crimes, or with brain injury survivors – and someone starts talking with me about “crip politics” – please understand when I say “Just … no.”</w:t>
      </w:r>
    </w:p>
    <w:p w14:paraId="6CFA997A" w14:textId="77777777" w:rsidR="00AD20E5" w:rsidRPr="00D524FC" w:rsidRDefault="00AD20E5" w:rsidP="00AD20E5"/>
    <w:p w14:paraId="64DED102" w14:textId="77777777" w:rsidR="00AD20E5" w:rsidRPr="00EC6A78" w:rsidRDefault="00AD20E5" w:rsidP="00AD20E5">
      <w:pPr>
        <w:pStyle w:val="Heading3"/>
      </w:pPr>
      <w:r w:rsidRPr="00EC6A78">
        <w:t>OFF</w:t>
      </w:r>
    </w:p>
    <w:p w14:paraId="530524F3" w14:textId="77777777" w:rsidR="00AD20E5" w:rsidRPr="00C451F6" w:rsidRDefault="00AD20E5" w:rsidP="00AD20E5">
      <w:pPr>
        <w:pStyle w:val="Heading4"/>
      </w:pPr>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07675559" w14:textId="77777777" w:rsidR="00AD20E5" w:rsidRPr="00FE05A4" w:rsidRDefault="00AD20E5" w:rsidP="00AD20E5">
      <w:pPr>
        <w:rPr>
          <w:rStyle w:val="Style13ptBold"/>
        </w:rPr>
      </w:pPr>
      <w:r w:rsidRPr="00FE05A4">
        <w:rPr>
          <w:rStyle w:val="Style13ptBold"/>
        </w:rPr>
        <w:t>James 16</w:t>
      </w:r>
    </w:p>
    <w:p w14:paraId="2241ED5C" w14:textId="77777777" w:rsidR="00AD20E5" w:rsidRPr="00C940A8" w:rsidRDefault="00AD20E5" w:rsidP="00AD20E5">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563B9479" w14:textId="77777777" w:rsidR="00AD20E5" w:rsidRPr="00FE05A4" w:rsidRDefault="00AD20E5" w:rsidP="00AD20E5">
      <w:pPr>
        <w:rPr>
          <w:rStyle w:val="Style13ptBold"/>
          <w:b w:val="0"/>
          <w:sz w:val="16"/>
          <w:szCs w:val="16"/>
        </w:rPr>
      </w:pPr>
    </w:p>
    <w:p w14:paraId="46BBCCAF" w14:textId="77777777" w:rsidR="00AD20E5" w:rsidRDefault="00AD20E5" w:rsidP="00AD20E5">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as a way </w:t>
      </w:r>
      <w:r w:rsidRPr="00244D48">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Ziarek’s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2DA8308A" w14:textId="77777777" w:rsidR="00AD20E5" w:rsidRPr="00883BAE" w:rsidRDefault="00AD20E5" w:rsidP="00AD20E5">
      <w:pPr>
        <w:pStyle w:val="Heading4"/>
      </w:pPr>
      <w:r>
        <w:t xml:space="preserve">The </w:t>
      </w:r>
      <w:proofErr w:type="spellStart"/>
      <w:r>
        <w:t>aff’s</w:t>
      </w:r>
      <w:proofErr w:type="spellEnd"/>
      <w:r>
        <w:t xml:space="preserve"> emphasis on the non-productive disabled worker as the basis for resistance elides structural debilitation on marginalized populations that produce the autonomy and cultural rehabilitation of disabled workers in the global north.</w:t>
      </w:r>
    </w:p>
    <w:p w14:paraId="285AE53E" w14:textId="77777777" w:rsidR="00AD20E5" w:rsidRPr="00E4610A" w:rsidRDefault="00AD20E5" w:rsidP="00AD20E5">
      <w:r w:rsidRPr="00E4610A">
        <w:rPr>
          <w:rStyle w:val="Style13ptBold"/>
        </w:rPr>
        <w:t>Puar 17</w:t>
      </w:r>
      <w:r>
        <w:rPr>
          <w:rStyle w:val="Style13ptBold"/>
        </w:rPr>
        <w:t xml:space="preserve"> </w:t>
      </w:r>
      <w:r>
        <w:t xml:space="preserve">(Jasbir K., associate professor in the Department of Women's and Gender Studies at Rutgers University. “Preface: Hands Up, Don’t Shoot.” </w:t>
      </w:r>
      <w:r w:rsidRPr="006C4DA7">
        <w:t>The Right to Maim: Debility, Capacity, Disability.</w:t>
      </w:r>
      <w:r>
        <w:t xml:space="preserve"> pages 78-</w:t>
      </w:r>
      <w:proofErr w:type="gramStart"/>
      <w:r>
        <w:t>82)</w:t>
      </w:r>
      <w:proofErr w:type="spellStart"/>
      <w:r>
        <w:t>spaldwin</w:t>
      </w:r>
      <w:proofErr w:type="spellEnd"/>
      <w:proofErr w:type="gramEnd"/>
    </w:p>
    <w:p w14:paraId="42193D76" w14:textId="77777777" w:rsidR="00AD20E5" w:rsidRPr="00595755" w:rsidRDefault="00AD20E5" w:rsidP="00AD20E5">
      <w:pPr>
        <w:rPr>
          <w:sz w:val="16"/>
        </w:rPr>
      </w:pPr>
      <w:r w:rsidRPr="00020472">
        <w:rPr>
          <w:rStyle w:val="StyleUnderline"/>
          <w:highlight w:val="yellow"/>
        </w:rPr>
        <w:t>Mitchell and Snyder</w:t>
      </w:r>
      <w:r w:rsidRPr="00E4610A">
        <w:rPr>
          <w:rStyle w:val="StyleUnderline"/>
        </w:rPr>
        <w:t xml:space="preserve"> further </w:t>
      </w:r>
      <w:r w:rsidRPr="00020472">
        <w:rPr>
          <w:rStyle w:val="StyleUnderline"/>
          <w:highlight w:val="yellow"/>
        </w:rPr>
        <w:t>vacillate between the</w:t>
      </w:r>
      <w:r w:rsidRPr="00E4610A">
        <w:rPr>
          <w:rStyle w:val="StyleUnderline"/>
        </w:rPr>
        <w:t xml:space="preserve"> figures of the </w:t>
      </w:r>
      <w:r w:rsidRPr="00020472">
        <w:rPr>
          <w:rStyle w:val="Emphasis"/>
          <w:highlight w:val="yellow"/>
        </w:rPr>
        <w:t>resistant</w:t>
      </w:r>
      <w:r w:rsidRPr="005E336D">
        <w:rPr>
          <w:rStyle w:val="Emphasis"/>
        </w:rPr>
        <w:t xml:space="preserve"> non-productive unfit </w:t>
      </w:r>
      <w:r w:rsidRPr="00D75D5B">
        <w:rPr>
          <w:rStyle w:val="Emphasis"/>
          <w:highlight w:val="yellow"/>
        </w:rPr>
        <w:t xml:space="preserve">non/worker </w:t>
      </w:r>
      <w:r w:rsidRPr="00020472">
        <w:rPr>
          <w:rStyle w:val="StyleUnderline"/>
          <w:highlight w:val="yellow"/>
        </w:rPr>
        <w:t>and that</w:t>
      </w:r>
      <w:r w:rsidRPr="00E4610A">
        <w:rPr>
          <w:rStyle w:val="StyleUnderline"/>
        </w:rPr>
        <w:t xml:space="preserve"> very </w:t>
      </w:r>
      <w:r w:rsidRPr="00683E8D">
        <w:rPr>
          <w:rStyle w:val="StyleUnderline"/>
        </w:rPr>
        <w:t xml:space="preserve">same </w:t>
      </w:r>
      <w:r w:rsidRPr="00020472">
        <w:rPr>
          <w:rStyle w:val="StyleUnderline"/>
          <w:highlight w:val="yellow"/>
        </w:rPr>
        <w:t xml:space="preserve">worker as </w:t>
      </w:r>
      <w:r w:rsidRPr="00020472">
        <w:rPr>
          <w:rStyle w:val="Emphasis"/>
          <w:highlight w:val="yellow"/>
        </w:rPr>
        <w:t>incorporated into capitalist</w:t>
      </w:r>
      <w:r w:rsidRPr="005E336D">
        <w:rPr>
          <w:rStyle w:val="Emphasis"/>
        </w:rPr>
        <w:t xml:space="preserve"> sites of </w:t>
      </w:r>
      <w:r w:rsidRPr="00020472">
        <w:rPr>
          <w:rStyle w:val="Emphasis"/>
          <w:highlight w:val="yellow"/>
        </w:rPr>
        <w:t>profit</w:t>
      </w:r>
      <w:r w:rsidRPr="00595755">
        <w:rPr>
          <w:sz w:val="16"/>
        </w:rPr>
        <w:t xml:space="preserve">. They argue that “we are increasingly approaching a time when </w:t>
      </w:r>
      <w:r w:rsidRPr="00E4610A">
        <w:rPr>
          <w:rStyle w:val="StyleUnderline"/>
        </w:rPr>
        <w:t xml:space="preserve">all that formerly passed as the </w:t>
      </w:r>
      <w:r w:rsidRPr="005E336D">
        <w:rPr>
          <w:rStyle w:val="Emphasis"/>
        </w:rPr>
        <w:t>undesirability of life</w:t>
      </w:r>
      <w:r w:rsidRPr="00E4610A">
        <w:rPr>
          <w:rStyle w:val="StyleUnderline"/>
        </w:rPr>
        <w:t xml:space="preserve"> in </w:t>
      </w:r>
      <w:r w:rsidRPr="00020472">
        <w:rPr>
          <w:rStyle w:val="StyleUnderline"/>
          <w:highlight w:val="yellow"/>
        </w:rPr>
        <w:t>a disabled body proves</w:t>
      </w:r>
      <w:r w:rsidRPr="00E4610A">
        <w:rPr>
          <w:rStyle w:val="StyleUnderline"/>
        </w:rPr>
        <w:t xml:space="preserve"> increasingly ‘</w:t>
      </w:r>
      <w:r w:rsidRPr="00020472">
        <w:rPr>
          <w:rStyle w:val="StyleUnderline"/>
          <w:highlight w:val="yellow"/>
        </w:rPr>
        <w:t>advantageous’ from</w:t>
      </w:r>
      <w:r w:rsidRPr="00E4610A">
        <w:rPr>
          <w:rStyle w:val="StyleUnderline"/>
        </w:rPr>
        <w:t xml:space="preserve"> the standpoint of an </w:t>
      </w:r>
      <w:r w:rsidRPr="00020472">
        <w:rPr>
          <w:rStyle w:val="Emphasis"/>
          <w:highlight w:val="yellow"/>
        </w:rPr>
        <w:t>immaterial labor market</w:t>
      </w:r>
      <w:r w:rsidRPr="00B45D65">
        <w:rPr>
          <w:rStyle w:val="StyleUnderline"/>
        </w:rPr>
        <w:t>.</w:t>
      </w:r>
      <w:r w:rsidRPr="00B45D65">
        <w:rPr>
          <w:sz w:val="16"/>
        </w:rPr>
        <w:t>”</w:t>
      </w:r>
      <w:r w:rsidRPr="00595755">
        <w:rPr>
          <w:sz w:val="16"/>
        </w:rPr>
        <w:t xml:space="preserve">55 The immaterial labor market is a reference to technologies that allow for productivity to be redefined against the grain of the “laboring body”— for example, fostering virtual participation in workplaces for mobility- impaired individuals. However,  </w:t>
      </w:r>
      <w:r w:rsidRPr="00020472">
        <w:rPr>
          <w:rStyle w:val="StyleUnderline"/>
          <w:highlight w:val="yellow"/>
        </w:rPr>
        <w:t>these</w:t>
      </w:r>
      <w:r w:rsidRPr="00E4610A">
        <w:rPr>
          <w:rStyle w:val="StyleUnderline"/>
        </w:rPr>
        <w:t xml:space="preserve"> very same technologies, driven by the conventional laboring body, </w:t>
      </w:r>
      <w:r w:rsidRPr="00020472">
        <w:rPr>
          <w:rStyle w:val="StyleUnderline"/>
          <w:highlight w:val="yellow"/>
        </w:rPr>
        <w:t>produce</w:t>
      </w:r>
      <w:r w:rsidRPr="00E4610A">
        <w:rPr>
          <w:rStyle w:val="StyleUnderline"/>
        </w:rPr>
        <w:t xml:space="preserve"> vastly </w:t>
      </w:r>
      <w:r w:rsidRPr="00020472">
        <w:rPr>
          <w:rStyle w:val="Emphasis"/>
          <w:highlight w:val="yellow"/>
        </w:rPr>
        <w:t>debilitated populations across the globe</w:t>
      </w:r>
      <w:r w:rsidRPr="00E4610A">
        <w:rPr>
          <w:rStyle w:val="StyleUnderline"/>
        </w:rPr>
        <w:t xml:space="preserve">, </w:t>
      </w:r>
      <w:r w:rsidRPr="00020472">
        <w:rPr>
          <w:rStyle w:val="StyleUnderline"/>
          <w:highlight w:val="yellow"/>
        </w:rPr>
        <w:t>from</w:t>
      </w:r>
      <w:r w:rsidRPr="00E4610A">
        <w:rPr>
          <w:rStyle w:val="StyleUnderline"/>
        </w:rPr>
        <w:t xml:space="preserve"> Chinese </w:t>
      </w:r>
      <w:r w:rsidRPr="00883BAE">
        <w:rPr>
          <w:rStyle w:val="StyleUnderline"/>
        </w:rPr>
        <w:t xml:space="preserve">laborers in </w:t>
      </w:r>
      <w:r w:rsidRPr="00AE5226">
        <w:rPr>
          <w:rStyle w:val="StyleUnderline"/>
        </w:rPr>
        <w:t xml:space="preserve">Apple factories </w:t>
      </w:r>
      <w:r w:rsidRPr="00883BAE">
        <w:rPr>
          <w:rStyle w:val="StyleUnderline"/>
        </w:rPr>
        <w:t xml:space="preserve">who </w:t>
      </w:r>
      <w:r w:rsidRPr="00883BAE">
        <w:rPr>
          <w:sz w:val="4"/>
          <w:szCs w:val="4"/>
        </w:rPr>
        <w:t>commit suicide</w:t>
      </w:r>
      <w:r w:rsidRPr="00E4610A">
        <w:rPr>
          <w:rStyle w:val="StyleUnderline"/>
        </w:rPr>
        <w:t xml:space="preserve">, to </w:t>
      </w:r>
      <w:r w:rsidRPr="00020472">
        <w:rPr>
          <w:rStyle w:val="StyleUnderline"/>
          <w:highlight w:val="yellow"/>
        </w:rPr>
        <w:t>wheelchair tech</w:t>
      </w:r>
      <w:r w:rsidRPr="00683E8D">
        <w:rPr>
          <w:rStyle w:val="StyleUnderline"/>
        </w:rPr>
        <w:t>nology</w:t>
      </w:r>
      <w:r w:rsidRPr="00E4610A">
        <w:rPr>
          <w:rStyle w:val="StyleUnderline"/>
        </w:rPr>
        <w:t xml:space="preserve"> </w:t>
      </w:r>
      <w:r w:rsidRPr="00020472">
        <w:rPr>
          <w:rStyle w:val="StyleUnderline"/>
          <w:highlight w:val="yellow"/>
        </w:rPr>
        <w:t>that enhances mobility</w:t>
      </w:r>
      <w:r w:rsidRPr="00E4610A">
        <w:rPr>
          <w:rStyle w:val="StyleUnderline"/>
        </w:rPr>
        <w:t xml:space="preserve"> </w:t>
      </w:r>
      <w:r w:rsidRPr="00020472">
        <w:rPr>
          <w:rStyle w:val="StyleUnderline"/>
          <w:highlight w:val="yellow"/>
        </w:rPr>
        <w:t>developed</w:t>
      </w:r>
      <w:r w:rsidRPr="00E4610A">
        <w:rPr>
          <w:rStyle w:val="StyleUnderline"/>
        </w:rPr>
        <w:t xml:space="preserve"> </w:t>
      </w:r>
      <w:r w:rsidRPr="00C2763C">
        <w:rPr>
          <w:rStyle w:val="StyleUnderline"/>
        </w:rPr>
        <w:t>in Israel</w:t>
      </w:r>
      <w:r w:rsidRPr="00E4610A">
        <w:rPr>
          <w:rStyle w:val="StyleUnderline"/>
        </w:rPr>
        <w:t xml:space="preserve"> 48 </w:t>
      </w:r>
      <w:r w:rsidRPr="00020472">
        <w:rPr>
          <w:rStyle w:val="StyleUnderline"/>
          <w:highlight w:val="yellow"/>
        </w:rPr>
        <w:t xml:space="preserve">on the backs of Palestinian </w:t>
      </w:r>
      <w:r w:rsidRPr="00020472">
        <w:rPr>
          <w:rStyle w:val="Emphasis"/>
          <w:highlight w:val="yellow"/>
        </w:rPr>
        <w:t xml:space="preserve">oppression </w:t>
      </w:r>
      <w:r w:rsidRPr="00683E8D">
        <w:rPr>
          <w:rStyle w:val="Emphasis"/>
        </w:rPr>
        <w:t>and immobility</w:t>
      </w:r>
      <w:r w:rsidRPr="00E4610A">
        <w:rPr>
          <w:rStyle w:val="StyleUnderline"/>
        </w:rPr>
        <w:t xml:space="preserve">, to </w:t>
      </w:r>
      <w:r>
        <w:rPr>
          <w:rStyle w:val="StyleUnderline"/>
        </w:rPr>
        <w:t xml:space="preserve">the </w:t>
      </w:r>
      <w:r w:rsidRPr="00020472">
        <w:rPr>
          <w:rStyle w:val="Emphasis"/>
          <w:highlight w:val="yellow"/>
        </w:rPr>
        <w:t>mountains of e-waste</w:t>
      </w:r>
      <w:r w:rsidRPr="00020472">
        <w:rPr>
          <w:rStyle w:val="StyleUnderline"/>
          <w:highlight w:val="yellow"/>
        </w:rPr>
        <w:t xml:space="preserve"> hand-sanded by the working poor in India</w:t>
      </w:r>
      <w:r w:rsidRPr="00C2763C">
        <w:rPr>
          <w:rStyle w:val="StyleUnderline"/>
        </w:rPr>
        <w:t xml:space="preserve">, </w:t>
      </w:r>
      <w:r w:rsidRPr="00020472">
        <w:rPr>
          <w:rStyle w:val="StyleUnderline"/>
          <w:highlight w:val="yellow"/>
        </w:rPr>
        <w:t>to</w:t>
      </w:r>
      <w:r w:rsidRPr="00C2763C">
        <w:rPr>
          <w:rStyle w:val="StyleUnderline"/>
        </w:rPr>
        <w:t xml:space="preserve"> the </w:t>
      </w:r>
      <w:r w:rsidRPr="00020472">
        <w:rPr>
          <w:rStyle w:val="Emphasis"/>
          <w:highlight w:val="yellow"/>
        </w:rPr>
        <w:t>neo colonial extraction</w:t>
      </w:r>
      <w:r w:rsidRPr="00020472">
        <w:rPr>
          <w:rStyle w:val="StyleUnderline"/>
          <w:highlight w:val="yellow"/>
        </w:rPr>
        <w:t xml:space="preserve"> </w:t>
      </w:r>
      <w:r w:rsidRPr="00C2763C">
        <w:rPr>
          <w:rStyle w:val="StyleUnderline"/>
        </w:rPr>
        <w:t>of minerals and natural</w:t>
      </w:r>
      <w:r w:rsidRPr="00E4610A">
        <w:rPr>
          <w:rStyle w:val="StyleUnderline"/>
        </w:rPr>
        <w:t xml:space="preserve"> substances from resource-rich areas for the purposes of manufacturing hardware</w:t>
      </w:r>
      <w:r w:rsidRPr="00595755">
        <w:rPr>
          <w:sz w:val="16"/>
        </w:rPr>
        <w:t>.</w:t>
      </w:r>
    </w:p>
    <w:p w14:paraId="5D57ABB6" w14:textId="77777777" w:rsidR="00AD20E5" w:rsidRPr="00595755" w:rsidRDefault="00AD20E5" w:rsidP="00AD20E5">
      <w:pPr>
        <w:rPr>
          <w:rStyle w:val="StyleUnderline"/>
        </w:rPr>
      </w:pPr>
      <w:r w:rsidRPr="00883BAE">
        <w:rPr>
          <w:rStyle w:val="StyleUnderline"/>
          <w:szCs w:val="24"/>
        </w:rPr>
        <w:t xml:space="preserve">Is it possible that the figure of </w:t>
      </w:r>
      <w:r w:rsidRPr="00020472">
        <w:rPr>
          <w:rStyle w:val="StyleUnderline"/>
          <w:szCs w:val="24"/>
          <w:highlight w:val="yellow"/>
        </w:rPr>
        <w:t>the non- productive disabled body becomes something of a fetish</w:t>
      </w:r>
      <w:r w:rsidRPr="00883BAE">
        <w:rPr>
          <w:rStyle w:val="StyleUnderline"/>
          <w:szCs w:val="24"/>
        </w:rPr>
        <w:t xml:space="preserve"> in Mitchell and Snyder’s text, </w:t>
      </w:r>
      <w:r w:rsidRPr="00020472">
        <w:rPr>
          <w:rStyle w:val="StyleUnderline"/>
          <w:szCs w:val="24"/>
          <w:highlight w:val="yellow"/>
        </w:rPr>
        <w:t>recoding resistance as</w:t>
      </w:r>
      <w:r w:rsidRPr="00883BAE">
        <w:rPr>
          <w:rStyle w:val="StyleUnderline"/>
          <w:szCs w:val="24"/>
        </w:rPr>
        <w:t xml:space="preserve"> a form of </w:t>
      </w:r>
      <w:r w:rsidRPr="00020472">
        <w:rPr>
          <w:rStyle w:val="StyleUnderline"/>
          <w:szCs w:val="24"/>
          <w:highlight w:val="yellow"/>
        </w:rPr>
        <w:t>automatic capacitation</w:t>
      </w:r>
      <w:r w:rsidRPr="00883BAE">
        <w:rPr>
          <w:rStyle w:val="StyleUnderline"/>
          <w:szCs w:val="24"/>
        </w:rPr>
        <w:t>, an onto- crypto- capacity?</w:t>
      </w:r>
      <w:r w:rsidRPr="00595755">
        <w:rPr>
          <w:sz w:val="16"/>
        </w:rPr>
        <w:t xml:space="preserve"> </w:t>
      </w:r>
      <w:r w:rsidRPr="00020472">
        <w:rPr>
          <w:rStyle w:val="StyleUnderline"/>
          <w:highlight w:val="yellow"/>
        </w:rPr>
        <w:t>This</w:t>
      </w:r>
      <w:r w:rsidRPr="00E4610A">
        <w:rPr>
          <w:rStyle w:val="StyleUnderline"/>
        </w:rPr>
        <w:t xml:space="preserve"> body </w:t>
      </w:r>
      <w:r w:rsidRPr="00020472">
        <w:rPr>
          <w:rStyle w:val="StyleUnderline"/>
          <w:highlight w:val="yellow"/>
        </w:rPr>
        <w:t>occludes</w:t>
      </w:r>
      <w:r w:rsidRPr="00E4610A">
        <w:rPr>
          <w:rStyle w:val="StyleUnderline"/>
        </w:rPr>
        <w:t xml:space="preserve">, to some extent, </w:t>
      </w:r>
      <w:r w:rsidRPr="00020472">
        <w:rPr>
          <w:rStyle w:val="StyleUnderline"/>
          <w:highlight w:val="yellow"/>
        </w:rPr>
        <w:t>populations</w:t>
      </w:r>
      <w:r w:rsidRPr="00E4610A">
        <w:rPr>
          <w:rStyle w:val="StyleUnderline"/>
        </w:rPr>
        <w:t xml:space="preserve"> that are </w:t>
      </w:r>
      <w:r w:rsidRPr="00020472">
        <w:rPr>
          <w:rStyle w:val="StyleUnderline"/>
          <w:highlight w:val="yellow"/>
        </w:rPr>
        <w:t>neither positioned as resistant</w:t>
      </w:r>
      <w:r w:rsidRPr="00E4610A">
        <w:rPr>
          <w:rStyle w:val="StyleUnderline"/>
        </w:rPr>
        <w:t xml:space="preserve"> to capitalism </w:t>
      </w:r>
      <w:r w:rsidRPr="00020472">
        <w:rPr>
          <w:rStyle w:val="StyleUnderline"/>
          <w:highlight w:val="yellow"/>
        </w:rPr>
        <w:t>nor</w:t>
      </w:r>
      <w:r w:rsidRPr="00E4610A">
        <w:rPr>
          <w:rStyle w:val="StyleUnderline"/>
        </w:rPr>
        <w:t xml:space="preserve"> promoted </w:t>
      </w:r>
      <w:r w:rsidRPr="00020472">
        <w:rPr>
          <w:rStyle w:val="StyleUnderline"/>
          <w:highlight w:val="yellow"/>
        </w:rPr>
        <w:t xml:space="preserve">as </w:t>
      </w:r>
      <w:r w:rsidRPr="00020472">
        <w:rPr>
          <w:rStyle w:val="Emphasis"/>
          <w:highlight w:val="yellow"/>
        </w:rPr>
        <w:t>objects of care</w:t>
      </w:r>
      <w:r w:rsidRPr="00595755">
        <w:rPr>
          <w:sz w:val="16"/>
        </w:rPr>
        <w:t xml:space="preserve">. Rather </w:t>
      </w:r>
      <w:r w:rsidRPr="008A09CB">
        <w:rPr>
          <w:rStyle w:val="StyleUnderline"/>
        </w:rPr>
        <w:t>these</w:t>
      </w:r>
      <w:r w:rsidRPr="00E4610A">
        <w:rPr>
          <w:rStyle w:val="StyleUnderline"/>
        </w:rPr>
        <w:t xml:space="preserve"> </w:t>
      </w:r>
      <w:r w:rsidRPr="00BA54B0">
        <w:rPr>
          <w:rStyle w:val="StyleUnderline"/>
        </w:rPr>
        <w:t xml:space="preserve">populations are </w:t>
      </w:r>
      <w:r w:rsidRPr="00020472">
        <w:rPr>
          <w:rStyle w:val="StyleUnderline"/>
          <w:highlight w:val="yellow"/>
        </w:rPr>
        <w:t xml:space="preserve">constructed as objects of </w:t>
      </w:r>
      <w:r w:rsidRPr="00020472">
        <w:rPr>
          <w:rStyle w:val="Emphasis"/>
          <w:highlight w:val="yellow"/>
        </w:rPr>
        <w:t>imminent disposability</w:t>
      </w:r>
      <w:r w:rsidRPr="00E4610A">
        <w:rPr>
          <w:rStyle w:val="StyleUnderline"/>
        </w:rPr>
        <w:t xml:space="preserve">, continually </w:t>
      </w:r>
      <w:r w:rsidRPr="00020472">
        <w:rPr>
          <w:rStyle w:val="StyleUnderline"/>
          <w:highlight w:val="yellow"/>
        </w:rPr>
        <w:t>subjected to</w:t>
      </w:r>
      <w:r w:rsidRPr="00E4610A">
        <w:rPr>
          <w:rStyle w:val="StyleUnderline"/>
        </w:rPr>
        <w:t xml:space="preserve"> </w:t>
      </w:r>
      <w:r w:rsidRPr="005E336D">
        <w:rPr>
          <w:rStyle w:val="Emphasis"/>
        </w:rPr>
        <w:t xml:space="preserve">paternalistic </w:t>
      </w:r>
      <w:r w:rsidRPr="00020472">
        <w:rPr>
          <w:rStyle w:val="Emphasis"/>
          <w:highlight w:val="yellow"/>
        </w:rPr>
        <w:t>austerity regimes</w:t>
      </w:r>
      <w:r w:rsidRPr="00E4610A">
        <w:rPr>
          <w:rStyle w:val="StyleUnderline"/>
        </w:rPr>
        <w:t xml:space="preserve">, </w:t>
      </w:r>
      <w:r w:rsidRPr="005E336D">
        <w:rPr>
          <w:rStyle w:val="Emphasis"/>
        </w:rPr>
        <w:t xml:space="preserve">violent </w:t>
      </w:r>
      <w:r w:rsidRPr="00020472">
        <w:rPr>
          <w:rStyle w:val="Emphasis"/>
          <w:highlight w:val="yellow"/>
        </w:rPr>
        <w:t>institutionalization</w:t>
      </w:r>
      <w:r w:rsidRPr="00E4610A">
        <w:rPr>
          <w:rStyle w:val="StyleUnderline"/>
        </w:rPr>
        <w:t xml:space="preserve">, </w:t>
      </w:r>
      <w:r w:rsidRPr="00020472">
        <w:rPr>
          <w:rStyle w:val="StyleUnderline"/>
          <w:highlight w:val="yellow"/>
        </w:rPr>
        <w:t>and</w:t>
      </w:r>
      <w:r w:rsidRPr="00E4610A">
        <w:rPr>
          <w:rStyle w:val="StyleUnderline"/>
        </w:rPr>
        <w:t xml:space="preserve"> </w:t>
      </w:r>
      <w:r w:rsidRPr="00020472">
        <w:rPr>
          <w:rStyle w:val="Emphasis"/>
          <w:highlight w:val="yellow"/>
        </w:rPr>
        <w:t>debilitation</w:t>
      </w:r>
      <w:r w:rsidRPr="00E4610A">
        <w:rPr>
          <w:rStyle w:val="StyleUnderline"/>
        </w:rPr>
        <w:t xml:space="preserve"> that is </w:t>
      </w:r>
      <w:r w:rsidRPr="00020472">
        <w:rPr>
          <w:rStyle w:val="StyleUnderline"/>
          <w:highlight w:val="yellow"/>
        </w:rPr>
        <w:t>not in any way</w:t>
      </w:r>
      <w:r w:rsidRPr="00E4610A">
        <w:rPr>
          <w:rStyle w:val="StyleUnderline"/>
        </w:rPr>
        <w:t xml:space="preserve"> </w:t>
      </w:r>
      <w:r w:rsidRPr="00020472">
        <w:rPr>
          <w:rStyle w:val="StyleUnderline"/>
          <w:highlight w:val="yellow"/>
        </w:rPr>
        <w:t xml:space="preserve">redeemable </w:t>
      </w:r>
      <w:r w:rsidRPr="00C2763C">
        <w:rPr>
          <w:rStyle w:val="StyleUnderline"/>
        </w:rPr>
        <w:t xml:space="preserve">through </w:t>
      </w:r>
      <w:r w:rsidRPr="00C2763C">
        <w:rPr>
          <w:rStyle w:val="Emphasis"/>
        </w:rPr>
        <w:t>cultural rehabilitation</w:t>
      </w:r>
      <w:r w:rsidRPr="00595755">
        <w:rPr>
          <w:sz w:val="16"/>
        </w:rPr>
        <w:t>. (</w:t>
      </w:r>
      <w:r w:rsidRPr="00E4610A">
        <w:rPr>
          <w:rStyle w:val="StyleUnderline"/>
        </w:rPr>
        <w:t>Cultural rehabilitation as an avenue to normalization can be eschewed only if in fact it is an available possibility to turn away from</w:t>
      </w:r>
      <w:r w:rsidRPr="00595755">
        <w:rPr>
          <w:sz w:val="16"/>
        </w:rPr>
        <w:t xml:space="preserve">.) Their </w:t>
      </w:r>
      <w:r w:rsidRPr="005E336D">
        <w:rPr>
          <w:rStyle w:val="Emphasis"/>
        </w:rPr>
        <w:t xml:space="preserve">debilitation functions as a form of value extraction </w:t>
      </w:r>
      <w:r w:rsidRPr="00595755">
        <w:rPr>
          <w:sz w:val="16"/>
        </w:rPr>
        <w:t xml:space="preserve">for otherwise disposable bodies. Lauding the inherent resistance to capitalism of disabled bodies as well as the advantages of the immaterial  labor market for  people with disabilities both depend on three  factors: first, the assumption or invocation of the identity or grouping of disabled  people as an a priori given; which then, secondly, entails the substantial occlusion of the manufacturing of disability, that is, capitalist exploitation as an ongoing process of debilitation; which then, thirdly, submerges the supplemental relation between objects of care and social pariahs or objects of disposability— </w:t>
      </w:r>
      <w:r w:rsidRPr="00595755">
        <w:rPr>
          <w:rStyle w:val="StyleUnderline"/>
        </w:rPr>
        <w:t xml:space="preserve">disability as a potential site of </w:t>
      </w:r>
      <w:r w:rsidRPr="00020472">
        <w:rPr>
          <w:rStyle w:val="Emphasis"/>
          <w:highlight w:val="yellow"/>
        </w:rPr>
        <w:t>cultural incorporation</w:t>
      </w:r>
      <w:r w:rsidRPr="00020472">
        <w:rPr>
          <w:rStyle w:val="StyleUnderline"/>
          <w:highlight w:val="yellow"/>
        </w:rPr>
        <w:t xml:space="preserve"> and </w:t>
      </w:r>
      <w:r w:rsidRPr="00020472">
        <w:rPr>
          <w:rStyle w:val="Emphasis"/>
          <w:highlight w:val="yellow"/>
        </w:rPr>
        <w:t>debilitation of populations</w:t>
      </w:r>
      <w:r w:rsidRPr="00020472">
        <w:rPr>
          <w:rStyle w:val="StyleUnderline"/>
          <w:highlight w:val="yellow"/>
        </w:rPr>
        <w:t xml:space="preserve"> made </w:t>
      </w:r>
      <w:r w:rsidRPr="00020472">
        <w:rPr>
          <w:rStyle w:val="Emphasis"/>
          <w:highlight w:val="yellow"/>
        </w:rPr>
        <w:t>available and/or targeted for injury</w:t>
      </w:r>
      <w:r w:rsidRPr="00595755">
        <w:rPr>
          <w:rStyle w:val="StyleUnderline"/>
        </w:rPr>
        <w:t>—in a neoliberal economy that profits from both.</w:t>
      </w:r>
      <w:r w:rsidRPr="00595755">
        <w:rPr>
          <w:sz w:val="16"/>
        </w:rPr>
        <w:t xml:space="preserve"> </w:t>
      </w:r>
      <w:r w:rsidRPr="00595755">
        <w:rPr>
          <w:rStyle w:val="StyleUnderline"/>
        </w:rPr>
        <w:t xml:space="preserve">The </w:t>
      </w:r>
      <w:r w:rsidRPr="005E336D">
        <w:rPr>
          <w:rStyle w:val="Emphasis"/>
        </w:rPr>
        <w:t>burden-to-care</w:t>
      </w:r>
      <w:r w:rsidRPr="00595755">
        <w:rPr>
          <w:rStyle w:val="StyleUnderline"/>
        </w:rPr>
        <w:t xml:space="preserve"> periodization is one that therefore </w:t>
      </w:r>
      <w:r w:rsidRPr="00020472">
        <w:rPr>
          <w:rStyle w:val="Emphasis"/>
          <w:highlight w:val="yellow"/>
        </w:rPr>
        <w:t>racializes</w:t>
      </w:r>
      <w:r w:rsidRPr="00020472">
        <w:rPr>
          <w:rStyle w:val="StyleUnderline"/>
          <w:highlight w:val="yellow"/>
        </w:rPr>
        <w:t xml:space="preserve"> as well as </w:t>
      </w:r>
      <w:proofErr w:type="spellStart"/>
      <w:r w:rsidRPr="00020472">
        <w:rPr>
          <w:rStyle w:val="Emphasis"/>
          <w:highlight w:val="yellow"/>
        </w:rPr>
        <w:t>temporospatializes</w:t>
      </w:r>
      <w:proofErr w:type="spellEnd"/>
      <w:r w:rsidRPr="00595755">
        <w:rPr>
          <w:sz w:val="16"/>
        </w:rPr>
        <w:t xml:space="preserve">: </w:t>
      </w:r>
      <w:r w:rsidRPr="00C2763C">
        <w:rPr>
          <w:rStyle w:val="StyleUnderline"/>
        </w:rPr>
        <w:t xml:space="preserve">between </w:t>
      </w:r>
      <w:r w:rsidRPr="00C2763C">
        <w:rPr>
          <w:rStyle w:val="Emphasis"/>
        </w:rPr>
        <w:t>eugenics</w:t>
      </w:r>
      <w:r w:rsidRPr="00595755">
        <w:rPr>
          <w:rStyle w:val="StyleUnderline"/>
        </w:rPr>
        <w:t xml:space="preserve"> as it has been </w:t>
      </w:r>
      <w:r w:rsidRPr="00C2763C">
        <w:rPr>
          <w:rStyle w:val="StyleUnderline"/>
        </w:rPr>
        <w:t>and</w:t>
      </w:r>
      <w:r w:rsidRPr="00595755">
        <w:rPr>
          <w:rStyle w:val="StyleUnderline"/>
        </w:rPr>
        <w:t xml:space="preserve"> the </w:t>
      </w:r>
      <w:r w:rsidRPr="005E336D">
        <w:rPr>
          <w:rStyle w:val="Emphasis"/>
        </w:rPr>
        <w:t xml:space="preserve">biopolitics of </w:t>
      </w:r>
      <w:r w:rsidRPr="00C2763C">
        <w:rPr>
          <w:rStyle w:val="Emphasis"/>
        </w:rPr>
        <w:t>inclusion</w:t>
      </w:r>
      <w:r w:rsidRPr="00595755">
        <w:rPr>
          <w:rStyle w:val="StyleUnderline"/>
        </w:rPr>
        <w:t xml:space="preserve"> of the now</w:t>
      </w:r>
      <w:r w:rsidRPr="00595755">
        <w:rPr>
          <w:sz w:val="16"/>
        </w:rPr>
        <w:t xml:space="preserve"> (described as “post- imperialist”), </w:t>
      </w:r>
      <w:r w:rsidRPr="00595755">
        <w:rPr>
          <w:rStyle w:val="StyleUnderline"/>
        </w:rPr>
        <w:t xml:space="preserve">a split that largely speaks to </w:t>
      </w:r>
      <w:r w:rsidRPr="005E336D">
        <w:rPr>
          <w:rStyle w:val="Emphasis"/>
        </w:rPr>
        <w:t>liberal spaces of privilege</w:t>
      </w:r>
      <w:r w:rsidRPr="00595755">
        <w:rPr>
          <w:rStyle w:val="StyleUnderline"/>
        </w:rPr>
        <w:t xml:space="preserve">; and between the </w:t>
      </w:r>
      <w:r w:rsidRPr="005E336D">
        <w:rPr>
          <w:rStyle w:val="Emphasis"/>
        </w:rPr>
        <w:t>progress of the West/</w:t>
      </w:r>
      <w:r w:rsidRPr="00595755">
        <w:rPr>
          <w:rStyle w:val="StyleUnderline"/>
        </w:rPr>
        <w:t xml:space="preserve">developed nations and the </w:t>
      </w:r>
      <w:r w:rsidRPr="005E336D">
        <w:rPr>
          <w:rStyle w:val="Emphasis"/>
        </w:rPr>
        <w:t>disarray of the rest</w:t>
      </w:r>
      <w:r w:rsidRPr="00595755">
        <w:rPr>
          <w:rStyle w:val="StyleUnderline"/>
        </w:rPr>
        <w:t>/developing nations.</w:t>
      </w:r>
    </w:p>
    <w:p w14:paraId="076348C7" w14:textId="77777777" w:rsidR="00AD20E5" w:rsidRPr="00595755" w:rsidRDefault="00AD20E5" w:rsidP="00AD20E5">
      <w:pPr>
        <w:rPr>
          <w:sz w:val="16"/>
        </w:rPr>
      </w:pPr>
      <w:r w:rsidRPr="00595755">
        <w:rPr>
          <w:sz w:val="16"/>
        </w:rPr>
        <w:t>“</w:t>
      </w:r>
      <w:r w:rsidRPr="00020472">
        <w:rPr>
          <w:rStyle w:val="StyleUnderline"/>
          <w:highlight w:val="yellow"/>
        </w:rPr>
        <w:t>Objects of care</w:t>
      </w:r>
      <w:r w:rsidRPr="00595755">
        <w:rPr>
          <w:rStyle w:val="StyleUnderline"/>
        </w:rPr>
        <w:t xml:space="preserve">” thus </w:t>
      </w:r>
      <w:r w:rsidRPr="00020472">
        <w:rPr>
          <w:rStyle w:val="StyleUnderline"/>
          <w:highlight w:val="yellow"/>
        </w:rPr>
        <w:t>function as alibis for</w:t>
      </w:r>
      <w:r w:rsidRPr="00595755">
        <w:rPr>
          <w:rStyle w:val="StyleUnderline"/>
        </w:rPr>
        <w:t xml:space="preserve"> </w:t>
      </w:r>
      <w:r w:rsidRPr="005E336D">
        <w:rPr>
          <w:rStyle w:val="Emphasis"/>
        </w:rPr>
        <w:t xml:space="preserve">deeper </w:t>
      </w:r>
      <w:r w:rsidRPr="00020472">
        <w:rPr>
          <w:rStyle w:val="Emphasis"/>
          <w:highlight w:val="yellow"/>
        </w:rPr>
        <w:t xml:space="preserve">entrenchment of </w:t>
      </w:r>
      <w:proofErr w:type="gramStart"/>
      <w:r w:rsidRPr="00020472">
        <w:rPr>
          <w:rStyle w:val="Emphasis"/>
          <w:highlight w:val="yellow"/>
        </w:rPr>
        <w:t>in equality</w:t>
      </w:r>
      <w:proofErr w:type="gramEnd"/>
      <w:r w:rsidRPr="00595755">
        <w:rPr>
          <w:rStyle w:val="StyleUnderline"/>
        </w:rPr>
        <w:t>.</w:t>
      </w:r>
      <w:r w:rsidRPr="00595755">
        <w:rPr>
          <w:sz w:val="16"/>
        </w:rPr>
        <w:t xml:space="preserve"> </w:t>
      </w:r>
      <w:r w:rsidRPr="00595755">
        <w:rPr>
          <w:rStyle w:val="StyleUnderline"/>
        </w:rPr>
        <w:t xml:space="preserve">The transformations in </w:t>
      </w:r>
      <w:r w:rsidRPr="00020472">
        <w:rPr>
          <w:rStyle w:val="StyleUnderline"/>
          <w:highlight w:val="yellow"/>
        </w:rPr>
        <w:t xml:space="preserve">the </w:t>
      </w:r>
      <w:r w:rsidRPr="00020472">
        <w:rPr>
          <w:rStyle w:val="Emphasis"/>
          <w:highlight w:val="yellow"/>
        </w:rPr>
        <w:t>valuation and incorporation</w:t>
      </w:r>
      <w:r w:rsidRPr="00595755">
        <w:rPr>
          <w:rStyle w:val="StyleUnderline"/>
        </w:rPr>
        <w:t xml:space="preserve"> </w:t>
      </w:r>
      <w:r w:rsidRPr="00020472">
        <w:rPr>
          <w:rStyle w:val="StyleUnderline"/>
          <w:highlight w:val="yellow"/>
        </w:rPr>
        <w:t xml:space="preserve">of disabled bodies are indebted to </w:t>
      </w:r>
      <w:r w:rsidRPr="00020472">
        <w:rPr>
          <w:rStyle w:val="Emphasis"/>
          <w:highlight w:val="yellow"/>
        </w:rPr>
        <w:t>uneven development</w:t>
      </w:r>
      <w:r w:rsidRPr="00595755">
        <w:rPr>
          <w:sz w:val="16"/>
        </w:rPr>
        <w:t xml:space="preserve"> (pace David Harvey), the craggy geopolitical terrain of biopolitical control that has hardly abandoned disciplinary structures of containment. In other words, </w:t>
      </w:r>
      <w:r w:rsidRPr="00595755">
        <w:rPr>
          <w:rStyle w:val="StyleUnderline"/>
        </w:rPr>
        <w:t>disciplinary apparatuses of containment and incorporative forms of biopolitical control are more accurately produced through and in relation to each other, rather than as a wholesale transition</w:t>
      </w:r>
      <w:r w:rsidRPr="00595755">
        <w:rPr>
          <w:sz w:val="16"/>
        </w:rPr>
        <w:t xml:space="preserve">, thus requiring careful attention to the economic material conditions of uneven development. </w:t>
      </w:r>
      <w:r w:rsidRPr="00020472">
        <w:rPr>
          <w:rStyle w:val="StyleUnderline"/>
          <w:highlight w:val="yellow"/>
        </w:rPr>
        <w:t>Service economies</w:t>
      </w:r>
      <w:r w:rsidRPr="00595755">
        <w:rPr>
          <w:sz w:val="16"/>
        </w:rPr>
        <w:t xml:space="preserve">, for example, </w:t>
      </w:r>
      <w:r w:rsidRPr="00020472">
        <w:rPr>
          <w:rStyle w:val="StyleUnderline"/>
          <w:highlight w:val="yellow"/>
        </w:rPr>
        <w:t>are impelled into the production of</w:t>
      </w:r>
      <w:r w:rsidRPr="00595755">
        <w:rPr>
          <w:rStyle w:val="StyleUnderline"/>
        </w:rPr>
        <w:t xml:space="preserve"> these objects of care; </w:t>
      </w:r>
      <w:r w:rsidRPr="00020472">
        <w:rPr>
          <w:rStyle w:val="StyleUnderline"/>
          <w:highlight w:val="yellow"/>
        </w:rPr>
        <w:t xml:space="preserve">new </w:t>
      </w:r>
      <w:r w:rsidRPr="00020472">
        <w:rPr>
          <w:rStyle w:val="Emphasis"/>
          <w:highlight w:val="yellow"/>
        </w:rPr>
        <w:t>social pariahs</w:t>
      </w:r>
      <w:r w:rsidRPr="00595755">
        <w:rPr>
          <w:rStyle w:val="StyleUnderline"/>
        </w:rPr>
        <w:t xml:space="preserve"> and forms of “</w:t>
      </w:r>
      <w:r w:rsidRPr="005E336D">
        <w:rPr>
          <w:rStyle w:val="Emphasis"/>
        </w:rPr>
        <w:t>economic burden</w:t>
      </w:r>
      <w:r w:rsidRPr="00595755">
        <w:rPr>
          <w:rStyle w:val="StyleUnderline"/>
        </w:rPr>
        <w:t xml:space="preserve">” emerge from these service economies. </w:t>
      </w:r>
      <w:r w:rsidRPr="00595755">
        <w:rPr>
          <w:sz w:val="16"/>
        </w:rPr>
        <w:t xml:space="preserve"> </w:t>
      </w:r>
      <w:r w:rsidRPr="00020472">
        <w:rPr>
          <w:rStyle w:val="StyleUnderline"/>
          <w:highlight w:val="yellow"/>
        </w:rPr>
        <w:t>These</w:t>
      </w:r>
      <w:r w:rsidRPr="00595755">
        <w:rPr>
          <w:rStyle w:val="StyleUnderline"/>
        </w:rPr>
        <w:t xml:space="preserve"> economies </w:t>
      </w:r>
      <w:r w:rsidRPr="00020472">
        <w:rPr>
          <w:rStyle w:val="StyleUnderline"/>
          <w:highlight w:val="yellow"/>
        </w:rPr>
        <w:t>include</w:t>
      </w:r>
      <w:r w:rsidRPr="00595755">
        <w:rPr>
          <w:sz w:val="16"/>
        </w:rPr>
        <w:t xml:space="preserve"> (but are hardly limited to) </w:t>
      </w:r>
      <w:r w:rsidRPr="00020472">
        <w:rPr>
          <w:rStyle w:val="Emphasis"/>
          <w:highlight w:val="yellow"/>
        </w:rPr>
        <w:t>care workers</w:t>
      </w:r>
      <w:r w:rsidRPr="005E336D">
        <w:rPr>
          <w:rStyle w:val="Emphasis"/>
        </w:rPr>
        <w:t>,</w:t>
      </w:r>
      <w:r w:rsidRPr="00595755">
        <w:rPr>
          <w:rStyle w:val="StyleUnderline"/>
        </w:rPr>
        <w:t xml:space="preserve"> </w:t>
      </w:r>
      <w:r w:rsidRPr="00020472">
        <w:rPr>
          <w:rStyle w:val="Emphasis"/>
          <w:highlight w:val="yellow"/>
        </w:rPr>
        <w:t>diagnostic testing industries</w:t>
      </w:r>
      <w:r w:rsidRPr="00595755">
        <w:rPr>
          <w:rStyle w:val="StyleUnderline"/>
        </w:rPr>
        <w:t xml:space="preserve">, </w:t>
      </w:r>
      <w:r w:rsidRPr="00020472">
        <w:rPr>
          <w:rStyle w:val="Emphasis"/>
          <w:highlight w:val="yellow"/>
        </w:rPr>
        <w:t>surrogates</w:t>
      </w:r>
      <w:r w:rsidRPr="00595755">
        <w:rPr>
          <w:rStyle w:val="StyleUnderline"/>
        </w:rPr>
        <w:t xml:space="preserve">, </w:t>
      </w:r>
      <w:r w:rsidRPr="00020472">
        <w:rPr>
          <w:rStyle w:val="Emphasis"/>
          <w:highlight w:val="yellow"/>
        </w:rPr>
        <w:t>organ donors</w:t>
      </w:r>
      <w:r w:rsidRPr="00595755">
        <w:rPr>
          <w:rStyle w:val="StyleUnderline"/>
        </w:rPr>
        <w:t xml:space="preserve">, </w:t>
      </w:r>
      <w:r w:rsidRPr="00020472">
        <w:rPr>
          <w:rStyle w:val="StyleUnderline"/>
          <w:highlight w:val="yellow"/>
        </w:rPr>
        <w:t>and</w:t>
      </w:r>
      <w:r w:rsidRPr="00595755">
        <w:rPr>
          <w:rStyle w:val="StyleUnderline"/>
        </w:rPr>
        <w:t xml:space="preserve"> </w:t>
      </w:r>
      <w:r w:rsidRPr="00020472">
        <w:rPr>
          <w:rStyle w:val="Emphasis"/>
          <w:highlight w:val="yellow"/>
        </w:rPr>
        <w:t>clinical trial workers/subjects</w:t>
      </w:r>
      <w:r w:rsidRPr="00595755">
        <w:rPr>
          <w:sz w:val="16"/>
        </w:rPr>
        <w:t xml:space="preserve">. </w:t>
      </w:r>
      <w:r w:rsidRPr="00883BAE">
        <w:rPr>
          <w:rStyle w:val="StyleUnderline"/>
          <w:szCs w:val="24"/>
        </w:rPr>
        <w:t xml:space="preserve">How do workers in service economies produce toward objects of care when they are often </w:t>
      </w:r>
      <w:r w:rsidRPr="00020472">
        <w:rPr>
          <w:rStyle w:val="StyleUnderline"/>
          <w:szCs w:val="24"/>
          <w:highlight w:val="yellow"/>
        </w:rPr>
        <w:t>left without the resources to care for themselves</w:t>
      </w:r>
      <w:r w:rsidRPr="00883BAE">
        <w:rPr>
          <w:rStyle w:val="StyleUnderline"/>
          <w:szCs w:val="24"/>
        </w:rPr>
        <w:t xml:space="preserve"> and fall into the categorization of objects of disposability?56 H</w:t>
      </w:r>
      <w:r w:rsidRPr="00595755">
        <w:rPr>
          <w:rStyle w:val="StyleUnderline"/>
        </w:rPr>
        <w:t xml:space="preserve">ow do such </w:t>
      </w:r>
      <w:r w:rsidRPr="00C2763C">
        <w:rPr>
          <w:rStyle w:val="StyleUnderline"/>
        </w:rPr>
        <w:t xml:space="preserve">objects of care resonate with </w:t>
      </w:r>
      <w:r w:rsidRPr="00C2763C">
        <w:rPr>
          <w:rStyle w:val="Emphasis"/>
        </w:rPr>
        <w:t xml:space="preserve">patterns of </w:t>
      </w:r>
      <w:r w:rsidRPr="00020472">
        <w:rPr>
          <w:rStyle w:val="Emphasis"/>
          <w:highlight w:val="yellow"/>
        </w:rPr>
        <w:t>accumulation</w:t>
      </w:r>
      <w:r w:rsidRPr="00020472">
        <w:rPr>
          <w:rStyle w:val="StyleUnderline"/>
          <w:highlight w:val="yellow"/>
        </w:rPr>
        <w:t xml:space="preserve"> of wealth from the global north</w:t>
      </w:r>
      <w:r w:rsidRPr="00C2763C">
        <w:rPr>
          <w:rStyle w:val="StyleUnderline"/>
        </w:rPr>
        <w:t xml:space="preserve"> to the global south, </w:t>
      </w:r>
      <w:r w:rsidRPr="00020472">
        <w:rPr>
          <w:rStyle w:val="StyleUnderline"/>
          <w:highlight w:val="yellow"/>
        </w:rPr>
        <w:t xml:space="preserve">reproducing </w:t>
      </w:r>
      <w:r w:rsidRPr="00883BAE">
        <w:rPr>
          <w:rStyle w:val="StyleUnderline"/>
        </w:rPr>
        <w:t>the standardization of what</w:t>
      </w:r>
      <w:r w:rsidRPr="00C2763C">
        <w:rPr>
          <w:rStyle w:val="StyleUnderline"/>
        </w:rPr>
        <w:t xml:space="preserve"> disability is in  </w:t>
      </w:r>
      <w:r w:rsidRPr="00C2763C">
        <w:rPr>
          <w:rStyle w:val="Emphasis"/>
        </w:rPr>
        <w:t>human rights regimes</w:t>
      </w:r>
      <w:r w:rsidRPr="00595755">
        <w:rPr>
          <w:rStyle w:val="StyleUnderline"/>
        </w:rPr>
        <w:t xml:space="preserve">, </w:t>
      </w:r>
      <w:r w:rsidRPr="00020472">
        <w:rPr>
          <w:rStyle w:val="StyleUnderline"/>
          <w:highlight w:val="yellow"/>
        </w:rPr>
        <w:t xml:space="preserve">the distribution of </w:t>
      </w:r>
      <w:r w:rsidRPr="00020472">
        <w:rPr>
          <w:rStyle w:val="Emphasis"/>
          <w:highlight w:val="yellow"/>
        </w:rPr>
        <w:t>disabilities and abilities</w:t>
      </w:r>
      <w:r w:rsidRPr="00020472">
        <w:rPr>
          <w:rStyle w:val="StyleUnderline"/>
          <w:highlight w:val="yellow"/>
        </w:rPr>
        <w:t xml:space="preserve"> in </w:t>
      </w:r>
      <w:r w:rsidRPr="00020472">
        <w:rPr>
          <w:rStyle w:val="Emphasis"/>
          <w:highlight w:val="yellow"/>
        </w:rPr>
        <w:t>biomedical circuits</w:t>
      </w:r>
      <w:r w:rsidRPr="00595755">
        <w:rPr>
          <w:rStyle w:val="StyleUnderline"/>
        </w:rPr>
        <w:t xml:space="preserve">, </w:t>
      </w:r>
      <w:r w:rsidRPr="00C2763C">
        <w:rPr>
          <w:rStyle w:val="StyleUnderline"/>
        </w:rPr>
        <w:t>and</w:t>
      </w:r>
      <w:r w:rsidRPr="00595755">
        <w:rPr>
          <w:rStyle w:val="StyleUnderline"/>
        </w:rPr>
        <w:t xml:space="preserve"> the debilitating mechanisms of </w:t>
      </w:r>
      <w:r w:rsidRPr="00C2763C">
        <w:rPr>
          <w:rStyle w:val="Emphasis"/>
        </w:rPr>
        <w:t>war machines</w:t>
      </w:r>
      <w:r w:rsidRPr="00595755">
        <w:rPr>
          <w:sz w:val="16"/>
        </w:rPr>
        <w:t>?57</w:t>
      </w:r>
    </w:p>
    <w:p w14:paraId="06EB9DBD" w14:textId="77777777" w:rsidR="00AD20E5" w:rsidRDefault="00AD20E5" w:rsidP="00AD20E5"/>
    <w:p w14:paraId="180F0BEB" w14:textId="77777777" w:rsidR="00AD20E5" w:rsidRDefault="00AD20E5" w:rsidP="00AD20E5">
      <w:pPr>
        <w:pStyle w:val="Heading4"/>
      </w:pPr>
      <w:r w:rsidRPr="003A02BF">
        <w:t>Power</w:t>
      </w:r>
      <w:r>
        <w:t xml:space="preserve"> does not function in </w:t>
      </w:r>
      <w:r w:rsidRPr="003A02BF">
        <w:t>post-Fordist capitalis</w:t>
      </w:r>
      <w:r>
        <w:t xml:space="preserve">m merely as repression but also as </w:t>
      </w:r>
      <w:r w:rsidRPr="003A02BF">
        <w:t>production- the</w:t>
      </w:r>
      <w:r>
        <w:t xml:space="preserve"> </w:t>
      </w:r>
      <w:proofErr w:type="spellStart"/>
      <w:r>
        <w:t>aff’s</w:t>
      </w:r>
      <w:proofErr w:type="spellEnd"/>
      <w:r>
        <w:t xml:space="preserve"> spectacular narrative of resilience in the face of oppression is not self-care but self-work, the spectacle of survival simply modifies the distribution of human capital in a way which maintains the health of the anti-black, anti-queer, anti-trans institution writ large. </w:t>
      </w:r>
    </w:p>
    <w:p w14:paraId="1448E8F3" w14:textId="77777777" w:rsidR="00AD20E5" w:rsidRPr="00090883" w:rsidRDefault="00AD20E5" w:rsidP="00AD20E5">
      <w:pPr>
        <w:rPr>
          <w:rStyle w:val="Style13ptBold"/>
        </w:rPr>
      </w:pPr>
      <w:r w:rsidRPr="00090883">
        <w:rPr>
          <w:rStyle w:val="Style13ptBold"/>
        </w:rPr>
        <w:t>James 14</w:t>
      </w:r>
    </w:p>
    <w:p w14:paraId="4C1D7D0E" w14:textId="77777777" w:rsidR="00AD20E5" w:rsidRDefault="00AD20E5" w:rsidP="00AD20E5">
      <w:pPr>
        <w:rPr>
          <w:rStyle w:val="Style13ptBold"/>
          <w:b w:val="0"/>
          <w:sz w:val="16"/>
          <w:szCs w:val="16"/>
        </w:rPr>
      </w:pPr>
      <w:r w:rsidRPr="00090883">
        <w:rPr>
          <w:rStyle w:val="Style13ptBold"/>
          <w:sz w:val="16"/>
          <w:szCs w:val="16"/>
        </w:rPr>
        <w:t xml:space="preserve">(Robin James is Associate Professor of Philosophy at UNC Charlotte, ON RESILIENCE &amp; ‘SELF-CARE AS WARFARE’, September 28, 2014, </w:t>
      </w:r>
      <w:hyperlink r:id="rId6" w:history="1">
        <w:r w:rsidRPr="00EB5A49">
          <w:rPr>
            <w:rStyle w:val="Hyperlink"/>
            <w:sz w:val="16"/>
            <w:szCs w:val="16"/>
          </w:rPr>
          <w:t>http://www.its-her-factory.com/2014/09/on-resilience-self-care-as-warfare/)//TR</w:t>
        </w:r>
      </w:hyperlink>
    </w:p>
    <w:p w14:paraId="22536691" w14:textId="77777777" w:rsidR="00AD20E5" w:rsidRPr="00090883" w:rsidRDefault="00AD20E5" w:rsidP="00AD20E5">
      <w:pPr>
        <w:rPr>
          <w:rStyle w:val="Style13ptBold"/>
          <w:b w:val="0"/>
          <w:sz w:val="16"/>
          <w:szCs w:val="16"/>
        </w:rPr>
      </w:pPr>
    </w:p>
    <w:p w14:paraId="74929267" w14:textId="77777777" w:rsidR="00AD20E5" w:rsidRPr="00842F01" w:rsidRDefault="00AD20E5" w:rsidP="00AD20E5">
      <w:pPr>
        <w:rPr>
          <w:sz w:val="16"/>
        </w:rPr>
      </w:pPr>
      <w:r w:rsidRPr="00842F01">
        <w:rPr>
          <w:sz w:val="16"/>
        </w:rPr>
        <w:t>I’ve been using the concept of </w:t>
      </w:r>
      <w:hyperlink r:id="rId7" w:history="1">
        <w:r w:rsidRPr="00842F01">
          <w:rPr>
            <w:rStyle w:val="Hyperlink"/>
            <w:sz w:val="16"/>
          </w:rPr>
          <w:t>resilience</w:t>
        </w:r>
      </w:hyperlink>
      <w:r w:rsidRPr="00842F01">
        <w:rPr>
          <w:sz w:val="16"/>
        </w:rPr>
        <w:t xml:space="preserve"> as a way to understand one of these latter methods. (I think </w:t>
      </w:r>
      <w:r w:rsidRPr="00090883">
        <w:rPr>
          <w:rStyle w:val="StyleUnderline"/>
        </w:rPr>
        <w:t>self-care is legible as resilience</w:t>
      </w:r>
      <w:r w:rsidRPr="00842F01">
        <w:rPr>
          <w:sz w:val="16"/>
        </w:rPr>
        <w:t xml:space="preserve"> only </w:t>
      </w:r>
      <w:r w:rsidRPr="00090883">
        <w:rPr>
          <w:rStyle w:val="StyleUnderline"/>
        </w:rPr>
        <w:t>when subjects occupy specific situations</w:t>
      </w:r>
      <w:r w:rsidRPr="00842F01">
        <w:rPr>
          <w:sz w:val="16"/>
        </w:rPr>
        <w:t xml:space="preserve">.) What do I mean by ‘resilience’? Well, </w:t>
      </w:r>
      <w:r w:rsidRPr="00090883">
        <w:rPr>
          <w:rStyle w:val="StyleUnderline"/>
        </w:rPr>
        <w:t>some</w:t>
      </w:r>
      <w:r w:rsidRPr="00842F01">
        <w:rPr>
          <w:sz w:val="16"/>
        </w:rPr>
        <w:t xml:space="preserve"> women </w:t>
      </w:r>
      <w:r w:rsidRPr="00090883">
        <w:rPr>
          <w:rStyle w:val="StyleUnderline"/>
        </w:rPr>
        <w:t xml:space="preserve">are </w:t>
      </w:r>
      <w:r w:rsidRPr="00842F01">
        <w:rPr>
          <w:rStyle w:val="StyleUnderline"/>
          <w:highlight w:val="yellow"/>
        </w:rPr>
        <w:t>tasked with</w:t>
      </w:r>
      <w:r w:rsidRPr="00090883">
        <w:rPr>
          <w:rStyle w:val="StyleUnderline"/>
        </w:rPr>
        <w:t xml:space="preserve"> the imperative </w:t>
      </w:r>
      <w:r w:rsidRPr="00842F01">
        <w:rPr>
          <w:rStyle w:val="Emphasis"/>
          <w:highlight w:val="yellow"/>
        </w:rPr>
        <w:t>“you must be a survivor.”</w:t>
      </w:r>
      <w:r w:rsidRPr="00842F01">
        <w:rPr>
          <w:sz w:val="16"/>
        </w:rPr>
        <w:t xml:space="preserve"> We’re </w:t>
      </w:r>
      <w:r w:rsidRPr="00842F01">
        <w:rPr>
          <w:rStyle w:val="StyleUnderline"/>
          <w:highlight w:val="yellow"/>
        </w:rPr>
        <w:t>supposed</w:t>
      </w:r>
      <w:r w:rsidRPr="00842F01">
        <w:rPr>
          <w:sz w:val="16"/>
          <w:highlight w:val="yellow"/>
        </w:rPr>
        <w:t xml:space="preserve"> </w:t>
      </w:r>
      <w:r w:rsidRPr="00842F01">
        <w:rPr>
          <w:rStyle w:val="StyleUnderline"/>
          <w:highlight w:val="yellow"/>
        </w:rPr>
        <w:t>to</w:t>
      </w:r>
      <w:r w:rsidRPr="00842F01">
        <w:rPr>
          <w:sz w:val="16"/>
        </w:rPr>
        <w:t xml:space="preserve"> Lean In, or </w:t>
      </w:r>
      <w:r w:rsidRPr="00491892">
        <w:rPr>
          <w:rStyle w:val="Emphasis"/>
          <w:highlight w:val="yellow"/>
        </w:rPr>
        <w:t>show “grit”</w:t>
      </w:r>
      <w:r w:rsidRPr="00842F01">
        <w:rPr>
          <w:rStyle w:val="StyleUnderline"/>
          <w:highlight w:val="yellow"/>
        </w:rPr>
        <w:t xml:space="preserve"> by</w:t>
      </w:r>
      <w:r w:rsidRPr="00090883">
        <w:rPr>
          <w:rStyle w:val="StyleUnderline"/>
        </w:rPr>
        <w:t xml:space="preserve"> </w:t>
      </w:r>
      <w:r w:rsidRPr="00842F01">
        <w:rPr>
          <w:sz w:val="16"/>
        </w:rPr>
        <w:t xml:space="preserve">learning to code, to rock, to run, or whatever. By </w:t>
      </w:r>
      <w:r w:rsidRPr="00842F01">
        <w:rPr>
          <w:rStyle w:val="StyleUnderline"/>
          <w:highlight w:val="yellow"/>
        </w:rPr>
        <w:t>overcoming</w:t>
      </w:r>
      <w:r w:rsidRPr="00842F01">
        <w:rPr>
          <w:sz w:val="16"/>
        </w:rPr>
        <w:t xml:space="preserve"> </w:t>
      </w:r>
      <w:r w:rsidRPr="00090883">
        <w:rPr>
          <w:rStyle w:val="StyleUnderline"/>
        </w:rPr>
        <w:t>our</w:t>
      </w:r>
      <w:r w:rsidRPr="00842F01">
        <w:rPr>
          <w:sz w:val="16"/>
        </w:rPr>
        <w:t xml:space="preserve"> personal gendered </w:t>
      </w:r>
      <w:r w:rsidRPr="00842F01">
        <w:rPr>
          <w:rStyle w:val="StyleUnderline"/>
          <w:highlight w:val="yellow"/>
        </w:rPr>
        <w:t>damage</w:t>
      </w:r>
      <w:r w:rsidRPr="00842F01">
        <w:rPr>
          <w:sz w:val="16"/>
          <w:highlight w:val="yellow"/>
        </w:rPr>
        <w:t xml:space="preserve">, </w:t>
      </w:r>
      <w:r w:rsidRPr="00842F01">
        <w:rPr>
          <w:rStyle w:val="StyleUnderline"/>
          <w:highlight w:val="yellow"/>
        </w:rPr>
        <w:t>we</w:t>
      </w:r>
      <w:r w:rsidRPr="00090883">
        <w:rPr>
          <w:rStyle w:val="StyleUnderline"/>
        </w:rPr>
        <w:t xml:space="preserve"> both </w:t>
      </w:r>
      <w:r w:rsidRPr="00842F01">
        <w:rPr>
          <w:rStyle w:val="StyleUnderline"/>
          <w:highlight w:val="yellow"/>
        </w:rPr>
        <w:t xml:space="preserve">(a) show that society has </w:t>
      </w:r>
      <w:r w:rsidRPr="00842F01">
        <w:rPr>
          <w:rStyle w:val="Emphasis"/>
          <w:highlight w:val="yellow"/>
        </w:rPr>
        <w:t>overcome</w:t>
      </w:r>
      <w:r w:rsidRPr="00842F01">
        <w:rPr>
          <w:rStyle w:val="StyleUnderline"/>
          <w:highlight w:val="yellow"/>
        </w:rPr>
        <w:t xml:space="preserve"> patriarchy, and (b) take out the trash, those</w:t>
      </w:r>
      <w:r w:rsidRPr="00090883">
        <w:rPr>
          <w:rStyle w:val="StyleUnderline"/>
        </w:rPr>
        <w:t xml:space="preserve"> individuals/</w:t>
      </w:r>
      <w:r w:rsidRPr="00842F01">
        <w:rPr>
          <w:rStyle w:val="StyleUnderline"/>
          <w:highlight w:val="yellow"/>
        </w:rPr>
        <w:t xml:space="preserve">groups who </w:t>
      </w:r>
      <w:r w:rsidRPr="00842F01">
        <w:rPr>
          <w:rStyle w:val="Emphasis"/>
          <w:highlight w:val="yellow"/>
        </w:rPr>
        <w:t>aren’t</w:t>
      </w:r>
      <w:r w:rsidRPr="00090883">
        <w:rPr>
          <w:rStyle w:val="StyleUnderline"/>
        </w:rPr>
        <w:t xml:space="preserve"> flexible, adaptable, indeed, </w:t>
      </w:r>
      <w:r w:rsidRPr="00842F01">
        <w:rPr>
          <w:rStyle w:val="StyleUnderline"/>
          <w:highlight w:val="yellow"/>
        </w:rPr>
        <w:t>resilient enough to keep up</w:t>
      </w:r>
      <w:r w:rsidRPr="00090883">
        <w:rPr>
          <w:rStyle w:val="StyleUnderline"/>
        </w:rPr>
        <w:t xml:space="preserve"> with the post-feminist times. </w:t>
      </w:r>
      <w:r w:rsidRPr="00842F01">
        <w:rPr>
          <w:sz w:val="16"/>
        </w:rPr>
        <w:t>Resilience is a means of producing (a) and (b)–</w:t>
      </w:r>
      <w:r w:rsidRPr="00090883">
        <w:rPr>
          <w:rStyle w:val="StyleUnderline"/>
        </w:rPr>
        <w:t xml:space="preserve">it’s </w:t>
      </w:r>
      <w:r w:rsidRPr="00842F01">
        <w:rPr>
          <w:rStyle w:val="StyleUnderline"/>
        </w:rPr>
        <w:t>a way of organizing society to funnel</w:t>
      </w:r>
      <w:r w:rsidRPr="00090883">
        <w:rPr>
          <w:rStyle w:val="StyleUnderline"/>
        </w:rPr>
        <w:t xml:space="preserve"> the </w:t>
      </w:r>
      <w:r w:rsidRPr="00842F01">
        <w:rPr>
          <w:rStyle w:val="StyleUnderline"/>
        </w:rPr>
        <w:t>profits</w:t>
      </w:r>
      <w:r w:rsidRPr="00090883">
        <w:rPr>
          <w:rStyle w:val="StyleUnderline"/>
        </w:rPr>
        <w:t xml:space="preserve"> from this surplus value </w:t>
      </w:r>
      <w:r w:rsidRPr="00842F01">
        <w:rPr>
          <w:rStyle w:val="StyleUnderline"/>
        </w:rPr>
        <w:t>to privileged people and institutions</w:t>
      </w:r>
      <w:r w:rsidRPr="00090883">
        <w:rPr>
          <w:rStyle w:val="StyleUnderline"/>
        </w:rPr>
        <w:t xml:space="preserve">. This is why </w:t>
      </w:r>
      <w:r w:rsidRPr="00842F01">
        <w:rPr>
          <w:rStyle w:val="StyleUnderline"/>
          <w:highlight w:val="yellow"/>
        </w:rPr>
        <w:t>resilience is</w:t>
      </w:r>
      <w:r w:rsidRPr="00491892">
        <w:rPr>
          <w:u w:val="single"/>
        </w:rPr>
        <w:t xml:space="preserve"> </w:t>
      </w:r>
      <w:r w:rsidRPr="00491892">
        <w:rPr>
          <w:highlight w:val="yellow"/>
          <w:u w:val="single"/>
        </w:rPr>
        <w:t>not</w:t>
      </w:r>
      <w:r w:rsidRPr="00090883">
        <w:rPr>
          <w:rStyle w:val="StyleUnderline"/>
        </w:rPr>
        <w:t xml:space="preserve"> about </w:t>
      </w:r>
      <w:r w:rsidRPr="00491892">
        <w:rPr>
          <w:rStyle w:val="Emphasis"/>
          <w:highlight w:val="yellow"/>
        </w:rPr>
        <w:t>personal healing</w:t>
      </w:r>
      <w:r w:rsidRPr="00842F01">
        <w:rPr>
          <w:rStyle w:val="StyleUnderline"/>
          <w:highlight w:val="yellow"/>
        </w:rPr>
        <w:t xml:space="preserve">: resilient </w:t>
      </w:r>
      <w:r w:rsidRPr="00842F01">
        <w:rPr>
          <w:rStyle w:val="Emphasis"/>
          <w:highlight w:val="yellow"/>
        </w:rPr>
        <w:t>self-care</w:t>
      </w:r>
      <w:r w:rsidRPr="00090883">
        <w:rPr>
          <w:rStyle w:val="StyleUnderline"/>
        </w:rPr>
        <w:t xml:space="preserve"> is just </w:t>
      </w:r>
      <w:r w:rsidRPr="00842F01">
        <w:rPr>
          <w:rStyle w:val="StyleUnderline"/>
          <w:highlight w:val="yellow"/>
        </w:rPr>
        <w:t>an</w:t>
      </w:r>
      <w:r w:rsidRPr="00090883">
        <w:rPr>
          <w:rStyle w:val="StyleUnderline"/>
        </w:rPr>
        <w:t xml:space="preserve">other, </w:t>
      </w:r>
      <w:r w:rsidRPr="00842F01">
        <w:rPr>
          <w:rStyle w:val="Emphasis"/>
          <w:highlight w:val="yellow"/>
        </w:rPr>
        <w:t>upgraded</w:t>
      </w:r>
      <w:r w:rsidRPr="00842F01">
        <w:rPr>
          <w:rStyle w:val="StyleUnderline"/>
          <w:highlight w:val="yellow"/>
        </w:rPr>
        <w:t xml:space="preserve"> way of </w:t>
      </w:r>
      <w:r w:rsidRPr="00842F01">
        <w:rPr>
          <w:rStyle w:val="Emphasis"/>
          <w:highlight w:val="yellow"/>
        </w:rPr>
        <w:t>instrumentalizing</w:t>
      </w:r>
      <w:r w:rsidRPr="00842F01">
        <w:rPr>
          <w:rStyle w:val="StyleUnderline"/>
          <w:highlight w:val="yellow"/>
        </w:rPr>
        <w:t xml:space="preserve"> the same people</w:t>
      </w:r>
      <w:r w:rsidRPr="00842F01">
        <w:rPr>
          <w:sz w:val="16"/>
        </w:rPr>
        <w:t>.</w:t>
      </w:r>
    </w:p>
    <w:p w14:paraId="36076F6E" w14:textId="77777777" w:rsidR="00AD20E5" w:rsidRPr="00090883" w:rsidRDefault="00AD20E5" w:rsidP="00AD20E5">
      <w:pPr>
        <w:rPr>
          <w:rStyle w:val="StyleUnderline"/>
        </w:rPr>
      </w:pPr>
      <w:r w:rsidRPr="00842F01">
        <w:rPr>
          <w:rStyle w:val="StyleUnderline"/>
          <w:highlight w:val="yellow"/>
        </w:rPr>
        <w:t xml:space="preserve">Resilience is </w:t>
      </w:r>
      <w:r w:rsidRPr="00842F01">
        <w:rPr>
          <w:rStyle w:val="Emphasis"/>
          <w:highlight w:val="yellow"/>
        </w:rPr>
        <w:t>not</w:t>
      </w:r>
      <w:r w:rsidRPr="00842F01">
        <w:rPr>
          <w:rStyle w:val="StyleUnderline"/>
          <w:highlight w:val="yellow"/>
        </w:rPr>
        <w:t xml:space="preserve"> actually about your survival; it’s about the </w:t>
      </w:r>
      <w:r w:rsidRPr="00842F01">
        <w:rPr>
          <w:rStyle w:val="Emphasis"/>
          <w:highlight w:val="yellow"/>
        </w:rPr>
        <w:t>survival</w:t>
      </w:r>
      <w:r w:rsidRPr="00842F01">
        <w:rPr>
          <w:rStyle w:val="StyleUnderline"/>
          <w:highlight w:val="yellow"/>
        </w:rPr>
        <w:t xml:space="preserve"> and </w:t>
      </w:r>
      <w:r w:rsidRPr="00842F01">
        <w:rPr>
          <w:rStyle w:val="Emphasis"/>
          <w:highlight w:val="yellow"/>
        </w:rPr>
        <w:t>health</w:t>
      </w:r>
      <w:r w:rsidRPr="00842F01">
        <w:rPr>
          <w:rStyle w:val="StyleUnderline"/>
          <w:highlight w:val="yellow"/>
        </w:rPr>
        <w:t xml:space="preserve"> of </w:t>
      </w:r>
      <w:r w:rsidRPr="00842F01">
        <w:rPr>
          <w:rStyle w:val="Emphasis"/>
          <w:highlight w:val="yellow"/>
        </w:rPr>
        <w:t>hegemonic institutions</w:t>
      </w:r>
      <w:r w:rsidRPr="00842F01">
        <w:rPr>
          <w:sz w:val="16"/>
        </w:rPr>
        <w:t xml:space="preserve"> like </w:t>
      </w:r>
      <w:proofErr w:type="spellStart"/>
      <w:r w:rsidRPr="00842F01">
        <w:rPr>
          <w:sz w:val="16"/>
        </w:rPr>
        <w:t>MRWaSP</w:t>
      </w:r>
      <w:proofErr w:type="spellEnd"/>
      <w:r w:rsidRPr="00842F01">
        <w:rPr>
          <w:sz w:val="16"/>
        </w:rPr>
        <w:t xml:space="preserve">. It’s </w:t>
      </w:r>
      <w:r w:rsidRPr="00842F01">
        <w:rPr>
          <w:rStyle w:val="StyleUnderline"/>
          <w:highlight w:val="yellow"/>
        </w:rPr>
        <w:t xml:space="preserve">a strategy </w:t>
      </w:r>
      <w:proofErr w:type="spellStart"/>
      <w:r w:rsidRPr="00842F01">
        <w:rPr>
          <w:rStyle w:val="StyleUnderline"/>
          <w:highlight w:val="yellow"/>
        </w:rPr>
        <w:t>MRWaSP</w:t>
      </w:r>
      <w:proofErr w:type="spellEnd"/>
      <w:r w:rsidRPr="00842F01">
        <w:rPr>
          <w:rStyle w:val="StyleUnderline"/>
          <w:highlight w:val="yellow"/>
        </w:rPr>
        <w:t xml:space="preserve"> uses to </w:t>
      </w:r>
      <w:r w:rsidRPr="00842F01">
        <w:rPr>
          <w:rStyle w:val="Emphasis"/>
          <w:highlight w:val="yellow"/>
        </w:rPr>
        <w:t>wage its war</w:t>
      </w:r>
      <w:r w:rsidRPr="00842F01">
        <w:rPr>
          <w:sz w:val="16"/>
        </w:rPr>
        <w:t xml:space="preserve">. Contemporary white supremacist patriarchy </w:t>
      </w:r>
      <w:r w:rsidRPr="00090883">
        <w:rPr>
          <w:rStyle w:val="StyleUnderline"/>
        </w:rPr>
        <w:t>“</w:t>
      </w:r>
      <w:r w:rsidRPr="00842F01">
        <w:rPr>
          <w:rStyle w:val="StyleUnderline"/>
          <w:highlight w:val="yellow"/>
        </w:rPr>
        <w:t>include</w:t>
      </w:r>
      <w:r w:rsidRPr="00090883">
        <w:rPr>
          <w:rStyle w:val="StyleUnderline"/>
        </w:rPr>
        <w:t xml:space="preserve">s” </w:t>
      </w:r>
      <w:r w:rsidRPr="00842F01">
        <w:rPr>
          <w:rStyle w:val="StyleUnderline"/>
          <w:highlight w:val="yellow"/>
        </w:rPr>
        <w:t>some formerly excluded populations</w:t>
      </w:r>
      <w:r w:rsidRPr="00842F01">
        <w:rPr>
          <w:sz w:val="16"/>
        </w:rPr>
        <w:t>, but they’re included a</w:t>
      </w:r>
      <w:r w:rsidRPr="00090883">
        <w:rPr>
          <w:rStyle w:val="StyleUnderline"/>
        </w:rPr>
        <w:t xml:space="preserve">s </w:t>
      </w:r>
      <w:r w:rsidRPr="00842F01">
        <w:rPr>
          <w:rStyle w:val="StyleUnderline"/>
          <w:highlight w:val="yellow"/>
        </w:rPr>
        <w:t xml:space="preserve">always in need of </w:t>
      </w:r>
      <w:r w:rsidRPr="00842F01">
        <w:rPr>
          <w:rStyle w:val="Emphasis"/>
          <w:highlight w:val="yellow"/>
        </w:rPr>
        <w:t>remediation</w:t>
      </w:r>
      <w:r w:rsidRPr="00842F01">
        <w:rPr>
          <w:rStyle w:val="StyleUnderline"/>
          <w:highlight w:val="yellow"/>
        </w:rPr>
        <w:t xml:space="preserve">, as eternally working on and </w:t>
      </w:r>
      <w:r w:rsidRPr="00842F01">
        <w:rPr>
          <w:rStyle w:val="Emphasis"/>
          <w:highlight w:val="yellow"/>
        </w:rPr>
        <w:t>improving</w:t>
      </w:r>
      <w:r w:rsidRPr="00842F01">
        <w:rPr>
          <w:rStyle w:val="StyleUnderline"/>
          <w:highlight w:val="yellow"/>
        </w:rPr>
        <w:t xml:space="preserve"> themselves</w:t>
      </w:r>
      <w:r w:rsidRPr="00842F01">
        <w:rPr>
          <w:sz w:val="16"/>
        </w:rPr>
        <w:t xml:space="preserve"> (we’re not “in” yet, just constantly leaning that way). (Just to be clear: individuals can be seen as successfully and finally remediated, but the group as a whole still isn’t completely finished.) This is really convenient for capitalism too, because </w:t>
      </w:r>
      <w:r w:rsidRPr="00090883">
        <w:rPr>
          <w:rStyle w:val="StyleUnderline"/>
        </w:rPr>
        <w:t xml:space="preserve">people’s </w:t>
      </w:r>
      <w:r w:rsidRPr="00842F01">
        <w:rPr>
          <w:rStyle w:val="StyleUnderline"/>
          <w:highlight w:val="yellow"/>
        </w:rPr>
        <w:t>endless laboring on themselves opens up the personal “disciplines”</w:t>
      </w:r>
      <w:r w:rsidRPr="00090883">
        <w:rPr>
          <w:rStyle w:val="StyleUnderline"/>
        </w:rPr>
        <w:t xml:space="preserve"> (what were formerly preconditions for capitalist production, what standardized workers and made them docile cogs in the machine) </w:t>
      </w:r>
      <w:r w:rsidRPr="00842F01">
        <w:rPr>
          <w:rStyle w:val="StyleUnderline"/>
          <w:highlight w:val="yellow"/>
        </w:rPr>
        <w:t>as sources of surplus value production</w:t>
      </w:r>
      <w:r w:rsidRPr="00090883">
        <w:rPr>
          <w:rStyle w:val="StyleUnderline"/>
        </w:rPr>
        <w:t>.</w:t>
      </w:r>
    </w:p>
    <w:p w14:paraId="564AAC19" w14:textId="77777777" w:rsidR="00AD20E5" w:rsidRPr="00090883" w:rsidRDefault="00AD20E5" w:rsidP="00AD20E5">
      <w:pPr>
        <w:rPr>
          <w:rStyle w:val="StyleUnderline"/>
        </w:rPr>
      </w:pPr>
      <w:r w:rsidRPr="00842F01">
        <w:rPr>
          <w:sz w:val="16"/>
        </w:rPr>
        <w:t xml:space="preserve">The </w:t>
      </w:r>
      <w:r w:rsidRPr="00090883">
        <w:rPr>
          <w:rStyle w:val="StyleUnderline"/>
        </w:rPr>
        <w:t xml:space="preserve">labor of </w:t>
      </w:r>
      <w:r w:rsidRPr="00842F01">
        <w:rPr>
          <w:rStyle w:val="StyleUnderline"/>
          <w:highlight w:val="yellow"/>
        </w:rPr>
        <w:t xml:space="preserve">resilience </w:t>
      </w:r>
      <w:r w:rsidRPr="00842F01">
        <w:rPr>
          <w:rStyle w:val="Emphasis"/>
          <w:highlight w:val="yellow"/>
        </w:rPr>
        <w:t>only seems</w:t>
      </w:r>
      <w:r w:rsidRPr="00842F01">
        <w:rPr>
          <w:rStyle w:val="StyleUnderline"/>
          <w:highlight w:val="yellow"/>
        </w:rPr>
        <w:t xml:space="preserve"> like self-care </w:t>
      </w:r>
      <w:r w:rsidRPr="00842F01">
        <w:rPr>
          <w:rStyle w:val="StyleUnderline"/>
        </w:rPr>
        <w:t>because society is structured so that it functions optimally when you</w:t>
      </w:r>
      <w:r w:rsidRPr="00842F01">
        <w:rPr>
          <w:sz w:val="16"/>
        </w:rPr>
        <w:t xml:space="preserve"> (or people like you) </w:t>
      </w:r>
      <w:r w:rsidRPr="00842F01">
        <w:rPr>
          <w:rStyle w:val="StyleUnderline"/>
        </w:rPr>
        <w:t>succeed</w:t>
      </w:r>
      <w:r w:rsidRPr="00842F01">
        <w:rPr>
          <w:sz w:val="16"/>
        </w:rPr>
        <w:t xml:space="preserve">. </w:t>
      </w:r>
      <w:proofErr w:type="gramStart"/>
      <w:r w:rsidRPr="00842F01">
        <w:rPr>
          <w:sz w:val="16"/>
        </w:rPr>
        <w:t>So</w:t>
      </w:r>
      <w:proofErr w:type="gramEnd"/>
      <w:r w:rsidRPr="00842F01">
        <w:rPr>
          <w:sz w:val="16"/>
        </w:rPr>
        <w:t xml:space="preserve"> </w:t>
      </w:r>
      <w:r w:rsidRPr="00842F01">
        <w:rPr>
          <w:rStyle w:val="StyleUnderline"/>
          <w:highlight w:val="yellow"/>
        </w:rPr>
        <w:t xml:space="preserve">resilience isn’t about cultivating what you need, it’s about </w:t>
      </w:r>
      <w:r w:rsidRPr="00842F01">
        <w:rPr>
          <w:rStyle w:val="Emphasis"/>
          <w:highlight w:val="yellow"/>
        </w:rPr>
        <w:t>adapting</w:t>
      </w:r>
      <w:r w:rsidRPr="00842F01">
        <w:rPr>
          <w:rStyle w:val="StyleUnderline"/>
          <w:highlight w:val="yellow"/>
        </w:rPr>
        <w:t xml:space="preserve"> to </w:t>
      </w:r>
      <w:r w:rsidRPr="00842F01">
        <w:rPr>
          <w:rStyle w:val="Emphasis"/>
          <w:highlight w:val="yellow"/>
        </w:rPr>
        <w:t>dominant notions of success</w:t>
      </w:r>
      <w:r w:rsidRPr="00842F01">
        <w:rPr>
          <w:rStyle w:val="StyleUnderline"/>
          <w:highlight w:val="yellow"/>
        </w:rPr>
        <w:t>. What they say is ‘</w:t>
      </w:r>
      <w:r w:rsidRPr="00842F01">
        <w:rPr>
          <w:rStyle w:val="Emphasis"/>
          <w:highlight w:val="yellow"/>
        </w:rPr>
        <w:t>healthy’</w:t>
      </w:r>
      <w:r w:rsidRPr="00842F01">
        <w:rPr>
          <w:rStyle w:val="StyleUnderline"/>
          <w:highlight w:val="yellow"/>
        </w:rPr>
        <w:t xml:space="preserve"> might not actually be healthy</w:t>
      </w:r>
      <w:r w:rsidRPr="00842F01">
        <w:rPr>
          <w:sz w:val="16"/>
          <w:highlight w:val="yellow"/>
        </w:rPr>
        <w:t>,</w:t>
      </w:r>
      <w:r w:rsidRPr="00842F01">
        <w:rPr>
          <w:sz w:val="16"/>
        </w:rPr>
        <w:t xml:space="preserve"> for example. </w:t>
      </w:r>
      <w:r w:rsidRPr="00842F01">
        <w:rPr>
          <w:rStyle w:val="StyleUnderline"/>
          <w:highlight w:val="yellow"/>
        </w:rPr>
        <w:t xml:space="preserve">This is </w:t>
      </w:r>
      <w:proofErr w:type="spellStart"/>
      <w:r w:rsidRPr="00842F01">
        <w:rPr>
          <w:rStyle w:val="Emphasis"/>
          <w:highlight w:val="yellow"/>
        </w:rPr>
        <w:t>self work</w:t>
      </w:r>
      <w:proofErr w:type="spellEnd"/>
      <w:r w:rsidRPr="00842F01">
        <w:rPr>
          <w:sz w:val="16"/>
        </w:rPr>
        <w:t xml:space="preserve">, but </w:t>
      </w:r>
      <w:r w:rsidRPr="00842F01">
        <w:rPr>
          <w:rStyle w:val="StyleUnderline"/>
          <w:highlight w:val="yellow"/>
        </w:rPr>
        <w:t>not</w:t>
      </w:r>
      <w:r w:rsidRPr="00842F01">
        <w:rPr>
          <w:sz w:val="16"/>
        </w:rPr>
        <w:t xml:space="preserve"> necessarily </w:t>
      </w:r>
      <w:r w:rsidRPr="00842F01">
        <w:rPr>
          <w:rStyle w:val="Emphasis"/>
          <w:highlight w:val="yellow"/>
        </w:rPr>
        <w:t>self “care</w:t>
      </w:r>
      <w:r w:rsidRPr="00842F01">
        <w:rPr>
          <w:rStyle w:val="StyleUnderline"/>
          <w:highlight w:val="yellow"/>
        </w:rPr>
        <w:t>.”</w:t>
      </w:r>
      <w:r w:rsidRPr="00842F01">
        <w:rPr>
          <w:sz w:val="16"/>
        </w:rPr>
        <w:t xml:space="preserve"> This sort of work </w:t>
      </w:r>
      <w:r w:rsidRPr="00090883">
        <w:rPr>
          <w:rStyle w:val="StyleUnderline"/>
        </w:rPr>
        <w:t xml:space="preserve">looks and feels like care because </w:t>
      </w:r>
      <w:r w:rsidRPr="00842F01">
        <w:rPr>
          <w:rStyle w:val="StyleUnderline"/>
          <w:highlight w:val="yellow"/>
        </w:rPr>
        <w:t>its rewards</w:t>
      </w:r>
      <w:r w:rsidRPr="00090883">
        <w:rPr>
          <w:rStyle w:val="StyleUnderline"/>
        </w:rPr>
        <w:t xml:space="preserve"> are generally </w:t>
      </w:r>
      <w:r w:rsidRPr="00842F01">
        <w:rPr>
          <w:rStyle w:val="Emphasis"/>
          <w:highlight w:val="yellow"/>
        </w:rPr>
        <w:t>affective</w:t>
      </w:r>
      <w:r w:rsidRPr="00842F01">
        <w:rPr>
          <w:rStyle w:val="StyleUnderline"/>
          <w:highlight w:val="yellow"/>
        </w:rPr>
        <w:t xml:space="preserve">, </w:t>
      </w:r>
      <w:r w:rsidRPr="00842F01">
        <w:rPr>
          <w:rStyle w:val="Emphasis"/>
          <w:highlight w:val="yellow"/>
        </w:rPr>
        <w:t>physiological</w:t>
      </w:r>
      <w:r w:rsidRPr="00842F01">
        <w:rPr>
          <w:rStyle w:val="StyleUnderline"/>
          <w:highlight w:val="yellow"/>
        </w:rPr>
        <w:t xml:space="preserve">, and </w:t>
      </w:r>
      <w:r w:rsidRPr="00842F01">
        <w:rPr>
          <w:rStyle w:val="Emphasis"/>
          <w:highlight w:val="yellow"/>
        </w:rPr>
        <w:t>personal</w:t>
      </w:r>
      <w:r w:rsidRPr="00842F01">
        <w:rPr>
          <w:sz w:val="16"/>
        </w:rPr>
        <w:t xml:space="preserve">. It is a kind of “care” labor on the self, but it is not actually “caring”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similar to what Ahmed describes as </w:t>
      </w:r>
      <w:r w:rsidRPr="00090883">
        <w:rPr>
          <w:rStyle w:val="StyleUnderline"/>
        </w:rPr>
        <w:t>“redirecting care away from its proper objects.”</w:t>
      </w:r>
    </w:p>
    <w:p w14:paraId="09B90C75" w14:textId="77777777" w:rsidR="00AD20E5" w:rsidRPr="00842F01" w:rsidRDefault="00AD20E5" w:rsidP="00AD20E5">
      <w:pPr>
        <w:rPr>
          <w:sz w:val="12"/>
          <w:szCs w:val="12"/>
        </w:rPr>
      </w:pPr>
      <w:r w:rsidRPr="00842F01">
        <w:rPr>
          <w:sz w:val="12"/>
          <w:szCs w:val="12"/>
        </w:rPr>
        <w:t>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those of us tasked with the work of resilience should imagine our resistance not as warfare, but as a strike. There’s a difference between surviving a system predicated on your death, and bending the circuits of systems designed to support (a very narrowly drawn model of) your life. In the former case, your survival disrupts systems predicated on your death; in the latter case, refusing to work/generate surplus value diminishes the vitality of the systems that profit from your work.</w:t>
      </w:r>
    </w:p>
    <w:p w14:paraId="1B1FA206" w14:textId="77777777" w:rsidR="00AD20E5" w:rsidRDefault="00AD20E5" w:rsidP="00AD20E5">
      <w:pPr>
        <w:rPr>
          <w:sz w:val="16"/>
        </w:rPr>
      </w:pPr>
      <w:r w:rsidRPr="00090883">
        <w:rPr>
          <w:sz w:val="16"/>
        </w:rPr>
        <w:t xml:space="preserve">I think </w:t>
      </w:r>
      <w:r w:rsidRPr="00842F01">
        <w:rPr>
          <w:rStyle w:val="StyleUnderline"/>
          <w:highlight w:val="yellow"/>
        </w:rPr>
        <w:t>there are</w:t>
      </w:r>
      <w:r w:rsidRPr="00090883">
        <w:rPr>
          <w:sz w:val="16"/>
        </w:rPr>
        <w:t xml:space="preserve"> some other </w:t>
      </w:r>
      <w:r w:rsidRPr="00842F01">
        <w:rPr>
          <w:rStyle w:val="Emphasis"/>
          <w:highlight w:val="yellow"/>
        </w:rPr>
        <w:t>important differences</w:t>
      </w:r>
      <w:r w:rsidRPr="00842F01">
        <w:rPr>
          <w:rStyle w:val="StyleUnderline"/>
          <w:highlight w:val="yellow"/>
        </w:rPr>
        <w:t xml:space="preserve"> between resilience and guerilla self-care</w:t>
      </w:r>
      <w:r w:rsidRPr="00090883">
        <w:rPr>
          <w:sz w:val="16"/>
        </w:rPr>
        <w:t xml:space="preserve">, differences that make it pretty clear that “an individual woman who is trying to survive an experience of rape by focusing on her own wellbeing and safety” is not “participating in the same politics as a woman who is concerned with getting up ‘the ladder’” (Ahmed). First, </w:t>
      </w:r>
      <w:r w:rsidRPr="00842F01">
        <w:rPr>
          <w:rStyle w:val="StyleUnderline"/>
          <w:highlight w:val="yellow"/>
        </w:rPr>
        <w:t>resilience</w:t>
      </w:r>
      <w:r w:rsidRPr="00090883">
        <w:rPr>
          <w:rStyle w:val="StyleUnderline"/>
        </w:rPr>
        <w:t xml:space="preserve"> is </w:t>
      </w:r>
      <w:r w:rsidRPr="00842F01">
        <w:rPr>
          <w:rStyle w:val="StyleUnderline"/>
          <w:highlight w:val="yellow"/>
        </w:rPr>
        <w:t xml:space="preserve">a specific method for </w:t>
      </w:r>
      <w:r w:rsidRPr="00842F01">
        <w:rPr>
          <w:rStyle w:val="Emphasis"/>
          <w:highlight w:val="yellow"/>
        </w:rPr>
        <w:t>producing</w:t>
      </w:r>
      <w:r w:rsidRPr="00842F01">
        <w:rPr>
          <w:rStyle w:val="StyleUnderline"/>
          <w:highlight w:val="yellow"/>
        </w:rPr>
        <w:t xml:space="preserve"> human capital</w:t>
      </w:r>
      <w:r w:rsidRPr="00090883">
        <w:rPr>
          <w:sz w:val="16"/>
        </w:rPr>
        <w:t xml:space="preserve">, that is, </w:t>
      </w:r>
      <w:r w:rsidRPr="00090883">
        <w:rPr>
          <w:rStyle w:val="StyleUnderline"/>
        </w:rPr>
        <w:t xml:space="preserve">for getting a return on the investments you make in your self-improvement. And to get these returns, </w:t>
      </w:r>
      <w:r w:rsidRPr="00842F01">
        <w:rPr>
          <w:rStyle w:val="StyleUnderline"/>
          <w:highlight w:val="yellow"/>
        </w:rPr>
        <w:t xml:space="preserve">your recovery must be </w:t>
      </w:r>
      <w:r w:rsidRPr="00842F01">
        <w:rPr>
          <w:rStyle w:val="Emphasis"/>
          <w:highlight w:val="yellow"/>
        </w:rPr>
        <w:t>spectacular</w:t>
      </w:r>
      <w:r w:rsidRPr="00090883">
        <w:rPr>
          <w:rStyle w:val="StyleUnderline"/>
        </w:rPr>
        <w:t xml:space="preserve">–that is, made into a spectacle </w:t>
      </w:r>
      <w:r w:rsidRPr="00842F01">
        <w:rPr>
          <w:rStyle w:val="Emphasis"/>
          <w:highlight w:val="yellow"/>
        </w:rPr>
        <w:t>consumable</w:t>
      </w:r>
      <w:r w:rsidRPr="00842F01">
        <w:rPr>
          <w:rStyle w:val="StyleUnderline"/>
          <w:highlight w:val="yellow"/>
        </w:rPr>
        <w:t xml:space="preserve"> (and </w:t>
      </w:r>
      <w:r w:rsidRPr="00842F01">
        <w:rPr>
          <w:rStyle w:val="Emphasis"/>
          <w:highlight w:val="yellow"/>
        </w:rPr>
        <w:t>shareable</w:t>
      </w:r>
      <w:r w:rsidRPr="00842F01">
        <w:rPr>
          <w:rStyle w:val="StyleUnderline"/>
          <w:highlight w:val="yellow"/>
        </w:rPr>
        <w:t>) by others</w:t>
      </w:r>
      <w:r w:rsidRPr="00090883">
        <w:rPr>
          <w:sz w:val="16"/>
        </w:rPr>
        <w:t xml:space="preserve">. Resilience discourse makes </w:t>
      </w:r>
      <w:r w:rsidRPr="00842F01">
        <w:rPr>
          <w:rStyle w:val="Emphasis"/>
          <w:szCs w:val="26"/>
          <w:highlight w:val="yellow"/>
        </w:rPr>
        <w:t>a spectacle of the performance of survival</w:t>
      </w:r>
      <w:r w:rsidRPr="00090883">
        <w:rPr>
          <w:sz w:val="16"/>
        </w:rPr>
        <w:t xml:space="preserve">. Self-care isn’t resilient self-work unless it’s rendered into human capital, i.e., what gets you “up the ladder.” Second, self-care is an ongoing process. Dealing with trauma can be a lifelong project. </w:t>
      </w:r>
      <w:r w:rsidRPr="00842F01">
        <w:rPr>
          <w:rStyle w:val="StyleUnderline"/>
          <w:highlight w:val="yellow"/>
        </w:rPr>
        <w:t>Resilience</w:t>
      </w:r>
      <w:r w:rsidRPr="00090883">
        <w:rPr>
          <w:sz w:val="16"/>
        </w:rPr>
        <w:t xml:space="preserve">, on the other hand, </w:t>
      </w:r>
      <w:r w:rsidRPr="00842F01">
        <w:rPr>
          <w:rStyle w:val="StyleUnderline"/>
          <w:highlight w:val="yellow"/>
        </w:rPr>
        <w:t>treats therapeutic overcoming as a resolved accomplishment</w:t>
      </w:r>
      <w:r w:rsidRPr="00090883">
        <w:rPr>
          <w:rStyle w:val="StyleUnderline"/>
        </w:rPr>
        <w:t xml:space="preserve">: I was once damaged, but now I am better. </w:t>
      </w:r>
      <w:r w:rsidRPr="00842F01">
        <w:rPr>
          <w:rStyle w:val="StyleUnderline"/>
          <w:highlight w:val="yellow"/>
        </w:rPr>
        <w:t>Resilience says “Look, I Overcame”</w:t>
      </w:r>
      <w:r>
        <w:rPr>
          <w:sz w:val="16"/>
        </w:rPr>
        <w:t xml:space="preserve"> (spectacle + past tense).</w:t>
      </w:r>
    </w:p>
    <w:p w14:paraId="57A0E2FA" w14:textId="77777777" w:rsidR="00AD20E5" w:rsidRDefault="00AD20E5" w:rsidP="00AD20E5">
      <w:pPr>
        <w:pStyle w:val="Heading4"/>
      </w:pPr>
      <w:r>
        <w:t xml:space="preserve">And the </w:t>
      </w:r>
      <w:proofErr w:type="spellStart"/>
      <w:r>
        <w:t>aff’s</w:t>
      </w:r>
      <w:proofErr w:type="spellEnd"/>
      <w:r>
        <w:t xml:space="preserve"> performative introduction of anti-work into the curriculum of debate is cultural rehabilitation- turning abjection and the study of non-productive bodies into its own surplus value for state and university institutions as objects of research and commodification– turns and outweighs the case</w:t>
      </w:r>
    </w:p>
    <w:p w14:paraId="5230748D" w14:textId="77777777" w:rsidR="00AD20E5" w:rsidRPr="004E7865" w:rsidRDefault="00AD20E5" w:rsidP="00AD20E5">
      <w:pPr>
        <w:rPr>
          <w:rStyle w:val="Style13ptBold"/>
        </w:rPr>
      </w:pPr>
      <w:r w:rsidRPr="004E7865">
        <w:rPr>
          <w:rStyle w:val="Style13ptBold"/>
        </w:rPr>
        <w:t xml:space="preserve">Mitchell </w:t>
      </w:r>
      <w:r>
        <w:rPr>
          <w:rStyle w:val="Style13ptBold"/>
        </w:rPr>
        <w:t xml:space="preserve">&amp; Snyder </w:t>
      </w:r>
      <w:r w:rsidRPr="004E7865">
        <w:rPr>
          <w:rStyle w:val="Style13ptBold"/>
        </w:rPr>
        <w:t>15</w:t>
      </w:r>
    </w:p>
    <w:p w14:paraId="27F415FF" w14:textId="77777777" w:rsidR="00AD20E5" w:rsidRPr="004E7865" w:rsidRDefault="00AD20E5" w:rsidP="00AD20E5">
      <w:pPr>
        <w:rPr>
          <w:rStyle w:val="Style13ptBold"/>
          <w:b w:val="0"/>
          <w:sz w:val="16"/>
          <w:szCs w:val="16"/>
        </w:rPr>
      </w:pPr>
      <w:r w:rsidRPr="004E7865">
        <w:rPr>
          <w:rStyle w:val="Style13ptBold"/>
          <w:sz w:val="16"/>
          <w:szCs w:val="16"/>
        </w:rPr>
        <w:t>(</w:t>
      </w:r>
      <w:r>
        <w:rPr>
          <w:rStyle w:val="Style13ptBold"/>
          <w:sz w:val="16"/>
          <w:szCs w:val="16"/>
        </w:rPr>
        <w:t xml:space="preserve">David T. </w:t>
      </w:r>
      <w:r w:rsidRPr="004E7865">
        <w:rPr>
          <w:rStyle w:val="Style13ptBold"/>
          <w:sz w:val="16"/>
          <w:szCs w:val="16"/>
        </w:rPr>
        <w:t>Mitchell</w:t>
      </w:r>
      <w:r>
        <w:rPr>
          <w:rStyle w:val="Style13ptBold"/>
          <w:sz w:val="16"/>
          <w:szCs w:val="16"/>
        </w:rPr>
        <w:t xml:space="preserve"> is Professor of English at George Washington University, </w:t>
      </w:r>
      <w:r w:rsidRPr="00634C79">
        <w:rPr>
          <w:rStyle w:val="Style13ptBold"/>
          <w:sz w:val="16"/>
          <w:szCs w:val="16"/>
        </w:rPr>
        <w:t>Sharon L. Snyder is a faculty member in the Department of Disability and Human Development at the University of Illinois at Chicago</w:t>
      </w:r>
      <w:r>
        <w:rPr>
          <w:rStyle w:val="Style13ptBold"/>
          <w:sz w:val="16"/>
          <w:szCs w:val="16"/>
        </w:rPr>
        <w:t>, Biopolitics of Disability</w:t>
      </w:r>
      <w:r w:rsidRPr="004E7865">
        <w:rPr>
          <w:rStyle w:val="Style13ptBold"/>
          <w:sz w:val="16"/>
          <w:szCs w:val="16"/>
        </w:rPr>
        <w:t xml:space="preserve">: Neoliberalism, </w:t>
      </w:r>
      <w:proofErr w:type="spellStart"/>
      <w:r w:rsidRPr="004E7865">
        <w:rPr>
          <w:rStyle w:val="Style13ptBold"/>
          <w:sz w:val="16"/>
          <w:szCs w:val="16"/>
        </w:rPr>
        <w:t>Ablenationalism</w:t>
      </w:r>
      <w:proofErr w:type="spellEnd"/>
      <w:r w:rsidRPr="004E7865">
        <w:rPr>
          <w:rStyle w:val="Style13ptBold"/>
          <w:sz w:val="16"/>
          <w:szCs w:val="16"/>
        </w:rPr>
        <w:t>, and Peripheral Embodiment. Ann Arbor, MI, USA: University of Michigan Press, 2015,</w:t>
      </w:r>
      <w:r>
        <w:rPr>
          <w:rStyle w:val="Style13ptBold"/>
          <w:sz w:val="16"/>
          <w:szCs w:val="16"/>
        </w:rPr>
        <w:t xml:space="preserve"> p. 205</w:t>
      </w:r>
      <w:r w:rsidRPr="004E7865">
        <w:rPr>
          <w:rStyle w:val="Style13ptBold"/>
          <w:sz w:val="16"/>
          <w:szCs w:val="16"/>
        </w:rPr>
        <w:t>-</w:t>
      </w:r>
      <w:proofErr w:type="gramStart"/>
      <w:r w:rsidRPr="004E7865">
        <w:rPr>
          <w:rStyle w:val="Style13ptBold"/>
          <w:sz w:val="16"/>
          <w:szCs w:val="16"/>
        </w:rPr>
        <w:t>206)/</w:t>
      </w:r>
      <w:proofErr w:type="gramEnd"/>
      <w:r w:rsidRPr="004E7865">
        <w:rPr>
          <w:rStyle w:val="Style13ptBold"/>
          <w:sz w:val="16"/>
          <w:szCs w:val="16"/>
        </w:rPr>
        <w:t>/TR</w:t>
      </w:r>
    </w:p>
    <w:p w14:paraId="59FCAA22" w14:textId="77777777" w:rsidR="00AD20E5" w:rsidRDefault="00AD20E5" w:rsidP="00AD20E5"/>
    <w:p w14:paraId="4D17B3AA" w14:textId="77777777" w:rsidR="00AD20E5" w:rsidRPr="00DA68A6" w:rsidRDefault="00AD20E5" w:rsidP="00AD20E5">
      <w:pPr>
        <w:rPr>
          <w:sz w:val="16"/>
        </w:rPr>
      </w:pPr>
      <w:r w:rsidRPr="00DA68A6">
        <w:rPr>
          <w:sz w:val="16"/>
        </w:rPr>
        <w:t xml:space="preserve">In other words, </w:t>
      </w:r>
      <w:r w:rsidRPr="004E7865">
        <w:rPr>
          <w:rStyle w:val="StyleUnderline"/>
          <w:highlight w:val="yellow"/>
        </w:rPr>
        <w:t>as a result of disability studies scholarship and modern-­ day</w:t>
      </w:r>
      <w:r w:rsidRPr="00DA68A6">
        <w:rPr>
          <w:rStyle w:val="StyleUnderline"/>
        </w:rPr>
        <w:t xml:space="preserve"> global disability rights </w:t>
      </w:r>
      <w:r w:rsidRPr="004E7865">
        <w:rPr>
          <w:rStyle w:val="StyleUnderline"/>
          <w:highlight w:val="yellow"/>
        </w:rPr>
        <w:t>movements</w:t>
      </w:r>
      <w:r w:rsidRPr="00DA68A6">
        <w:rPr>
          <w:sz w:val="16"/>
        </w:rPr>
        <w:t xml:space="preserve"> working alongside other identity-­ based efforts at equality, </w:t>
      </w:r>
      <w:r w:rsidRPr="004E7865">
        <w:rPr>
          <w:rStyle w:val="StyleUnderline"/>
          <w:highlight w:val="yellow"/>
        </w:rPr>
        <w:t xml:space="preserve">disabled people have </w:t>
      </w:r>
      <w:r w:rsidRPr="004E7865">
        <w:rPr>
          <w:rStyle w:val="Emphasis"/>
          <w:highlight w:val="yellow"/>
        </w:rPr>
        <w:t>shifted</w:t>
      </w:r>
      <w:r w:rsidRPr="004E7865">
        <w:rPr>
          <w:rStyle w:val="StyleUnderline"/>
          <w:highlight w:val="yellow"/>
        </w:rPr>
        <w:t xml:space="preserve"> from </w:t>
      </w:r>
      <w:r w:rsidRPr="004E7865">
        <w:rPr>
          <w:rStyle w:val="Emphasis"/>
          <w:highlight w:val="yellow"/>
        </w:rPr>
        <w:t>modernity’s exception</w:t>
      </w:r>
      <w:r w:rsidRPr="00DA68A6">
        <w:rPr>
          <w:sz w:val="16"/>
        </w:rPr>
        <w:t xml:space="preserve"> (a lineage of defect to be isolated and eradicated) </w:t>
      </w:r>
      <w:r w:rsidRPr="004E7865">
        <w:rPr>
          <w:rStyle w:val="StyleUnderline"/>
          <w:highlight w:val="yellow"/>
        </w:rPr>
        <w:t xml:space="preserve">to </w:t>
      </w:r>
      <w:r w:rsidRPr="004E7865">
        <w:rPr>
          <w:rStyle w:val="Emphasis"/>
          <w:highlight w:val="yellow"/>
        </w:rPr>
        <w:t xml:space="preserve">neoliberal </w:t>
      </w:r>
      <w:proofErr w:type="gramStart"/>
      <w:r w:rsidRPr="004E7865">
        <w:rPr>
          <w:rStyle w:val="Emphasis"/>
          <w:highlight w:val="yellow"/>
        </w:rPr>
        <w:t>exceptionality</w:t>
      </w:r>
      <w:r w:rsidRPr="004E7865">
        <w:rPr>
          <w:rStyle w:val="StyleUnderline"/>
          <w:highlight w:val="yellow"/>
        </w:rPr>
        <w:t xml:space="preserve"> .</w:t>
      </w:r>
      <w:proofErr w:type="gramEnd"/>
      <w:r w:rsidRPr="004E7865">
        <w:rPr>
          <w:rStyle w:val="StyleUnderline"/>
          <w:highlight w:val="yellow"/>
        </w:rPr>
        <w:t xml:space="preserve"> In this latter state</w:t>
      </w:r>
      <w:r w:rsidRPr="004E7865">
        <w:rPr>
          <w:sz w:val="16"/>
          <w:highlight w:val="yellow"/>
        </w:rPr>
        <w:t xml:space="preserve">, </w:t>
      </w:r>
      <w:r w:rsidRPr="004E7865">
        <w:rPr>
          <w:rStyle w:val="StyleUnderline"/>
          <w:highlight w:val="yellow"/>
        </w:rPr>
        <w:t xml:space="preserve">the </w:t>
      </w:r>
      <w:r w:rsidRPr="00C53A74">
        <w:rPr>
          <w:rStyle w:val="Emphasis"/>
          <w:highlight w:val="yellow"/>
        </w:rPr>
        <w:t>ontology</w:t>
      </w:r>
      <w:r w:rsidRPr="004E7865">
        <w:rPr>
          <w:rStyle w:val="StyleUnderline"/>
          <w:highlight w:val="yellow"/>
        </w:rPr>
        <w:t xml:space="preserve"> of disability </w:t>
      </w:r>
      <w:r w:rsidRPr="00C53A74">
        <w:rPr>
          <w:rStyle w:val="Emphasis"/>
          <w:highlight w:val="yellow"/>
        </w:rPr>
        <w:t>retrieves</w:t>
      </w:r>
      <w:r w:rsidRPr="004E7865">
        <w:rPr>
          <w:rStyle w:val="StyleUnderline"/>
          <w:highlight w:val="yellow"/>
        </w:rPr>
        <w:t xml:space="preserve"> a </w:t>
      </w:r>
      <w:r w:rsidRPr="00C53A74">
        <w:rPr>
          <w:rStyle w:val="Emphasis"/>
          <w:highlight w:val="yellow"/>
        </w:rPr>
        <w:t>formerly fallen object</w:t>
      </w:r>
      <w:r w:rsidRPr="004E7865">
        <w:rPr>
          <w:rStyle w:val="StyleUnderline"/>
          <w:highlight w:val="yellow"/>
        </w:rPr>
        <w:t xml:space="preserve"> and makes it </w:t>
      </w:r>
      <w:r w:rsidRPr="00C53A74">
        <w:rPr>
          <w:rStyle w:val="Emphasis"/>
          <w:highlight w:val="yellow"/>
        </w:rPr>
        <w:t>newly available</w:t>
      </w:r>
      <w:r w:rsidRPr="004E7865">
        <w:rPr>
          <w:rStyle w:val="StyleUnderline"/>
          <w:highlight w:val="yellow"/>
        </w:rPr>
        <w:t xml:space="preserve"> for </w:t>
      </w:r>
      <w:r w:rsidRPr="00C53A74">
        <w:rPr>
          <w:rStyle w:val="Emphasis"/>
          <w:highlight w:val="yellow"/>
        </w:rPr>
        <w:t xml:space="preserve">cultural </w:t>
      </w:r>
      <w:proofErr w:type="gramStart"/>
      <w:r w:rsidRPr="00C53A74">
        <w:rPr>
          <w:rStyle w:val="Emphasis"/>
          <w:highlight w:val="yellow"/>
        </w:rPr>
        <w:t>rehabilitation</w:t>
      </w:r>
      <w:r w:rsidRPr="004E7865">
        <w:rPr>
          <w:sz w:val="16"/>
          <w:highlight w:val="yellow"/>
        </w:rPr>
        <w:t xml:space="preserve"> .</w:t>
      </w:r>
      <w:proofErr w:type="gramEnd"/>
      <w:r w:rsidRPr="004E7865">
        <w:rPr>
          <w:sz w:val="16"/>
          <w:highlight w:val="yellow"/>
        </w:rPr>
        <w:t xml:space="preserve"> </w:t>
      </w:r>
      <w:r w:rsidRPr="004E7865">
        <w:rPr>
          <w:rStyle w:val="StyleUnderline"/>
          <w:highlight w:val="yellow"/>
        </w:rPr>
        <w:t xml:space="preserve">While rehabilitation </w:t>
      </w:r>
      <w:r w:rsidRPr="00C53A74">
        <w:rPr>
          <w:rStyle w:val="Emphasis"/>
          <w:highlight w:val="yellow"/>
        </w:rPr>
        <w:t>often refers</w:t>
      </w:r>
      <w:r w:rsidRPr="004E7865">
        <w:rPr>
          <w:rStyle w:val="StyleUnderline"/>
          <w:highlight w:val="yellow"/>
        </w:rPr>
        <w:t xml:space="preserve"> to a productive process of recovery leading to</w:t>
      </w:r>
      <w:r w:rsidRPr="00DA68A6">
        <w:rPr>
          <w:rStyle w:val="StyleUnderline"/>
        </w:rPr>
        <w:t xml:space="preserve"> a return to approximations of </w:t>
      </w:r>
      <w:r w:rsidRPr="004E7865">
        <w:rPr>
          <w:rStyle w:val="StyleUnderline"/>
          <w:highlight w:val="yellow"/>
        </w:rPr>
        <w:t>normative embodiment</w:t>
      </w:r>
      <w:r w:rsidRPr="00DA68A6">
        <w:rPr>
          <w:rStyle w:val="StyleUnderline"/>
        </w:rPr>
        <w:t xml:space="preserve"> (and, ultimately, employability), </w:t>
      </w:r>
      <w:r w:rsidRPr="00C53A74">
        <w:rPr>
          <w:rStyle w:val="Emphasis"/>
          <w:highlight w:val="yellow"/>
        </w:rPr>
        <w:t>here the term suggests</w:t>
      </w:r>
      <w:r w:rsidRPr="00DA68A6">
        <w:rPr>
          <w:rStyle w:val="StyleUnderline"/>
        </w:rPr>
        <w:t xml:space="preserve"> something less optimum. </w:t>
      </w:r>
      <w:r w:rsidRPr="00C53A74">
        <w:rPr>
          <w:rStyle w:val="StyleUnderline"/>
        </w:rPr>
        <w:t>Cultural rehabilitation refers t</w:t>
      </w:r>
      <w:r w:rsidRPr="00DA68A6">
        <w:rPr>
          <w:rStyle w:val="StyleUnderline"/>
        </w:rPr>
        <w:t xml:space="preserve">o </w:t>
      </w:r>
      <w:r w:rsidRPr="00C53A74">
        <w:rPr>
          <w:rStyle w:val="Emphasis"/>
          <w:highlight w:val="yellow"/>
        </w:rPr>
        <w:t>normalization practices</w:t>
      </w:r>
      <w:r w:rsidRPr="00DA68A6">
        <w:rPr>
          <w:rStyle w:val="StyleUnderline"/>
        </w:rPr>
        <w:t xml:space="preserve"> at work </w:t>
      </w:r>
      <w:r w:rsidRPr="004E7865">
        <w:rPr>
          <w:rStyle w:val="StyleUnderline"/>
          <w:highlight w:val="yellow"/>
        </w:rPr>
        <w:t xml:space="preserve">within the neoliberal era through which </w:t>
      </w:r>
      <w:r w:rsidRPr="004E7865">
        <w:rPr>
          <w:rStyle w:val="StyleUnderline"/>
        </w:rPr>
        <w:t>nonnor</w:t>
      </w:r>
      <w:r w:rsidRPr="00DA68A6">
        <w:rPr>
          <w:rStyle w:val="StyleUnderline"/>
        </w:rPr>
        <w:t xml:space="preserve">mative (i.e., </w:t>
      </w:r>
      <w:r w:rsidRPr="00C53A74">
        <w:rPr>
          <w:rStyle w:val="Emphasis"/>
          <w:highlight w:val="yellow"/>
        </w:rPr>
        <w:t>nonproductive) bodies</w:t>
      </w:r>
      <w:r w:rsidRPr="004E7865">
        <w:rPr>
          <w:rStyle w:val="StyleUnderline"/>
          <w:highlight w:val="yellow"/>
        </w:rPr>
        <w:t xml:space="preserve"> become </w:t>
      </w:r>
      <w:r w:rsidRPr="00C53A74">
        <w:rPr>
          <w:rStyle w:val="Emphasis"/>
          <w:highlight w:val="yellow"/>
        </w:rPr>
        <w:t>culturally docile</w:t>
      </w:r>
      <w:r w:rsidRPr="004E7865">
        <w:rPr>
          <w:rStyle w:val="StyleUnderline"/>
          <w:highlight w:val="yellow"/>
        </w:rPr>
        <w:t>.</w:t>
      </w:r>
      <w:r w:rsidRPr="00DA68A6">
        <w:rPr>
          <w:rStyle w:val="StyleUnderline"/>
        </w:rPr>
        <w:t xml:space="preserve"> This process accomplishes its task of adjustment through a </w:t>
      </w:r>
      <w:r w:rsidRPr="004E7865">
        <w:rPr>
          <w:rStyle w:val="StyleUnderline"/>
          <w:highlight w:val="yellow"/>
        </w:rPr>
        <w:t>gradual ceding</w:t>
      </w:r>
      <w:r w:rsidRPr="00DA68A6">
        <w:rPr>
          <w:rStyle w:val="StyleUnderline"/>
        </w:rPr>
        <w:t xml:space="preserve"> of democratic state power and the duty to govern on behalf of the people </w:t>
      </w:r>
      <w:r w:rsidRPr="004E7865">
        <w:rPr>
          <w:rStyle w:val="StyleUnderline"/>
          <w:highlight w:val="yellow"/>
        </w:rPr>
        <w:t xml:space="preserve">to </w:t>
      </w:r>
      <w:r w:rsidRPr="00C53A74">
        <w:rPr>
          <w:rStyle w:val="Emphasis"/>
          <w:highlight w:val="yellow"/>
        </w:rPr>
        <w:t xml:space="preserve">corporate interests </w:t>
      </w:r>
      <w:r w:rsidRPr="004E7865">
        <w:rPr>
          <w:rStyle w:val="StyleUnderline"/>
          <w:highlight w:val="yellow"/>
        </w:rPr>
        <w:t xml:space="preserve">both </w:t>
      </w:r>
      <w:r w:rsidRPr="00C53A74">
        <w:rPr>
          <w:rStyle w:val="Emphasis"/>
          <w:highlight w:val="yellow"/>
        </w:rPr>
        <w:t>benign</w:t>
      </w:r>
      <w:r w:rsidRPr="004E7865">
        <w:rPr>
          <w:rStyle w:val="StyleUnderline"/>
          <w:highlight w:val="yellow"/>
        </w:rPr>
        <w:t xml:space="preserve"> and </w:t>
      </w:r>
      <w:r w:rsidRPr="00C53A74">
        <w:rPr>
          <w:rStyle w:val="Emphasis"/>
          <w:highlight w:val="yellow"/>
        </w:rPr>
        <w:t>disciplinary</w:t>
      </w:r>
      <w:r w:rsidRPr="004E7865">
        <w:rPr>
          <w:rStyle w:val="StyleUnderline"/>
          <w:highlight w:val="yellow"/>
        </w:rPr>
        <w:t>.</w:t>
      </w:r>
      <w:r w:rsidRPr="00DA68A6">
        <w:rPr>
          <w:rStyle w:val="StyleUnderline"/>
        </w:rPr>
        <w:t xml:space="preserve"> Such practices jettison the value of the commons </w:t>
      </w:r>
      <w:r w:rsidRPr="00DA68A6">
        <w:rPr>
          <w:sz w:val="16"/>
        </w:rPr>
        <w:t xml:space="preserve">(literally selling off the collectively held riches of the commonwealth) </w:t>
      </w:r>
      <w:r w:rsidRPr="00DA68A6">
        <w:rPr>
          <w:rStyle w:val="StyleUnderline"/>
        </w:rPr>
        <w:t xml:space="preserve">while enlisting nonnormative bodies in service of </w:t>
      </w:r>
      <w:proofErr w:type="spellStart"/>
      <w:r w:rsidRPr="00DA68A6">
        <w:rPr>
          <w:rStyle w:val="StyleUnderline"/>
        </w:rPr>
        <w:t>inclusionism</w:t>
      </w:r>
      <w:proofErr w:type="spellEnd"/>
      <w:r w:rsidRPr="00DA68A6">
        <w:rPr>
          <w:rStyle w:val="StyleUnderline"/>
        </w:rPr>
        <w:t xml:space="preserve"> as a further fetishization of the accomplishments of the neoliberal state’s normalcy. Claims to neoliberal exceptionality </w:t>
      </w:r>
      <w:r w:rsidRPr="004E7865">
        <w:rPr>
          <w:rStyle w:val="StyleUnderline"/>
          <w:highlight w:val="yellow"/>
        </w:rPr>
        <w:t xml:space="preserve">rely on a largely </w:t>
      </w:r>
      <w:r w:rsidRPr="00C53A74">
        <w:rPr>
          <w:rStyle w:val="Emphasis"/>
          <w:highlight w:val="yellow"/>
        </w:rPr>
        <w:t>rhetorical</w:t>
      </w:r>
      <w:r w:rsidRPr="004E7865">
        <w:rPr>
          <w:rStyle w:val="StyleUnderline"/>
          <w:highlight w:val="yellow"/>
        </w:rPr>
        <w:t xml:space="preserve"> celebration</w:t>
      </w:r>
      <w:r w:rsidRPr="004E7865">
        <w:rPr>
          <w:rStyle w:val="StyleUnderline"/>
        </w:rPr>
        <w:t xml:space="preserve"> of</w:t>
      </w:r>
      <w:r w:rsidRPr="00DA68A6">
        <w:rPr>
          <w:rStyle w:val="StyleUnderline"/>
        </w:rPr>
        <w:t xml:space="preserve"> this accomplishment of inclusion </w:t>
      </w:r>
      <w:r w:rsidRPr="004E7865">
        <w:rPr>
          <w:rStyle w:val="StyleUnderline"/>
          <w:highlight w:val="yellow"/>
        </w:rPr>
        <w:t>long before</w:t>
      </w:r>
      <w:r w:rsidRPr="00DA68A6">
        <w:rPr>
          <w:rStyle w:val="StyleUnderline"/>
        </w:rPr>
        <w:t xml:space="preserve"> any such </w:t>
      </w:r>
      <w:r w:rsidRPr="00C53A74">
        <w:rPr>
          <w:rStyle w:val="Emphasis"/>
          <w:highlight w:val="yellow"/>
        </w:rPr>
        <w:t>utopian realizations</w:t>
      </w:r>
      <w:r w:rsidRPr="004E7865">
        <w:rPr>
          <w:rStyle w:val="StyleUnderline"/>
          <w:highlight w:val="yellow"/>
        </w:rPr>
        <w:t xml:space="preserve"> could be</w:t>
      </w:r>
      <w:r w:rsidRPr="00DA68A6">
        <w:rPr>
          <w:rStyle w:val="StyleUnderline"/>
        </w:rPr>
        <w:t xml:space="preserve"> justifiably </w:t>
      </w:r>
      <w:r w:rsidRPr="004E7865">
        <w:rPr>
          <w:rStyle w:val="StyleUnderline"/>
          <w:highlight w:val="yellow"/>
        </w:rPr>
        <w:t>demonstrated</w:t>
      </w:r>
      <w:r w:rsidRPr="004E7865">
        <w:rPr>
          <w:sz w:val="16"/>
          <w:highlight w:val="yellow"/>
        </w:rPr>
        <w:t>.</w:t>
      </w:r>
      <w:r w:rsidRPr="00DA68A6">
        <w:rPr>
          <w:sz w:val="16"/>
        </w:rPr>
        <w:t xml:space="preserve"> Or, rather, such arrivals at </w:t>
      </w:r>
      <w:proofErr w:type="spellStart"/>
      <w:r w:rsidRPr="00DA68A6">
        <w:rPr>
          <w:sz w:val="16"/>
        </w:rPr>
        <w:t>inclusionist</w:t>
      </w:r>
      <w:proofErr w:type="spellEnd"/>
      <w:r w:rsidRPr="00DA68A6">
        <w:rPr>
          <w:sz w:val="16"/>
        </w:rPr>
        <w:t xml:space="preserve"> goals prove successful only because their application to marginalized lives is so meager. Throughout this book we have referenced this implementation of neoliberal diversity as the “weakened stain” of </w:t>
      </w:r>
      <w:proofErr w:type="spellStart"/>
      <w:r w:rsidRPr="00DA68A6">
        <w:rPr>
          <w:sz w:val="16"/>
        </w:rPr>
        <w:t>inclusionism</w:t>
      </w:r>
      <w:proofErr w:type="spellEnd"/>
      <w:r w:rsidRPr="00DA68A6">
        <w:rPr>
          <w:sz w:val="16"/>
        </w:rPr>
        <w:t xml:space="preserve"> akin to inoculations from disease that introduce a small amount of virus into a system in order to ward off greater degrees of infection in the future.</w:t>
      </w:r>
    </w:p>
    <w:p w14:paraId="40CEC679" w14:textId="191F1F1A" w:rsidR="00AD20E5" w:rsidRPr="00AD20E5" w:rsidRDefault="00AD20E5" w:rsidP="00AD20E5">
      <w:pPr>
        <w:rPr>
          <w:highlight w:val="yellow"/>
          <w:u w:val="single"/>
        </w:rPr>
      </w:pPr>
      <w:r w:rsidRPr="004E7865">
        <w:rPr>
          <w:rStyle w:val="StyleUnderline"/>
          <w:highlight w:val="yellow"/>
        </w:rPr>
        <w:t xml:space="preserve">Rather than social pariahs, disabled people increasingly represent </w:t>
      </w:r>
      <w:r w:rsidRPr="00C53A74">
        <w:rPr>
          <w:rStyle w:val="Emphasis"/>
          <w:highlight w:val="yellow"/>
        </w:rPr>
        <w:t>“research opportunities”</w:t>
      </w:r>
      <w:r w:rsidRPr="00DA68A6">
        <w:rPr>
          <w:rStyle w:val="StyleUnderline"/>
        </w:rPr>
        <w:t xml:space="preserve"> in the sense that medical race sociologist </w:t>
      </w:r>
      <w:proofErr w:type="spellStart"/>
      <w:r w:rsidRPr="00DA68A6">
        <w:rPr>
          <w:rStyle w:val="StyleUnderline"/>
        </w:rPr>
        <w:t>Aihwa</w:t>
      </w:r>
      <w:proofErr w:type="spellEnd"/>
      <w:r w:rsidRPr="00DA68A6">
        <w:rPr>
          <w:rStyle w:val="StyleUnderline"/>
        </w:rPr>
        <w:t xml:space="preserve"> Ong means when she argues that “treating” ill and disabled Cambodian refugees in the United States increasingly “became </w:t>
      </w:r>
      <w:r w:rsidRPr="004E7865">
        <w:rPr>
          <w:rStyle w:val="StyleUnderline"/>
          <w:highlight w:val="yellow"/>
        </w:rPr>
        <w:t>the justification for state and</w:t>
      </w:r>
      <w:r w:rsidRPr="00DA68A6">
        <w:rPr>
          <w:rStyle w:val="StyleUnderline"/>
        </w:rPr>
        <w:t xml:space="preserve"> local </w:t>
      </w:r>
      <w:r w:rsidRPr="004E7865">
        <w:rPr>
          <w:rStyle w:val="StyleUnderline"/>
          <w:highlight w:val="yellow"/>
        </w:rPr>
        <w:t xml:space="preserve">clinics to obtain much-­ needed </w:t>
      </w:r>
      <w:r w:rsidRPr="00C53A74">
        <w:rPr>
          <w:rStyle w:val="Emphasis"/>
          <w:highlight w:val="yellow"/>
        </w:rPr>
        <w:t>funding</w:t>
      </w:r>
      <w:r w:rsidRPr="004E7865">
        <w:rPr>
          <w:rStyle w:val="StyleUnderline"/>
          <w:highlight w:val="yellow"/>
        </w:rPr>
        <w:t xml:space="preserve"> </w:t>
      </w:r>
      <w:r w:rsidRPr="00902F20">
        <w:rPr>
          <w:rStyle w:val="StyleUnderline"/>
        </w:rPr>
        <w:t>from the federal government”</w:t>
      </w:r>
      <w:r w:rsidRPr="00DA68A6">
        <w:rPr>
          <w:sz w:val="16"/>
        </w:rPr>
        <w:t xml:space="preserve"> (96). </w:t>
      </w:r>
      <w:r w:rsidRPr="00E71BBA">
        <w:rPr>
          <w:rStyle w:val="StyleUnderline"/>
        </w:rPr>
        <w:t>Rather than a former era’s economic “</w:t>
      </w:r>
      <w:r w:rsidRPr="00E71BBA">
        <w:rPr>
          <w:rStyle w:val="Emphasis"/>
        </w:rPr>
        <w:t>burden</w:t>
      </w:r>
      <w:r w:rsidRPr="00E71BBA">
        <w:rPr>
          <w:rStyle w:val="StyleUnderline"/>
        </w:rPr>
        <w:t xml:space="preserve">,” disabled people have become </w:t>
      </w:r>
      <w:r w:rsidRPr="00E71BBA">
        <w:rPr>
          <w:rStyle w:val="Emphasis"/>
        </w:rPr>
        <w:t>objects of care</w:t>
      </w:r>
      <w:r w:rsidRPr="00E71BBA">
        <w:rPr>
          <w:rStyle w:val="StyleUnderline"/>
        </w:rPr>
        <w:t xml:space="preserve"> in which enormous sectors of </w:t>
      </w:r>
      <w:r w:rsidRPr="00E71BBA">
        <w:rPr>
          <w:rStyle w:val="Emphasis"/>
        </w:rPr>
        <w:t>postcapitalist service economies are invested</w:t>
      </w:r>
      <w:r w:rsidRPr="00E71BBA">
        <w:rPr>
          <w:rStyle w:val="StyleUnderline"/>
        </w:rPr>
        <w:t xml:space="preserve">. In the terms of recent political economy, </w:t>
      </w:r>
      <w:r w:rsidRPr="004E7865">
        <w:rPr>
          <w:rStyle w:val="StyleUnderline"/>
          <w:highlight w:val="yellow"/>
        </w:rPr>
        <w:t xml:space="preserve">disability has been transformed into a </w:t>
      </w:r>
      <w:r w:rsidRPr="00C53A74">
        <w:rPr>
          <w:rStyle w:val="Emphasis"/>
          <w:highlight w:val="yellow"/>
        </w:rPr>
        <w:t>target</w:t>
      </w:r>
      <w:r w:rsidRPr="004E7865">
        <w:rPr>
          <w:rStyle w:val="StyleUnderline"/>
          <w:highlight w:val="yellow"/>
        </w:rPr>
        <w:t xml:space="preserve"> of </w:t>
      </w:r>
      <w:r w:rsidRPr="00902F20">
        <w:rPr>
          <w:rStyle w:val="Emphasis"/>
          <w:highlight w:val="yellow"/>
        </w:rPr>
        <w:t>neoliberal intervention strategies</w:t>
      </w:r>
      <w:r w:rsidRPr="00246DE6">
        <w:rPr>
          <w:rStyle w:val="StyleUnderline"/>
        </w:rPr>
        <w:t>— ­a “</w:t>
      </w:r>
      <w:r w:rsidRPr="00246DE6">
        <w:rPr>
          <w:rStyle w:val="Emphasis"/>
        </w:rPr>
        <w:t>hot” ticket item</w:t>
      </w:r>
      <w:r w:rsidRPr="00246DE6">
        <w:rPr>
          <w:rStyle w:val="StyleUnderline"/>
        </w:rPr>
        <w:t xml:space="preserve"> for </w:t>
      </w:r>
      <w:r w:rsidRPr="00246DE6">
        <w:rPr>
          <w:rStyle w:val="Emphasis"/>
        </w:rPr>
        <w:t>potential research</w:t>
      </w:r>
      <w:r w:rsidRPr="00246DE6">
        <w:rPr>
          <w:rStyle w:val="StyleUnderline"/>
        </w:rPr>
        <w:t xml:space="preserve"> and </w:t>
      </w:r>
      <w:r w:rsidRPr="00246DE6">
        <w:rPr>
          <w:rStyle w:val="Emphasis"/>
        </w:rPr>
        <w:t>policy funding schemes</w:t>
      </w:r>
      <w:r w:rsidRPr="00246DE6">
        <w:rPr>
          <w:rStyle w:val="StyleUnderline"/>
        </w:rPr>
        <w:t>.</w:t>
      </w:r>
      <w:r w:rsidRPr="00246DE6">
        <w:rPr>
          <w:sz w:val="16"/>
        </w:rPr>
        <w:t xml:space="preserve"> </w:t>
      </w:r>
      <w:r w:rsidRPr="00246DE6">
        <w:rPr>
          <w:rStyle w:val="StyleUnderline"/>
        </w:rPr>
        <w:t xml:space="preserve">Disabled people, </w:t>
      </w:r>
      <w:r w:rsidRPr="00246DE6">
        <w:rPr>
          <w:rStyle w:val="Emphasis"/>
        </w:rPr>
        <w:t>once thrown out</w:t>
      </w:r>
      <w:r w:rsidRPr="00246DE6">
        <w:rPr>
          <w:rStyle w:val="StyleUnderline"/>
        </w:rPr>
        <w:t xml:space="preserve"> of the labor system on the basis of their </w:t>
      </w:r>
      <w:r w:rsidRPr="00246DE6">
        <w:rPr>
          <w:rStyle w:val="Emphasis"/>
        </w:rPr>
        <w:t>lack</w:t>
      </w:r>
      <w:r w:rsidRPr="00246DE6">
        <w:rPr>
          <w:rStyle w:val="StyleUnderline"/>
        </w:rPr>
        <w:t xml:space="preserve"> of normative </w:t>
      </w:r>
      <w:r w:rsidRPr="00246DE6">
        <w:rPr>
          <w:rStyle w:val="Emphasis"/>
        </w:rPr>
        <w:t>productivity</w:t>
      </w:r>
      <w:r w:rsidRPr="00246DE6">
        <w:rPr>
          <w:rStyle w:val="StyleUnderline"/>
        </w:rPr>
        <w:t xml:space="preserve"> in a competitive labor market, </w:t>
      </w:r>
      <w:r w:rsidRPr="00246DE6">
        <w:rPr>
          <w:rStyle w:val="Emphasis"/>
        </w:rPr>
        <w:t>now find themselves “at hand for [the] purposes of accumulation at a later point in time.</w:t>
      </w:r>
      <w:r w:rsidRPr="00246DE6">
        <w:rPr>
          <w:rStyle w:val="StyleUnderline"/>
        </w:rPr>
        <w:t xml:space="preserve"> Put in the language of contemporary postmodern political theory, we might say that capitalism necessarily and always creates its own ‘other’”</w:t>
      </w:r>
      <w:r w:rsidRPr="00246DE6">
        <w:rPr>
          <w:sz w:val="16"/>
        </w:rPr>
        <w:t xml:space="preserve"> (Harvey, Neoliberal- ism 141). </w:t>
      </w:r>
      <w:r w:rsidRPr="00246DE6">
        <w:rPr>
          <w:rStyle w:val="StyleUnderline"/>
        </w:rPr>
        <w:t xml:space="preserve">The historical production of others situates bodies in a position tantamount to </w:t>
      </w:r>
      <w:r w:rsidRPr="00246DE6">
        <w:rPr>
          <w:rStyle w:val="Emphasis"/>
        </w:rPr>
        <w:t>un(der)explored geographies</w:t>
      </w:r>
      <w:r w:rsidRPr="00246DE6">
        <w:rPr>
          <w:rStyle w:val="StyleUnderline"/>
        </w:rPr>
        <w:t xml:space="preserve">: they come to be recognized as </w:t>
      </w:r>
      <w:r w:rsidRPr="00246DE6">
        <w:rPr>
          <w:rStyle w:val="Emphasis"/>
        </w:rPr>
        <w:t>formerly neglected sites now available for new opportunities of market extraction</w:t>
      </w:r>
      <w:r w:rsidRPr="00246DE6">
        <w:rPr>
          <w:rStyle w:val="StyleUnderline"/>
        </w:rPr>
        <w:t xml:space="preserve"> that fuels so much of the production end of neoliberal capitalism</w:t>
      </w:r>
      <w:r w:rsidRPr="00DA68A6">
        <w:rPr>
          <w:sz w:val="16"/>
        </w:rPr>
        <w:t xml:space="preserve">. Such developments arrive, inevitably, with their own contradictions intact, but they also provide opportunities for rethinking disability as not only alternatively social, but also </w:t>
      </w:r>
      <w:proofErr w:type="gramStart"/>
      <w:r w:rsidRPr="00DA68A6">
        <w:rPr>
          <w:sz w:val="16"/>
        </w:rPr>
        <w:t>nonnormatively</w:t>
      </w:r>
      <w:proofErr w:type="gramEnd"/>
      <w:r w:rsidRPr="00DA68A6">
        <w:rPr>
          <w:sz w:val="16"/>
        </w:rPr>
        <w:t xml:space="preserve"> material, subject.</w:t>
      </w:r>
    </w:p>
    <w:p w14:paraId="27977887" w14:textId="053441D9" w:rsidR="00AD20E5" w:rsidRPr="00A12493" w:rsidRDefault="00AD20E5" w:rsidP="00AD20E5">
      <w:pPr>
        <w:pStyle w:val="Heading4"/>
      </w:pPr>
      <w:r>
        <w:t xml:space="preserve">That </w:t>
      </w:r>
      <w:proofErr w:type="gramStart"/>
      <w:r>
        <w:t>becomes is</w:t>
      </w:r>
      <w:proofErr w:type="gramEnd"/>
      <w:r>
        <w:t xml:space="preserve"> a</w:t>
      </w:r>
      <w:r w:rsidRPr="00A12493">
        <w:t xml:space="preserve"> </w:t>
      </w:r>
      <w:r>
        <w:t>problematic</w:t>
      </w:r>
      <w:r w:rsidRPr="00A12493">
        <w:t xml:space="preserve"> form of capitalism that </w:t>
      </w:r>
      <w:r>
        <w:t>effaces</w:t>
      </w:r>
      <w:r w:rsidRPr="00A12493">
        <w:t xml:space="preserve"> desire </w:t>
      </w:r>
      <w:r>
        <w:t xml:space="preserve">and makes violence inevitable- the </w:t>
      </w:r>
      <w:proofErr w:type="spellStart"/>
      <w:r>
        <w:t>revealation</w:t>
      </w:r>
      <w:proofErr w:type="spellEnd"/>
      <w:r>
        <w:t xml:space="preserve"> of historical moments of violence becomes a new </w:t>
      </w:r>
      <w:proofErr w:type="spellStart"/>
      <w:r>
        <w:t>algorithim</w:t>
      </w:r>
      <w:proofErr w:type="spellEnd"/>
      <w:r>
        <w:t xml:space="preserve"> of control</w:t>
      </w:r>
    </w:p>
    <w:p w14:paraId="78F79D4B" w14:textId="77777777" w:rsidR="00AD20E5" w:rsidRPr="008270E2" w:rsidRDefault="00AD20E5" w:rsidP="00AD20E5">
      <w:pPr>
        <w:rPr>
          <w:rStyle w:val="Style13ptBold"/>
        </w:rPr>
      </w:pPr>
      <w:r w:rsidRPr="008270E2">
        <w:rPr>
          <w:rStyle w:val="Style13ptBold"/>
        </w:rPr>
        <w:t>Wiltgen 5</w:t>
      </w:r>
    </w:p>
    <w:p w14:paraId="4E5A46AC" w14:textId="77777777" w:rsidR="00AD20E5" w:rsidRDefault="00AD20E5" w:rsidP="00AD20E5">
      <w:pPr>
        <w:rPr>
          <w:rStyle w:val="Style13ptBold"/>
          <w:b w:val="0"/>
          <w:sz w:val="16"/>
          <w:szCs w:val="16"/>
        </w:rPr>
      </w:pPr>
      <w:r w:rsidRPr="008270E2">
        <w:rPr>
          <w:rStyle w:val="Style13ptBold"/>
          <w:sz w:val="16"/>
          <w:szCs w:val="16"/>
        </w:rPr>
        <w:t>James Wiltgen 2005 (Professor of History and Critical Theory at CalArts, "Sado-</w:t>
      </w:r>
      <w:proofErr w:type="spellStart"/>
      <w:r w:rsidRPr="008270E2">
        <w:rPr>
          <w:rStyle w:val="Style13ptBold"/>
          <w:sz w:val="16"/>
          <w:szCs w:val="16"/>
        </w:rPr>
        <w:t>Moneatrism</w:t>
      </w:r>
      <w:proofErr w:type="spellEnd"/>
      <w:r w:rsidRPr="008270E2">
        <w:rPr>
          <w:rStyle w:val="Style13ptBold"/>
          <w:sz w:val="16"/>
          <w:szCs w:val="16"/>
        </w:rPr>
        <w:t xml:space="preserve"> or Saint Fond – Saint Ford", in Consumption in the Age of Information, ed. Cohen and Rutsky, BERG, New York, p. 107-110)//TR</w:t>
      </w:r>
    </w:p>
    <w:p w14:paraId="78561B35" w14:textId="77777777" w:rsidR="00AD20E5" w:rsidRPr="00206F9A" w:rsidRDefault="00AD20E5" w:rsidP="00AD20E5">
      <w:pPr>
        <w:rPr>
          <w:sz w:val="16"/>
        </w:rPr>
      </w:pPr>
      <w:r w:rsidRPr="00EE11CF">
        <w:rPr>
          <w:sz w:val="16"/>
        </w:rPr>
        <w:t xml:space="preserve">How does digital capitalism intertwine with the concept of uncertainty? What key changes have taken place in the structuring of the world, via the digital and the biotechnological, what forces have emerged or coalesced, and ﬁnally, how do they affect the realm of subjectivity and consumption? Here, Arthur </w:t>
      </w:r>
      <w:r w:rsidRPr="00EE11CF">
        <w:rPr>
          <w:u w:val="single"/>
        </w:rPr>
        <w:t xml:space="preserve">Kroker </w:t>
      </w:r>
      <w:r w:rsidRPr="00EE11CF">
        <w:rPr>
          <w:sz w:val="16"/>
        </w:rPr>
        <w:t xml:space="preserve">has transposed McLuhan into the twenty-ﬁrst century, </w:t>
      </w:r>
      <w:r w:rsidRPr="00EE11CF">
        <w:rPr>
          <w:u w:val="single"/>
        </w:rPr>
        <w:t>performing an interrogation</w:t>
      </w:r>
      <w:r w:rsidRPr="00EE11CF">
        <w:rPr>
          <w:sz w:val="16"/>
        </w:rPr>
        <w:t xml:space="preserve"> </w:t>
      </w:r>
      <w:r w:rsidRPr="00EE11CF">
        <w:rPr>
          <w:u w:val="single"/>
        </w:rPr>
        <w:t xml:space="preserve">of </w:t>
      </w:r>
      <w:r w:rsidRPr="00EE11CF">
        <w:rPr>
          <w:sz w:val="16"/>
        </w:rPr>
        <w:t xml:space="preserve">what he calls the “digital nerve,” basically </w:t>
      </w:r>
      <w:r w:rsidRPr="00EE11CF">
        <w:rPr>
          <w:u w:val="single"/>
        </w:rPr>
        <w:t>the exteriorization of the human sensorium into the digital circuitry of contemporary capitalism</w:t>
      </w:r>
      <w:r w:rsidRPr="00EE11CF">
        <w:rPr>
          <w:sz w:val="16"/>
        </w:rPr>
        <w:t xml:space="preserve"> (Kroker, 2004: 81). </w:t>
      </w:r>
      <w:r w:rsidRPr="00EE11CF">
        <w:rPr>
          <w:u w:val="single"/>
        </w:rPr>
        <w:t xml:space="preserve">This </w:t>
      </w:r>
      <w:r w:rsidRPr="00EE11CF">
        <w:rPr>
          <w:highlight w:val="yellow"/>
          <w:u w:val="single"/>
        </w:rPr>
        <w:t xml:space="preserve">(in)formation, “streamed capitalism,” rests </w:t>
      </w:r>
      <w:r w:rsidRPr="00EE11CF">
        <w:rPr>
          <w:b/>
          <w:iCs/>
          <w:highlight w:val="yellow"/>
          <w:u w:val="single"/>
        </w:rPr>
        <w:t>not exclusively</w:t>
      </w:r>
      <w:r w:rsidRPr="00EE11CF">
        <w:rPr>
          <w:highlight w:val="yellow"/>
          <w:u w:val="single"/>
        </w:rPr>
        <w:t xml:space="preserve"> on </w:t>
      </w:r>
      <w:r w:rsidRPr="00EE11CF">
        <w:rPr>
          <w:u w:val="single"/>
        </w:rPr>
        <w:t xml:space="preserve">exchange value, nor </w:t>
      </w:r>
      <w:r w:rsidRPr="00EE11CF">
        <w:rPr>
          <w:b/>
          <w:iCs/>
          <w:highlight w:val="yellow"/>
          <w:u w:val="single"/>
        </w:rPr>
        <w:t>material goods</w:t>
      </w:r>
      <w:r w:rsidRPr="00EE11CF">
        <w:rPr>
          <w:highlight w:val="yellow"/>
          <w:u w:val="single"/>
        </w:rPr>
        <w:t>, but</w:t>
      </w:r>
      <w:r w:rsidRPr="00EE11CF">
        <w:rPr>
          <w:u w:val="single"/>
        </w:rPr>
        <w:t xml:space="preserve"> something much more immaterial, – </w:t>
      </w:r>
      <w:r w:rsidRPr="00EE11CF">
        <w:rPr>
          <w:highlight w:val="yellow"/>
          <w:u w:val="single"/>
        </w:rPr>
        <w:t xml:space="preserve">a </w:t>
      </w:r>
      <w:r w:rsidRPr="00EE11CF">
        <w:rPr>
          <w:b/>
          <w:iCs/>
          <w:highlight w:val="yellow"/>
          <w:u w:val="single"/>
        </w:rPr>
        <w:t>post market</w:t>
      </w:r>
      <w:r w:rsidRPr="00EE11CF">
        <w:rPr>
          <w:highlight w:val="yellow"/>
          <w:u w:val="single"/>
        </w:rPr>
        <w:t xml:space="preserve">, </w:t>
      </w:r>
      <w:r w:rsidRPr="00EE11CF">
        <w:rPr>
          <w:b/>
          <w:iCs/>
          <w:highlight w:val="yellow"/>
          <w:u w:val="single"/>
        </w:rPr>
        <w:t>post biological</w:t>
      </w:r>
      <w:r w:rsidRPr="00EE11CF">
        <w:rPr>
          <w:highlight w:val="yellow"/>
          <w:u w:val="single"/>
        </w:rPr>
        <w:t xml:space="preserve">, </w:t>
      </w:r>
      <w:r w:rsidRPr="00EE11CF">
        <w:rPr>
          <w:b/>
          <w:iCs/>
          <w:highlight w:val="yellow"/>
          <w:u w:val="single"/>
        </w:rPr>
        <w:t>post image</w:t>
      </w:r>
      <w:r w:rsidRPr="00EE11CF">
        <w:rPr>
          <w:highlight w:val="yellow"/>
          <w:u w:val="single"/>
        </w:rPr>
        <w:t xml:space="preserve"> society </w:t>
      </w:r>
      <w:r w:rsidRPr="00EE11CF">
        <w:rPr>
          <w:u w:val="single"/>
        </w:rPr>
        <w:t xml:space="preserve">where </w:t>
      </w:r>
      <w:r w:rsidRPr="00EE11CF">
        <w:rPr>
          <w:highlight w:val="yellow"/>
          <w:u w:val="single"/>
        </w:rPr>
        <w:t>the driving force, the “</w:t>
      </w:r>
      <w:proofErr w:type="gramStart"/>
      <w:r w:rsidRPr="00EE11CF">
        <w:rPr>
          <w:b/>
          <w:iCs/>
          <w:highlight w:val="yellow"/>
          <w:u w:val="single"/>
        </w:rPr>
        <w:t>will to</w:t>
      </w:r>
      <w:proofErr w:type="gramEnd"/>
      <w:r w:rsidRPr="00EE11CF">
        <w:rPr>
          <w:b/>
          <w:iCs/>
          <w:highlight w:val="yellow"/>
          <w:u w:val="single"/>
        </w:rPr>
        <w:t xml:space="preserve"> will</w:t>
      </w:r>
      <w:r w:rsidRPr="00EE11CF">
        <w:rPr>
          <w:highlight w:val="yellow"/>
          <w:u w:val="single"/>
        </w:rPr>
        <w:t xml:space="preserve">,” </w:t>
      </w:r>
      <w:r w:rsidRPr="00EE11CF">
        <w:rPr>
          <w:u w:val="single"/>
        </w:rPr>
        <w:t xml:space="preserve">has ushered in a world measured by probability. In other words, this variant of capitalism seeks to bind chaos by ever-increasing strictures, utilizing an axiomatic based on capture and control, with vast circuits of circulation as the primary digital architecture. </w:t>
      </w:r>
      <w:r w:rsidRPr="00EE11CF">
        <w:rPr>
          <w:sz w:val="16"/>
        </w:rPr>
        <w:t xml:space="preserve">This system runs on a densely articulated composition, similar to the earlier addressed concept of </w:t>
      </w:r>
      <w:proofErr w:type="spellStart"/>
      <w:r w:rsidRPr="00EE11CF">
        <w:rPr>
          <w:sz w:val="16"/>
        </w:rPr>
        <w:t>sado</w:t>
      </w:r>
      <w:proofErr w:type="spellEnd"/>
      <w:r w:rsidRPr="00EE11CF">
        <w:rPr>
          <w:sz w:val="16"/>
        </w:rPr>
        <w:t xml:space="preserve">-monetarism, </w:t>
      </w:r>
      <w:r w:rsidRPr="00EE11CF">
        <w:rPr>
          <w:u w:val="single"/>
        </w:rPr>
        <w:t xml:space="preserve">based upon extensive </w:t>
      </w:r>
      <w:r w:rsidRPr="00EE11CF">
        <w:rPr>
          <w:b/>
          <w:iCs/>
          <w:u w:val="single"/>
        </w:rPr>
        <w:t>feedback loops</w:t>
      </w:r>
      <w:r w:rsidRPr="00EE11CF">
        <w:rPr>
          <w:u w:val="single"/>
        </w:rPr>
        <w:t xml:space="preserve"> running between </w:t>
      </w:r>
      <w:r w:rsidRPr="00EE11CF">
        <w:rPr>
          <w:b/>
          <w:iCs/>
          <w:u w:val="single"/>
        </w:rPr>
        <w:t>exchange value</w:t>
      </w:r>
      <w:r w:rsidRPr="00EE11CF">
        <w:rPr>
          <w:u w:val="single"/>
        </w:rPr>
        <w:t xml:space="preserve"> and </w:t>
      </w:r>
      <w:r w:rsidRPr="00EE11CF">
        <w:rPr>
          <w:b/>
          <w:iCs/>
          <w:u w:val="single"/>
        </w:rPr>
        <w:t>abuse value</w:t>
      </w:r>
      <w:r w:rsidRPr="00EE11CF">
        <w:rPr>
          <w:highlight w:val="yellow"/>
          <w:u w:val="single"/>
        </w:rPr>
        <w:t>. This assemblage</w:t>
      </w:r>
      <w:r w:rsidRPr="00EE11CF">
        <w:rPr>
          <w:sz w:val="16"/>
        </w:rPr>
        <w:t xml:space="preserve">, however, has multiple levels, and not all are connected to the grid at the same speeds; a number of different times exist within this formation, including digital time, urban time, quotidian time, transversal time, etc. </w:t>
      </w:r>
      <w:r w:rsidRPr="00EE11CF">
        <w:rPr>
          <w:u w:val="single"/>
        </w:rPr>
        <w:t>Spatially</w:t>
      </w:r>
      <w:r w:rsidRPr="00EE11CF">
        <w:rPr>
          <w:sz w:val="16"/>
        </w:rPr>
        <w:t xml:space="preserve">, the structure </w:t>
      </w:r>
      <w:r w:rsidRPr="00EE11CF">
        <w:rPr>
          <w:highlight w:val="yellow"/>
          <w:u w:val="single"/>
        </w:rPr>
        <w:t xml:space="preserve">relies not on </w:t>
      </w:r>
      <w:r w:rsidRPr="00EE11CF">
        <w:rPr>
          <w:b/>
          <w:iCs/>
          <w:highlight w:val="yellow"/>
          <w:u w:val="single"/>
        </w:rPr>
        <w:t>geography</w:t>
      </w:r>
      <w:r w:rsidRPr="00EE11CF">
        <w:rPr>
          <w:highlight w:val="yellow"/>
          <w:u w:val="single"/>
        </w:rPr>
        <w:t xml:space="preserve"> but “</w:t>
      </w:r>
      <w:r w:rsidRPr="00EE11CF">
        <w:rPr>
          <w:b/>
          <w:iCs/>
          <w:highlight w:val="yellow"/>
          <w:u w:val="single"/>
        </w:rPr>
        <w:t>strategic digital nodes</w:t>
      </w:r>
      <w:r w:rsidRPr="00EE11CF">
        <w:rPr>
          <w:highlight w:val="yellow"/>
          <w:u w:val="single"/>
        </w:rPr>
        <w:t xml:space="preserve">” for the </w:t>
      </w:r>
      <w:r w:rsidRPr="00EE11CF">
        <w:rPr>
          <w:b/>
          <w:iCs/>
          <w:highlight w:val="yellow"/>
          <w:u w:val="single"/>
        </w:rPr>
        <w:t>core</w:t>
      </w:r>
      <w:r w:rsidRPr="00EE11CF">
        <w:rPr>
          <w:highlight w:val="yellow"/>
          <w:u w:val="single"/>
        </w:rPr>
        <w:t xml:space="preserve"> of the system</w:t>
      </w:r>
      <w:r w:rsidRPr="00EE11CF">
        <w:rPr>
          <w:u w:val="single"/>
        </w:rPr>
        <w:t>, and connectivity radiates out from these nodal points</w:t>
      </w:r>
      <w:r w:rsidRPr="00EE11CF">
        <w:rPr>
          <w:sz w:val="16"/>
        </w:rPr>
        <w:t xml:space="preserve"> (Kroker, 2004: 125). For example, a key site for these points would be the Net corporation, deﬁned as “as a self-regulating, self- reﬂexive platform of software intelligence providing a privileged portal into the digital universe” (Kroker, 2004: 140). Indeed, </w:t>
      </w:r>
      <w:r w:rsidRPr="00EE11CF">
        <w:rPr>
          <w:u w:val="single"/>
        </w:rPr>
        <w:t xml:space="preserve">his mapping of digital capitalism has clear parallels with the shifts Katherine Hayles analyzes, in particular the underlying, driving mechanism whereby information severs itself from embodiment. </w:t>
      </w:r>
      <w:r w:rsidRPr="00EE11CF">
        <w:rPr>
          <w:b/>
          <w:iCs/>
          <w:u w:val="single"/>
        </w:rPr>
        <w:t>Boredom</w:t>
      </w:r>
      <w:r w:rsidRPr="00EE11CF">
        <w:rPr>
          <w:u w:val="single"/>
        </w:rPr>
        <w:t xml:space="preserve"> and </w:t>
      </w:r>
      <w:r w:rsidRPr="00EE11CF">
        <w:rPr>
          <w:b/>
          <w:iCs/>
          <w:u w:val="single"/>
        </w:rPr>
        <w:t>acquisitiveness</w:t>
      </w:r>
      <w:r w:rsidRPr="00EE11CF">
        <w:rPr>
          <w:u w:val="single"/>
        </w:rPr>
        <w:t xml:space="preserve"> become the </w:t>
      </w:r>
      <w:proofErr w:type="gramStart"/>
      <w:r w:rsidRPr="00EE11CF">
        <w:rPr>
          <w:u w:val="single"/>
        </w:rPr>
        <w:t>principle</w:t>
      </w:r>
      <w:proofErr w:type="gramEnd"/>
      <w:r w:rsidRPr="00EE11CF">
        <w:rPr>
          <w:u w:val="single"/>
        </w:rPr>
        <w:t xml:space="preserve"> markers of this </w:t>
      </w:r>
      <w:r w:rsidRPr="00EE11CF">
        <w:rPr>
          <w:b/>
          <w:iCs/>
          <w:u w:val="single"/>
        </w:rPr>
        <w:t>new</w:t>
      </w:r>
      <w:r w:rsidRPr="00EE11CF">
        <w:rPr>
          <w:u w:val="single"/>
        </w:rPr>
        <w:t xml:space="preserve"> form of </w:t>
      </w:r>
      <w:r w:rsidRPr="00EE11CF">
        <w:rPr>
          <w:b/>
          <w:iCs/>
          <w:u w:val="single"/>
        </w:rPr>
        <w:t>capitalism</w:t>
      </w:r>
      <w:r w:rsidRPr="00EE11CF">
        <w:rPr>
          <w:u w:val="single"/>
        </w:rPr>
        <w:t>, which provides a rationale, or a new value set for the perpetual oscillation between the two poles, producing</w:t>
      </w:r>
      <w:r w:rsidRPr="00EE11CF">
        <w:rPr>
          <w:highlight w:val="yellow"/>
          <w:u w:val="single"/>
        </w:rPr>
        <w:t xml:space="preserve"> an </w:t>
      </w:r>
      <w:r w:rsidRPr="00EE11CF">
        <w:rPr>
          <w:b/>
          <w:iCs/>
          <w:highlight w:val="yellow"/>
          <w:u w:val="single"/>
        </w:rPr>
        <w:t>insatiable desire</w:t>
      </w:r>
      <w:r w:rsidRPr="00EE11CF">
        <w:rPr>
          <w:highlight w:val="yellow"/>
          <w:u w:val="single"/>
        </w:rPr>
        <w:t xml:space="preserve"> for </w:t>
      </w:r>
      <w:r w:rsidRPr="00EE11CF">
        <w:rPr>
          <w:u w:val="single"/>
        </w:rPr>
        <w:t xml:space="preserve">both </w:t>
      </w:r>
      <w:r w:rsidRPr="00EE11CF">
        <w:rPr>
          <w:highlight w:val="yellow"/>
          <w:u w:val="single"/>
        </w:rPr>
        <w:t xml:space="preserve">objects and </w:t>
      </w:r>
      <w:r w:rsidRPr="00EE11CF">
        <w:rPr>
          <w:u w:val="single"/>
        </w:rPr>
        <w:t xml:space="preserve">a continuing stream of </w:t>
      </w:r>
      <w:r w:rsidRPr="00EE11CF">
        <w:rPr>
          <w:b/>
          <w:iCs/>
          <w:highlight w:val="yellow"/>
          <w:u w:val="single"/>
        </w:rPr>
        <w:t>fresh</w:t>
      </w:r>
      <w:r w:rsidRPr="00EE11CF">
        <w:rPr>
          <w:highlight w:val="yellow"/>
          <w:u w:val="single"/>
        </w:rPr>
        <w:t xml:space="preserve"> and </w:t>
      </w:r>
      <w:r w:rsidRPr="00EE11CF">
        <w:rPr>
          <w:b/>
          <w:iCs/>
          <w:highlight w:val="yellow"/>
          <w:u w:val="single"/>
        </w:rPr>
        <w:t>intense</w:t>
      </w:r>
      <w:r w:rsidRPr="00EE11CF">
        <w:rPr>
          <w:highlight w:val="yellow"/>
          <w:u w:val="single"/>
        </w:rPr>
        <w:t xml:space="preserve"> experience</w:t>
      </w:r>
      <w:r w:rsidRPr="00EE11CF">
        <w:rPr>
          <w:sz w:val="16"/>
        </w:rPr>
        <w:t xml:space="preserve">. Perhaps the most densely argued assessment of capitalism, whose obvious parallel </w:t>
      </w:r>
      <w:proofErr w:type="gramStart"/>
      <w:r w:rsidRPr="00EE11CF">
        <w:rPr>
          <w:sz w:val="16"/>
        </w:rPr>
        <w:t>would be</w:t>
      </w:r>
      <w:proofErr w:type="gramEnd"/>
      <w:r w:rsidRPr="00EE11CF">
        <w:rPr>
          <w:sz w:val="16"/>
        </w:rPr>
        <w:t xml:space="preserve"> Marx’s Capital, is the two volumes by Deleuze and </w:t>
      </w:r>
      <w:proofErr w:type="spellStart"/>
      <w:r w:rsidRPr="00EE11CF">
        <w:rPr>
          <w:sz w:val="16"/>
        </w:rPr>
        <w:t>Guattari</w:t>
      </w:r>
      <w:proofErr w:type="spellEnd"/>
      <w:r w:rsidRPr="00EE11CF">
        <w:rPr>
          <w:sz w:val="16"/>
        </w:rPr>
        <w:t xml:space="preserve">, Anti-Oedipus and A Thousand Plateaus. With all the concern over the theoretical concepts developed in these books, it remains extremely important to understand the analysis as possessing a fundamental focus on the question of political economy. </w:t>
      </w:r>
      <w:r w:rsidRPr="00EE11CF">
        <w:rPr>
          <w:highlight w:val="yellow"/>
          <w:u w:val="single"/>
        </w:rPr>
        <w:t xml:space="preserve">Capitalism forms, via its </w:t>
      </w:r>
      <w:r w:rsidRPr="00EE11CF">
        <w:rPr>
          <w:b/>
          <w:iCs/>
          <w:highlight w:val="yellow"/>
          <w:u w:val="single"/>
        </w:rPr>
        <w:t>structural</w:t>
      </w:r>
      <w:r w:rsidRPr="00EE11CF">
        <w:rPr>
          <w:highlight w:val="yellow"/>
          <w:u w:val="single"/>
        </w:rPr>
        <w:t xml:space="preserve"> and </w:t>
      </w:r>
      <w:r w:rsidRPr="00EE11CF">
        <w:rPr>
          <w:b/>
          <w:iCs/>
          <w:highlight w:val="yellow"/>
          <w:u w:val="single"/>
        </w:rPr>
        <w:t>affective matrix</w:t>
      </w:r>
      <w:r w:rsidRPr="00EE11CF">
        <w:rPr>
          <w:highlight w:val="yellow"/>
          <w:u w:val="single"/>
        </w:rPr>
        <w:t xml:space="preserve">, a system capable of </w:t>
      </w:r>
      <w:r w:rsidRPr="00EE11CF">
        <w:rPr>
          <w:b/>
          <w:iCs/>
          <w:highlight w:val="yellow"/>
          <w:u w:val="single"/>
        </w:rPr>
        <w:t>unparalleled cruelty</w:t>
      </w:r>
      <w:r w:rsidRPr="00EE11CF">
        <w:rPr>
          <w:highlight w:val="yellow"/>
          <w:u w:val="single"/>
        </w:rPr>
        <w:t xml:space="preserve"> and </w:t>
      </w:r>
      <w:r w:rsidRPr="00EE11CF">
        <w:rPr>
          <w:b/>
          <w:iCs/>
          <w:highlight w:val="yellow"/>
          <w:u w:val="single"/>
        </w:rPr>
        <w:t>terror</w:t>
      </w:r>
      <w:r w:rsidRPr="00EE11CF">
        <w:rPr>
          <w:u w:val="single"/>
        </w:rPr>
        <w:t xml:space="preserve">, and even </w:t>
      </w:r>
      <w:r w:rsidRPr="00EE11CF">
        <w:rPr>
          <w:b/>
          <w:iCs/>
          <w:u w:val="single"/>
        </w:rPr>
        <w:t xml:space="preserve">though certain indices of </w:t>
      </w:r>
      <w:proofErr w:type="spellStart"/>
      <w:r w:rsidRPr="00EE11CF">
        <w:rPr>
          <w:b/>
          <w:iCs/>
          <w:u w:val="single"/>
        </w:rPr>
        <w:t>well being</w:t>
      </w:r>
      <w:proofErr w:type="spellEnd"/>
      <w:r w:rsidRPr="00EE11CF">
        <w:rPr>
          <w:b/>
          <w:iCs/>
          <w:u w:val="single"/>
        </w:rPr>
        <w:t xml:space="preserve"> have increased, “exploitation grows constantly harsher, (and) lack is arranged in the most scientiﬁc ways</w:t>
      </w:r>
      <w:r w:rsidRPr="00EE11CF">
        <w:rPr>
          <w:u w:val="single"/>
        </w:rPr>
        <w:t>”</w:t>
      </w:r>
      <w:r w:rsidRPr="00EE11CF">
        <w:rPr>
          <w:sz w:val="16"/>
        </w:rPr>
        <w:t xml:space="preserve"> (Deleuze &amp; </w:t>
      </w:r>
      <w:proofErr w:type="spellStart"/>
      <w:r w:rsidRPr="00EE11CF">
        <w:rPr>
          <w:sz w:val="16"/>
        </w:rPr>
        <w:t>Guattari</w:t>
      </w:r>
      <w:proofErr w:type="spellEnd"/>
      <w:r w:rsidRPr="00EE11CF">
        <w:rPr>
          <w:sz w:val="16"/>
        </w:rPr>
        <w:t xml:space="preserve">, 1983: 373). Their framework for analysis targets the global, where the deepest law of capitalism sets limits and then repels those limits, a process well known as the concept of </w:t>
      </w:r>
      <w:proofErr w:type="spellStart"/>
      <w:r w:rsidRPr="00EE11CF">
        <w:rPr>
          <w:sz w:val="16"/>
        </w:rPr>
        <w:t>deterrorialization</w:t>
      </w:r>
      <w:proofErr w:type="spellEnd"/>
      <w:r w:rsidRPr="00EE11CF">
        <w:rPr>
          <w:sz w:val="16"/>
        </w:rPr>
        <w:t xml:space="preserve">. </w:t>
      </w:r>
      <w:r w:rsidRPr="00EE11CF">
        <w:rPr>
          <w:u w:val="single"/>
        </w:rPr>
        <w:t>Capitalism functions</w:t>
      </w:r>
      <w:r w:rsidRPr="00EE11CF">
        <w:rPr>
          <w:sz w:val="16"/>
        </w:rPr>
        <w:t xml:space="preserve">, then, </w:t>
      </w:r>
      <w:r w:rsidRPr="00EE11CF">
        <w:rPr>
          <w:u w:val="single"/>
        </w:rPr>
        <w:t xml:space="preserve">by incessantly increasing the portion of constant capital, a deceptively concise formulation that has tremendous resonance for the organization of the planet – resources continually pour into the </w:t>
      </w:r>
      <w:r w:rsidRPr="00EE11CF">
        <w:rPr>
          <w:b/>
          <w:iCs/>
          <w:u w:val="single"/>
        </w:rPr>
        <w:t>technological</w:t>
      </w:r>
      <w:r w:rsidRPr="00EE11CF">
        <w:rPr>
          <w:u w:val="single"/>
        </w:rPr>
        <w:t xml:space="preserve"> and </w:t>
      </w:r>
      <w:r w:rsidRPr="00EE11CF">
        <w:rPr>
          <w:b/>
          <w:iCs/>
          <w:u w:val="single"/>
        </w:rPr>
        <w:t>machinic apparatus of capture and control</w:t>
      </w:r>
      <w:r w:rsidRPr="00EE11CF">
        <w:rPr>
          <w:u w:val="single"/>
        </w:rPr>
        <w:t xml:space="preserve">, to the </w:t>
      </w:r>
      <w:r w:rsidRPr="00EE11CF">
        <w:rPr>
          <w:b/>
          <w:iCs/>
          <w:u w:val="single"/>
        </w:rPr>
        <w:t>increased exclusion</w:t>
      </w:r>
      <w:r w:rsidRPr="00EE11CF">
        <w:rPr>
          <w:u w:val="single"/>
        </w:rPr>
        <w:t xml:space="preserve"> of the human component</w:t>
      </w:r>
      <w:r w:rsidRPr="00EE11CF">
        <w:rPr>
          <w:sz w:val="16"/>
        </w:rPr>
        <w:t xml:space="preserve"> (Deleuze &amp; </w:t>
      </w:r>
      <w:proofErr w:type="spellStart"/>
      <w:r w:rsidRPr="00EE11CF">
        <w:rPr>
          <w:sz w:val="16"/>
        </w:rPr>
        <w:t>Guattari</w:t>
      </w:r>
      <w:proofErr w:type="spellEnd"/>
      <w:r w:rsidRPr="00EE11CF">
        <w:rPr>
          <w:sz w:val="16"/>
        </w:rPr>
        <w:t xml:space="preserve">, 1987: 466–7). In other words, </w:t>
      </w:r>
      <w:r w:rsidRPr="00EE11CF">
        <w:rPr>
          <w:u w:val="single"/>
        </w:rPr>
        <w:t xml:space="preserve">it not only </w:t>
      </w:r>
      <w:r w:rsidRPr="00EE11CF">
        <w:rPr>
          <w:b/>
          <w:iCs/>
          <w:u w:val="single"/>
        </w:rPr>
        <w:t>thrives on crisis</w:t>
      </w:r>
      <w:r w:rsidRPr="00EE11CF">
        <w:rPr>
          <w:u w:val="single"/>
        </w:rPr>
        <w:t xml:space="preserve"> but </w:t>
      </w:r>
      <w:r w:rsidRPr="00EE11CF">
        <w:rPr>
          <w:highlight w:val="yellow"/>
          <w:u w:val="single"/>
        </w:rPr>
        <w:t xml:space="preserve">one of the </w:t>
      </w:r>
      <w:proofErr w:type="gramStart"/>
      <w:r w:rsidRPr="00EE11CF">
        <w:rPr>
          <w:highlight w:val="yellow"/>
          <w:u w:val="single"/>
        </w:rPr>
        <w:t>principle</w:t>
      </w:r>
      <w:proofErr w:type="gramEnd"/>
      <w:r w:rsidRPr="00EE11CF">
        <w:rPr>
          <w:highlight w:val="yellow"/>
          <w:u w:val="single"/>
        </w:rPr>
        <w:t xml:space="preserve"> deﬁnitions of capitalism </w:t>
      </w:r>
      <w:r w:rsidRPr="00EE11CF">
        <w:rPr>
          <w:u w:val="single"/>
        </w:rPr>
        <w:t xml:space="preserve">would be </w:t>
      </w:r>
      <w:r w:rsidRPr="00EE11CF">
        <w:rPr>
          <w:highlight w:val="yellow"/>
          <w:u w:val="single"/>
        </w:rPr>
        <w:t xml:space="preserve">to </w:t>
      </w:r>
      <w:r w:rsidRPr="00EE11CF">
        <w:rPr>
          <w:b/>
          <w:iCs/>
          <w:highlight w:val="yellow"/>
          <w:u w:val="single"/>
        </w:rPr>
        <w:t>continually induce crisis</w:t>
      </w:r>
      <w:r w:rsidRPr="00EE11CF">
        <w:rPr>
          <w:highlight w:val="yellow"/>
          <w:u w:val="single"/>
        </w:rPr>
        <w:t>; nostalgia for a “</w:t>
      </w:r>
      <w:proofErr w:type="gramStart"/>
      <w:r w:rsidRPr="00EE11CF">
        <w:rPr>
          <w:highlight w:val="yellow"/>
          <w:u w:val="single"/>
        </w:rPr>
        <w:t>lost  Sado</w:t>
      </w:r>
      <w:proofErr w:type="gramEnd"/>
      <w:r w:rsidRPr="00EE11CF">
        <w:rPr>
          <w:highlight w:val="yellow"/>
          <w:u w:val="single"/>
        </w:rPr>
        <w:t>-Monetarism</w:t>
      </w:r>
      <w:r w:rsidRPr="00EE11CF">
        <w:rPr>
          <w:u w:val="single"/>
        </w:rPr>
        <w:t xml:space="preserve"> or Saint Fond-Saint Ford 109 time” only </w:t>
      </w:r>
      <w:r w:rsidRPr="00EE11CF">
        <w:rPr>
          <w:b/>
          <w:iCs/>
          <w:highlight w:val="yellow"/>
          <w:u w:val="single"/>
        </w:rPr>
        <w:t>drives these processes</w:t>
      </w:r>
      <w:r w:rsidRPr="00EE11CF">
        <w:rPr>
          <w:highlight w:val="yellow"/>
          <w:u w:val="single"/>
        </w:rPr>
        <w:t>. The planet confronts</w:t>
      </w:r>
      <w:r w:rsidRPr="00EE11CF">
        <w:rPr>
          <w:u w:val="single"/>
        </w:rPr>
        <w:t xml:space="preserve"> the fourth danger, </w:t>
      </w:r>
      <w:r w:rsidRPr="00EE11CF">
        <w:rPr>
          <w:highlight w:val="yellow"/>
          <w:u w:val="single"/>
        </w:rPr>
        <w:t xml:space="preserve">the </w:t>
      </w:r>
      <w:r w:rsidRPr="00EE11CF">
        <w:rPr>
          <w:b/>
          <w:iCs/>
          <w:highlight w:val="yellow"/>
          <w:u w:val="single"/>
        </w:rPr>
        <w:t>most violent</w:t>
      </w:r>
      <w:r w:rsidRPr="00EE11CF">
        <w:rPr>
          <w:highlight w:val="yellow"/>
          <w:u w:val="single"/>
        </w:rPr>
        <w:t xml:space="preserve"> and </w:t>
      </w:r>
      <w:r w:rsidRPr="00EE11CF">
        <w:rPr>
          <w:b/>
          <w:iCs/>
          <w:highlight w:val="yellow"/>
          <w:u w:val="single"/>
        </w:rPr>
        <w:t>destructive of tendencies</w:t>
      </w:r>
      <w:r w:rsidRPr="00EE11CF">
        <w:rPr>
          <w:u w:val="single"/>
        </w:rPr>
        <w:t xml:space="preserve">, characterized as a turning to destruction, abolition pure and simple, </w:t>
      </w:r>
      <w:r w:rsidRPr="00EE11CF">
        <w:rPr>
          <w:b/>
          <w:iCs/>
          <w:sz w:val="26"/>
          <w:highlight w:val="yellow"/>
          <w:u w:val="single"/>
        </w:rPr>
        <w:t>the passion of abolition</w:t>
      </w:r>
      <w:r w:rsidRPr="00EE11CF">
        <w:rPr>
          <w:sz w:val="16"/>
        </w:rPr>
        <w:t xml:space="preserve"> (Deleuze &amp; </w:t>
      </w:r>
      <w:proofErr w:type="spellStart"/>
      <w:r w:rsidRPr="00EE11CF">
        <w:rPr>
          <w:sz w:val="16"/>
        </w:rPr>
        <w:t>Guattari</w:t>
      </w:r>
      <w:proofErr w:type="spellEnd"/>
      <w:r w:rsidRPr="00EE11CF">
        <w:rPr>
          <w:sz w:val="16"/>
        </w:rPr>
        <w:t xml:space="preserve">, 1987: 229). Deleuze and </w:t>
      </w:r>
      <w:proofErr w:type="spellStart"/>
      <w:r w:rsidRPr="00EE11CF">
        <w:rPr>
          <w:sz w:val="16"/>
        </w:rPr>
        <w:t>Guattari</w:t>
      </w:r>
      <w:proofErr w:type="spellEnd"/>
      <w:r w:rsidRPr="00EE11CF">
        <w:rPr>
          <w:sz w:val="16"/>
        </w:rPr>
        <w:t xml:space="preserve"> make clear this fourth danger does not translate as a death drive, because for them desire is “always assembled,” a creation and a composition; here the task of thinking becomes to address the processes of composition.</w:t>
      </w:r>
      <w:r w:rsidRPr="00EE11CF">
        <w:rPr>
          <w:u w:val="single"/>
        </w:rPr>
        <w:t xml:space="preserve"> </w:t>
      </w:r>
      <w:r w:rsidRPr="00EE11CF">
        <w:rPr>
          <w:sz w:val="16"/>
        </w:rPr>
        <w:t xml:space="preserve">The current assemblage, then, has mutated from its original organization of total war, which has been surpassed “toward a form of peace more terrifying still,” the “peace of Terror or Survival” (Deleuze &amp; </w:t>
      </w:r>
      <w:proofErr w:type="spellStart"/>
      <w:r w:rsidRPr="00EE11CF">
        <w:rPr>
          <w:sz w:val="16"/>
        </w:rPr>
        <w:t>Guattari</w:t>
      </w:r>
      <w:proofErr w:type="spellEnd"/>
      <w:r w:rsidRPr="00EE11CF">
        <w:rPr>
          <w:sz w:val="16"/>
        </w:rPr>
        <w:t xml:space="preserve">, 1987: 433). Accordingly, </w:t>
      </w:r>
      <w:r w:rsidRPr="00EE11CF">
        <w:rPr>
          <w:u w:val="single"/>
        </w:rPr>
        <w:t xml:space="preserve">the worldwide war machine has entered a post fascist phase, where Clausewitz has been dislocated, and this war machine now targets the entire world, its </w:t>
      </w:r>
      <w:proofErr w:type="gramStart"/>
      <w:r w:rsidRPr="00EE11CF">
        <w:rPr>
          <w:u w:val="single"/>
        </w:rPr>
        <w:t>peoples</w:t>
      </w:r>
      <w:proofErr w:type="gramEnd"/>
      <w:r w:rsidRPr="00EE11CF">
        <w:rPr>
          <w:u w:val="single"/>
        </w:rPr>
        <w:t xml:space="preserve"> and economies</w:t>
      </w:r>
      <w:r w:rsidRPr="00501484">
        <w:rPr>
          <w:highlight w:val="yellow"/>
          <w:u w:val="single"/>
        </w:rPr>
        <w:t xml:space="preserve">. An </w:t>
      </w:r>
      <w:r w:rsidRPr="00501484">
        <w:rPr>
          <w:b/>
          <w:iCs/>
          <w:highlight w:val="yellow"/>
          <w:u w:val="single"/>
        </w:rPr>
        <w:t>“unspeciﬁed enemy”</w:t>
      </w:r>
      <w:r w:rsidRPr="00EE11CF">
        <w:rPr>
          <w:u w:val="single"/>
        </w:rPr>
        <w:t xml:space="preserve"> becomes </w:t>
      </w:r>
      <w:r w:rsidRPr="00501484">
        <w:rPr>
          <w:highlight w:val="yellow"/>
          <w:u w:val="single"/>
        </w:rPr>
        <w:t>the continual feedback loop</w:t>
      </w:r>
      <w:r w:rsidRPr="00EE11CF">
        <w:rPr>
          <w:u w:val="single"/>
        </w:rPr>
        <w:t xml:space="preserve"> for this war machine, which had been originally constituted by states, but which has now shifted into </w:t>
      </w:r>
      <w:r w:rsidRPr="00EE11CF">
        <w:rPr>
          <w:highlight w:val="yellow"/>
          <w:u w:val="single"/>
        </w:rPr>
        <w:t xml:space="preserve">a </w:t>
      </w:r>
      <w:r w:rsidRPr="00EE11CF">
        <w:rPr>
          <w:b/>
          <w:iCs/>
          <w:highlight w:val="yellow"/>
          <w:u w:val="single"/>
        </w:rPr>
        <w:t>planetary</w:t>
      </w:r>
      <w:r w:rsidRPr="00EE11CF">
        <w:rPr>
          <w:u w:val="single"/>
        </w:rPr>
        <w:t xml:space="preserve">, and perhaps interstellar </w:t>
      </w:r>
      <w:r w:rsidRPr="00EE11CF">
        <w:rPr>
          <w:b/>
          <w:iCs/>
          <w:highlight w:val="yellow"/>
          <w:u w:val="single"/>
        </w:rPr>
        <w:t>mode</w:t>
      </w:r>
      <w:r w:rsidRPr="00EE11CF">
        <w:rPr>
          <w:highlight w:val="yellow"/>
          <w:u w:val="single"/>
        </w:rPr>
        <w:t xml:space="preserve">, with </w:t>
      </w:r>
      <w:r w:rsidRPr="00EE11CF">
        <w:rPr>
          <w:u w:val="single"/>
        </w:rPr>
        <w:t xml:space="preserve">a seemingly </w:t>
      </w:r>
      <w:r w:rsidRPr="00EE11CF">
        <w:rPr>
          <w:b/>
          <w:iCs/>
          <w:highlight w:val="yellow"/>
          <w:u w:val="single"/>
        </w:rPr>
        <w:t>insatiable drive</w:t>
      </w:r>
      <w:r w:rsidRPr="00EE11CF">
        <w:rPr>
          <w:highlight w:val="yellow"/>
          <w:u w:val="single"/>
        </w:rPr>
        <w:t xml:space="preserve"> to </w:t>
      </w:r>
      <w:r w:rsidRPr="00EE11CF">
        <w:rPr>
          <w:b/>
          <w:iCs/>
          <w:highlight w:val="yellow"/>
          <w:u w:val="single"/>
        </w:rPr>
        <w:t>organize insecurity</w:t>
      </w:r>
      <w:r w:rsidRPr="00EE11CF">
        <w:rPr>
          <w:highlight w:val="yellow"/>
          <w:u w:val="single"/>
        </w:rPr>
        <w:t xml:space="preserve">, </w:t>
      </w:r>
      <w:r w:rsidRPr="00EE11CF">
        <w:rPr>
          <w:b/>
          <w:iCs/>
          <w:highlight w:val="yellow"/>
          <w:u w:val="single"/>
        </w:rPr>
        <w:t>increase machinic enslavement</w:t>
      </w:r>
      <w:r w:rsidRPr="00EE11CF">
        <w:rPr>
          <w:highlight w:val="yellow"/>
          <w:u w:val="single"/>
        </w:rPr>
        <w:t>, and produce a “</w:t>
      </w:r>
      <w:r w:rsidRPr="00EE11CF">
        <w:rPr>
          <w:b/>
          <w:iCs/>
          <w:highlight w:val="yellow"/>
          <w:u w:val="single"/>
        </w:rPr>
        <w:t>peace that technologically frees the unlimited material process of total war”</w:t>
      </w:r>
      <w:r w:rsidRPr="00EE11CF">
        <w:rPr>
          <w:sz w:val="16"/>
        </w:rPr>
        <w:t xml:space="preserve"> (Deleuze &amp; </w:t>
      </w:r>
      <w:proofErr w:type="spellStart"/>
      <w:r w:rsidRPr="00EE11CF">
        <w:rPr>
          <w:sz w:val="16"/>
        </w:rPr>
        <w:t>Guattari</w:t>
      </w:r>
      <w:proofErr w:type="spellEnd"/>
      <w:r w:rsidRPr="00EE11CF">
        <w:rPr>
          <w:sz w:val="16"/>
        </w:rPr>
        <w:t xml:space="preserve">, 1987: 467).7 </w:t>
      </w:r>
      <w:r w:rsidRPr="00EE11CF">
        <w:rPr>
          <w:u w:val="single"/>
        </w:rPr>
        <w:t>Deleuze has analyzed</w:t>
      </w:r>
      <w:r w:rsidRPr="00EE11CF">
        <w:rPr>
          <w:sz w:val="16"/>
        </w:rPr>
        <w:t xml:space="preserve"> these tendencies extensively in his own work, in particular with his dissection of active and reactive forces in his book on Nietzsche but also in his work on </w:t>
      </w:r>
      <w:r w:rsidRPr="00EE11CF">
        <w:rPr>
          <w:u w:val="single"/>
        </w:rPr>
        <w:t xml:space="preserve">Sade and </w:t>
      </w:r>
      <w:proofErr w:type="spellStart"/>
      <w:r w:rsidRPr="00EE11CF">
        <w:rPr>
          <w:u w:val="single"/>
        </w:rPr>
        <w:t>Masoch</w:t>
      </w:r>
      <w:proofErr w:type="spellEnd"/>
      <w:r w:rsidRPr="00EE11CF">
        <w:rPr>
          <w:u w:val="single"/>
        </w:rPr>
        <w:t>, where he points to a type of sadism that seems capable of attempting a “perpetually effective crime,”</w:t>
      </w:r>
      <w:r w:rsidRPr="00EE11CF">
        <w:rPr>
          <w:highlight w:val="yellow"/>
          <w:u w:val="single"/>
        </w:rPr>
        <w:t xml:space="preserve"> to not only destroy</w:t>
      </w:r>
      <w:r w:rsidRPr="00EE11CF">
        <w:rPr>
          <w:u w:val="single"/>
        </w:rPr>
        <w:t xml:space="preserve"> (pro)</w:t>
      </w:r>
      <w:r w:rsidRPr="00EE11CF">
        <w:rPr>
          <w:highlight w:val="yellow"/>
          <w:u w:val="single"/>
        </w:rPr>
        <w:t xml:space="preserve">creation but to prevent it from ever happening again, a </w:t>
      </w:r>
      <w:r w:rsidRPr="00EE11CF">
        <w:rPr>
          <w:b/>
          <w:iCs/>
          <w:highlight w:val="yellow"/>
          <w:u w:val="single"/>
        </w:rPr>
        <w:t>total and perpetual destruction</w:t>
      </w:r>
      <w:r w:rsidRPr="00EE11CF">
        <w:rPr>
          <w:u w:val="single"/>
        </w:rPr>
        <w:t xml:space="preserve">, one produced by a pervasive odium </w:t>
      </w:r>
      <w:proofErr w:type="spellStart"/>
      <w:r w:rsidRPr="00EE11CF">
        <w:rPr>
          <w:u w:val="single"/>
        </w:rPr>
        <w:t>fati</w:t>
      </w:r>
      <w:proofErr w:type="spellEnd"/>
      <w:r w:rsidRPr="00EE11CF">
        <w:rPr>
          <w:u w:val="single"/>
        </w:rPr>
        <w:t xml:space="preserve">, a </w:t>
      </w:r>
      <w:r w:rsidRPr="00EE11CF">
        <w:rPr>
          <w:highlight w:val="yellow"/>
          <w:u w:val="single"/>
        </w:rPr>
        <w:t xml:space="preserve">hatred of fate that seeks </w:t>
      </w:r>
      <w:r w:rsidRPr="00EE11CF">
        <w:rPr>
          <w:b/>
          <w:iCs/>
          <w:highlight w:val="yellow"/>
          <w:u w:val="single"/>
        </w:rPr>
        <w:t>absolute revenge</w:t>
      </w:r>
      <w:r w:rsidRPr="00EE11CF">
        <w:rPr>
          <w:highlight w:val="yellow"/>
          <w:u w:val="single"/>
        </w:rPr>
        <w:t xml:space="preserve"> in </w:t>
      </w:r>
      <w:r w:rsidRPr="00EE11CF">
        <w:rPr>
          <w:b/>
          <w:iCs/>
          <w:highlight w:val="yellow"/>
          <w:u w:val="single"/>
        </w:rPr>
        <w:t>destroying life</w:t>
      </w:r>
      <w:r w:rsidRPr="00EE11CF">
        <w:rPr>
          <w:highlight w:val="yellow"/>
          <w:u w:val="single"/>
        </w:rPr>
        <w:t xml:space="preserve"> and </w:t>
      </w:r>
      <w:r w:rsidRPr="00EE11CF">
        <w:rPr>
          <w:b/>
          <w:iCs/>
          <w:highlight w:val="yellow"/>
          <w:u w:val="single"/>
        </w:rPr>
        <w:t>any possible recurrence</w:t>
      </w:r>
      <w:r w:rsidRPr="00EE11CF">
        <w:rPr>
          <w:sz w:val="16"/>
        </w:rPr>
        <w:t>. (Deleuze, 1989: 37). This tendency far outstrips what Robert Jay Lifton has described as the “</w:t>
      </w:r>
      <w:proofErr w:type="spellStart"/>
      <w:r w:rsidRPr="00EE11CF">
        <w:rPr>
          <w:sz w:val="16"/>
        </w:rPr>
        <w:t>Armageddonists</w:t>
      </w:r>
      <w:proofErr w:type="spellEnd"/>
      <w:r w:rsidRPr="00EE11CF">
        <w:rPr>
          <w:sz w:val="16"/>
        </w:rPr>
        <w:t>,” in their more commonly analyzed religious variant and in what he calls the secular type, both of which see the possibility of a “world cleansing,” preparing the way for a new world order, be it religious or otherwise (Lifton, 1987: 5–9</w:t>
      </w:r>
      <w:r w:rsidRPr="00EE11CF">
        <w:rPr>
          <w:u w:val="single"/>
        </w:rPr>
        <w:t xml:space="preserve">). Embedded within the immanence of </w:t>
      </w:r>
      <w:r w:rsidRPr="00EE11CF">
        <w:rPr>
          <w:highlight w:val="yellow"/>
          <w:u w:val="single"/>
        </w:rPr>
        <w:t>capitalism</w:t>
      </w:r>
      <w:r w:rsidRPr="00EE11CF">
        <w:rPr>
          <w:u w:val="single"/>
        </w:rPr>
        <w:t xml:space="preserve">, then, one can ﬁnd forces which would </w:t>
      </w:r>
      <w:r w:rsidRPr="00EE11CF">
        <w:rPr>
          <w:highlight w:val="yellow"/>
          <w:u w:val="single"/>
        </w:rPr>
        <w:t xml:space="preserve">make fascism seem like “child precursors,” and Hitler’s infamous </w:t>
      </w:r>
      <w:r w:rsidRPr="00EE11CF">
        <w:rPr>
          <w:b/>
          <w:iCs/>
          <w:highlight w:val="yellow"/>
          <w:u w:val="single"/>
        </w:rPr>
        <w:t xml:space="preserve">Telegram 71 </w:t>
      </w:r>
      <w:r w:rsidRPr="00EE11CF">
        <w:rPr>
          <w:highlight w:val="yellow"/>
          <w:u w:val="single"/>
        </w:rPr>
        <w:t xml:space="preserve">would be </w:t>
      </w:r>
      <w:r w:rsidRPr="00EE11CF">
        <w:rPr>
          <w:b/>
          <w:iCs/>
          <w:highlight w:val="yellow"/>
          <w:u w:val="single"/>
        </w:rPr>
        <w:t>applied to all of existence, perpetually</w:t>
      </w:r>
      <w:r w:rsidRPr="00EE11CF">
        <w:rPr>
          <w:u w:val="single"/>
        </w:rPr>
        <w:t>.</w:t>
      </w:r>
      <w:r w:rsidRPr="00EE11CF">
        <w:rPr>
          <w:sz w:val="16"/>
        </w:rPr>
        <w:t xml:space="preserve"> (Deleuze &amp; </w:t>
      </w:r>
      <w:proofErr w:type="spellStart"/>
      <w:r w:rsidRPr="00EE11CF">
        <w:rPr>
          <w:sz w:val="16"/>
        </w:rPr>
        <w:t>Guattari</w:t>
      </w:r>
      <w:proofErr w:type="spellEnd"/>
      <w:r w:rsidRPr="00EE11CF">
        <w:rPr>
          <w:sz w:val="16"/>
        </w:rPr>
        <w:t xml:space="preserve">, 1987: 467). One ﬁnal complication in terms of currently emerging subjectivities, the well-known analysis in Anti-Oedipus where capitalism, as basically driven by a certain fundamental insanity, oscillates between “two poles of delirium, one as the molecular schizophrenic line of escape, and the other as paranoiac molar investment” (Deleuze &amp; </w:t>
      </w:r>
      <w:proofErr w:type="spellStart"/>
      <w:r w:rsidRPr="00EE11CF">
        <w:rPr>
          <w:sz w:val="16"/>
        </w:rPr>
        <w:t>Guattari</w:t>
      </w:r>
      <w:proofErr w:type="spellEnd"/>
      <w:r w:rsidRPr="00EE11CF">
        <w:rPr>
          <w:sz w:val="16"/>
        </w:rPr>
        <w:t>, 1983: 315).8 These two markers offer dramatically different possibilities for the issues of subjectivities and agency, and questions of consumption and the political can be posed within their dense and complex oscillations.</w:t>
      </w:r>
    </w:p>
    <w:p w14:paraId="1A5EC195" w14:textId="77777777" w:rsidR="00AD20E5" w:rsidRPr="007D5EA1" w:rsidRDefault="00AD20E5" w:rsidP="00AD20E5"/>
    <w:p w14:paraId="40353863" w14:textId="77777777" w:rsidR="00AD20E5" w:rsidRPr="00267588" w:rsidRDefault="00AD20E5" w:rsidP="00AD20E5">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54C0FDD6" w14:textId="77777777" w:rsidR="00AD20E5" w:rsidRPr="00267588" w:rsidRDefault="00AD20E5" w:rsidP="00AD20E5">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0AD6ECB6" w14:textId="77777777" w:rsidR="00AD20E5" w:rsidRPr="00082D6D" w:rsidRDefault="00AD20E5" w:rsidP="00AD20E5">
      <w:pPr>
        <w:rPr>
          <w:sz w:val="16"/>
        </w:rPr>
      </w:pPr>
      <w:r w:rsidRPr="00116BE6">
        <w:rPr>
          <w:u w:val="single"/>
        </w:rPr>
        <w:t xml:space="preserve">‘‘These are not ordinary </w:t>
      </w:r>
      <w:proofErr w:type="gramStart"/>
      <w:r w:rsidRPr="00116BE6">
        <w:rPr>
          <w:u w:val="single"/>
        </w:rPr>
        <w:t>times.’</w:t>
      </w:r>
      <w:proofErr w:type="gramEnd"/>
      <w:r w:rsidRPr="00116BE6">
        <w:rPr>
          <w:u w:val="single"/>
        </w:rPr>
        <w:t xml:space="preserve">’1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including none at all</w:t>
      </w:r>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w:t>
      </w:r>
      <w:proofErr w:type="gramStart"/>
      <w:r w:rsidRPr="00116BE6">
        <w:rPr>
          <w:u w:val="single"/>
        </w:rPr>
        <w:t>affect</w:t>
      </w:r>
      <w:proofErr w:type="gramEnd"/>
      <w:r w:rsidRPr="00116BE6">
        <w:rPr>
          <w:u w:val="single"/>
        </w:rPr>
        <w:t xml:space="preserve"> </w:t>
      </w:r>
      <w:r w:rsidRPr="00116BE6">
        <w:rPr>
          <w:highlight w:val="yellow"/>
          <w:u w:val="single"/>
        </w:rPr>
        <w:t xml:space="preserve">theory to elide the difference between the structure of an </w:t>
      </w:r>
      <w:proofErr w:type="gramStart"/>
      <w:r w:rsidRPr="00116BE6">
        <w:rPr>
          <w:highlight w:val="yellow"/>
          <w:u w:val="single"/>
        </w:rPr>
        <w:t>affect</w:t>
      </w:r>
      <w:proofErr w:type="gramEnd"/>
      <w:r w:rsidRPr="00116BE6">
        <w:rPr>
          <w:highlight w:val="yellow"/>
          <w:u w:val="single"/>
        </w:rPr>
        <w:t xml:space="preserve"> and the experience we associate</w:t>
      </w:r>
      <w:r w:rsidRPr="00116BE6">
        <w:rPr>
          <w:u w:val="single"/>
        </w:rPr>
        <w:t xml:space="preserve"> with a typical emotional event. If one determines that an event or a relation is </w:t>
      </w:r>
      <w:proofErr w:type="gramStart"/>
      <w:r w:rsidRPr="00116BE6">
        <w:rPr>
          <w:u w:val="single"/>
        </w:rPr>
        <w:t>traumatic</w:t>
      </w:r>
      <w:proofErr w:type="gramEnd"/>
      <w:r w:rsidRPr="00116BE6">
        <w:rPr>
          <w:u w:val="single"/>
        </w:rPr>
        <w:t xml:space="preserve">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proofErr w:type="spellStart"/>
      <w:r w:rsidRPr="00116BE6">
        <w:rPr>
          <w:highlight w:val="yellow"/>
          <w:u w:val="single"/>
        </w:rPr>
        <w:t>underdescribes</w:t>
      </w:r>
      <w:proofErr w:type="spellEnd"/>
      <w:r w:rsidRPr="00116BE6">
        <w:rPr>
          <w:highlight w:val="yellow"/>
          <w:u w:val="single"/>
        </w:rPr>
        <w:t xml:space="preserve">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082D6D">
        <w:rPr>
          <w:sz w:val="16"/>
        </w:rPr>
        <w:t>query: ‘‘</w:t>
      </w:r>
      <w:proofErr w:type="gramEnd"/>
      <w:r w:rsidRPr="00082D6D">
        <w:rPr>
          <w:sz w:val="16"/>
        </w:rPr>
        <w:t xml:space="preserve">What just </w:t>
      </w:r>
      <w:proofErr w:type="gramStart"/>
      <w:r w:rsidRPr="00082D6D">
        <w:rPr>
          <w:sz w:val="16"/>
        </w:rPr>
        <w:t>happened?’</w:t>
      </w:r>
      <w:proofErr w:type="gramEnd"/>
      <w:r w:rsidRPr="00082D6D">
        <w:rPr>
          <w:sz w:val="16"/>
        </w:rPr>
        <w:t xml:space="preserve">’ Maybe the event disorganizes her, which means that she may feel strongly or messy or </w:t>
      </w:r>
      <w:proofErr w:type="gramStart"/>
      <w:r w:rsidRPr="00082D6D">
        <w:rPr>
          <w:sz w:val="16"/>
        </w:rPr>
        <w:t>distractedly</w:t>
      </w:r>
      <w:proofErr w:type="gramEnd"/>
      <w:r w:rsidRPr="00082D6D">
        <w:rPr>
          <w:sz w:val="16"/>
        </w:rPr>
        <w:t xml:space="preserve"> about it. The structure of an </w:t>
      </w:r>
      <w:proofErr w:type="gramStart"/>
      <w:r w:rsidRPr="00082D6D">
        <w:rPr>
          <w:sz w:val="16"/>
        </w:rPr>
        <w:t>affect</w:t>
      </w:r>
      <w:proofErr w:type="gramEnd"/>
      <w:r w:rsidRPr="00082D6D">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w:t>
      </w:r>
      <w:proofErr w:type="gramStart"/>
      <w:r w:rsidRPr="00082D6D">
        <w:rPr>
          <w:sz w:val="16"/>
        </w:rPr>
        <w:t>say: ‘‘</w:t>
      </w:r>
      <w:proofErr w:type="gramEnd"/>
      <w:r w:rsidRPr="00082D6D">
        <w:rPr>
          <w:sz w:val="16"/>
        </w:rPr>
        <w:t xml:space="preserve">We have a situation </w:t>
      </w:r>
      <w:proofErr w:type="gramStart"/>
      <w:r w:rsidRPr="00082D6D">
        <w:rPr>
          <w:sz w:val="16"/>
        </w:rPr>
        <w:t>here.’’</w:t>
      </w:r>
      <w:proofErr w:type="gramEnd"/>
      <w:r w:rsidRPr="00082D6D">
        <w:rPr>
          <w:sz w:val="16"/>
        </w:rPr>
        <w:t xml:space="preserv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w:t>
      </w:r>
      <w:proofErr w:type="spellStart"/>
      <w:r w:rsidRPr="00116BE6">
        <w:rPr>
          <w:u w:val="single"/>
        </w:rPr>
        <w:t>noticings</w:t>
      </w:r>
      <w:proofErr w:type="spellEnd"/>
      <w:r w:rsidRPr="00116BE6">
        <w:rPr>
          <w:u w:val="single"/>
        </w:rPr>
        <w:t xml:space="preserve">, impulses, moments. </w:t>
      </w:r>
      <w:r w:rsidRPr="00082D6D">
        <w:rPr>
          <w:u w:val="single"/>
        </w:rPr>
        <w:t xml:space="preserve">The reinvention of life from disturbance </w:t>
      </w:r>
      <w:proofErr w:type="gramStart"/>
      <w:r w:rsidRPr="00082D6D">
        <w:rPr>
          <w:u w:val="single"/>
        </w:rPr>
        <w:t>reemerges</w:t>
      </w:r>
      <w:proofErr w:type="gramEnd"/>
      <w:r w:rsidRPr="00116BE6">
        <w:rPr>
          <w:u w:val="single"/>
        </w:rPr>
        <w:t xml:space="preserve"> in cadences, rhythms, the smallest predictables</w:t>
      </w:r>
      <w:proofErr w:type="gramStart"/>
      <w:r w:rsidRPr="00082D6D">
        <w:rPr>
          <w:sz w:val="16"/>
        </w:rPr>
        <w:t>.6</w:t>
      </w:r>
      <w:proofErr w:type="gramEnd"/>
      <w:r w:rsidRPr="00082D6D">
        <w:rPr>
          <w:sz w:val="16"/>
        </w:rPr>
        <w:t xml:space="preserve">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proofErr w:type="gramStart"/>
      <w:r w:rsidRPr="00082D6D">
        <w:rPr>
          <w:sz w:val="16"/>
        </w:rPr>
        <w:t>.7</w:t>
      </w:r>
      <w:proofErr w:type="gramEnd"/>
      <w:r w:rsidRPr="00082D6D">
        <w:rPr>
          <w:sz w:val="16"/>
        </w:rPr>
        <w:t xml:space="preserve">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xml:space="preserve">, or epoch. How that happens, though, will be determined </w:t>
      </w:r>
      <w:proofErr w:type="spellStart"/>
      <w:r w:rsidRPr="00116BE6">
        <w:rPr>
          <w:u w:val="single"/>
        </w:rPr>
        <w:t>processually</w:t>
      </w:r>
      <w:proofErr w:type="spellEnd"/>
      <w:r w:rsidRPr="00116BE6">
        <w:rPr>
          <w:u w:val="single"/>
        </w:rPr>
        <w:t>,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has </w:t>
      </w:r>
      <w:r w:rsidRPr="00116BE6">
        <w:rPr>
          <w:highlight w:val="yellow"/>
          <w:u w:val="single"/>
        </w:rPr>
        <w:t>to reinvent the ordinariness of</w:t>
      </w:r>
      <w:r w:rsidRPr="00116BE6">
        <w:rPr>
          <w:u w:val="single"/>
        </w:rPr>
        <w:t xml:space="preserve"> its appetitive and intimate practices; Bush is scrabbling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the freedom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082D6D">
        <w:rPr>
          <w:sz w:val="16"/>
        </w:rPr>
        <w:t>?10</w:t>
      </w:r>
      <w:proofErr w:type="gramEnd"/>
      <w:r w:rsidRPr="00082D6D">
        <w:rPr>
          <w:sz w:val="16"/>
        </w:rPr>
        <w:t xml:space="preserve">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w:t>
      </w:r>
      <w:proofErr w:type="gramStart"/>
      <w:r w:rsidRPr="00082D6D">
        <w:rPr>
          <w:sz w:val="16"/>
        </w:rPr>
        <w:t>lower case</w:t>
      </w:r>
      <w:proofErr w:type="gramEnd"/>
      <w:r w:rsidRPr="00082D6D">
        <w:rPr>
          <w:sz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082D6D">
        <w:rPr>
          <w:sz w:val="16"/>
        </w:rPr>
        <w:t>very much the procedures of living</w:t>
      </w:r>
      <w:proofErr w:type="gramEnd"/>
      <w:r w:rsidRPr="00082D6D">
        <w:rPr>
          <w:sz w:val="16"/>
        </w:rPr>
        <w:t xml:space="preserve">. But they are not thinking in the precise sense implied by our exemplary men, Hemphill and Bush. Hemphill and Bush are not just </w:t>
      </w:r>
      <w:proofErr w:type="gramStart"/>
      <w:r w:rsidRPr="00082D6D">
        <w:rPr>
          <w:sz w:val="16"/>
        </w:rPr>
        <w:t>thinking, but</w:t>
      </w:r>
      <w:proofErr w:type="gramEnd"/>
      <w:r w:rsidRPr="00082D6D">
        <w:rPr>
          <w:sz w:val="16"/>
        </w:rPr>
        <w:t xml:space="preserve">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w:t>
      </w:r>
      <w:proofErr w:type="spellStart"/>
      <w:r w:rsidRPr="00082D6D">
        <w:rPr>
          <w:sz w:val="16"/>
        </w:rPr>
        <w:t>flaneurlike</w:t>
      </w:r>
      <w:proofErr w:type="spellEnd"/>
      <w:r w:rsidRPr="00082D6D">
        <w:rPr>
          <w:sz w:val="16"/>
        </w:rPr>
        <w:t xml:space="preserv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082D6D">
        <w:rPr>
          <w:sz w:val="16"/>
        </w:rPr>
        <w:t>ongoingness</w:t>
      </w:r>
      <w:proofErr w:type="spellEnd"/>
      <w:r w:rsidRPr="00082D6D">
        <w:rPr>
          <w:sz w:val="16"/>
        </w:rPr>
        <w:t>, the thinkers involve all possible knowledge, however incommensurate the idiom or source.</w:t>
      </w:r>
    </w:p>
    <w:p w14:paraId="7243C028" w14:textId="77777777" w:rsidR="00AD20E5" w:rsidRPr="00082D6D" w:rsidRDefault="00AD20E5" w:rsidP="00AD20E5">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082D6D">
        <w:rPr>
          <w:sz w:val="16"/>
        </w:rPr>
        <w:t>eventilization</w:t>
      </w:r>
      <w:proofErr w:type="spellEnd"/>
      <w:r w:rsidRPr="00082D6D">
        <w:rPr>
          <w:sz w:val="16"/>
        </w:rPr>
        <w:t>, Foucault’s term for the becoming-</w:t>
      </w:r>
      <w:proofErr w:type="spellStart"/>
      <w:r w:rsidRPr="00082D6D">
        <w:rPr>
          <w:sz w:val="16"/>
        </w:rPr>
        <w:t>overfixed</w:t>
      </w:r>
      <w:proofErr w:type="spellEnd"/>
      <w:r w:rsidRPr="00082D6D">
        <w:rPr>
          <w:sz w:val="16"/>
        </w:rPr>
        <w:t xml:space="preserve">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w:t>
      </w:r>
      <w:proofErr w:type="gramStart"/>
      <w:r w:rsidRPr="00082D6D">
        <w:rPr>
          <w:sz w:val="16"/>
        </w:rPr>
        <w:t>is in</w:t>
      </w:r>
      <w:proofErr w:type="gramEnd"/>
      <w:r w:rsidRPr="00082D6D">
        <w:rPr>
          <w:sz w:val="16"/>
        </w:rPr>
        <w:t xml:space="preserve">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2C2FA7A8" w14:textId="77777777" w:rsidR="00AD20E5" w:rsidRPr="00082D6D" w:rsidRDefault="00AD20E5" w:rsidP="00AD20E5">
      <w:pPr>
        <w:rPr>
          <w:sz w:val="16"/>
        </w:rPr>
      </w:pPr>
      <w:r w:rsidRPr="00082D6D">
        <w:rPr>
          <w:sz w:val="16"/>
        </w:rPr>
        <w:t xml:space="preserve">Now we think as we fuck this nut might kill us. There might be a pin-sized hole in the condom. A lethal leak. We stop kissing tall dark strangers, sucking mustaches, putting lips tongues everywhere. We </w:t>
      </w:r>
      <w:proofErr w:type="gramStart"/>
      <w:r w:rsidRPr="00082D6D">
        <w:rPr>
          <w:sz w:val="16"/>
        </w:rPr>
        <w:t>return</w:t>
      </w:r>
      <w:proofErr w:type="gramEnd"/>
      <w:r w:rsidRPr="00082D6D">
        <w:rPr>
          <w:sz w:val="16"/>
        </w:rPr>
        <w:t xml:space="preserve"> to pictures. Telephones. Toys. Recent Lovers. Private Lives. Now we think as we fuck this nut might kill. This kiss could turn </w:t>
      </w:r>
      <w:proofErr w:type="gramStart"/>
      <w:r w:rsidRPr="00082D6D">
        <w:rPr>
          <w:sz w:val="16"/>
        </w:rPr>
        <w:t>to stone</w:t>
      </w:r>
      <w:proofErr w:type="gramEnd"/>
      <w:r w:rsidRPr="00082D6D">
        <w:rPr>
          <w:sz w:val="16"/>
        </w:rPr>
        <w:t>.</w:t>
      </w:r>
    </w:p>
    <w:p w14:paraId="3B3FABE0" w14:textId="77777777" w:rsidR="00AD20E5" w:rsidRPr="00116BE6" w:rsidRDefault="00AD20E5" w:rsidP="00AD20E5">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in order to try to drive us out of Iraq</w:t>
      </w:r>
      <w:proofErr w:type="gramStart"/>
      <w:r w:rsidRPr="00082D6D">
        <w:rPr>
          <w:sz w:val="16"/>
        </w:rPr>
        <w:t>. .</w:t>
      </w:r>
      <w:proofErr w:type="gramEnd"/>
      <w:r w:rsidRPr="00082D6D">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082D6D">
        <w:rPr>
          <w:sz w:val="16"/>
        </w:rPr>
        <w:t>and,</w:t>
      </w:r>
      <w:proofErr w:type="gramEnd"/>
      <w:r w:rsidRPr="00082D6D">
        <w:rPr>
          <w:sz w:val="16"/>
        </w:rPr>
        <w:t xml:space="preserve"> two, we will complete the </w:t>
      </w:r>
      <w:proofErr w:type="gramStart"/>
      <w:r w:rsidRPr="00082D6D">
        <w:rPr>
          <w:sz w:val="16"/>
        </w:rPr>
        <w:t>mission</w:t>
      </w:r>
      <w:proofErr w:type="gramEnd"/>
      <w:r w:rsidRPr="00082D6D">
        <w:rPr>
          <w:sz w:val="16"/>
        </w:rPr>
        <w:t xml:space="preserve">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w:t>
      </w:r>
      <w:proofErr w:type="gramStart"/>
      <w:r w:rsidRPr="00082D6D">
        <w:rPr>
          <w:sz w:val="16"/>
        </w:rPr>
        <w:t>that</w:t>
      </w:r>
      <w:proofErr w:type="gramEnd"/>
      <w:r w:rsidRPr="00082D6D">
        <w:rPr>
          <w:sz w:val="16"/>
        </w:rPr>
        <w:t xml:space="preserve">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w:t>
      </w:r>
      <w:proofErr w:type="gramStart"/>
      <w:r w:rsidRPr="00082D6D">
        <w:rPr>
          <w:sz w:val="16"/>
        </w:rPr>
        <w:t>kinship: ‘‘</w:t>
      </w:r>
      <w:proofErr w:type="gramEnd"/>
      <w:r w:rsidRPr="00082D6D">
        <w:rPr>
          <w:sz w:val="16"/>
        </w:rPr>
        <w:t xml:space="preserve">We return to Private </w:t>
      </w:r>
      <w:proofErr w:type="gramStart"/>
      <w:r w:rsidRPr="00082D6D">
        <w:rPr>
          <w:sz w:val="16"/>
        </w:rPr>
        <w:t>Lives’’</w:t>
      </w:r>
      <w:proofErr w:type="gramEnd"/>
      <w:r w:rsidRPr="00082D6D">
        <w:rPr>
          <w:sz w:val="16"/>
        </w:rPr>
        <w:t xml:space="preserve">; ‘‘and I worry about their </w:t>
      </w:r>
      <w:proofErr w:type="gramStart"/>
      <w:r w:rsidRPr="00082D6D">
        <w:rPr>
          <w:sz w:val="16"/>
        </w:rPr>
        <w:t>families.’</w:t>
      </w:r>
      <w:proofErr w:type="gramEnd"/>
      <w:r w:rsidRPr="00082D6D">
        <w:rPr>
          <w:sz w:val="16"/>
        </w:rPr>
        <w:t xml:space="preserve">’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w:t>
      </w:r>
      <w:proofErr w:type="gramStart"/>
      <w:r w:rsidRPr="00082D6D">
        <w:rPr>
          <w:sz w:val="16"/>
        </w:rPr>
        <w:t>responding</w:t>
      </w:r>
      <w:proofErr w:type="gramEnd"/>
      <w:r w:rsidRPr="00082D6D">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 xml:space="preserve">We witness, here, then, not ‘‘the waning of </w:t>
      </w:r>
      <w:proofErr w:type="gramStart"/>
      <w:r w:rsidRPr="00082D6D">
        <w:rPr>
          <w:rStyle w:val="StyleUnderline"/>
        </w:rPr>
        <w:t>affect,’</w:t>
      </w:r>
      <w:proofErr w:type="gramEnd"/>
      <w:r w:rsidRPr="00082D6D">
        <w:rPr>
          <w:rStyle w:val="StyleUnderline"/>
        </w:rPr>
        <w:t>’ but the waning of genre</w:t>
      </w:r>
      <w:proofErr w:type="gramStart"/>
      <w:r w:rsidRPr="00082D6D">
        <w:rPr>
          <w:sz w:val="16"/>
        </w:rPr>
        <w:t>.15</w:t>
      </w:r>
      <w:proofErr w:type="gramEnd"/>
      <w:r w:rsidRPr="00082D6D">
        <w:rPr>
          <w:sz w:val="16"/>
        </w:rPr>
        <w:t xml:space="preserve"> </w:t>
      </w:r>
      <w:r w:rsidRPr="00116BE6">
        <w:rPr>
          <w:rStyle w:val="StyleUnderline"/>
        </w:rPr>
        <w:t xml:space="preserve">Life can no longer be lived even </w:t>
      </w:r>
      <w:proofErr w:type="spellStart"/>
      <w:r w:rsidRPr="00116BE6">
        <w:rPr>
          <w:rStyle w:val="StyleUnderline"/>
        </w:rPr>
        <w:t>phantasmatically</w:t>
      </w:r>
      <w:proofErr w:type="spellEnd"/>
      <w:r w:rsidRPr="00116BE6">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 xml:space="preserve">Gathering up </w:t>
      </w:r>
      <w:proofErr w:type="gramStart"/>
      <w:r w:rsidRPr="00A362F0">
        <w:rPr>
          <w:rStyle w:val="Emphasis"/>
        </w:rPr>
        <w:t>affectively</w:t>
      </w:r>
      <w:proofErr w:type="gramEnd"/>
      <w:r w:rsidRPr="00A362F0">
        <w:rPr>
          <w:rStyle w:val="Emphasis"/>
        </w:rPr>
        <w:t xml:space="preserve"> and emotionally-saturated knowledge processed in so many different ways,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w:t>
      </w:r>
      <w:proofErr w:type="gramStart"/>
      <w:r w:rsidRPr="00082D6D">
        <w:rPr>
          <w:sz w:val="16"/>
        </w:rPr>
        <w:t>recalibrating</w:t>
      </w:r>
      <w:proofErr w:type="gramEnd"/>
      <w:r w:rsidRPr="00082D6D">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082D6D">
        <w:rPr>
          <w:sz w:val="16"/>
        </w:rPr>
        <w:t>out</w:t>
      </w:r>
      <w:proofErr w:type="gramEnd"/>
      <w:r w:rsidRPr="00082D6D">
        <w:rPr>
          <w:sz w:val="16"/>
        </w:rPr>
        <w:t xml:space="preserve">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 xml:space="preserve">But the </w:t>
      </w:r>
      <w:proofErr w:type="spellStart"/>
      <w:r w:rsidRPr="00116BE6">
        <w:rPr>
          <w:rStyle w:val="Emphasis"/>
        </w:rPr>
        <w:t>affect</w:t>
      </w:r>
      <w:proofErr w:type="spellEnd"/>
      <w:r w:rsidRPr="00116BE6">
        <w:rPr>
          <w:rStyle w:val="Emphasis"/>
        </w:rPr>
        <w:t xml:space="preserve">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14B19408" w14:textId="77777777" w:rsidR="00AD20E5" w:rsidRDefault="00AD20E5" w:rsidP="00AD20E5"/>
    <w:p w14:paraId="7B88C0B5" w14:textId="77777777" w:rsidR="00AD20E5" w:rsidRPr="008E7FE0" w:rsidRDefault="00AD20E5" w:rsidP="00AD20E5">
      <w:pPr>
        <w:rPr>
          <w:sz w:val="16"/>
        </w:rPr>
      </w:pPr>
    </w:p>
    <w:p w14:paraId="4855DCBC" w14:textId="77777777" w:rsidR="00AD20E5" w:rsidRPr="003F6323" w:rsidRDefault="00AD20E5" w:rsidP="00AD20E5"/>
    <w:p w14:paraId="0A6759B5" w14:textId="77777777" w:rsidR="00AD20E5" w:rsidRPr="00AD20E5" w:rsidRDefault="00AD20E5" w:rsidP="00AD20E5"/>
    <w:p w14:paraId="1DC814FE" w14:textId="01BB52E2" w:rsidR="00AD20E5" w:rsidRDefault="00AD20E5" w:rsidP="00AD20E5">
      <w:pPr>
        <w:pStyle w:val="Heading2"/>
        <w:rPr>
          <w:lang w:val="fr-FR"/>
        </w:rPr>
      </w:pPr>
      <w:r>
        <w:rPr>
          <w:lang w:val="fr-FR"/>
        </w:rPr>
        <w:t>2NC</w:t>
      </w:r>
    </w:p>
    <w:p w14:paraId="0220EFE6" w14:textId="44A006B9" w:rsidR="00AD20E5" w:rsidRDefault="00AD20E5" w:rsidP="00AD20E5">
      <w:pPr>
        <w:pStyle w:val="Heading3"/>
        <w:rPr>
          <w:lang w:val="fr-FR"/>
        </w:rPr>
      </w:pPr>
      <w:r>
        <w:rPr>
          <w:lang w:val="fr-FR"/>
        </w:rPr>
        <w:t>K</w:t>
      </w:r>
    </w:p>
    <w:p w14:paraId="6E624192" w14:textId="77777777" w:rsidR="00AD20E5" w:rsidRPr="00793944" w:rsidRDefault="00AD20E5" w:rsidP="00AD20E5">
      <w:pPr>
        <w:pStyle w:val="Heading4"/>
      </w:pPr>
      <w:r>
        <w:t xml:space="preserve">The 1AC shouts out Chen et </w:t>
      </w:r>
      <w:proofErr w:type="spellStart"/>
      <w:proofErr w:type="gramStart"/>
      <w:r>
        <w:t>al.s</w:t>
      </w:r>
      <w:proofErr w:type="spellEnd"/>
      <w:proofErr w:type="gramEnd"/>
      <w:r>
        <w:t xml:space="preserve"> “Work will not save us” article. That spots us the link that </w:t>
      </w:r>
      <w:r>
        <w:rPr>
          <w:u w:val="single"/>
        </w:rPr>
        <w:t>anti-work</w:t>
      </w:r>
      <w:r>
        <w:t xml:space="preserve"> is a strategy only available to privileged subjects who can escape </w:t>
      </w:r>
      <w:r>
        <w:rPr>
          <w:u w:val="single"/>
        </w:rPr>
        <w:t>forced work</w:t>
      </w:r>
      <w:r>
        <w:t>.</w:t>
      </w:r>
    </w:p>
    <w:p w14:paraId="4A7A7E8A" w14:textId="77777777" w:rsidR="00AD20E5" w:rsidRDefault="00AD20E5" w:rsidP="00AD20E5">
      <w:r w:rsidRPr="00793944">
        <w:rPr>
          <w:rStyle w:val="Style13ptBold"/>
        </w:rPr>
        <w:t>Chen, Khúc &amp; Kim 23</w:t>
      </w:r>
      <w:r>
        <w:t xml:space="preserve"> (</w:t>
      </w:r>
      <w:r w:rsidRPr="00793944">
        <w:rPr>
          <w:rStyle w:val="Style13ptBold"/>
        </w:rPr>
        <w:t>Mel Y. Chen, PhD in linguistics, professor at UC Berkley; Mimi Khúc, PhD in religious studies; Jina B. Kim, assistant professor of English in SWG at Smith College</w:t>
      </w:r>
      <w:r w:rsidRPr="00793944">
        <w:t>. "Work will not save us: An Asian American crip manifesto." </w:t>
      </w:r>
      <w:r w:rsidRPr="00793944">
        <w:rPr>
          <w:i/>
          <w:iCs/>
        </w:rPr>
        <w:t>Disability Studies Quarterly</w:t>
      </w:r>
      <w:r w:rsidRPr="00793944">
        <w:t> 43, no. 1 (2023)</w:t>
      </w:r>
      <w:r>
        <w:t>)</w:t>
      </w:r>
    </w:p>
    <w:p w14:paraId="585561C0" w14:textId="77777777" w:rsidR="00AD20E5" w:rsidRPr="00793944" w:rsidRDefault="00AD20E5" w:rsidP="00AD20E5">
      <w:r w:rsidRPr="00793944">
        <w:t xml:space="preserve">Of course, we recognize that, </w:t>
      </w:r>
      <w:r w:rsidRPr="00793944">
        <w:rPr>
          <w:u w:val="single"/>
        </w:rPr>
        <w:t xml:space="preserve">as long </w:t>
      </w:r>
      <w:r w:rsidRPr="00793944">
        <w:rPr>
          <w:highlight w:val="yellow"/>
          <w:u w:val="single"/>
        </w:rPr>
        <w:t>as work remains the primary way to access food</w:t>
      </w:r>
      <w:r w:rsidRPr="00793944">
        <w:rPr>
          <w:u w:val="single"/>
        </w:rPr>
        <w:t xml:space="preserve">, housing, </w:t>
      </w:r>
      <w:r w:rsidRPr="00793944">
        <w:rPr>
          <w:highlight w:val="yellow"/>
          <w:u w:val="single"/>
        </w:rPr>
        <w:t>and</w:t>
      </w:r>
      <w:r w:rsidRPr="00793944">
        <w:rPr>
          <w:u w:val="single"/>
        </w:rPr>
        <w:t xml:space="preserve"> basic </w:t>
      </w:r>
      <w:r w:rsidRPr="00793944">
        <w:rPr>
          <w:highlight w:val="yellow"/>
          <w:u w:val="single"/>
        </w:rPr>
        <w:t xml:space="preserve">survival, </w:t>
      </w:r>
      <w:r w:rsidRPr="00793944">
        <w:rPr>
          <w:rStyle w:val="Emphasis"/>
          <w:highlight w:val="yellow"/>
        </w:rPr>
        <w:t>not everyone is</w:t>
      </w:r>
      <w:r w:rsidRPr="00793944">
        <w:rPr>
          <w:rStyle w:val="Emphasis"/>
        </w:rPr>
        <w:t xml:space="preserve"> equally </w:t>
      </w:r>
      <w:r w:rsidRPr="00793944">
        <w:rPr>
          <w:rStyle w:val="Emphasis"/>
          <w:highlight w:val="yellow"/>
        </w:rPr>
        <w:t>positioned to refuse</w:t>
      </w:r>
      <w:r w:rsidRPr="00793944">
        <w:rPr>
          <w:rStyle w:val="Emphasis"/>
        </w:rPr>
        <w:t xml:space="preserve"> it</w:t>
      </w:r>
      <w:r w:rsidRPr="00793944">
        <w:t xml:space="preserve">. Following this, </w:t>
      </w:r>
      <w:r w:rsidRPr="00793944">
        <w:rPr>
          <w:highlight w:val="yellow"/>
          <w:u w:val="single"/>
        </w:rPr>
        <w:t>we honor those who struggle for better pay</w:t>
      </w:r>
      <w:r w:rsidRPr="00793944">
        <w:rPr>
          <w:u w:val="single"/>
        </w:rPr>
        <w:t xml:space="preserve"> and protection within the context of waged and unwaged work</w:t>
      </w:r>
      <w:r w:rsidRPr="00793944">
        <w:t xml:space="preserve">. In particular, we acknowledge how </w:t>
      </w:r>
      <w:r w:rsidRPr="00793944">
        <w:rPr>
          <w:u w:val="single"/>
        </w:rPr>
        <w:t>the</w:t>
      </w:r>
      <w:r w:rsidRPr="00793944">
        <w:t xml:space="preserve"> COVID-19 </w:t>
      </w:r>
      <w:r w:rsidRPr="00793944">
        <w:rPr>
          <w:u w:val="single"/>
        </w:rPr>
        <w:t xml:space="preserve">pandemic has further widened the rift between protected classes of Asian American laborers–those whose workplaces enable them to work from home indefinitely–and </w:t>
      </w:r>
      <w:r w:rsidRPr="00793944">
        <w:rPr>
          <w:highlight w:val="yellow"/>
          <w:u w:val="single"/>
        </w:rPr>
        <w:t>unprotected migrant workers forced to risk</w:t>
      </w:r>
      <w:r w:rsidRPr="00793944">
        <w:rPr>
          <w:u w:val="single"/>
        </w:rPr>
        <w:t xml:space="preserve"> viral </w:t>
      </w:r>
      <w:r w:rsidRPr="00793944">
        <w:rPr>
          <w:highlight w:val="yellow"/>
          <w:u w:val="single"/>
        </w:rPr>
        <w:t>exposure</w:t>
      </w:r>
      <w:r w:rsidRPr="00793944">
        <w:rPr>
          <w:u w:val="single"/>
        </w:rPr>
        <w:t xml:space="preserve"> daily </w:t>
      </w:r>
      <w:r w:rsidRPr="00793944">
        <w:rPr>
          <w:highlight w:val="yellow"/>
          <w:u w:val="single"/>
        </w:rPr>
        <w:t>in exchange for wages</w:t>
      </w:r>
      <w:r w:rsidRPr="00793944">
        <w:t>.</w:t>
      </w:r>
    </w:p>
    <w:p w14:paraId="5E93F8FC" w14:textId="77777777" w:rsidR="00AD20E5" w:rsidRPr="00793944" w:rsidRDefault="00AD20E5" w:rsidP="00AD20E5">
      <w:r w:rsidRPr="00793944">
        <w:rPr>
          <w:highlight w:val="yellow"/>
          <w:u w:val="single"/>
        </w:rPr>
        <w:t>We</w:t>
      </w:r>
      <w:r w:rsidRPr="00793944">
        <w:rPr>
          <w:u w:val="single"/>
        </w:rPr>
        <w:t xml:space="preserve"> also </w:t>
      </w:r>
      <w:r w:rsidRPr="00793944">
        <w:rPr>
          <w:highlight w:val="yellow"/>
          <w:u w:val="single"/>
        </w:rPr>
        <w:t>recognize our position as</w:t>
      </w:r>
      <w:r w:rsidRPr="00793944">
        <w:rPr>
          <w:u w:val="single"/>
        </w:rPr>
        <w:t xml:space="preserve"> highly </w:t>
      </w:r>
      <w:r w:rsidRPr="00793944">
        <w:rPr>
          <w:highlight w:val="yellow"/>
          <w:u w:val="single"/>
        </w:rPr>
        <w:t>educated knowledge workers</w:t>
      </w:r>
      <w:r w:rsidRPr="00793944">
        <w:t xml:space="preserve">, even as the three of us differ in our levels of security within academia, </w:t>
      </w:r>
      <w:r w:rsidRPr="00793944">
        <w:rPr>
          <w:highlight w:val="yellow"/>
          <w:u w:val="single"/>
        </w:rPr>
        <w:t>and do not wish to compare ourselves to workers with less protection</w:t>
      </w:r>
      <w:r w:rsidRPr="00793944">
        <w:rPr>
          <w:u w:val="single"/>
        </w:rPr>
        <w:t>. Scholarly work in higher education</w:t>
      </w:r>
      <w:r w:rsidRPr="00793944">
        <w:t xml:space="preserve">, while it often varies greatly in pay, workload, and security, nonetheless </w:t>
      </w:r>
      <w:r w:rsidRPr="00793944">
        <w:rPr>
          <w:u w:val="single"/>
        </w:rPr>
        <w:t xml:space="preserve">falls into the category of white-collar, professional labor, and so </w:t>
      </w:r>
      <w:r w:rsidRPr="00793944">
        <w:rPr>
          <w:highlight w:val="yellow"/>
          <w:u w:val="single"/>
        </w:rPr>
        <w:t>our claims throughout</w:t>
      </w:r>
      <w:r w:rsidRPr="00793944">
        <w:rPr>
          <w:u w:val="single"/>
        </w:rPr>
        <w:t xml:space="preserve"> the rest of </w:t>
      </w:r>
      <w:r w:rsidRPr="00793944">
        <w:rPr>
          <w:highlight w:val="yellow"/>
          <w:u w:val="single"/>
        </w:rPr>
        <w:t>this piece do not reach outside of this scope</w:t>
      </w:r>
      <w:r w:rsidRPr="00793944">
        <w:t xml:space="preserve">. To be clear, </w:t>
      </w:r>
      <w:r w:rsidRPr="00793944">
        <w:rPr>
          <w:u w:val="single"/>
        </w:rPr>
        <w:t xml:space="preserve">our manifesto emerges from the particular labor context </w:t>
      </w:r>
      <w:r w:rsidRPr="00793944">
        <w:rPr>
          <w:highlight w:val="yellow"/>
          <w:u w:val="single"/>
        </w:rPr>
        <w:t>of the academy</w:t>
      </w:r>
      <w:r w:rsidRPr="00793944">
        <w:rPr>
          <w:u w:val="single"/>
        </w:rPr>
        <w:t xml:space="preserve"> </w:t>
      </w:r>
      <w:r w:rsidRPr="00793944">
        <w:t>and our specific perspectives as queer, disabled, and Asian American scholars in American colleges and universities. It thus constitutes but one offering among the growing chorus of many others refusing work in these exhausting times.</w:t>
      </w:r>
    </w:p>
    <w:p w14:paraId="7DDEFB79" w14:textId="77777777" w:rsidR="00AD20E5" w:rsidRPr="00AD20E5" w:rsidRDefault="00AD20E5" w:rsidP="00AD20E5"/>
    <w:sectPr w:rsidR="00AD20E5" w:rsidRPr="00AD20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68"/>
    <w:rsid w:val="002352C0"/>
    <w:rsid w:val="002F2196"/>
    <w:rsid w:val="00561CDD"/>
    <w:rsid w:val="005F00C8"/>
    <w:rsid w:val="00857168"/>
    <w:rsid w:val="00966315"/>
    <w:rsid w:val="00AD20E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64AE"/>
  <w15:chartTrackingRefBased/>
  <w15:docId w15:val="{1A79AE9B-8FC7-48C8-BB4F-881B37294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20E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D20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20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AD20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C"/>
    <w:basedOn w:val="Normal"/>
    <w:next w:val="Normal"/>
    <w:link w:val="Heading4Char"/>
    <w:uiPriority w:val="3"/>
    <w:qFormat/>
    <w:rsid w:val="00AD20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20E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57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D20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20E5"/>
  </w:style>
  <w:style w:type="character" w:customStyle="1" w:styleId="Heading1Char">
    <w:name w:val="Heading 1 Char"/>
    <w:aliases w:val="Pocket Char"/>
    <w:basedOn w:val="DefaultParagraphFont"/>
    <w:link w:val="Heading1"/>
    <w:rsid w:val="00AD20E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D20E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AD20E5"/>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AD20E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D20E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57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168"/>
    <w:rPr>
      <w:rFonts w:eastAsiaTheme="majorEastAsia" w:cstheme="majorBidi"/>
      <w:color w:val="272727" w:themeColor="text1" w:themeTint="D8"/>
    </w:rPr>
  </w:style>
  <w:style w:type="paragraph" w:styleId="Title">
    <w:name w:val="Title"/>
    <w:basedOn w:val="Normal"/>
    <w:next w:val="Normal"/>
    <w:link w:val="TitleChar"/>
    <w:uiPriority w:val="10"/>
    <w:qFormat/>
    <w:rsid w:val="00857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168"/>
    <w:pPr>
      <w:spacing w:before="160"/>
      <w:jc w:val="center"/>
    </w:pPr>
    <w:rPr>
      <w:i/>
      <w:iCs/>
      <w:color w:val="404040" w:themeColor="text1" w:themeTint="BF"/>
    </w:rPr>
  </w:style>
  <w:style w:type="character" w:customStyle="1" w:styleId="QuoteChar">
    <w:name w:val="Quote Char"/>
    <w:basedOn w:val="DefaultParagraphFont"/>
    <w:link w:val="Quote"/>
    <w:uiPriority w:val="29"/>
    <w:rsid w:val="00857168"/>
    <w:rPr>
      <w:i/>
      <w:iCs/>
      <w:color w:val="404040" w:themeColor="text1" w:themeTint="BF"/>
    </w:rPr>
  </w:style>
  <w:style w:type="paragraph" w:styleId="ListParagraph">
    <w:name w:val="List Paragraph"/>
    <w:basedOn w:val="Normal"/>
    <w:uiPriority w:val="34"/>
    <w:qFormat/>
    <w:rsid w:val="00857168"/>
    <w:pPr>
      <w:ind w:left="720"/>
      <w:contextualSpacing/>
    </w:pPr>
  </w:style>
  <w:style w:type="character" w:styleId="IntenseEmphasis">
    <w:name w:val="Intense Emphasis"/>
    <w:basedOn w:val="DefaultParagraphFont"/>
    <w:uiPriority w:val="21"/>
    <w:qFormat/>
    <w:rsid w:val="00857168"/>
    <w:rPr>
      <w:i/>
      <w:iCs/>
      <w:color w:val="0F4761" w:themeColor="accent1" w:themeShade="BF"/>
    </w:rPr>
  </w:style>
  <w:style w:type="paragraph" w:styleId="IntenseQuote">
    <w:name w:val="Intense Quote"/>
    <w:basedOn w:val="Normal"/>
    <w:next w:val="Normal"/>
    <w:link w:val="IntenseQuoteChar"/>
    <w:uiPriority w:val="30"/>
    <w:qFormat/>
    <w:rsid w:val="0085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168"/>
    <w:rPr>
      <w:i/>
      <w:iCs/>
      <w:color w:val="0F4761" w:themeColor="accent1" w:themeShade="BF"/>
    </w:rPr>
  </w:style>
  <w:style w:type="character" w:styleId="IntenseReference">
    <w:name w:val="Intense Reference"/>
    <w:basedOn w:val="DefaultParagraphFont"/>
    <w:uiPriority w:val="32"/>
    <w:qFormat/>
    <w:rsid w:val="0085716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AD20E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D20E5"/>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6"/>
    <w:qFormat/>
    <w:rsid w:val="00AD20E5"/>
    <w:rPr>
      <w:b/>
      <w:bCs/>
      <w:sz w:val="26"/>
      <w:u w:val="none"/>
    </w:rPr>
  </w:style>
  <w:style w:type="character" w:customStyle="1" w:styleId="StyleUnderline">
    <w:name w:val="Style Underline"/>
    <w:aliases w:val="Underline,StyleUnderline,Style Bold Underline,Intense Emphasis1,apple-style-span + 6 pt,Bold,Kern at 16 pt,Intense Emphasis11,Intense Emphasis111,Intense Emphasis1111,Intense Emphasis2,Intense Emphasis3,Intense Emphasis31,Style,ci,c"/>
    <w:basedOn w:val="DefaultParagraphFont"/>
    <w:uiPriority w:val="7"/>
    <w:qFormat/>
    <w:rsid w:val="00AD20E5"/>
    <w:rPr>
      <w:b w:val="0"/>
      <w:sz w:val="22"/>
      <w:u w:val="single"/>
    </w:rPr>
  </w:style>
  <w:style w:type="character" w:styleId="Strong">
    <w:name w:val="Strong"/>
    <w:basedOn w:val="DefaultParagraphFont"/>
    <w:uiPriority w:val="22"/>
    <w:qFormat/>
    <w:rsid w:val="00AD20E5"/>
    <w:rPr>
      <w:b/>
      <w:bCs/>
    </w:rPr>
  </w:style>
  <w:style w:type="character" w:styleId="BookTitle">
    <w:name w:val="Book Title"/>
    <w:basedOn w:val="DefaultParagraphFont"/>
    <w:uiPriority w:val="33"/>
    <w:qFormat/>
    <w:rsid w:val="00AD20E5"/>
    <w:rPr>
      <w:b/>
      <w:bCs/>
      <w:i/>
      <w:iCs/>
      <w:spacing w:val="5"/>
    </w:rPr>
  </w:style>
  <w:style w:type="numbering" w:styleId="111111">
    <w:name w:val="Outline List 2"/>
    <w:basedOn w:val="NoList"/>
    <w:uiPriority w:val="99"/>
    <w:semiHidden/>
    <w:unhideWhenUsed/>
    <w:rsid w:val="00AD20E5"/>
  </w:style>
  <w:style w:type="paragraph" w:styleId="Header">
    <w:name w:val="header"/>
    <w:basedOn w:val="Normal"/>
    <w:link w:val="HeaderChar"/>
    <w:uiPriority w:val="99"/>
    <w:semiHidden/>
    <w:rsid w:val="00AD20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20E5"/>
    <w:rPr>
      <w:rFonts w:ascii="Calibri" w:hAnsi="Calibri" w:cs="Calibri"/>
      <w:kern w:val="0"/>
      <w:sz w:val="22"/>
      <w:szCs w:val="22"/>
      <w14:ligatures w14:val="none"/>
    </w:rPr>
  </w:style>
  <w:style w:type="paragraph" w:styleId="Footer">
    <w:name w:val="footer"/>
    <w:basedOn w:val="Normal"/>
    <w:link w:val="FooterChar"/>
    <w:uiPriority w:val="99"/>
    <w:semiHidden/>
    <w:rsid w:val="00AD20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20E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D20E5"/>
    <w:pPr>
      <w:spacing w:after="120"/>
    </w:pPr>
  </w:style>
  <w:style w:type="character" w:customStyle="1" w:styleId="BodyTextChar">
    <w:name w:val="Body Text Char"/>
    <w:basedOn w:val="DefaultParagraphFont"/>
    <w:link w:val="BodyText"/>
    <w:uiPriority w:val="99"/>
    <w:semiHidden/>
    <w:rsid w:val="00AD20E5"/>
    <w:rPr>
      <w:rFonts w:ascii="Calibri" w:hAnsi="Calibri" w:cs="Calibri"/>
      <w:kern w:val="0"/>
      <w:sz w:val="22"/>
      <w:szCs w:val="22"/>
      <w14:ligatures w14:val="none"/>
    </w:rPr>
  </w:style>
  <w:style w:type="paragraph" w:styleId="NoSpacing">
    <w:name w:val="No Spacing"/>
    <w:link w:val="NoSpacingChar"/>
    <w:uiPriority w:val="99"/>
    <w:unhideWhenUsed/>
    <w:qFormat/>
    <w:rsid w:val="00AD20E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D20E5"/>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AD20E5"/>
    <w:rPr>
      <w:color w:val="467886" w:themeColor="hyperlink"/>
      <w:u w:val="single"/>
    </w:rPr>
  </w:style>
  <w:style w:type="character" w:styleId="UnresolvedMention">
    <w:name w:val="Unresolved Mention"/>
    <w:basedOn w:val="DefaultParagraphFont"/>
    <w:uiPriority w:val="99"/>
    <w:semiHidden/>
    <w:unhideWhenUsed/>
    <w:rsid w:val="00AD20E5"/>
    <w:rPr>
      <w:color w:val="605E5C"/>
      <w:shd w:val="clear" w:color="auto" w:fill="E1DFDD"/>
    </w:rPr>
  </w:style>
  <w:style w:type="paragraph" w:customStyle="1" w:styleId="Analytic">
    <w:name w:val="Analytic"/>
    <w:basedOn w:val="Heading4"/>
    <w:link w:val="AnalyticChar"/>
    <w:autoRedefine/>
    <w:uiPriority w:val="5"/>
    <w:qFormat/>
    <w:rsid w:val="00AD20E5"/>
    <w:rPr>
      <w:color w:val="80340D" w:themeColor="accent2" w:themeShade="80"/>
    </w:rPr>
  </w:style>
  <w:style w:type="character" w:customStyle="1" w:styleId="AnalyticChar">
    <w:name w:val="Analytic Char"/>
    <w:basedOn w:val="Heading4Char"/>
    <w:link w:val="Analytic"/>
    <w:uiPriority w:val="5"/>
    <w:rsid w:val="00AD20E5"/>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AD20E5"/>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AD20E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ts-her-factory.com/2014/05/oh-bondage-up-yours-resilience-as-feminine-ideal-and-racializing-technology-my-philosophia-2014-tal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ts-her-factory.com/2014/09/on-resilience-self-care-as-warfare/)//TR" TargetMode="External"/><Relationship Id="rId5" Type="http://schemas.openxmlformats.org/officeDocument/2006/relationships/hyperlink" Target="http://www.thefeministwire.com/2013/11/crip-politics-just-no/"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10310</Words>
  <Characters>53305</Characters>
  <Application>Microsoft Office Word</Application>
  <DocSecurity>0</DocSecurity>
  <Lines>783</Lines>
  <Paragraphs>302</Paragraphs>
  <ScaleCrop>false</ScaleCrop>
  <Company/>
  <LinksUpToDate>false</LinksUpToDate>
  <CharactersWithSpaces>63313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2026-01-17T18:54:00Z</dcterms:created>
  <dcterms:modified xsi:type="dcterms:W3CDTF">2026-01-17T18:56:00Z</dcterms:modified>
</cp:coreProperties>
</file>