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0974D" w14:textId="335D7178" w:rsidR="005F00C8" w:rsidRDefault="00261149" w:rsidP="00261149">
      <w:pPr>
        <w:pStyle w:val="Heading1"/>
        <w:rPr>
          <w:lang w:val="fr-FR"/>
        </w:rPr>
      </w:pPr>
      <w:r>
        <w:rPr>
          <w:lang w:val="fr-FR"/>
        </w:rPr>
        <w:t>1NC</w:t>
      </w:r>
    </w:p>
    <w:p w14:paraId="26CB243E" w14:textId="002D20DB" w:rsidR="00261149" w:rsidRDefault="00261149" w:rsidP="00261149">
      <w:pPr>
        <w:pStyle w:val="Heading2"/>
        <w:rPr>
          <w:lang w:val="fr-FR"/>
        </w:rPr>
      </w:pPr>
      <w:r>
        <w:rPr>
          <w:lang w:val="fr-FR"/>
        </w:rPr>
        <w:t>OFF</w:t>
      </w:r>
    </w:p>
    <w:p w14:paraId="00ABD57D" w14:textId="703A7CD0" w:rsidR="00285764" w:rsidRDefault="00285764" w:rsidP="00285764">
      <w:pPr>
        <w:pStyle w:val="Heading3"/>
      </w:pPr>
      <w:bookmarkStart w:id="0" w:name="_Hlk209787483"/>
      <w:r>
        <w:t xml:space="preserve">1NC Short </w:t>
      </w:r>
    </w:p>
    <w:p w14:paraId="0D49B2CA" w14:textId="4A40862C" w:rsidR="00285764" w:rsidRPr="00285764" w:rsidRDefault="00285764" w:rsidP="00285764">
      <w:r>
        <w:t>Empire K</w:t>
      </w:r>
    </w:p>
    <w:bookmarkEnd w:id="0"/>
    <w:p w14:paraId="5B29D8E0" w14:textId="52E6DD20" w:rsidR="00285764" w:rsidRPr="003D13A3" w:rsidRDefault="00915747" w:rsidP="00285764">
      <w:pPr>
        <w:pStyle w:val="Heading4"/>
      </w:pPr>
      <w:r>
        <w:t>Reject the demand of the affirmative - t</w:t>
      </w:r>
      <w:r w:rsidR="00285764">
        <w:t xml:space="preserve">he aff’s </w:t>
      </w:r>
      <w:r w:rsidR="00285764">
        <w:rPr>
          <w:u w:val="single"/>
        </w:rPr>
        <w:t>embrace</w:t>
      </w:r>
      <w:r w:rsidR="00285764">
        <w:t xml:space="preserve"> of </w:t>
      </w:r>
      <w:r w:rsidR="00285764">
        <w:rPr>
          <w:u w:val="single"/>
        </w:rPr>
        <w:t>labor imperialism</w:t>
      </w:r>
      <w:r w:rsidR="00285764">
        <w:t xml:space="preserve"> </w:t>
      </w:r>
      <w:r w:rsidR="00F778E9">
        <w:t xml:space="preserve">through collective bargaining rights </w:t>
      </w:r>
      <w:r w:rsidR="00285764" w:rsidRPr="00C4615B">
        <w:t>is</w:t>
      </w:r>
      <w:r w:rsidR="00285764">
        <w:t xml:space="preserve"> a desire to </w:t>
      </w:r>
      <w:r w:rsidR="00285764">
        <w:rPr>
          <w:u w:val="single"/>
        </w:rPr>
        <w:t>democratically</w:t>
      </w:r>
      <w:r w:rsidR="00285764">
        <w:t xml:space="preserve"> share the plunder of the global majority. These affective attachments to empire-secured wealth inculcates citizen-workers into </w:t>
      </w:r>
      <w:r w:rsidR="00285764">
        <w:rPr>
          <w:u w:val="single"/>
        </w:rPr>
        <w:t>a global race war</w:t>
      </w:r>
      <w:r w:rsidR="00285764">
        <w:t>.</w:t>
      </w:r>
    </w:p>
    <w:p w14:paraId="6F71F99E" w14:textId="77777777" w:rsidR="00285764" w:rsidRDefault="00285764" w:rsidP="00285764">
      <w:pPr>
        <w:rPr>
          <w:rStyle w:val="Style13ptBold"/>
          <w:b w:val="0"/>
          <w:bCs w:val="0"/>
          <w:sz w:val="24"/>
          <w:szCs w:val="24"/>
        </w:rPr>
      </w:pPr>
      <w:r w:rsidRPr="00B44136">
        <w:rPr>
          <w:rStyle w:val="Style13ptBold"/>
        </w:rPr>
        <w:t>Valdez 23</w:t>
      </w:r>
      <w:r>
        <w:rPr>
          <w:rStyle w:val="Style13ptBold"/>
        </w:rPr>
        <w:t xml:space="preserve"> </w:t>
      </w:r>
      <w:r w:rsidRPr="00B44136">
        <w:rPr>
          <w:rStyle w:val="Style13ptBold"/>
          <w:sz w:val="24"/>
          <w:szCs w:val="24"/>
        </w:rPr>
        <w:t xml:space="preserve">(Inés, </w:t>
      </w:r>
      <w:r w:rsidRPr="00B44136">
        <w:rPr>
          <w:szCs w:val="24"/>
        </w:rPr>
        <w:t>professor in the Department of Political Science at John Hopkins University</w:t>
      </w:r>
      <w:r w:rsidRPr="00B44136">
        <w:rPr>
          <w:rStyle w:val="Style13ptBold"/>
          <w:sz w:val="24"/>
          <w:szCs w:val="24"/>
        </w:rPr>
        <w:t>. PhD, University of North Carolina Chapel Hill </w:t>
      </w:r>
      <w:r w:rsidRPr="00B44136">
        <w:rPr>
          <w:rStyle w:val="Style13ptBold"/>
          <w:i/>
          <w:iCs/>
          <w:sz w:val="24"/>
          <w:szCs w:val="24"/>
        </w:rPr>
        <w:t>Democracy and empire: Labor, nature, and the reproduction of capitalism</w:t>
      </w:r>
      <w:r w:rsidRPr="00B44136">
        <w:rPr>
          <w:rStyle w:val="Style13ptBold"/>
          <w:sz w:val="24"/>
          <w:szCs w:val="24"/>
        </w:rPr>
        <w:t xml:space="preserve">. Cambridge University Press, 2023. pp. </w:t>
      </w:r>
      <w:r>
        <w:rPr>
          <w:rStyle w:val="Style13ptBold"/>
          <w:sz w:val="24"/>
          <w:szCs w:val="24"/>
        </w:rPr>
        <w:t>29-45 footnote 5 inserted in brackets: []</w:t>
      </w:r>
      <w:r w:rsidRPr="00B44136">
        <w:rPr>
          <w:rStyle w:val="Style13ptBold"/>
          <w:sz w:val="24"/>
          <w:szCs w:val="24"/>
        </w:rPr>
        <w:t>)</w:t>
      </w:r>
    </w:p>
    <w:p w14:paraId="02820B74" w14:textId="77777777" w:rsidR="00285764" w:rsidRPr="00D425ED" w:rsidRDefault="00285764" w:rsidP="00285764">
      <w:pPr>
        <w:ind w:firstLine="720"/>
        <w:rPr>
          <w:u w:val="single"/>
        </w:rPr>
      </w:pPr>
      <w:r w:rsidRPr="00E34A6A">
        <w:rPr>
          <w:sz w:val="14"/>
        </w:rPr>
        <w:t xml:space="preserve">I contextualize my reading of Du Bois in the discourses that prevailed among turn-of-the-century </w:t>
      </w:r>
      <w:r w:rsidRPr="00D425ED">
        <w:rPr>
          <w:u w:val="single"/>
        </w:rPr>
        <w:t xml:space="preserve">mass movements of labor enfranchisement </w:t>
      </w:r>
      <w:r w:rsidRPr="00E34A6A">
        <w:rPr>
          <w:szCs w:val="24"/>
          <w:u w:val="single"/>
        </w:rPr>
        <w:t>in the west. These took place in the context of empire and thus infused</w:t>
      </w:r>
      <w:r w:rsidRPr="00D425ED">
        <w:rPr>
          <w:u w:val="single"/>
        </w:rPr>
        <w:t xml:space="preserve"> popular sovereignty with affective attachments that supported and required the capitalist expropriation of the land and labor of imperial possessions.</w:t>
      </w:r>
      <w:r w:rsidRPr="00E34A6A">
        <w:rPr>
          <w:sz w:val="14"/>
        </w:rPr>
        <w:t xml:space="preserve"> Because of this, I claim that it is analytically more accurate to understand the dominant iteration of western popular sovereignty as entailing selfand-other-determination, given its emergence in the context of imperial and racialized processes of enfranchisement.5 [My point is not that every claim of popular sovereignty since the turn of the century fits this form, but that early twentieth-century white </w:t>
      </w:r>
      <w:r w:rsidRPr="00977049">
        <w:rPr>
          <w:rStyle w:val="Emphasis"/>
          <w:highlight w:val="yellow"/>
        </w:rPr>
        <w:t>worker</w:t>
      </w:r>
      <w:r w:rsidRPr="00227B23">
        <w:rPr>
          <w:rStyle w:val="Emphasis"/>
        </w:rPr>
        <w:t xml:space="preserve">s’ </w:t>
      </w:r>
      <w:r w:rsidRPr="00977049">
        <w:rPr>
          <w:rStyle w:val="Emphasis"/>
          <w:highlight w:val="yellow"/>
        </w:rPr>
        <w:t xml:space="preserve">enfranchisement </w:t>
      </w:r>
      <w:r w:rsidRPr="008071A1">
        <w:rPr>
          <w:rStyle w:val="Emphasis"/>
        </w:rPr>
        <w:t xml:space="preserve">was </w:t>
      </w:r>
      <w:r w:rsidRPr="00977049">
        <w:rPr>
          <w:rStyle w:val="Emphasis"/>
          <w:highlight w:val="yellow"/>
        </w:rPr>
        <w:t>embedded in racial logics of empire</w:t>
      </w:r>
      <w:r w:rsidRPr="00E34A6A">
        <w:rPr>
          <w:sz w:val="14"/>
        </w:rPr>
        <w:t xml:space="preserve">, and that although groups that still profit from the imperial alliance have shrunk, </w:t>
      </w:r>
      <w:r w:rsidRPr="00C4615B">
        <w:rPr>
          <w:rStyle w:val="Emphasis"/>
        </w:rPr>
        <w:t xml:space="preserve">collective </w:t>
      </w:r>
      <w:r w:rsidRPr="00977049">
        <w:rPr>
          <w:rStyle w:val="Emphasis"/>
          <w:highlight w:val="yellow"/>
        </w:rPr>
        <w:t>attachments to exploitation</w:t>
      </w:r>
      <w:r w:rsidRPr="00C4615B">
        <w:rPr>
          <w:rStyle w:val="Emphasis"/>
        </w:rPr>
        <w:t xml:space="preserve"> abroad</w:t>
      </w:r>
      <w:r w:rsidRPr="0035231A">
        <w:rPr>
          <w:u w:val="single"/>
        </w:rPr>
        <w:t xml:space="preserve">, led or </w:t>
      </w:r>
      <w:r w:rsidRPr="00D425ED">
        <w:rPr>
          <w:b/>
          <w:bCs/>
          <w:u w:val="single"/>
        </w:rPr>
        <w:t>facilitated</w:t>
      </w:r>
      <w:r w:rsidRPr="0035231A">
        <w:rPr>
          <w:u w:val="single"/>
        </w:rPr>
        <w:t xml:space="preserve"> by </w:t>
      </w:r>
      <w:r w:rsidRPr="00D425ED">
        <w:rPr>
          <w:rStyle w:val="Emphasis"/>
        </w:rPr>
        <w:t>western governments</w:t>
      </w:r>
      <w:r w:rsidRPr="0035231A">
        <w:rPr>
          <w:u w:val="single"/>
        </w:rPr>
        <w:t xml:space="preserve">, </w:t>
      </w:r>
      <w:r w:rsidRPr="00D425ED">
        <w:rPr>
          <w:b/>
          <w:bCs/>
          <w:u w:val="single"/>
        </w:rPr>
        <w:t>remain</w:t>
      </w:r>
      <w:r w:rsidRPr="00E34A6A">
        <w:rPr>
          <w:sz w:val="14"/>
        </w:rPr>
        <w:t xml:space="preserve">.] </w:t>
      </w:r>
      <w:r w:rsidRPr="00D425ED">
        <w:rPr>
          <w:u w:val="single"/>
        </w:rPr>
        <w:t>Critical work has</w:t>
      </w:r>
      <w:r w:rsidRPr="00E34A6A">
        <w:rPr>
          <w:sz w:val="14"/>
        </w:rPr>
        <w:t xml:space="preserve"> so far </w:t>
      </w:r>
      <w:r w:rsidRPr="00D425ED">
        <w:rPr>
          <w:u w:val="single"/>
        </w:rPr>
        <w:t>not scrutinized this feature of self-determination</w:t>
      </w:r>
      <w:r w:rsidRPr="00E34A6A">
        <w:rPr>
          <w:sz w:val="14"/>
        </w:rPr>
        <w:t xml:space="preserve">, because of its focus on postcolonial countries’ deficits rather than on core countries’ excessive self-determination. Yet </w:t>
      </w:r>
      <w:r w:rsidRPr="00D425ED">
        <w:rPr>
          <w:u w:val="single"/>
        </w:rPr>
        <w:t xml:space="preserve">the proposed analysis is </w:t>
      </w:r>
      <w:r w:rsidRPr="00D425ED">
        <w:rPr>
          <w:rStyle w:val="Emphasis"/>
        </w:rPr>
        <w:t xml:space="preserve">potentially more </w:t>
      </w:r>
      <w:r w:rsidRPr="00977049">
        <w:rPr>
          <w:rStyle w:val="Emphasis"/>
          <w:highlight w:val="yellow"/>
        </w:rPr>
        <w:t>productive to understanding</w:t>
      </w:r>
      <w:r w:rsidRPr="00D425ED">
        <w:rPr>
          <w:u w:val="single"/>
        </w:rPr>
        <w:t xml:space="preserve"> continuing </w:t>
      </w:r>
      <w:r w:rsidRPr="00877903">
        <w:rPr>
          <w:rStyle w:val="Emphasis"/>
        </w:rPr>
        <w:t>global domination</w:t>
      </w:r>
      <w:r w:rsidRPr="00D425ED">
        <w:rPr>
          <w:u w:val="single"/>
        </w:rPr>
        <w:t xml:space="preserve"> as well as the rise of </w:t>
      </w:r>
      <w:r w:rsidRPr="00977049">
        <w:rPr>
          <w:rStyle w:val="Emphasis"/>
          <w:highlight w:val="yellow"/>
        </w:rPr>
        <w:t>right-wing populism</w:t>
      </w:r>
      <w:r w:rsidRPr="00D425ED">
        <w:rPr>
          <w:u w:val="single"/>
        </w:rPr>
        <w:t xml:space="preserve"> and its </w:t>
      </w:r>
      <w:r w:rsidRPr="00D425ED">
        <w:rPr>
          <w:rStyle w:val="Emphasis"/>
        </w:rPr>
        <w:t>resentful global attachments</w:t>
      </w:r>
      <w:r w:rsidRPr="00D425ED">
        <w:rPr>
          <w:u w:val="single"/>
        </w:rPr>
        <w:t xml:space="preserve"> at a time </w:t>
      </w:r>
      <w:r w:rsidRPr="00977049">
        <w:rPr>
          <w:b/>
          <w:bCs/>
          <w:highlight w:val="yellow"/>
          <w:u w:val="single"/>
        </w:rPr>
        <w:t>when</w:t>
      </w:r>
      <w:r w:rsidRPr="00D425ED">
        <w:rPr>
          <w:u w:val="single"/>
        </w:rPr>
        <w:t xml:space="preserve"> peoples in </w:t>
      </w:r>
      <w:r w:rsidRPr="00977049">
        <w:rPr>
          <w:rStyle w:val="Emphasis"/>
          <w:highlight w:val="yellow"/>
        </w:rPr>
        <w:t>wealthy countries</w:t>
      </w:r>
      <w:r w:rsidRPr="00977049">
        <w:rPr>
          <w:highlight w:val="yellow"/>
          <w:u w:val="single"/>
        </w:rPr>
        <w:t xml:space="preserve"> are </w:t>
      </w:r>
      <w:r w:rsidRPr="00977049">
        <w:rPr>
          <w:b/>
          <w:bCs/>
          <w:highlight w:val="yellow"/>
          <w:u w:val="single"/>
        </w:rPr>
        <w:t>losing</w:t>
      </w:r>
      <w:r w:rsidRPr="00D5483E">
        <w:rPr>
          <w:u w:val="single"/>
        </w:rPr>
        <w:t xml:space="preserve"> their </w:t>
      </w:r>
      <w:r w:rsidRPr="00977049">
        <w:rPr>
          <w:rStyle w:val="Emphasis"/>
          <w:highlight w:val="yellow"/>
        </w:rPr>
        <w:t>imperial entitlements</w:t>
      </w:r>
      <w:r w:rsidRPr="00D425ED">
        <w:rPr>
          <w:rStyle w:val="Emphasis"/>
        </w:rPr>
        <w:t>.</w:t>
      </w:r>
    </w:p>
    <w:p w14:paraId="51FE07BA" w14:textId="77777777" w:rsidR="00285764" w:rsidRPr="00E34A6A" w:rsidRDefault="00285764" w:rsidP="00285764">
      <w:pPr>
        <w:ind w:firstLine="720"/>
        <w:rPr>
          <w:sz w:val="14"/>
        </w:rPr>
      </w:pPr>
      <w:r w:rsidRPr="00E34A6A">
        <w:rPr>
          <w:sz w:val="14"/>
        </w:rPr>
        <w:t>This chapter first contextualizes my account within the recent literature on empire. Then, I examine Du Bois’s notion of democratic despotism in the context of evolving labor politics in the early twentieth century. After that, I conceptualize self-and-other-determination as an institutional form entangled with racism and capitalism and facilitated by racial affect. Fourth, I build on the work of Saidiya Hartman and Frantz Fanon to theorize how racial affective attachments that circulate and organize western democratic polities’ relationship to the global mutate but persist after decolonization and into the neoliberal era. Lastly, I discuss implications for the literature on self-determination and the contemporary rise of right-wing populism.</w:t>
      </w:r>
    </w:p>
    <w:p w14:paraId="197B5952" w14:textId="77777777" w:rsidR="00285764" w:rsidRPr="00E34A6A" w:rsidRDefault="00285764" w:rsidP="00285764">
      <w:pPr>
        <w:rPr>
          <w:sz w:val="14"/>
        </w:rPr>
      </w:pPr>
      <w:r w:rsidRPr="00E34A6A">
        <w:rPr>
          <w:sz w:val="14"/>
        </w:rPr>
        <w:t>1.1 Popular Sovereignty, Self-Determination, and Empire</w:t>
      </w:r>
    </w:p>
    <w:p w14:paraId="2C1E54BD" w14:textId="77777777" w:rsidR="00285764" w:rsidRPr="00E34A6A" w:rsidRDefault="00285764" w:rsidP="00285764">
      <w:pPr>
        <w:rPr>
          <w:sz w:val="14"/>
        </w:rPr>
      </w:pPr>
      <w:r w:rsidRPr="00E34A6A">
        <w:rPr>
          <w:sz w:val="14"/>
        </w:rPr>
        <w:t>Critical engagement with popular sovereignty in the literature on empire has predominantly – and importantly – attended to projects in the postcolonial world.6 These scholars note that the Westphalian frame and its attendant view of decolonization as the incorporation of newly independent states into an international society leave much to be desired. This model overlooks projects of sovereignty that were decidedly anti-imperial, yet not necessarily national or statist.7 It also leaves out the radical break in the thought of postcolonial statesmen with the Eurocentric society of states.8 These accounts confirm that a Westphalian understanding of sovereignty disregards how, in an unjust world, background conditions are lacking for genuine self-determination.9</w:t>
      </w:r>
    </w:p>
    <w:p w14:paraId="22A5A81C" w14:textId="77777777" w:rsidR="00285764" w:rsidRPr="00D425ED" w:rsidRDefault="00285764" w:rsidP="00285764">
      <w:pPr>
        <w:rPr>
          <w:rStyle w:val="Emphasis"/>
        </w:rPr>
      </w:pPr>
      <w:r w:rsidRPr="00E34A6A">
        <w:rPr>
          <w:sz w:val="14"/>
        </w:rPr>
        <w:tab/>
        <w:t xml:space="preserve">Yet these accounts of subaltern popular sovereignty and self-determination limit their criticism to the international system and omit theorizing specifically how the global hierarchies and injustices they identify are grounded in the democratic European and settler polities that sustained the imperial order and remain dominant today. In other words, a notion of imperial popular sovereignty is needed that encompasses a will to self-government entwined with an entitlement to govern others abroad. It is this facet of popular sovereignty and self-determination that co-constitutes the hierarchical international system and makes the claim of an expansion of the society of states in equal terms truly absurd. To the extent that western states’ self-determination involves a claim both to govern themselves and dominate others, its very expansion is an inconsistent project; that is, a world of equally outwardly dominating states is impossible.10 </w:t>
      </w:r>
      <w:r w:rsidRPr="00D425ED">
        <w:rPr>
          <w:u w:val="single"/>
        </w:rPr>
        <w:t>From the start</w:t>
      </w:r>
      <w:r w:rsidRPr="00E34A6A">
        <w:rPr>
          <w:sz w:val="14"/>
        </w:rPr>
        <w:t xml:space="preserve">, </w:t>
      </w:r>
      <w:r w:rsidRPr="00D425ED">
        <w:rPr>
          <w:u w:val="single"/>
        </w:rPr>
        <w:t>the relative equality of western states among each other</w:t>
      </w:r>
      <w:r w:rsidRPr="00E34A6A">
        <w:rPr>
          <w:sz w:val="14"/>
        </w:rPr>
        <w:t xml:space="preserve"> sanctioned in Westphalia </w:t>
      </w:r>
      <w:r w:rsidRPr="00D425ED">
        <w:rPr>
          <w:u w:val="single"/>
        </w:rPr>
        <w:t>coexisted with their internal organization as democratic despotism</w:t>
      </w:r>
      <w:r w:rsidRPr="00E34A6A">
        <w:rPr>
          <w:sz w:val="14"/>
        </w:rPr>
        <w:t xml:space="preserve">s (i.e., </w:t>
      </w:r>
      <w:r w:rsidRPr="00D425ED">
        <w:rPr>
          <w:u w:val="single"/>
        </w:rPr>
        <w:t>domination of non-European states</w:t>
      </w:r>
      <w:r w:rsidRPr="00E34A6A">
        <w:rPr>
          <w:sz w:val="14"/>
        </w:rPr>
        <w:t xml:space="preserve"> that was popularly embraced). This means that </w:t>
      </w:r>
      <w:r w:rsidRPr="00C4615B">
        <w:rPr>
          <w:rStyle w:val="Emphasis"/>
        </w:rPr>
        <w:t>the political forms that brought western citizens</w:t>
      </w:r>
      <w:r w:rsidRPr="00C4615B">
        <w:rPr>
          <w:u w:val="single"/>
        </w:rPr>
        <w:t xml:space="preserve"> together </w:t>
      </w:r>
      <w:r w:rsidRPr="00C4615B">
        <w:rPr>
          <w:rStyle w:val="Emphasis"/>
        </w:rPr>
        <w:t>behind this despotic project must be critiqued</w:t>
      </w:r>
      <w:r w:rsidRPr="00D425ED">
        <w:rPr>
          <w:u w:val="single"/>
        </w:rPr>
        <w:t xml:space="preserve"> and transformed </w:t>
      </w:r>
      <w:r w:rsidRPr="00D5483E">
        <w:rPr>
          <w:u w:val="single"/>
        </w:rPr>
        <w:t xml:space="preserve">if </w:t>
      </w:r>
      <w:r w:rsidRPr="00D5483E">
        <w:rPr>
          <w:rStyle w:val="Emphasis"/>
        </w:rPr>
        <w:t>decolonization</w:t>
      </w:r>
      <w:r w:rsidRPr="00D5483E">
        <w:rPr>
          <w:u w:val="single"/>
        </w:rPr>
        <w:t xml:space="preserve"> is to result in </w:t>
      </w:r>
      <w:r w:rsidRPr="00D5483E">
        <w:rPr>
          <w:b/>
          <w:bCs/>
          <w:u w:val="single"/>
        </w:rPr>
        <w:t>the end of domination</w:t>
      </w:r>
      <w:r w:rsidRPr="00E34A6A">
        <w:rPr>
          <w:sz w:val="14"/>
        </w:rPr>
        <w:t xml:space="preserve">. </w:t>
      </w:r>
      <w:r w:rsidRPr="00D425ED">
        <w:rPr>
          <w:u w:val="single"/>
        </w:rPr>
        <w:t xml:space="preserve">This is because </w:t>
      </w:r>
      <w:r w:rsidRPr="00977049">
        <w:rPr>
          <w:rStyle w:val="Emphasis"/>
          <w:highlight w:val="yellow"/>
        </w:rPr>
        <w:t>wealthy polities</w:t>
      </w:r>
      <w:r w:rsidRPr="00D425ED">
        <w:rPr>
          <w:rStyle w:val="Emphasis"/>
        </w:rPr>
        <w:t>’</w:t>
      </w:r>
      <w:r w:rsidRPr="00D425ED">
        <w:rPr>
          <w:u w:val="single"/>
        </w:rPr>
        <w:t xml:space="preserve"> unreformed orientations and </w:t>
      </w:r>
      <w:r w:rsidRPr="00D425ED">
        <w:rPr>
          <w:rStyle w:val="Emphasis"/>
        </w:rPr>
        <w:t xml:space="preserve">material </w:t>
      </w:r>
      <w:r w:rsidRPr="00977049">
        <w:rPr>
          <w:rStyle w:val="Emphasis"/>
          <w:highlight w:val="yellow"/>
        </w:rPr>
        <w:t>sustenance</w:t>
      </w:r>
      <w:r w:rsidRPr="00D425ED">
        <w:rPr>
          <w:u w:val="single"/>
        </w:rPr>
        <w:t xml:space="preserve"> continue to </w:t>
      </w:r>
      <w:r w:rsidRPr="00977049">
        <w:rPr>
          <w:rStyle w:val="Emphasis"/>
          <w:highlight w:val="yellow"/>
        </w:rPr>
        <w:t>depend upon</w:t>
      </w:r>
      <w:r w:rsidRPr="00D5483E">
        <w:rPr>
          <w:rStyle w:val="Emphasis"/>
        </w:rPr>
        <w:t xml:space="preserve"> racial capitalist accumulation</w:t>
      </w:r>
      <w:r w:rsidRPr="00D5483E">
        <w:rPr>
          <w:u w:val="single"/>
        </w:rPr>
        <w:t>, which</w:t>
      </w:r>
      <w:r w:rsidRPr="00D425ED">
        <w:rPr>
          <w:u w:val="single"/>
        </w:rPr>
        <w:t xml:space="preserve"> in turn </w:t>
      </w:r>
      <w:r w:rsidRPr="00D5483E">
        <w:rPr>
          <w:b/>
          <w:bCs/>
          <w:u w:val="single"/>
        </w:rPr>
        <w:t>requires</w:t>
      </w:r>
      <w:r w:rsidRPr="00D425ED">
        <w:rPr>
          <w:u w:val="single"/>
        </w:rPr>
        <w:t xml:space="preserve"> </w:t>
      </w:r>
      <w:r w:rsidRPr="008071A1">
        <w:rPr>
          <w:u w:val="single"/>
        </w:rPr>
        <w:t xml:space="preserve">the </w:t>
      </w:r>
      <w:r w:rsidRPr="00977049">
        <w:rPr>
          <w:rStyle w:val="Emphasis"/>
          <w:highlight w:val="yellow"/>
        </w:rPr>
        <w:t>imperial organization of the globe.</w:t>
      </w:r>
    </w:p>
    <w:p w14:paraId="482EFEA8" w14:textId="77777777" w:rsidR="00285764" w:rsidRPr="00E34A6A" w:rsidRDefault="00285764" w:rsidP="00285764">
      <w:pPr>
        <w:rPr>
          <w:sz w:val="14"/>
        </w:rPr>
      </w:pPr>
      <w:r w:rsidRPr="00E34A6A">
        <w:rPr>
          <w:sz w:val="14"/>
        </w:rPr>
        <w:tab/>
        <w:t xml:space="preserve">The entwined character of the US polity, on the one hand, and settler colonialism and external imperial aggression, on the other, has been more thoroughly addressed. Critical readings of figures ranging from J. Hector St. John de Crèvecoeur, Thomas Paine, and Thomas Jefferson to Ralph Waldo Emerson, Walt Whitman, and Louis Hartz show that </w:t>
      </w:r>
      <w:r w:rsidRPr="00D425ED">
        <w:rPr>
          <w:u w:val="single"/>
        </w:rPr>
        <w:t>democracy and citizenship were shaped and dependent on imperial projects, cast the people as an agent of settler colonialism</w:t>
      </w:r>
      <w:r w:rsidRPr="00E34A6A">
        <w:rPr>
          <w:sz w:val="14"/>
        </w:rPr>
        <w:t xml:space="preserve">,11 </w:t>
      </w:r>
      <w:r w:rsidRPr="00D425ED">
        <w:rPr>
          <w:u w:val="single"/>
        </w:rPr>
        <w:t>and required expanding slavery and expropriating Indigenous groups</w:t>
      </w:r>
      <w:r w:rsidRPr="00E34A6A">
        <w:rPr>
          <w:sz w:val="14"/>
        </w:rPr>
        <w:t xml:space="preserve">.12 Moreover, </w:t>
      </w:r>
      <w:r w:rsidRPr="00967D0A">
        <w:rPr>
          <w:rStyle w:val="Emphasis"/>
        </w:rPr>
        <w:t xml:space="preserve">the </w:t>
      </w:r>
      <w:r w:rsidRPr="00977049">
        <w:rPr>
          <w:rStyle w:val="Emphasis"/>
          <w:highlight w:val="yellow"/>
        </w:rPr>
        <w:t>citizen subjects</w:t>
      </w:r>
      <w:r w:rsidRPr="00C4615B">
        <w:rPr>
          <w:u w:val="single"/>
        </w:rPr>
        <w:t xml:space="preserve"> and</w:t>
      </w:r>
      <w:r w:rsidRPr="00D425ED">
        <w:rPr>
          <w:u w:val="single"/>
        </w:rPr>
        <w:t xml:space="preserve"> the </w:t>
      </w:r>
      <w:r w:rsidRPr="00C4615B">
        <w:rPr>
          <w:rStyle w:val="Emphasis"/>
        </w:rPr>
        <w:t>forms of belonging</w:t>
      </w:r>
      <w:r w:rsidRPr="00C4615B">
        <w:rPr>
          <w:u w:val="single"/>
        </w:rPr>
        <w:t xml:space="preserve"> </w:t>
      </w:r>
      <w:r w:rsidRPr="00977049">
        <w:rPr>
          <w:highlight w:val="yellow"/>
          <w:u w:val="single"/>
        </w:rPr>
        <w:t>that emerged</w:t>
      </w:r>
      <w:r w:rsidRPr="00E34A6A">
        <w:rPr>
          <w:sz w:val="14"/>
        </w:rPr>
        <w:t xml:space="preserve"> out of Jefferson’s “empire of liberty” </w:t>
      </w:r>
      <w:r w:rsidRPr="008071A1">
        <w:rPr>
          <w:u w:val="single"/>
        </w:rPr>
        <w:t xml:space="preserve">were </w:t>
      </w:r>
      <w:r w:rsidRPr="00977049">
        <w:rPr>
          <w:b/>
          <w:bCs/>
          <w:highlight w:val="yellow"/>
          <w:u w:val="single"/>
        </w:rPr>
        <w:t>shaped</w:t>
      </w:r>
      <w:r w:rsidRPr="00977049">
        <w:rPr>
          <w:highlight w:val="yellow"/>
          <w:u w:val="single"/>
        </w:rPr>
        <w:t xml:space="preserve"> by</w:t>
      </w:r>
      <w:r w:rsidRPr="00D425ED">
        <w:rPr>
          <w:u w:val="single"/>
        </w:rPr>
        <w:t xml:space="preserve"> the materialities and </w:t>
      </w:r>
      <w:r w:rsidRPr="00D425ED">
        <w:rPr>
          <w:rStyle w:val="Emphasis"/>
        </w:rPr>
        <w:t>legalities</w:t>
      </w:r>
      <w:r w:rsidRPr="00D425ED">
        <w:rPr>
          <w:u w:val="single"/>
        </w:rPr>
        <w:t xml:space="preserve"> of </w:t>
      </w:r>
      <w:r w:rsidRPr="00977049">
        <w:rPr>
          <w:rStyle w:val="Emphasis"/>
          <w:highlight w:val="yellow"/>
        </w:rPr>
        <w:t>slavery</w:t>
      </w:r>
      <w:r w:rsidRPr="00977049">
        <w:rPr>
          <w:highlight w:val="yellow"/>
          <w:u w:val="single"/>
        </w:rPr>
        <w:t xml:space="preserve"> and </w:t>
      </w:r>
      <w:r w:rsidRPr="00977049">
        <w:rPr>
          <w:rStyle w:val="Emphasis"/>
          <w:highlight w:val="yellow"/>
        </w:rPr>
        <w:t>empire</w:t>
      </w:r>
      <w:r w:rsidRPr="00E34A6A">
        <w:rPr>
          <w:sz w:val="14"/>
        </w:rPr>
        <w:t xml:space="preserve">.13 These </w:t>
      </w:r>
      <w:r w:rsidRPr="00977049">
        <w:rPr>
          <w:rStyle w:val="Emphasis"/>
          <w:highlight w:val="yellow"/>
        </w:rPr>
        <w:t>engagements</w:t>
      </w:r>
      <w:r w:rsidRPr="00977049">
        <w:rPr>
          <w:highlight w:val="yellow"/>
          <w:u w:val="single"/>
        </w:rPr>
        <w:t xml:space="preserve"> with</w:t>
      </w:r>
      <w:r w:rsidRPr="00D425ED">
        <w:rPr>
          <w:u w:val="single"/>
        </w:rPr>
        <w:t xml:space="preserve"> texts, </w:t>
      </w:r>
      <w:r w:rsidRPr="00977049">
        <w:rPr>
          <w:rStyle w:val="Emphasis"/>
          <w:szCs w:val="26"/>
          <w:highlight w:val="yellow"/>
        </w:rPr>
        <w:t>legal documents</w:t>
      </w:r>
      <w:r w:rsidRPr="00977049">
        <w:rPr>
          <w:sz w:val="26"/>
          <w:szCs w:val="26"/>
          <w:highlight w:val="yellow"/>
          <w:u w:val="single"/>
        </w:rPr>
        <w:t xml:space="preserve">, and </w:t>
      </w:r>
      <w:r w:rsidRPr="00977049">
        <w:rPr>
          <w:rStyle w:val="Emphasis"/>
          <w:szCs w:val="26"/>
          <w:highlight w:val="yellow"/>
        </w:rPr>
        <w:t>policy</w:t>
      </w:r>
      <w:r w:rsidRPr="00967D0A">
        <w:rPr>
          <w:sz w:val="26"/>
          <w:szCs w:val="26"/>
          <w:u w:val="single"/>
        </w:rPr>
        <w:t xml:space="preserve">, however, still </w:t>
      </w:r>
      <w:r w:rsidRPr="00977049">
        <w:rPr>
          <w:rStyle w:val="Emphasis"/>
          <w:szCs w:val="26"/>
          <w:highlight w:val="yellow"/>
        </w:rPr>
        <w:t>fall short of exposing</w:t>
      </w:r>
      <w:r w:rsidRPr="00D425ED">
        <w:rPr>
          <w:u w:val="single"/>
        </w:rPr>
        <w:t xml:space="preserve"> the material base of popular sovereignty as a political form – that </w:t>
      </w:r>
      <w:r w:rsidRPr="008071A1">
        <w:rPr>
          <w:u w:val="single"/>
        </w:rPr>
        <w:t>is,</w:t>
      </w:r>
      <w:r w:rsidRPr="0012571F">
        <w:rPr>
          <w:highlight w:val="yellow"/>
          <w:u w:val="single"/>
        </w:rPr>
        <w:t xml:space="preserve"> </w:t>
      </w:r>
      <w:r w:rsidRPr="0012571F">
        <w:rPr>
          <w:rStyle w:val="Emphasis"/>
          <w:highlight w:val="yellow"/>
        </w:rPr>
        <w:t xml:space="preserve">how </w:t>
      </w:r>
      <w:r w:rsidRPr="0012571F">
        <w:rPr>
          <w:rStyle w:val="Emphasis"/>
        </w:rPr>
        <w:t>popular sovereignty</w:t>
      </w:r>
      <w:r w:rsidRPr="0012571F">
        <w:rPr>
          <w:u w:val="single"/>
        </w:rPr>
        <w:t xml:space="preserve"> both depends on and </w:t>
      </w:r>
      <w:r w:rsidRPr="0012571F">
        <w:rPr>
          <w:rStyle w:val="Emphasis"/>
        </w:rPr>
        <w:t>disavows racial capitalist</w:t>
      </w:r>
      <w:r w:rsidRPr="0012571F">
        <w:rPr>
          <w:u w:val="single"/>
        </w:rPr>
        <w:t xml:space="preserve"> processes of </w:t>
      </w:r>
      <w:r w:rsidRPr="0012571F">
        <w:rPr>
          <w:rStyle w:val="Emphasis"/>
        </w:rPr>
        <w:t>accumulation reliant on empire</w:t>
      </w:r>
      <w:r w:rsidRPr="0012571F">
        <w:rPr>
          <w:sz w:val="14"/>
        </w:rPr>
        <w:t>. This chapter and the next tackle this very problem by revealing the seams joining together democracy, racial capitalism, and</w:t>
      </w:r>
      <w:r w:rsidRPr="00E34A6A">
        <w:rPr>
          <w:sz w:val="14"/>
        </w:rPr>
        <w:t xml:space="preserve"> empire.14</w:t>
      </w:r>
    </w:p>
    <w:p w14:paraId="4DEC4D9E" w14:textId="77777777" w:rsidR="00285764" w:rsidRPr="00D425ED" w:rsidRDefault="00285764" w:rsidP="00285764">
      <w:pPr>
        <w:rPr>
          <w:u w:val="single"/>
        </w:rPr>
      </w:pPr>
      <w:r w:rsidRPr="00E34A6A">
        <w:rPr>
          <w:sz w:val="14"/>
        </w:rPr>
        <w:tab/>
        <w:t xml:space="preserve">In this reconstruction, </w:t>
      </w:r>
      <w:r w:rsidRPr="00D425ED">
        <w:rPr>
          <w:u w:val="single"/>
        </w:rPr>
        <w:t xml:space="preserve">I single out the role of </w:t>
      </w:r>
      <w:r w:rsidRPr="00977049">
        <w:rPr>
          <w:rStyle w:val="Emphasis"/>
          <w:highlight w:val="yellow"/>
        </w:rPr>
        <w:t>affective attachments</w:t>
      </w:r>
      <w:r w:rsidRPr="00D425ED">
        <w:rPr>
          <w:u w:val="single"/>
        </w:rPr>
        <w:t xml:space="preserve"> in </w:t>
      </w:r>
      <w:r w:rsidRPr="00977049">
        <w:rPr>
          <w:b/>
          <w:bCs/>
          <w:highlight w:val="yellow"/>
          <w:u w:val="single"/>
        </w:rPr>
        <w:t>facilitating</w:t>
      </w:r>
      <w:r w:rsidRPr="00977049">
        <w:rPr>
          <w:highlight w:val="yellow"/>
          <w:u w:val="single"/>
        </w:rPr>
        <w:t xml:space="preserve"> the </w:t>
      </w:r>
      <w:r w:rsidRPr="00977049">
        <w:rPr>
          <w:rStyle w:val="Emphasis"/>
          <w:highlight w:val="yellow"/>
        </w:rPr>
        <w:t>embrace</w:t>
      </w:r>
      <w:r w:rsidRPr="00977049">
        <w:rPr>
          <w:highlight w:val="yellow"/>
          <w:u w:val="single"/>
        </w:rPr>
        <w:t xml:space="preserve"> by the</w:t>
      </w:r>
      <w:r w:rsidRPr="00E34A6A">
        <w:rPr>
          <w:sz w:val="14"/>
        </w:rPr>
        <w:t xml:space="preserve"> white </w:t>
      </w:r>
      <w:r w:rsidRPr="00977049">
        <w:rPr>
          <w:rStyle w:val="Emphasis"/>
          <w:highlight w:val="yellow"/>
        </w:rPr>
        <w:t>working-class</w:t>
      </w:r>
      <w:r w:rsidRPr="00977049">
        <w:rPr>
          <w:highlight w:val="yellow"/>
          <w:u w:val="single"/>
        </w:rPr>
        <w:t xml:space="preserve"> of</w:t>
      </w:r>
      <w:r w:rsidRPr="00967D0A">
        <w:rPr>
          <w:u w:val="single"/>
        </w:rPr>
        <w:t xml:space="preserve"> </w:t>
      </w:r>
      <w:r w:rsidRPr="00E34A6A">
        <w:rPr>
          <w:rStyle w:val="Emphasis"/>
        </w:rPr>
        <w:t xml:space="preserve">narratives of </w:t>
      </w:r>
      <w:r w:rsidRPr="00977049">
        <w:rPr>
          <w:rStyle w:val="Emphasis"/>
          <w:highlight w:val="yellow"/>
        </w:rPr>
        <w:t xml:space="preserve">imperial </w:t>
      </w:r>
      <w:r w:rsidRPr="0012571F">
        <w:rPr>
          <w:rStyle w:val="Emphasis"/>
        </w:rPr>
        <w:t>exploitation</w:t>
      </w:r>
      <w:r w:rsidRPr="0012571F">
        <w:rPr>
          <w:u w:val="single"/>
        </w:rPr>
        <w:t xml:space="preserve"> and the </w:t>
      </w:r>
      <w:r w:rsidRPr="0012571F">
        <w:rPr>
          <w:rStyle w:val="Emphasis"/>
        </w:rPr>
        <w:t>demands of this class</w:t>
      </w:r>
      <w:r w:rsidRPr="0012571F">
        <w:rPr>
          <w:u w:val="single"/>
        </w:rPr>
        <w:t xml:space="preserve"> for the </w:t>
      </w:r>
      <w:r w:rsidRPr="0012571F">
        <w:rPr>
          <w:rStyle w:val="Emphasis"/>
        </w:rPr>
        <w:t>distribution of this wealth among themselves</w:t>
      </w:r>
      <w:r w:rsidRPr="0012571F">
        <w:rPr>
          <w:sz w:val="14"/>
        </w:rPr>
        <w:t>. This embrace shaped popular</w:t>
      </w:r>
      <w:r w:rsidRPr="00E34A6A">
        <w:rPr>
          <w:sz w:val="14"/>
        </w:rPr>
        <w:t xml:space="preserve"> sovereignty and produced an excessive form of self-determination, which I call “self-and-other-determination.” To make sense of the material dimensions of this concept, the chapter explores the articulation between capitalism and racism. Scholars have argued that </w:t>
      </w:r>
      <w:r w:rsidRPr="00977049">
        <w:rPr>
          <w:rStyle w:val="Emphasis"/>
          <w:highlight w:val="yellow"/>
        </w:rPr>
        <w:t xml:space="preserve">capitalism offered </w:t>
      </w:r>
      <w:r w:rsidRPr="00FA6829">
        <w:rPr>
          <w:rStyle w:val="Emphasis"/>
        </w:rPr>
        <w:t xml:space="preserve">moderate </w:t>
      </w:r>
      <w:r w:rsidRPr="00977049">
        <w:rPr>
          <w:rStyle w:val="Emphasis"/>
          <w:highlight w:val="yellow"/>
        </w:rPr>
        <w:t>concessions</w:t>
      </w:r>
      <w:r w:rsidRPr="00977049">
        <w:rPr>
          <w:highlight w:val="yellow"/>
          <w:u w:val="single"/>
        </w:rPr>
        <w:t xml:space="preserve"> to </w:t>
      </w:r>
      <w:r w:rsidRPr="00977049">
        <w:rPr>
          <w:b/>
          <w:bCs/>
          <w:highlight w:val="yellow"/>
          <w:u w:val="single"/>
        </w:rPr>
        <w:t>white</w:t>
      </w:r>
      <w:r w:rsidRPr="00977049">
        <w:rPr>
          <w:highlight w:val="yellow"/>
          <w:u w:val="single"/>
        </w:rPr>
        <w:t xml:space="preserve"> </w:t>
      </w:r>
      <w:r w:rsidRPr="00FA6829">
        <w:rPr>
          <w:b/>
          <w:bCs/>
          <w:u w:val="single"/>
        </w:rPr>
        <w:t xml:space="preserve">waged </w:t>
      </w:r>
      <w:r w:rsidRPr="00977049">
        <w:rPr>
          <w:b/>
          <w:bCs/>
          <w:highlight w:val="yellow"/>
          <w:u w:val="single"/>
        </w:rPr>
        <w:t>workers</w:t>
      </w:r>
      <w:r w:rsidRPr="00D425ED">
        <w:rPr>
          <w:u w:val="single"/>
        </w:rPr>
        <w:t xml:space="preserve"> </w:t>
      </w:r>
      <w:r w:rsidRPr="0012571F">
        <w:rPr>
          <w:u w:val="single"/>
        </w:rPr>
        <w:t xml:space="preserve">while </w:t>
      </w:r>
      <w:r w:rsidRPr="0012571F">
        <w:rPr>
          <w:rStyle w:val="Emphasis"/>
        </w:rPr>
        <w:t>more intensively exploiting</w:t>
      </w:r>
      <w:r w:rsidRPr="0012571F">
        <w:rPr>
          <w:u w:val="single"/>
        </w:rPr>
        <w:t xml:space="preserve"> and </w:t>
      </w:r>
      <w:r w:rsidRPr="0012571F">
        <w:rPr>
          <w:rStyle w:val="Emphasis"/>
        </w:rPr>
        <w:t>expropriating</w:t>
      </w:r>
      <w:r w:rsidRPr="0012571F">
        <w:rPr>
          <w:u w:val="single"/>
        </w:rPr>
        <w:t xml:space="preserve"> the </w:t>
      </w:r>
      <w:r w:rsidRPr="0012571F">
        <w:rPr>
          <w:rStyle w:val="Emphasis"/>
        </w:rPr>
        <w:t>labor</w:t>
      </w:r>
      <w:r w:rsidRPr="0012571F">
        <w:rPr>
          <w:u w:val="single"/>
        </w:rPr>
        <w:t xml:space="preserve">, </w:t>
      </w:r>
      <w:r w:rsidRPr="0012571F">
        <w:rPr>
          <w:rStyle w:val="Emphasis"/>
        </w:rPr>
        <w:t>property</w:t>
      </w:r>
      <w:r w:rsidRPr="0012571F">
        <w:rPr>
          <w:u w:val="single"/>
        </w:rPr>
        <w:t xml:space="preserve">, and </w:t>
      </w:r>
      <w:r w:rsidRPr="0012571F">
        <w:rPr>
          <w:rStyle w:val="Emphasis"/>
        </w:rPr>
        <w:t>bodies of racialized workers</w:t>
      </w:r>
      <w:r w:rsidRPr="0012571F">
        <w:rPr>
          <w:u w:val="single"/>
        </w:rPr>
        <w:t>,</w:t>
      </w:r>
      <w:r w:rsidRPr="00D425ED">
        <w:rPr>
          <w:u w:val="single"/>
        </w:rPr>
        <w:t xml:space="preserve"> who </w:t>
      </w:r>
      <w:r w:rsidRPr="00D425ED">
        <w:rPr>
          <w:b/>
          <w:bCs/>
          <w:u w:val="single"/>
        </w:rPr>
        <w:t>lacked</w:t>
      </w:r>
      <w:r w:rsidRPr="00D425ED">
        <w:rPr>
          <w:u w:val="single"/>
        </w:rPr>
        <w:t xml:space="preserve"> the </w:t>
      </w:r>
      <w:r w:rsidRPr="00D425ED">
        <w:rPr>
          <w:b/>
          <w:bCs/>
          <w:u w:val="single"/>
        </w:rPr>
        <w:t>political resources</w:t>
      </w:r>
      <w:r w:rsidRPr="00D425ED">
        <w:rPr>
          <w:u w:val="single"/>
        </w:rPr>
        <w:t xml:space="preserve"> available to </w:t>
      </w:r>
      <w:r w:rsidRPr="00D425ED">
        <w:rPr>
          <w:rStyle w:val="Emphasis"/>
        </w:rPr>
        <w:t>citizen-workers</w:t>
      </w:r>
      <w:r w:rsidRPr="00E34A6A">
        <w:rPr>
          <w:sz w:val="14"/>
        </w:rPr>
        <w:t xml:space="preserve">.15 I specify how </w:t>
      </w:r>
      <w:r w:rsidRPr="00D425ED">
        <w:rPr>
          <w:u w:val="single"/>
        </w:rPr>
        <w:t>these dynamics</w:t>
      </w:r>
      <w:r w:rsidRPr="00E34A6A">
        <w:rPr>
          <w:sz w:val="14"/>
        </w:rPr>
        <w:t xml:space="preserve"> operated vis-à-vis external others and tainted popular sovereignty by </w:t>
      </w:r>
      <w:r w:rsidRPr="00C4615B">
        <w:rPr>
          <w:rStyle w:val="Emphasis"/>
        </w:rPr>
        <w:t>turning</w:t>
      </w:r>
      <w:r w:rsidRPr="00C4615B">
        <w:rPr>
          <w:sz w:val="14"/>
        </w:rPr>
        <w:t xml:space="preserve"> white </w:t>
      </w:r>
      <w:r w:rsidRPr="00C4615B">
        <w:rPr>
          <w:rStyle w:val="Emphasis"/>
        </w:rPr>
        <w:t>citizen-workers</w:t>
      </w:r>
      <w:r w:rsidRPr="00C4615B">
        <w:rPr>
          <w:u w:val="single"/>
        </w:rPr>
        <w:t xml:space="preserve"> into </w:t>
      </w:r>
      <w:r w:rsidRPr="00C4615B">
        <w:rPr>
          <w:rStyle w:val="Emphasis"/>
        </w:rPr>
        <w:t>beneficiaries of the imperial regime</w:t>
      </w:r>
      <w:r w:rsidRPr="00C4615B">
        <w:rPr>
          <w:u w:val="single"/>
        </w:rPr>
        <w:t xml:space="preserve"> of outward despotism and </w:t>
      </w:r>
      <w:r w:rsidRPr="00C4615B">
        <w:rPr>
          <w:rStyle w:val="Emphasis"/>
        </w:rPr>
        <w:t>preventing radical challenges</w:t>
      </w:r>
      <w:r w:rsidRPr="00DD14C8">
        <w:rPr>
          <w:rStyle w:val="Emphasis"/>
        </w:rPr>
        <w:t xml:space="preserve"> to imperial capitalism</w:t>
      </w:r>
      <w:r w:rsidRPr="00E34A6A">
        <w:rPr>
          <w:sz w:val="14"/>
        </w:rPr>
        <w:t xml:space="preserve">. This is not to argue for an exclusively economistic notion of self-and-other-determination, in which racial capitalism is the primary and determinant force. </w:t>
      </w:r>
      <w:r w:rsidRPr="00D425ED">
        <w:rPr>
          <w:u w:val="single"/>
        </w:rPr>
        <w:t>Racial capitalism and European</w:t>
      </w:r>
      <w:r w:rsidRPr="00E34A6A">
        <w:rPr>
          <w:sz w:val="14"/>
        </w:rPr>
        <w:t xml:space="preserve"> and white </w:t>
      </w:r>
      <w:r w:rsidRPr="00D425ED">
        <w:rPr>
          <w:u w:val="single"/>
        </w:rPr>
        <w:t>settler nationalisms were articulated transnationally</w:t>
      </w:r>
      <w:r w:rsidRPr="00E34A6A">
        <w:rPr>
          <w:sz w:val="14"/>
        </w:rPr>
        <w:t xml:space="preserve">, </w:t>
      </w:r>
      <w:r w:rsidRPr="00D425ED">
        <w:rPr>
          <w:u w:val="single"/>
        </w:rPr>
        <w:t xml:space="preserve">in the sense that </w:t>
      </w:r>
      <w:r w:rsidRPr="00360AD3">
        <w:rPr>
          <w:rStyle w:val="Emphasis"/>
        </w:rPr>
        <w:t xml:space="preserve">domestic </w:t>
      </w:r>
      <w:r w:rsidRPr="00977049">
        <w:rPr>
          <w:rStyle w:val="Emphasis"/>
          <w:highlight w:val="yellow"/>
        </w:rPr>
        <w:t>struggles for enfranchisement</w:t>
      </w:r>
      <w:r w:rsidRPr="00977049">
        <w:rPr>
          <w:highlight w:val="yellow"/>
          <w:u w:val="single"/>
        </w:rPr>
        <w:t xml:space="preserve"> </w:t>
      </w:r>
      <w:r w:rsidRPr="00977049">
        <w:rPr>
          <w:b/>
          <w:bCs/>
          <w:highlight w:val="yellow"/>
          <w:u w:val="single"/>
        </w:rPr>
        <w:t>relied on</w:t>
      </w:r>
      <w:r w:rsidRPr="00977049">
        <w:rPr>
          <w:highlight w:val="yellow"/>
          <w:u w:val="single"/>
        </w:rPr>
        <w:t xml:space="preserve"> </w:t>
      </w:r>
      <w:r w:rsidRPr="00C4615B">
        <w:rPr>
          <w:rStyle w:val="Emphasis"/>
        </w:rPr>
        <w:t>transnational networks</w:t>
      </w:r>
      <w:r w:rsidRPr="00C4615B">
        <w:rPr>
          <w:u w:val="single"/>
        </w:rPr>
        <w:t xml:space="preserve"> and </w:t>
      </w:r>
      <w:r w:rsidRPr="00977049">
        <w:rPr>
          <w:rStyle w:val="Emphasis"/>
          <w:highlight w:val="yellow"/>
        </w:rPr>
        <w:t>beliefs in</w:t>
      </w:r>
      <w:r w:rsidRPr="00360AD3">
        <w:rPr>
          <w:u w:val="single"/>
        </w:rPr>
        <w:t xml:space="preserve"> the </w:t>
      </w:r>
      <w:r w:rsidRPr="00C4615B">
        <w:rPr>
          <w:rStyle w:val="Emphasis"/>
        </w:rPr>
        <w:t>racial superiority</w:t>
      </w:r>
      <w:r w:rsidRPr="00C4615B">
        <w:rPr>
          <w:u w:val="single"/>
        </w:rPr>
        <w:t xml:space="preserve"> and </w:t>
      </w:r>
      <w:r w:rsidRPr="00D161A0">
        <w:rPr>
          <w:rStyle w:val="Emphasis"/>
        </w:rPr>
        <w:t xml:space="preserve">global </w:t>
      </w:r>
      <w:r w:rsidRPr="00977049">
        <w:rPr>
          <w:rStyle w:val="Emphasis"/>
          <w:highlight w:val="yellow"/>
        </w:rPr>
        <w:t>domination</w:t>
      </w:r>
      <w:r w:rsidRPr="00D425ED">
        <w:rPr>
          <w:rStyle w:val="Emphasis"/>
        </w:rPr>
        <w:t xml:space="preserve"> of “Anglo-Saxons”</w:t>
      </w:r>
      <w:r w:rsidRPr="00D425ED">
        <w:rPr>
          <w:u w:val="single"/>
        </w:rPr>
        <w:t xml:space="preserve"> </w:t>
      </w:r>
      <w:r w:rsidRPr="00E34A6A">
        <w:rPr>
          <w:sz w:val="14"/>
        </w:rPr>
        <w:t xml:space="preserve">that were still prominent at the turn of the century.16 Portable racial identifications created solidarity among transnationally located white populations but took particular local shapes.17 Western polities’ claims of popular sovereignty and their relation to the outside through claims of self-determination absorbed these transnational logics and embedded them in domestic political and economic regimes. In other words, it examines how </w:t>
      </w:r>
      <w:r w:rsidRPr="00D425ED">
        <w:rPr>
          <w:u w:val="single"/>
        </w:rPr>
        <w:t>racial ideas contained in the “ideological cement” of empire</w:t>
      </w:r>
      <w:r w:rsidRPr="00E34A6A">
        <w:rPr>
          <w:sz w:val="14"/>
        </w:rPr>
        <w:t xml:space="preserve">18 </w:t>
      </w:r>
      <w:r w:rsidRPr="00D425ED">
        <w:rPr>
          <w:u w:val="single"/>
        </w:rPr>
        <w:t>became</w:t>
      </w:r>
      <w:r w:rsidRPr="00E34A6A">
        <w:rPr>
          <w:sz w:val="14"/>
        </w:rPr>
        <w:t xml:space="preserve"> contingently </w:t>
      </w:r>
      <w:r w:rsidRPr="00D425ED">
        <w:rPr>
          <w:u w:val="single"/>
        </w:rPr>
        <w:t>entwined with ideas of self-governance</w:t>
      </w:r>
      <w:r w:rsidRPr="00E34A6A">
        <w:rPr>
          <w:sz w:val="14"/>
        </w:rPr>
        <w:t xml:space="preserve"> and self-determination </w:t>
      </w:r>
      <w:r w:rsidRPr="00D425ED">
        <w:rPr>
          <w:u w:val="single"/>
        </w:rPr>
        <w:t>and articulated with capitalism.</w:t>
      </w:r>
    </w:p>
    <w:p w14:paraId="7D6A9763" w14:textId="77777777" w:rsidR="00285764" w:rsidRPr="00E34A6A" w:rsidRDefault="00285764" w:rsidP="00285764">
      <w:pPr>
        <w:rPr>
          <w:sz w:val="14"/>
        </w:rPr>
      </w:pPr>
      <w:r w:rsidRPr="00E34A6A">
        <w:rPr>
          <w:sz w:val="14"/>
        </w:rPr>
        <w:t>1.2 Du Bois, Democratic Despotism, and Labor Politics</w:t>
      </w:r>
    </w:p>
    <w:p w14:paraId="7D3EADDE" w14:textId="77777777" w:rsidR="00285764" w:rsidRPr="00D425ED" w:rsidRDefault="00285764" w:rsidP="00285764">
      <w:pPr>
        <w:rPr>
          <w:u w:val="single"/>
        </w:rPr>
      </w:pPr>
      <w:r w:rsidRPr="00D425ED">
        <w:rPr>
          <w:u w:val="single"/>
        </w:rPr>
        <w:t>Du Bois’s writings on imperialism during and after World War I introduce and develop the notion of “democratic despotism</w:t>
      </w:r>
      <w:r w:rsidRPr="00E34A6A">
        <w:rPr>
          <w:sz w:val="14"/>
        </w:rPr>
        <w:t xml:space="preserve">.”19 This concept </w:t>
      </w:r>
      <w:r w:rsidRPr="00D425ED">
        <w:rPr>
          <w:u w:val="single"/>
        </w:rPr>
        <w:t xml:space="preserve">describes how the color line and the particular </w:t>
      </w:r>
      <w:r w:rsidRPr="00D5483E">
        <w:rPr>
          <w:rStyle w:val="Emphasis"/>
        </w:rPr>
        <w:t>affective attachments</w:t>
      </w:r>
      <w:r w:rsidRPr="00D5483E">
        <w:rPr>
          <w:u w:val="single"/>
        </w:rPr>
        <w:t xml:space="preserve"> that “festered” alongside it were central for the development and consolidation of </w:t>
      </w:r>
      <w:r w:rsidRPr="00D5483E">
        <w:rPr>
          <w:rStyle w:val="Emphasis"/>
        </w:rPr>
        <w:t>western democracies</w:t>
      </w:r>
      <w:r w:rsidRPr="00D5483E">
        <w:rPr>
          <w:u w:val="single"/>
        </w:rPr>
        <w:t xml:space="preserve"> </w:t>
      </w:r>
      <w:r w:rsidRPr="00D5483E">
        <w:rPr>
          <w:sz w:val="14"/>
        </w:rPr>
        <w:t xml:space="preserve">during the late nineteenth and early twentieth centuries. </w:t>
      </w:r>
      <w:r w:rsidRPr="00D5483E">
        <w:rPr>
          <w:u w:val="single"/>
        </w:rPr>
        <w:t xml:space="preserve">Instead of optimistically expecting the racially oppressive relations within the United States and between colonial countries and the colonized to be eventually taken over by the “irresistible tide” of democracy, Du Bois theorizes democratic despotism as a proper political form that operates </w:t>
      </w:r>
      <w:r w:rsidRPr="00D5483E">
        <w:rPr>
          <w:rStyle w:val="Emphasis"/>
        </w:rPr>
        <w:t>alongside racial capitalism</w:t>
      </w:r>
      <w:r w:rsidRPr="00D5483E">
        <w:rPr>
          <w:u w:val="single"/>
        </w:rPr>
        <w:t xml:space="preserve">, </w:t>
      </w:r>
      <w:r w:rsidRPr="00D5483E">
        <w:rPr>
          <w:b/>
          <w:bCs/>
          <w:u w:val="single"/>
        </w:rPr>
        <w:t>whose existence depends on imperialism</w:t>
      </w:r>
      <w:r w:rsidRPr="00D5483E">
        <w:rPr>
          <w:u w:val="single"/>
        </w:rPr>
        <w:t xml:space="preserve"> as a form of outward domination</w:t>
      </w:r>
      <w:r w:rsidRPr="00D5483E">
        <w:rPr>
          <w:sz w:val="14"/>
        </w:rPr>
        <w:t xml:space="preserve">. </w:t>
      </w:r>
      <w:r w:rsidRPr="00D5483E">
        <w:rPr>
          <w:u w:val="single"/>
        </w:rPr>
        <w:t xml:space="preserve">This type of regime depends on </w:t>
      </w:r>
      <w:r w:rsidRPr="00D5483E">
        <w:rPr>
          <w:rStyle w:val="Emphasis"/>
        </w:rPr>
        <w:t>collective attachments to the wealth extracted through imperial rule</w:t>
      </w:r>
      <w:r w:rsidRPr="00D5483E">
        <w:rPr>
          <w:u w:val="single"/>
        </w:rPr>
        <w:t>,</w:t>
      </w:r>
      <w:r w:rsidRPr="00D425ED">
        <w:rPr>
          <w:u w:val="single"/>
        </w:rPr>
        <w:t xml:space="preserve"> which shows a despotic face toward colonial dominions.</w:t>
      </w:r>
    </w:p>
    <w:p w14:paraId="68A1160E" w14:textId="77777777" w:rsidR="00285764" w:rsidRPr="00E34A6A" w:rsidRDefault="00285764" w:rsidP="00285764">
      <w:pPr>
        <w:rPr>
          <w:sz w:val="14"/>
        </w:rPr>
      </w:pPr>
      <w:r w:rsidRPr="00E34A6A">
        <w:rPr>
          <w:sz w:val="14"/>
        </w:rPr>
        <w:tab/>
        <w:t xml:space="preserve">Du Bois’s essay “The African Roots of War,” published in 1915 in </w:t>
      </w:r>
      <w:r w:rsidRPr="00E34A6A">
        <w:rPr>
          <w:i/>
          <w:iCs/>
          <w:sz w:val="14"/>
        </w:rPr>
        <w:t>The Atlantic Monthly</w:t>
      </w:r>
      <w:r w:rsidRPr="00E34A6A">
        <w:rPr>
          <w:sz w:val="14"/>
        </w:rPr>
        <w:t xml:space="preserve">, locates the European struggle for Africa at the core of the rivalries and jealousies that caused World War I. This intervention also clarifies the meaning of nationhood and popular sovereignty in the imperial age and the attachments that sustain a racial democracy. He opens the essay with the well-rehearsed progressive narrative of democratization and socialization: </w:t>
      </w:r>
    </w:p>
    <w:p w14:paraId="06D81365" w14:textId="77777777" w:rsidR="00285764" w:rsidRPr="00E34A6A" w:rsidRDefault="00285764" w:rsidP="00285764">
      <w:pPr>
        <w:rPr>
          <w:sz w:val="14"/>
        </w:rPr>
      </w:pPr>
      <w:r w:rsidRPr="00E34A6A">
        <w:rPr>
          <w:sz w:val="14"/>
        </w:rPr>
        <w:t xml:space="preserve">Slowly, </w:t>
      </w:r>
      <w:r w:rsidRPr="00D425ED">
        <w:rPr>
          <w:u w:val="single"/>
        </w:rPr>
        <w:t>the divine right of the few to determine economic income and distribute the goods and services of the world has been questioned</w:t>
      </w:r>
      <w:r w:rsidRPr="00E34A6A">
        <w:rPr>
          <w:sz w:val="14"/>
        </w:rPr>
        <w:t xml:space="preserve"> and curtailed. </w:t>
      </w:r>
      <w:r w:rsidRPr="00D425ED">
        <w:rPr>
          <w:u w:val="single"/>
        </w:rPr>
        <w:t>We called the process Revolution</w:t>
      </w:r>
      <w:r w:rsidRPr="00E34A6A">
        <w:rPr>
          <w:sz w:val="14"/>
        </w:rPr>
        <w:t xml:space="preserve"> in the eighteenth century, advancing </w:t>
      </w:r>
      <w:r w:rsidRPr="00D425ED">
        <w:rPr>
          <w:u w:val="single"/>
        </w:rPr>
        <w:t>Democracy</w:t>
      </w:r>
      <w:r w:rsidRPr="00E34A6A">
        <w:rPr>
          <w:sz w:val="14"/>
        </w:rPr>
        <w:t xml:space="preserve"> in the nineteenth, and </w:t>
      </w:r>
      <w:r w:rsidRPr="00D425ED">
        <w:rPr>
          <w:u w:val="single"/>
        </w:rPr>
        <w:t>Socialization of Wealth</w:t>
      </w:r>
      <w:r w:rsidRPr="00E34A6A">
        <w:rPr>
          <w:sz w:val="14"/>
        </w:rPr>
        <w:t xml:space="preserve"> in the twentieth. But whatever we call it, the movement is the same: the dipping of more and grimier hands into the wealth-bag of the nation, until to-day only the ultra stubborn fail to see that democracy in determining income is the next inevitable step to Democracy in political power.20</w:t>
      </w:r>
    </w:p>
    <w:p w14:paraId="2A6CCA48" w14:textId="77777777" w:rsidR="00285764" w:rsidRPr="00E34A6A" w:rsidRDefault="00285764" w:rsidP="00285764">
      <w:pPr>
        <w:rPr>
          <w:sz w:val="14"/>
        </w:rPr>
      </w:pPr>
      <w:r w:rsidRPr="00E34A6A">
        <w:rPr>
          <w:sz w:val="14"/>
        </w:rPr>
        <w:tab/>
        <w:t>Yet, this “tide of democracy” is not as irresistible as it seems, and the remaining realms of despotism in the west’s imperial possessions or the race hatred and racial brutality in the United States are far from paradoxical. Du Bois terms this disjuncture “democratic despotism” and finds it easy to explain: “</w:t>
      </w:r>
      <w:r w:rsidRPr="00D425ED">
        <w:rPr>
          <w:rStyle w:val="Emphasis"/>
        </w:rPr>
        <w:t>The white working man has been asked to share the spoil</w:t>
      </w:r>
      <w:r w:rsidRPr="00D425ED">
        <w:rPr>
          <w:u w:val="single"/>
        </w:rPr>
        <w:t xml:space="preserve"> of exploiting</w:t>
      </w:r>
      <w:r w:rsidRPr="00E34A6A">
        <w:rPr>
          <w:sz w:val="14"/>
        </w:rPr>
        <w:t xml:space="preserve"> ‘ch**ks and n*****s.’ </w:t>
      </w:r>
      <w:r w:rsidRPr="00977049">
        <w:rPr>
          <w:b/>
          <w:bCs/>
          <w:highlight w:val="yellow"/>
          <w:u w:val="single"/>
        </w:rPr>
        <w:t>It is no longer</w:t>
      </w:r>
      <w:r w:rsidRPr="00D425ED">
        <w:rPr>
          <w:b/>
          <w:bCs/>
          <w:u w:val="single"/>
        </w:rPr>
        <w:t xml:space="preserve"> simply the</w:t>
      </w:r>
      <w:r w:rsidRPr="00E34A6A">
        <w:rPr>
          <w:sz w:val="14"/>
        </w:rPr>
        <w:t xml:space="preserve"> merchant prince, or the aristocratic monopoly, or even </w:t>
      </w:r>
      <w:r w:rsidRPr="00977049">
        <w:rPr>
          <w:rStyle w:val="Emphasis"/>
          <w:highlight w:val="yellow"/>
        </w:rPr>
        <w:t>the employing class that is exploiting</w:t>
      </w:r>
      <w:r w:rsidRPr="00D425ED">
        <w:rPr>
          <w:u w:val="single"/>
        </w:rPr>
        <w:t xml:space="preserve"> the world: </w:t>
      </w:r>
      <w:r w:rsidRPr="00977049">
        <w:rPr>
          <w:rStyle w:val="Emphasis"/>
          <w:highlight w:val="yellow"/>
        </w:rPr>
        <w:t>it is</w:t>
      </w:r>
      <w:r w:rsidRPr="00F06476">
        <w:rPr>
          <w:rStyle w:val="Emphasis"/>
        </w:rPr>
        <w:t xml:space="preserve"> the nation</w:t>
      </w:r>
      <w:r w:rsidRPr="00D425ED">
        <w:rPr>
          <w:u w:val="single"/>
        </w:rPr>
        <w:t xml:space="preserve">; </w:t>
      </w:r>
      <w:r w:rsidRPr="00977049">
        <w:rPr>
          <w:highlight w:val="yellow"/>
          <w:u w:val="single"/>
        </w:rPr>
        <w:t>a</w:t>
      </w:r>
      <w:r w:rsidRPr="00C4615B">
        <w:rPr>
          <w:u w:val="single"/>
        </w:rPr>
        <w:t xml:space="preserve"> </w:t>
      </w:r>
      <w:r w:rsidRPr="00C4615B">
        <w:rPr>
          <w:rStyle w:val="Emphasis"/>
        </w:rPr>
        <w:t>new democratic nation</w:t>
      </w:r>
      <w:r w:rsidRPr="00D5483E">
        <w:rPr>
          <w:rStyle w:val="Emphasis"/>
        </w:rPr>
        <w:t xml:space="preserve"> composed </w:t>
      </w:r>
      <w:r w:rsidRPr="00C4615B">
        <w:rPr>
          <w:rStyle w:val="Emphasis"/>
        </w:rPr>
        <w:t xml:space="preserve">of </w:t>
      </w:r>
      <w:r w:rsidRPr="00FA6829">
        <w:rPr>
          <w:rStyle w:val="Emphasis"/>
        </w:rPr>
        <w:t xml:space="preserve">united </w:t>
      </w:r>
      <w:r w:rsidRPr="00977049">
        <w:rPr>
          <w:rStyle w:val="Emphasis"/>
          <w:highlight w:val="yellow"/>
        </w:rPr>
        <w:t>c</w:t>
      </w:r>
      <w:r w:rsidRPr="00013525">
        <w:rPr>
          <w:rStyle w:val="Emphasis"/>
          <w:highlight w:val="yellow"/>
        </w:rPr>
        <w:t xml:space="preserve">apital and </w:t>
      </w:r>
      <w:r w:rsidRPr="00D161A0">
        <w:rPr>
          <w:rStyle w:val="Emphasis"/>
        </w:rPr>
        <w:t>labor</w:t>
      </w:r>
      <w:r w:rsidRPr="008E3D1C">
        <w:rPr>
          <w:sz w:val="14"/>
        </w:rPr>
        <w:t>.”</w:t>
      </w:r>
      <w:r w:rsidRPr="00E34A6A">
        <w:rPr>
          <w:sz w:val="14"/>
        </w:rPr>
        <w:t>21</w:t>
      </w:r>
    </w:p>
    <w:p w14:paraId="2A98F5AA" w14:textId="77777777" w:rsidR="00285764" w:rsidRPr="00E34A6A" w:rsidRDefault="00285764" w:rsidP="00285764">
      <w:pPr>
        <w:rPr>
          <w:sz w:val="14"/>
        </w:rPr>
      </w:pPr>
      <w:r w:rsidRPr="00E34A6A">
        <w:rPr>
          <w:sz w:val="14"/>
        </w:rPr>
        <w:tab/>
      </w:r>
      <w:r w:rsidRPr="00D425ED">
        <w:rPr>
          <w:u w:val="single"/>
        </w:rPr>
        <w:t xml:space="preserve">Du Bois states that western democracies claim a right to dominion over the rest of the world that is facilitated by racism, and he implicates </w:t>
      </w:r>
      <w:r w:rsidRPr="00977049">
        <w:rPr>
          <w:rStyle w:val="Emphasis"/>
          <w:highlight w:val="yellow"/>
        </w:rPr>
        <w:t>white labor</w:t>
      </w:r>
      <w:r w:rsidRPr="00D425ED">
        <w:rPr>
          <w:u w:val="single"/>
        </w:rPr>
        <w:t xml:space="preserve"> as an actor that, while demanding incorporation into the people, does so with “</w:t>
      </w:r>
      <w:r w:rsidRPr="00D161A0">
        <w:rPr>
          <w:u w:val="single"/>
        </w:rPr>
        <w:t xml:space="preserve">a </w:t>
      </w:r>
      <w:r w:rsidRPr="00977049">
        <w:rPr>
          <w:rStyle w:val="Emphasis"/>
          <w:highlight w:val="yellow"/>
        </w:rPr>
        <w:t>worldview</w:t>
      </w:r>
      <w:r w:rsidRPr="00977049">
        <w:rPr>
          <w:highlight w:val="yellow"/>
          <w:u w:val="single"/>
        </w:rPr>
        <w:t xml:space="preserve"> that casts</w:t>
      </w:r>
      <w:r w:rsidRPr="00D425ED">
        <w:rPr>
          <w:u w:val="single"/>
        </w:rPr>
        <w:t xml:space="preserve"> that-which-is-</w:t>
      </w:r>
      <w:r w:rsidRPr="00977049">
        <w:rPr>
          <w:b/>
          <w:bCs/>
          <w:highlight w:val="yellow"/>
          <w:u w:val="single"/>
        </w:rPr>
        <w:t>not-white</w:t>
      </w:r>
      <w:r w:rsidRPr="00D425ED">
        <w:rPr>
          <w:u w:val="single"/>
        </w:rPr>
        <w:t xml:space="preserve"> (</w:t>
      </w:r>
      <w:r w:rsidRPr="00C4615B">
        <w:rPr>
          <w:rStyle w:val="Emphasis"/>
        </w:rPr>
        <w:t>persons</w:t>
      </w:r>
      <w:r w:rsidRPr="00D425ED">
        <w:rPr>
          <w:u w:val="single"/>
        </w:rPr>
        <w:t xml:space="preserve">, </w:t>
      </w:r>
      <w:r w:rsidRPr="00C4615B">
        <w:rPr>
          <w:rStyle w:val="Emphasis"/>
        </w:rPr>
        <w:t>lands</w:t>
      </w:r>
      <w:r w:rsidRPr="00D425ED">
        <w:rPr>
          <w:u w:val="single"/>
        </w:rPr>
        <w:t xml:space="preserve">, </w:t>
      </w:r>
      <w:r w:rsidRPr="00977049">
        <w:rPr>
          <w:rStyle w:val="Emphasis"/>
          <w:highlight w:val="yellow"/>
        </w:rPr>
        <w:t>resources</w:t>
      </w:r>
      <w:r w:rsidRPr="00D425ED">
        <w:rPr>
          <w:u w:val="single"/>
        </w:rPr>
        <w:t xml:space="preserve">) </w:t>
      </w:r>
      <w:r w:rsidRPr="00977049">
        <w:rPr>
          <w:highlight w:val="yellow"/>
          <w:u w:val="single"/>
        </w:rPr>
        <w:t>as</w:t>
      </w:r>
      <w:r w:rsidRPr="00D425ED">
        <w:rPr>
          <w:u w:val="single"/>
        </w:rPr>
        <w:t xml:space="preserve"> personal </w:t>
      </w:r>
      <w:r w:rsidRPr="00977049">
        <w:rPr>
          <w:highlight w:val="yellow"/>
          <w:u w:val="single"/>
        </w:rPr>
        <w:t>possessions</w:t>
      </w:r>
      <w:r w:rsidRPr="00D425ED">
        <w:rPr>
          <w:u w:val="single"/>
        </w:rPr>
        <w:t xml:space="preserve"> that rightfully belong to those marked ‘white.’</w:t>
      </w:r>
      <w:r w:rsidRPr="00E34A6A">
        <w:rPr>
          <w:sz w:val="14"/>
        </w:rPr>
        <w:t xml:space="preserve">”22 Du Bois’s interest in white dominion as an accessory to emancipation is not new. This form of thinking and acting in accordance “with the conviction that racialized others are their property” appears already in an 1890 essay on Jefferson Davis.23 There he reflects on the Civil War as an instance of “a people fighting to be free in order that another people should not be free” and globalizes this trend by noting that western civilization represents “the advance of part of the world at the expense of the whole.”24 What interests me, however, is how in 1915 Du Bois takes aim at central concepts of political theory and argues for their attunement to the </w:t>
      </w:r>
      <w:r w:rsidRPr="00E34A6A">
        <w:rPr>
          <w:i/>
          <w:iCs/>
          <w:sz w:val="14"/>
        </w:rPr>
        <w:t>practice</w:t>
      </w:r>
      <w:r w:rsidRPr="00E34A6A">
        <w:rPr>
          <w:sz w:val="14"/>
        </w:rPr>
        <w:t xml:space="preserve"> of western imperial democracies. Du Bois, in other words, counters the deflection that characterizes canonical accounts of popular sovereignty and self-determination and casts them as imperial and excessive. This is because democratic despotism presupposes particular claims of popular sovereignty, which depend on excessive forms of self-determination that operate within imperial capitalism, whose operation and modes of exploitation/expropriation are filtered by racial hierarchy. Accordingly, </w:t>
      </w:r>
      <w:r w:rsidRPr="00D425ED">
        <w:rPr>
          <w:rStyle w:val="Emphasis"/>
        </w:rPr>
        <w:t xml:space="preserve">material </w:t>
      </w:r>
      <w:r w:rsidRPr="00977049">
        <w:rPr>
          <w:rStyle w:val="Emphasis"/>
          <w:highlight w:val="yellow"/>
        </w:rPr>
        <w:t>ambitions for violently extracted resources</w:t>
      </w:r>
      <w:r w:rsidRPr="00977049">
        <w:rPr>
          <w:highlight w:val="yellow"/>
          <w:u w:val="single"/>
        </w:rPr>
        <w:t xml:space="preserve"> </w:t>
      </w:r>
      <w:r w:rsidRPr="00977049">
        <w:rPr>
          <w:b/>
          <w:bCs/>
          <w:highlight w:val="yellow"/>
          <w:u w:val="single"/>
        </w:rPr>
        <w:t>infuse</w:t>
      </w:r>
      <w:r w:rsidRPr="00D425ED">
        <w:rPr>
          <w:u w:val="single"/>
        </w:rPr>
        <w:t xml:space="preserve"> the </w:t>
      </w:r>
      <w:r w:rsidRPr="00C4615B">
        <w:rPr>
          <w:rStyle w:val="Emphasis"/>
        </w:rPr>
        <w:t xml:space="preserve">ties of </w:t>
      </w:r>
      <w:r w:rsidRPr="00977049">
        <w:rPr>
          <w:rStyle w:val="Emphasis"/>
          <w:highlight w:val="yellow"/>
        </w:rPr>
        <w:t xml:space="preserve">solidarity among </w:t>
      </w:r>
      <w:r w:rsidRPr="00C4615B">
        <w:rPr>
          <w:rStyle w:val="Emphasis"/>
        </w:rPr>
        <w:t xml:space="preserve">citizens in </w:t>
      </w:r>
      <w:r w:rsidRPr="00977049">
        <w:rPr>
          <w:rStyle w:val="Emphasis"/>
          <w:highlight w:val="yellow"/>
        </w:rPr>
        <w:t>the metropole</w:t>
      </w:r>
      <w:r w:rsidRPr="00D425ED">
        <w:rPr>
          <w:u w:val="single"/>
        </w:rPr>
        <w:t xml:space="preserve">: “Such nations it is that </w:t>
      </w:r>
      <w:r w:rsidRPr="00D425ED">
        <w:rPr>
          <w:i/>
          <w:iCs/>
          <w:u w:val="single"/>
        </w:rPr>
        <w:t>rule</w:t>
      </w:r>
      <w:r w:rsidRPr="00D425ED">
        <w:rPr>
          <w:u w:val="single"/>
        </w:rPr>
        <w:t xml:space="preserve"> the modern world. </w:t>
      </w:r>
      <w:r w:rsidRPr="00C4615B">
        <w:rPr>
          <w:rStyle w:val="Emphasis"/>
        </w:rPr>
        <w:t xml:space="preserve">Their </w:t>
      </w:r>
      <w:r w:rsidRPr="00C4615B">
        <w:rPr>
          <w:rStyle w:val="Emphasis"/>
          <w:i/>
        </w:rPr>
        <w:t>national bond</w:t>
      </w:r>
      <w:r w:rsidRPr="00C4615B">
        <w:rPr>
          <w:rStyle w:val="Emphasis"/>
        </w:rPr>
        <w:t xml:space="preserve"> is no mere sentimental patriotism</w:t>
      </w:r>
      <w:r w:rsidRPr="00C4615B">
        <w:rPr>
          <w:u w:val="single"/>
        </w:rPr>
        <w:t xml:space="preserve">, loyalty, or ancestor worship. </w:t>
      </w:r>
      <w:r w:rsidRPr="00C4615B">
        <w:rPr>
          <w:rStyle w:val="Emphasis"/>
        </w:rPr>
        <w:t xml:space="preserve">It is the increased </w:t>
      </w:r>
      <w:r w:rsidRPr="00C4615B">
        <w:rPr>
          <w:rStyle w:val="Emphasis"/>
          <w:i/>
        </w:rPr>
        <w:t>wealth</w:t>
      </w:r>
      <w:r w:rsidRPr="00C4615B">
        <w:rPr>
          <w:u w:val="single"/>
        </w:rPr>
        <w:t xml:space="preserve">, </w:t>
      </w:r>
      <w:r w:rsidRPr="00C4615B">
        <w:rPr>
          <w:rStyle w:val="Emphasis"/>
        </w:rPr>
        <w:t>power</w:t>
      </w:r>
      <w:r w:rsidRPr="00C4615B">
        <w:rPr>
          <w:u w:val="single"/>
        </w:rPr>
        <w:t xml:space="preserve">, and </w:t>
      </w:r>
      <w:r w:rsidRPr="00C4615B">
        <w:rPr>
          <w:rStyle w:val="Emphasis"/>
        </w:rPr>
        <w:t>luxury</w:t>
      </w:r>
      <w:r w:rsidRPr="00D425ED">
        <w:rPr>
          <w:u w:val="single"/>
        </w:rPr>
        <w:t xml:space="preserve"> for all classes on a scale the world never saw before.”</w:t>
      </w:r>
      <w:r w:rsidRPr="00E34A6A">
        <w:rPr>
          <w:sz w:val="14"/>
        </w:rPr>
        <w:t>25</w:t>
      </w:r>
    </w:p>
    <w:p w14:paraId="49153580" w14:textId="77777777" w:rsidR="00285764" w:rsidRPr="00E34A6A" w:rsidRDefault="00285764" w:rsidP="00285764">
      <w:pPr>
        <w:rPr>
          <w:sz w:val="14"/>
        </w:rPr>
      </w:pPr>
      <w:r w:rsidRPr="00E34A6A">
        <w:rPr>
          <w:sz w:val="14"/>
        </w:rPr>
        <w:tab/>
        <w:t xml:space="preserve">Thus, </w:t>
      </w:r>
      <w:r w:rsidRPr="00AE61C2">
        <w:rPr>
          <w:u w:val="single"/>
        </w:rPr>
        <w:t xml:space="preserve">wealth and luxury, as well as power over dominions abroad, are </w:t>
      </w:r>
      <w:r w:rsidRPr="00C4615B">
        <w:rPr>
          <w:u w:val="single"/>
        </w:rPr>
        <w:t>constitutive of the</w:t>
      </w:r>
      <w:r w:rsidRPr="00AE61C2">
        <w:rPr>
          <w:u w:val="single"/>
        </w:rPr>
        <w:t xml:space="preserve"> national bond or </w:t>
      </w:r>
      <w:r w:rsidRPr="00C4615B">
        <w:rPr>
          <w:rStyle w:val="Emphasis"/>
        </w:rPr>
        <w:t xml:space="preserve">imagined community </w:t>
      </w:r>
      <w:r w:rsidRPr="00977049">
        <w:rPr>
          <w:rStyle w:val="Emphasis"/>
          <w:highlight w:val="yellow"/>
        </w:rPr>
        <w:t>that holds western polities</w:t>
      </w:r>
      <w:r w:rsidRPr="00977049">
        <w:rPr>
          <w:highlight w:val="yellow"/>
          <w:u w:val="single"/>
        </w:rPr>
        <w:t xml:space="preserve"> together</w:t>
      </w:r>
      <w:r w:rsidRPr="00E34A6A">
        <w:rPr>
          <w:sz w:val="14"/>
        </w:rPr>
        <w:t xml:space="preserve">. </w:t>
      </w:r>
      <w:r w:rsidRPr="00AE61C2">
        <w:rPr>
          <w:u w:val="single"/>
        </w:rPr>
        <w:t>These polities are democratic – that is, “</w:t>
      </w:r>
      <w:r w:rsidRPr="00AE61C2">
        <w:rPr>
          <w:rStyle w:val="Emphasis"/>
        </w:rPr>
        <w:t xml:space="preserve">all </w:t>
      </w:r>
      <w:r w:rsidRPr="00C4615B">
        <w:rPr>
          <w:rStyle w:val="Emphasis"/>
        </w:rPr>
        <w:t>classes” are bonded together and partake of the national wealth</w:t>
      </w:r>
      <w:r w:rsidRPr="00E34A6A">
        <w:rPr>
          <w:sz w:val="14"/>
        </w:rPr>
        <w:t xml:space="preserve"> – but also rule beyond the confines of their territory. Moreover, </w:t>
      </w:r>
      <w:r w:rsidRPr="00AE61C2">
        <w:rPr>
          <w:u w:val="single"/>
        </w:rPr>
        <w:t>the bond</w:t>
      </w:r>
      <w:r w:rsidRPr="00E34A6A">
        <w:rPr>
          <w:sz w:val="14"/>
        </w:rPr>
        <w:t xml:space="preserve"> of those polities is not exclusively inward looking but </w:t>
      </w:r>
      <w:r w:rsidRPr="00AE61C2">
        <w:rPr>
          <w:u w:val="single"/>
        </w:rPr>
        <w:t>depends on the pursuit of foreign dominions and the unprecedented levels of wealth and luxury that follow from it</w:t>
      </w:r>
      <w:r w:rsidRPr="00E34A6A">
        <w:rPr>
          <w:sz w:val="14"/>
        </w:rPr>
        <w:t>. In this sense, popular sovereignty and the determination of the fates of other peoples that imperial countries exploit become fused.</w:t>
      </w:r>
    </w:p>
    <w:p w14:paraId="4DB258EC" w14:textId="77777777" w:rsidR="00285764" w:rsidRPr="00E34A6A" w:rsidRDefault="00285764" w:rsidP="00285764">
      <w:pPr>
        <w:rPr>
          <w:sz w:val="14"/>
        </w:rPr>
      </w:pPr>
      <w:r w:rsidRPr="00E34A6A">
        <w:rPr>
          <w:sz w:val="14"/>
        </w:rPr>
        <w:tab/>
      </w:r>
      <w:r w:rsidRPr="00AE61C2">
        <w:rPr>
          <w:u w:val="single"/>
        </w:rPr>
        <w:t>Du Bois’s critique of material attachments reappears a decade later</w:t>
      </w:r>
      <w:r w:rsidRPr="00E34A6A">
        <w:rPr>
          <w:sz w:val="14"/>
        </w:rPr>
        <w:t xml:space="preserve"> in his essay “Criteria of Negro Art,” which </w:t>
      </w:r>
      <w:r w:rsidRPr="00AE61C2">
        <w:rPr>
          <w:u w:val="single"/>
        </w:rPr>
        <w:t>claims that Americans possess a sense of “strength and accomplishment” but lack a conception of beauty</w:t>
      </w:r>
      <w:r w:rsidRPr="00E34A6A">
        <w:rPr>
          <w:sz w:val="14"/>
        </w:rPr>
        <w:t xml:space="preserve">.26 </w:t>
      </w:r>
      <w:r w:rsidRPr="00D5483E">
        <w:rPr>
          <w:u w:val="single"/>
        </w:rPr>
        <w:t xml:space="preserve">For </w:t>
      </w:r>
      <w:r w:rsidRPr="00D5483E">
        <w:rPr>
          <w:rStyle w:val="Emphasis"/>
        </w:rPr>
        <w:t>Du Bois</w:t>
      </w:r>
      <w:r w:rsidRPr="00D5483E">
        <w:rPr>
          <w:u w:val="single"/>
        </w:rPr>
        <w:t xml:space="preserve">, </w:t>
      </w:r>
      <w:r w:rsidRPr="00977049">
        <w:rPr>
          <w:rStyle w:val="Emphasis"/>
          <w:highlight w:val="yellow"/>
        </w:rPr>
        <w:t>American goals</w:t>
      </w:r>
      <w:r w:rsidRPr="00977049">
        <w:rPr>
          <w:highlight w:val="yellow"/>
          <w:u w:val="single"/>
        </w:rPr>
        <w:t xml:space="preserve"> are</w:t>
      </w:r>
      <w:r w:rsidRPr="00AE61C2">
        <w:rPr>
          <w:u w:val="single"/>
        </w:rPr>
        <w:t xml:space="preserve"> “tawdry and flamboyant,” </w:t>
      </w:r>
      <w:r w:rsidRPr="00D5483E">
        <w:rPr>
          <w:b/>
          <w:bCs/>
          <w:u w:val="single"/>
        </w:rPr>
        <w:t>embodied</w:t>
      </w:r>
      <w:r w:rsidRPr="00D5483E">
        <w:rPr>
          <w:u w:val="single"/>
        </w:rPr>
        <w:t xml:space="preserve"> in </w:t>
      </w:r>
      <w:r w:rsidRPr="00977049">
        <w:rPr>
          <w:rStyle w:val="Emphasis"/>
          <w:highlight w:val="yellow"/>
        </w:rPr>
        <w:t>acquiring</w:t>
      </w:r>
      <w:r w:rsidRPr="00977049">
        <w:rPr>
          <w:highlight w:val="yellow"/>
          <w:u w:val="single"/>
        </w:rPr>
        <w:t xml:space="preserve"> “</w:t>
      </w:r>
      <w:r w:rsidRPr="00977049">
        <w:rPr>
          <w:rStyle w:val="Emphasis"/>
          <w:highlight w:val="yellow"/>
        </w:rPr>
        <w:t>the most powerful</w:t>
      </w:r>
      <w:r w:rsidRPr="00AE61C2">
        <w:rPr>
          <w:rStyle w:val="Emphasis"/>
        </w:rPr>
        <w:t xml:space="preserve"> motor </w:t>
      </w:r>
      <w:r w:rsidRPr="00977049">
        <w:rPr>
          <w:rStyle w:val="Emphasis"/>
          <w:highlight w:val="yellow"/>
        </w:rPr>
        <w:t>car</w:t>
      </w:r>
      <w:r w:rsidRPr="00AE61C2">
        <w:rPr>
          <w:u w:val="single"/>
        </w:rPr>
        <w:t xml:space="preserve">,” wearing the “most </w:t>
      </w:r>
      <w:r w:rsidRPr="00C4615B">
        <w:rPr>
          <w:rStyle w:val="Emphasis"/>
        </w:rPr>
        <w:t>striking clothes</w:t>
      </w:r>
      <w:r w:rsidRPr="00C4615B">
        <w:rPr>
          <w:u w:val="single"/>
        </w:rPr>
        <w:t>,” and</w:t>
      </w:r>
      <w:r w:rsidRPr="00AE61C2">
        <w:rPr>
          <w:u w:val="single"/>
        </w:rPr>
        <w:t xml:space="preserve"> giving “</w:t>
      </w:r>
      <w:r w:rsidRPr="00AE61C2">
        <w:rPr>
          <w:rStyle w:val="Emphasis"/>
        </w:rPr>
        <w:t xml:space="preserve">the </w:t>
      </w:r>
      <w:r w:rsidRPr="00977049">
        <w:rPr>
          <w:rStyle w:val="Emphasis"/>
          <w:highlight w:val="yellow"/>
        </w:rPr>
        <w:t>richest dinners</w:t>
      </w:r>
      <w:r w:rsidRPr="00AE61C2">
        <w:rPr>
          <w:u w:val="single"/>
        </w:rPr>
        <w:t>,” rather than a world where “men create, … realize themselves [and] … enjoy life.”</w:t>
      </w:r>
      <w:r w:rsidRPr="00E34A6A">
        <w:rPr>
          <w:sz w:val="14"/>
        </w:rPr>
        <w:t xml:space="preserve">27 Du Bois was tapping into </w:t>
      </w:r>
      <w:r w:rsidRPr="00AE61C2">
        <w:rPr>
          <w:u w:val="single"/>
        </w:rPr>
        <w:t xml:space="preserve">a general </w:t>
      </w:r>
      <w:r w:rsidRPr="00AE61C2">
        <w:rPr>
          <w:rStyle w:val="Emphasis"/>
        </w:rPr>
        <w:t xml:space="preserve">transformation in culture that </w:t>
      </w:r>
      <w:r w:rsidRPr="00977049">
        <w:rPr>
          <w:rStyle w:val="Emphasis"/>
          <w:highlight w:val="yellow"/>
        </w:rPr>
        <w:t>enticed Americans into the pleasures of consumption</w:t>
      </w:r>
      <w:r w:rsidRPr="00E34A6A">
        <w:rPr>
          <w:sz w:val="14"/>
        </w:rPr>
        <w:t xml:space="preserve"> and indulgence and away from work as the path to happiness.28 The myth of plenty that had characterized the United States was being transformed by the early 1900s into </w:t>
      </w:r>
      <w:r w:rsidRPr="00977049">
        <w:rPr>
          <w:highlight w:val="yellow"/>
          <w:u w:val="single"/>
        </w:rPr>
        <w:t xml:space="preserve">a </w:t>
      </w:r>
      <w:r w:rsidRPr="00977049">
        <w:rPr>
          <w:b/>
          <w:bCs/>
          <w:highlight w:val="yellow"/>
          <w:u w:val="single"/>
        </w:rPr>
        <w:t>focus</w:t>
      </w:r>
      <w:r w:rsidRPr="00977049">
        <w:rPr>
          <w:highlight w:val="yellow"/>
          <w:u w:val="single"/>
        </w:rPr>
        <w:t xml:space="preserve"> on “</w:t>
      </w:r>
      <w:r w:rsidRPr="00977049">
        <w:rPr>
          <w:rStyle w:val="Emphasis"/>
          <w:highlight w:val="yellow"/>
        </w:rPr>
        <w:t>personal satisfaction</w:t>
      </w:r>
      <w:r w:rsidRPr="00AE61C2">
        <w:rPr>
          <w:u w:val="single"/>
        </w:rPr>
        <w:t xml:space="preserve">” and on places of pleasure such as </w:t>
      </w:r>
      <w:r w:rsidRPr="00AE61C2">
        <w:rPr>
          <w:rStyle w:val="Emphasis"/>
        </w:rPr>
        <w:t xml:space="preserve">department </w:t>
      </w:r>
      <w:r w:rsidRPr="00765921">
        <w:rPr>
          <w:rStyle w:val="Emphasis"/>
        </w:rPr>
        <w:t>stores</w:t>
      </w:r>
      <w:r w:rsidRPr="00765921">
        <w:rPr>
          <w:u w:val="single"/>
        </w:rPr>
        <w:t xml:space="preserve">, </w:t>
      </w:r>
      <w:r w:rsidRPr="00765921">
        <w:rPr>
          <w:rStyle w:val="Emphasis"/>
        </w:rPr>
        <w:t>theaters</w:t>
      </w:r>
      <w:r w:rsidRPr="00765921">
        <w:rPr>
          <w:u w:val="single"/>
        </w:rPr>
        <w:t xml:space="preserve">, </w:t>
      </w:r>
      <w:r w:rsidRPr="00765921">
        <w:rPr>
          <w:rStyle w:val="Emphasis"/>
        </w:rPr>
        <w:t>restaurants</w:t>
      </w:r>
      <w:r w:rsidRPr="00765921">
        <w:rPr>
          <w:u w:val="single"/>
        </w:rPr>
        <w:t xml:space="preserve">, </w:t>
      </w:r>
      <w:r w:rsidRPr="00765921">
        <w:rPr>
          <w:rStyle w:val="Emphasis"/>
        </w:rPr>
        <w:t>dance halls</w:t>
      </w:r>
      <w:r w:rsidRPr="00765921">
        <w:rPr>
          <w:u w:val="single"/>
        </w:rPr>
        <w:t xml:space="preserve">, and </w:t>
      </w:r>
      <w:r w:rsidRPr="00765921">
        <w:rPr>
          <w:rStyle w:val="Emphasis"/>
        </w:rPr>
        <w:t>amusement parks</w:t>
      </w:r>
      <w:r w:rsidRPr="00765921">
        <w:rPr>
          <w:u w:val="single"/>
        </w:rPr>
        <w:t xml:space="preserve">, keeping pace with </w:t>
      </w:r>
      <w:r w:rsidRPr="00765921">
        <w:rPr>
          <w:rStyle w:val="Emphasis"/>
        </w:rPr>
        <w:t>urbanization</w:t>
      </w:r>
      <w:r w:rsidRPr="00765921">
        <w:rPr>
          <w:u w:val="single"/>
        </w:rPr>
        <w:t xml:space="preserve">, </w:t>
      </w:r>
      <w:r w:rsidRPr="00765921">
        <w:rPr>
          <w:rStyle w:val="Emphasis"/>
        </w:rPr>
        <w:t>commercialization</w:t>
      </w:r>
      <w:r w:rsidRPr="00AE61C2">
        <w:rPr>
          <w:u w:val="single"/>
        </w:rPr>
        <w:t xml:space="preserve">, and </w:t>
      </w:r>
      <w:r w:rsidRPr="00AE61C2">
        <w:rPr>
          <w:rStyle w:val="Emphasis"/>
        </w:rPr>
        <w:t>secularization</w:t>
      </w:r>
      <w:r w:rsidRPr="00E34A6A">
        <w:rPr>
          <w:sz w:val="14"/>
        </w:rPr>
        <w:t xml:space="preserve">.29 </w:t>
      </w:r>
      <w:r w:rsidRPr="00AE61C2">
        <w:rPr>
          <w:u w:val="single"/>
        </w:rPr>
        <w:t>Pursuing material goods was the means to all that was “good</w:t>
      </w:r>
      <w:r w:rsidRPr="00E34A6A">
        <w:rPr>
          <w:sz w:val="14"/>
        </w:rPr>
        <w:t xml:space="preserve">” and to “personal salvation,” </w:t>
      </w:r>
      <w:r w:rsidRPr="00E34A6A">
        <w:rPr>
          <w:u w:val="single"/>
        </w:rPr>
        <w:t>even when</w:t>
      </w:r>
      <w:r w:rsidRPr="00E34A6A">
        <w:rPr>
          <w:sz w:val="14"/>
        </w:rPr>
        <w:t xml:space="preserve">, in the context of concentrated wealth, </w:t>
      </w:r>
      <w:r w:rsidRPr="00AE61C2">
        <w:rPr>
          <w:rStyle w:val="Emphasis"/>
        </w:rPr>
        <w:t>this pursuit was most often mere desire</w:t>
      </w:r>
      <w:r w:rsidRPr="00E34A6A">
        <w:rPr>
          <w:sz w:val="14"/>
        </w:rPr>
        <w:t>.30 Criticisms of wealth accumulation as the occupation that absorbed the American people and of its unequal distribution were also voiced by others, including the progressive thinker Herbert Croly.31</w:t>
      </w:r>
    </w:p>
    <w:p w14:paraId="4E0A4561" w14:textId="77777777" w:rsidR="00285764" w:rsidRPr="00E34A6A" w:rsidRDefault="00285764" w:rsidP="00285764">
      <w:pPr>
        <w:ind w:firstLine="720"/>
        <w:rPr>
          <w:sz w:val="14"/>
        </w:rPr>
      </w:pPr>
      <w:r w:rsidRPr="00AE61C2">
        <w:rPr>
          <w:u w:val="single"/>
        </w:rPr>
        <w:t xml:space="preserve">This </w:t>
      </w:r>
      <w:r w:rsidRPr="00AE61C2">
        <w:rPr>
          <w:b/>
          <w:bCs/>
          <w:u w:val="single"/>
        </w:rPr>
        <w:t>shift</w:t>
      </w:r>
      <w:r w:rsidRPr="00E34A6A">
        <w:rPr>
          <w:sz w:val="14"/>
        </w:rPr>
        <w:t xml:space="preserve"> in culture </w:t>
      </w:r>
      <w:r w:rsidRPr="00AE61C2">
        <w:rPr>
          <w:u w:val="single"/>
        </w:rPr>
        <w:t xml:space="preserve">was </w:t>
      </w:r>
      <w:r w:rsidRPr="00977049">
        <w:rPr>
          <w:b/>
          <w:bCs/>
          <w:highlight w:val="yellow"/>
          <w:u w:val="single"/>
        </w:rPr>
        <w:t>tightly connected</w:t>
      </w:r>
      <w:r w:rsidRPr="00977049">
        <w:rPr>
          <w:highlight w:val="yellow"/>
          <w:u w:val="single"/>
        </w:rPr>
        <w:t xml:space="preserve"> to</w:t>
      </w:r>
      <w:r w:rsidRPr="00E34A6A">
        <w:rPr>
          <w:sz w:val="14"/>
        </w:rPr>
        <w:t xml:space="preserve"> the transformation of </w:t>
      </w:r>
      <w:r w:rsidRPr="00765921">
        <w:rPr>
          <w:rStyle w:val="Emphasis"/>
        </w:rPr>
        <w:t xml:space="preserve">discourses of </w:t>
      </w:r>
      <w:r w:rsidRPr="00977049">
        <w:rPr>
          <w:rStyle w:val="Emphasis"/>
          <w:highlight w:val="yellow"/>
        </w:rPr>
        <w:t>labor enfranchisement</w:t>
      </w:r>
      <w:r w:rsidRPr="00E34A6A">
        <w:rPr>
          <w:sz w:val="14"/>
        </w:rPr>
        <w:t xml:space="preserve"> in the late nineteenth century. In contrast to an earlier focus on producerism and cooperativism that identified wage labor as inherently exploitative, new </w:t>
      </w:r>
      <w:r w:rsidRPr="00C4615B">
        <w:rPr>
          <w:rStyle w:val="Emphasis"/>
        </w:rPr>
        <w:t xml:space="preserve">labor narratives highlighted </w:t>
      </w:r>
      <w:r w:rsidRPr="00977049">
        <w:rPr>
          <w:rStyle w:val="Emphasis"/>
          <w:highlight w:val="yellow"/>
        </w:rPr>
        <w:t>that wage work was not</w:t>
      </w:r>
      <w:r w:rsidRPr="00C4615B">
        <w:rPr>
          <w:rStyle w:val="Emphasis"/>
        </w:rPr>
        <w:t xml:space="preserve"> </w:t>
      </w:r>
      <w:r w:rsidRPr="00D5483E">
        <w:rPr>
          <w:rStyle w:val="Emphasis"/>
        </w:rPr>
        <w:t xml:space="preserve">essentially </w:t>
      </w:r>
      <w:r w:rsidRPr="00977049">
        <w:rPr>
          <w:rStyle w:val="Emphasis"/>
          <w:highlight w:val="yellow"/>
        </w:rPr>
        <w:t>problematic if it allowed for a high standard of living</w:t>
      </w:r>
      <w:r w:rsidRPr="00E34A6A">
        <w:rPr>
          <w:sz w:val="14"/>
        </w:rPr>
        <w:t xml:space="preserve">.32 </w:t>
      </w:r>
      <w:r w:rsidRPr="00C4615B">
        <w:rPr>
          <w:rStyle w:val="Emphasis"/>
        </w:rPr>
        <w:t>Rather than</w:t>
      </w:r>
      <w:r w:rsidRPr="00D5483E">
        <w:rPr>
          <w:rStyle w:val="Emphasis"/>
        </w:rPr>
        <w:t xml:space="preserve"> aiming to </w:t>
      </w:r>
      <w:r w:rsidRPr="00C4615B">
        <w:rPr>
          <w:rStyle w:val="Emphasis"/>
        </w:rPr>
        <w:t>transform the social order</w:t>
      </w:r>
      <w:r w:rsidRPr="00C4615B">
        <w:rPr>
          <w:u w:val="single"/>
        </w:rPr>
        <w:t xml:space="preserve">, </w:t>
      </w:r>
      <w:r w:rsidRPr="00977049">
        <w:rPr>
          <w:rStyle w:val="Emphasis"/>
          <w:szCs w:val="26"/>
          <w:highlight w:val="yellow"/>
        </w:rPr>
        <w:t>consumerist ideologies demanded higher wages</w:t>
      </w:r>
      <w:r w:rsidRPr="00AE61C2">
        <w:rPr>
          <w:u w:val="single"/>
        </w:rPr>
        <w:t xml:space="preserve">, thus </w:t>
      </w:r>
      <w:r w:rsidRPr="00D5483E">
        <w:rPr>
          <w:rStyle w:val="Emphasis"/>
          <w:szCs w:val="26"/>
        </w:rPr>
        <w:t xml:space="preserve">seeking </w:t>
      </w:r>
      <w:r w:rsidRPr="00977049">
        <w:rPr>
          <w:rStyle w:val="Emphasis"/>
          <w:szCs w:val="26"/>
          <w:highlight w:val="yellow"/>
        </w:rPr>
        <w:t xml:space="preserve">to extract more </w:t>
      </w:r>
      <w:r w:rsidRPr="00E16D0B">
        <w:rPr>
          <w:rStyle w:val="Emphasis"/>
          <w:szCs w:val="26"/>
        </w:rPr>
        <w:t>resources</w:t>
      </w:r>
      <w:r w:rsidRPr="00E16D0B">
        <w:rPr>
          <w:rStyle w:val="Emphasis"/>
        </w:rPr>
        <w:t xml:space="preserve"> </w:t>
      </w:r>
      <w:r w:rsidRPr="00977049">
        <w:rPr>
          <w:rStyle w:val="Emphasis"/>
          <w:highlight w:val="yellow"/>
        </w:rPr>
        <w:t>while leaving the</w:t>
      </w:r>
      <w:r w:rsidRPr="00AE61C2">
        <w:rPr>
          <w:rStyle w:val="Emphasis"/>
        </w:rPr>
        <w:t xml:space="preserve"> existing </w:t>
      </w:r>
      <w:r w:rsidRPr="00977049">
        <w:rPr>
          <w:rStyle w:val="Emphasis"/>
          <w:highlight w:val="yellow"/>
        </w:rPr>
        <w:t>order intact</w:t>
      </w:r>
      <w:r w:rsidRPr="00E34A6A">
        <w:rPr>
          <w:sz w:val="14"/>
        </w:rPr>
        <w:t xml:space="preserve">. </w:t>
      </w:r>
      <w:r w:rsidRPr="00AE61C2">
        <w:rPr>
          <w:u w:val="single"/>
        </w:rPr>
        <w:t>In the words of labor leader Samuel Gompers, “</w:t>
      </w:r>
      <w:r w:rsidRPr="00AE61C2">
        <w:rPr>
          <w:b/>
          <w:bCs/>
          <w:u w:val="single"/>
        </w:rPr>
        <w:t>The conflict</w:t>
      </w:r>
      <w:r w:rsidRPr="00AE61C2">
        <w:rPr>
          <w:u w:val="single"/>
        </w:rPr>
        <w:t xml:space="preserve"> between the laborers and the capitalists is as to the quantity, the </w:t>
      </w:r>
      <w:r w:rsidRPr="00AE61C2">
        <w:rPr>
          <w:rStyle w:val="Emphasis"/>
        </w:rPr>
        <w:t>amount</w:t>
      </w:r>
      <w:r w:rsidRPr="00AE61C2">
        <w:rPr>
          <w:u w:val="single"/>
        </w:rPr>
        <w:t xml:space="preserve">, of the </w:t>
      </w:r>
      <w:r w:rsidRPr="00AE61C2">
        <w:rPr>
          <w:rStyle w:val="Emphasis"/>
        </w:rPr>
        <w:t>wages</w:t>
      </w:r>
      <w:r w:rsidRPr="00AE61C2">
        <w:rPr>
          <w:u w:val="single"/>
        </w:rPr>
        <w:t xml:space="preserve"> </w:t>
      </w:r>
      <w:r w:rsidRPr="00AE61C2">
        <w:rPr>
          <w:b/>
          <w:bCs/>
          <w:u w:val="single"/>
        </w:rPr>
        <w:t>the laborer shall receive</w:t>
      </w:r>
      <w:r w:rsidRPr="00AE61C2">
        <w:rPr>
          <w:u w:val="single"/>
        </w:rPr>
        <w:t xml:space="preserve"> for his part in production and the residue of profit which shall go to the capitalist.</w:t>
      </w:r>
      <w:r w:rsidRPr="00E34A6A">
        <w:rPr>
          <w:sz w:val="14"/>
        </w:rPr>
        <w:t>”33</w:t>
      </w:r>
    </w:p>
    <w:p w14:paraId="7B146670" w14:textId="77777777" w:rsidR="00285764" w:rsidRPr="00E34A6A" w:rsidRDefault="00285764" w:rsidP="00285764">
      <w:pPr>
        <w:ind w:firstLine="720"/>
        <w:rPr>
          <w:sz w:val="14"/>
        </w:rPr>
      </w:pPr>
      <w:r w:rsidRPr="00977049">
        <w:rPr>
          <w:rStyle w:val="Emphasis"/>
          <w:highlight w:val="yellow"/>
        </w:rPr>
        <w:t>Wages</w:t>
      </w:r>
      <w:r w:rsidRPr="00977049">
        <w:rPr>
          <w:highlight w:val="yellow"/>
          <w:u w:val="single"/>
        </w:rPr>
        <w:t xml:space="preserve"> </w:t>
      </w:r>
      <w:r w:rsidRPr="00F43769">
        <w:rPr>
          <w:u w:val="single"/>
        </w:rPr>
        <w:t>were</w:t>
      </w:r>
      <w:r w:rsidRPr="00E34A6A">
        <w:rPr>
          <w:sz w:val="14"/>
        </w:rPr>
        <w:t xml:space="preserve"> no longer the badge of slavery they represented within producerist republicanism but – according to George Gunton, an eight-hour pamphleteer – </w:t>
      </w:r>
      <w:r w:rsidRPr="00AE61C2">
        <w:rPr>
          <w:u w:val="single"/>
        </w:rPr>
        <w:t xml:space="preserve">a “continual part of </w:t>
      </w:r>
      <w:r w:rsidRPr="00F43769">
        <w:rPr>
          <w:rStyle w:val="Emphasis"/>
        </w:rPr>
        <w:t>social progress</w:t>
      </w:r>
      <w:r w:rsidRPr="00E34A6A">
        <w:rPr>
          <w:sz w:val="14"/>
        </w:rPr>
        <w:t xml:space="preserve">.”34 </w:t>
      </w:r>
      <w:r w:rsidRPr="00AE61C2">
        <w:rPr>
          <w:u w:val="single"/>
        </w:rPr>
        <w:t xml:space="preserve">These wages were supposed </w:t>
      </w:r>
      <w:r w:rsidRPr="00F43769">
        <w:rPr>
          <w:b/>
          <w:bCs/>
          <w:u w:val="single"/>
        </w:rPr>
        <w:t xml:space="preserve">to </w:t>
      </w:r>
      <w:r w:rsidRPr="00977049">
        <w:rPr>
          <w:b/>
          <w:bCs/>
          <w:highlight w:val="yellow"/>
          <w:u w:val="single"/>
        </w:rPr>
        <w:t>lift the American worker beyond</w:t>
      </w:r>
      <w:r w:rsidRPr="00977049">
        <w:rPr>
          <w:highlight w:val="yellow"/>
          <w:u w:val="single"/>
        </w:rPr>
        <w:t xml:space="preserve"> the</w:t>
      </w:r>
      <w:r w:rsidRPr="00AE61C2">
        <w:rPr>
          <w:u w:val="single"/>
        </w:rPr>
        <w:t xml:space="preserve"> standards of </w:t>
      </w:r>
      <w:r w:rsidRPr="007C42C9">
        <w:rPr>
          <w:rStyle w:val="Emphasis"/>
        </w:rPr>
        <w:t xml:space="preserve">the “Irish </w:t>
      </w:r>
      <w:r w:rsidRPr="00C4615B">
        <w:rPr>
          <w:rStyle w:val="Emphasis"/>
        </w:rPr>
        <w:t>Tenant farmer</w:t>
      </w:r>
      <w:r w:rsidRPr="00C4615B">
        <w:rPr>
          <w:u w:val="single"/>
        </w:rPr>
        <w:t xml:space="preserve"> or</w:t>
      </w:r>
      <w:r w:rsidRPr="00AE61C2">
        <w:rPr>
          <w:u w:val="single"/>
        </w:rPr>
        <w:t xml:space="preserve"> the </w:t>
      </w:r>
      <w:r w:rsidRPr="007C42C9">
        <w:rPr>
          <w:rStyle w:val="Emphasis"/>
        </w:rPr>
        <w:t xml:space="preserve">Russian </w:t>
      </w:r>
      <w:r w:rsidRPr="00977049">
        <w:rPr>
          <w:rStyle w:val="Emphasis"/>
          <w:highlight w:val="yellow"/>
        </w:rPr>
        <w:t>serf</w:t>
      </w:r>
      <w:r w:rsidRPr="00AE61C2">
        <w:rPr>
          <w:u w:val="single"/>
        </w:rPr>
        <w:t xml:space="preserve">, and could be determined only according to a level of </w:t>
      </w:r>
      <w:r w:rsidRPr="00C4615B">
        <w:rPr>
          <w:rStyle w:val="Emphasis"/>
        </w:rPr>
        <w:t>consumption appropriate to the “American Standard of Living</w:t>
      </w:r>
      <w:r w:rsidRPr="00AE61C2">
        <w:rPr>
          <w:u w:val="single"/>
        </w:rPr>
        <w:t>,” which went beyond food and clothing to include “taxes, school books, furniture, papers, doctors’ bills, [religious] contributions,” as well as “vacations, recreational opportunities, [and] home ownership</w:t>
      </w:r>
      <w:r w:rsidRPr="00E34A6A">
        <w:rPr>
          <w:sz w:val="14"/>
        </w:rPr>
        <w:t xml:space="preserve">.”35 </w:t>
      </w:r>
      <w:r w:rsidRPr="00C4615B">
        <w:rPr>
          <w:u w:val="single"/>
        </w:rPr>
        <w:t>This</w:t>
      </w:r>
      <w:r w:rsidRPr="00E34A6A">
        <w:rPr>
          <w:sz w:val="14"/>
        </w:rPr>
        <w:t xml:space="preserve"> trend </w:t>
      </w:r>
      <w:r w:rsidRPr="00C4615B">
        <w:rPr>
          <w:u w:val="single"/>
        </w:rPr>
        <w:t xml:space="preserve">followed from </w:t>
      </w:r>
      <w:r w:rsidRPr="00C4615B">
        <w:rPr>
          <w:rStyle w:val="Emphasis"/>
        </w:rPr>
        <w:t>the expansion of imperialism</w:t>
      </w:r>
      <w:r w:rsidRPr="00AE61C2">
        <w:rPr>
          <w:u w:val="single"/>
        </w:rPr>
        <w:t xml:space="preserve"> and the rise in Europe and the United States of the bourgeois housewife, a figure who contributed to creating </w:t>
      </w:r>
      <w:r w:rsidRPr="00D5483E">
        <w:rPr>
          <w:rStyle w:val="Emphasis"/>
        </w:rPr>
        <w:t>a family culture of consumption and luxury needs</w:t>
      </w:r>
      <w:r w:rsidRPr="00AE61C2">
        <w:rPr>
          <w:u w:val="single"/>
        </w:rPr>
        <w:t>, which would be subsequently mimicked by the white working class</w:t>
      </w:r>
      <w:r w:rsidRPr="00E34A6A">
        <w:rPr>
          <w:sz w:val="14"/>
        </w:rPr>
        <w:t>.36</w:t>
      </w:r>
    </w:p>
    <w:p w14:paraId="58AACC79" w14:textId="77777777" w:rsidR="00285764" w:rsidRPr="00E34A6A" w:rsidRDefault="00285764" w:rsidP="00285764">
      <w:pPr>
        <w:ind w:firstLine="720"/>
        <w:rPr>
          <w:sz w:val="14"/>
        </w:rPr>
      </w:pPr>
      <w:r w:rsidRPr="00AE61C2">
        <w:rPr>
          <w:u w:val="single"/>
        </w:rPr>
        <w:t>Du Bois</w:t>
      </w:r>
      <w:r w:rsidRPr="00E34A6A">
        <w:rPr>
          <w:sz w:val="14"/>
        </w:rPr>
        <w:t xml:space="preserve">’s framework </w:t>
      </w:r>
      <w:r w:rsidRPr="00AE61C2">
        <w:rPr>
          <w:u w:val="single"/>
        </w:rPr>
        <w:t xml:space="preserve">throws into relief that </w:t>
      </w:r>
      <w:r w:rsidRPr="00977049">
        <w:rPr>
          <w:rStyle w:val="Emphasis"/>
          <w:highlight w:val="yellow"/>
        </w:rPr>
        <w:t xml:space="preserve">the desire to achieve the </w:t>
      </w:r>
      <w:r w:rsidRPr="00F43769">
        <w:rPr>
          <w:rStyle w:val="Emphasis"/>
          <w:highlight w:val="yellow"/>
        </w:rPr>
        <w:t>American Standard of Living</w:t>
      </w:r>
      <w:r w:rsidRPr="00F43769">
        <w:rPr>
          <w:highlight w:val="yellow"/>
          <w:u w:val="single"/>
        </w:rPr>
        <w:t xml:space="preserve"> </w:t>
      </w:r>
      <w:r w:rsidRPr="00013525">
        <w:rPr>
          <w:u w:val="single"/>
        </w:rPr>
        <w:t>that</w:t>
      </w:r>
      <w:r w:rsidRPr="00D5483E">
        <w:rPr>
          <w:u w:val="single"/>
        </w:rPr>
        <w:t xml:space="preserve"> </w:t>
      </w:r>
      <w:r w:rsidRPr="00977049">
        <w:rPr>
          <w:b/>
          <w:bCs/>
          <w:highlight w:val="yellow"/>
          <w:u w:val="single"/>
        </w:rPr>
        <w:t>fueled demands for enfranchisement</w:t>
      </w:r>
      <w:r w:rsidRPr="00977049">
        <w:rPr>
          <w:highlight w:val="yellow"/>
          <w:u w:val="single"/>
        </w:rPr>
        <w:t xml:space="preserve"> by</w:t>
      </w:r>
      <w:r w:rsidRPr="00AE61C2">
        <w:rPr>
          <w:u w:val="single"/>
        </w:rPr>
        <w:t xml:space="preserve"> </w:t>
      </w:r>
      <w:r w:rsidRPr="00AE61C2">
        <w:rPr>
          <w:rStyle w:val="Emphasis"/>
        </w:rPr>
        <w:t xml:space="preserve">white </w:t>
      </w:r>
      <w:r w:rsidRPr="00977049">
        <w:rPr>
          <w:rStyle w:val="Emphasis"/>
          <w:highlight w:val="yellow"/>
        </w:rPr>
        <w:t>workers</w:t>
      </w:r>
      <w:r w:rsidRPr="00AE61C2">
        <w:rPr>
          <w:u w:val="single"/>
        </w:rPr>
        <w:t xml:space="preserve"> </w:t>
      </w:r>
      <w:r w:rsidRPr="00977049">
        <w:rPr>
          <w:rStyle w:val="Emphasis"/>
          <w:highlight w:val="yellow"/>
        </w:rPr>
        <w:t>depended on</w:t>
      </w:r>
      <w:r w:rsidRPr="00AE61C2">
        <w:rPr>
          <w:rStyle w:val="Emphasis"/>
        </w:rPr>
        <w:t xml:space="preserve"> the </w:t>
      </w:r>
      <w:r w:rsidRPr="00977049">
        <w:rPr>
          <w:rStyle w:val="Emphasis"/>
          <w:highlight w:val="yellow"/>
        </w:rPr>
        <w:t xml:space="preserve">exploitation </w:t>
      </w:r>
      <w:r w:rsidRPr="002C68E0">
        <w:rPr>
          <w:rStyle w:val="Emphasis"/>
        </w:rPr>
        <w:t>of faraway peoples</w:t>
      </w:r>
      <w:r w:rsidRPr="00E34A6A">
        <w:rPr>
          <w:sz w:val="14"/>
        </w:rPr>
        <w:t xml:space="preserve">,37 and that rather than a simple add-on, </w:t>
      </w:r>
      <w:r w:rsidRPr="00AE61C2">
        <w:rPr>
          <w:u w:val="single"/>
        </w:rPr>
        <w:t xml:space="preserve">it was </w:t>
      </w:r>
      <w:r w:rsidRPr="00AE61C2">
        <w:rPr>
          <w:rStyle w:val="Emphasis"/>
        </w:rPr>
        <w:t>a constitutive aspect of the collective bond</w:t>
      </w:r>
      <w:r w:rsidRPr="00E34A6A">
        <w:rPr>
          <w:sz w:val="14"/>
        </w:rPr>
        <w:t xml:space="preserve">. It was constitutive </w:t>
      </w:r>
      <w:r w:rsidRPr="00AE61C2">
        <w:rPr>
          <w:u w:val="single"/>
        </w:rPr>
        <w:t xml:space="preserve">because the </w:t>
      </w:r>
      <w:r w:rsidRPr="00AE61C2">
        <w:rPr>
          <w:b/>
          <w:bCs/>
          <w:u w:val="single"/>
        </w:rPr>
        <w:t>great wealth</w:t>
      </w:r>
      <w:r w:rsidRPr="00AE61C2">
        <w:rPr>
          <w:u w:val="single"/>
        </w:rPr>
        <w:t xml:space="preserve"> amassed by states was entangled with both democratic impulses and despotic ones</w:t>
      </w:r>
      <w:r w:rsidRPr="00E34A6A">
        <w:rPr>
          <w:sz w:val="14"/>
        </w:rPr>
        <w:t xml:space="preserve">. It was “democratic” both because this wealth </w:t>
      </w:r>
      <w:r w:rsidRPr="00AE61C2">
        <w:rPr>
          <w:rStyle w:val="Emphasis"/>
        </w:rPr>
        <w:t xml:space="preserve">was </w:t>
      </w:r>
      <w:r w:rsidRPr="008F1733">
        <w:rPr>
          <w:rStyle w:val="Emphasis"/>
        </w:rPr>
        <w:t>being shared among newly enfranchised groups</w:t>
      </w:r>
      <w:r w:rsidRPr="00AE61C2">
        <w:rPr>
          <w:u w:val="single"/>
        </w:rPr>
        <w:t xml:space="preserve"> and because </w:t>
      </w:r>
      <w:r w:rsidRPr="00AE61C2">
        <w:rPr>
          <w:b/>
          <w:bCs/>
          <w:u w:val="single"/>
        </w:rPr>
        <w:t>the high standard of living</w:t>
      </w:r>
      <w:r w:rsidRPr="00AE61C2">
        <w:rPr>
          <w:u w:val="single"/>
        </w:rPr>
        <w:t xml:space="preserve"> avowedly served to preserve republican institutions and safeguard liberty and virtue, and maintained the physical, mental, and moral foundations of the masses that grounded institutions</w:t>
      </w:r>
      <w:r w:rsidRPr="00E34A6A">
        <w:rPr>
          <w:sz w:val="14"/>
        </w:rPr>
        <w:t xml:space="preserve">.38 In this account, virtue was mistakenly equated with well-being, an equation that Black people “had excellent reasons for doubting,” as James Baldwin would note decades later.39 Those virtues, “preached but not practiced,” were merely additional means to subject Black groups and, Du Bois added, imperial subjects abroad.40 In other words, </w:t>
      </w:r>
      <w:r w:rsidRPr="008F1733">
        <w:rPr>
          <w:rStyle w:val="Emphasis"/>
        </w:rPr>
        <w:t>the extraction of wealth distributed democratically</w:t>
      </w:r>
      <w:r w:rsidRPr="00AE61C2">
        <w:rPr>
          <w:u w:val="single"/>
        </w:rPr>
        <w:t xml:space="preserve"> among white citizens required despotic rule over nonwhite subjects</w:t>
      </w:r>
      <w:r w:rsidRPr="00E34A6A">
        <w:rPr>
          <w:sz w:val="14"/>
        </w:rPr>
        <w:t>.</w:t>
      </w:r>
    </w:p>
    <w:p w14:paraId="2B732C7A" w14:textId="77777777" w:rsidR="00285764" w:rsidRPr="00E34A6A" w:rsidRDefault="00285764" w:rsidP="00285764">
      <w:pPr>
        <w:rPr>
          <w:sz w:val="14"/>
        </w:rPr>
      </w:pPr>
      <w:r w:rsidRPr="00E34A6A">
        <w:rPr>
          <w:sz w:val="14"/>
        </w:rPr>
        <w:t xml:space="preserve">1.3 Self-and-Other-Determination </w:t>
      </w:r>
    </w:p>
    <w:p w14:paraId="7C7E1B15" w14:textId="77777777" w:rsidR="00285764" w:rsidRPr="00E34A6A" w:rsidRDefault="00285764" w:rsidP="00285764">
      <w:pPr>
        <w:rPr>
          <w:i/>
          <w:iCs/>
          <w:sz w:val="14"/>
        </w:rPr>
      </w:pPr>
      <w:r w:rsidRPr="00E34A6A">
        <w:rPr>
          <w:sz w:val="14"/>
        </w:rPr>
        <w:t xml:space="preserve">In the proposed model, </w:t>
      </w:r>
      <w:r w:rsidRPr="00AE61C2">
        <w:rPr>
          <w:u w:val="single"/>
        </w:rPr>
        <w:t>popular sovereignty is</w:t>
      </w:r>
      <w:r w:rsidRPr="00E34A6A">
        <w:rPr>
          <w:sz w:val="14"/>
        </w:rPr>
        <w:t xml:space="preserve"> a collective right not exhausted by self-government but </w:t>
      </w:r>
      <w:r w:rsidRPr="00AE61C2">
        <w:rPr>
          <w:u w:val="single"/>
        </w:rPr>
        <w:t>dependent on rule over avowedly inferior peoples, whose self-determination is denied and who are subject to expropriative working conditions within and outside the polity</w:t>
      </w:r>
      <w:r w:rsidRPr="00E34A6A">
        <w:rPr>
          <w:sz w:val="14"/>
        </w:rPr>
        <w:t xml:space="preserve">.41 Thus popular sovereignty and self-determination are co-implicated. While external self-determination obtains (as western polities refuse to be ruled by outsiders) and internally popular sovereignty prevails (given the collective claims for inclusion and self-rule entailed in the working class demands described earlier), the rule of this collective also exceeds these boundaries. This excess encroaches on the self-determination of others by declaring a right to impose an external collective will over peoples; namely, self-and-other-determination. In other words, popular sovereignty for western countries means the “ownership of the earth for ever and ever;”42 that is, the appropriation of others’ resources, subject only to the demands of other western states. 43 Importantly, </w:t>
      </w:r>
      <w:r w:rsidRPr="00977049">
        <w:rPr>
          <w:rStyle w:val="Emphasis"/>
          <w:highlight w:val="yellow"/>
        </w:rPr>
        <w:t>this claim to mastery</w:t>
      </w:r>
      <w:r w:rsidRPr="00E34A6A">
        <w:rPr>
          <w:sz w:val="14"/>
        </w:rPr>
        <w:t xml:space="preserve">, according to which a polity asserts its right to rule others, </w:t>
      </w:r>
      <w:r w:rsidRPr="00977049">
        <w:rPr>
          <w:highlight w:val="yellow"/>
          <w:u w:val="single"/>
        </w:rPr>
        <w:t xml:space="preserve">depends </w:t>
      </w:r>
      <w:r w:rsidRPr="00765921">
        <w:rPr>
          <w:u w:val="single"/>
        </w:rPr>
        <w:t xml:space="preserve">centrally </w:t>
      </w:r>
      <w:r w:rsidRPr="00977049">
        <w:rPr>
          <w:highlight w:val="yellow"/>
          <w:u w:val="single"/>
        </w:rPr>
        <w:t xml:space="preserve">on </w:t>
      </w:r>
      <w:r w:rsidRPr="00E34A6A">
        <w:rPr>
          <w:u w:val="single"/>
        </w:rPr>
        <w:t xml:space="preserve">claims of </w:t>
      </w:r>
      <w:r w:rsidRPr="00977049">
        <w:rPr>
          <w:highlight w:val="yellow"/>
          <w:u w:val="single"/>
        </w:rPr>
        <w:t>racial superiority</w:t>
      </w:r>
      <w:r w:rsidRPr="00E34A6A">
        <w:rPr>
          <w:sz w:val="14"/>
        </w:rPr>
        <w:t xml:space="preserve">. The co-implication of despotic rule and racism is </w:t>
      </w:r>
      <w:r w:rsidRPr="00AE61C2">
        <w:rPr>
          <w:u w:val="single"/>
        </w:rPr>
        <w:t xml:space="preserve">clear in </w:t>
      </w:r>
      <w:r w:rsidRPr="00AE61C2">
        <w:rPr>
          <w:i/>
          <w:iCs/>
          <w:u w:val="single"/>
        </w:rPr>
        <w:t>Black Reconstruction</w:t>
      </w:r>
      <w:r w:rsidRPr="00E34A6A">
        <w:rPr>
          <w:i/>
          <w:iCs/>
          <w:sz w:val="14"/>
        </w:rPr>
        <w:t>:</w:t>
      </w:r>
    </w:p>
    <w:p w14:paraId="0CE201DF" w14:textId="77777777" w:rsidR="00285764" w:rsidRPr="00E34A6A" w:rsidRDefault="00285764" w:rsidP="00285764">
      <w:pPr>
        <w:rPr>
          <w:sz w:val="14"/>
        </w:rPr>
      </w:pPr>
      <w:r w:rsidRPr="00977049">
        <w:rPr>
          <w:highlight w:val="yellow"/>
          <w:u w:val="single"/>
        </w:rPr>
        <w:t>The</w:t>
      </w:r>
      <w:r w:rsidRPr="00E34A6A">
        <w:rPr>
          <w:sz w:val="14"/>
        </w:rPr>
        <w:t xml:space="preserve"> dark </w:t>
      </w:r>
      <w:r w:rsidRPr="007C41B5">
        <w:rPr>
          <w:u w:val="single"/>
        </w:rPr>
        <w:t xml:space="preserve">and vast </w:t>
      </w:r>
      <w:r w:rsidRPr="00977049">
        <w:rPr>
          <w:highlight w:val="yellow"/>
          <w:u w:val="single"/>
        </w:rPr>
        <w:t xml:space="preserve">sea of </w:t>
      </w:r>
      <w:r w:rsidRPr="00977049">
        <w:rPr>
          <w:rStyle w:val="Emphasis"/>
          <w:highlight w:val="yellow"/>
        </w:rPr>
        <w:t>human labor</w:t>
      </w:r>
      <w:r w:rsidRPr="00977049">
        <w:rPr>
          <w:highlight w:val="yellow"/>
          <w:u w:val="single"/>
        </w:rPr>
        <w:t xml:space="preserve"> in </w:t>
      </w:r>
      <w:r w:rsidRPr="00977049">
        <w:rPr>
          <w:rStyle w:val="Emphasis"/>
          <w:highlight w:val="yellow"/>
        </w:rPr>
        <w:t>China</w:t>
      </w:r>
      <w:r w:rsidRPr="007C41B5">
        <w:rPr>
          <w:u w:val="single"/>
        </w:rPr>
        <w:t xml:space="preserve"> and </w:t>
      </w:r>
      <w:r w:rsidRPr="00977049">
        <w:rPr>
          <w:rStyle w:val="Emphasis"/>
          <w:highlight w:val="yellow"/>
        </w:rPr>
        <w:t>India</w:t>
      </w:r>
      <w:r w:rsidRPr="00E34A6A">
        <w:rPr>
          <w:sz w:val="14"/>
        </w:rPr>
        <w:t xml:space="preserve">, the South Seas </w:t>
      </w:r>
      <w:r w:rsidRPr="007C41B5">
        <w:rPr>
          <w:u w:val="single"/>
        </w:rPr>
        <w:t>and</w:t>
      </w:r>
      <w:r w:rsidRPr="00E34A6A">
        <w:rPr>
          <w:sz w:val="14"/>
        </w:rPr>
        <w:t xml:space="preserve"> all </w:t>
      </w:r>
      <w:r w:rsidRPr="00977049">
        <w:rPr>
          <w:rStyle w:val="Emphasis"/>
          <w:highlight w:val="yellow"/>
        </w:rPr>
        <w:t>Africa</w:t>
      </w:r>
      <w:r w:rsidRPr="00E34A6A">
        <w:rPr>
          <w:sz w:val="14"/>
        </w:rPr>
        <w:t xml:space="preserve">; </w:t>
      </w:r>
      <w:r w:rsidRPr="00F43769">
        <w:rPr>
          <w:sz w:val="14"/>
        </w:rPr>
        <w:t xml:space="preserve">in </w:t>
      </w:r>
      <w:r w:rsidRPr="00F43769">
        <w:rPr>
          <w:rStyle w:val="Emphasis"/>
        </w:rPr>
        <w:t>the West Indies</w:t>
      </w:r>
      <w:r w:rsidRPr="00F43769">
        <w:rPr>
          <w:u w:val="single"/>
        </w:rPr>
        <w:t xml:space="preserve"> and </w:t>
      </w:r>
      <w:r w:rsidRPr="00F43769">
        <w:rPr>
          <w:rStyle w:val="Emphasis"/>
        </w:rPr>
        <w:t>Central America</w:t>
      </w:r>
      <w:r w:rsidRPr="00F43769">
        <w:rPr>
          <w:rStyle w:val="Emphasis"/>
          <w:b w:val="0"/>
          <w:bCs/>
        </w:rPr>
        <w:t>n</w:t>
      </w:r>
      <w:r w:rsidRPr="00F43769">
        <w:rPr>
          <w:u w:val="single"/>
        </w:rPr>
        <w:t xml:space="preserve"> and in the </w:t>
      </w:r>
      <w:r w:rsidRPr="00F43769">
        <w:rPr>
          <w:rStyle w:val="Emphasis"/>
        </w:rPr>
        <w:t>U</w:t>
      </w:r>
      <w:r w:rsidRPr="00F43769">
        <w:rPr>
          <w:u w:val="single"/>
        </w:rPr>
        <w:t xml:space="preserve">nited </w:t>
      </w:r>
      <w:r w:rsidRPr="00F43769">
        <w:rPr>
          <w:rStyle w:val="Emphasis"/>
        </w:rPr>
        <w:t>S</w:t>
      </w:r>
      <w:r w:rsidRPr="00F43769">
        <w:rPr>
          <w:u w:val="single"/>
        </w:rPr>
        <w:t>tates</w:t>
      </w:r>
      <w:r w:rsidRPr="00F43769">
        <w:rPr>
          <w:sz w:val="14"/>
        </w:rPr>
        <w:t>—that great majority of mankind, on whose industry and broken backs rest today the founding stones of modern industry—</w:t>
      </w:r>
      <w:r w:rsidRPr="00F43769">
        <w:rPr>
          <w:u w:val="single"/>
        </w:rPr>
        <w:t>shares a common destiny</w:t>
      </w:r>
      <w:r w:rsidRPr="00F43769">
        <w:rPr>
          <w:sz w:val="14"/>
        </w:rPr>
        <w:t xml:space="preserve">; it is </w:t>
      </w:r>
      <w:r w:rsidRPr="00F43769">
        <w:rPr>
          <w:i/>
          <w:iCs/>
          <w:sz w:val="14"/>
        </w:rPr>
        <w:t>despised and rejected by race and color</w:t>
      </w:r>
      <w:r w:rsidRPr="00F43769">
        <w:rPr>
          <w:sz w:val="14"/>
        </w:rPr>
        <w:t>; paid a wage below the level of decent living; driven, beaten, p</w:t>
      </w:r>
      <w:r w:rsidRPr="00E34A6A">
        <w:rPr>
          <w:sz w:val="14"/>
        </w:rPr>
        <w:t>oisoned and enslaved in all but name.44</w:t>
      </w:r>
    </w:p>
    <w:p w14:paraId="556E8A9F" w14:textId="77777777" w:rsidR="00285764" w:rsidRPr="00E34A6A" w:rsidRDefault="00285764" w:rsidP="00285764">
      <w:pPr>
        <w:rPr>
          <w:sz w:val="14"/>
        </w:rPr>
      </w:pPr>
      <w:r w:rsidRPr="00E34A6A">
        <w:rPr>
          <w:sz w:val="14"/>
        </w:rPr>
        <w:t xml:space="preserve">These are </w:t>
      </w:r>
      <w:r w:rsidRPr="00977049">
        <w:rPr>
          <w:highlight w:val="yellow"/>
          <w:u w:val="single"/>
        </w:rPr>
        <w:t xml:space="preserve">the </w:t>
      </w:r>
      <w:r w:rsidRPr="00977049">
        <w:rPr>
          <w:rStyle w:val="Emphasis"/>
          <w:highlight w:val="yellow"/>
        </w:rPr>
        <w:t>subjects</w:t>
      </w:r>
      <w:r w:rsidRPr="00977049">
        <w:rPr>
          <w:highlight w:val="yellow"/>
          <w:u w:val="single"/>
        </w:rPr>
        <w:t xml:space="preserve"> </w:t>
      </w:r>
      <w:r w:rsidRPr="00977049">
        <w:rPr>
          <w:b/>
          <w:bCs/>
          <w:highlight w:val="yellow"/>
          <w:u w:val="single"/>
        </w:rPr>
        <w:t>who</w:t>
      </w:r>
      <w:r w:rsidRPr="00E34A6A">
        <w:rPr>
          <w:sz w:val="14"/>
        </w:rPr>
        <w:t xml:space="preserve"> </w:t>
      </w:r>
    </w:p>
    <w:p w14:paraId="0CC8E1F6" w14:textId="77777777" w:rsidR="00285764" w:rsidRPr="00E34A6A" w:rsidRDefault="00285764" w:rsidP="00285764">
      <w:pPr>
        <w:rPr>
          <w:sz w:val="14"/>
        </w:rPr>
      </w:pPr>
      <w:r w:rsidRPr="00977049">
        <w:rPr>
          <w:rStyle w:val="Emphasis"/>
          <w:highlight w:val="yellow"/>
        </w:rPr>
        <w:t>spawn the</w:t>
      </w:r>
      <w:r w:rsidRPr="00EB7958">
        <w:rPr>
          <w:rStyle w:val="Emphasis"/>
        </w:rPr>
        <w:t xml:space="preserve"> world’s </w:t>
      </w:r>
      <w:r w:rsidRPr="00977049">
        <w:rPr>
          <w:rStyle w:val="Emphasis"/>
          <w:i/>
          <w:highlight w:val="yellow"/>
        </w:rPr>
        <w:t>raw material</w:t>
      </w:r>
      <w:r w:rsidRPr="00EB7958">
        <w:rPr>
          <w:rStyle w:val="Emphasis"/>
          <w:i/>
        </w:rPr>
        <w:t xml:space="preserve"> and </w:t>
      </w:r>
      <w:r w:rsidRPr="00A1670F">
        <w:rPr>
          <w:rStyle w:val="Emphasis"/>
          <w:i/>
        </w:rPr>
        <w:t>luxury</w:t>
      </w:r>
      <w:r w:rsidRPr="00A1670F">
        <w:rPr>
          <w:u w:val="single"/>
        </w:rPr>
        <w:t>—</w:t>
      </w:r>
      <w:r w:rsidRPr="00A1670F">
        <w:rPr>
          <w:rStyle w:val="Emphasis"/>
        </w:rPr>
        <w:t>cotton</w:t>
      </w:r>
      <w:r w:rsidRPr="00A1670F">
        <w:rPr>
          <w:u w:val="single"/>
        </w:rPr>
        <w:t xml:space="preserve">, wool, coffee, tea, cocoa, palm oil, </w:t>
      </w:r>
      <w:r w:rsidRPr="00A1670F">
        <w:rPr>
          <w:rStyle w:val="Emphasis"/>
        </w:rPr>
        <w:t>fibers</w:t>
      </w:r>
      <w:r w:rsidRPr="00A1670F">
        <w:rPr>
          <w:u w:val="single"/>
        </w:rPr>
        <w:t xml:space="preserve">, spices, </w:t>
      </w:r>
      <w:r w:rsidRPr="00A1670F">
        <w:rPr>
          <w:rStyle w:val="Emphasis"/>
        </w:rPr>
        <w:t>rubber</w:t>
      </w:r>
      <w:r w:rsidRPr="00A1670F">
        <w:rPr>
          <w:u w:val="single"/>
        </w:rPr>
        <w:t xml:space="preserve">, silks, lumber, </w:t>
      </w:r>
      <w:r w:rsidRPr="00A1670F">
        <w:rPr>
          <w:rStyle w:val="Emphasis"/>
        </w:rPr>
        <w:t>copper</w:t>
      </w:r>
      <w:r w:rsidRPr="00A1670F">
        <w:rPr>
          <w:u w:val="single"/>
        </w:rPr>
        <w:t xml:space="preserve">, </w:t>
      </w:r>
      <w:r w:rsidRPr="00A1670F">
        <w:rPr>
          <w:rStyle w:val="Emphasis"/>
        </w:rPr>
        <w:t>gold</w:t>
      </w:r>
      <w:r w:rsidRPr="00A1670F">
        <w:rPr>
          <w:u w:val="single"/>
        </w:rPr>
        <w:t>, diamonds</w:t>
      </w:r>
      <w:r w:rsidRPr="007C41B5">
        <w:rPr>
          <w:u w:val="single"/>
        </w:rPr>
        <w:t>, leather</w:t>
      </w:r>
      <w:r w:rsidRPr="00E34A6A">
        <w:rPr>
          <w:sz w:val="14"/>
        </w:rPr>
        <w:t xml:space="preserve">— how shall we end the list and where? </w:t>
      </w:r>
      <w:r w:rsidRPr="00454C10">
        <w:rPr>
          <w:u w:val="single"/>
        </w:rPr>
        <w:t xml:space="preserve">All these are </w:t>
      </w:r>
      <w:r w:rsidRPr="00A1670F">
        <w:rPr>
          <w:rStyle w:val="Emphasis"/>
        </w:rPr>
        <w:t>gathered up at prices lowest of the low</w:t>
      </w:r>
      <w:r w:rsidRPr="00A1670F">
        <w:rPr>
          <w:sz w:val="14"/>
        </w:rPr>
        <w:t>,</w:t>
      </w:r>
      <w:r w:rsidRPr="00E34A6A">
        <w:rPr>
          <w:sz w:val="14"/>
        </w:rPr>
        <w:t xml:space="preserve"> manufactured, transformed, and transported at fabulous gain; </w:t>
      </w:r>
      <w:r w:rsidRPr="00454C10">
        <w:rPr>
          <w:u w:val="single"/>
        </w:rPr>
        <w:t xml:space="preserve">and </w:t>
      </w:r>
      <w:r w:rsidRPr="00977049">
        <w:rPr>
          <w:rStyle w:val="Emphasis"/>
          <w:i/>
          <w:highlight w:val="yellow"/>
        </w:rPr>
        <w:t>the</w:t>
      </w:r>
      <w:r w:rsidRPr="00E34A6A">
        <w:rPr>
          <w:rStyle w:val="Emphasis"/>
          <w:i/>
        </w:rPr>
        <w:t xml:space="preserve"> </w:t>
      </w:r>
      <w:r w:rsidRPr="00EB7958">
        <w:rPr>
          <w:rStyle w:val="Emphasis"/>
          <w:i/>
        </w:rPr>
        <w:t xml:space="preserve">resultant </w:t>
      </w:r>
      <w:r w:rsidRPr="00977049">
        <w:rPr>
          <w:rStyle w:val="Emphasis"/>
          <w:i/>
          <w:highlight w:val="yellow"/>
        </w:rPr>
        <w:t>wealth is distributed</w:t>
      </w:r>
      <w:r w:rsidRPr="00454C10">
        <w:rPr>
          <w:i/>
          <w:iCs/>
          <w:u w:val="single"/>
        </w:rPr>
        <w:t xml:space="preserve"> and displayed </w:t>
      </w:r>
      <w:r w:rsidRPr="008F1733">
        <w:rPr>
          <w:rStyle w:val="Emphasis"/>
          <w:i/>
        </w:rPr>
        <w:t>and made the basis of world power</w:t>
      </w:r>
      <w:r w:rsidRPr="00454C10">
        <w:rPr>
          <w:i/>
          <w:iCs/>
          <w:u w:val="single"/>
        </w:rPr>
        <w:t xml:space="preserve"> </w:t>
      </w:r>
      <w:r w:rsidRPr="00454C10">
        <w:rPr>
          <w:u w:val="single"/>
        </w:rPr>
        <w:t>and universal dominion</w:t>
      </w:r>
      <w:r w:rsidRPr="00E34A6A">
        <w:rPr>
          <w:sz w:val="14"/>
        </w:rPr>
        <w:t xml:space="preserve">, and armed arrogance </w:t>
      </w:r>
      <w:r w:rsidRPr="00977049">
        <w:rPr>
          <w:highlight w:val="yellow"/>
          <w:u w:val="single"/>
        </w:rPr>
        <w:t>in</w:t>
      </w:r>
      <w:r w:rsidRPr="008F1733">
        <w:rPr>
          <w:u w:val="single"/>
        </w:rPr>
        <w:t xml:space="preserve"> </w:t>
      </w:r>
      <w:r w:rsidRPr="008F1733">
        <w:rPr>
          <w:rStyle w:val="Emphasis"/>
        </w:rPr>
        <w:t>London</w:t>
      </w:r>
      <w:r w:rsidRPr="00E34A6A">
        <w:rPr>
          <w:sz w:val="14"/>
        </w:rPr>
        <w:t xml:space="preserve">, Paris, Berlin </w:t>
      </w:r>
      <w:r w:rsidRPr="008F1733">
        <w:rPr>
          <w:u w:val="single"/>
        </w:rPr>
        <w:t>and</w:t>
      </w:r>
      <w:r w:rsidRPr="00E34A6A">
        <w:rPr>
          <w:sz w:val="14"/>
        </w:rPr>
        <w:t xml:space="preserve"> Rome, </w:t>
      </w:r>
      <w:r w:rsidRPr="00977049">
        <w:rPr>
          <w:rStyle w:val="Emphasis"/>
          <w:highlight w:val="yellow"/>
        </w:rPr>
        <w:t>New York</w:t>
      </w:r>
      <w:r w:rsidRPr="00E34A6A">
        <w:rPr>
          <w:sz w:val="14"/>
        </w:rPr>
        <w:t xml:space="preserve"> and Rio de Janeiro.45</w:t>
      </w:r>
    </w:p>
    <w:p w14:paraId="119158EF" w14:textId="77777777" w:rsidR="00285764" w:rsidRPr="00E34A6A" w:rsidRDefault="00285764" w:rsidP="00285764">
      <w:pPr>
        <w:rPr>
          <w:sz w:val="14"/>
        </w:rPr>
      </w:pPr>
      <w:r w:rsidRPr="00E34A6A">
        <w:rPr>
          <w:sz w:val="14"/>
        </w:rPr>
        <w:tab/>
        <w:t xml:space="preserve">The association between wealth, luxury, and power is not trivial. Rather, </w:t>
      </w:r>
      <w:r w:rsidRPr="00544DAE">
        <w:rPr>
          <w:u w:val="single"/>
        </w:rPr>
        <w:t xml:space="preserve">it implicates </w:t>
      </w:r>
      <w:r w:rsidRPr="008F1733">
        <w:rPr>
          <w:rStyle w:val="Emphasis"/>
        </w:rPr>
        <w:t>collective processes of decision making</w:t>
      </w:r>
      <w:r w:rsidRPr="00544DAE">
        <w:rPr>
          <w:u w:val="single"/>
        </w:rPr>
        <w:t xml:space="preserve"> that dictate whom such power and wealth will benefit</w:t>
      </w:r>
      <w:r w:rsidRPr="00E34A6A">
        <w:rPr>
          <w:sz w:val="14"/>
        </w:rPr>
        <w:t xml:space="preserve">.46 It is, according to Du Bois, </w:t>
      </w:r>
      <w:r w:rsidRPr="00EB7958">
        <w:rPr>
          <w:rStyle w:val="Emphasis"/>
        </w:rPr>
        <w:t>“</w:t>
      </w:r>
      <w:r w:rsidRPr="00977049">
        <w:rPr>
          <w:rStyle w:val="Emphasis"/>
          <w:highlight w:val="yellow"/>
        </w:rPr>
        <w:t>white labor</w:t>
      </w:r>
      <w:r w:rsidRPr="00EB7958">
        <w:rPr>
          <w:rStyle w:val="Emphasis"/>
        </w:rPr>
        <w:t>”</w:t>
      </w:r>
      <w:r w:rsidRPr="00871D5F">
        <w:rPr>
          <w:u w:val="single"/>
        </w:rPr>
        <w:t xml:space="preserve"> that </w:t>
      </w:r>
      <w:r w:rsidRPr="008F1733">
        <w:rPr>
          <w:b/>
          <w:bCs/>
          <w:u w:val="single"/>
        </w:rPr>
        <w:t>insists</w:t>
      </w:r>
      <w:r w:rsidRPr="008F1733">
        <w:rPr>
          <w:u w:val="single"/>
        </w:rPr>
        <w:t xml:space="preserve"> on </w:t>
      </w:r>
      <w:r w:rsidRPr="00977049">
        <w:rPr>
          <w:highlight w:val="yellow"/>
          <w:u w:val="single"/>
        </w:rPr>
        <w:t xml:space="preserve">making </w:t>
      </w:r>
      <w:r w:rsidRPr="008F1733">
        <w:rPr>
          <w:u w:val="single"/>
        </w:rPr>
        <w:t>“</w:t>
      </w:r>
      <w:r w:rsidRPr="008F1733">
        <w:rPr>
          <w:rStyle w:val="Emphasis"/>
        </w:rPr>
        <w:t xml:space="preserve">the majority of </w:t>
      </w:r>
      <w:r w:rsidRPr="00977049">
        <w:rPr>
          <w:rStyle w:val="Emphasis"/>
          <w:highlight w:val="yellow"/>
        </w:rPr>
        <w:t>the world’s laborers</w:t>
      </w:r>
      <w:r w:rsidRPr="00EB7958">
        <w:rPr>
          <w:rStyle w:val="Emphasis"/>
        </w:rPr>
        <w:t xml:space="preserve"> … </w:t>
      </w:r>
      <w:r w:rsidRPr="00977049">
        <w:rPr>
          <w:rStyle w:val="Emphasis"/>
          <w:highlight w:val="yellow"/>
        </w:rPr>
        <w:t>the basis of</w:t>
      </w:r>
      <w:r w:rsidRPr="00EB7958">
        <w:rPr>
          <w:rStyle w:val="Emphasis"/>
        </w:rPr>
        <w:t xml:space="preserve"> a system of </w:t>
      </w:r>
      <w:r w:rsidRPr="00977049">
        <w:rPr>
          <w:rStyle w:val="Emphasis"/>
          <w:highlight w:val="yellow"/>
        </w:rPr>
        <w:t>industry</w:t>
      </w:r>
      <w:r w:rsidRPr="00E34A6A">
        <w:rPr>
          <w:sz w:val="14"/>
        </w:rPr>
        <w:t xml:space="preserve"> which ruined democracy.”47 </w:t>
      </w:r>
      <w:r w:rsidRPr="00D5483E">
        <w:rPr>
          <w:rStyle w:val="Emphasis"/>
        </w:rPr>
        <w:t>Collective processes</w:t>
      </w:r>
      <w:r w:rsidRPr="00E34A6A">
        <w:rPr>
          <w:sz w:val="14"/>
        </w:rPr>
        <w:t xml:space="preserve">, moreover, </w:t>
      </w:r>
      <w:r w:rsidRPr="00977049">
        <w:rPr>
          <w:highlight w:val="yellow"/>
          <w:u w:val="single"/>
        </w:rPr>
        <w:t xml:space="preserve">rely on </w:t>
      </w:r>
      <w:r w:rsidRPr="00977049">
        <w:rPr>
          <w:rStyle w:val="Emphasis"/>
          <w:highlight w:val="yellow"/>
        </w:rPr>
        <w:t>mutual identification</w:t>
      </w:r>
      <w:r w:rsidRPr="00E34A6A">
        <w:rPr>
          <w:sz w:val="14"/>
        </w:rPr>
        <w:t xml:space="preserve"> </w:t>
      </w:r>
      <w:r w:rsidRPr="009D40D3">
        <w:rPr>
          <w:u w:val="single"/>
        </w:rPr>
        <w:t xml:space="preserve">and </w:t>
      </w:r>
      <w:r w:rsidRPr="00EB7958">
        <w:rPr>
          <w:rStyle w:val="Emphasis"/>
        </w:rPr>
        <w:t xml:space="preserve">“shared” rule </w:t>
      </w:r>
      <w:r w:rsidRPr="008F1733">
        <w:rPr>
          <w:rStyle w:val="Emphasis"/>
        </w:rPr>
        <w:t>within western publics</w:t>
      </w:r>
      <w:r w:rsidRPr="009D40D3">
        <w:rPr>
          <w:u w:val="single"/>
        </w:rPr>
        <w:t xml:space="preserve"> that perceive the world as bounty.</w:t>
      </w:r>
      <w:r w:rsidRPr="00E34A6A">
        <w:rPr>
          <w:sz w:val="14"/>
        </w:rPr>
        <w:t xml:space="preserve"> </w:t>
      </w:r>
      <w:r w:rsidRPr="008F1733">
        <w:rPr>
          <w:rStyle w:val="Emphasis"/>
        </w:rPr>
        <w:t>Affect</w:t>
      </w:r>
      <w:r w:rsidRPr="008F1733">
        <w:rPr>
          <w:sz w:val="14"/>
        </w:rPr>
        <w:t xml:space="preserve">, in particular, </w:t>
      </w:r>
      <w:r w:rsidRPr="008F1733">
        <w:rPr>
          <w:rStyle w:val="Emphasis"/>
        </w:rPr>
        <w:t>plays a central role in organizing the circulation of feeling</w:t>
      </w:r>
      <w:r w:rsidRPr="008F1733">
        <w:rPr>
          <w:u w:val="single"/>
        </w:rPr>
        <w:t xml:space="preserve"> differentially across </w:t>
      </w:r>
      <w:r w:rsidRPr="008F1733">
        <w:rPr>
          <w:b/>
          <w:bCs/>
          <w:u w:val="single"/>
        </w:rPr>
        <w:t>groups</w:t>
      </w:r>
      <w:r w:rsidRPr="008F1733">
        <w:rPr>
          <w:u w:val="single"/>
        </w:rPr>
        <w:t xml:space="preserve"> and thus </w:t>
      </w:r>
      <w:r w:rsidRPr="008F1733">
        <w:rPr>
          <w:rStyle w:val="Emphasis"/>
        </w:rPr>
        <w:t>stabilizing democratic despotism</w:t>
      </w:r>
      <w:r w:rsidRPr="00E34A6A">
        <w:rPr>
          <w:sz w:val="14"/>
        </w:rPr>
        <w:t xml:space="preserve">. I define affect as </w:t>
      </w:r>
      <w:r w:rsidRPr="009D40D3">
        <w:rPr>
          <w:u w:val="single"/>
        </w:rPr>
        <w:t xml:space="preserve">emotional attachments and self-conceptions melded with ways of seeing </w:t>
      </w:r>
      <w:r w:rsidRPr="00D5483E">
        <w:rPr>
          <w:rStyle w:val="Emphasis"/>
        </w:rPr>
        <w:t>the colonized other</w:t>
      </w:r>
      <w:r w:rsidRPr="00E34A6A">
        <w:rPr>
          <w:sz w:val="14"/>
        </w:rPr>
        <w:t xml:space="preserve"> in relation to the self – </w:t>
      </w:r>
      <w:r w:rsidRPr="009D40D3">
        <w:rPr>
          <w:u w:val="single"/>
        </w:rPr>
        <w:t xml:space="preserve">in ways </w:t>
      </w:r>
      <w:r w:rsidRPr="00D5483E">
        <w:rPr>
          <w:u w:val="single"/>
        </w:rPr>
        <w:t>that</w:t>
      </w:r>
      <w:r w:rsidRPr="009D40D3">
        <w:rPr>
          <w:u w:val="single"/>
        </w:rPr>
        <w:t xml:space="preserve"> both </w:t>
      </w:r>
      <w:r w:rsidRPr="00D5483E">
        <w:rPr>
          <w:b/>
          <w:bCs/>
          <w:u w:val="single"/>
        </w:rPr>
        <w:t>justify</w:t>
      </w:r>
      <w:r w:rsidRPr="009D40D3">
        <w:rPr>
          <w:u w:val="single"/>
        </w:rPr>
        <w:t xml:space="preserve"> and facilitate </w:t>
      </w:r>
      <w:r w:rsidRPr="00D5483E">
        <w:rPr>
          <w:u w:val="single"/>
        </w:rPr>
        <w:t>dominion</w:t>
      </w:r>
      <w:r w:rsidRPr="00E34A6A">
        <w:rPr>
          <w:sz w:val="14"/>
        </w:rPr>
        <w:t xml:space="preserve">.48 </w:t>
      </w:r>
      <w:r w:rsidRPr="00F17F50">
        <w:rPr>
          <w:rStyle w:val="Emphasis"/>
        </w:rPr>
        <w:t>Affective attachments</w:t>
      </w:r>
      <w:r w:rsidRPr="00F17F50">
        <w:rPr>
          <w:sz w:val="14"/>
        </w:rPr>
        <w:t xml:space="preserve"> </w:t>
      </w:r>
      <w:r w:rsidRPr="00F17F50">
        <w:rPr>
          <w:u w:val="single"/>
        </w:rPr>
        <w:t xml:space="preserve">have long been recognized as </w:t>
      </w:r>
      <w:r w:rsidRPr="00F17F50">
        <w:rPr>
          <w:b/>
          <w:bCs/>
          <w:u w:val="single"/>
        </w:rPr>
        <w:t>important</w:t>
      </w:r>
      <w:r w:rsidRPr="00F17F50">
        <w:rPr>
          <w:u w:val="single"/>
        </w:rPr>
        <w:t xml:space="preserve"> in </w:t>
      </w:r>
      <w:r w:rsidRPr="00F17F50">
        <w:rPr>
          <w:rStyle w:val="Emphasis"/>
        </w:rPr>
        <w:t>nation-building</w:t>
      </w:r>
      <w:r w:rsidRPr="00F17F50">
        <w:rPr>
          <w:u w:val="single"/>
        </w:rPr>
        <w:t xml:space="preserve"> and </w:t>
      </w:r>
      <w:r w:rsidRPr="00F17F50">
        <w:rPr>
          <w:rStyle w:val="Emphasis"/>
        </w:rPr>
        <w:t>democratic life</w:t>
      </w:r>
      <w:r w:rsidRPr="00F17F50">
        <w:rPr>
          <w:sz w:val="14"/>
        </w:rPr>
        <w:t xml:space="preserve">, but Du Bois’s conceptualization adds to standard notions an account of affect partitioned along racial lines, because </w:t>
      </w:r>
      <w:r w:rsidRPr="00F17F50">
        <w:rPr>
          <w:u w:val="single"/>
        </w:rPr>
        <w:t xml:space="preserve">it </w:t>
      </w:r>
      <w:r w:rsidRPr="00F17F50">
        <w:rPr>
          <w:b/>
          <w:bCs/>
          <w:u w:val="single"/>
        </w:rPr>
        <w:t>links citizens</w:t>
      </w:r>
      <w:r w:rsidRPr="00F17F50">
        <w:rPr>
          <w:sz w:val="14"/>
        </w:rPr>
        <w:t xml:space="preserve"> not only reciprocally </w:t>
      </w:r>
      <w:r w:rsidRPr="00F17F50">
        <w:rPr>
          <w:b/>
          <w:bCs/>
          <w:u w:val="single"/>
        </w:rPr>
        <w:t>to each other</w:t>
      </w:r>
      <w:r w:rsidRPr="00F17F50">
        <w:rPr>
          <w:u w:val="single"/>
        </w:rPr>
        <w:t xml:space="preserve"> but also </w:t>
      </w:r>
      <w:r w:rsidRPr="00F17F50">
        <w:rPr>
          <w:sz w:val="14"/>
        </w:rPr>
        <w:t xml:space="preserve">(nonreciprocally) </w:t>
      </w:r>
      <w:r w:rsidRPr="00F17F50">
        <w:rPr>
          <w:u w:val="single"/>
        </w:rPr>
        <w:t xml:space="preserve">to </w:t>
      </w:r>
      <w:r w:rsidRPr="00F17F50">
        <w:rPr>
          <w:rStyle w:val="Emphasis"/>
        </w:rPr>
        <w:t>subjects in faraway lands</w:t>
      </w:r>
      <w:r w:rsidRPr="00F17F50">
        <w:rPr>
          <w:u w:val="single"/>
        </w:rPr>
        <w:t xml:space="preserve"> in ways that are </w:t>
      </w:r>
      <w:r w:rsidRPr="00F17F50">
        <w:rPr>
          <w:b/>
          <w:bCs/>
          <w:u w:val="single"/>
        </w:rPr>
        <w:t>entwined</w:t>
      </w:r>
      <w:r w:rsidRPr="00F17F50">
        <w:rPr>
          <w:u w:val="single"/>
        </w:rPr>
        <w:t xml:space="preserve"> with possessiveness enabled by </w:t>
      </w:r>
      <w:r w:rsidRPr="00F17F50">
        <w:rPr>
          <w:rStyle w:val="Emphasis"/>
        </w:rPr>
        <w:t>imperial capitalism</w:t>
      </w:r>
      <w:r w:rsidRPr="00F17F50">
        <w:rPr>
          <w:sz w:val="14"/>
        </w:rPr>
        <w:t>. Thus, collective affect contains a desire for material goods and, in the extreme, luxury – a gratification that is dependent on a racially-based lack of reciprocity and dehumanization of the colonized other, whose exploitation enables western consumption. These components make up Du Bois’s account of the mechanics of democratic/ global attachments within racial capitalism, in which love of humanity is precluded by nations’ love of luxury that depends on the extreme exploitation of human beings who they regard as inhuman.49</w:t>
      </w:r>
    </w:p>
    <w:p w14:paraId="100D9601" w14:textId="77777777" w:rsidR="00285764" w:rsidRPr="00E34A6A" w:rsidRDefault="00285764" w:rsidP="00285764">
      <w:pPr>
        <w:rPr>
          <w:sz w:val="14"/>
        </w:rPr>
      </w:pPr>
      <w:r w:rsidRPr="00E34A6A">
        <w:rPr>
          <w:sz w:val="14"/>
        </w:rPr>
        <w:tab/>
      </w:r>
      <w:r w:rsidRPr="00977049">
        <w:rPr>
          <w:rStyle w:val="Emphasis"/>
          <w:highlight w:val="yellow"/>
        </w:rPr>
        <w:t>Du Bois</w:t>
      </w:r>
      <w:r w:rsidRPr="00977049">
        <w:rPr>
          <w:highlight w:val="yellow"/>
          <w:u w:val="single"/>
        </w:rPr>
        <w:t xml:space="preserve"> </w:t>
      </w:r>
      <w:r w:rsidRPr="00977049">
        <w:rPr>
          <w:b/>
          <w:bCs/>
          <w:highlight w:val="yellow"/>
          <w:u w:val="single"/>
        </w:rPr>
        <w:t>juxtaposes</w:t>
      </w:r>
      <w:r w:rsidRPr="00E960E1">
        <w:rPr>
          <w:u w:val="single"/>
        </w:rPr>
        <w:t xml:space="preserve"> the </w:t>
      </w:r>
      <w:r w:rsidRPr="00977049">
        <w:rPr>
          <w:rStyle w:val="Emphasis"/>
          <w:highlight w:val="yellow"/>
        </w:rPr>
        <w:t>love of humanity</w:t>
      </w:r>
      <w:r w:rsidRPr="00977049">
        <w:rPr>
          <w:highlight w:val="yellow"/>
          <w:u w:val="single"/>
        </w:rPr>
        <w:t xml:space="preserve"> with</w:t>
      </w:r>
      <w:r w:rsidRPr="00E960E1">
        <w:rPr>
          <w:u w:val="single"/>
        </w:rPr>
        <w:t xml:space="preserve"> the </w:t>
      </w:r>
      <w:r w:rsidRPr="00977049">
        <w:rPr>
          <w:rStyle w:val="Emphasis"/>
          <w:highlight w:val="yellow"/>
        </w:rPr>
        <w:t>love of luxury</w:t>
      </w:r>
      <w:r w:rsidRPr="00E34A6A">
        <w:rPr>
          <w:sz w:val="14"/>
        </w:rPr>
        <w:t xml:space="preserve"> and posits that </w:t>
      </w:r>
      <w:r w:rsidRPr="00E960E1">
        <w:rPr>
          <w:u w:val="single"/>
        </w:rPr>
        <w:t xml:space="preserve">the </w:t>
      </w:r>
      <w:r w:rsidRPr="000744F7">
        <w:rPr>
          <w:rStyle w:val="Emphasis"/>
        </w:rPr>
        <w:t>latter</w:t>
      </w:r>
      <w:r w:rsidRPr="00E960E1">
        <w:rPr>
          <w:u w:val="single"/>
        </w:rPr>
        <w:t xml:space="preserve"> is </w:t>
      </w:r>
      <w:r w:rsidRPr="000744F7">
        <w:rPr>
          <w:b/>
          <w:bCs/>
          <w:u w:val="single"/>
        </w:rPr>
        <w:t>incompatible</w:t>
      </w:r>
      <w:r w:rsidRPr="00E960E1">
        <w:rPr>
          <w:u w:val="single"/>
        </w:rPr>
        <w:t xml:space="preserve"> with the </w:t>
      </w:r>
      <w:r w:rsidRPr="000744F7">
        <w:rPr>
          <w:rStyle w:val="Emphasis"/>
        </w:rPr>
        <w:t>former</w:t>
      </w:r>
      <w:r w:rsidRPr="00E34A6A">
        <w:rPr>
          <w:sz w:val="14"/>
        </w:rPr>
        <w:t xml:space="preserve"> if </w:t>
      </w:r>
      <w:r w:rsidRPr="00977049">
        <w:rPr>
          <w:rStyle w:val="Emphasis"/>
          <w:highlight w:val="yellow"/>
        </w:rPr>
        <w:t>desires</w:t>
      </w:r>
      <w:r w:rsidRPr="00977049">
        <w:rPr>
          <w:highlight w:val="yellow"/>
          <w:u w:val="single"/>
        </w:rPr>
        <w:t xml:space="preserve"> for</w:t>
      </w:r>
      <w:r w:rsidRPr="00E34A6A">
        <w:rPr>
          <w:sz w:val="14"/>
        </w:rPr>
        <w:t xml:space="preserve"> luxurious </w:t>
      </w:r>
      <w:r w:rsidRPr="00E960E1">
        <w:rPr>
          <w:u w:val="single"/>
        </w:rPr>
        <w:t xml:space="preserve">consumption and </w:t>
      </w:r>
      <w:r w:rsidRPr="00977049">
        <w:rPr>
          <w:rStyle w:val="Emphasis"/>
          <w:highlight w:val="yellow"/>
        </w:rPr>
        <w:t>wealth</w:t>
      </w:r>
      <w:r w:rsidRPr="00977049">
        <w:rPr>
          <w:highlight w:val="yellow"/>
          <w:u w:val="single"/>
        </w:rPr>
        <w:t xml:space="preserve"> are </w:t>
      </w:r>
      <w:r w:rsidRPr="00977049">
        <w:rPr>
          <w:b/>
          <w:bCs/>
          <w:highlight w:val="yellow"/>
          <w:u w:val="single"/>
        </w:rPr>
        <w:t>fulfilled</w:t>
      </w:r>
      <w:r w:rsidRPr="00977049">
        <w:rPr>
          <w:highlight w:val="yellow"/>
          <w:u w:val="single"/>
        </w:rPr>
        <w:t xml:space="preserve"> by</w:t>
      </w:r>
      <w:r w:rsidRPr="00E960E1">
        <w:rPr>
          <w:u w:val="single"/>
        </w:rPr>
        <w:t xml:space="preserve"> capitalist and </w:t>
      </w:r>
      <w:r w:rsidRPr="00E960E1">
        <w:rPr>
          <w:rStyle w:val="Emphasis"/>
        </w:rPr>
        <w:t xml:space="preserve">imperial </w:t>
      </w:r>
      <w:r w:rsidRPr="008F1733">
        <w:rPr>
          <w:rStyle w:val="Emphasis"/>
        </w:rPr>
        <w:t>systems of</w:t>
      </w:r>
      <w:r w:rsidRPr="00977049">
        <w:rPr>
          <w:rStyle w:val="Emphasis"/>
          <w:highlight w:val="yellow"/>
        </w:rPr>
        <w:t xml:space="preserve"> expropriation supported by racial hatred</w:t>
      </w:r>
      <w:r w:rsidRPr="00E960E1">
        <w:rPr>
          <w:u w:val="single"/>
        </w:rPr>
        <w:t>.</w:t>
      </w:r>
      <w:r w:rsidRPr="00E34A6A">
        <w:rPr>
          <w:sz w:val="14"/>
        </w:rPr>
        <w:t xml:space="preserve"> He restates this claim later by positing that </w:t>
      </w:r>
      <w:r w:rsidRPr="00977049">
        <w:rPr>
          <w:rStyle w:val="Emphasis"/>
          <w:highlight w:val="yellow"/>
        </w:rPr>
        <w:t>the desire for the “American way of life”</w:t>
      </w:r>
      <w:r w:rsidRPr="00977049">
        <w:rPr>
          <w:highlight w:val="yellow"/>
          <w:u w:val="single"/>
        </w:rPr>
        <w:t xml:space="preserve"> </w:t>
      </w:r>
      <w:r w:rsidRPr="00977049">
        <w:rPr>
          <w:b/>
          <w:bCs/>
          <w:highlight w:val="yellow"/>
          <w:u w:val="single"/>
        </w:rPr>
        <w:t>drives</w:t>
      </w:r>
      <w:r w:rsidRPr="00E960E1">
        <w:rPr>
          <w:u w:val="single"/>
        </w:rPr>
        <w:t xml:space="preserve"> </w:t>
      </w:r>
      <w:r w:rsidRPr="00977049">
        <w:rPr>
          <w:highlight w:val="yellow"/>
          <w:u w:val="single"/>
        </w:rPr>
        <w:t xml:space="preserve">these </w:t>
      </w:r>
      <w:r w:rsidRPr="00977049">
        <w:rPr>
          <w:rStyle w:val="Emphasis"/>
          <w:highlight w:val="yellow"/>
        </w:rPr>
        <w:t>political impulses</w:t>
      </w:r>
      <w:r w:rsidRPr="00E34A6A">
        <w:rPr>
          <w:sz w:val="14"/>
        </w:rPr>
        <w:t xml:space="preserve">. </w:t>
      </w:r>
      <w:r w:rsidRPr="00DD6487">
        <w:rPr>
          <w:u w:val="single"/>
        </w:rPr>
        <w:t>Such a way of life entails a comfortable home, enough suitable clothing and nourishment, and vacations and education for children, an ideal to which only about one-third of Americans have access</w:t>
      </w:r>
      <w:r w:rsidRPr="00E34A6A">
        <w:rPr>
          <w:sz w:val="14"/>
        </w:rPr>
        <w:t xml:space="preserve"> and to which the rest aspire.50 </w:t>
      </w:r>
      <w:r w:rsidRPr="00DD6487">
        <w:rPr>
          <w:u w:val="single"/>
        </w:rPr>
        <w:t>Desire for goods</w:t>
      </w:r>
      <w:r w:rsidRPr="00E34A6A">
        <w:rPr>
          <w:sz w:val="14"/>
        </w:rPr>
        <w:t xml:space="preserve">, luxurious or not, </w:t>
      </w:r>
      <w:r w:rsidRPr="00DD6487">
        <w:rPr>
          <w:u w:val="single"/>
        </w:rPr>
        <w:t>remains the motivating factor, alongside the “knowledge</w:t>
      </w:r>
      <w:r w:rsidRPr="00E34A6A">
        <w:rPr>
          <w:sz w:val="14"/>
        </w:rPr>
        <w:t xml:space="preserve"> or fear” </w:t>
      </w:r>
      <w:r w:rsidRPr="00DD6487">
        <w:rPr>
          <w:u w:val="single"/>
        </w:rPr>
        <w:t>of those who enjoy these comforts that their standards will suffer if “social and industrial organization” were to change</w:t>
      </w:r>
      <w:r w:rsidRPr="00E34A6A">
        <w:rPr>
          <w:sz w:val="14"/>
        </w:rPr>
        <w:t xml:space="preserve">.51 Politically, </w:t>
      </w:r>
      <w:r w:rsidRPr="00977049">
        <w:rPr>
          <w:rStyle w:val="Emphasis"/>
          <w:highlight w:val="yellow"/>
        </w:rPr>
        <w:t>racial hatred</w:t>
      </w:r>
      <w:r w:rsidRPr="00DD6487">
        <w:rPr>
          <w:u w:val="single"/>
        </w:rPr>
        <w:t xml:space="preserve"> allows for and </w:t>
      </w:r>
      <w:r w:rsidRPr="00977049">
        <w:rPr>
          <w:highlight w:val="yellow"/>
          <w:u w:val="single"/>
        </w:rPr>
        <w:t>rationalizes</w:t>
      </w:r>
      <w:r w:rsidRPr="00DD6487">
        <w:rPr>
          <w:u w:val="single"/>
        </w:rPr>
        <w:t xml:space="preserve"> the coexistence of democratic feeling toward </w:t>
      </w:r>
      <w:r w:rsidRPr="00E34A6A">
        <w:rPr>
          <w:sz w:val="14"/>
        </w:rPr>
        <w:t xml:space="preserve">a smaller community and </w:t>
      </w:r>
      <w:r w:rsidRPr="00977049">
        <w:rPr>
          <w:highlight w:val="yellow"/>
          <w:u w:val="single"/>
        </w:rPr>
        <w:t>oppression</w:t>
      </w:r>
      <w:r w:rsidRPr="00E34A6A">
        <w:rPr>
          <w:sz w:val="14"/>
        </w:rPr>
        <w:t xml:space="preserve"> internally and externally </w:t>
      </w:r>
      <w:r w:rsidRPr="00DD6487">
        <w:rPr>
          <w:u w:val="single"/>
        </w:rPr>
        <w:t>along</w:t>
      </w:r>
      <w:r w:rsidRPr="00E34A6A">
        <w:rPr>
          <w:sz w:val="14"/>
        </w:rPr>
        <w:t xml:space="preserve"> racial/ </w:t>
      </w:r>
      <w:r w:rsidRPr="00DD6487">
        <w:rPr>
          <w:rStyle w:val="Emphasis"/>
        </w:rPr>
        <w:t>imperial lines</w:t>
      </w:r>
      <w:r w:rsidRPr="00E34A6A">
        <w:rPr>
          <w:sz w:val="14"/>
        </w:rPr>
        <w:t xml:space="preserve">. This hatred is not based on rational belief but is trained through world campaigns that comprise the slave trade and the attribution of every bestiality to Black people, because such feelings allow for profitable exploitation of these groups. </w:t>
      </w:r>
      <w:r w:rsidRPr="00977049">
        <w:rPr>
          <w:highlight w:val="yellow"/>
          <w:u w:val="single"/>
        </w:rPr>
        <w:t>This</w:t>
      </w:r>
      <w:r w:rsidRPr="00DD6487">
        <w:rPr>
          <w:u w:val="single"/>
        </w:rPr>
        <w:t xml:space="preserve"> campaign</w:t>
      </w:r>
    </w:p>
    <w:p w14:paraId="74405B48" w14:textId="77777777" w:rsidR="00285764" w:rsidRPr="00E34A6A" w:rsidRDefault="00285764" w:rsidP="00285764">
      <w:pPr>
        <w:rPr>
          <w:sz w:val="14"/>
        </w:rPr>
      </w:pPr>
      <w:r w:rsidRPr="00DD6487">
        <w:rPr>
          <w:u w:val="single"/>
        </w:rPr>
        <w:t xml:space="preserve">has </w:t>
      </w:r>
      <w:r w:rsidRPr="008F1733">
        <w:rPr>
          <w:u w:val="single"/>
        </w:rPr>
        <w:t xml:space="preserve">unconsciously </w:t>
      </w:r>
      <w:r w:rsidRPr="00977049">
        <w:rPr>
          <w:rStyle w:val="Emphasis"/>
          <w:highlight w:val="yellow"/>
        </w:rPr>
        <w:t>trained</w:t>
      </w:r>
      <w:r w:rsidRPr="00977049">
        <w:rPr>
          <w:highlight w:val="yellow"/>
          <w:u w:val="single"/>
        </w:rPr>
        <w:t xml:space="preserve"> </w:t>
      </w:r>
      <w:r w:rsidRPr="00977049">
        <w:rPr>
          <w:rStyle w:val="Emphasis"/>
          <w:highlight w:val="yellow"/>
        </w:rPr>
        <w:t>millions</w:t>
      </w:r>
      <w:r w:rsidRPr="00E34A6A">
        <w:rPr>
          <w:sz w:val="14"/>
        </w:rPr>
        <w:t xml:space="preserve"> of honest, modern </w:t>
      </w:r>
      <w:r w:rsidRPr="00B43990">
        <w:rPr>
          <w:sz w:val="14"/>
        </w:rPr>
        <w:t xml:space="preserve">men </w:t>
      </w:r>
      <w:r w:rsidRPr="00977049">
        <w:rPr>
          <w:highlight w:val="yellow"/>
          <w:u w:val="single"/>
        </w:rPr>
        <w:t xml:space="preserve">into the belief that </w:t>
      </w:r>
      <w:r w:rsidRPr="00977049">
        <w:rPr>
          <w:rStyle w:val="Emphasis"/>
          <w:highlight w:val="yellow"/>
        </w:rPr>
        <w:t>black folk are sub-human</w:t>
      </w:r>
      <w:r w:rsidRPr="00E34A6A">
        <w:rPr>
          <w:sz w:val="14"/>
        </w:rPr>
        <w:t xml:space="preserve">. This belief is not based on science, else it would be held as a postulate of the most tentative kind, ready at any time to be withdrawn in the face of facts; the belief is not based on history, for it is absolutely contradicted by Egyptian, Greek, Roman, Byzantine, and Arabian experience; nor is the belief based on any careful survey of the social development of men of Negro blood to-day in Africa and America. </w:t>
      </w:r>
      <w:r w:rsidRPr="008F1733">
        <w:rPr>
          <w:u w:val="single"/>
        </w:rPr>
        <w:t>It</w:t>
      </w:r>
      <w:r w:rsidRPr="00DD6487">
        <w:rPr>
          <w:u w:val="single"/>
        </w:rPr>
        <w:t xml:space="preserve"> is simply </w:t>
      </w:r>
      <w:r w:rsidRPr="00DD6487">
        <w:rPr>
          <w:i/>
          <w:iCs/>
          <w:u w:val="single"/>
        </w:rPr>
        <w:t>passionate</w:t>
      </w:r>
      <w:r w:rsidRPr="00DD6487">
        <w:rPr>
          <w:u w:val="single"/>
        </w:rPr>
        <w:t>,</w:t>
      </w:r>
      <w:r w:rsidRPr="00DD6487">
        <w:rPr>
          <w:i/>
          <w:iCs/>
          <w:u w:val="single"/>
        </w:rPr>
        <w:t xml:space="preserve"> deep-seated heritage</w:t>
      </w:r>
      <w:r w:rsidRPr="00DD6487">
        <w:rPr>
          <w:u w:val="single"/>
        </w:rPr>
        <w:t xml:space="preserve">, and as such </w:t>
      </w:r>
      <w:r w:rsidRPr="008F1733">
        <w:rPr>
          <w:rStyle w:val="Emphasis"/>
        </w:rPr>
        <w:t xml:space="preserve">can be </w:t>
      </w:r>
      <w:r w:rsidRPr="008F1733">
        <w:rPr>
          <w:rStyle w:val="Emphasis"/>
          <w:i/>
        </w:rPr>
        <w:t>moved by neither argument nor fact</w:t>
      </w:r>
      <w:r w:rsidRPr="00DD6487">
        <w:rPr>
          <w:u w:val="single"/>
        </w:rPr>
        <w:t>.</w:t>
      </w:r>
      <w:r w:rsidRPr="00E34A6A">
        <w:rPr>
          <w:sz w:val="14"/>
        </w:rPr>
        <w:t xml:space="preserve"> </w:t>
      </w:r>
      <w:r w:rsidRPr="00DD6487">
        <w:rPr>
          <w:u w:val="single"/>
        </w:rPr>
        <w:t>Only faith in humanity will lead the world to rise above its present color prejudice</w:t>
      </w:r>
      <w:r w:rsidRPr="00E34A6A">
        <w:rPr>
          <w:sz w:val="14"/>
        </w:rPr>
        <w:t>.52</w:t>
      </w:r>
    </w:p>
    <w:p w14:paraId="63FADED4" w14:textId="77777777" w:rsidR="00285764" w:rsidRPr="000E7A4B" w:rsidRDefault="00285764" w:rsidP="00285764">
      <w:pPr>
        <w:rPr>
          <w:sz w:val="14"/>
          <w:u w:val="single"/>
        </w:rPr>
      </w:pPr>
      <w:r w:rsidRPr="00E34A6A">
        <w:rPr>
          <w:sz w:val="14"/>
        </w:rPr>
        <w:tab/>
        <w:t xml:space="preserve">Thus, deep-seated passions, enabled by the history of dehumanizing exploitation and inherited by subsequent generations, underlie color prejudice. </w:t>
      </w:r>
      <w:r w:rsidRPr="00D5483E">
        <w:rPr>
          <w:szCs w:val="24"/>
          <w:u w:val="single"/>
        </w:rPr>
        <w:t xml:space="preserve">Du Bois traces </w:t>
      </w:r>
      <w:r w:rsidRPr="008F1733">
        <w:rPr>
          <w:rStyle w:val="Emphasis"/>
        </w:rPr>
        <w:t>the education of affect</w:t>
      </w:r>
      <w:r w:rsidRPr="008F1733">
        <w:rPr>
          <w:szCs w:val="24"/>
          <w:u w:val="single"/>
        </w:rPr>
        <w:t xml:space="preserve"> that creates a tragically narrow community to novelists and poets and the “uncanny welter of romance,” alongside “the half knowledge of scientists</w:t>
      </w:r>
      <w:r w:rsidRPr="008F1733">
        <w:t xml:space="preserve">, </w:t>
      </w:r>
      <w:r w:rsidRPr="008F1733">
        <w:rPr>
          <w:rStyle w:val="Emphasis"/>
        </w:rPr>
        <w:t>the pseudoscience of statesmen</w:t>
      </w:r>
      <w:r w:rsidRPr="008F1733">
        <w:rPr>
          <w:szCs w:val="24"/>
          <w:u w:val="single"/>
        </w:rPr>
        <w:t xml:space="preserve">,” which </w:t>
      </w:r>
      <w:r w:rsidRPr="008F1733">
        <w:rPr>
          <w:rStyle w:val="Emphasis"/>
        </w:rPr>
        <w:t>put white workers</w:t>
      </w:r>
      <w:r w:rsidRPr="008F1733">
        <w:rPr>
          <w:szCs w:val="24"/>
          <w:u w:val="single"/>
        </w:rPr>
        <w:t xml:space="preserve"> fully at the </w:t>
      </w:r>
      <w:r w:rsidRPr="008F1733">
        <w:rPr>
          <w:rStyle w:val="Emphasis"/>
        </w:rPr>
        <w:t>mercy</w:t>
      </w:r>
      <w:r w:rsidRPr="008F1733">
        <w:rPr>
          <w:szCs w:val="24"/>
          <w:u w:val="single"/>
        </w:rPr>
        <w:t xml:space="preserve"> of their </w:t>
      </w:r>
      <w:r w:rsidRPr="008F1733">
        <w:rPr>
          <w:b/>
          <w:bCs/>
          <w:szCs w:val="24"/>
          <w:u w:val="single"/>
        </w:rPr>
        <w:t>beliefs</w:t>
      </w:r>
      <w:r w:rsidRPr="008F1733">
        <w:rPr>
          <w:szCs w:val="24"/>
          <w:u w:val="single"/>
        </w:rPr>
        <w:t xml:space="preserve"> and prejudices.53 This curious and childish propaganda dominates the public sphere, such </w:t>
      </w:r>
      <w:r w:rsidRPr="008F1733">
        <w:rPr>
          <w:b/>
          <w:bCs/>
          <w:szCs w:val="24"/>
          <w:u w:val="single"/>
        </w:rPr>
        <w:t>that</w:t>
      </w:r>
      <w:r w:rsidRPr="00D5483E">
        <w:rPr>
          <w:szCs w:val="24"/>
          <w:u w:val="single"/>
        </w:rPr>
        <w:t xml:space="preserve"> millions of men who are otherwise good, earnest, and even intelligent believe almost religiously that white </w:t>
      </w:r>
      <w:r w:rsidRPr="000E7A4B">
        <w:rPr>
          <w:szCs w:val="24"/>
          <w:u w:val="single"/>
        </w:rPr>
        <w:t xml:space="preserve">people are a peculiar and chosen people, whose great accomplishment of </w:t>
      </w:r>
      <w:r w:rsidRPr="000E7A4B">
        <w:rPr>
          <w:rStyle w:val="Emphasis"/>
        </w:rPr>
        <w:t>civilization “must be protected from the rest of the world</w:t>
      </w:r>
      <w:r w:rsidRPr="000E7A4B">
        <w:rPr>
          <w:szCs w:val="24"/>
          <w:u w:val="single"/>
        </w:rPr>
        <w:t xml:space="preserve"> by </w:t>
      </w:r>
      <w:r w:rsidRPr="000E7A4B">
        <w:rPr>
          <w:rStyle w:val="Emphasis"/>
        </w:rPr>
        <w:t>cheating</w:t>
      </w:r>
      <w:r w:rsidRPr="000E7A4B">
        <w:rPr>
          <w:szCs w:val="24"/>
          <w:u w:val="single"/>
        </w:rPr>
        <w:t xml:space="preserve">, </w:t>
      </w:r>
      <w:r w:rsidRPr="000E7A4B">
        <w:rPr>
          <w:rStyle w:val="Emphasis"/>
        </w:rPr>
        <w:t>stealing</w:t>
      </w:r>
      <w:r w:rsidRPr="000E7A4B">
        <w:rPr>
          <w:szCs w:val="24"/>
          <w:u w:val="single"/>
        </w:rPr>
        <w:t xml:space="preserve">, </w:t>
      </w:r>
      <w:r w:rsidRPr="000E7A4B">
        <w:rPr>
          <w:rStyle w:val="Emphasis"/>
        </w:rPr>
        <w:t>lying</w:t>
      </w:r>
      <w:r w:rsidRPr="000E7A4B">
        <w:rPr>
          <w:szCs w:val="24"/>
          <w:u w:val="single"/>
        </w:rPr>
        <w:t xml:space="preserve">, and </w:t>
      </w:r>
      <w:r w:rsidRPr="000E7A4B">
        <w:rPr>
          <w:rStyle w:val="Emphasis"/>
        </w:rPr>
        <w:t>murder</w:t>
      </w:r>
      <w:r w:rsidRPr="000E7A4B">
        <w:rPr>
          <w:szCs w:val="24"/>
          <w:u w:val="single"/>
        </w:rPr>
        <w:t>.”</w:t>
      </w:r>
      <w:r w:rsidRPr="000E7A4B">
        <w:rPr>
          <w:sz w:val="14"/>
        </w:rPr>
        <w:t>54</w:t>
      </w:r>
    </w:p>
    <w:p w14:paraId="2A4346A8" w14:textId="77777777" w:rsidR="00285764" w:rsidRPr="000E7A4B" w:rsidRDefault="00285764" w:rsidP="00285764">
      <w:pPr>
        <w:rPr>
          <w:sz w:val="14"/>
        </w:rPr>
      </w:pPr>
      <w:r w:rsidRPr="000E7A4B">
        <w:rPr>
          <w:sz w:val="14"/>
        </w:rPr>
        <w:tab/>
        <w:t xml:space="preserve">Thus, racism truncates reciprocity and humanitarian feeling to allow for “cheating, stealing, lying, and murder” with the goal of satisfying deep-seated desires for luxury, wealth, and dominion. But not any humanitarianism will do, for western humanitarians and peace activists were notably reluctant to discuss colonial violence, making their humanitarianism either platitudinous or outright deceitful and complicit in sustaining racist narratives.55 Du Bois singled out the religious hypocrisy of these groups for particular criticism, offering the example of their condemnation of </w:t>
      </w:r>
      <w:r w:rsidRPr="000E7A4B">
        <w:rPr>
          <w:rStyle w:val="Emphasis"/>
        </w:rPr>
        <w:t>the “‘Blood-thirsty’ Mwanga of Uganda,” who had killed an English bishop due to their fear that his arrival meant English domination. This, Du Bois added, was very much what his coming meant, as the world and the bishop knew well, yet “the world was ‘horrified’!”</w:t>
      </w:r>
      <w:r w:rsidRPr="000E7A4B">
        <w:rPr>
          <w:sz w:val="14"/>
        </w:rPr>
        <w:t>56</w:t>
      </w:r>
    </w:p>
    <w:p w14:paraId="71FA5420" w14:textId="77777777" w:rsidR="00285764" w:rsidRPr="000E7A4B" w:rsidRDefault="00285764" w:rsidP="00285764">
      <w:pPr>
        <w:ind w:firstLine="720"/>
        <w:rPr>
          <w:sz w:val="14"/>
        </w:rPr>
      </w:pPr>
      <w:r w:rsidRPr="000E7A4B">
        <w:rPr>
          <w:sz w:val="14"/>
        </w:rPr>
        <w:t xml:space="preserve">These excerpts reveal Du Bois’s keen understanding of the involvement of the west in producing the very barbaric Black subject it intends to dominate. It does so both through narratives of humanitarianism that cover up the aims of domination behind religious missions and through violent interventions: </w:t>
      </w:r>
    </w:p>
    <w:p w14:paraId="2B7A3933" w14:textId="77777777" w:rsidR="00285764" w:rsidRPr="00E34A6A" w:rsidRDefault="00285764" w:rsidP="00285764">
      <w:pPr>
        <w:rPr>
          <w:sz w:val="14"/>
        </w:rPr>
      </w:pPr>
      <w:r w:rsidRPr="000E7A4B">
        <w:rPr>
          <w:u w:val="single"/>
        </w:rPr>
        <w:t xml:space="preserve">The </w:t>
      </w:r>
      <w:r w:rsidRPr="000E7A4B">
        <w:rPr>
          <w:rStyle w:val="Emphasis"/>
        </w:rPr>
        <w:t>Congo Free State</w:t>
      </w:r>
      <w:r w:rsidRPr="000E7A4B">
        <w:rPr>
          <w:sz w:val="14"/>
        </w:rPr>
        <w:t xml:space="preserve"> … differed only in degree and concentration from the tale of all Africa in this rape of a continent already furiously mangled by the slave trade. </w:t>
      </w:r>
      <w:r w:rsidRPr="000E7A4B">
        <w:rPr>
          <w:u w:val="single"/>
        </w:rPr>
        <w:t xml:space="preserve">That sinister </w:t>
      </w:r>
      <w:r w:rsidRPr="000E7A4B">
        <w:rPr>
          <w:rStyle w:val="Emphasis"/>
        </w:rPr>
        <w:t>traffic</w:t>
      </w:r>
      <w:r w:rsidRPr="000E7A4B">
        <w:rPr>
          <w:u w:val="single"/>
        </w:rPr>
        <w:t xml:space="preserve">, on which the British Empire and </w:t>
      </w:r>
      <w:r w:rsidRPr="000E7A4B">
        <w:rPr>
          <w:b/>
          <w:bCs/>
          <w:u w:val="single"/>
        </w:rPr>
        <w:t>the America</w:t>
      </w:r>
      <w:r w:rsidRPr="000E7A4B">
        <w:rPr>
          <w:u w:val="single"/>
        </w:rPr>
        <w:t xml:space="preserve">n Republic </w:t>
      </w:r>
      <w:r w:rsidRPr="000E7A4B">
        <w:rPr>
          <w:b/>
          <w:bCs/>
          <w:u w:val="single"/>
        </w:rPr>
        <w:t>were largely built</w:t>
      </w:r>
      <w:r w:rsidRPr="000E7A4B">
        <w:rPr>
          <w:u w:val="single"/>
        </w:rPr>
        <w:t xml:space="preserve">, </w:t>
      </w:r>
      <w:r w:rsidRPr="000E7A4B">
        <w:rPr>
          <w:b/>
          <w:bCs/>
          <w:u w:val="single"/>
        </w:rPr>
        <w:t>cost</w:t>
      </w:r>
      <w:r w:rsidRPr="000E7A4B">
        <w:rPr>
          <w:u w:val="single"/>
        </w:rPr>
        <w:t xml:space="preserve"> black Africa no less than </w:t>
      </w:r>
      <w:r w:rsidRPr="000E7A4B">
        <w:rPr>
          <w:rStyle w:val="Emphasis"/>
        </w:rPr>
        <w:t>100,000,000 souls</w:t>
      </w:r>
      <w:r w:rsidRPr="000E7A4B">
        <w:rPr>
          <w:u w:val="single"/>
        </w:rPr>
        <w:t>, the wreckage of its political and social life</w:t>
      </w:r>
      <w:r w:rsidRPr="000E7A4B">
        <w:rPr>
          <w:sz w:val="14"/>
        </w:rPr>
        <w:t>, and</w:t>
      </w:r>
      <w:r w:rsidRPr="00E34A6A">
        <w:rPr>
          <w:sz w:val="14"/>
        </w:rPr>
        <w:t xml:space="preserve"> left the continent in precisely that state of helplessness which invites aggression and exploitation. “Color” became in the world’s thought synonymous with inferiority, “Negro” lost its capitalization, and </w:t>
      </w:r>
      <w:r w:rsidRPr="00E960E1">
        <w:rPr>
          <w:u w:val="single"/>
        </w:rPr>
        <w:t>Africa was another name for bestiality</w:t>
      </w:r>
      <w:r w:rsidRPr="00E34A6A">
        <w:rPr>
          <w:sz w:val="14"/>
        </w:rPr>
        <w:t xml:space="preserve"> and barbarism.57</w:t>
      </w:r>
    </w:p>
    <w:p w14:paraId="0AF130D3" w14:textId="77777777" w:rsidR="00285764" w:rsidRPr="00E34A6A" w:rsidRDefault="00285764" w:rsidP="00285764">
      <w:pPr>
        <w:rPr>
          <w:sz w:val="14"/>
        </w:rPr>
      </w:pPr>
      <w:r w:rsidRPr="00E34A6A">
        <w:rPr>
          <w:sz w:val="14"/>
        </w:rPr>
        <w:tab/>
        <w:t xml:space="preserve">The very violence that characterized the slave trade established the conditions that would then be cited as “barbaric” to justify the western project of civilization via colonialism. </w:t>
      </w:r>
      <w:r w:rsidRPr="00EB7958">
        <w:rPr>
          <w:u w:val="single"/>
        </w:rPr>
        <w:t>For Du Bois, capitalism is never far away from racism</w:t>
      </w:r>
      <w:r w:rsidRPr="00E34A6A">
        <w:rPr>
          <w:sz w:val="14"/>
        </w:rPr>
        <w:t xml:space="preserve">; the world, he argues, invests in “color prejudice” because the color line pays dividends.58 </w:t>
      </w:r>
      <w:r w:rsidRPr="00EB7958">
        <w:rPr>
          <w:u w:val="single"/>
        </w:rPr>
        <w:t xml:space="preserve">A similar assessment is present in </w:t>
      </w:r>
      <w:r w:rsidRPr="008F1733">
        <w:rPr>
          <w:rStyle w:val="Emphasis"/>
        </w:rPr>
        <w:t>Fanon</w:t>
      </w:r>
      <w:r w:rsidRPr="00EB7958">
        <w:rPr>
          <w:u w:val="single"/>
        </w:rPr>
        <w:t xml:space="preserve">, who </w:t>
      </w:r>
      <w:r w:rsidRPr="008F1733">
        <w:rPr>
          <w:u w:val="single"/>
        </w:rPr>
        <w:t>claims</w:t>
      </w:r>
      <w:r w:rsidRPr="00EB7958">
        <w:rPr>
          <w:u w:val="single"/>
        </w:rPr>
        <w:t xml:space="preserve"> that </w:t>
      </w:r>
      <w:r w:rsidRPr="00977049">
        <w:rPr>
          <w:rStyle w:val="Emphasis"/>
          <w:highlight w:val="yellow"/>
        </w:rPr>
        <w:t>racism is</w:t>
      </w:r>
      <w:r w:rsidRPr="00EB7958">
        <w:rPr>
          <w:rStyle w:val="Emphasis"/>
        </w:rPr>
        <w:t xml:space="preserve"> preceded</w:t>
      </w:r>
      <w:r w:rsidRPr="00EB7958">
        <w:rPr>
          <w:u w:val="single"/>
        </w:rPr>
        <w:t xml:space="preserve">, </w:t>
      </w:r>
      <w:r w:rsidRPr="00977049">
        <w:rPr>
          <w:rStyle w:val="Emphasis"/>
          <w:highlight w:val="yellow"/>
        </w:rPr>
        <w:t>made possible</w:t>
      </w:r>
      <w:r w:rsidRPr="00EB7958">
        <w:rPr>
          <w:u w:val="single"/>
        </w:rPr>
        <w:t xml:space="preserve">, and </w:t>
      </w:r>
      <w:r w:rsidRPr="00EB7958">
        <w:rPr>
          <w:b/>
          <w:bCs/>
          <w:u w:val="single"/>
        </w:rPr>
        <w:t>legitimized</w:t>
      </w:r>
      <w:r w:rsidRPr="00EB7958">
        <w:rPr>
          <w:u w:val="single"/>
        </w:rPr>
        <w:t xml:space="preserve"> </w:t>
      </w:r>
      <w:r w:rsidRPr="00977049">
        <w:rPr>
          <w:highlight w:val="yellow"/>
          <w:u w:val="single"/>
        </w:rPr>
        <w:t xml:space="preserve">by </w:t>
      </w:r>
      <w:r w:rsidRPr="00977049">
        <w:rPr>
          <w:rStyle w:val="Emphasis"/>
          <w:highlight w:val="yellow"/>
        </w:rPr>
        <w:t>military and economic oppression</w:t>
      </w:r>
      <w:r w:rsidRPr="00E34A6A">
        <w:rPr>
          <w:sz w:val="14"/>
        </w:rPr>
        <w:t xml:space="preserve">. In other words, </w:t>
      </w:r>
      <w:r w:rsidRPr="00EB7958">
        <w:rPr>
          <w:u w:val="single"/>
        </w:rPr>
        <w:t xml:space="preserve">while </w:t>
      </w:r>
      <w:r w:rsidRPr="00977049">
        <w:rPr>
          <w:rStyle w:val="Emphasis"/>
          <w:highlight w:val="yellow"/>
        </w:rPr>
        <w:t>racism</w:t>
      </w:r>
      <w:r w:rsidRPr="00977049">
        <w:rPr>
          <w:highlight w:val="yellow"/>
          <w:u w:val="single"/>
        </w:rPr>
        <w:t xml:space="preserve"> is a disposition of the mind</w:t>
      </w:r>
      <w:r w:rsidRPr="00183D7C">
        <w:rPr>
          <w:u w:val="single"/>
        </w:rPr>
        <w:t xml:space="preserve">, it is </w:t>
      </w:r>
      <w:r w:rsidRPr="00977049">
        <w:rPr>
          <w:rStyle w:val="Emphasis"/>
          <w:highlight w:val="yellow"/>
        </w:rPr>
        <w:t>not merely a “psychological flaw”</w:t>
      </w:r>
      <w:r w:rsidRPr="00977049">
        <w:rPr>
          <w:highlight w:val="yellow"/>
          <w:u w:val="single"/>
        </w:rPr>
        <w:t>:</w:t>
      </w:r>
      <w:r w:rsidRPr="00EB7958">
        <w:rPr>
          <w:u w:val="single"/>
        </w:rPr>
        <w:t xml:space="preserve"> it is the</w:t>
      </w:r>
      <w:r w:rsidRPr="00E34A6A">
        <w:rPr>
          <w:sz w:val="14"/>
        </w:rPr>
        <w:t xml:space="preserve"> “emotional, </w:t>
      </w:r>
      <w:r w:rsidRPr="00EB7958">
        <w:rPr>
          <w:b/>
          <w:bCs/>
          <w:u w:val="single"/>
        </w:rPr>
        <w:t>affective</w:t>
      </w:r>
      <w:r w:rsidRPr="00EB7958">
        <w:rPr>
          <w:u w:val="single"/>
        </w:rPr>
        <w:t xml:space="preserve"> and sometimes </w:t>
      </w:r>
      <w:r w:rsidRPr="00EB7958">
        <w:rPr>
          <w:rStyle w:val="Emphasis"/>
        </w:rPr>
        <w:t>intellectual</w:t>
      </w:r>
      <w:r w:rsidRPr="00EB7958">
        <w:rPr>
          <w:u w:val="single"/>
        </w:rPr>
        <w:t xml:space="preserve"> unfolding” of the </w:t>
      </w:r>
      <w:r w:rsidRPr="00EB7958">
        <w:rPr>
          <w:rStyle w:val="Emphasis"/>
        </w:rPr>
        <w:t>inferiorization required by economic domination</w:t>
      </w:r>
      <w:r w:rsidRPr="00E34A6A">
        <w:rPr>
          <w:sz w:val="14"/>
        </w:rPr>
        <w:t xml:space="preserve"> and appears in the potentialities and latencies of the psychoaffective life that underlie economic relations </w:t>
      </w:r>
      <w:r w:rsidRPr="00977049">
        <w:rPr>
          <w:rStyle w:val="Emphasis"/>
          <w:highlight w:val="yellow"/>
        </w:rPr>
        <w:t>under racial cap</w:t>
      </w:r>
      <w:r w:rsidRPr="00183D7C">
        <w:rPr>
          <w:rStyle w:val="Emphasis"/>
        </w:rPr>
        <w:t>italism</w:t>
      </w:r>
      <w:r w:rsidRPr="00183D7C">
        <w:rPr>
          <w:sz w:val="14"/>
        </w:rPr>
        <w:t>.59</w:t>
      </w:r>
      <w:r w:rsidRPr="00E34A6A">
        <w:rPr>
          <w:sz w:val="14"/>
        </w:rPr>
        <w:t xml:space="preserve"> Therefore, </w:t>
      </w:r>
      <w:r w:rsidRPr="008F1733">
        <w:rPr>
          <w:rStyle w:val="Emphasis"/>
        </w:rPr>
        <w:t xml:space="preserve">it is “normal” for </w:t>
      </w:r>
      <w:r w:rsidRPr="00977049">
        <w:rPr>
          <w:rStyle w:val="Emphasis"/>
          <w:highlight w:val="yellow"/>
        </w:rPr>
        <w:t xml:space="preserve">countries </w:t>
      </w:r>
      <w:r w:rsidRPr="00AD1C51">
        <w:rPr>
          <w:rStyle w:val="Emphasis"/>
        </w:rPr>
        <w:t>that</w:t>
      </w:r>
      <w:r w:rsidRPr="00EB7958">
        <w:rPr>
          <w:rStyle w:val="Emphasis"/>
        </w:rPr>
        <w:t xml:space="preserve"> live and </w:t>
      </w:r>
      <w:r w:rsidRPr="00977049">
        <w:rPr>
          <w:rStyle w:val="Emphasis"/>
          <w:highlight w:val="yellow"/>
        </w:rPr>
        <w:t xml:space="preserve">draw </w:t>
      </w:r>
      <w:r w:rsidRPr="00F17F50">
        <w:rPr>
          <w:rStyle w:val="Emphasis"/>
        </w:rPr>
        <w:t xml:space="preserve">their </w:t>
      </w:r>
      <w:r w:rsidRPr="00977049">
        <w:rPr>
          <w:rStyle w:val="Emphasis"/>
          <w:highlight w:val="yellow"/>
        </w:rPr>
        <w:t xml:space="preserve">substance from peoples </w:t>
      </w:r>
      <w:r w:rsidRPr="008F1733">
        <w:rPr>
          <w:rStyle w:val="Emphasis"/>
        </w:rPr>
        <w:t xml:space="preserve">who are different to </w:t>
      </w:r>
      <w:r w:rsidRPr="00977049">
        <w:rPr>
          <w:rStyle w:val="Emphasis"/>
          <w:highlight w:val="yellow"/>
        </w:rPr>
        <w:t>“inferiorize”</w:t>
      </w:r>
      <w:r w:rsidRPr="00EB7958">
        <w:rPr>
          <w:rStyle w:val="Emphasis"/>
        </w:rPr>
        <w:t xml:space="preserve"> these peoples</w:t>
      </w:r>
      <w:r w:rsidRPr="00E34A6A">
        <w:rPr>
          <w:sz w:val="14"/>
        </w:rPr>
        <w:t xml:space="preserve">. Even in his largely psychological works, </w:t>
      </w:r>
      <w:r w:rsidRPr="00EB7958">
        <w:rPr>
          <w:u w:val="single"/>
        </w:rPr>
        <w:t xml:space="preserve">Fanon is always clear that a primarily </w:t>
      </w:r>
      <w:r w:rsidRPr="008F1733">
        <w:rPr>
          <w:rStyle w:val="Emphasis"/>
        </w:rPr>
        <w:t>economic process is behind inferiorization</w:t>
      </w:r>
      <w:r w:rsidRPr="008F1733">
        <w:rPr>
          <w:u w:val="single"/>
        </w:rPr>
        <w:t>, which is then “</w:t>
      </w:r>
      <w:r w:rsidRPr="008F1733">
        <w:rPr>
          <w:b/>
          <w:bCs/>
          <w:u w:val="single"/>
        </w:rPr>
        <w:t>epidermalized</w:t>
      </w:r>
      <w:r w:rsidRPr="008F1733">
        <w:rPr>
          <w:u w:val="single"/>
        </w:rPr>
        <w:t xml:space="preserve">” and </w:t>
      </w:r>
      <w:r w:rsidRPr="008F1733">
        <w:rPr>
          <w:rStyle w:val="Emphasis"/>
        </w:rPr>
        <w:t>internalized psychologically</w:t>
      </w:r>
      <w:r w:rsidRPr="008F1733">
        <w:rPr>
          <w:sz w:val="14"/>
        </w:rPr>
        <w:t xml:space="preserve">.60 </w:t>
      </w:r>
      <w:r w:rsidRPr="008F1733">
        <w:rPr>
          <w:u w:val="single"/>
        </w:rPr>
        <w:t xml:space="preserve">These </w:t>
      </w:r>
      <w:r w:rsidRPr="008F1733">
        <w:rPr>
          <w:b/>
          <w:bCs/>
          <w:u w:val="single"/>
        </w:rPr>
        <w:t>psychoaffective relations</w:t>
      </w:r>
      <w:r w:rsidRPr="008F1733">
        <w:rPr>
          <w:u w:val="single"/>
        </w:rPr>
        <w:t xml:space="preserve"> pervert forms of </w:t>
      </w:r>
      <w:r w:rsidRPr="008F1733">
        <w:rPr>
          <w:rStyle w:val="Emphasis"/>
        </w:rPr>
        <w:t>political attention</w:t>
      </w:r>
      <w:r w:rsidRPr="008F1733">
        <w:rPr>
          <w:sz w:val="14"/>
        </w:rPr>
        <w:t xml:space="preserve"> that may otherwise accompany exchanges between individuals or groups, </w:t>
      </w:r>
      <w:r w:rsidRPr="008F1733">
        <w:rPr>
          <w:u w:val="single"/>
        </w:rPr>
        <w:t>and</w:t>
      </w:r>
      <w:r w:rsidRPr="008F1733">
        <w:rPr>
          <w:sz w:val="14"/>
        </w:rPr>
        <w:t xml:space="preserve"> they </w:t>
      </w:r>
      <w:r w:rsidRPr="008F1733">
        <w:rPr>
          <w:rStyle w:val="Emphasis"/>
        </w:rPr>
        <w:t>prevent the establishment of solidarity</w:t>
      </w:r>
      <w:r w:rsidRPr="00E34A6A">
        <w:rPr>
          <w:sz w:val="14"/>
        </w:rPr>
        <w:t xml:space="preserve">, as Ange-Marie Hancock notes regarding the politics of disgust. </w:t>
      </w:r>
      <w:r w:rsidRPr="00EB7958">
        <w:rPr>
          <w:u w:val="single"/>
        </w:rPr>
        <w:t>Reciprocity and solidarity are replaced by hostility</w:t>
      </w:r>
      <w:r w:rsidRPr="00E34A6A">
        <w:rPr>
          <w:sz w:val="14"/>
        </w:rPr>
        <w:t>, which mediates political (non)relations that are monologic and based on dispositional (rather than contextualized or situational) judgments about members of the targeted group.61</w:t>
      </w:r>
    </w:p>
    <w:p w14:paraId="61EAB337" w14:textId="77777777" w:rsidR="00285764" w:rsidRDefault="00285764" w:rsidP="00285764">
      <w:pPr>
        <w:rPr>
          <w:sz w:val="14"/>
        </w:rPr>
      </w:pPr>
      <w:r w:rsidRPr="00E34A6A">
        <w:rPr>
          <w:sz w:val="14"/>
        </w:rPr>
        <w:tab/>
      </w:r>
      <w:r w:rsidRPr="00E960E1">
        <w:rPr>
          <w:u w:val="single"/>
        </w:rPr>
        <w:t xml:space="preserve">These </w:t>
      </w:r>
      <w:r w:rsidRPr="00977049">
        <w:rPr>
          <w:rStyle w:val="Emphasis"/>
          <w:highlight w:val="yellow"/>
        </w:rPr>
        <w:t>affective attachments</w:t>
      </w:r>
      <w:r w:rsidRPr="00E34A6A">
        <w:rPr>
          <w:sz w:val="14"/>
        </w:rPr>
        <w:t xml:space="preserve"> also contain a thwarted view of others’ emancipation. This view </w:t>
      </w:r>
      <w:r w:rsidRPr="00977049">
        <w:rPr>
          <w:b/>
          <w:bCs/>
          <w:highlight w:val="yellow"/>
          <w:u w:val="single"/>
        </w:rPr>
        <w:t>explain</w:t>
      </w:r>
      <w:r w:rsidRPr="00E34A6A">
        <w:rPr>
          <w:sz w:val="14"/>
        </w:rPr>
        <w:t xml:space="preserve">s </w:t>
      </w:r>
      <w:r w:rsidRPr="0053581E">
        <w:rPr>
          <w:u w:val="single"/>
        </w:rPr>
        <w:t>how</w:t>
      </w:r>
      <w:r w:rsidRPr="00E960E1">
        <w:rPr>
          <w:u w:val="single"/>
        </w:rPr>
        <w:t xml:space="preserve"> aggressive </w:t>
      </w:r>
      <w:r w:rsidRPr="00977049">
        <w:rPr>
          <w:rStyle w:val="Emphasis"/>
          <w:highlight w:val="yellow"/>
        </w:rPr>
        <w:t>western imperialism</w:t>
      </w:r>
      <w:r w:rsidRPr="00E960E1">
        <w:rPr>
          <w:u w:val="single"/>
        </w:rPr>
        <w:t xml:space="preserve"> came</w:t>
      </w:r>
      <w:r w:rsidRPr="00E34A6A">
        <w:rPr>
          <w:sz w:val="14"/>
        </w:rPr>
        <w:t xml:space="preserve"> paradoxically </w:t>
      </w:r>
      <w:r w:rsidRPr="0053581E">
        <w:rPr>
          <w:szCs w:val="24"/>
          <w:u w:val="single"/>
        </w:rPr>
        <w:t>to</w:t>
      </w:r>
      <w:r w:rsidRPr="00E960E1">
        <w:rPr>
          <w:u w:val="single"/>
        </w:rPr>
        <w:t xml:space="preserve"> b</w:t>
      </w:r>
      <w:r w:rsidRPr="00AD1C51">
        <w:rPr>
          <w:u w:val="single"/>
        </w:rPr>
        <w:t xml:space="preserve">e </w:t>
      </w:r>
      <w:r w:rsidRPr="00AD1C51">
        <w:rPr>
          <w:b/>
          <w:bCs/>
          <w:u w:val="single"/>
        </w:rPr>
        <w:t>accompanied</w:t>
      </w:r>
      <w:r w:rsidRPr="00AD1C51">
        <w:rPr>
          <w:u w:val="single"/>
        </w:rPr>
        <w:t xml:space="preserve"> by the </w:t>
      </w:r>
      <w:r w:rsidRPr="00AD1C51">
        <w:rPr>
          <w:rStyle w:val="Emphasis"/>
        </w:rPr>
        <w:t>fear of violent colonial rebellions</w:t>
      </w:r>
      <w:r w:rsidRPr="00AD1C51">
        <w:rPr>
          <w:u w:val="single"/>
        </w:rPr>
        <w:t xml:space="preserve"> and</w:t>
      </w:r>
      <w:r w:rsidRPr="00AD1C51">
        <w:rPr>
          <w:sz w:val="14"/>
        </w:rPr>
        <w:t>, in the interwar era,</w:t>
      </w:r>
      <w:r w:rsidRPr="00AD1C51">
        <w:rPr>
          <w:u w:val="single"/>
        </w:rPr>
        <w:t xml:space="preserve"> a</w:t>
      </w:r>
      <w:r w:rsidRPr="00E960E1">
        <w:rPr>
          <w:u w:val="single"/>
        </w:rPr>
        <w:t xml:space="preserve"> deep </w:t>
      </w:r>
      <w:r w:rsidRPr="00977049">
        <w:rPr>
          <w:rStyle w:val="Emphasis"/>
          <w:highlight w:val="yellow"/>
        </w:rPr>
        <w:t>anxiety</w:t>
      </w:r>
      <w:r w:rsidRPr="00977049">
        <w:rPr>
          <w:highlight w:val="yellow"/>
          <w:u w:val="single"/>
        </w:rPr>
        <w:t xml:space="preserve"> about </w:t>
      </w:r>
      <w:r w:rsidRPr="00977049">
        <w:rPr>
          <w:rStyle w:val="Emphasis"/>
          <w:highlight w:val="yellow"/>
        </w:rPr>
        <w:t>the west’s military</w:t>
      </w:r>
      <w:r w:rsidRPr="00E960E1">
        <w:rPr>
          <w:u w:val="single"/>
        </w:rPr>
        <w:t xml:space="preserve"> and </w:t>
      </w:r>
      <w:r w:rsidRPr="00E960E1">
        <w:rPr>
          <w:rStyle w:val="Emphasis"/>
        </w:rPr>
        <w:t xml:space="preserve">political </w:t>
      </w:r>
      <w:r w:rsidRPr="00977049">
        <w:rPr>
          <w:rStyle w:val="Emphasis"/>
          <w:highlight w:val="yellow"/>
        </w:rPr>
        <w:t>supremacy</w:t>
      </w:r>
      <w:r w:rsidRPr="00E34A6A">
        <w:rPr>
          <w:sz w:val="14"/>
        </w:rPr>
        <w:t xml:space="preserve">. This is because </w:t>
      </w:r>
      <w:r w:rsidRPr="00E960E1">
        <w:rPr>
          <w:rStyle w:val="Emphasis"/>
        </w:rPr>
        <w:t>vast returns “seduce the conscience”</w:t>
      </w:r>
      <w:r w:rsidRPr="00E960E1">
        <w:rPr>
          <w:u w:val="single"/>
        </w:rPr>
        <w:t xml:space="preserve"> so that even </w:t>
      </w:r>
      <w:r w:rsidRPr="00AD1C51">
        <w:rPr>
          <w:b/>
          <w:bCs/>
          <w:u w:val="single"/>
        </w:rPr>
        <w:t>resistance</w:t>
      </w:r>
      <w:r w:rsidRPr="00AD1C51">
        <w:rPr>
          <w:u w:val="single"/>
        </w:rPr>
        <w:t xml:space="preserve"> to </w:t>
      </w:r>
      <w:r w:rsidRPr="00AD1C51">
        <w:rPr>
          <w:b/>
          <w:bCs/>
          <w:u w:val="single"/>
        </w:rPr>
        <w:t>oppression</w:t>
      </w:r>
      <w:r w:rsidRPr="00AD1C51">
        <w:rPr>
          <w:u w:val="single"/>
        </w:rPr>
        <w:t xml:space="preserve"> </w:t>
      </w:r>
      <w:r w:rsidRPr="00AD1C51">
        <w:rPr>
          <w:b/>
          <w:bCs/>
          <w:u w:val="single"/>
        </w:rPr>
        <w:t>provokes</w:t>
      </w:r>
      <w:r w:rsidRPr="00AD1C51">
        <w:rPr>
          <w:u w:val="single"/>
        </w:rPr>
        <w:t xml:space="preserve"> surprise and </w:t>
      </w:r>
      <w:r w:rsidRPr="00AD1C51">
        <w:rPr>
          <w:rStyle w:val="Emphasis"/>
        </w:rPr>
        <w:t>indignation</w:t>
      </w:r>
      <w:r w:rsidRPr="00AD1C51">
        <w:rPr>
          <w:u w:val="single"/>
        </w:rPr>
        <w:t xml:space="preserve"> in “the best people.</w:t>
      </w:r>
      <w:r w:rsidRPr="00AD1C51">
        <w:rPr>
          <w:sz w:val="14"/>
        </w:rPr>
        <w:t xml:space="preserve">”62 In other words, given the forms of attachment outlined earlier, </w:t>
      </w:r>
      <w:r w:rsidRPr="00AD1C51">
        <w:rPr>
          <w:rStyle w:val="Emphasis"/>
        </w:rPr>
        <w:t xml:space="preserve">emancipatory efforts are seen as </w:t>
      </w:r>
      <w:r w:rsidRPr="00AD1C51">
        <w:rPr>
          <w:rStyle w:val="Emphasis"/>
          <w:sz w:val="28"/>
          <w:szCs w:val="28"/>
        </w:rPr>
        <w:t>revanchist threats</w:t>
      </w:r>
      <w:r w:rsidRPr="00AD1C51">
        <w:rPr>
          <w:rStyle w:val="Emphasis"/>
        </w:rPr>
        <w:t xml:space="preserve"> that confirm the barbarism of colonial others</w:t>
      </w:r>
      <w:r w:rsidRPr="00AD1C51">
        <w:rPr>
          <w:u w:val="single"/>
        </w:rPr>
        <w:t>, rather than as an intelligible</w:t>
      </w:r>
      <w:r w:rsidRPr="00E960E1">
        <w:rPr>
          <w:u w:val="single"/>
        </w:rPr>
        <w:t xml:space="preserve"> claim to </w:t>
      </w:r>
      <w:r w:rsidRPr="00E960E1">
        <w:rPr>
          <w:rStyle w:val="Emphasis"/>
        </w:rPr>
        <w:t>self-determination</w:t>
      </w:r>
      <w:r w:rsidRPr="00E960E1">
        <w:rPr>
          <w:u w:val="single"/>
        </w:rPr>
        <w:t>.</w:t>
      </w:r>
      <w:r w:rsidRPr="00E34A6A">
        <w:rPr>
          <w:sz w:val="14"/>
        </w:rPr>
        <w:t xml:space="preserve"> Because of how jealousies and hatreds continuously fester along the color line, </w:t>
      </w:r>
      <w:r w:rsidRPr="00977049">
        <w:rPr>
          <w:rStyle w:val="Emphasis"/>
          <w:highlight w:val="yellow"/>
        </w:rPr>
        <w:t>laborers feel the need to fight the Chinese</w:t>
      </w:r>
      <w:r w:rsidRPr="00977049">
        <w:rPr>
          <w:highlight w:val="yellow"/>
          <w:u w:val="single"/>
        </w:rPr>
        <w:t xml:space="preserve"> to prevent them from taking</w:t>
      </w:r>
      <w:r w:rsidRPr="00E960E1">
        <w:rPr>
          <w:u w:val="single"/>
        </w:rPr>
        <w:t xml:space="preserve"> our </w:t>
      </w:r>
      <w:r w:rsidRPr="00977049">
        <w:rPr>
          <w:highlight w:val="yellow"/>
          <w:u w:val="single"/>
        </w:rPr>
        <w:t>bread</w:t>
      </w:r>
      <w:r w:rsidRPr="00E960E1">
        <w:rPr>
          <w:u w:val="single"/>
        </w:rPr>
        <w:t xml:space="preserve"> </w:t>
      </w:r>
      <w:r w:rsidRPr="00977049">
        <w:rPr>
          <w:highlight w:val="yellow"/>
          <w:u w:val="single"/>
        </w:rPr>
        <w:t>and</w:t>
      </w:r>
      <w:r w:rsidRPr="00E960E1">
        <w:rPr>
          <w:u w:val="single"/>
        </w:rPr>
        <w:t xml:space="preserve"> butter</w:t>
      </w:r>
      <w:r w:rsidRPr="00E34A6A">
        <w:rPr>
          <w:sz w:val="14"/>
        </w:rPr>
        <w:t xml:space="preserve">, and “keep Negroes in their places,” </w:t>
      </w:r>
      <w:r w:rsidRPr="00EB7958">
        <w:rPr>
          <w:rStyle w:val="Emphasis"/>
        </w:rPr>
        <w:t xml:space="preserve">lest they take our </w:t>
      </w:r>
      <w:r w:rsidRPr="00977049">
        <w:rPr>
          <w:rStyle w:val="Emphasis"/>
          <w:highlight w:val="yellow"/>
        </w:rPr>
        <w:t>jobs</w:t>
      </w:r>
      <w:r w:rsidRPr="00E34A6A">
        <w:rPr>
          <w:sz w:val="14"/>
        </w:rPr>
        <w:t>. In other words,</w:t>
      </w:r>
      <w:r w:rsidRPr="00E960E1">
        <w:rPr>
          <w:u w:val="single"/>
        </w:rPr>
        <w:t xml:space="preserve"> the expectation is </w:t>
      </w:r>
      <w:r w:rsidRPr="00EB7958">
        <w:rPr>
          <w:b/>
          <w:bCs/>
          <w:u w:val="single"/>
        </w:rPr>
        <w:t>that</w:t>
      </w:r>
      <w:r w:rsidRPr="00E960E1">
        <w:rPr>
          <w:u w:val="single"/>
        </w:rPr>
        <w:t xml:space="preserve">, </w:t>
      </w:r>
      <w:r w:rsidRPr="00977049">
        <w:rPr>
          <w:rStyle w:val="Emphasis"/>
          <w:highlight w:val="yellow"/>
        </w:rPr>
        <w:t>without white men throttling</w:t>
      </w:r>
      <w:r w:rsidRPr="00E34A6A">
        <w:rPr>
          <w:sz w:val="14"/>
        </w:rPr>
        <w:t xml:space="preserve"> colored men; </w:t>
      </w:r>
      <w:r w:rsidRPr="00977049">
        <w:rPr>
          <w:rStyle w:val="Emphasis"/>
          <w:highlight w:val="yellow"/>
        </w:rPr>
        <w:t>China</w:t>
      </w:r>
      <w:r w:rsidRPr="00E960E1">
        <w:rPr>
          <w:u w:val="single"/>
        </w:rPr>
        <w:t xml:space="preserve">, India, </w:t>
      </w:r>
      <w:r w:rsidRPr="00977049">
        <w:rPr>
          <w:highlight w:val="yellow"/>
          <w:u w:val="single"/>
        </w:rPr>
        <w:t xml:space="preserve">and </w:t>
      </w:r>
      <w:r w:rsidRPr="00977049">
        <w:rPr>
          <w:rStyle w:val="Emphasis"/>
          <w:highlight w:val="yellow"/>
        </w:rPr>
        <w:t>Africa</w:t>
      </w:r>
      <w:r w:rsidRPr="00977049">
        <w:rPr>
          <w:highlight w:val="yellow"/>
          <w:u w:val="single"/>
        </w:rPr>
        <w:t xml:space="preserve"> “</w:t>
      </w:r>
      <w:r w:rsidRPr="00977049">
        <w:rPr>
          <w:rStyle w:val="Emphasis"/>
          <w:highlight w:val="yellow"/>
        </w:rPr>
        <w:t>will do to Europe what Europe has done</w:t>
      </w:r>
      <w:r w:rsidRPr="00EB7958">
        <w:rPr>
          <w:rStyle w:val="Emphasis"/>
        </w:rPr>
        <w:t xml:space="preserve"> and seeks to </w:t>
      </w:r>
      <w:r w:rsidRPr="00977049">
        <w:rPr>
          <w:rStyle w:val="Emphasis"/>
          <w:highlight w:val="yellow"/>
        </w:rPr>
        <w:t>do to them</w:t>
      </w:r>
      <w:r w:rsidRPr="00E34A6A">
        <w:rPr>
          <w:sz w:val="14"/>
        </w:rPr>
        <w:t>.”63</w:t>
      </w:r>
    </w:p>
    <w:p w14:paraId="03EA3766" w14:textId="77777777" w:rsidR="00285764" w:rsidRDefault="00285764" w:rsidP="00285764"/>
    <w:p w14:paraId="4B5C058B" w14:textId="77777777" w:rsidR="00285764" w:rsidRDefault="00285764" w:rsidP="00285764">
      <w:pPr>
        <w:pStyle w:val="Heading4"/>
      </w:pPr>
      <w:r>
        <w:t>Best studies show global economies are built on unequal exchange AND it’s the root cause to their impacts. Err NEG on magnitude, colonial apparatuses make the scale of our impacts invisible to traditional metrics</w:t>
      </w:r>
    </w:p>
    <w:p w14:paraId="244D75E5" w14:textId="77777777" w:rsidR="00285764" w:rsidRDefault="00285764" w:rsidP="00285764">
      <w:r w:rsidRPr="006538ED">
        <w:rPr>
          <w:b/>
          <w:bCs/>
          <w:sz w:val="26"/>
          <w:szCs w:val="26"/>
        </w:rPr>
        <w:t>Hickel et. al. 22</w:t>
      </w:r>
      <w:r>
        <w:t>, *</w:t>
      </w:r>
      <w:r w:rsidRPr="00456A73">
        <w:t>Professor</w:t>
      </w:r>
      <w:r>
        <w:t xml:space="preserve">, </w:t>
      </w:r>
      <w:r w:rsidRPr="00456A73">
        <w:t>Institute for Environmental Science and Technology</w:t>
      </w:r>
      <w:r>
        <w:t>,</w:t>
      </w:r>
      <w:r w:rsidRPr="00456A73">
        <w:t xml:space="preserve"> Autonomous University of Barcelona</w:t>
      </w:r>
      <w:r>
        <w:t>, **P</w:t>
      </w:r>
      <w:r w:rsidRPr="006538ED">
        <w:t>ostdoctoral research fellow</w:t>
      </w:r>
      <w:r>
        <w:t>, Konrad Lorenz Institute, ***</w:t>
      </w:r>
      <w:r w:rsidRPr="006538ED">
        <w:t xml:space="preserve"> MSc, Institute of Social Ecology</w:t>
      </w:r>
      <w:r>
        <w:t>, ****</w:t>
      </w:r>
      <w:r w:rsidRPr="006538ED">
        <w:t>Assistant Professor of Sociology Anthropology</w:t>
      </w:r>
      <w:r>
        <w:t>, Illinois State University. (Jason Hickel*, Christian Dorninger**, Hanspeter Wieland***, Intan Suwandi****, “</w:t>
      </w:r>
      <w:r w:rsidRPr="002303AE">
        <w:t>Imperialist appropriation in the world economy: Drain from the global South through unequal exchange, 1990–2015</w:t>
      </w:r>
      <w:r>
        <w:t xml:space="preserve">” </w:t>
      </w:r>
      <w:r w:rsidRPr="006538ED">
        <w:rPr>
          <w:i/>
          <w:iCs/>
        </w:rPr>
        <w:t>Global Environmental Change</w:t>
      </w:r>
      <w:r>
        <w:t xml:space="preserve">, Volume 73, March 2022, </w:t>
      </w:r>
      <w:r w:rsidRPr="00ED3819">
        <w:t>https://www.sciencedirect.com/science/article/pii/S095937802200005X#s0005</w:t>
      </w:r>
      <w:r>
        <w:t>, accessed 10-13-2025)</w:t>
      </w:r>
    </w:p>
    <w:p w14:paraId="4AB0A835" w14:textId="77777777" w:rsidR="00285764" w:rsidRDefault="00285764" w:rsidP="00285764"/>
    <w:p w14:paraId="7631E72C" w14:textId="77777777" w:rsidR="00285764" w:rsidRPr="001D7D25" w:rsidRDefault="00285764" w:rsidP="00285764">
      <w:pPr>
        <w:rPr>
          <w:sz w:val="16"/>
        </w:rPr>
      </w:pPr>
      <w:r w:rsidRPr="001D7D25">
        <w:rPr>
          <w:sz w:val="16"/>
        </w:rPr>
        <w:t>Abstract</w:t>
      </w:r>
    </w:p>
    <w:p w14:paraId="737E6EBA" w14:textId="77777777" w:rsidR="00285764" w:rsidRPr="001D7D25" w:rsidRDefault="00285764" w:rsidP="00285764">
      <w:pPr>
        <w:rPr>
          <w:rStyle w:val="StyleUnderline"/>
        </w:rPr>
      </w:pPr>
      <w:r w:rsidRPr="001D7D25">
        <w:rPr>
          <w:rStyle w:val="StyleUnderline"/>
        </w:rPr>
        <w:t>Unequal exchange theory posits</w:t>
      </w:r>
      <w:r w:rsidRPr="001D7D25">
        <w:rPr>
          <w:sz w:val="16"/>
        </w:rPr>
        <w:t xml:space="preserve"> that economic </w:t>
      </w:r>
      <w:r w:rsidRPr="001D7D25">
        <w:rPr>
          <w:rStyle w:val="Emphasis"/>
          <w:highlight w:val="yellow"/>
        </w:rPr>
        <w:t>growth in</w:t>
      </w:r>
      <w:r w:rsidRPr="001D7D25">
        <w:rPr>
          <w:sz w:val="16"/>
        </w:rPr>
        <w:t xml:space="preserve"> the “</w:t>
      </w:r>
      <w:r w:rsidRPr="001D7D25">
        <w:rPr>
          <w:rStyle w:val="Emphasis"/>
          <w:highlight w:val="yellow"/>
        </w:rPr>
        <w:t>advanced economies</w:t>
      </w:r>
      <w:r w:rsidRPr="001D7D25">
        <w:rPr>
          <w:sz w:val="16"/>
        </w:rPr>
        <w:t xml:space="preserve">” of the global North </w:t>
      </w:r>
      <w:r w:rsidRPr="001D7D25">
        <w:rPr>
          <w:rStyle w:val="StyleUnderline"/>
          <w:highlight w:val="yellow"/>
        </w:rPr>
        <w:t>relies on</w:t>
      </w:r>
      <w:r w:rsidRPr="001D7D25">
        <w:rPr>
          <w:sz w:val="16"/>
        </w:rPr>
        <w:t xml:space="preserve"> a large </w:t>
      </w:r>
      <w:r w:rsidRPr="001D7D25">
        <w:rPr>
          <w:rStyle w:val="Emphasis"/>
        </w:rPr>
        <w:t xml:space="preserve">net </w:t>
      </w:r>
      <w:r w:rsidRPr="001D7D25">
        <w:rPr>
          <w:rStyle w:val="Emphasis"/>
          <w:highlight w:val="yellow"/>
        </w:rPr>
        <w:t>appropriation</w:t>
      </w:r>
      <w:r w:rsidRPr="001D7D25">
        <w:rPr>
          <w:rStyle w:val="Emphasis"/>
        </w:rPr>
        <w:t xml:space="preserve"> of resources</w:t>
      </w:r>
      <w:r w:rsidRPr="001D7D25">
        <w:rPr>
          <w:rStyle w:val="StyleUnderline"/>
        </w:rPr>
        <w:t xml:space="preserve"> </w:t>
      </w:r>
      <w:r w:rsidRPr="001D7D25">
        <w:rPr>
          <w:rStyle w:val="Emphasis"/>
        </w:rPr>
        <w:t xml:space="preserve">and labour </w:t>
      </w:r>
      <w:r w:rsidRPr="001D7D25">
        <w:rPr>
          <w:rStyle w:val="Emphasis"/>
          <w:highlight w:val="yellow"/>
        </w:rPr>
        <w:t>from the global South</w:t>
      </w:r>
      <w:r w:rsidRPr="001D7D25">
        <w:rPr>
          <w:sz w:val="16"/>
        </w:rPr>
        <w:t xml:space="preserve">, extracted through price differentials in international trade. Past attempts to estimate the scale and value of this drain have faced a number of conceptual and empirical limitations, and have been unable to capture the upstream resources and labour embodied in traded goods. Here we use environmental input-output data and footprint analysis to quantify the physical scale of net appropriation from the South in terms of embodied resources and labour over the period 1990 to 2015. We then represent the value of appropriated resources in terms of prevailing market prices. Our results show that </w:t>
      </w:r>
      <w:r w:rsidRPr="001D7D25">
        <w:rPr>
          <w:rStyle w:val="StyleUnderline"/>
        </w:rPr>
        <w:t xml:space="preserve">in 2015 the North net appropriated from the South </w:t>
      </w:r>
      <w:r w:rsidRPr="001D7D25">
        <w:rPr>
          <w:rStyle w:val="Emphasis"/>
          <w:highlight w:val="yellow"/>
        </w:rPr>
        <w:t>12 billion tons</w:t>
      </w:r>
      <w:r w:rsidRPr="001D7D25">
        <w:rPr>
          <w:rStyle w:val="StyleUnderline"/>
          <w:highlight w:val="yellow"/>
        </w:rPr>
        <w:t xml:space="preserve"> of</w:t>
      </w:r>
      <w:r w:rsidRPr="001D7D25">
        <w:rPr>
          <w:rStyle w:val="StyleUnderline"/>
        </w:rPr>
        <w:t xml:space="preserve"> embodied </w:t>
      </w:r>
      <w:r w:rsidRPr="001D7D25">
        <w:rPr>
          <w:rStyle w:val="Emphasis"/>
          <w:highlight w:val="yellow"/>
        </w:rPr>
        <w:t>raw material</w:t>
      </w:r>
      <w:r w:rsidRPr="001D7D25">
        <w:rPr>
          <w:rStyle w:val="StyleUnderline"/>
        </w:rPr>
        <w:t xml:space="preserve"> equivalents, </w:t>
      </w:r>
      <w:r w:rsidRPr="001D7D25">
        <w:rPr>
          <w:rStyle w:val="Emphasis"/>
          <w:highlight w:val="yellow"/>
        </w:rPr>
        <w:t>822 million hectares of</w:t>
      </w:r>
      <w:r w:rsidRPr="001D7D25">
        <w:rPr>
          <w:rStyle w:val="Emphasis"/>
        </w:rPr>
        <w:t xml:space="preserve"> </w:t>
      </w:r>
      <w:r w:rsidRPr="001D7D25">
        <w:rPr>
          <w:rStyle w:val="StyleUnderline"/>
        </w:rPr>
        <w:t xml:space="preserve">embodied </w:t>
      </w:r>
      <w:r w:rsidRPr="001D7D25">
        <w:rPr>
          <w:rStyle w:val="Emphasis"/>
          <w:highlight w:val="yellow"/>
        </w:rPr>
        <w:t>land</w:t>
      </w:r>
      <w:r w:rsidRPr="001D7D25">
        <w:rPr>
          <w:rStyle w:val="StyleUnderline"/>
          <w:highlight w:val="yellow"/>
        </w:rPr>
        <w:t xml:space="preserve">, </w:t>
      </w:r>
      <w:r w:rsidRPr="001D7D25">
        <w:rPr>
          <w:rStyle w:val="Emphasis"/>
          <w:highlight w:val="yellow"/>
        </w:rPr>
        <w:t>21 exajoules of</w:t>
      </w:r>
      <w:r w:rsidRPr="001D7D25">
        <w:rPr>
          <w:rStyle w:val="StyleUnderline"/>
        </w:rPr>
        <w:t xml:space="preserve"> embodied </w:t>
      </w:r>
      <w:r w:rsidRPr="001D7D25">
        <w:rPr>
          <w:rStyle w:val="Emphasis"/>
          <w:highlight w:val="yellow"/>
        </w:rPr>
        <w:t>energy</w:t>
      </w:r>
      <w:r w:rsidRPr="001D7D25">
        <w:rPr>
          <w:rStyle w:val="StyleUnderline"/>
        </w:rPr>
        <w:t xml:space="preserve">, and </w:t>
      </w:r>
      <w:r w:rsidRPr="001D7D25">
        <w:rPr>
          <w:rStyle w:val="Emphasis"/>
          <w:highlight w:val="yellow"/>
        </w:rPr>
        <w:t>188 million person-years of</w:t>
      </w:r>
      <w:r w:rsidRPr="001D7D25">
        <w:rPr>
          <w:rStyle w:val="StyleUnderline"/>
        </w:rPr>
        <w:t xml:space="preserve"> embodied </w:t>
      </w:r>
      <w:r w:rsidRPr="001D7D25">
        <w:rPr>
          <w:rStyle w:val="Emphasis"/>
          <w:highlight w:val="yellow"/>
        </w:rPr>
        <w:t>labour</w:t>
      </w:r>
      <w:r w:rsidRPr="001D7D25">
        <w:rPr>
          <w:sz w:val="16"/>
        </w:rPr>
        <w:t xml:space="preserve">, </w:t>
      </w:r>
      <w:r w:rsidRPr="001D7D25">
        <w:rPr>
          <w:rStyle w:val="Emphasis"/>
          <w:highlight w:val="yellow"/>
        </w:rPr>
        <w:t>worth $10.8 trillion</w:t>
      </w:r>
      <w:r w:rsidRPr="001D7D25">
        <w:rPr>
          <w:rStyle w:val="StyleUnderline"/>
        </w:rPr>
        <w:t xml:space="preserve"> in Northern prices</w:t>
      </w:r>
      <w:r w:rsidRPr="001D7D25">
        <w:rPr>
          <w:sz w:val="16"/>
        </w:rPr>
        <w:t xml:space="preserve"> – </w:t>
      </w:r>
      <w:r w:rsidRPr="001D7D25">
        <w:rPr>
          <w:rStyle w:val="StyleUnderline"/>
          <w:highlight w:val="yellow"/>
        </w:rPr>
        <w:t>enough to end</w:t>
      </w:r>
      <w:r w:rsidRPr="001D7D25">
        <w:rPr>
          <w:rStyle w:val="StyleUnderline"/>
        </w:rPr>
        <w:t xml:space="preserve"> </w:t>
      </w:r>
      <w:r w:rsidRPr="001D7D25">
        <w:rPr>
          <w:rStyle w:val="StyleUnderline"/>
          <w:highlight w:val="yellow"/>
        </w:rPr>
        <w:t xml:space="preserve">extreme poverty </w:t>
      </w:r>
      <w:r w:rsidRPr="001D7D25">
        <w:rPr>
          <w:rStyle w:val="Emphasis"/>
          <w:highlight w:val="yellow"/>
        </w:rPr>
        <w:t>70 times over</w:t>
      </w:r>
      <w:r w:rsidRPr="001D7D25">
        <w:rPr>
          <w:rStyle w:val="StyleUnderline"/>
        </w:rPr>
        <w:t>.</w:t>
      </w:r>
      <w:r w:rsidRPr="001D7D25">
        <w:rPr>
          <w:sz w:val="16"/>
        </w:rPr>
        <w:t xml:space="preserve"> Over the whole period, </w:t>
      </w:r>
      <w:r w:rsidRPr="001D7D25">
        <w:rPr>
          <w:rStyle w:val="StyleUnderline"/>
          <w:highlight w:val="yellow"/>
        </w:rPr>
        <w:t>drain</w:t>
      </w:r>
      <w:r w:rsidRPr="001D7D25">
        <w:rPr>
          <w:rStyle w:val="StyleUnderline"/>
        </w:rPr>
        <w:t xml:space="preserve"> from the South </w:t>
      </w:r>
      <w:r w:rsidRPr="001D7D25">
        <w:rPr>
          <w:rStyle w:val="StyleUnderline"/>
          <w:highlight w:val="yellow"/>
        </w:rPr>
        <w:t xml:space="preserve">totalled </w:t>
      </w:r>
      <w:r w:rsidRPr="001D7D25">
        <w:rPr>
          <w:rStyle w:val="Emphasis"/>
          <w:highlight w:val="yellow"/>
        </w:rPr>
        <w:t>$242 trillion</w:t>
      </w:r>
      <w:r w:rsidRPr="001D7D25">
        <w:rPr>
          <w:sz w:val="16"/>
        </w:rPr>
        <w:t xml:space="preserve"> (constant 2010 USD). This drain represents a significant windfall for the global North, equivalent to a quarter of Northern GDP. For comparison, we also report drain in global average prices. Using this method, we find that the South’s losses due to unequal exchange outstrip their total aid receipts over the period by a factor of 30. Our analysis confirms that </w:t>
      </w:r>
      <w:r w:rsidRPr="001D7D25">
        <w:rPr>
          <w:rStyle w:val="StyleUnderline"/>
          <w:highlight w:val="yellow"/>
        </w:rPr>
        <w:t>unequal exchange is a</w:t>
      </w:r>
      <w:r w:rsidRPr="001D7D25">
        <w:rPr>
          <w:rStyle w:val="StyleUnderline"/>
        </w:rPr>
        <w:t xml:space="preserve"> significant </w:t>
      </w:r>
      <w:r w:rsidRPr="001D7D25">
        <w:rPr>
          <w:rStyle w:val="StyleUnderline"/>
          <w:highlight w:val="yellow"/>
        </w:rPr>
        <w:t xml:space="preserve">driver of </w:t>
      </w:r>
      <w:r w:rsidRPr="001D7D25">
        <w:rPr>
          <w:rStyle w:val="Emphasis"/>
          <w:highlight w:val="yellow"/>
        </w:rPr>
        <w:t>global inequality, uneven development, and ecological breakdown.</w:t>
      </w:r>
    </w:p>
    <w:p w14:paraId="546ADD90" w14:textId="77777777" w:rsidR="00285764" w:rsidRPr="001D7D25" w:rsidRDefault="00285764" w:rsidP="00285764">
      <w:pPr>
        <w:rPr>
          <w:sz w:val="16"/>
        </w:rPr>
      </w:pPr>
      <w:r w:rsidRPr="001D7D25">
        <w:rPr>
          <w:sz w:val="16"/>
        </w:rPr>
        <w:t>1. Introduction</w:t>
      </w:r>
    </w:p>
    <w:p w14:paraId="22C2D13B" w14:textId="77777777" w:rsidR="00285764" w:rsidRPr="001D7D25" w:rsidRDefault="00285764" w:rsidP="00285764">
      <w:pPr>
        <w:rPr>
          <w:sz w:val="16"/>
        </w:rPr>
      </w:pPr>
      <w:r w:rsidRPr="001D7D25">
        <w:rPr>
          <w:sz w:val="16"/>
        </w:rPr>
        <w:t>Historians have demonstrated that the rise of Western Europe depended in large part on natural resources and labour forcibly appropriated from the global South during the colonial period, on a vast scale. Spain extracted gold and silver from the Andes, Portugal extracted sugar from Brazil, France extracted fossil fuels, minerals and agricultural products from West Africa, Belgium extracted rubber from the Congo; and Britain extracted cotton, opium, grain, timber, tea and countless other commodities from its colonies around the world – all of which entailed the exploitation of Southern labour on coercive terms, including through mass enslavement and indenture. This pattern of appropriation was central to Europe’s industrial growth, and to financing the expansion and industrialization of European settler colonies, including Canada, Australia, New Zealand and the United States, which went on to develop similarly imperialist orientations toward the South (e.g., </w:t>
      </w:r>
      <w:bookmarkStart w:id="1" w:name="bb0265"/>
      <w:r w:rsidRPr="001D7D25">
        <w:rPr>
          <w:sz w:val="16"/>
        </w:rPr>
        <w:t>Naoroji, 1902</w:t>
      </w:r>
      <w:bookmarkEnd w:id="1"/>
      <w:r w:rsidRPr="001D7D25">
        <w:rPr>
          <w:sz w:val="16"/>
        </w:rPr>
        <w:t>, </w:t>
      </w:r>
      <w:bookmarkStart w:id="2" w:name="bb0295"/>
      <w:r w:rsidRPr="001D7D25">
        <w:rPr>
          <w:sz w:val="16"/>
        </w:rPr>
        <w:t>Pomeranz, 2000</w:t>
      </w:r>
      <w:bookmarkEnd w:id="2"/>
      <w:r w:rsidRPr="001D7D25">
        <w:rPr>
          <w:sz w:val="16"/>
        </w:rPr>
        <w:t>, </w:t>
      </w:r>
      <w:bookmarkStart w:id="3" w:name="bb0030"/>
      <w:r w:rsidRPr="001D7D25">
        <w:rPr>
          <w:sz w:val="16"/>
        </w:rPr>
        <w:t>Beckert, 2015</w:t>
      </w:r>
      <w:bookmarkEnd w:id="3"/>
      <w:r w:rsidRPr="001D7D25">
        <w:rPr>
          <w:sz w:val="16"/>
        </w:rPr>
        <w:t>, </w:t>
      </w:r>
      <w:bookmarkStart w:id="4" w:name="bb0255"/>
      <w:r w:rsidRPr="001D7D25">
        <w:rPr>
          <w:sz w:val="16"/>
        </w:rPr>
        <w:t>Moore, 2015</w:t>
      </w:r>
      <w:bookmarkEnd w:id="4"/>
      <w:r w:rsidRPr="001D7D25">
        <w:rPr>
          <w:sz w:val="16"/>
        </w:rPr>
        <w:t>, </w:t>
      </w:r>
      <w:bookmarkStart w:id="5" w:name="bb0035"/>
      <w:r w:rsidRPr="001D7D25">
        <w:rPr>
          <w:sz w:val="16"/>
        </w:rPr>
        <w:t>Bhambra, 2017</w:t>
      </w:r>
      <w:bookmarkEnd w:id="5"/>
      <w:r w:rsidRPr="001D7D25">
        <w:rPr>
          <w:sz w:val="16"/>
        </w:rPr>
        <w:t>, </w:t>
      </w:r>
      <w:bookmarkStart w:id="6" w:name="bb0285"/>
      <w:r w:rsidRPr="001D7D25">
        <w:rPr>
          <w:sz w:val="16"/>
        </w:rPr>
        <w:t>Patnaik, 2018</w:t>
      </w:r>
      <w:bookmarkEnd w:id="6"/>
      <w:r w:rsidRPr="001D7D25">
        <w:rPr>
          <w:sz w:val="16"/>
        </w:rPr>
        <w:t>, </w:t>
      </w:r>
      <w:bookmarkStart w:id="7" w:name="bb0085"/>
      <w:r w:rsidRPr="001D7D25">
        <w:rPr>
          <w:sz w:val="16"/>
        </w:rPr>
        <w:t>Davis, 2002</w:t>
      </w:r>
      <w:bookmarkEnd w:id="7"/>
      <w:r w:rsidRPr="001D7D25">
        <w:rPr>
          <w:sz w:val="16"/>
        </w:rPr>
        <w:t>).</w:t>
      </w:r>
    </w:p>
    <w:p w14:paraId="26E177D6" w14:textId="77777777" w:rsidR="00285764" w:rsidRPr="001D7D25" w:rsidRDefault="00285764" w:rsidP="00285764">
      <w:pPr>
        <w:rPr>
          <w:sz w:val="16"/>
        </w:rPr>
      </w:pPr>
      <w:r w:rsidRPr="001D7D25">
        <w:rPr>
          <w:sz w:val="16"/>
        </w:rPr>
        <w:t>According to the conventional public narrative, colonial patterns of extraction ended with the withdrawal of colonial troops, flags and bureaucrats from the territories of the global South. Today, we are told, the world economy functions as a meritocracy: countries that have strong institutions, good markets, and a steadfast work ethic become rich and successful, while countries that lack these things, or which are hobbled by corruption and bad governance, remain poor. This assumption underpins dominant perspectives in the field of international development (</w:t>
      </w:r>
      <w:bookmarkStart w:id="8" w:name="bb0325"/>
      <w:r w:rsidRPr="001D7D25">
        <w:rPr>
          <w:sz w:val="16"/>
        </w:rPr>
        <w:t>Sachs, 2005</w:t>
      </w:r>
      <w:bookmarkEnd w:id="8"/>
      <w:r w:rsidRPr="001D7D25">
        <w:rPr>
          <w:sz w:val="16"/>
        </w:rPr>
        <w:t>, </w:t>
      </w:r>
      <w:bookmarkStart w:id="9" w:name="bb0065"/>
      <w:r w:rsidRPr="001D7D25">
        <w:rPr>
          <w:sz w:val="16"/>
        </w:rPr>
        <w:t>Collier, 2007</w:t>
      </w:r>
      <w:bookmarkEnd w:id="9"/>
      <w:r w:rsidRPr="001D7D25">
        <w:rPr>
          <w:sz w:val="16"/>
        </w:rPr>
        <w:t>, </w:t>
      </w:r>
      <w:bookmarkStart w:id="10" w:name="bb0320"/>
      <w:r w:rsidRPr="001D7D25">
        <w:rPr>
          <w:sz w:val="16"/>
        </w:rPr>
        <w:t>Rostow, 1990</w:t>
      </w:r>
      <w:bookmarkEnd w:id="10"/>
      <w:r w:rsidRPr="001D7D25">
        <w:rPr>
          <w:sz w:val="16"/>
        </w:rPr>
        <w:t>, </w:t>
      </w:r>
      <w:bookmarkStart w:id="11" w:name="bb0260"/>
      <w:r w:rsidRPr="001D7D25">
        <w:rPr>
          <w:sz w:val="16"/>
        </w:rPr>
        <w:t>Moyo, 2010</w:t>
      </w:r>
      <w:bookmarkEnd w:id="11"/>
      <w:r w:rsidRPr="001D7D25">
        <w:rPr>
          <w:sz w:val="16"/>
        </w:rPr>
        <w:t>, </w:t>
      </w:r>
      <w:bookmarkStart w:id="12" w:name="bb0045"/>
      <w:r w:rsidRPr="001D7D25">
        <w:rPr>
          <w:sz w:val="16"/>
        </w:rPr>
        <w:t>Calderisi, 2007</w:t>
      </w:r>
      <w:bookmarkEnd w:id="12"/>
      <w:r w:rsidRPr="001D7D25">
        <w:rPr>
          <w:sz w:val="16"/>
        </w:rPr>
        <w:t>, </w:t>
      </w:r>
      <w:bookmarkStart w:id="13" w:name="bb0005"/>
      <w:r w:rsidRPr="001D7D25">
        <w:rPr>
          <w:sz w:val="16"/>
        </w:rPr>
        <w:t>Acemoglu and Robinson, 2012</w:t>
      </w:r>
      <w:bookmarkEnd w:id="13"/>
      <w:r w:rsidRPr="001D7D25">
        <w:rPr>
          <w:sz w:val="16"/>
        </w:rPr>
        <w:t>), and is reinforced by the rhetoric, common among neoclassical economists, that free-trade globalization has created an “even playing field”.</w:t>
      </w:r>
    </w:p>
    <w:p w14:paraId="32BF1772" w14:textId="77777777" w:rsidR="00285764" w:rsidRPr="001D7D25" w:rsidRDefault="00285764" w:rsidP="00285764">
      <w:pPr>
        <w:rPr>
          <w:sz w:val="16"/>
        </w:rPr>
      </w:pPr>
      <w:r w:rsidRPr="001D7D25">
        <w:rPr>
          <w:sz w:val="16"/>
        </w:rPr>
        <w:t>This narrative of post-colonial innocence has long come under critique. In the 1960s and 1970s, economists and historians associated with dependency theory and world-system theory argued that the general structure of the colonial economy remains in place, with industrial growth in the global North continuing to rely on appropriation from the South well into the post-colonial era (</w:t>
      </w:r>
      <w:bookmarkStart w:id="14" w:name="bb0315"/>
      <w:r w:rsidRPr="001D7D25">
        <w:rPr>
          <w:sz w:val="16"/>
        </w:rPr>
        <w:t>Rodney, 1972</w:t>
      </w:r>
      <w:bookmarkEnd w:id="14"/>
      <w:r w:rsidRPr="001D7D25">
        <w:rPr>
          <w:sz w:val="16"/>
        </w:rPr>
        <w:t>, </w:t>
      </w:r>
      <w:bookmarkStart w:id="15" w:name="bb0305"/>
      <w:r w:rsidRPr="001D7D25">
        <w:rPr>
          <w:sz w:val="16"/>
        </w:rPr>
        <w:t>Prebisch, 1950</w:t>
      </w:r>
      <w:bookmarkEnd w:id="15"/>
      <w:r w:rsidRPr="001D7D25">
        <w:rPr>
          <w:sz w:val="16"/>
        </w:rPr>
        <w:t>, </w:t>
      </w:r>
      <w:bookmarkStart w:id="16" w:name="bb0125"/>
      <w:r w:rsidRPr="001D7D25">
        <w:rPr>
          <w:sz w:val="16"/>
        </w:rPr>
        <w:t>Galeano, 1973</w:t>
      </w:r>
      <w:bookmarkEnd w:id="16"/>
      <w:r w:rsidRPr="001D7D25">
        <w:rPr>
          <w:sz w:val="16"/>
        </w:rPr>
        <w:t>, </w:t>
      </w:r>
      <w:bookmarkStart w:id="17" w:name="bb0385"/>
      <w:r w:rsidRPr="001D7D25">
        <w:rPr>
          <w:sz w:val="16"/>
        </w:rPr>
        <w:t>Wallerstein, 1974</w:t>
      </w:r>
      <w:bookmarkEnd w:id="17"/>
      <w:r w:rsidRPr="001D7D25">
        <w:rPr>
          <w:sz w:val="16"/>
        </w:rPr>
        <w:t>, </w:t>
      </w:r>
      <w:bookmarkStart w:id="18" w:name="bb0120"/>
      <w:r w:rsidRPr="001D7D25">
        <w:rPr>
          <w:sz w:val="16"/>
        </w:rPr>
        <w:t>Frank, 1967</w:t>
      </w:r>
      <w:bookmarkEnd w:id="18"/>
      <w:r w:rsidRPr="001D7D25">
        <w:rPr>
          <w:sz w:val="16"/>
        </w:rPr>
        <w:t>, </w:t>
      </w:r>
      <w:bookmarkStart w:id="19" w:name="bb0275"/>
      <w:r w:rsidRPr="001D7D25">
        <w:rPr>
          <w:sz w:val="16"/>
        </w:rPr>
        <w:t>Nkrumah, 1965</w:t>
      </w:r>
      <w:bookmarkEnd w:id="19"/>
      <w:r w:rsidRPr="001D7D25">
        <w:rPr>
          <w:sz w:val="16"/>
        </w:rPr>
        <w:t>). Rich countries and monopolistic corporations leverage their geopolitical and commercial dominance in the world economy to depress or cheapen the prices of resources and labour in the global South, both at the level of whole national economies as well as within global commodity chains (section 5.2). As a result, for every unit of embodied resources and labour that the South imports from the North they have to export many more units to pay for it, enabling the North to achieve a net appropriation through trade. This dynamic was theorized by </w:t>
      </w:r>
      <w:bookmarkStart w:id="20" w:name="bb0100"/>
      <w:r w:rsidRPr="001D7D25">
        <w:rPr>
          <w:sz w:val="16"/>
        </w:rPr>
        <w:t>Emmanuel (1972)</w:t>
      </w:r>
      <w:bookmarkEnd w:id="20"/>
      <w:r w:rsidRPr="001D7D25">
        <w:rPr>
          <w:sz w:val="16"/>
        </w:rPr>
        <w:t> and </w:t>
      </w:r>
      <w:bookmarkStart w:id="21" w:name="bb0025"/>
      <w:r w:rsidRPr="001D7D25">
        <w:rPr>
          <w:sz w:val="16"/>
        </w:rPr>
        <w:t>Amin (1978) as a process of “unequal exchange”.</w:t>
      </w:r>
    </w:p>
    <w:p w14:paraId="67F34DEC" w14:textId="77777777" w:rsidR="00285764" w:rsidRPr="001D7D25" w:rsidRDefault="00285764" w:rsidP="00285764">
      <w:pPr>
        <w:rPr>
          <w:sz w:val="16"/>
        </w:rPr>
      </w:pPr>
      <w:r w:rsidRPr="001D7D25">
        <w:rPr>
          <w:sz w:val="16"/>
        </w:rPr>
        <w:t xml:space="preserve">Emmanuel and Amin argued that </w:t>
      </w:r>
      <w:r w:rsidRPr="001D7D25">
        <w:rPr>
          <w:rStyle w:val="StyleUnderline"/>
        </w:rPr>
        <w:t xml:space="preserve">unequal exchange enables </w:t>
      </w:r>
      <w:r w:rsidRPr="001D7D25">
        <w:rPr>
          <w:rStyle w:val="StyleUnderline"/>
          <w:highlight w:val="yellow"/>
        </w:rPr>
        <w:t>a “</w:t>
      </w:r>
      <w:r w:rsidRPr="001D7D25">
        <w:rPr>
          <w:rStyle w:val="Emphasis"/>
          <w:highlight w:val="yellow"/>
        </w:rPr>
        <w:t>hidden transfer of value</w:t>
      </w:r>
      <w:r w:rsidRPr="001D7D25">
        <w:rPr>
          <w:rStyle w:val="StyleUnderline"/>
        </w:rPr>
        <w:t>” from the global South to the global North</w:t>
      </w:r>
      <w:r w:rsidRPr="001D7D25">
        <w:rPr>
          <w:sz w:val="16"/>
        </w:rPr>
        <w:t xml:space="preserve">, or from periphery to core, </w:t>
      </w:r>
      <w:r w:rsidRPr="001D7D25">
        <w:rPr>
          <w:rStyle w:val="StyleUnderline"/>
        </w:rPr>
        <w:t xml:space="preserve">which </w:t>
      </w:r>
      <w:r w:rsidRPr="001D7D25">
        <w:rPr>
          <w:rStyle w:val="StyleUnderline"/>
          <w:highlight w:val="yellow"/>
        </w:rPr>
        <w:t>takes place</w:t>
      </w:r>
      <w:r w:rsidRPr="001D7D25">
        <w:rPr>
          <w:rStyle w:val="StyleUnderline"/>
        </w:rPr>
        <w:t xml:space="preserve"> subtly and </w:t>
      </w:r>
      <w:r w:rsidRPr="001D7D25">
        <w:rPr>
          <w:rStyle w:val="Emphasis"/>
        </w:rPr>
        <w:t xml:space="preserve">almost </w:t>
      </w:r>
      <w:r w:rsidRPr="001D7D25">
        <w:rPr>
          <w:rStyle w:val="Emphasis"/>
          <w:highlight w:val="yellow"/>
        </w:rPr>
        <w:t>invisibly</w:t>
      </w:r>
      <w:r w:rsidRPr="001D7D25">
        <w:rPr>
          <w:sz w:val="16"/>
          <w:highlight w:val="yellow"/>
        </w:rPr>
        <w:t xml:space="preserve">, </w:t>
      </w:r>
      <w:r w:rsidRPr="001D7D25">
        <w:rPr>
          <w:rStyle w:val="StyleUnderline"/>
          <w:highlight w:val="yellow"/>
        </w:rPr>
        <w:t>without</w:t>
      </w:r>
      <w:r w:rsidRPr="001D7D25">
        <w:rPr>
          <w:rStyle w:val="StyleUnderline"/>
        </w:rPr>
        <w:t xml:space="preserve"> the </w:t>
      </w:r>
      <w:r w:rsidRPr="001D7D25">
        <w:rPr>
          <w:rStyle w:val="StyleUnderline"/>
          <w:highlight w:val="yellow"/>
        </w:rPr>
        <w:t>overt coercion of the colonial apparatus</w:t>
      </w:r>
      <w:r w:rsidRPr="001D7D25">
        <w:rPr>
          <w:rStyle w:val="StyleUnderline"/>
        </w:rPr>
        <w:t xml:space="preserve"> and therefore without provoking moral outrage</w:t>
      </w:r>
      <w:r w:rsidRPr="001D7D25">
        <w:rPr>
          <w:sz w:val="16"/>
        </w:rPr>
        <w:t xml:space="preserve">. </w:t>
      </w:r>
      <w:r w:rsidRPr="001D7D25">
        <w:rPr>
          <w:rStyle w:val="StyleUnderline"/>
        </w:rPr>
        <w:t>Prices</w:t>
      </w:r>
      <w:r w:rsidRPr="001D7D25">
        <w:rPr>
          <w:sz w:val="16"/>
        </w:rPr>
        <w:t xml:space="preserve"> are naturalized on the grounds that they </w:t>
      </w:r>
      <w:r w:rsidRPr="001D7D25">
        <w:rPr>
          <w:rStyle w:val="StyleUnderline"/>
        </w:rPr>
        <w:t>represent “utility”, or “value”, or the outcome of “market mechanisms”</w:t>
      </w:r>
      <w:r w:rsidRPr="001D7D25">
        <w:rPr>
          <w:sz w:val="16"/>
        </w:rPr>
        <w:t xml:space="preserve"> such as supply and demand, obscuring the extent to which they are determined by power imbalances in the global political economy. </w:t>
      </w:r>
      <w:r w:rsidRPr="001D7D25">
        <w:rPr>
          <w:rStyle w:val="StyleUnderline"/>
          <w:highlight w:val="yellow"/>
        </w:rPr>
        <w:t>Price differentials</w:t>
      </w:r>
      <w:r w:rsidRPr="001D7D25">
        <w:rPr>
          <w:rStyle w:val="StyleUnderline"/>
        </w:rPr>
        <w:t xml:space="preserve"> in</w:t>
      </w:r>
      <w:r w:rsidRPr="001D7D25">
        <w:rPr>
          <w:sz w:val="16"/>
        </w:rPr>
        <w:t xml:space="preserve"> international </w:t>
      </w:r>
      <w:r w:rsidRPr="001D7D25">
        <w:rPr>
          <w:rStyle w:val="StyleUnderline"/>
        </w:rPr>
        <w:t>trade</w:t>
      </w:r>
      <w:r w:rsidRPr="001D7D25">
        <w:rPr>
          <w:sz w:val="16"/>
        </w:rPr>
        <w:t xml:space="preserve"> therefore </w:t>
      </w:r>
      <w:r w:rsidRPr="001D7D25">
        <w:rPr>
          <w:rStyle w:val="StyleUnderline"/>
          <w:highlight w:val="yellow"/>
        </w:rPr>
        <w:t>function as</w:t>
      </w:r>
      <w:r w:rsidRPr="001D7D25">
        <w:rPr>
          <w:rStyle w:val="StyleUnderline"/>
        </w:rPr>
        <w:t xml:space="preserve"> an effective method of </w:t>
      </w:r>
      <w:r w:rsidRPr="001D7D25">
        <w:rPr>
          <w:rStyle w:val="Emphasis"/>
          <w:highlight w:val="yellow"/>
        </w:rPr>
        <w:t>maintaining the patterns of appropriation</w:t>
      </w:r>
      <w:r w:rsidRPr="001D7D25">
        <w:rPr>
          <w:sz w:val="16"/>
        </w:rPr>
        <w:t xml:space="preserve"> that once overtly </w:t>
      </w:r>
      <w:r w:rsidRPr="001D7D25">
        <w:rPr>
          <w:rStyle w:val="StyleUnderline"/>
        </w:rPr>
        <w:t>defined the colonial economy</w:t>
      </w:r>
      <w:r w:rsidRPr="001D7D25">
        <w:rPr>
          <w:sz w:val="16"/>
        </w:rPr>
        <w:t>, allowing blame for “underdevelopment” to be shifted onto the victims.</w:t>
      </w:r>
    </w:p>
    <w:p w14:paraId="7C014AF2" w14:textId="77777777" w:rsidR="00285764" w:rsidRPr="001D7D25" w:rsidRDefault="00285764" w:rsidP="00285764">
      <w:pPr>
        <w:rPr>
          <w:sz w:val="16"/>
        </w:rPr>
      </w:pPr>
      <w:r w:rsidRPr="001D7D25">
        <w:rPr>
          <w:sz w:val="16"/>
        </w:rPr>
        <w:t xml:space="preserve">This pattern remains entrenched </w:t>
      </w:r>
      <w:r w:rsidRPr="001D7D25">
        <w:rPr>
          <w:rStyle w:val="StyleUnderline"/>
          <w:highlight w:val="yellow"/>
        </w:rPr>
        <w:t>despite the fact</w:t>
      </w:r>
      <w:r w:rsidRPr="001D7D25">
        <w:rPr>
          <w:sz w:val="16"/>
        </w:rPr>
        <w:t xml:space="preserve"> that, with the rise of neoliberal globalization in the 1980s, </w:t>
      </w:r>
      <w:r w:rsidRPr="001D7D25">
        <w:rPr>
          <w:rStyle w:val="StyleUnderline"/>
          <w:highlight w:val="yellow"/>
        </w:rPr>
        <w:t>manufacturing has shifted</w:t>
      </w:r>
      <w:r w:rsidRPr="001D7D25">
        <w:rPr>
          <w:rStyle w:val="StyleUnderline"/>
        </w:rPr>
        <w:t xml:space="preserve"> overwhelmingly </w:t>
      </w:r>
      <w:r w:rsidRPr="001D7D25">
        <w:rPr>
          <w:rStyle w:val="StyleUnderline"/>
          <w:highlight w:val="yellow"/>
        </w:rPr>
        <w:t>to the global South</w:t>
      </w:r>
      <w:r w:rsidRPr="001D7D25">
        <w:rPr>
          <w:sz w:val="16"/>
        </w:rPr>
        <w:t xml:space="preserve">, to the point where </w:t>
      </w:r>
      <w:r w:rsidRPr="001D7D25">
        <w:rPr>
          <w:rStyle w:val="StyleUnderline"/>
        </w:rPr>
        <w:t xml:space="preserve">Southern countries contribute the </w:t>
      </w:r>
      <w:r w:rsidRPr="001D7D25">
        <w:rPr>
          <w:rStyle w:val="Emphasis"/>
        </w:rPr>
        <w:t>vast majority of the world’s industrial labour</w:t>
      </w:r>
      <w:r w:rsidRPr="001D7D25">
        <w:rPr>
          <w:sz w:val="16"/>
        </w:rPr>
        <w:t xml:space="preserve"> and industrial production (</w:t>
      </w:r>
      <w:bookmarkStart w:id="22" w:name="bb0345"/>
      <w:r w:rsidRPr="001D7D25">
        <w:rPr>
          <w:sz w:val="16"/>
        </w:rPr>
        <w:t>Smith, 2016</w:t>
      </w:r>
      <w:bookmarkEnd w:id="22"/>
      <w:r w:rsidRPr="001D7D25">
        <w:rPr>
          <w:sz w:val="16"/>
        </w:rPr>
        <w:t xml:space="preserve">). </w:t>
      </w:r>
      <w:r w:rsidRPr="001D7D25">
        <w:rPr>
          <w:rStyle w:val="StyleUnderline"/>
        </w:rPr>
        <w:t>Northern appropriation</w:t>
      </w:r>
      <w:r w:rsidRPr="001D7D25">
        <w:rPr>
          <w:sz w:val="16"/>
        </w:rPr>
        <w:t xml:space="preserve"> from the South comprises resources and labour embodied not only </w:t>
      </w:r>
      <w:r w:rsidRPr="001D7D25">
        <w:rPr>
          <w:rStyle w:val="StyleUnderline"/>
        </w:rPr>
        <w:t>in</w:t>
      </w:r>
      <w:r w:rsidRPr="001D7D25">
        <w:rPr>
          <w:sz w:val="16"/>
        </w:rPr>
        <w:t xml:space="preserve"> primary commodities but also in </w:t>
      </w:r>
      <w:r w:rsidRPr="001D7D25">
        <w:rPr>
          <w:rStyle w:val="StyleUnderline"/>
        </w:rPr>
        <w:t>manufactured goods</w:t>
      </w:r>
      <w:r w:rsidRPr="001D7D25">
        <w:rPr>
          <w:sz w:val="16"/>
        </w:rPr>
        <w:t xml:space="preserve">, including high-technology products such as </w:t>
      </w:r>
      <w:r w:rsidRPr="001D7D25">
        <w:rPr>
          <w:rStyle w:val="StyleUnderline"/>
        </w:rPr>
        <w:t>smartphones, computer chips, cars, designer fashion, etc.</w:t>
      </w:r>
      <w:r w:rsidRPr="001D7D25">
        <w:rPr>
          <w:sz w:val="16"/>
        </w:rPr>
        <w:t xml:space="preserve">, along with intermediate parts. Most of this appropriation occurs through global commodity chains, wherein </w:t>
      </w:r>
      <w:r w:rsidRPr="001D7D25">
        <w:rPr>
          <w:rStyle w:val="StyleUnderline"/>
        </w:rPr>
        <w:t>Northern firms deploy monopsony and </w:t>
      </w:r>
      <w:r w:rsidRPr="001D7D25">
        <w:rPr>
          <w:rStyle w:val="Emphasis"/>
        </w:rPr>
        <w:t>monopoly power to depress Southern suppliers’</w:t>
      </w:r>
      <w:r w:rsidRPr="001D7D25">
        <w:rPr>
          <w:sz w:val="16"/>
        </w:rPr>
        <w:t xml:space="preserve"> prices at every node, from extraction to manufacture, while setting final prices as high as possible (</w:t>
      </w:r>
      <w:bookmarkStart w:id="23" w:name="bb0365"/>
      <w:r w:rsidRPr="001D7D25">
        <w:rPr>
          <w:sz w:val="16"/>
        </w:rPr>
        <w:t>Suwandi, 2019</w:t>
      </w:r>
      <w:bookmarkEnd w:id="23"/>
      <w:r w:rsidRPr="001D7D25">
        <w:rPr>
          <w:sz w:val="16"/>
        </w:rPr>
        <w:t>, </w:t>
      </w:r>
      <w:bookmarkStart w:id="24" w:name="bb0060"/>
      <w:r w:rsidRPr="001D7D25">
        <w:rPr>
          <w:sz w:val="16"/>
        </w:rPr>
        <w:t>Clelland, 2014</w:t>
      </w:r>
      <w:bookmarkEnd w:id="24"/>
      <w:r w:rsidRPr="001D7D25">
        <w:rPr>
          <w:sz w:val="16"/>
        </w:rPr>
        <w:t>).</w:t>
      </w:r>
    </w:p>
    <w:p w14:paraId="58A51B8D" w14:textId="77777777" w:rsidR="00285764" w:rsidRPr="001D7D25" w:rsidRDefault="00285764" w:rsidP="00285764">
      <w:pPr>
        <w:rPr>
          <w:sz w:val="16"/>
        </w:rPr>
      </w:pPr>
      <w:r w:rsidRPr="001D7D25">
        <w:rPr>
          <w:sz w:val="16"/>
        </w:rPr>
        <w:t>Several attempts have been made to estimate the monetary value of appropriation or drain from the global South through unequal exchange, generally by correcting the South’s export revenues for North-South price distortions in order to arrive at some representation of “losses”. Amin (1978: 144)</w:t>
      </w:r>
      <w:bookmarkEnd w:id="21"/>
      <w:r w:rsidRPr="001D7D25">
        <w:rPr>
          <w:sz w:val="16"/>
        </w:rPr>
        <w:t> focused on international wage inequalities, although doing so meant he was unable to account for other inputs that may affect overall price differentials. </w:t>
      </w:r>
      <w:bookmarkStart w:id="25" w:name="bb0220"/>
      <w:r w:rsidRPr="001D7D25">
        <w:rPr>
          <w:sz w:val="16"/>
        </w:rPr>
        <w:t>Köhler (1998)</w:t>
      </w:r>
      <w:bookmarkEnd w:id="25"/>
      <w:r w:rsidRPr="001D7D25">
        <w:rPr>
          <w:sz w:val="16"/>
        </w:rPr>
        <w:t> developed a more holistic method, using the distortion factor between market exchange rates (MER) and purchasing power parity (PPP) as a proxy for overall price inequalities. Using a modified version of Köhler’s method, recent research has found that in 2015 drain from the South through unequal exchange amounted to $2.1 trillion (constant 2011 dollars), represented in Northern prices (</w:t>
      </w:r>
      <w:bookmarkStart w:id="26" w:name="bbib416"/>
      <w:r w:rsidRPr="001D7D25">
        <w:rPr>
          <w:sz w:val="16"/>
        </w:rPr>
        <w:t>Hickel et al., 2021). Köhler’s proxy approach is limited in several respects, however. It relies on PPP figures that do not adequately account for the comparatively high prices of Northern exports; it relies on GDP figures that are affected by the low prices of imports from the South; and it compares Southern exports to prices across whole economies, rather than to those of only traded goods. All of this leads to underestimating the scale of drain (see Hickel et al., 2021).</w:t>
      </w:r>
    </w:p>
    <w:p w14:paraId="511ED0F4" w14:textId="77777777" w:rsidR="00285764" w:rsidRPr="001D7D25" w:rsidRDefault="00285764" w:rsidP="00285764">
      <w:pPr>
        <w:rPr>
          <w:sz w:val="16"/>
        </w:rPr>
      </w:pPr>
      <w:r w:rsidRPr="001D7D25">
        <w:rPr>
          <w:sz w:val="16"/>
        </w:rPr>
        <w:t xml:space="preserve">Perhaps more importantly, </w:t>
      </w:r>
      <w:r w:rsidRPr="001D7D25">
        <w:rPr>
          <w:rStyle w:val="StyleUnderline"/>
          <w:highlight w:val="yellow"/>
        </w:rPr>
        <w:t>existing methods</w:t>
      </w:r>
      <w:r w:rsidRPr="001D7D25">
        <w:rPr>
          <w:rStyle w:val="StyleUnderline"/>
        </w:rPr>
        <w:t xml:space="preserve"> are limited</w:t>
      </w:r>
      <w:r w:rsidRPr="001D7D25">
        <w:rPr>
          <w:sz w:val="16"/>
        </w:rPr>
        <w:t xml:space="preserve"> in that </w:t>
      </w:r>
      <w:r w:rsidRPr="001D7D25">
        <w:rPr>
          <w:rStyle w:val="StyleUnderline"/>
        </w:rPr>
        <w:t xml:space="preserve">they </w:t>
      </w:r>
      <w:r w:rsidRPr="001D7D25">
        <w:rPr>
          <w:rStyle w:val="StyleUnderline"/>
          <w:highlight w:val="yellow"/>
        </w:rPr>
        <w:t>rely on trade revenues and price differentials</w:t>
      </w:r>
      <w:r w:rsidRPr="001D7D25">
        <w:rPr>
          <w:sz w:val="16"/>
        </w:rPr>
        <w:t xml:space="preserve"> as proxies by which to estimate drain </w:t>
      </w:r>
      <w:r w:rsidRPr="001D7D25">
        <w:rPr>
          <w:rStyle w:val="Emphasis"/>
          <w:highlight w:val="yellow"/>
        </w:rPr>
        <w:t>without</w:t>
      </w:r>
      <w:r w:rsidRPr="001D7D25">
        <w:rPr>
          <w:rStyle w:val="Emphasis"/>
        </w:rPr>
        <w:t xml:space="preserve"> any </w:t>
      </w:r>
      <w:r w:rsidRPr="001D7D25">
        <w:rPr>
          <w:rStyle w:val="Emphasis"/>
          <w:highlight w:val="yellow"/>
        </w:rPr>
        <w:t>reference to actual goods</w:t>
      </w:r>
      <w:r w:rsidRPr="001D7D25">
        <w:rPr>
          <w:sz w:val="16"/>
        </w:rPr>
        <w:t xml:space="preserve">, precisely </w:t>
      </w:r>
      <w:r w:rsidRPr="001D7D25">
        <w:rPr>
          <w:rStyle w:val="StyleUnderline"/>
        </w:rPr>
        <w:t>because goods remain hidden behind monetary trade data</w:t>
      </w:r>
      <w:r w:rsidRPr="001D7D25">
        <w:rPr>
          <w:sz w:val="16"/>
        </w:rPr>
        <w:t xml:space="preserve">. Moreover, the </w:t>
      </w:r>
      <w:r w:rsidRPr="001D7D25">
        <w:rPr>
          <w:rStyle w:val="StyleUnderline"/>
        </w:rPr>
        <w:t xml:space="preserve">conventional </w:t>
      </w:r>
      <w:r w:rsidRPr="001D7D25">
        <w:rPr>
          <w:rStyle w:val="StyleUnderline"/>
          <w:highlight w:val="yellow"/>
        </w:rPr>
        <w:t>monetary data</w:t>
      </w:r>
      <w:r w:rsidRPr="001D7D25">
        <w:rPr>
          <w:sz w:val="16"/>
        </w:rPr>
        <w:t xml:space="preserve"> relates only to traded goods themselves and </w:t>
      </w:r>
      <w:r w:rsidRPr="001D7D25">
        <w:rPr>
          <w:rStyle w:val="StyleUnderline"/>
          <w:highlight w:val="yellow"/>
        </w:rPr>
        <w:t>does not capture</w:t>
      </w:r>
      <w:r w:rsidRPr="001D7D25">
        <w:rPr>
          <w:rStyle w:val="StyleUnderline"/>
        </w:rPr>
        <w:t xml:space="preserve"> the </w:t>
      </w:r>
      <w:r w:rsidRPr="001D7D25">
        <w:rPr>
          <w:rStyle w:val="StyleUnderline"/>
          <w:highlight w:val="yellow"/>
        </w:rPr>
        <w:t>upstream inputs</w:t>
      </w:r>
      <w:r w:rsidRPr="001D7D25">
        <w:rPr>
          <w:sz w:val="16"/>
        </w:rPr>
        <w:t xml:space="preserve"> that go into producing them, the prices of which significantly affect trade prices and, in a context of globally dispersed commodity chains, may involve many different countries. For instance, if the USA exports an aircraft, it may embody parts imported from China and Bolivia, which existing methods can account for using conventional trade data (e.g., Hickel et al., 2021</w:t>
      </w:r>
      <w:bookmarkEnd w:id="26"/>
      <w:r w:rsidRPr="001D7D25">
        <w:rPr>
          <w:sz w:val="16"/>
        </w:rPr>
        <w:t>), but it also embodies the materials and labour deployed in China and Bolivia to produce those parts, which existing methods cannot capture.</w:t>
      </w:r>
    </w:p>
    <w:p w14:paraId="26430D97" w14:textId="77777777" w:rsidR="00285764" w:rsidRPr="00AA2009" w:rsidRDefault="00285764" w:rsidP="00285764">
      <w:pPr>
        <w:rPr>
          <w:sz w:val="16"/>
        </w:rPr>
      </w:pPr>
      <w:r w:rsidRPr="001D7D25">
        <w:rPr>
          <w:sz w:val="16"/>
        </w:rPr>
        <w:t>Here we take a novel approach that seeks to overcome the limitations of previous work. Following </w:t>
      </w:r>
      <w:bookmarkStart w:id="27" w:name="bb0095"/>
      <w:r w:rsidRPr="001D7D25">
        <w:rPr>
          <w:sz w:val="16"/>
        </w:rPr>
        <w:t>Dorninger et al. (2021)</w:t>
      </w:r>
      <w:bookmarkEnd w:id="27"/>
      <w:r w:rsidRPr="001D7D25">
        <w:rPr>
          <w:sz w:val="16"/>
        </w:rPr>
        <w:t xml:space="preserve">, </w:t>
      </w:r>
      <w:r w:rsidRPr="001D7D25">
        <w:rPr>
          <w:rStyle w:val="StyleUnderline"/>
          <w:highlight w:val="yellow"/>
        </w:rPr>
        <w:t>we use a “footprint” analysis of input–output data to quantify the</w:t>
      </w:r>
      <w:r w:rsidRPr="001D7D25">
        <w:rPr>
          <w:rStyle w:val="StyleUnderline"/>
        </w:rPr>
        <w:t xml:space="preserve"> physical </w:t>
      </w:r>
      <w:r w:rsidRPr="001D7D25">
        <w:rPr>
          <w:rStyle w:val="StyleUnderline"/>
          <w:highlight w:val="yellow"/>
        </w:rPr>
        <w:t>scale of</w:t>
      </w:r>
      <w:r w:rsidRPr="001D7D25">
        <w:rPr>
          <w:rStyle w:val="StyleUnderline"/>
        </w:rPr>
        <w:t xml:space="preserve"> raw materials, land, energy and labour embodied in </w:t>
      </w:r>
      <w:r w:rsidRPr="001D7D25">
        <w:rPr>
          <w:rStyle w:val="StyleUnderline"/>
          <w:highlight w:val="yellow"/>
        </w:rPr>
        <w:t>trade between the North and South</w:t>
      </w:r>
      <w:r w:rsidRPr="001D7D25">
        <w:rPr>
          <w:sz w:val="16"/>
        </w:rPr>
        <w:t xml:space="preserve">, </w:t>
      </w:r>
      <w:r w:rsidRPr="001D7D25">
        <w:rPr>
          <w:rStyle w:val="StyleUnderline"/>
          <w:highlight w:val="yellow"/>
        </w:rPr>
        <w:t>looking not only at traded goods</w:t>
      </w:r>
      <w:r w:rsidRPr="001D7D25">
        <w:rPr>
          <w:sz w:val="16"/>
        </w:rPr>
        <w:t xml:space="preserve"> themselves </w:t>
      </w:r>
      <w:r w:rsidRPr="001D7D25">
        <w:rPr>
          <w:rStyle w:val="StyleUnderline"/>
          <w:highlight w:val="yellow"/>
        </w:rPr>
        <w:t>but also</w:t>
      </w:r>
      <w:r w:rsidRPr="001D7D25">
        <w:rPr>
          <w:sz w:val="16"/>
        </w:rPr>
        <w:t xml:space="preserve"> the </w:t>
      </w:r>
      <w:r w:rsidRPr="001D7D25">
        <w:rPr>
          <w:rStyle w:val="StyleUnderline"/>
          <w:highlight w:val="yellow"/>
        </w:rPr>
        <w:t>upstream resources and labour</w:t>
      </w:r>
      <w:r w:rsidRPr="001D7D25">
        <w:rPr>
          <w:rStyle w:val="StyleUnderline"/>
        </w:rPr>
        <w:t xml:space="preserve"> that go into producing and transporting those goods</w:t>
      </w:r>
      <w:r w:rsidRPr="001D7D25">
        <w:rPr>
          <w:sz w:val="16"/>
        </w:rPr>
        <w:t>, including the machines, factories, infrastructure, etc. (</w:t>
      </w:r>
      <w:bookmarkStart w:id="28" w:name="bb0230"/>
      <w:r w:rsidRPr="001D7D25">
        <w:rPr>
          <w:sz w:val="16"/>
        </w:rPr>
        <w:t>Lenzen et al., 2013</w:t>
      </w:r>
      <w:bookmarkEnd w:id="28"/>
      <w:r w:rsidRPr="001D7D25">
        <w:rPr>
          <w:sz w:val="16"/>
        </w:rPr>
        <w:t>, </w:t>
      </w:r>
      <w:bookmarkStart w:id="29" w:name="bb0225"/>
      <w:r w:rsidRPr="001D7D25">
        <w:rPr>
          <w:sz w:val="16"/>
        </w:rPr>
        <w:t>Lenzen et al., 2012</w:t>
      </w:r>
      <w:bookmarkEnd w:id="29"/>
      <w:r w:rsidRPr="001D7D25">
        <w:rPr>
          <w:sz w:val="16"/>
        </w:rPr>
        <w:t>, </w:t>
      </w:r>
      <w:bookmarkStart w:id="30" w:name="bb0400"/>
      <w:r w:rsidRPr="001D7D25">
        <w:rPr>
          <w:sz w:val="16"/>
        </w:rPr>
        <w:t>Wiedmann et al., 2015</w:t>
      </w:r>
      <w:bookmarkEnd w:id="30"/>
      <w:r w:rsidRPr="001D7D25">
        <w:rPr>
          <w:sz w:val="16"/>
        </w:rPr>
        <w:t xml:space="preserve">). </w:t>
      </w:r>
      <w:r w:rsidRPr="001D7D25">
        <w:rPr>
          <w:rStyle w:val="StyleUnderline"/>
        </w:rPr>
        <w:t>This approach builds on scholarship in ecological economics and industrial ecology.</w:t>
      </w:r>
      <w:r w:rsidRPr="001D7D25">
        <w:rPr>
          <w:sz w:val="16"/>
        </w:rPr>
        <w:t xml:space="preserve"> Using </w:t>
      </w:r>
      <w:r w:rsidRPr="001D7D25">
        <w:rPr>
          <w:rStyle w:val="StyleUnderline"/>
          <w:highlight w:val="yellow"/>
        </w:rPr>
        <w:t>footprint</w:t>
      </w:r>
      <w:r w:rsidRPr="001D7D25">
        <w:rPr>
          <w:rStyle w:val="StyleUnderline"/>
        </w:rPr>
        <w:t xml:space="preserve"> metrics </w:t>
      </w:r>
      <w:r w:rsidRPr="001D7D25">
        <w:rPr>
          <w:rStyle w:val="StyleUnderline"/>
          <w:highlight w:val="yellow"/>
        </w:rPr>
        <w:t>allows us to capture</w:t>
      </w:r>
      <w:r w:rsidRPr="001D7D25">
        <w:rPr>
          <w:rStyle w:val="StyleUnderline"/>
        </w:rPr>
        <w:t xml:space="preserve"> </w:t>
      </w:r>
      <w:r w:rsidRPr="001D7D25">
        <w:rPr>
          <w:rStyle w:val="StyleUnderline"/>
          <w:highlight w:val="yellow"/>
        </w:rPr>
        <w:t>inputs even when they flow through complex global commodity chains</w:t>
      </w:r>
      <w:r w:rsidRPr="001D7D25">
        <w:rPr>
          <w:sz w:val="16"/>
        </w:rPr>
        <w:t xml:space="preserve">: we can identify where the labour and resources are rendered and where the value is ultimately captured. </w:t>
      </w:r>
      <w:r w:rsidRPr="001D7D25">
        <w:rPr>
          <w:rStyle w:val="StyleUnderline"/>
          <w:highlight w:val="yellow"/>
        </w:rPr>
        <w:t>This</w:t>
      </w:r>
      <w:r w:rsidRPr="001D7D25">
        <w:rPr>
          <w:rStyle w:val="StyleUnderline"/>
        </w:rPr>
        <w:t xml:space="preserve"> </w:t>
      </w:r>
      <w:r w:rsidRPr="001D7D25">
        <w:rPr>
          <w:rStyle w:val="StyleUnderline"/>
          <w:highlight w:val="yellow"/>
        </w:rPr>
        <w:t>enables</w:t>
      </w:r>
      <w:r w:rsidRPr="001D7D25">
        <w:rPr>
          <w:sz w:val="16"/>
        </w:rPr>
        <w:t xml:space="preserve"> us to ground our </w:t>
      </w:r>
      <w:r w:rsidRPr="001D7D25">
        <w:rPr>
          <w:rStyle w:val="StyleUnderline"/>
        </w:rPr>
        <w:t xml:space="preserve">analysis of unequal exchange in real resources </w:t>
      </w:r>
      <w:r w:rsidRPr="001D7D25">
        <w:rPr>
          <w:rStyle w:val="StyleUnderline"/>
          <w:highlight w:val="yellow"/>
        </w:rPr>
        <w:t xml:space="preserve">and a more </w:t>
      </w:r>
      <w:r w:rsidRPr="001D7D25">
        <w:rPr>
          <w:rStyle w:val="Emphasis"/>
          <w:highlight w:val="yellow"/>
        </w:rPr>
        <w:t>robust assessment of prices and price inequalities in trade</w:t>
      </w:r>
      <w:r w:rsidRPr="001D7D25">
        <w:rPr>
          <w:sz w:val="16"/>
        </w:rPr>
        <w:t>, while maximizing the comparability of flows between the North and South.</w:t>
      </w:r>
    </w:p>
    <w:p w14:paraId="756D1160" w14:textId="77777777" w:rsidR="00285764" w:rsidRPr="00570800" w:rsidRDefault="00285764" w:rsidP="00285764">
      <w:pPr>
        <w:pStyle w:val="Heading4"/>
      </w:pPr>
      <w:r>
        <w:t xml:space="preserve">Top-down legalistic paradigms for labor have expelled radical alternatives. Try or die for </w:t>
      </w:r>
      <w:r>
        <w:rPr>
          <w:u w:val="single"/>
        </w:rPr>
        <w:t>new conceptualizations</w:t>
      </w:r>
      <w:r>
        <w:t xml:space="preserve"> of labor that confront the </w:t>
      </w:r>
      <w:r>
        <w:rPr>
          <w:u w:val="single"/>
        </w:rPr>
        <w:t>ideological frameworks</w:t>
      </w:r>
      <w:r>
        <w:t xml:space="preserve"> that undergird fascism.</w:t>
      </w:r>
    </w:p>
    <w:p w14:paraId="74408090" w14:textId="77777777" w:rsidR="00285764" w:rsidRPr="00943E13" w:rsidRDefault="00285764" w:rsidP="00285764">
      <w:pPr>
        <w:rPr>
          <w:szCs w:val="24"/>
        </w:rPr>
      </w:pPr>
      <w:r w:rsidRPr="00095512">
        <w:rPr>
          <w:rStyle w:val="Style13ptBold"/>
        </w:rPr>
        <w:t>Scipes 25</w:t>
      </w:r>
      <w:r>
        <w:t xml:space="preserve"> </w:t>
      </w:r>
      <w:r w:rsidRPr="00943E13">
        <w:rPr>
          <w:szCs w:val="24"/>
        </w:rPr>
        <w:t>(Kim, Professor Emeritus of Sociology at Purdue University Northwest. PhD in Sociology from University of Illinois at Chicago. has over 40 years of experience as a labor activist across blue, white and pink-collar jobs in unions in the South and San Francisco. Previously served two terms as Chair of the Chicago Chapter of the National Writers Union. "Looking Ahead: US Unions Must Look Beyond Themselves to Save Themselves." </w:t>
      </w:r>
      <w:r w:rsidRPr="00943E13">
        <w:rPr>
          <w:i/>
          <w:iCs/>
          <w:szCs w:val="24"/>
        </w:rPr>
        <w:t>Class, Race and Corporate Power</w:t>
      </w:r>
      <w:r w:rsidRPr="00943E13">
        <w:rPr>
          <w:szCs w:val="24"/>
        </w:rPr>
        <w:t> 13, no. 1 (2025): article 8)</w:t>
      </w:r>
    </w:p>
    <w:p w14:paraId="69911BB5" w14:textId="77777777" w:rsidR="00285764" w:rsidRPr="00397A78" w:rsidRDefault="00285764" w:rsidP="00285764">
      <w:pPr>
        <w:rPr>
          <w:sz w:val="14"/>
        </w:rPr>
      </w:pPr>
      <w:r w:rsidRPr="00397A78">
        <w:rPr>
          <w:sz w:val="14"/>
        </w:rPr>
        <w:t xml:space="preserve">It is important to understand that unions are important to many workers, that they make a difference in the workplace, and they usually mean higher wages, better benefits, seniority systems, and a recognizable “rule of law” in the workplace, the latter which places some limits on management authority and discipline; a big difference from the situation of most workplaces where workers give up most if not all of their rights when they enter company grounds. So, where does this lead us? A study this author did originally for his PhD dissertation (Scipes, 2003) suggests a way forward although it will take a few pages to discuss.6 It was a comparative historical sociological study of </w:t>
      </w:r>
      <w:r w:rsidRPr="008F6CA8">
        <w:rPr>
          <w:u w:val="single"/>
        </w:rPr>
        <w:t xml:space="preserve">unionization in the steel and meatpacking </w:t>
      </w:r>
      <w:r w:rsidRPr="006E4ABE">
        <w:rPr>
          <w:u w:val="single"/>
        </w:rPr>
        <w:t xml:space="preserve">industries in </w:t>
      </w:r>
      <w:r w:rsidRPr="006E4ABE">
        <w:rPr>
          <w:sz w:val="14"/>
        </w:rPr>
        <w:t xml:space="preserve">the greater </w:t>
      </w:r>
      <w:r w:rsidRPr="006E4ABE">
        <w:rPr>
          <w:rStyle w:val="Emphasis"/>
        </w:rPr>
        <w:t>Chicago</w:t>
      </w:r>
      <w:r w:rsidRPr="006E4ABE">
        <w:rPr>
          <w:sz w:val="14"/>
        </w:rPr>
        <w:t xml:space="preserve"> area</w:t>
      </w:r>
      <w:r w:rsidRPr="00397A78">
        <w:rPr>
          <w:sz w:val="14"/>
        </w:rPr>
        <w:t xml:space="preserve"> (including Northwest Indiana) between 1933-1955, the CIO years, which examined how the unions in these two industries were unionized and subsequently developed across the period.</w:t>
      </w:r>
    </w:p>
    <w:p w14:paraId="7EE0D148" w14:textId="77777777" w:rsidR="00285764" w:rsidRPr="008F6CA8" w:rsidRDefault="00285764" w:rsidP="00285764">
      <w:pPr>
        <w:rPr>
          <w:rStyle w:val="Emphasis"/>
        </w:rPr>
      </w:pPr>
      <w:r w:rsidRPr="00977049">
        <w:rPr>
          <w:b/>
          <w:bCs/>
          <w:highlight w:val="yellow"/>
          <w:u w:val="single"/>
        </w:rPr>
        <w:t>Despite</w:t>
      </w:r>
      <w:r w:rsidRPr="00943E13">
        <w:rPr>
          <w:u w:val="single"/>
        </w:rPr>
        <w:t xml:space="preserve"> drawing from </w:t>
      </w:r>
      <w:r w:rsidRPr="00F92E6D">
        <w:rPr>
          <w:rStyle w:val="Emphasis"/>
        </w:rPr>
        <w:t>the</w:t>
      </w:r>
      <w:r w:rsidRPr="008F6CA8">
        <w:rPr>
          <w:rStyle w:val="Emphasis"/>
        </w:rPr>
        <w:t xml:space="preserve"> exact </w:t>
      </w:r>
      <w:r w:rsidRPr="00977049">
        <w:rPr>
          <w:rStyle w:val="Emphasis"/>
          <w:highlight w:val="yellow"/>
        </w:rPr>
        <w:t>same labor pool</w:t>
      </w:r>
      <w:r w:rsidRPr="00397A78">
        <w:rPr>
          <w:sz w:val="14"/>
        </w:rPr>
        <w:t>—white ethnics from eastern and southern Europe, African Americans from the rural South, and some Mexicans—</w:t>
      </w:r>
      <w:r w:rsidRPr="008F6CA8">
        <w:rPr>
          <w:rStyle w:val="Emphasis"/>
        </w:rPr>
        <w:t xml:space="preserve">at the same </w:t>
      </w:r>
      <w:r w:rsidRPr="00977049">
        <w:rPr>
          <w:rStyle w:val="Emphasis"/>
          <w:highlight w:val="yellow"/>
        </w:rPr>
        <w:t>time</w:t>
      </w:r>
      <w:r w:rsidRPr="00977049">
        <w:rPr>
          <w:highlight w:val="yellow"/>
          <w:u w:val="single"/>
        </w:rPr>
        <w:t xml:space="preserve"> </w:t>
      </w:r>
      <w:r w:rsidRPr="00977049">
        <w:rPr>
          <w:b/>
          <w:bCs/>
          <w:highlight w:val="yellow"/>
          <w:u w:val="single"/>
        </w:rPr>
        <w:t>and</w:t>
      </w:r>
      <w:r w:rsidRPr="00943E13">
        <w:rPr>
          <w:u w:val="single"/>
        </w:rPr>
        <w:t xml:space="preserve"> in the same </w:t>
      </w:r>
      <w:r w:rsidRPr="006E4ABE">
        <w:rPr>
          <w:rStyle w:val="Emphasis"/>
        </w:rPr>
        <w:t>geographical</w:t>
      </w:r>
      <w:r w:rsidRPr="006E4ABE">
        <w:rPr>
          <w:u w:val="single"/>
        </w:rPr>
        <w:t xml:space="preserve"> place, and</w:t>
      </w:r>
      <w:r w:rsidRPr="006E4ABE">
        <w:rPr>
          <w:sz w:val="14"/>
        </w:rPr>
        <w:t xml:space="preserve"> initially </w:t>
      </w:r>
      <w:r w:rsidRPr="006E4ABE">
        <w:rPr>
          <w:b/>
          <w:bCs/>
          <w:u w:val="single"/>
        </w:rPr>
        <w:t>under</w:t>
      </w:r>
      <w:r w:rsidRPr="006E4ABE">
        <w:rPr>
          <w:u w:val="single"/>
        </w:rPr>
        <w:t xml:space="preserve"> the </w:t>
      </w:r>
      <w:r w:rsidRPr="006E4ABE">
        <w:rPr>
          <w:rStyle w:val="Emphasis"/>
        </w:rPr>
        <w:t>exact same union</w:t>
      </w:r>
      <w:r w:rsidRPr="00977049">
        <w:rPr>
          <w:rStyle w:val="Emphasis"/>
          <w:highlight w:val="yellow"/>
        </w:rPr>
        <w:t xml:space="preserve"> leadership</w:t>
      </w:r>
      <w:r w:rsidRPr="00977049">
        <w:rPr>
          <w:highlight w:val="yellow"/>
          <w:u w:val="single"/>
        </w:rPr>
        <w:t xml:space="preserve"> </w:t>
      </w:r>
      <w:r w:rsidRPr="00B234C0">
        <w:rPr>
          <w:u w:val="single"/>
        </w:rPr>
        <w:t>before</w:t>
      </w:r>
      <w:r w:rsidRPr="00943E13">
        <w:rPr>
          <w:u w:val="single"/>
        </w:rPr>
        <w:t xml:space="preserve"> the packinghouse workers broke away, </w:t>
      </w:r>
      <w:r w:rsidRPr="00977049">
        <w:rPr>
          <w:rStyle w:val="Emphasis"/>
          <w:i/>
          <w:highlight w:val="yellow"/>
        </w:rPr>
        <w:t xml:space="preserve">the unions developed in </w:t>
      </w:r>
      <w:r w:rsidRPr="00B17BED">
        <w:rPr>
          <w:rStyle w:val="Emphasis"/>
          <w:i/>
        </w:rPr>
        <w:t xml:space="preserve">qualitatively </w:t>
      </w:r>
      <w:r w:rsidRPr="00977049">
        <w:rPr>
          <w:rStyle w:val="Emphasis"/>
          <w:i/>
          <w:highlight w:val="yellow"/>
        </w:rPr>
        <w:t>different manners</w:t>
      </w:r>
      <w:r w:rsidRPr="00977049">
        <w:rPr>
          <w:highlight w:val="yellow"/>
          <w:u w:val="single"/>
        </w:rPr>
        <w:t>.</w:t>
      </w:r>
      <w:r w:rsidRPr="00397A78">
        <w:rPr>
          <w:sz w:val="14"/>
        </w:rPr>
        <w:t xml:space="preserve"> </w:t>
      </w:r>
      <w:r w:rsidRPr="00943E13">
        <w:rPr>
          <w:u w:val="single"/>
        </w:rPr>
        <w:t xml:space="preserve">The </w:t>
      </w:r>
      <w:r w:rsidRPr="00977049">
        <w:rPr>
          <w:rStyle w:val="Emphasis"/>
          <w:highlight w:val="yellow"/>
        </w:rPr>
        <w:t xml:space="preserve">steelworkers </w:t>
      </w:r>
      <w:r w:rsidRPr="00F92E6D">
        <w:rPr>
          <w:rStyle w:val="Emphasis"/>
        </w:rPr>
        <w:t xml:space="preserve">were </w:t>
      </w:r>
      <w:r w:rsidRPr="00977049">
        <w:rPr>
          <w:rStyle w:val="Emphasis"/>
          <w:highlight w:val="yellow"/>
        </w:rPr>
        <w:t xml:space="preserve">dominated by </w:t>
      </w:r>
      <w:r w:rsidRPr="00B17BED">
        <w:rPr>
          <w:rStyle w:val="Emphasis"/>
        </w:rPr>
        <w:t xml:space="preserve">union </w:t>
      </w:r>
      <w:r w:rsidRPr="00977049">
        <w:rPr>
          <w:rStyle w:val="Emphasis"/>
          <w:highlight w:val="yellow"/>
        </w:rPr>
        <w:t>leaders</w:t>
      </w:r>
      <w:r w:rsidRPr="00943E13">
        <w:rPr>
          <w:u w:val="single"/>
        </w:rPr>
        <w:t>, who did not operate in a democratic manner; i.e., they operated from the</w:t>
      </w:r>
      <w:r w:rsidRPr="008F6CA8">
        <w:rPr>
          <w:b/>
          <w:bCs/>
          <w:u w:val="single"/>
        </w:rPr>
        <w:t xml:space="preserve"> top-downward</w:t>
      </w:r>
      <w:r w:rsidRPr="00943E13">
        <w:rPr>
          <w:u w:val="single"/>
        </w:rPr>
        <w:t>.</w:t>
      </w:r>
      <w:r w:rsidRPr="00397A78">
        <w:rPr>
          <w:sz w:val="14"/>
        </w:rPr>
        <w:t xml:space="preserve"> </w:t>
      </w:r>
      <w:r w:rsidRPr="008F6CA8">
        <w:rPr>
          <w:rStyle w:val="Emphasis"/>
        </w:rPr>
        <w:t xml:space="preserve">These leaders </w:t>
      </w:r>
      <w:r w:rsidRPr="00977049">
        <w:rPr>
          <w:rStyle w:val="Emphasis"/>
          <w:highlight w:val="yellow"/>
        </w:rPr>
        <w:t xml:space="preserve">limited </w:t>
      </w:r>
      <w:r w:rsidRPr="00B17BED">
        <w:rPr>
          <w:rStyle w:val="Emphasis"/>
        </w:rPr>
        <w:t xml:space="preserve">their </w:t>
      </w:r>
      <w:r w:rsidRPr="00977049">
        <w:rPr>
          <w:rStyle w:val="Emphasis"/>
          <w:highlight w:val="yellow"/>
        </w:rPr>
        <w:t xml:space="preserve">focus </w:t>
      </w:r>
      <w:r w:rsidRPr="00B17BED">
        <w:rPr>
          <w:rStyle w:val="Emphasis"/>
        </w:rPr>
        <w:t xml:space="preserve">solely </w:t>
      </w:r>
      <w:r w:rsidRPr="00977049">
        <w:rPr>
          <w:rStyle w:val="Emphasis"/>
          <w:highlight w:val="yellow"/>
        </w:rPr>
        <w:t>on</w:t>
      </w:r>
      <w:r w:rsidRPr="00943E13">
        <w:rPr>
          <w:u w:val="single"/>
        </w:rPr>
        <w:t xml:space="preserve"> unionizing workplaces, utilizing skilled staff members and </w:t>
      </w:r>
      <w:r w:rsidRPr="00977049">
        <w:rPr>
          <w:rStyle w:val="Emphasis"/>
          <w:sz w:val="28"/>
          <w:szCs w:val="28"/>
          <w:highlight w:val="yellow"/>
        </w:rPr>
        <w:t xml:space="preserve">lawyers to win gains </w:t>
      </w:r>
      <w:r w:rsidRPr="00B17BED">
        <w:rPr>
          <w:rStyle w:val="Emphasis"/>
          <w:sz w:val="28"/>
          <w:szCs w:val="28"/>
        </w:rPr>
        <w:t>for workers</w:t>
      </w:r>
      <w:r w:rsidRPr="00B17BED">
        <w:rPr>
          <w:sz w:val="28"/>
          <w:szCs w:val="28"/>
          <w:u w:val="single"/>
        </w:rPr>
        <w:t>, but</w:t>
      </w:r>
      <w:r w:rsidRPr="00397A78">
        <w:rPr>
          <w:sz w:val="28"/>
          <w:szCs w:val="28"/>
          <w:u w:val="single"/>
        </w:rPr>
        <w:t xml:space="preserve"> </w:t>
      </w:r>
      <w:r w:rsidRPr="00977049">
        <w:rPr>
          <w:b/>
          <w:bCs/>
          <w:sz w:val="28"/>
          <w:szCs w:val="28"/>
          <w:highlight w:val="yellow"/>
          <w:u w:val="single"/>
        </w:rPr>
        <w:t xml:space="preserve">at the expense of </w:t>
      </w:r>
      <w:r w:rsidRPr="00B17BED">
        <w:rPr>
          <w:b/>
          <w:bCs/>
          <w:sz w:val="28"/>
          <w:szCs w:val="28"/>
          <w:u w:val="single"/>
        </w:rPr>
        <w:t xml:space="preserve">worker </w:t>
      </w:r>
      <w:r w:rsidRPr="00977049">
        <w:rPr>
          <w:b/>
          <w:bCs/>
          <w:sz w:val="28"/>
          <w:szCs w:val="28"/>
          <w:highlight w:val="yellow"/>
          <w:u w:val="single"/>
        </w:rPr>
        <w:t>activism</w:t>
      </w:r>
      <w:r w:rsidRPr="00943E13">
        <w:rPr>
          <w:u w:val="single"/>
        </w:rPr>
        <w:t xml:space="preserve"> and popular democracy.</w:t>
      </w:r>
      <w:r w:rsidRPr="00397A78">
        <w:rPr>
          <w:sz w:val="14"/>
        </w:rPr>
        <w:t xml:space="preserve"> </w:t>
      </w:r>
      <w:r w:rsidRPr="00943E13">
        <w:rPr>
          <w:u w:val="single"/>
        </w:rPr>
        <w:t xml:space="preserve">The </w:t>
      </w:r>
      <w:r w:rsidRPr="00977049">
        <w:rPr>
          <w:rStyle w:val="Emphasis"/>
          <w:highlight w:val="yellow"/>
        </w:rPr>
        <w:t>meatpackers</w:t>
      </w:r>
      <w:r w:rsidRPr="00977049">
        <w:rPr>
          <w:highlight w:val="yellow"/>
          <w:u w:val="single"/>
        </w:rPr>
        <w:t xml:space="preserve"> </w:t>
      </w:r>
      <w:r w:rsidRPr="00977049">
        <w:rPr>
          <w:b/>
          <w:bCs/>
          <w:highlight w:val="yellow"/>
          <w:u w:val="single"/>
        </w:rPr>
        <w:t>were</w:t>
      </w:r>
      <w:r w:rsidRPr="00943E13">
        <w:rPr>
          <w:u w:val="single"/>
        </w:rPr>
        <w:t xml:space="preserve"> led by rank-and-file members and</w:t>
      </w:r>
      <w:r w:rsidRPr="008F6CA8">
        <w:rPr>
          <w:b/>
          <w:bCs/>
          <w:u w:val="single"/>
        </w:rPr>
        <w:t xml:space="preserve"> </w:t>
      </w:r>
      <w:r w:rsidRPr="00977049">
        <w:rPr>
          <w:b/>
          <w:bCs/>
          <w:highlight w:val="yellow"/>
          <w:u w:val="single"/>
        </w:rPr>
        <w:t xml:space="preserve">based on </w:t>
      </w:r>
      <w:r w:rsidRPr="009C76C6">
        <w:rPr>
          <w:b/>
          <w:bCs/>
          <w:u w:val="single"/>
        </w:rPr>
        <w:t xml:space="preserve">popular </w:t>
      </w:r>
      <w:r w:rsidRPr="00977049">
        <w:rPr>
          <w:b/>
          <w:bCs/>
          <w:highlight w:val="yellow"/>
          <w:u w:val="single"/>
        </w:rPr>
        <w:t>democracy</w:t>
      </w:r>
      <w:r w:rsidRPr="00943E13">
        <w:rPr>
          <w:u w:val="single"/>
        </w:rPr>
        <w:t xml:space="preserve"> of one person, one vote, and dependent on the worker power they developed in the workplace, utilizing this power </w:t>
      </w:r>
      <w:r w:rsidRPr="00977049">
        <w:rPr>
          <w:rStyle w:val="Emphasis"/>
          <w:highlight w:val="yellow"/>
        </w:rPr>
        <w:t>to</w:t>
      </w:r>
      <w:r w:rsidRPr="008F6CA8">
        <w:rPr>
          <w:rStyle w:val="Emphasis"/>
        </w:rPr>
        <w:t xml:space="preserve"> not only </w:t>
      </w:r>
      <w:r w:rsidRPr="00977049">
        <w:rPr>
          <w:rStyle w:val="Emphasis"/>
          <w:highlight w:val="yellow"/>
        </w:rPr>
        <w:t xml:space="preserve">change conditions in </w:t>
      </w:r>
      <w:r w:rsidRPr="009C76C6">
        <w:rPr>
          <w:rStyle w:val="Emphasis"/>
        </w:rPr>
        <w:t>the</w:t>
      </w:r>
      <w:r w:rsidRPr="008F6CA8">
        <w:rPr>
          <w:rStyle w:val="Emphasis"/>
        </w:rPr>
        <w:t xml:space="preserve"> workplace but also in the </w:t>
      </w:r>
      <w:r w:rsidRPr="00977049">
        <w:rPr>
          <w:rStyle w:val="Emphasis"/>
          <w:highlight w:val="yellow"/>
        </w:rPr>
        <w:t xml:space="preserve">communities </w:t>
      </w:r>
      <w:r w:rsidRPr="009C76C6">
        <w:rPr>
          <w:rStyle w:val="Emphasis"/>
        </w:rPr>
        <w:t>in which workers lived</w:t>
      </w:r>
      <w:r w:rsidRPr="008F6CA8">
        <w:rPr>
          <w:rStyle w:val="Emphasis"/>
        </w:rPr>
        <w:t>; i.e., bottom-up.</w:t>
      </w:r>
      <w:r w:rsidRPr="00943E13">
        <w:rPr>
          <w:u w:val="single"/>
        </w:rPr>
        <w:t xml:space="preserve"> </w:t>
      </w:r>
      <w:r w:rsidRPr="008F6CA8">
        <w:rPr>
          <w:rStyle w:val="Emphasis"/>
        </w:rPr>
        <w:t>Two totally different ways of organizing and developing unions.</w:t>
      </w:r>
    </w:p>
    <w:p w14:paraId="11C9B1E4" w14:textId="77777777" w:rsidR="00285764" w:rsidRPr="008F6CA8" w:rsidRDefault="00285764" w:rsidP="00285764">
      <w:pPr>
        <w:rPr>
          <w:rStyle w:val="Emphasis"/>
        </w:rPr>
      </w:pPr>
      <w:r w:rsidRPr="00397A78">
        <w:rPr>
          <w:sz w:val="14"/>
        </w:rPr>
        <w:t xml:space="preserve">But was this difference important? To analyze this, </w:t>
      </w:r>
      <w:r w:rsidRPr="00943E13">
        <w:rPr>
          <w:u w:val="single"/>
        </w:rPr>
        <w:t>the study focused on one issue that was faced by both unions—</w:t>
      </w:r>
      <w:r w:rsidRPr="008F6CA8">
        <w:rPr>
          <w:rStyle w:val="Emphasis"/>
        </w:rPr>
        <w:t>white supremacy</w:t>
      </w:r>
      <w:r w:rsidRPr="00397A78">
        <w:rPr>
          <w:sz w:val="14"/>
        </w:rPr>
        <w:t xml:space="preserve"> </w:t>
      </w:r>
      <w:r w:rsidRPr="00943E13">
        <w:rPr>
          <w:u w:val="single"/>
        </w:rPr>
        <w:t>and racism—to see if their approaches were the same or differed</w:t>
      </w:r>
      <w:r w:rsidRPr="00397A78">
        <w:rPr>
          <w:sz w:val="14"/>
        </w:rPr>
        <w:t>. Examined systematically in the study, and summarized here,</w:t>
      </w:r>
      <w:r w:rsidRPr="00943E13">
        <w:rPr>
          <w:u w:val="single"/>
        </w:rPr>
        <w:t xml:space="preserve"> </w:t>
      </w:r>
      <w:r w:rsidRPr="008F6CA8">
        <w:rPr>
          <w:rStyle w:val="Emphasis"/>
        </w:rPr>
        <w:t xml:space="preserve">the </w:t>
      </w:r>
      <w:r w:rsidRPr="00977049">
        <w:rPr>
          <w:rStyle w:val="Emphasis"/>
          <w:highlight w:val="yellow"/>
        </w:rPr>
        <w:t>union responses differed</w:t>
      </w:r>
      <w:r w:rsidRPr="00397A78">
        <w:t xml:space="preserve">, </w:t>
      </w:r>
      <w:r w:rsidRPr="00943E13">
        <w:rPr>
          <w:u w:val="single"/>
        </w:rPr>
        <w:t xml:space="preserve">again qualitatively: the </w:t>
      </w:r>
      <w:r w:rsidRPr="00977049">
        <w:rPr>
          <w:rStyle w:val="Emphasis"/>
          <w:highlight w:val="yellow"/>
        </w:rPr>
        <w:t>steelworkers’</w:t>
      </w:r>
      <w:r w:rsidRPr="00943E13">
        <w:rPr>
          <w:u w:val="single"/>
        </w:rPr>
        <w:t xml:space="preserve"> organizations </w:t>
      </w:r>
      <w:r w:rsidRPr="00977049">
        <w:rPr>
          <w:b/>
          <w:bCs/>
          <w:highlight w:val="yellow"/>
          <w:u w:val="single"/>
        </w:rPr>
        <w:t>ignored</w:t>
      </w:r>
      <w:r w:rsidRPr="00943E13">
        <w:rPr>
          <w:u w:val="single"/>
        </w:rPr>
        <w:t xml:space="preserve"> the issue of </w:t>
      </w:r>
      <w:r w:rsidRPr="00977049">
        <w:rPr>
          <w:rStyle w:val="Emphasis"/>
          <w:highlight w:val="yellow"/>
        </w:rPr>
        <w:t>white supremacy</w:t>
      </w:r>
      <w:r w:rsidRPr="00943E13">
        <w:rPr>
          <w:u w:val="single"/>
        </w:rPr>
        <w:t xml:space="preserve"> and </w:t>
      </w:r>
      <w:r w:rsidRPr="008254C9">
        <w:rPr>
          <w:rStyle w:val="Emphasis"/>
        </w:rPr>
        <w:t>racism</w:t>
      </w:r>
      <w:r w:rsidRPr="008254C9">
        <w:rPr>
          <w:u w:val="single"/>
        </w:rPr>
        <w:t xml:space="preserve">, </w:t>
      </w:r>
      <w:r w:rsidRPr="009E7C29">
        <w:rPr>
          <w:u w:val="single"/>
        </w:rPr>
        <w:t xml:space="preserve">while </w:t>
      </w:r>
      <w:r w:rsidRPr="009E7C29">
        <w:rPr>
          <w:rStyle w:val="Emphasis"/>
        </w:rPr>
        <w:t xml:space="preserve">the </w:t>
      </w:r>
      <w:r w:rsidRPr="00977049">
        <w:rPr>
          <w:rStyle w:val="Emphasis"/>
          <w:highlight w:val="yellow"/>
        </w:rPr>
        <w:t xml:space="preserve">packinghouse workers </w:t>
      </w:r>
      <w:r w:rsidRPr="009E7C29">
        <w:rPr>
          <w:rStyle w:val="Emphasis"/>
        </w:rPr>
        <w:t xml:space="preserve">directly </w:t>
      </w:r>
      <w:r w:rsidRPr="00977049">
        <w:rPr>
          <w:rStyle w:val="Emphasis"/>
          <w:highlight w:val="yellow"/>
        </w:rPr>
        <w:t>confronted it</w:t>
      </w:r>
      <w:r w:rsidRPr="00943E13">
        <w:rPr>
          <w:u w:val="single"/>
        </w:rPr>
        <w:t xml:space="preserve">: </w:t>
      </w:r>
      <w:r w:rsidRPr="00977049">
        <w:rPr>
          <w:highlight w:val="yellow"/>
          <w:u w:val="single"/>
        </w:rPr>
        <w:t>in</w:t>
      </w:r>
      <w:r w:rsidRPr="00943E13">
        <w:rPr>
          <w:u w:val="single"/>
        </w:rPr>
        <w:t xml:space="preserve"> </w:t>
      </w:r>
      <w:r w:rsidRPr="009E7C29">
        <w:rPr>
          <w:b/>
          <w:bCs/>
          <w:u w:val="single"/>
        </w:rPr>
        <w:t>19</w:t>
      </w:r>
      <w:r w:rsidRPr="00977049">
        <w:rPr>
          <w:b/>
          <w:bCs/>
          <w:highlight w:val="yellow"/>
          <w:u w:val="single"/>
        </w:rPr>
        <w:t>39</w:t>
      </w:r>
      <w:r w:rsidRPr="00943E13">
        <w:rPr>
          <w:u w:val="single"/>
        </w:rPr>
        <w:t xml:space="preserve">, in racist, </w:t>
      </w:r>
      <w:r w:rsidRPr="00977049">
        <w:rPr>
          <w:rStyle w:val="Emphasis"/>
          <w:highlight w:val="yellow"/>
        </w:rPr>
        <w:t>segregated Chicago</w:t>
      </w:r>
      <w:r w:rsidRPr="00977049">
        <w:rPr>
          <w:highlight w:val="yellow"/>
          <w:u w:val="single"/>
        </w:rPr>
        <w:t xml:space="preserve">, </w:t>
      </w:r>
      <w:r w:rsidRPr="00977049">
        <w:rPr>
          <w:rStyle w:val="Emphasis"/>
          <w:highlight w:val="yellow"/>
        </w:rPr>
        <w:t>eight out of 14 packinghouse</w:t>
      </w:r>
      <w:r w:rsidRPr="008F6CA8">
        <w:rPr>
          <w:rStyle w:val="Emphasis"/>
        </w:rPr>
        <w:t xml:space="preserve"> local </w:t>
      </w:r>
      <w:r w:rsidRPr="00977049">
        <w:rPr>
          <w:rStyle w:val="Emphasis"/>
          <w:highlight w:val="yellow"/>
        </w:rPr>
        <w:t>unions were headed by African Americans</w:t>
      </w:r>
      <w:r w:rsidRPr="008F6CA8">
        <w:rPr>
          <w:rStyle w:val="Emphasis"/>
        </w:rPr>
        <w:t>!</w:t>
      </w:r>
    </w:p>
    <w:p w14:paraId="01BA3FB0" w14:textId="77777777" w:rsidR="00285764" w:rsidRPr="00397A78" w:rsidRDefault="00285764" w:rsidP="00285764">
      <w:pPr>
        <w:rPr>
          <w:sz w:val="14"/>
        </w:rPr>
      </w:pPr>
      <w:r w:rsidRPr="00397A78">
        <w:rPr>
          <w:sz w:val="14"/>
        </w:rPr>
        <w:t xml:space="preserve">From this study—and differing from much research on the CIO (Congress of Industrial Organizations), the labor center both of these unions ultimately joined—it was recognized there were two </w:t>
      </w:r>
      <w:r w:rsidRPr="00977049">
        <w:rPr>
          <w:rStyle w:val="Emphasis"/>
          <w:highlight w:val="yellow"/>
        </w:rPr>
        <w:t>different conceptualizations</w:t>
      </w:r>
      <w:r w:rsidRPr="00977049">
        <w:rPr>
          <w:highlight w:val="yellow"/>
          <w:u w:val="single"/>
        </w:rPr>
        <w:t xml:space="preserve"> of</w:t>
      </w:r>
      <w:r w:rsidRPr="008F6CA8">
        <w:rPr>
          <w:u w:val="single"/>
        </w:rPr>
        <w:t xml:space="preserve"> trade </w:t>
      </w:r>
      <w:r w:rsidRPr="00977049">
        <w:rPr>
          <w:highlight w:val="yellow"/>
          <w:u w:val="single"/>
        </w:rPr>
        <w:t>unions</w:t>
      </w:r>
      <w:r w:rsidRPr="008F6CA8">
        <w:rPr>
          <w:u w:val="single"/>
        </w:rPr>
        <w:t xml:space="preserve"> </w:t>
      </w:r>
      <w:r w:rsidRPr="00397A78">
        <w:rPr>
          <w:i/>
          <w:iCs/>
          <w:sz w:val="14"/>
        </w:rPr>
        <w:t>within</w:t>
      </w:r>
      <w:r w:rsidRPr="00397A78">
        <w:rPr>
          <w:sz w:val="14"/>
        </w:rPr>
        <w:t xml:space="preserve"> the CIO; ultimately, two </w:t>
      </w:r>
      <w:r w:rsidRPr="008F6CA8">
        <w:rPr>
          <w:u w:val="single"/>
        </w:rPr>
        <w:t>totally different ideas of what a union should be and how it was to operate</w:t>
      </w:r>
      <w:r w:rsidRPr="00570800">
        <w:t xml:space="preserve">. </w:t>
      </w:r>
      <w:r w:rsidRPr="00977049">
        <w:rPr>
          <w:rStyle w:val="Emphasis"/>
          <w:highlight w:val="yellow"/>
        </w:rPr>
        <w:t xml:space="preserve">One saw unionism as </w:t>
      </w:r>
      <w:r w:rsidRPr="009E7C29">
        <w:rPr>
          <w:rStyle w:val="Emphasis"/>
        </w:rPr>
        <w:t xml:space="preserve">organized from the </w:t>
      </w:r>
      <w:r w:rsidRPr="00977049">
        <w:rPr>
          <w:rStyle w:val="Emphasis"/>
          <w:highlight w:val="yellow"/>
        </w:rPr>
        <w:t>top down, by</w:t>
      </w:r>
      <w:r w:rsidRPr="00397A78">
        <w:rPr>
          <w:sz w:val="14"/>
        </w:rPr>
        <w:t xml:space="preserve"> “leaders,” who confined their conception of unionism to the workplace and decision-making power to the leadership, including their </w:t>
      </w:r>
      <w:r w:rsidRPr="00977049">
        <w:rPr>
          <w:rStyle w:val="Emphasis"/>
          <w:highlight w:val="yellow"/>
        </w:rPr>
        <w:t>lawyers</w:t>
      </w:r>
      <w:r w:rsidRPr="00397A78">
        <w:rPr>
          <w:sz w:val="14"/>
        </w:rPr>
        <w:t>,</w:t>
      </w:r>
      <w:r w:rsidRPr="008F6CA8">
        <w:rPr>
          <w:u w:val="single"/>
        </w:rPr>
        <w:t xml:space="preserve"> and which ignored the communities in which their members lived</w:t>
      </w:r>
      <w:r w:rsidRPr="00397A78">
        <w:rPr>
          <w:sz w:val="14"/>
        </w:rPr>
        <w:t>; I referred to this as “business” unionism and this was exemplified by the steelworkers. The other conceptualization, titled “social justice” unionism and exemplified by the packinghouse workers, was based on democratic control by the rank-and-file members, and utilized the workplace power that the packinghouse workers constructed to not only effect workplaces and the union itself, but also the communities in which members lived.</w:t>
      </w:r>
    </w:p>
    <w:p w14:paraId="6129FDD4" w14:textId="77777777" w:rsidR="00285764" w:rsidRPr="00397A78" w:rsidRDefault="00285764" w:rsidP="00285764">
      <w:pPr>
        <w:rPr>
          <w:sz w:val="14"/>
        </w:rPr>
      </w:pPr>
      <w:r w:rsidRPr="00397A78">
        <w:rPr>
          <w:sz w:val="14"/>
        </w:rPr>
        <w:t>As argued, social justice unionism (SJU) is superior to business unionism. Most importantly, it is more popular democratic, where workers really do run their unions. More than that, however,</w:t>
      </w:r>
      <w:r w:rsidRPr="008F6CA8">
        <w:rPr>
          <w:u w:val="single"/>
        </w:rPr>
        <w:t xml:space="preserve"> it has a larger social vision: it recognizes the limits of our social order and seeks to end social inequities and attain social justice for all members of our social order and, at best, for everyone in the world</w:t>
      </w:r>
      <w:r w:rsidRPr="00397A78">
        <w:rPr>
          <w:sz w:val="14"/>
        </w:rPr>
        <w:t xml:space="preserve">. That is </w:t>
      </w:r>
      <w:r w:rsidRPr="008F6CA8">
        <w:rPr>
          <w:u w:val="single"/>
        </w:rPr>
        <w:t xml:space="preserve">better than only being concerned with another 30 cents an hour, </w:t>
      </w:r>
      <w:r w:rsidRPr="00397A78">
        <w:rPr>
          <w:sz w:val="14"/>
        </w:rPr>
        <w:t>although SJU doesn’t ignore the economic aspect: it’s just not confined by it or by the limitations of individual workplaces.</w:t>
      </w:r>
    </w:p>
    <w:p w14:paraId="22FBA561" w14:textId="77777777" w:rsidR="00285764" w:rsidRPr="00397A78" w:rsidRDefault="00285764" w:rsidP="00285764">
      <w:pPr>
        <w:rPr>
          <w:sz w:val="14"/>
        </w:rPr>
      </w:pPr>
      <w:r w:rsidRPr="008F6CA8">
        <w:rPr>
          <w:u w:val="single"/>
        </w:rPr>
        <w:t>The basic idea</w:t>
      </w:r>
      <w:r w:rsidRPr="00397A78">
        <w:rPr>
          <w:sz w:val="14"/>
        </w:rPr>
        <w:t xml:space="preserve"> of social justice unionism </w:t>
      </w:r>
      <w:r w:rsidRPr="008F6CA8">
        <w:rPr>
          <w:u w:val="single"/>
        </w:rPr>
        <w:t>is collective</w:t>
      </w:r>
      <w:r w:rsidRPr="00397A78">
        <w:rPr>
          <w:sz w:val="14"/>
        </w:rPr>
        <w:t xml:space="preserve"> vision and </w:t>
      </w:r>
      <w:r w:rsidRPr="008F6CA8">
        <w:rPr>
          <w:u w:val="single"/>
        </w:rPr>
        <w:t>solidarity</w:t>
      </w:r>
      <w:r w:rsidRPr="00397A78">
        <w:rPr>
          <w:sz w:val="14"/>
        </w:rPr>
        <w:t xml:space="preserve">. It </w:t>
      </w:r>
      <w:r w:rsidRPr="008F6CA8">
        <w:rPr>
          <w:u w:val="single"/>
        </w:rPr>
        <w:t xml:space="preserve">sees improvement not just for a limited number of chosen individuals or their unions, but the improvement of the collective whole, for </w:t>
      </w:r>
      <w:r w:rsidRPr="008F6CA8">
        <w:rPr>
          <w:i/>
          <w:iCs/>
          <w:u w:val="single"/>
        </w:rPr>
        <w:t>all</w:t>
      </w:r>
      <w:r w:rsidRPr="008F6CA8">
        <w:rPr>
          <w:u w:val="single"/>
        </w:rPr>
        <w:t xml:space="preserve"> working people and their families. </w:t>
      </w:r>
      <w:r w:rsidRPr="00397A78">
        <w:rPr>
          <w:sz w:val="14"/>
        </w:rPr>
        <w:t>This is a qualitatively different approach than business unionism, which has limited itself to workplace issues and primarily wage increases for worker-members; business unionism ignores the reality of all workers being members of various communities and does not understand that a few doing well in a world where many are not is not a sustainable approach to life. And with less than six percent of all private sector workers being unionized today—down from about 34 percent in the early 1950s—it illuminates the overwhelming failure of business unionism, which has been the dominant form of unionism in this country since 1949-50 (see Scipes, 2025).</w:t>
      </w:r>
    </w:p>
    <w:p w14:paraId="2B045248" w14:textId="77777777" w:rsidR="00285764" w:rsidRPr="00397A78" w:rsidRDefault="00285764" w:rsidP="00285764">
      <w:pPr>
        <w:rPr>
          <w:sz w:val="14"/>
        </w:rPr>
      </w:pPr>
      <w:r w:rsidRPr="00397A78">
        <w:rPr>
          <w:sz w:val="14"/>
        </w:rPr>
        <w:t>But things are actually worse. In the union world with a supposed ethos of cooperation, equality, and “brotherhood/sisterhood,” the fact is that many business unions are not democratic, especially not in the way most Americans think about democracy. Most Americans consider democracy to be “one person, one vote,” that you get to have a say in issues that affect you, that everyone who is a member of an organization gets to have their say, etc., etc., (i.e.., “popular democracy”), but that is not the democracy found in most business unions; these unions usually allow the formal leadership to define the boundaries of what is acceptable to do or say regarding union affairs—this is known as “polyarchic democracy” (Robinson, 1996)—although once set, members can talk fairly freely. But even here, this constrained “voice” is still different from actually affecting policy and union positions. And the reality is that, in most business unions, popular democracy recedes the further one gets from the shopfloor.</w:t>
      </w:r>
    </w:p>
    <w:p w14:paraId="5FD5580A" w14:textId="77777777" w:rsidR="00285764" w:rsidRPr="00397A78" w:rsidRDefault="00285764" w:rsidP="00285764">
      <w:pPr>
        <w:rPr>
          <w:sz w:val="14"/>
        </w:rPr>
      </w:pPr>
      <w:r w:rsidRPr="00977049">
        <w:rPr>
          <w:rStyle w:val="Emphasis"/>
          <w:highlight w:val="yellow"/>
        </w:rPr>
        <w:t>Recognizing</w:t>
      </w:r>
      <w:r w:rsidRPr="00397A78">
        <w:rPr>
          <w:sz w:val="14"/>
        </w:rPr>
        <w:t xml:space="preserve"> these </w:t>
      </w:r>
      <w:r w:rsidRPr="008F6CA8">
        <w:rPr>
          <w:rStyle w:val="Emphasis"/>
        </w:rPr>
        <w:t xml:space="preserve">qualitatively </w:t>
      </w:r>
      <w:r w:rsidRPr="00977049">
        <w:rPr>
          <w:rStyle w:val="Emphasis"/>
          <w:highlight w:val="yellow"/>
        </w:rPr>
        <w:t>different conceptualizations is important</w:t>
      </w:r>
      <w:r w:rsidRPr="00977049">
        <w:rPr>
          <w:highlight w:val="yellow"/>
          <w:u w:val="single"/>
        </w:rPr>
        <w:t xml:space="preserve"> because</w:t>
      </w:r>
      <w:r w:rsidRPr="00397A78">
        <w:rPr>
          <w:sz w:val="14"/>
        </w:rPr>
        <w:t xml:space="preserve"> it was found that </w:t>
      </w:r>
      <w:r w:rsidRPr="00977049">
        <w:rPr>
          <w:b/>
          <w:bCs/>
          <w:highlight w:val="yellow"/>
          <w:u w:val="single"/>
        </w:rPr>
        <w:t>how</w:t>
      </w:r>
      <w:r w:rsidRPr="00397A78">
        <w:rPr>
          <w:sz w:val="14"/>
        </w:rPr>
        <w:t xml:space="preserve"> the </w:t>
      </w:r>
      <w:r w:rsidRPr="00977049">
        <w:rPr>
          <w:rStyle w:val="Emphasis"/>
          <w:highlight w:val="yellow"/>
        </w:rPr>
        <w:t>activists</w:t>
      </w:r>
      <w:r w:rsidRPr="008F6CA8">
        <w:rPr>
          <w:u w:val="single"/>
        </w:rPr>
        <w:t xml:space="preserve">, formal </w:t>
      </w:r>
      <w:r w:rsidRPr="00977049">
        <w:rPr>
          <w:rStyle w:val="Emphasis"/>
          <w:highlight w:val="yellow"/>
        </w:rPr>
        <w:t>leaders</w:t>
      </w:r>
      <w:r w:rsidRPr="00977049">
        <w:rPr>
          <w:highlight w:val="yellow"/>
          <w:u w:val="single"/>
        </w:rPr>
        <w:t xml:space="preserve"> and</w:t>
      </w:r>
      <w:r w:rsidRPr="008F6CA8">
        <w:rPr>
          <w:u w:val="single"/>
        </w:rPr>
        <w:t xml:space="preserve"> rank-and-file </w:t>
      </w:r>
      <w:r w:rsidRPr="00977049">
        <w:rPr>
          <w:rStyle w:val="Emphasis"/>
          <w:highlight w:val="yellow"/>
        </w:rPr>
        <w:t>members</w:t>
      </w:r>
      <w:r w:rsidRPr="008F6CA8">
        <w:rPr>
          <w:u w:val="single"/>
        </w:rPr>
        <w:t xml:space="preserve"> interacted and </w:t>
      </w:r>
      <w:r w:rsidRPr="00977049">
        <w:rPr>
          <w:rStyle w:val="Emphasis"/>
          <w:highlight w:val="yellow"/>
        </w:rPr>
        <w:t xml:space="preserve">thought about their union </w:t>
      </w:r>
      <w:r w:rsidRPr="00977049">
        <w:rPr>
          <w:rStyle w:val="Emphasis"/>
          <w:i/>
          <w:highlight w:val="yellow"/>
        </w:rPr>
        <w:t>determined</w:t>
      </w:r>
      <w:r w:rsidRPr="008F6CA8">
        <w:rPr>
          <w:rStyle w:val="Emphasis"/>
          <w:i/>
        </w:rPr>
        <w:t xml:space="preserve"> subsequent </w:t>
      </w:r>
      <w:r w:rsidRPr="009E7C29">
        <w:rPr>
          <w:rStyle w:val="Emphasis"/>
          <w:i/>
        </w:rPr>
        <w:t xml:space="preserve">organizational </w:t>
      </w:r>
      <w:r w:rsidRPr="00977049">
        <w:rPr>
          <w:rStyle w:val="Emphasis"/>
          <w:i/>
          <w:highlight w:val="yellow"/>
        </w:rPr>
        <w:t>behavior</w:t>
      </w:r>
      <w:r w:rsidRPr="00397A78">
        <w:rPr>
          <w:sz w:val="14"/>
        </w:rPr>
        <w:t xml:space="preserve">. And that brings things to where we are now: there are </w:t>
      </w:r>
      <w:r w:rsidRPr="00397A78">
        <w:rPr>
          <w:i/>
          <w:iCs/>
          <w:sz w:val="14"/>
        </w:rPr>
        <w:t>still</w:t>
      </w:r>
      <w:r w:rsidRPr="00397A78">
        <w:rPr>
          <w:sz w:val="14"/>
        </w:rPr>
        <w:t xml:space="preserve"> two forms of unionism available to unions and their members. I think this is important to recognize: we union members do not have to passively accept a continuation of the status quo but can organize to make this debatable among union members, allowing all of them in each union to decide how to go further.</w:t>
      </w:r>
    </w:p>
    <w:p w14:paraId="169F6734" w14:textId="77777777" w:rsidR="00285764" w:rsidRPr="00397A78" w:rsidRDefault="00285764" w:rsidP="00285764">
      <w:pPr>
        <w:rPr>
          <w:sz w:val="14"/>
        </w:rPr>
      </w:pPr>
      <w:r w:rsidRPr="00397A78">
        <w:rPr>
          <w:sz w:val="14"/>
        </w:rPr>
        <w:t>Recognizing these two different possibilities and what union members want to do in light of this understanding is important. It is being argued that workers in every union should get to discuss how they want their particular union to move forward; it is not sufficient to continue with an unexamined “business as usual.” It is important that these issues get discussed by the members of each union themselves; this is not limited to union leadership or even activists. But this consideration is even more than “what can we do for the community?”, as important as that is; it relates to the very survival of our unions.</w:t>
      </w:r>
    </w:p>
    <w:p w14:paraId="7C46FB1F" w14:textId="77777777" w:rsidR="00285764" w:rsidRPr="00397A78" w:rsidRDefault="00285764" w:rsidP="00285764">
      <w:pPr>
        <w:rPr>
          <w:sz w:val="14"/>
        </w:rPr>
      </w:pPr>
      <w:r w:rsidRPr="00397A78">
        <w:rPr>
          <w:sz w:val="14"/>
        </w:rPr>
        <w:t>Ideally, unions becoming or transforming themselves into social justice unions would consider the range of “community” interests from the local to the global, ultimately seeking to join with unions and other people’s organizations around the world to make things better for all. The reality is that the trade union movement today is so weak that unions rarely have a chance to win their battles without gaining public support. Unions have often recognized this and have appealed to community support to help them win their battles. Yet, what do the communities get back from today’s business unions? Usually nothing. This one-way form of “solidarity” is simply not sustainable; you can only withdraw water from a well so many times before it runs dry.</w:t>
      </w:r>
    </w:p>
    <w:p w14:paraId="4A1CCE2B" w14:textId="77777777" w:rsidR="00285764" w:rsidRPr="000408A1" w:rsidRDefault="00285764" w:rsidP="00285764">
      <w:pPr>
        <w:rPr>
          <w:sz w:val="14"/>
        </w:rPr>
      </w:pPr>
      <w:r w:rsidRPr="008F6CA8">
        <w:rPr>
          <w:u w:val="single"/>
        </w:rPr>
        <w:t>Transforming</w:t>
      </w:r>
      <w:r w:rsidRPr="00397A78">
        <w:rPr>
          <w:sz w:val="14"/>
        </w:rPr>
        <w:t xml:space="preserve"> business </w:t>
      </w:r>
      <w:r w:rsidRPr="008F6CA8">
        <w:rPr>
          <w:u w:val="single"/>
        </w:rPr>
        <w:t>unions into social justice unions</w:t>
      </w:r>
      <w:r w:rsidRPr="00397A78">
        <w:rPr>
          <w:sz w:val="14"/>
        </w:rPr>
        <w:t xml:space="preserve"> offers a solution:</w:t>
      </w:r>
      <w:r w:rsidRPr="00397A78">
        <w:rPr>
          <w:i/>
          <w:iCs/>
          <w:sz w:val="14"/>
        </w:rPr>
        <w:t xml:space="preserve"> they build on their foundation in the workplace but join with community members, however defined, to work together in ways to improve life for all concerned</w:t>
      </w:r>
      <w:r w:rsidRPr="00397A78">
        <w:rPr>
          <w:sz w:val="14"/>
        </w:rPr>
        <w:t xml:space="preserve">. </w:t>
      </w:r>
      <w:r w:rsidRPr="008F6CA8">
        <w:rPr>
          <w:u w:val="single"/>
        </w:rPr>
        <w:t xml:space="preserve">There are </w:t>
      </w:r>
      <w:r w:rsidRPr="00570800">
        <w:rPr>
          <w:u w:val="single"/>
        </w:rPr>
        <w:t>issues that</w:t>
      </w:r>
      <w:r w:rsidRPr="00397A78">
        <w:rPr>
          <w:sz w:val="14"/>
        </w:rPr>
        <w:t xml:space="preserve"> simply </w:t>
      </w:r>
      <w:r w:rsidRPr="00570800">
        <w:rPr>
          <w:szCs w:val="24"/>
          <w:u w:val="single"/>
        </w:rPr>
        <w:t>cannot</w:t>
      </w:r>
      <w:r w:rsidRPr="008F6CA8">
        <w:rPr>
          <w:u w:val="single"/>
        </w:rPr>
        <w:t xml:space="preserve"> be solved on a local, regional, or even national basis; the </w:t>
      </w:r>
      <w:r w:rsidRPr="008F1733">
        <w:rPr>
          <w:rStyle w:val="Emphasis"/>
        </w:rPr>
        <w:t>climate crisis</w:t>
      </w:r>
      <w:r w:rsidRPr="008F1733">
        <w:t xml:space="preserve"> </w:t>
      </w:r>
      <w:r w:rsidRPr="008F1733">
        <w:rPr>
          <w:sz w:val="14"/>
        </w:rPr>
        <w:t xml:space="preserve">jumps immediately to mind, although there are other issues such as global sexual slavery and related issues, </w:t>
      </w:r>
      <w:r w:rsidRPr="008F1733">
        <w:rPr>
          <w:rStyle w:val="Emphasis"/>
        </w:rPr>
        <w:t>pandemics</w:t>
      </w:r>
      <w:r w:rsidRPr="008F1733">
        <w:rPr>
          <w:sz w:val="14"/>
        </w:rPr>
        <w:t xml:space="preserve">, </w:t>
      </w:r>
      <w:r w:rsidRPr="008F1733">
        <w:rPr>
          <w:rStyle w:val="Emphasis"/>
        </w:rPr>
        <w:t>war</w:t>
      </w:r>
      <w:r w:rsidRPr="008F1733">
        <w:rPr>
          <w:u w:val="single"/>
        </w:rPr>
        <w:t xml:space="preserve"> and </w:t>
      </w:r>
      <w:r w:rsidRPr="00977049">
        <w:rPr>
          <w:rStyle w:val="Emphasis"/>
          <w:highlight w:val="yellow"/>
        </w:rPr>
        <w:t>empire</w:t>
      </w:r>
      <w:r w:rsidRPr="008F6CA8">
        <w:rPr>
          <w:u w:val="single"/>
        </w:rPr>
        <w:t xml:space="preserve"> that </w:t>
      </w:r>
      <w:r w:rsidRPr="00977049">
        <w:rPr>
          <w:highlight w:val="yellow"/>
          <w:u w:val="single"/>
        </w:rPr>
        <w:t>can only be approached from a global perspective</w:t>
      </w:r>
      <w:r w:rsidRPr="00977049">
        <w:rPr>
          <w:sz w:val="14"/>
          <w:highlight w:val="yellow"/>
        </w:rPr>
        <w:t>.</w:t>
      </w:r>
      <w:r w:rsidRPr="00397A78">
        <w:rPr>
          <w:sz w:val="14"/>
        </w:rPr>
        <w:t xml:space="preserve"> </w:t>
      </w:r>
      <w:r w:rsidRPr="00977049">
        <w:rPr>
          <w:highlight w:val="yellow"/>
          <w:u w:val="single"/>
        </w:rPr>
        <w:t>We have to</w:t>
      </w:r>
      <w:r w:rsidRPr="008F6CA8">
        <w:rPr>
          <w:u w:val="single"/>
        </w:rPr>
        <w:t xml:space="preserve"> understand issues such as these from a global perspective and </w:t>
      </w:r>
      <w:r w:rsidRPr="00977049">
        <w:rPr>
          <w:highlight w:val="yellow"/>
          <w:u w:val="single"/>
        </w:rPr>
        <w:t xml:space="preserve">begin </w:t>
      </w:r>
      <w:r w:rsidRPr="00977049">
        <w:rPr>
          <w:rStyle w:val="Emphasis"/>
          <w:highlight w:val="yellow"/>
        </w:rPr>
        <w:t>educating</w:t>
      </w:r>
      <w:r w:rsidRPr="00977049">
        <w:rPr>
          <w:sz w:val="14"/>
          <w:highlight w:val="yellow"/>
        </w:rPr>
        <w:t xml:space="preserve"> </w:t>
      </w:r>
      <w:r w:rsidRPr="008F1733">
        <w:rPr>
          <w:u w:val="single"/>
        </w:rPr>
        <w:t>and</w:t>
      </w:r>
      <w:r w:rsidRPr="008F1733">
        <w:rPr>
          <w:sz w:val="14"/>
        </w:rPr>
        <w:t xml:space="preserve"> </w:t>
      </w:r>
      <w:r w:rsidRPr="008F1733">
        <w:rPr>
          <w:rStyle w:val="Emphasis"/>
        </w:rPr>
        <w:t>organizing</w:t>
      </w:r>
      <w:r w:rsidRPr="00397A78">
        <w:rPr>
          <w:sz w:val="14"/>
        </w:rPr>
        <w:t xml:space="preserve"> our union sisters and brothers </w:t>
      </w:r>
      <w:r w:rsidRPr="00977049">
        <w:rPr>
          <w:rStyle w:val="Emphasis"/>
          <w:highlight w:val="yellow"/>
        </w:rPr>
        <w:t>on this level</w:t>
      </w:r>
      <w:r w:rsidRPr="00397A78">
        <w:rPr>
          <w:sz w:val="14"/>
        </w:rPr>
        <w:t xml:space="preserve">.7 But our ideas about our unions must at least allow for this, </w:t>
      </w:r>
      <w:r w:rsidRPr="00F92E6D">
        <w:rPr>
          <w:sz w:val="14"/>
        </w:rPr>
        <w:t>if not actively encourage work on this level by all members.</w:t>
      </w:r>
      <w:r w:rsidRPr="00F92E6D">
        <w:rPr>
          <w:u w:val="single"/>
        </w:rPr>
        <w:t xml:space="preserve"> </w:t>
      </w:r>
      <w:r w:rsidRPr="00F92E6D">
        <w:rPr>
          <w:rStyle w:val="Emphasis"/>
        </w:rPr>
        <w:t>Key</w:t>
      </w:r>
      <w:r w:rsidRPr="00F92E6D">
        <w:rPr>
          <w:u w:val="single"/>
        </w:rPr>
        <w:t xml:space="preserve"> to this </w:t>
      </w:r>
      <w:r w:rsidRPr="00F92E6D">
        <w:rPr>
          <w:rStyle w:val="Emphasis"/>
        </w:rPr>
        <w:t>is implementing an educational program that confronts these issues and encourages workers to think</w:t>
      </w:r>
      <w:r w:rsidRPr="00F92E6D">
        <w:rPr>
          <w:sz w:val="14"/>
        </w:rPr>
        <w:t xml:space="preserve"> about how their union could work </w:t>
      </w:r>
      <w:r w:rsidRPr="00F92E6D">
        <w:rPr>
          <w:u w:val="single"/>
        </w:rPr>
        <w:t xml:space="preserve">to address issues key to workers </w:t>
      </w:r>
      <w:r w:rsidRPr="00F92E6D">
        <w:rPr>
          <w:rStyle w:val="Emphasis"/>
        </w:rPr>
        <w:t>in this larger sense</w:t>
      </w:r>
      <w:r w:rsidRPr="00F92E6D">
        <w:rPr>
          <w:u w:val="single"/>
        </w:rPr>
        <w:t>.</w:t>
      </w:r>
      <w:r w:rsidRPr="00F92E6D">
        <w:rPr>
          <w:sz w:val="14"/>
        </w:rPr>
        <w:t xml:space="preserve"> The</w:t>
      </w:r>
      <w:r w:rsidRPr="00397A78">
        <w:rPr>
          <w:sz w:val="14"/>
        </w:rPr>
        <w:t xml:space="preserve"> old slogan, “Think globally, act locally,” encapsulates these ideas.</w:t>
      </w:r>
    </w:p>
    <w:p w14:paraId="4E1E35D7" w14:textId="77777777" w:rsidR="00285764" w:rsidRPr="00426AC9" w:rsidRDefault="00285764" w:rsidP="00285764">
      <w:pPr>
        <w:pStyle w:val="Heading4"/>
      </w:pPr>
      <w:r>
        <w:t xml:space="preserve">The alternative is </w:t>
      </w:r>
      <w:r>
        <w:rPr>
          <w:u w:val="single"/>
        </w:rPr>
        <w:t xml:space="preserve">an anti-imperial </w:t>
      </w:r>
      <w:r>
        <w:t xml:space="preserve">popular sovereignty that </w:t>
      </w:r>
      <w:r w:rsidRPr="00426AC9">
        <w:rPr>
          <w:u w:val="single"/>
        </w:rPr>
        <w:t>theorizes</w:t>
      </w:r>
      <w:r>
        <w:t xml:space="preserve"> and </w:t>
      </w:r>
      <w:r>
        <w:rPr>
          <w:u w:val="single"/>
        </w:rPr>
        <w:t>undoes</w:t>
      </w:r>
      <w:r>
        <w:t xml:space="preserve"> </w:t>
      </w:r>
      <w:r w:rsidRPr="00426AC9">
        <w:rPr>
          <w:u w:val="single"/>
        </w:rPr>
        <w:t>imperial entanglements</w:t>
      </w:r>
      <w:r>
        <w:t xml:space="preserve"> as an act of </w:t>
      </w:r>
      <w:r>
        <w:rPr>
          <w:u w:val="single"/>
        </w:rPr>
        <w:t>transnational solidarity</w:t>
      </w:r>
    </w:p>
    <w:p w14:paraId="78045A5C" w14:textId="77777777" w:rsidR="00285764" w:rsidRPr="00C85F21" w:rsidRDefault="00285764" w:rsidP="00285764">
      <w:pPr>
        <w:rPr>
          <w:szCs w:val="24"/>
        </w:rPr>
      </w:pPr>
      <w:r w:rsidRPr="00B44136">
        <w:rPr>
          <w:rStyle w:val="Style13ptBold"/>
        </w:rPr>
        <w:t>Valdez 23</w:t>
      </w:r>
      <w:r>
        <w:rPr>
          <w:rStyle w:val="Style13ptBold"/>
        </w:rPr>
        <w:t xml:space="preserve"> </w:t>
      </w:r>
      <w:r w:rsidRPr="00B44136">
        <w:rPr>
          <w:rStyle w:val="Style13ptBold"/>
          <w:sz w:val="24"/>
          <w:szCs w:val="24"/>
        </w:rPr>
        <w:t xml:space="preserve">(Inés, </w:t>
      </w:r>
      <w:r w:rsidRPr="00B44136">
        <w:rPr>
          <w:szCs w:val="24"/>
        </w:rPr>
        <w:t>professor in the Department of Political Science at John Hopkins University</w:t>
      </w:r>
      <w:r w:rsidRPr="00B44136">
        <w:rPr>
          <w:rStyle w:val="Style13ptBold"/>
          <w:sz w:val="24"/>
          <w:szCs w:val="24"/>
        </w:rPr>
        <w:t>. PhD, University of North Carolina Chapel Hill </w:t>
      </w:r>
      <w:r w:rsidRPr="00B44136">
        <w:rPr>
          <w:rStyle w:val="Style13ptBold"/>
          <w:i/>
          <w:iCs/>
          <w:sz w:val="24"/>
          <w:szCs w:val="24"/>
        </w:rPr>
        <w:t>Democracy and empire: Labor, nature, and the reproduction of capitalism</w:t>
      </w:r>
      <w:r w:rsidRPr="00B44136">
        <w:rPr>
          <w:rStyle w:val="Style13ptBold"/>
          <w:sz w:val="24"/>
          <w:szCs w:val="24"/>
        </w:rPr>
        <w:t xml:space="preserve">. Cambridge University Press, 2023. pp. </w:t>
      </w:r>
      <w:r>
        <w:rPr>
          <w:rStyle w:val="Style13ptBold"/>
          <w:sz w:val="24"/>
          <w:szCs w:val="24"/>
        </w:rPr>
        <w:t>169-172)</w:t>
      </w:r>
    </w:p>
    <w:p w14:paraId="5A0B72C8" w14:textId="77777777" w:rsidR="00285764" w:rsidRPr="001C30C5" w:rsidRDefault="00285764" w:rsidP="00285764">
      <w:pPr>
        <w:rPr>
          <w:u w:val="single"/>
        </w:rPr>
      </w:pPr>
      <w:r w:rsidRPr="003A36AF">
        <w:rPr>
          <w:sz w:val="12"/>
        </w:rPr>
        <w:t xml:space="preserve">The first part of </w:t>
      </w:r>
      <w:r w:rsidRPr="001C30C5">
        <w:rPr>
          <w:u w:val="single"/>
        </w:rPr>
        <w:t>this book traces the imperial genealogy of popular sovereignty by grounding collective “emancipatory” projects in wealthy polities in racial capitalism and imperial relations of exploitation</w:t>
      </w:r>
      <w:r w:rsidRPr="003A36AF">
        <w:rPr>
          <w:sz w:val="12"/>
        </w:rPr>
        <w:t xml:space="preserve"> and dependence. </w:t>
      </w:r>
      <w:r w:rsidRPr="001C30C5">
        <w:rPr>
          <w:u w:val="single"/>
        </w:rPr>
        <w:t>These</w:t>
      </w:r>
      <w:r w:rsidRPr="003A36AF">
        <w:rPr>
          <w:sz w:val="12"/>
        </w:rPr>
        <w:t xml:space="preserve"> chapters </w:t>
      </w:r>
      <w:r w:rsidRPr="001C30C5">
        <w:rPr>
          <w:u w:val="single"/>
        </w:rPr>
        <w:t xml:space="preserve">show that declarations of peoplehood entail possessive </w:t>
      </w:r>
      <w:r w:rsidRPr="001C30C5">
        <w:rPr>
          <w:rStyle w:val="Emphasis"/>
        </w:rPr>
        <w:t xml:space="preserve">attachments to wealth obtained through empire </w:t>
      </w:r>
      <w:r w:rsidRPr="003A36AF">
        <w:rPr>
          <w:sz w:val="12"/>
        </w:rPr>
        <w:t xml:space="preserve">and posit excessive self-and-other-determination of wealthy countries as central to understanding global injustice. The second part traces the specificities of the material background that sustains white projects of popular sovereignty by examining the provision of social reproduction by brown subjects and the joint forced conscription of racialized labor and nature. These chapters explicate how </w:t>
      </w:r>
      <w:r w:rsidRPr="001C30C5">
        <w:rPr>
          <w:u w:val="single"/>
        </w:rPr>
        <w:t>communities, families, and their natural environment are depleted because of these arrangements, including through racist narratives of bodily capacity that circulate through alienated entanglements between technology, race, and nature</w:t>
      </w:r>
      <w:r w:rsidRPr="003A36AF">
        <w:rPr>
          <w:sz w:val="12"/>
        </w:rPr>
        <w:t xml:space="preserve">. The third part now moves </w:t>
      </w:r>
      <w:r w:rsidRPr="001C30C5">
        <w:rPr>
          <w:u w:val="single"/>
        </w:rPr>
        <w:t>to consider the emancipatory remainders in the notion of popular sovereignty</w:t>
      </w:r>
      <w:r w:rsidRPr="003A36AF">
        <w:rPr>
          <w:sz w:val="12"/>
        </w:rPr>
        <w:t>, including, in this chapter</w:t>
      </w:r>
      <w:r w:rsidRPr="001C30C5">
        <w:rPr>
          <w:u w:val="single"/>
        </w:rPr>
        <w:t>, by</w:t>
      </w:r>
      <w:r w:rsidRPr="003A36AF">
        <w:rPr>
          <w:sz w:val="12"/>
        </w:rPr>
        <w:t xml:space="preserve"> </w:t>
      </w:r>
      <w:r w:rsidRPr="008F1733">
        <w:rPr>
          <w:u w:val="single"/>
        </w:rPr>
        <w:t>constructing</w:t>
      </w:r>
      <w:r w:rsidRPr="008F1733">
        <w:rPr>
          <w:sz w:val="12"/>
        </w:rPr>
        <w:t xml:space="preserve"> </w:t>
      </w:r>
      <w:r w:rsidRPr="00977049">
        <w:rPr>
          <w:rStyle w:val="Emphasis"/>
          <w:highlight w:val="yellow"/>
        </w:rPr>
        <w:t>an anti-imperial version</w:t>
      </w:r>
      <w:r w:rsidRPr="001C30C5">
        <w:rPr>
          <w:u w:val="single"/>
        </w:rPr>
        <w:t xml:space="preserve"> that instead of being founded upon the </w:t>
      </w:r>
      <w:r w:rsidRPr="001C30C5">
        <w:rPr>
          <w:b/>
          <w:bCs/>
          <w:u w:val="single"/>
        </w:rPr>
        <w:t>destruction</w:t>
      </w:r>
      <w:r w:rsidRPr="001C30C5">
        <w:rPr>
          <w:u w:val="single"/>
        </w:rPr>
        <w:t xml:space="preserve"> of relations is </w:t>
      </w:r>
      <w:r w:rsidRPr="00977049">
        <w:rPr>
          <w:highlight w:val="yellow"/>
          <w:u w:val="single"/>
        </w:rPr>
        <w:t xml:space="preserve">built upon </w:t>
      </w:r>
      <w:r w:rsidRPr="008F1733">
        <w:rPr>
          <w:rStyle w:val="Emphasis"/>
        </w:rPr>
        <w:t xml:space="preserve">relationships of </w:t>
      </w:r>
      <w:r w:rsidRPr="00977049">
        <w:rPr>
          <w:rStyle w:val="Emphasis"/>
          <w:highlight w:val="yellow"/>
        </w:rPr>
        <w:t>transnational solidarity</w:t>
      </w:r>
      <w:r w:rsidRPr="001C30C5">
        <w:rPr>
          <w:u w:val="single"/>
        </w:rPr>
        <w:t>.</w:t>
      </w:r>
    </w:p>
    <w:p w14:paraId="043F4A23" w14:textId="77777777" w:rsidR="00285764" w:rsidRPr="001C30C5" w:rsidRDefault="00285764" w:rsidP="00285764">
      <w:pPr>
        <w:rPr>
          <w:rStyle w:val="Emphasis"/>
        </w:rPr>
      </w:pPr>
      <w:r w:rsidRPr="003A36AF">
        <w:rPr>
          <w:sz w:val="12"/>
        </w:rPr>
        <w:tab/>
        <w:t xml:space="preserve">I do this through a reading of the writings of </w:t>
      </w:r>
      <w:r w:rsidRPr="001C30C5">
        <w:rPr>
          <w:rStyle w:val="Emphasis"/>
        </w:rPr>
        <w:t>Martin Luther King, Jr</w:t>
      </w:r>
      <w:r w:rsidRPr="001C30C5">
        <w:rPr>
          <w:u w:val="single"/>
        </w:rPr>
        <w:t xml:space="preserve">. on Vietnam and peoplehood and Frantz </w:t>
      </w:r>
      <w:r w:rsidRPr="001C30C5">
        <w:rPr>
          <w:rStyle w:val="Emphasis"/>
        </w:rPr>
        <w:t>Fanon’s</w:t>
      </w:r>
      <w:r w:rsidRPr="001C30C5">
        <w:rPr>
          <w:u w:val="single"/>
        </w:rPr>
        <w:t xml:space="preserve"> writings on national consciousness and transnationalism</w:t>
      </w:r>
      <w:r w:rsidRPr="003A36AF">
        <w:rPr>
          <w:sz w:val="12"/>
        </w:rPr>
        <w:t xml:space="preserve">. The war in Vietnam as an event encapsulated both the mobilization of the United States and its people to keep </w:t>
      </w:r>
      <w:r w:rsidRPr="007E47DA">
        <w:rPr>
          <w:sz w:val="12"/>
        </w:rPr>
        <w:t xml:space="preserve">Vietnam within the controlled realm of empire and the antimilitaristic activism within the country, particularly – though not exclusively – among racially oppressed groups. </w:t>
      </w:r>
      <w:r w:rsidRPr="007E47DA">
        <w:rPr>
          <w:u w:val="single"/>
        </w:rPr>
        <w:t xml:space="preserve">The politics of </w:t>
      </w:r>
      <w:r w:rsidRPr="007E47DA">
        <w:rPr>
          <w:rStyle w:val="Emphasis"/>
        </w:rPr>
        <w:t>resistance</w:t>
      </w:r>
      <w:r w:rsidRPr="007E47DA">
        <w:rPr>
          <w:u w:val="single"/>
        </w:rPr>
        <w:t xml:space="preserve"> to the </w:t>
      </w:r>
      <w:r w:rsidRPr="007E47DA">
        <w:rPr>
          <w:rStyle w:val="Emphasis"/>
        </w:rPr>
        <w:t>Vietnam</w:t>
      </w:r>
      <w:r w:rsidRPr="007E47DA">
        <w:rPr>
          <w:u w:val="single"/>
        </w:rPr>
        <w:t xml:space="preserve"> war is a generative realm to consider </w:t>
      </w:r>
      <w:r w:rsidRPr="007E47DA">
        <w:rPr>
          <w:rStyle w:val="Emphasis"/>
        </w:rPr>
        <w:t>potential openings</w:t>
      </w:r>
      <w:r w:rsidRPr="007E47DA">
        <w:rPr>
          <w:u w:val="single"/>
        </w:rPr>
        <w:t xml:space="preserve"> that can properly </w:t>
      </w:r>
      <w:r w:rsidRPr="007E47DA">
        <w:rPr>
          <w:b/>
          <w:bCs/>
          <w:u w:val="single"/>
        </w:rPr>
        <w:t>differentiate</w:t>
      </w:r>
      <w:r w:rsidRPr="007E47DA">
        <w:rPr>
          <w:u w:val="single"/>
        </w:rPr>
        <w:t xml:space="preserve"> the</w:t>
      </w:r>
      <w:r w:rsidRPr="001C30C5">
        <w:rPr>
          <w:u w:val="single"/>
        </w:rPr>
        <w:t xml:space="preserve"> popular will of </w:t>
      </w:r>
      <w:r w:rsidRPr="001C30C5">
        <w:rPr>
          <w:rStyle w:val="Emphasis"/>
        </w:rPr>
        <w:t>peoples from national elite im</w:t>
      </w:r>
      <w:r w:rsidRPr="00354044">
        <w:rPr>
          <w:rStyle w:val="Emphasis"/>
        </w:rPr>
        <w:t>perial projects of racial capitalist subjection</w:t>
      </w:r>
      <w:r w:rsidRPr="00354044">
        <w:rPr>
          <w:u w:val="single"/>
        </w:rPr>
        <w:t xml:space="preserve"> or </w:t>
      </w:r>
      <w:r w:rsidRPr="00354044">
        <w:rPr>
          <w:rStyle w:val="Emphasis"/>
        </w:rPr>
        <w:t>collective projects to attain well-being at the expense</w:t>
      </w:r>
      <w:r w:rsidRPr="00354044">
        <w:rPr>
          <w:u w:val="single"/>
        </w:rPr>
        <w:t xml:space="preserve"> of the exploitation of </w:t>
      </w:r>
      <w:r w:rsidRPr="00354044">
        <w:rPr>
          <w:rStyle w:val="Emphasis"/>
        </w:rPr>
        <w:t>racial others.</w:t>
      </w:r>
      <w:r w:rsidRPr="00354044">
        <w:rPr>
          <w:sz w:val="12"/>
        </w:rPr>
        <w:t xml:space="preserve"> </w:t>
      </w:r>
      <w:r w:rsidRPr="00354044">
        <w:rPr>
          <w:u w:val="single"/>
        </w:rPr>
        <w:t>With this renewed language of popular</w:t>
      </w:r>
      <w:r w:rsidRPr="001C30C5">
        <w:rPr>
          <w:u w:val="single"/>
        </w:rPr>
        <w:t xml:space="preserve"> sovereignty, </w:t>
      </w:r>
      <w:r w:rsidRPr="00977049">
        <w:rPr>
          <w:highlight w:val="yellow"/>
          <w:u w:val="single"/>
        </w:rPr>
        <w:t>it is</w:t>
      </w:r>
      <w:r w:rsidRPr="003A36AF">
        <w:rPr>
          <w:sz w:val="12"/>
        </w:rPr>
        <w:t xml:space="preserve"> not only possible but </w:t>
      </w:r>
      <w:r w:rsidRPr="00977049">
        <w:rPr>
          <w:rStyle w:val="Emphasis"/>
          <w:highlight w:val="yellow"/>
        </w:rPr>
        <w:t>necessary to enter solidaristic relations with other peoples</w:t>
      </w:r>
      <w:r w:rsidRPr="001C30C5">
        <w:rPr>
          <w:u w:val="single"/>
        </w:rPr>
        <w:t xml:space="preserve"> affected by oligarchic projects of </w:t>
      </w:r>
      <w:r w:rsidRPr="001C30C5">
        <w:rPr>
          <w:b/>
          <w:bCs/>
          <w:u w:val="single"/>
        </w:rPr>
        <w:t>accumulation</w:t>
      </w:r>
      <w:r w:rsidRPr="001C30C5">
        <w:rPr>
          <w:u w:val="single"/>
        </w:rPr>
        <w:t xml:space="preserve"> in order </w:t>
      </w:r>
      <w:r w:rsidRPr="00977049">
        <w:rPr>
          <w:highlight w:val="yellow"/>
          <w:u w:val="single"/>
        </w:rPr>
        <w:t xml:space="preserve">to </w:t>
      </w:r>
      <w:r w:rsidRPr="00977049">
        <w:rPr>
          <w:rStyle w:val="Emphasis"/>
          <w:highlight w:val="yellow"/>
        </w:rPr>
        <w:t>contest the global political economy</w:t>
      </w:r>
      <w:r w:rsidRPr="001C30C5">
        <w:rPr>
          <w:u w:val="single"/>
        </w:rPr>
        <w:t xml:space="preserve">. </w:t>
      </w:r>
      <w:r w:rsidRPr="003A36AF">
        <w:rPr>
          <w:sz w:val="12"/>
        </w:rPr>
        <w:t xml:space="preserve">This language opens a path to the rehabilitation of </w:t>
      </w:r>
      <w:r w:rsidRPr="00977049">
        <w:rPr>
          <w:rStyle w:val="Emphasis"/>
          <w:highlight w:val="yellow"/>
        </w:rPr>
        <w:t>the concept</w:t>
      </w:r>
      <w:r w:rsidRPr="001C30C5">
        <w:rPr>
          <w:rStyle w:val="Emphasis"/>
        </w:rPr>
        <w:t xml:space="preserve"> of popular sovereignty</w:t>
      </w:r>
      <w:r w:rsidRPr="003A36AF">
        <w:rPr>
          <w:sz w:val="12"/>
        </w:rPr>
        <w:t xml:space="preserve"> and confirms that the term needs not be rejected outright but </w:t>
      </w:r>
      <w:r w:rsidRPr="00977049">
        <w:rPr>
          <w:b/>
          <w:bCs/>
          <w:highlight w:val="yellow"/>
          <w:u w:val="single"/>
        </w:rPr>
        <w:t>must</w:t>
      </w:r>
      <w:r w:rsidRPr="001C30C5">
        <w:rPr>
          <w:u w:val="single"/>
        </w:rPr>
        <w:t xml:space="preserve"> instead </w:t>
      </w:r>
      <w:r w:rsidRPr="00977049">
        <w:rPr>
          <w:highlight w:val="yellow"/>
          <w:u w:val="single"/>
        </w:rPr>
        <w:t xml:space="preserve">be </w:t>
      </w:r>
      <w:r w:rsidRPr="00EC4525">
        <w:rPr>
          <w:rStyle w:val="Emphasis"/>
          <w:sz w:val="32"/>
          <w:szCs w:val="28"/>
          <w:highlight w:val="yellow"/>
        </w:rPr>
        <w:t>theorized anew</w:t>
      </w:r>
      <w:r w:rsidRPr="00EC4525">
        <w:rPr>
          <w:sz w:val="28"/>
          <w:szCs w:val="28"/>
          <w:highlight w:val="yellow"/>
          <w:u w:val="single"/>
        </w:rPr>
        <w:t xml:space="preserve"> </w:t>
      </w:r>
      <w:r w:rsidRPr="00977049">
        <w:rPr>
          <w:highlight w:val="yellow"/>
          <w:u w:val="single"/>
        </w:rPr>
        <w:t xml:space="preserve">so that it can </w:t>
      </w:r>
      <w:r w:rsidRPr="00977049">
        <w:rPr>
          <w:rStyle w:val="Emphasis"/>
          <w:highlight w:val="yellow"/>
        </w:rPr>
        <w:t>diagnose</w:t>
      </w:r>
      <w:r w:rsidRPr="00977049">
        <w:rPr>
          <w:highlight w:val="yellow"/>
          <w:u w:val="single"/>
        </w:rPr>
        <w:t xml:space="preserve"> and </w:t>
      </w:r>
      <w:r w:rsidRPr="00977049">
        <w:rPr>
          <w:rStyle w:val="Emphasis"/>
          <w:highlight w:val="yellow"/>
        </w:rPr>
        <w:t>undo</w:t>
      </w:r>
      <w:r w:rsidRPr="001C30C5">
        <w:rPr>
          <w:u w:val="single"/>
        </w:rPr>
        <w:t xml:space="preserve"> its </w:t>
      </w:r>
      <w:r w:rsidRPr="00977049">
        <w:rPr>
          <w:rStyle w:val="Emphasis"/>
          <w:highlight w:val="yellow"/>
        </w:rPr>
        <w:t>imperial entanglements.</w:t>
      </w:r>
    </w:p>
    <w:p w14:paraId="0B0BCE46" w14:textId="77777777" w:rsidR="00285764" w:rsidRPr="001C30C5" w:rsidRDefault="00285764" w:rsidP="00285764">
      <w:pPr>
        <w:rPr>
          <w:u w:val="single"/>
        </w:rPr>
      </w:pPr>
      <w:r w:rsidRPr="003A36AF">
        <w:rPr>
          <w:sz w:val="12"/>
        </w:rPr>
        <w:tab/>
        <w:t>To conceptualize this an</w:t>
      </w:r>
      <w:r w:rsidRPr="00354044">
        <w:rPr>
          <w:sz w:val="12"/>
        </w:rPr>
        <w:t xml:space="preserve">ti-imperial popular sovereignty, I read jointly Martin Luther King’s anti-war essay “Beyond Vietnam: A Time to Break Silence” and Frantz Fanon’s The Wretched of the Earth. Based on this reading, </w:t>
      </w:r>
      <w:r w:rsidRPr="00354044">
        <w:rPr>
          <w:u w:val="single"/>
        </w:rPr>
        <w:t xml:space="preserve">I define </w:t>
      </w:r>
      <w:r w:rsidRPr="00354044">
        <w:rPr>
          <w:b/>
          <w:bCs/>
          <w:u w:val="single"/>
        </w:rPr>
        <w:t>anti-imperial popular sovereignty</w:t>
      </w:r>
      <w:r w:rsidRPr="00354044">
        <w:rPr>
          <w:u w:val="single"/>
        </w:rPr>
        <w:t xml:space="preserve"> as a popular </w:t>
      </w:r>
      <w:r w:rsidRPr="00354044">
        <w:rPr>
          <w:rStyle w:val="Emphasis"/>
        </w:rPr>
        <w:t>democratic claim to self-government</w:t>
      </w:r>
      <w:r w:rsidRPr="00354044">
        <w:rPr>
          <w:sz w:val="12"/>
        </w:rPr>
        <w:t xml:space="preserve"> </w:t>
      </w:r>
      <w:r w:rsidRPr="00354044">
        <w:rPr>
          <w:u w:val="single"/>
        </w:rPr>
        <w:t xml:space="preserve">that actively </w:t>
      </w:r>
      <w:r w:rsidRPr="00354044">
        <w:rPr>
          <w:rStyle w:val="Emphasis"/>
        </w:rPr>
        <w:t>eschews elite projects of outward domination</w:t>
      </w:r>
      <w:r w:rsidRPr="00354044">
        <w:rPr>
          <w:u w:val="single"/>
        </w:rPr>
        <w:t xml:space="preserve"> and instead </w:t>
      </w:r>
      <w:r w:rsidRPr="00354044">
        <w:rPr>
          <w:rStyle w:val="Emphasis"/>
        </w:rPr>
        <w:t>seeks to coalesce with democratic movements</w:t>
      </w:r>
      <w:r w:rsidRPr="00354044">
        <w:rPr>
          <w:u w:val="single"/>
        </w:rPr>
        <w:t xml:space="preserve"> </w:t>
      </w:r>
      <w:r w:rsidRPr="00354044">
        <w:rPr>
          <w:b/>
          <w:bCs/>
          <w:u w:val="single"/>
        </w:rPr>
        <w:t>elsewhere</w:t>
      </w:r>
      <w:r w:rsidRPr="001C30C5">
        <w:rPr>
          <w:u w:val="single"/>
        </w:rPr>
        <w:t xml:space="preserve"> in </w:t>
      </w:r>
      <w:r w:rsidRPr="00354044">
        <w:rPr>
          <w:u w:val="single"/>
        </w:rPr>
        <w:t>the world</w:t>
      </w:r>
      <w:r w:rsidRPr="00354044">
        <w:rPr>
          <w:sz w:val="12"/>
        </w:rPr>
        <w:t xml:space="preserve">. </w:t>
      </w:r>
      <w:r w:rsidRPr="00354044">
        <w:rPr>
          <w:rStyle w:val="Emphasis"/>
        </w:rPr>
        <w:t xml:space="preserve">The </w:t>
      </w:r>
      <w:r w:rsidRPr="00977049">
        <w:rPr>
          <w:rStyle w:val="Emphasis"/>
          <w:highlight w:val="yellow"/>
        </w:rPr>
        <w:t>need</w:t>
      </w:r>
      <w:r w:rsidRPr="001C30C5">
        <w:rPr>
          <w:rStyle w:val="Emphasis"/>
        </w:rPr>
        <w:t xml:space="preserve"> for an anti-imperial popular s</w:t>
      </w:r>
      <w:r w:rsidRPr="00354044">
        <w:rPr>
          <w:rStyle w:val="Emphasis"/>
        </w:rPr>
        <w:t>overeignty is particularly</w:t>
      </w:r>
      <w:r w:rsidRPr="001C30C5">
        <w:rPr>
          <w:rStyle w:val="Emphasis"/>
        </w:rPr>
        <w:t xml:space="preserve"> </w:t>
      </w:r>
      <w:r w:rsidRPr="00977049">
        <w:rPr>
          <w:rStyle w:val="Emphasis"/>
          <w:highlight w:val="yellow"/>
        </w:rPr>
        <w:t>pronounced</w:t>
      </w:r>
      <w:r w:rsidRPr="00977049">
        <w:rPr>
          <w:highlight w:val="yellow"/>
          <w:u w:val="single"/>
        </w:rPr>
        <w:t xml:space="preserve"> in </w:t>
      </w:r>
      <w:r w:rsidRPr="00354044">
        <w:rPr>
          <w:rStyle w:val="Emphasis"/>
        </w:rPr>
        <w:t xml:space="preserve">wealthy </w:t>
      </w:r>
      <w:r w:rsidRPr="00977049">
        <w:rPr>
          <w:rStyle w:val="Emphasis"/>
          <w:highlight w:val="yellow"/>
        </w:rPr>
        <w:t>countries</w:t>
      </w:r>
      <w:r w:rsidRPr="001C30C5">
        <w:rPr>
          <w:u w:val="single"/>
        </w:rPr>
        <w:t xml:space="preserve">, </w:t>
      </w:r>
      <w:r w:rsidRPr="00977049">
        <w:rPr>
          <w:highlight w:val="yellow"/>
          <w:u w:val="single"/>
        </w:rPr>
        <w:t xml:space="preserve">where </w:t>
      </w:r>
      <w:r w:rsidRPr="00977049">
        <w:rPr>
          <w:rStyle w:val="Emphasis"/>
          <w:highlight w:val="yellow"/>
        </w:rPr>
        <w:t>progressive</w:t>
      </w:r>
      <w:r w:rsidRPr="000C2323">
        <w:rPr>
          <w:rStyle w:val="Emphasis"/>
        </w:rPr>
        <w:t xml:space="preserve"> movement</w:t>
      </w:r>
      <w:r w:rsidRPr="00977049">
        <w:rPr>
          <w:rStyle w:val="Emphasis"/>
          <w:highlight w:val="yellow"/>
        </w:rPr>
        <w:t>s</w:t>
      </w:r>
      <w:r w:rsidRPr="00977049">
        <w:rPr>
          <w:highlight w:val="yellow"/>
          <w:u w:val="single"/>
        </w:rPr>
        <w:t xml:space="preserve"> are</w:t>
      </w:r>
      <w:r w:rsidRPr="001C30C5">
        <w:rPr>
          <w:u w:val="single"/>
        </w:rPr>
        <w:t xml:space="preserve"> often </w:t>
      </w:r>
      <w:r w:rsidRPr="00977049">
        <w:rPr>
          <w:rStyle w:val="Emphasis"/>
          <w:highlight w:val="yellow"/>
        </w:rPr>
        <w:t>complicit</w:t>
      </w:r>
      <w:r w:rsidRPr="00977049">
        <w:rPr>
          <w:highlight w:val="yellow"/>
          <w:u w:val="single"/>
        </w:rPr>
        <w:t xml:space="preserve"> in </w:t>
      </w:r>
      <w:r w:rsidRPr="000C2323">
        <w:rPr>
          <w:u w:val="single"/>
        </w:rPr>
        <w:t xml:space="preserve">the </w:t>
      </w:r>
      <w:r w:rsidRPr="00977049">
        <w:rPr>
          <w:b/>
          <w:bCs/>
          <w:highlight w:val="yellow"/>
          <w:u w:val="single"/>
        </w:rPr>
        <w:t>domination</w:t>
      </w:r>
      <w:r w:rsidRPr="00977049">
        <w:rPr>
          <w:highlight w:val="yellow"/>
          <w:u w:val="single"/>
        </w:rPr>
        <w:t xml:space="preserve"> that </w:t>
      </w:r>
      <w:r w:rsidRPr="00977049">
        <w:rPr>
          <w:rStyle w:val="Emphasis"/>
          <w:highlight w:val="yellow"/>
        </w:rPr>
        <w:t xml:space="preserve">enables </w:t>
      </w:r>
      <w:r w:rsidRPr="000C2323">
        <w:rPr>
          <w:rStyle w:val="Emphasis"/>
        </w:rPr>
        <w:t xml:space="preserve">the </w:t>
      </w:r>
      <w:r w:rsidRPr="00977049">
        <w:rPr>
          <w:rStyle w:val="Emphasis"/>
          <w:highlight w:val="yellow"/>
        </w:rPr>
        <w:t>wealth</w:t>
      </w:r>
      <w:r w:rsidRPr="001C30C5">
        <w:rPr>
          <w:rStyle w:val="Emphasis"/>
        </w:rPr>
        <w:t xml:space="preserve"> that </w:t>
      </w:r>
      <w:r w:rsidRPr="00977049">
        <w:rPr>
          <w:rStyle w:val="Emphasis"/>
          <w:highlight w:val="yellow"/>
        </w:rPr>
        <w:t>they aim to redistribute</w:t>
      </w:r>
      <w:r w:rsidRPr="001C30C5">
        <w:rPr>
          <w:u w:val="single"/>
        </w:rPr>
        <w:t>.</w:t>
      </w:r>
      <w:r w:rsidRPr="003A36AF">
        <w:rPr>
          <w:sz w:val="12"/>
        </w:rPr>
        <w:t xml:space="preserve"> King’s essay “Beyond Vietnam” is particularly well suited for the task of reconstructing an anti-imperial tradition of popular politics because in criticizing US aggression in Vietnam, King places the United States in a genealogy of imperialism and contests the disavowal of this trajectory in Cold War narratives of containment. </w:t>
      </w:r>
      <w:r w:rsidRPr="00977049">
        <w:rPr>
          <w:highlight w:val="yellow"/>
          <w:u w:val="single"/>
        </w:rPr>
        <w:t xml:space="preserve">King </w:t>
      </w:r>
      <w:r w:rsidRPr="00977049">
        <w:rPr>
          <w:rStyle w:val="Emphasis"/>
          <w:highlight w:val="yellow"/>
        </w:rPr>
        <w:t>urges</w:t>
      </w:r>
      <w:r w:rsidRPr="00977049">
        <w:rPr>
          <w:highlight w:val="yellow"/>
          <w:u w:val="single"/>
        </w:rPr>
        <w:t xml:space="preserve"> the </w:t>
      </w:r>
      <w:r w:rsidRPr="00977049">
        <w:rPr>
          <w:rStyle w:val="Emphasis"/>
          <w:highlight w:val="yellow"/>
        </w:rPr>
        <w:t>American people to collectively</w:t>
      </w:r>
      <w:r w:rsidRPr="001C30C5">
        <w:rPr>
          <w:u w:val="single"/>
        </w:rPr>
        <w:t xml:space="preserve"> condemn the ties between their government and unjust regimes and to </w:t>
      </w:r>
      <w:r w:rsidRPr="00977049">
        <w:rPr>
          <w:rStyle w:val="Emphasis"/>
          <w:highlight w:val="yellow"/>
        </w:rPr>
        <w:t>reject the benefits</w:t>
      </w:r>
      <w:r w:rsidRPr="001C30C5">
        <w:rPr>
          <w:u w:val="single"/>
        </w:rPr>
        <w:t xml:space="preserve"> emerging from these ties</w:t>
      </w:r>
      <w:r w:rsidRPr="003A36AF">
        <w:rPr>
          <w:sz w:val="12"/>
        </w:rPr>
        <w:t xml:space="preserve">. King’s critique targets the unworldliness and ignorance that underlies the disavowal of the global as a proper subject </w:t>
      </w:r>
      <w:r w:rsidRPr="00977049">
        <w:rPr>
          <w:highlight w:val="yellow"/>
          <w:u w:val="single"/>
        </w:rPr>
        <w:t>of</w:t>
      </w:r>
      <w:r w:rsidRPr="003A36AF">
        <w:rPr>
          <w:sz w:val="12"/>
        </w:rPr>
        <w:t xml:space="preserve"> popular politics and notes its misguidedness by tracing the continuity of anti-democratic politics and </w:t>
      </w:r>
      <w:r w:rsidRPr="00977049">
        <w:rPr>
          <w:rStyle w:val="Emphasis"/>
          <w:highlight w:val="yellow"/>
        </w:rPr>
        <w:t>exploitative foreign relations</w:t>
      </w:r>
      <w:r w:rsidRPr="003A36AF">
        <w:rPr>
          <w:sz w:val="12"/>
        </w:rPr>
        <w:t xml:space="preserve">. Moreover, </w:t>
      </w:r>
      <w:r w:rsidRPr="001C30C5">
        <w:rPr>
          <w:u w:val="single"/>
        </w:rPr>
        <w:t xml:space="preserve">he convincingly </w:t>
      </w:r>
      <w:r w:rsidRPr="001C30C5">
        <w:rPr>
          <w:b/>
          <w:bCs/>
          <w:u w:val="single"/>
        </w:rPr>
        <w:t>casts</w:t>
      </w:r>
      <w:r w:rsidRPr="001C30C5">
        <w:rPr>
          <w:u w:val="single"/>
        </w:rPr>
        <w:t xml:space="preserve"> </w:t>
      </w:r>
      <w:r w:rsidRPr="00977049">
        <w:rPr>
          <w:rStyle w:val="Emphasis"/>
          <w:highlight w:val="yellow"/>
        </w:rPr>
        <w:t xml:space="preserve">peoples as </w:t>
      </w:r>
      <w:r w:rsidRPr="008F1733">
        <w:rPr>
          <w:rStyle w:val="Emphasis"/>
        </w:rPr>
        <w:t>world</w:t>
      </w:r>
      <w:r w:rsidRPr="001C30C5">
        <w:rPr>
          <w:rStyle w:val="Emphasis"/>
        </w:rPr>
        <w:t xml:space="preserve"> historical </w:t>
      </w:r>
      <w:r w:rsidRPr="00977049">
        <w:rPr>
          <w:rStyle w:val="Emphasis"/>
          <w:highlight w:val="yellow"/>
        </w:rPr>
        <w:t>actors</w:t>
      </w:r>
      <w:r w:rsidRPr="00977049">
        <w:rPr>
          <w:highlight w:val="yellow"/>
          <w:u w:val="single"/>
        </w:rPr>
        <w:t xml:space="preserve"> whose </w:t>
      </w:r>
      <w:r w:rsidRPr="00977049">
        <w:rPr>
          <w:rStyle w:val="Emphasis"/>
          <w:highlight w:val="yellow"/>
        </w:rPr>
        <w:t>responsibility is to stand in solidarity with others</w:t>
      </w:r>
      <w:r w:rsidRPr="001C30C5">
        <w:rPr>
          <w:u w:val="single"/>
        </w:rPr>
        <w:t xml:space="preserve">, or at least </w:t>
      </w:r>
      <w:r w:rsidRPr="001C30C5">
        <w:rPr>
          <w:b/>
          <w:bCs/>
          <w:u w:val="single"/>
        </w:rPr>
        <w:t>refrain from blocking</w:t>
      </w:r>
      <w:r w:rsidRPr="001C30C5">
        <w:rPr>
          <w:u w:val="single"/>
        </w:rPr>
        <w:t xml:space="preserve"> </w:t>
      </w:r>
      <w:r w:rsidRPr="001C30C5">
        <w:rPr>
          <w:b/>
          <w:bCs/>
          <w:u w:val="single"/>
        </w:rPr>
        <w:t>other peoples’ struggles</w:t>
      </w:r>
      <w:r w:rsidRPr="001C30C5">
        <w:rPr>
          <w:u w:val="single"/>
        </w:rPr>
        <w:t xml:space="preserve"> for justice.</w:t>
      </w:r>
    </w:p>
    <w:p w14:paraId="5EF517B0" w14:textId="77777777" w:rsidR="00285764" w:rsidRPr="001C30C5" w:rsidRDefault="00285764" w:rsidP="00285764">
      <w:pPr>
        <w:rPr>
          <w:u w:val="single"/>
        </w:rPr>
      </w:pPr>
      <w:r w:rsidRPr="003A36AF">
        <w:rPr>
          <w:sz w:val="12"/>
        </w:rPr>
        <w:tab/>
        <w:t xml:space="preserve">I juxtapose King’s framework of anti-imperial popular sovereignty with Fanon’s writings on national consciousness and transnationalism, including his critique of postcolonial elites. With Fanon’s writings on national consciousness and his skepticism about bourgeois internationalism, I theorize further the desirable connections between democratic collectives and transnational projects. In this reading, </w:t>
      </w:r>
      <w:r w:rsidRPr="001C30C5">
        <w:rPr>
          <w:u w:val="single"/>
        </w:rPr>
        <w:t>Fanon’s critique</w:t>
      </w:r>
      <w:r w:rsidRPr="003A36AF">
        <w:rPr>
          <w:sz w:val="12"/>
        </w:rPr>
        <w:t xml:space="preserve"> of postcolonial elites </w:t>
      </w:r>
      <w:r w:rsidRPr="001C30C5">
        <w:rPr>
          <w:u w:val="single"/>
        </w:rPr>
        <w:t>is continuous with King’s denunciation of the Vietnam war as a project of US elites to defend the wealth of their Vietnamese counterparts and their access to peripheral countries’ resources.</w:t>
      </w:r>
      <w:r w:rsidRPr="003A36AF">
        <w:rPr>
          <w:sz w:val="12"/>
        </w:rPr>
        <w:t xml:space="preserve"> With this, I build an account of symbiotic elites that projects of popular sovereignty in the wealthy world and Global South must jointly oppose. In other words, </w:t>
      </w:r>
      <w:r w:rsidRPr="001C30C5">
        <w:rPr>
          <w:u w:val="single"/>
        </w:rPr>
        <w:t xml:space="preserve">King’s anti-imperial notion of popular sovereignty </w:t>
      </w:r>
      <w:r w:rsidRPr="003A36AF">
        <w:rPr>
          <w:sz w:val="12"/>
        </w:rPr>
        <w:t xml:space="preserve">alongside Fanon’s account of postcolonial democracy </w:t>
      </w:r>
      <w:r w:rsidRPr="001C30C5">
        <w:rPr>
          <w:u w:val="single"/>
        </w:rPr>
        <w:t>and</w:t>
      </w:r>
      <w:r w:rsidRPr="003A36AF">
        <w:rPr>
          <w:sz w:val="12"/>
        </w:rPr>
        <w:t xml:space="preserve"> </w:t>
      </w:r>
      <w:r w:rsidRPr="001C30C5">
        <w:rPr>
          <w:u w:val="single"/>
        </w:rPr>
        <w:t>Thirdworldism</w:t>
      </w:r>
      <w:r w:rsidRPr="003A36AF">
        <w:rPr>
          <w:sz w:val="12"/>
        </w:rPr>
        <w:t xml:space="preserve"> </w:t>
      </w:r>
      <w:r w:rsidRPr="001C30C5">
        <w:rPr>
          <w:u w:val="single"/>
        </w:rPr>
        <w:t>counter standard accounts of popular sovereignty whose emancipatory potential is assessed solely domestically because they disavow their dependence on global racialized capitalist accumulation.</w:t>
      </w:r>
    </w:p>
    <w:p w14:paraId="7B9AA6FB" w14:textId="77777777" w:rsidR="00285764" w:rsidRPr="001C30C5" w:rsidRDefault="00285764" w:rsidP="00285764">
      <w:pPr>
        <w:rPr>
          <w:rStyle w:val="Emphasis"/>
        </w:rPr>
      </w:pPr>
      <w:r w:rsidRPr="003A36AF">
        <w:rPr>
          <w:sz w:val="12"/>
        </w:rPr>
        <w:tab/>
        <w:t xml:space="preserve">This account of </w:t>
      </w:r>
      <w:r w:rsidRPr="001C30C5">
        <w:rPr>
          <w:rStyle w:val="Emphasis"/>
        </w:rPr>
        <w:t>anti-imperial popular sovereignty</w:t>
      </w:r>
      <w:r w:rsidRPr="001C30C5">
        <w:rPr>
          <w:u w:val="single"/>
        </w:rPr>
        <w:t xml:space="preserve"> is world historical in two ways</w:t>
      </w:r>
      <w:r w:rsidRPr="003A36AF">
        <w:rPr>
          <w:sz w:val="12"/>
        </w:rPr>
        <w:t xml:space="preserve">. </w:t>
      </w:r>
      <w:r w:rsidRPr="001C30C5">
        <w:rPr>
          <w:u w:val="single"/>
        </w:rPr>
        <w:t xml:space="preserve">First, </w:t>
      </w:r>
      <w:r w:rsidRPr="00977049">
        <w:rPr>
          <w:rStyle w:val="Emphasis"/>
          <w:highlight w:val="yellow"/>
        </w:rPr>
        <w:t>it demands peoples position themselves</w:t>
      </w:r>
      <w:r w:rsidRPr="00977049">
        <w:rPr>
          <w:highlight w:val="yellow"/>
          <w:u w:val="single"/>
        </w:rPr>
        <w:t xml:space="preserve"> vis-à-vis </w:t>
      </w:r>
      <w:r w:rsidRPr="00977049">
        <w:rPr>
          <w:rStyle w:val="Emphasis"/>
          <w:highlight w:val="yellow"/>
        </w:rPr>
        <w:t>world</w:t>
      </w:r>
      <w:r w:rsidRPr="001C30C5">
        <w:rPr>
          <w:rStyle w:val="Emphasis"/>
        </w:rPr>
        <w:t xml:space="preserve">-spanning </w:t>
      </w:r>
      <w:r w:rsidRPr="00977049">
        <w:rPr>
          <w:rStyle w:val="Emphasis"/>
          <w:highlight w:val="yellow"/>
        </w:rPr>
        <w:t>events</w:t>
      </w:r>
      <w:r w:rsidRPr="00977049">
        <w:rPr>
          <w:highlight w:val="yellow"/>
          <w:u w:val="single"/>
        </w:rPr>
        <w:t xml:space="preserve"> – like</w:t>
      </w:r>
      <w:r w:rsidRPr="001C30C5">
        <w:rPr>
          <w:u w:val="single"/>
        </w:rPr>
        <w:t xml:space="preserve"> </w:t>
      </w:r>
      <w:r w:rsidRPr="001C30C5">
        <w:rPr>
          <w:rStyle w:val="Emphasis"/>
        </w:rPr>
        <w:t xml:space="preserve">the </w:t>
      </w:r>
      <w:r w:rsidRPr="00977049">
        <w:rPr>
          <w:rStyle w:val="Emphasis"/>
          <w:highlight w:val="yellow"/>
        </w:rPr>
        <w:t>anti-colonial revolutions</w:t>
      </w:r>
      <w:r w:rsidRPr="001C30C5">
        <w:rPr>
          <w:u w:val="single"/>
        </w:rPr>
        <w:t xml:space="preserve"> that the US war in V</w:t>
      </w:r>
      <w:r w:rsidRPr="000C2323">
        <w:rPr>
          <w:u w:val="single"/>
        </w:rPr>
        <w:t xml:space="preserve">ietnam aimed to curtail – and </w:t>
      </w:r>
      <w:r w:rsidRPr="000C2323">
        <w:rPr>
          <w:rStyle w:val="Emphasis"/>
        </w:rPr>
        <w:t>take responsibility for their actions</w:t>
      </w:r>
      <w:r w:rsidRPr="000C2323">
        <w:rPr>
          <w:u w:val="single"/>
        </w:rPr>
        <w:t xml:space="preserve"> in advancing or obstructing e</w:t>
      </w:r>
      <w:r w:rsidRPr="001C30C5">
        <w:rPr>
          <w:u w:val="single"/>
        </w:rPr>
        <w:t>mancipation.</w:t>
      </w:r>
      <w:r w:rsidRPr="003A36AF">
        <w:rPr>
          <w:sz w:val="12"/>
        </w:rPr>
        <w:t xml:space="preserve"> </w:t>
      </w:r>
      <w:r w:rsidRPr="001C30C5">
        <w:rPr>
          <w:u w:val="single"/>
        </w:rPr>
        <w:t>Second</w:t>
      </w:r>
      <w:r w:rsidRPr="003A36AF">
        <w:rPr>
          <w:sz w:val="12"/>
        </w:rPr>
        <w:t xml:space="preserve">, the account I propose articulates the past historically not to simply recount events and represent it as “it really was,” but to show that common dangers obstructed emancipation in the past and do so in the present, and </w:t>
      </w:r>
      <w:r w:rsidRPr="001C30C5">
        <w:rPr>
          <w:u w:val="single"/>
        </w:rPr>
        <w:t xml:space="preserve">that </w:t>
      </w:r>
      <w:r w:rsidRPr="001C30C5">
        <w:rPr>
          <w:rStyle w:val="Emphasis"/>
        </w:rPr>
        <w:t>revolutionary traditions must be recovered</w:t>
      </w:r>
      <w:r w:rsidRPr="003A36AF">
        <w:rPr>
          <w:sz w:val="12"/>
        </w:rPr>
        <w:t xml:space="preserve">, both to honor those who were at the receiving end of violence in the past and to contribute to subduing the forces of domination today.1 </w:t>
      </w:r>
      <w:r w:rsidRPr="001C30C5">
        <w:rPr>
          <w:u w:val="single"/>
        </w:rPr>
        <w:t xml:space="preserve">This </w:t>
      </w:r>
      <w:r w:rsidRPr="00FE4C26">
        <w:rPr>
          <w:rStyle w:val="Emphasis"/>
        </w:rPr>
        <w:t>historical groundedness</w:t>
      </w:r>
      <w:r w:rsidRPr="001C30C5">
        <w:rPr>
          <w:u w:val="single"/>
        </w:rPr>
        <w:t xml:space="preserve">, as well as the explicit reference to peoples complements and/or </w:t>
      </w:r>
      <w:r w:rsidRPr="001C30C5">
        <w:rPr>
          <w:b/>
          <w:bCs/>
          <w:u w:val="single"/>
        </w:rPr>
        <w:t>amends</w:t>
      </w:r>
      <w:r w:rsidRPr="001C30C5">
        <w:rPr>
          <w:u w:val="single"/>
        </w:rPr>
        <w:t xml:space="preserve"> recent contributions to anti-neoliberal and </w:t>
      </w:r>
      <w:r w:rsidRPr="001C30C5">
        <w:rPr>
          <w:rStyle w:val="Emphasis"/>
        </w:rPr>
        <w:t>anti-imperial consciousness</w:t>
      </w:r>
      <w:r w:rsidRPr="003A36AF">
        <w:rPr>
          <w:sz w:val="12"/>
        </w:rPr>
        <w:t xml:space="preserve">. Moreover, while an anti-imperial popular sovereignty primarily serves to scrutinize the Anglo-European projects of imperial popular sovereignty which primarily concern this book, the proposed account also considers critically how postcolonial countries’ notions of peoplehood can resist their own oligarchic elites, a task that Fanon did not eschew. Finally, vis-à-vis the literature on the people engaged in earlier chapters and recent accounts of postcolonial peoplehood, the concept of anti-imperial popular sovereignty shows that </w:t>
      </w:r>
      <w:r w:rsidRPr="00977049">
        <w:rPr>
          <w:rStyle w:val="Emphasis"/>
          <w:highlight w:val="yellow"/>
        </w:rPr>
        <w:t>a historically grounded genealogy of resistance to empire</w:t>
      </w:r>
      <w:r w:rsidRPr="00977049">
        <w:rPr>
          <w:highlight w:val="yellow"/>
          <w:u w:val="single"/>
        </w:rPr>
        <w:t xml:space="preserve"> can </w:t>
      </w:r>
      <w:r w:rsidRPr="00977049">
        <w:rPr>
          <w:b/>
          <w:bCs/>
          <w:highlight w:val="yellow"/>
          <w:u w:val="single"/>
        </w:rPr>
        <w:t>inform</w:t>
      </w:r>
      <w:r w:rsidRPr="001C30C5">
        <w:rPr>
          <w:u w:val="single"/>
        </w:rPr>
        <w:t xml:space="preserve"> more capacious </w:t>
      </w:r>
      <w:r w:rsidRPr="00977049">
        <w:rPr>
          <w:rStyle w:val="Emphasis"/>
          <w:highlight w:val="yellow"/>
        </w:rPr>
        <w:t>accounts of democracy</w:t>
      </w:r>
      <w:r w:rsidRPr="00977049">
        <w:rPr>
          <w:highlight w:val="yellow"/>
          <w:u w:val="single"/>
        </w:rPr>
        <w:t xml:space="preserve"> which</w:t>
      </w:r>
      <w:r w:rsidRPr="001C30C5">
        <w:rPr>
          <w:u w:val="single"/>
        </w:rPr>
        <w:t xml:space="preserve"> scrutinize the ma</w:t>
      </w:r>
      <w:r w:rsidRPr="000C2323">
        <w:rPr>
          <w:u w:val="single"/>
        </w:rPr>
        <w:t xml:space="preserve">terial bases of self-definition, </w:t>
      </w:r>
      <w:r w:rsidRPr="000C2323">
        <w:rPr>
          <w:b/>
          <w:bCs/>
          <w:u w:val="single"/>
        </w:rPr>
        <w:t>theorize oligarchies as global actors</w:t>
      </w:r>
      <w:r w:rsidRPr="000C2323">
        <w:rPr>
          <w:u w:val="single"/>
        </w:rPr>
        <w:t xml:space="preserve"> dampening democratization, and re-cognize </w:t>
      </w:r>
      <w:r w:rsidRPr="000C2323">
        <w:rPr>
          <w:rStyle w:val="Emphasis"/>
        </w:rPr>
        <w:t>genuine popular sovereignty as necessitating transnational democratic coalition-making.</w:t>
      </w:r>
    </w:p>
    <w:p w14:paraId="7704E889" w14:textId="77777777" w:rsidR="00285764" w:rsidRDefault="00285764" w:rsidP="00285764">
      <w:pPr>
        <w:rPr>
          <w:u w:val="single"/>
        </w:rPr>
      </w:pPr>
      <w:r w:rsidRPr="003A36AF">
        <w:rPr>
          <w:sz w:val="12"/>
        </w:rPr>
        <w:tab/>
      </w:r>
      <w:r w:rsidRPr="00354044">
        <w:rPr>
          <w:sz w:val="12"/>
        </w:rPr>
        <w:t xml:space="preserve">In the rest of this chapter, I first consider recent </w:t>
      </w:r>
      <w:r w:rsidRPr="00354044">
        <w:rPr>
          <w:u w:val="single"/>
        </w:rPr>
        <w:t>writings on transnationalism</w:t>
      </w:r>
      <w:r w:rsidRPr="00354044">
        <w:rPr>
          <w:sz w:val="12"/>
        </w:rPr>
        <w:t xml:space="preserve"> that theorize the dominating outward behavior of wealthy polities and place King within this tradition. I then analyze </w:t>
      </w:r>
      <w:r w:rsidRPr="00354044">
        <w:rPr>
          <w:u w:val="single"/>
        </w:rPr>
        <w:t xml:space="preserve">King’s popular call for opposing the war in Vietnam as an effort </w:t>
      </w:r>
      <w:r w:rsidRPr="00354044">
        <w:rPr>
          <w:rStyle w:val="Emphasis"/>
        </w:rPr>
        <w:t>to persuade the US people to withdraw their support from US elite-based projects of capitalist exploitation</w:t>
      </w:r>
      <w:r w:rsidRPr="00354044">
        <w:rPr>
          <w:u w:val="single"/>
        </w:rPr>
        <w:t xml:space="preserve"> in alliance with Vietnamese elites.</w:t>
      </w:r>
      <w:r w:rsidRPr="00354044">
        <w:rPr>
          <w:sz w:val="12"/>
        </w:rPr>
        <w:t xml:space="preserve"> </w:t>
      </w:r>
      <w:r w:rsidRPr="00354044">
        <w:rPr>
          <w:u w:val="single"/>
        </w:rPr>
        <w:t xml:space="preserve">This opposition must be pursued in </w:t>
      </w:r>
      <w:r w:rsidRPr="00354044">
        <w:rPr>
          <w:rStyle w:val="Emphasis"/>
        </w:rPr>
        <w:t>solidarity with democratic groups within the countries targeted by US aggression</w:t>
      </w:r>
      <w:r w:rsidRPr="00354044">
        <w:rPr>
          <w:u w:val="single"/>
        </w:rPr>
        <w:t>,</w:t>
      </w:r>
      <w:r w:rsidRPr="001C30C5">
        <w:rPr>
          <w:u w:val="single"/>
        </w:rPr>
        <w:t xml:space="preserve"> </w:t>
      </w:r>
      <w:r w:rsidRPr="00977049">
        <w:rPr>
          <w:highlight w:val="yellow"/>
          <w:u w:val="single"/>
        </w:rPr>
        <w:t>making</w:t>
      </w:r>
      <w:r w:rsidRPr="001C30C5">
        <w:rPr>
          <w:u w:val="single"/>
        </w:rPr>
        <w:t xml:space="preserve"> the realm of </w:t>
      </w:r>
      <w:r w:rsidRPr="001C30C5">
        <w:rPr>
          <w:rStyle w:val="Emphasis"/>
        </w:rPr>
        <w:t xml:space="preserve">the </w:t>
      </w:r>
      <w:r w:rsidRPr="00977049">
        <w:rPr>
          <w:rStyle w:val="Emphasis"/>
          <w:highlight w:val="yellow"/>
        </w:rPr>
        <w:t>transnational an alternative space of popular contention</w:t>
      </w:r>
      <w:r w:rsidRPr="00977049">
        <w:rPr>
          <w:highlight w:val="yellow"/>
          <w:u w:val="single"/>
        </w:rPr>
        <w:t xml:space="preserve">, which </w:t>
      </w:r>
      <w:r w:rsidRPr="00977049">
        <w:rPr>
          <w:b/>
          <w:bCs/>
          <w:highlight w:val="yellow"/>
          <w:u w:val="single"/>
        </w:rPr>
        <w:t>straddles</w:t>
      </w:r>
      <w:r w:rsidRPr="00977049">
        <w:rPr>
          <w:highlight w:val="yellow"/>
          <w:u w:val="single"/>
        </w:rPr>
        <w:t xml:space="preserve"> </w:t>
      </w:r>
      <w:r w:rsidRPr="00977049">
        <w:rPr>
          <w:rStyle w:val="Emphasis"/>
          <w:highlight w:val="yellow"/>
        </w:rPr>
        <w:t>the Global South and the west</w:t>
      </w:r>
      <w:r w:rsidRPr="003A36AF">
        <w:rPr>
          <w:sz w:val="12"/>
        </w:rPr>
        <w:t>.</w:t>
      </w:r>
      <w:r w:rsidRPr="001C30C5">
        <w:rPr>
          <w:u w:val="single"/>
        </w:rPr>
        <w:t>2 King positions the people as a world historical actor that judges US outward behavior politically, and must recast the Cold War as an imperial alliance between the United States and authoritarian elites in the developing countries to make the world safe for capitalist accumulation</w:t>
      </w:r>
      <w:r w:rsidRPr="003A36AF">
        <w:rPr>
          <w:sz w:val="12"/>
        </w:rPr>
        <w:t xml:space="preserve">. Further, King connects this violent foreign policy to the failings of US democracy. I then juxtapose King’s account with Frantz Fanon’s work on national consciousness and postcolonial authoritarianism to propose an account of symbiotic elites and their dampening effect on emancipatory struggles around the world. Through Fanon’s work on transnationalism, I theorize the right conditions for </w:t>
      </w:r>
      <w:r w:rsidRPr="001C30C5">
        <w:rPr>
          <w:u w:val="single"/>
        </w:rPr>
        <w:t>the establishment of solidaristic interconnections between peoples around the world.</w:t>
      </w:r>
    </w:p>
    <w:p w14:paraId="0206BFCD" w14:textId="77777777" w:rsidR="00285764" w:rsidRPr="00285764" w:rsidRDefault="00285764" w:rsidP="00285764"/>
    <w:p w14:paraId="7B4AC654" w14:textId="3619C358" w:rsidR="00285764" w:rsidRDefault="00285764" w:rsidP="00285764">
      <w:pPr>
        <w:pStyle w:val="Heading2"/>
        <w:rPr>
          <w:lang w:val="fr-FR"/>
        </w:rPr>
      </w:pPr>
      <w:r>
        <w:rPr>
          <w:lang w:val="fr-FR"/>
        </w:rPr>
        <w:t>Case</w:t>
      </w:r>
    </w:p>
    <w:p w14:paraId="4AF4D038" w14:textId="59841F3F" w:rsidR="00285764" w:rsidRDefault="00285764" w:rsidP="00285764">
      <w:pPr>
        <w:pStyle w:val="Heading3"/>
        <w:rPr>
          <w:lang w:val="fr-FR"/>
        </w:rPr>
      </w:pPr>
      <w:r>
        <w:rPr>
          <w:lang w:val="fr-FR"/>
        </w:rPr>
        <w:t>Presumption</w:t>
      </w:r>
    </w:p>
    <w:p w14:paraId="7A7DD2BB" w14:textId="321EB40F" w:rsidR="00587E40" w:rsidRPr="00587E40" w:rsidRDefault="006555A8" w:rsidP="00587E40">
      <w:pPr>
        <w:pStyle w:val="Heading4"/>
        <w:numPr>
          <w:ilvl w:val="0"/>
          <w:numId w:val="38"/>
        </w:numPr>
      </w:pPr>
      <w:r w:rsidRPr="006555A8">
        <w:t xml:space="preserve">Aff can’t solve – no </w:t>
      </w:r>
      <w:r>
        <w:t xml:space="preserve">card in the 1AC says bargaining rights are key to zombic agency or that imagining zombies in bargaining rights would solve, </w:t>
      </w:r>
      <w:r w:rsidR="005F0583">
        <w:t>they must</w:t>
      </w:r>
      <w:r>
        <w:t xml:space="preserve"> establish a causal link chain before voting aff</w:t>
      </w:r>
    </w:p>
    <w:p w14:paraId="4457B879" w14:textId="49CE9C0D" w:rsidR="00285764" w:rsidRPr="003538D6" w:rsidRDefault="00285764" w:rsidP="00285764">
      <w:pPr>
        <w:pStyle w:val="Heading3"/>
      </w:pPr>
      <w:bookmarkStart w:id="31" w:name="_Hlk885334"/>
      <w:r>
        <w:t xml:space="preserve">Fugitivity Turn </w:t>
      </w:r>
    </w:p>
    <w:p w14:paraId="744CDAD6" w14:textId="3FDC50A7" w:rsidR="00285764" w:rsidRPr="00934BF8" w:rsidRDefault="00C56750" w:rsidP="00285764">
      <w:pPr>
        <w:pStyle w:val="Heading4"/>
        <w:rPr>
          <w:rFonts w:cstheme="minorHAnsi"/>
        </w:rPr>
      </w:pPr>
      <w:r>
        <w:rPr>
          <w:rFonts w:cstheme="minorHAnsi"/>
        </w:rPr>
        <w:t>Fugitivity is a form of cruel optimism that is anti-thetical to black liberation</w:t>
      </w:r>
    </w:p>
    <w:p w14:paraId="43743EA0" w14:textId="77777777" w:rsidR="00285764" w:rsidRPr="00934BF8" w:rsidRDefault="00285764" w:rsidP="00285764">
      <w:pPr>
        <w:rPr>
          <w:rFonts w:cstheme="minorHAnsi"/>
          <w:szCs w:val="18"/>
        </w:rPr>
      </w:pPr>
      <w:r w:rsidRPr="00934BF8">
        <w:rPr>
          <w:rFonts w:cstheme="minorHAnsi"/>
          <w:szCs w:val="18"/>
        </w:rPr>
        <w:t xml:space="preserve">David </w:t>
      </w:r>
      <w:r w:rsidRPr="00934BF8">
        <w:rPr>
          <w:rStyle w:val="Style13ptBold"/>
          <w:rFonts w:cstheme="minorHAnsi"/>
        </w:rPr>
        <w:t>Marriott 16</w:t>
      </w:r>
      <w:r w:rsidRPr="00934BF8">
        <w:rPr>
          <w:rFonts w:cstheme="minorHAnsi"/>
          <w:szCs w:val="18"/>
        </w:rPr>
        <w:t xml:space="preserve">. Professor, UC Santa Cruz. “Cultural Studies in Emerging Knowledge.” </w:t>
      </w:r>
      <w:r w:rsidRPr="00934BF8">
        <w:rPr>
          <w:rFonts w:cstheme="minorHAnsi"/>
          <w:i/>
          <w:szCs w:val="18"/>
        </w:rPr>
        <w:t>Rhizomes</w:t>
      </w:r>
      <w:r w:rsidRPr="00934BF8">
        <w:rPr>
          <w:rFonts w:cstheme="minorHAnsi"/>
          <w:szCs w:val="18"/>
        </w:rPr>
        <w:t xml:space="preserve"> 29: 1-5. </w:t>
      </w:r>
      <w:hyperlink r:id="rId5" w:history="1">
        <w:r w:rsidRPr="00934BF8">
          <w:rPr>
            <w:rStyle w:val="Hyperlink"/>
            <w:rFonts w:cstheme="minorHAnsi"/>
            <w:szCs w:val="18"/>
          </w:rPr>
          <w:t>http://www.rhizomes.net/issue29/pdf/marriott.pdf</w:t>
        </w:r>
      </w:hyperlink>
      <w:r w:rsidRPr="00934BF8">
        <w:rPr>
          <w:rFonts w:cstheme="minorHAnsi"/>
          <w:szCs w:val="18"/>
        </w:rPr>
        <w:t>.</w:t>
      </w:r>
    </w:p>
    <w:p w14:paraId="5D9355C4" w14:textId="77777777" w:rsidR="00285764" w:rsidRPr="00845571" w:rsidRDefault="00285764" w:rsidP="00285764">
      <w:pPr>
        <w:rPr>
          <w:rFonts w:cstheme="minorHAnsi"/>
          <w:sz w:val="14"/>
        </w:rPr>
      </w:pPr>
      <w:r w:rsidRPr="00845571">
        <w:rPr>
          <w:rFonts w:cstheme="minorHAnsi"/>
          <w:sz w:val="14"/>
        </w:rPr>
        <w:t xml:space="preserve">[5] We know that the case of blackness (and its juridical rhetoric) includes at least two questions: what is this thing called blackness and how is it to be represented? The junction at which these two questions meet in Peau noire, masques blancs is that of a flaw: this flaw is born very specifically from an experience of ruination 'that interdicts any ontological explanation'.[12] In the colony, the phenomenological form of social power is never immediate, that is to say, a relation of representation, but a confrontation that designifies, and, at the same time, resignifies social relations once they are racially determined, a confrontation in which both being and law acquire new significations born out of disavowal (what Fanon defines as the lactifying desire for substitution or separation of the black from the négre, and of the white from its other) and of amplification (the recoding of the social and symbolic order by racial signifiers of precarity and threat, fear and impoverishment). </w:t>
      </w:r>
      <w:r w:rsidRPr="00934BF8">
        <w:rPr>
          <w:rStyle w:val="StyleUnderline"/>
          <w:rFonts w:cstheme="minorHAnsi"/>
        </w:rPr>
        <w:t xml:space="preserve">Saying that there is a question whether blackness is disavowed in Fanon, a </w:t>
      </w:r>
      <w:r w:rsidRPr="00791080">
        <w:rPr>
          <w:rStyle w:val="StyleUnderline"/>
          <w:rFonts w:cstheme="minorHAnsi"/>
        </w:rPr>
        <w:t xml:space="preserve">disavowal whose meaning is in dispute, </w:t>
      </w:r>
      <w:r w:rsidRPr="00791080">
        <w:rPr>
          <w:rStyle w:val="Emphasis"/>
          <w:rFonts w:cstheme="minorHAnsi"/>
        </w:rPr>
        <w:t>does not</w:t>
      </w:r>
      <w:r w:rsidRPr="00791080">
        <w:rPr>
          <w:rFonts w:cstheme="minorHAnsi"/>
          <w:sz w:val="14"/>
        </w:rPr>
        <w:t xml:space="preserve">, however, </w:t>
      </w:r>
      <w:r w:rsidRPr="00791080">
        <w:rPr>
          <w:rStyle w:val="Emphasis"/>
          <w:rFonts w:cstheme="minorHAnsi"/>
        </w:rPr>
        <w:t>explain</w:t>
      </w:r>
      <w:r w:rsidRPr="00791080">
        <w:rPr>
          <w:rStyle w:val="StyleUnderline"/>
          <w:rFonts w:cstheme="minorHAnsi"/>
        </w:rPr>
        <w:t xml:space="preserve"> why Moten continues to use the language of ontology and of law to explain Fanon's writing on blackness as a phenomenology</w:t>
      </w:r>
      <w:r w:rsidRPr="00791080">
        <w:rPr>
          <w:rFonts w:cstheme="minorHAnsi"/>
          <w:sz w:val="14"/>
        </w:rPr>
        <w:t xml:space="preserve">. </w:t>
      </w:r>
      <w:r w:rsidRPr="00791080">
        <w:rPr>
          <w:rStyle w:val="StyleUnderline"/>
          <w:rFonts w:cstheme="minorHAnsi"/>
        </w:rPr>
        <w:t>The etymology of the word 'case'</w:t>
      </w:r>
      <w:r w:rsidRPr="00791080">
        <w:rPr>
          <w:rFonts w:cstheme="minorHAnsi"/>
          <w:sz w:val="14"/>
        </w:rPr>
        <w:t xml:space="preserve"> also </w:t>
      </w:r>
      <w:r w:rsidRPr="00791080">
        <w:rPr>
          <w:rStyle w:val="StyleUnderline"/>
          <w:rFonts w:cstheme="minorHAnsi"/>
        </w:rPr>
        <w:t xml:space="preserve">includes that of </w:t>
      </w:r>
      <w:r w:rsidRPr="00791080">
        <w:rPr>
          <w:rStyle w:val="Emphasis"/>
          <w:rFonts w:cstheme="minorHAnsi"/>
        </w:rPr>
        <w:t>contingency</w:t>
      </w:r>
      <w:r w:rsidRPr="00791080">
        <w:rPr>
          <w:rFonts w:cstheme="minorHAnsi"/>
          <w:sz w:val="14"/>
        </w:rPr>
        <w:t xml:space="preserve"> and of fall (lapsus); </w:t>
      </w:r>
      <w:r w:rsidRPr="00791080">
        <w:rPr>
          <w:rStyle w:val="StyleUnderline"/>
          <w:rFonts w:cstheme="minorHAnsi"/>
        </w:rPr>
        <w:t xml:space="preserve">that is to say, the meaning of blackness is </w:t>
      </w:r>
      <w:r w:rsidRPr="00791080">
        <w:rPr>
          <w:rStyle w:val="Emphasis"/>
          <w:rFonts w:cstheme="minorHAnsi"/>
        </w:rPr>
        <w:t>not prescribed</w:t>
      </w:r>
      <w:r w:rsidRPr="00791080">
        <w:rPr>
          <w:rStyle w:val="StyleUnderline"/>
          <w:rFonts w:cstheme="minorHAnsi"/>
        </w:rPr>
        <w:t>, and has no prior signification</w:t>
      </w:r>
      <w:r w:rsidRPr="00934BF8">
        <w:rPr>
          <w:rStyle w:val="StyleUnderline"/>
          <w:rFonts w:cstheme="minorHAnsi"/>
        </w:rPr>
        <w:t xml:space="preserve"> before it is raced</w:t>
      </w:r>
      <w:r w:rsidRPr="00845571">
        <w:rPr>
          <w:rFonts w:cstheme="minorHAnsi"/>
          <w:sz w:val="14"/>
        </w:rPr>
        <w:t xml:space="preserve">. This contingency or fall (the lapsus or trauma of racialization) denotes not a prescribed imperfection but refers to the time, paradoxically enough, in which the black comes face to face with its own contaminating filiation with the négre, a confrontation that is never simply in the order of an object, but is that of an exposure that is also the work of a certain concealment; it is a moment in which any simple history (of escape or confinement, mimicry or identification) is necessarily the impure avowal of an imaginary longing for a colorless presence, meaning, or proximity. </w:t>
      </w:r>
      <w:r w:rsidRPr="00791080">
        <w:rPr>
          <w:rStyle w:val="StyleUnderline"/>
          <w:rFonts w:cstheme="minorHAnsi"/>
          <w:highlight w:val="yellow"/>
        </w:rPr>
        <w:t>If</w:t>
      </w:r>
      <w:r w:rsidRPr="00934BF8">
        <w:rPr>
          <w:rStyle w:val="StyleUnderline"/>
          <w:rFonts w:cstheme="minorHAnsi"/>
        </w:rPr>
        <w:t xml:space="preserve"> one accepts, along with Moten, that </w:t>
      </w:r>
      <w:r w:rsidRPr="00791080">
        <w:rPr>
          <w:rStyle w:val="StyleUnderline"/>
          <w:rFonts w:cstheme="minorHAnsi"/>
          <w:highlight w:val="yellow"/>
        </w:rPr>
        <w:t>blackness always escapes</w:t>
      </w:r>
      <w:r w:rsidRPr="00934BF8">
        <w:rPr>
          <w:rStyle w:val="StyleUnderline"/>
          <w:rFonts w:cstheme="minorHAnsi"/>
        </w:rPr>
        <w:t xml:space="preserve"> its positioning in either </w:t>
      </w:r>
      <w:r w:rsidRPr="00791080">
        <w:rPr>
          <w:rStyle w:val="StyleUnderline"/>
          <w:rFonts w:cstheme="minorHAnsi"/>
          <w:highlight w:val="yellow"/>
        </w:rPr>
        <w:t>law or representation, and</w:t>
      </w:r>
      <w:r w:rsidRPr="00934BF8">
        <w:rPr>
          <w:rStyle w:val="StyleUnderline"/>
          <w:rFonts w:cstheme="minorHAnsi"/>
        </w:rPr>
        <w:t xml:space="preserve"> if it were to be shown that </w:t>
      </w:r>
      <w:r w:rsidRPr="00791080">
        <w:rPr>
          <w:rStyle w:val="StyleUnderline"/>
          <w:rFonts w:cstheme="minorHAnsi"/>
          <w:highlight w:val="yellow"/>
        </w:rPr>
        <w:t>neither</w:t>
      </w:r>
      <w:r w:rsidRPr="00934BF8">
        <w:rPr>
          <w:rStyle w:val="StyleUnderline"/>
          <w:rFonts w:cstheme="minorHAnsi"/>
        </w:rPr>
        <w:t xml:space="preserve"> that </w:t>
      </w:r>
      <w:r w:rsidRPr="00791080">
        <w:rPr>
          <w:rStyle w:val="StyleUnderline"/>
          <w:rFonts w:cstheme="minorHAnsi"/>
          <w:highlight w:val="yellow"/>
        </w:rPr>
        <w:t>law</w:t>
      </w:r>
      <w:r w:rsidRPr="00934BF8">
        <w:rPr>
          <w:rStyle w:val="StyleUnderline"/>
          <w:rFonts w:cstheme="minorHAnsi"/>
        </w:rPr>
        <w:t xml:space="preserve"> (or its history) </w:t>
      </w:r>
      <w:r w:rsidRPr="00791080">
        <w:rPr>
          <w:rStyle w:val="StyleUnderline"/>
          <w:rFonts w:cstheme="minorHAnsi"/>
          <w:highlight w:val="yellow"/>
        </w:rPr>
        <w:t>nor</w:t>
      </w:r>
      <w:r w:rsidRPr="00934BF8">
        <w:rPr>
          <w:rStyle w:val="StyleUnderline"/>
          <w:rFonts w:cstheme="minorHAnsi"/>
        </w:rPr>
        <w:t xml:space="preserve"> that </w:t>
      </w:r>
      <w:r w:rsidRPr="00791080">
        <w:rPr>
          <w:rStyle w:val="StyleUnderline"/>
          <w:rFonts w:cstheme="minorHAnsi"/>
          <w:highlight w:val="yellow"/>
        </w:rPr>
        <w:t>representation</w:t>
      </w:r>
      <w:r w:rsidRPr="00934BF8">
        <w:rPr>
          <w:rStyle w:val="StyleUnderline"/>
          <w:rFonts w:cstheme="minorHAnsi"/>
        </w:rPr>
        <w:t xml:space="preserve"> (or its history) </w:t>
      </w:r>
      <w:r w:rsidRPr="00791080">
        <w:rPr>
          <w:rStyle w:val="StyleUnderline"/>
          <w:rFonts w:cstheme="minorHAnsi"/>
          <w:highlight w:val="yellow"/>
        </w:rPr>
        <w:t>can capture</w:t>
      </w:r>
      <w:r w:rsidRPr="00934BF8">
        <w:rPr>
          <w:rStyle w:val="StyleUnderline"/>
          <w:rFonts w:cstheme="minorHAnsi"/>
        </w:rPr>
        <w:t xml:space="preserve"> 'the case </w:t>
      </w:r>
      <w:r w:rsidRPr="00791080">
        <w:rPr>
          <w:rStyle w:val="StyleUnderline"/>
          <w:rFonts w:cstheme="minorHAnsi"/>
          <w:highlight w:val="yellow"/>
        </w:rPr>
        <w:t>blackness</w:t>
      </w:r>
      <w:r w:rsidRPr="00934BF8">
        <w:rPr>
          <w:rStyle w:val="StyleUnderline"/>
          <w:rFonts w:cstheme="minorHAnsi"/>
        </w:rPr>
        <w:t xml:space="preserve"> makes for itself in spite of and by way of every interdiction', according to which this case names both a specific pathology and object, </w:t>
      </w:r>
      <w:r w:rsidRPr="00791080">
        <w:rPr>
          <w:rStyle w:val="StyleUnderline"/>
          <w:rFonts w:cstheme="minorHAnsi"/>
          <w:highlight w:val="yellow"/>
        </w:rPr>
        <w:t xml:space="preserve">then </w:t>
      </w:r>
      <w:r w:rsidRPr="00791080">
        <w:rPr>
          <w:rStyle w:val="Emphasis"/>
          <w:rFonts w:cstheme="minorHAnsi"/>
          <w:highlight w:val="yellow"/>
        </w:rPr>
        <w:t>why</w:t>
      </w:r>
      <w:r w:rsidRPr="00791080">
        <w:rPr>
          <w:rStyle w:val="StyleUnderline"/>
          <w:rFonts w:cstheme="minorHAnsi"/>
          <w:highlight w:val="yellow"/>
        </w:rPr>
        <w:t xml:space="preserve"> hold onto</w:t>
      </w:r>
      <w:r w:rsidRPr="00934BF8">
        <w:rPr>
          <w:rStyle w:val="StyleUnderline"/>
          <w:rFonts w:cstheme="minorHAnsi"/>
        </w:rPr>
        <w:t xml:space="preserve"> this </w:t>
      </w:r>
      <w:r w:rsidRPr="00791080">
        <w:rPr>
          <w:rStyle w:val="StyleUnderline"/>
          <w:rFonts w:cstheme="minorHAnsi"/>
          <w:highlight w:val="yellow"/>
        </w:rPr>
        <w:t>juridical rhetoric</w:t>
      </w:r>
      <w:r w:rsidRPr="00934BF8">
        <w:rPr>
          <w:rStyle w:val="StyleUnderline"/>
          <w:rFonts w:cstheme="minorHAnsi"/>
        </w:rPr>
        <w:t xml:space="preserve"> (with respect to the case) to present that </w:t>
      </w:r>
      <w:r w:rsidRPr="00791080">
        <w:rPr>
          <w:rStyle w:val="StyleUnderline"/>
          <w:rFonts w:cstheme="minorHAnsi"/>
          <w:highlight w:val="yellow"/>
        </w:rPr>
        <w:t xml:space="preserve">which </w:t>
      </w:r>
      <w:r w:rsidRPr="00791080">
        <w:rPr>
          <w:rStyle w:val="Emphasis"/>
          <w:rFonts w:cstheme="minorHAnsi"/>
          <w:highlight w:val="yellow"/>
        </w:rPr>
        <w:t>apparently</w:t>
      </w:r>
      <w:r w:rsidRPr="00791080">
        <w:rPr>
          <w:rStyle w:val="StyleUnderline"/>
          <w:rFonts w:cstheme="minorHAnsi"/>
          <w:highlight w:val="yellow"/>
        </w:rPr>
        <w:t xml:space="preserve"> always escapes law and representation?</w:t>
      </w:r>
      <w:r w:rsidRPr="00845571">
        <w:rPr>
          <w:rFonts w:cstheme="minorHAnsi"/>
          <w:sz w:val="14"/>
        </w:rPr>
        <w:t>[13]</w:t>
      </w:r>
    </w:p>
    <w:p w14:paraId="784E31A4" w14:textId="77777777" w:rsidR="00285764" w:rsidRPr="00845571" w:rsidRDefault="00285764" w:rsidP="00285764">
      <w:pPr>
        <w:rPr>
          <w:rFonts w:cstheme="minorHAnsi"/>
          <w:sz w:val="14"/>
        </w:rPr>
      </w:pPr>
      <w:r w:rsidRPr="00845571">
        <w:rPr>
          <w:rFonts w:cstheme="minorHAnsi"/>
          <w:sz w:val="14"/>
        </w:rPr>
        <w:t xml:space="preserve">[6] </w:t>
      </w:r>
      <w:r w:rsidRPr="00791080">
        <w:rPr>
          <w:rStyle w:val="StyleUnderline"/>
          <w:rFonts w:cstheme="minorHAnsi"/>
          <w:highlight w:val="yellow"/>
        </w:rPr>
        <w:t>By writing blackness as</w:t>
      </w:r>
      <w:r w:rsidRPr="00934BF8">
        <w:rPr>
          <w:rStyle w:val="StyleUnderline"/>
          <w:rFonts w:cstheme="minorHAnsi"/>
        </w:rPr>
        <w:t xml:space="preserve"> ceaseless </w:t>
      </w:r>
      <w:r w:rsidRPr="00791080">
        <w:rPr>
          <w:rStyle w:val="StyleUnderline"/>
          <w:rFonts w:cstheme="minorHAnsi"/>
          <w:highlight w:val="yellow"/>
        </w:rPr>
        <w:t>fugitivity</w:t>
      </w:r>
      <w:r w:rsidRPr="00934BF8">
        <w:rPr>
          <w:rStyle w:val="StyleUnderline"/>
          <w:rFonts w:cstheme="minorHAnsi"/>
        </w:rPr>
        <w:t>, Moten</w:t>
      </w:r>
      <w:r w:rsidRPr="00845571">
        <w:rPr>
          <w:rFonts w:cstheme="minorHAnsi"/>
          <w:sz w:val="14"/>
        </w:rPr>
        <w:t xml:space="preserve"> has </w:t>
      </w:r>
      <w:r w:rsidRPr="00934BF8">
        <w:rPr>
          <w:rStyle w:val="StyleUnderline"/>
          <w:rFonts w:cstheme="minorHAnsi"/>
        </w:rPr>
        <w:t xml:space="preserve">moved towards a position in which </w:t>
      </w:r>
      <w:r w:rsidRPr="00791080">
        <w:rPr>
          <w:rStyle w:val="StyleUnderline"/>
          <w:rFonts w:cstheme="minorHAnsi"/>
          <w:highlight w:val="yellow"/>
        </w:rPr>
        <w:t>blackness is only black when it exceeds its racist disavowal</w:t>
      </w:r>
      <w:r w:rsidRPr="00845571">
        <w:rPr>
          <w:rFonts w:cstheme="minorHAnsi"/>
          <w:sz w:val="14"/>
        </w:rPr>
        <w:t xml:space="preserve">. </w:t>
      </w:r>
      <w:r w:rsidRPr="00934BF8">
        <w:rPr>
          <w:rStyle w:val="StyleUnderline"/>
          <w:rFonts w:cstheme="minorHAnsi"/>
        </w:rPr>
        <w:t>Or, the blackness of blackness can only be recognized as black in so far as it escapes the racism of its history: but what allows us to see this escape is not blackness, but its racist disavowal</w:t>
      </w:r>
      <w:r w:rsidRPr="00845571">
        <w:rPr>
          <w:rFonts w:cstheme="minorHAnsi"/>
          <w:sz w:val="14"/>
        </w:rPr>
        <w:t xml:space="preserve">. Or, </w:t>
      </w:r>
      <w:r w:rsidRPr="00934BF8">
        <w:rPr>
          <w:rStyle w:val="StyleUnderline"/>
          <w:rFonts w:cstheme="minorHAnsi"/>
        </w:rPr>
        <w:t xml:space="preserve">in order to reconcile blackness with that which blackness supposedly is, </w:t>
      </w:r>
      <w:r w:rsidRPr="00791080">
        <w:rPr>
          <w:rStyle w:val="StyleUnderline"/>
          <w:rFonts w:cstheme="minorHAnsi"/>
          <w:highlight w:val="yellow"/>
        </w:rPr>
        <w:t>Moten has to rely on the narrative of its</w:t>
      </w:r>
      <w:r w:rsidRPr="00934BF8">
        <w:rPr>
          <w:rStyle w:val="StyleUnderline"/>
          <w:rFonts w:cstheme="minorHAnsi"/>
        </w:rPr>
        <w:t xml:space="preserve"> constraint or </w:t>
      </w:r>
      <w:r w:rsidRPr="00791080">
        <w:rPr>
          <w:rStyle w:val="StyleUnderline"/>
          <w:rFonts w:cstheme="minorHAnsi"/>
          <w:highlight w:val="yellow"/>
        </w:rPr>
        <w:t xml:space="preserve">pathology, </w:t>
      </w:r>
      <w:r w:rsidRPr="00791080">
        <w:rPr>
          <w:rStyle w:val="Emphasis"/>
          <w:rFonts w:cstheme="minorHAnsi"/>
          <w:highlight w:val="yellow"/>
        </w:rPr>
        <w:t>which he cannot do without</w:t>
      </w:r>
      <w:r w:rsidRPr="00845571">
        <w:rPr>
          <w:rFonts w:cstheme="minorHAnsi"/>
          <w:sz w:val="14"/>
        </w:rPr>
        <w:t xml:space="preserve">: this pathology enables Moten to avoid the disavowing naiveties of Fanon but only in so far as he too reads naively, or optimistically. A third possibility would make this disavowing claim, that Moten wants to make deliver up its secrets, a sign of how Moten himself disavows how racist disavowal complicates his reading of what he describes as Fanon's phenomenology, in which impurity inevitably generates a pathological meaning. Or again: if Fanon hears what Moten does not hear (in terms of his reading of the case), this is because </w:t>
      </w:r>
      <w:r w:rsidRPr="00934BF8">
        <w:rPr>
          <w:rStyle w:val="StyleUnderline"/>
          <w:rFonts w:cstheme="minorHAnsi"/>
        </w:rPr>
        <w:t xml:space="preserve">Moten can only affirm blackness as affirmation, not because it escapes pathology, but because </w:t>
      </w:r>
      <w:r w:rsidRPr="00791080">
        <w:rPr>
          <w:rStyle w:val="StyleUnderline"/>
          <w:rFonts w:cstheme="minorHAnsi"/>
          <w:highlight w:val="yellow"/>
        </w:rPr>
        <w:t xml:space="preserve">blackness is experienced </w:t>
      </w:r>
      <w:r w:rsidRPr="00791080">
        <w:rPr>
          <w:rStyle w:val="Emphasis"/>
          <w:rFonts w:cstheme="minorHAnsi"/>
          <w:highlight w:val="yellow"/>
        </w:rPr>
        <w:t>only</w:t>
      </w:r>
      <w:r w:rsidRPr="00791080">
        <w:rPr>
          <w:rStyle w:val="StyleUnderline"/>
          <w:rFonts w:cstheme="minorHAnsi"/>
          <w:highlight w:val="yellow"/>
        </w:rPr>
        <w:t xml:space="preserve"> as</w:t>
      </w:r>
      <w:r w:rsidRPr="00934BF8">
        <w:rPr>
          <w:rStyle w:val="StyleUnderline"/>
          <w:rFonts w:cstheme="minorHAnsi"/>
        </w:rPr>
        <w:t xml:space="preserve"> the activity of </w:t>
      </w:r>
      <w:r w:rsidRPr="00791080">
        <w:rPr>
          <w:rStyle w:val="StyleUnderline"/>
          <w:rFonts w:cstheme="minorHAnsi"/>
          <w:highlight w:val="yellow"/>
        </w:rPr>
        <w:t>escape, but</w:t>
      </w:r>
      <w:r w:rsidRPr="00934BF8">
        <w:rPr>
          <w:rStyle w:val="StyleUnderline"/>
          <w:rFonts w:cstheme="minorHAnsi"/>
        </w:rPr>
        <w:t xml:space="preserve"> one which </w:t>
      </w:r>
      <w:r w:rsidRPr="00791080">
        <w:rPr>
          <w:rStyle w:val="Emphasis"/>
          <w:rFonts w:cstheme="minorHAnsi"/>
          <w:highlight w:val="yellow"/>
        </w:rPr>
        <w:t xml:space="preserve">never escapes </w:t>
      </w:r>
      <w:r w:rsidRPr="00791080">
        <w:rPr>
          <w:rStyle w:val="Emphasis"/>
          <w:rFonts w:cstheme="minorHAnsi"/>
        </w:rPr>
        <w:t>the ontology</w:t>
      </w:r>
      <w:r w:rsidRPr="00934BF8">
        <w:rPr>
          <w:rStyle w:val="Emphasis"/>
          <w:rFonts w:cstheme="minorHAnsi"/>
        </w:rPr>
        <w:t xml:space="preserve"> of </w:t>
      </w:r>
      <w:r w:rsidRPr="00791080">
        <w:rPr>
          <w:rStyle w:val="Emphasis"/>
          <w:rFonts w:cstheme="minorHAnsi"/>
          <w:highlight w:val="yellow"/>
        </w:rPr>
        <w:t>such production</w:t>
      </w:r>
      <w:r w:rsidRPr="00845571">
        <w:rPr>
          <w:rFonts w:cstheme="minorHAnsi"/>
          <w:sz w:val="14"/>
        </w:rPr>
        <w:t xml:space="preserve">. </w:t>
      </w:r>
      <w:r w:rsidRPr="00934BF8">
        <w:rPr>
          <w:rStyle w:val="StyleUnderline"/>
          <w:rFonts w:cstheme="minorHAnsi"/>
        </w:rPr>
        <w:t xml:space="preserve">It follows that </w:t>
      </w:r>
      <w:r w:rsidRPr="00791080">
        <w:rPr>
          <w:rStyle w:val="StyleUnderline"/>
          <w:rFonts w:cstheme="minorHAnsi"/>
          <w:highlight w:val="yellow"/>
        </w:rPr>
        <w:t xml:space="preserve">blackness </w:t>
      </w:r>
      <w:r w:rsidRPr="00791080">
        <w:rPr>
          <w:rStyle w:val="Emphasis"/>
          <w:rFonts w:cstheme="minorHAnsi"/>
          <w:highlight w:val="yellow"/>
        </w:rPr>
        <w:t>cannot escape</w:t>
      </w:r>
      <w:r w:rsidRPr="00791080">
        <w:rPr>
          <w:rStyle w:val="StyleUnderline"/>
          <w:rFonts w:cstheme="minorHAnsi"/>
          <w:highlight w:val="yellow"/>
        </w:rPr>
        <w:t xml:space="preserve"> its own fugitivity</w:t>
      </w:r>
      <w:r w:rsidRPr="00934BF8">
        <w:rPr>
          <w:rStyle w:val="StyleUnderline"/>
          <w:rFonts w:cstheme="minorHAnsi"/>
        </w:rPr>
        <w:t>; its constitutive moment is traversal (or, what constitutes it is its force of subversion with regard to the pathological classifications of blackness)</w:t>
      </w:r>
      <w:r w:rsidRPr="00845571">
        <w:rPr>
          <w:rFonts w:cstheme="minorHAnsi"/>
          <w:sz w:val="14"/>
        </w:rPr>
        <w:t xml:space="preserve">. If Fanon fails 'to investigate more adequately the change from object to thing', one could also suggest </w:t>
      </w:r>
      <w:r w:rsidRPr="00791080">
        <w:rPr>
          <w:rStyle w:val="StyleUnderline"/>
          <w:rFonts w:cstheme="minorHAnsi"/>
          <w:highlight w:val="yellow"/>
        </w:rPr>
        <w:t>this failure</w:t>
      </w:r>
      <w:r w:rsidRPr="00845571">
        <w:rPr>
          <w:rFonts w:cstheme="minorHAnsi"/>
          <w:sz w:val="14"/>
        </w:rPr>
        <w:t xml:space="preserve"> fails to address, or </w:t>
      </w:r>
      <w:r w:rsidRPr="00791080">
        <w:rPr>
          <w:rStyle w:val="Emphasis"/>
          <w:rFonts w:cstheme="minorHAnsi"/>
          <w:highlight w:val="yellow"/>
        </w:rPr>
        <w:t>forecloses</w:t>
      </w:r>
      <w:r w:rsidRPr="00845571">
        <w:rPr>
          <w:rFonts w:cstheme="minorHAnsi"/>
          <w:sz w:val="14"/>
        </w:rPr>
        <w:t xml:space="preserve">, that other scene in Fanon; in short, </w:t>
      </w:r>
      <w:r w:rsidRPr="00791080">
        <w:rPr>
          <w:rStyle w:val="StyleUnderline"/>
          <w:rFonts w:cstheme="minorHAnsi"/>
          <w:highlight w:val="yellow"/>
        </w:rPr>
        <w:t>how the</w:t>
      </w:r>
      <w:r w:rsidRPr="00934BF8">
        <w:rPr>
          <w:rStyle w:val="StyleUnderline"/>
          <w:rFonts w:cstheme="minorHAnsi"/>
        </w:rPr>
        <w:t xml:space="preserve"> very </w:t>
      </w:r>
      <w:r w:rsidRPr="00791080">
        <w:rPr>
          <w:rStyle w:val="StyleUnderline"/>
          <w:rFonts w:cstheme="minorHAnsi"/>
          <w:highlight w:val="yellow"/>
        </w:rPr>
        <w:t xml:space="preserve">distinction between </w:t>
      </w:r>
      <w:r w:rsidRPr="00791080">
        <w:rPr>
          <w:rStyle w:val="Emphasis"/>
          <w:rFonts w:cstheme="minorHAnsi"/>
          <w:highlight w:val="yellow"/>
        </w:rPr>
        <w:t>object and thing</w:t>
      </w:r>
      <w:r w:rsidRPr="00791080">
        <w:rPr>
          <w:rStyle w:val="StyleUnderline"/>
          <w:rFonts w:cstheme="minorHAnsi"/>
          <w:highlight w:val="yellow"/>
        </w:rPr>
        <w:t xml:space="preserve"> refuses to engage</w:t>
      </w:r>
      <w:r w:rsidRPr="00934BF8">
        <w:rPr>
          <w:rStyle w:val="StyleUnderline"/>
          <w:rFonts w:cstheme="minorHAnsi"/>
        </w:rPr>
        <w:t xml:space="preserve"> with </w:t>
      </w:r>
      <w:r w:rsidRPr="00791080">
        <w:rPr>
          <w:rStyle w:val="StyleUnderline"/>
          <w:rFonts w:cstheme="minorHAnsi"/>
          <w:highlight w:val="yellow"/>
        </w:rPr>
        <w:t>the</w:t>
      </w:r>
      <w:r w:rsidRPr="00934BF8">
        <w:rPr>
          <w:rStyle w:val="StyleUnderline"/>
          <w:rFonts w:cstheme="minorHAnsi"/>
        </w:rPr>
        <w:t xml:space="preserve"> Fanonian </w:t>
      </w:r>
      <w:r w:rsidRPr="00791080">
        <w:rPr>
          <w:rStyle w:val="StyleUnderline"/>
          <w:rFonts w:cstheme="minorHAnsi"/>
          <w:highlight w:val="yellow"/>
        </w:rPr>
        <w:t>unconscious</w:t>
      </w:r>
      <w:r w:rsidRPr="00934BF8">
        <w:rPr>
          <w:rStyle w:val="StyleUnderline"/>
          <w:rFonts w:cstheme="minorHAnsi"/>
        </w:rPr>
        <w:t xml:space="preserve"> (</w:t>
      </w:r>
      <w:r w:rsidRPr="00791080">
        <w:rPr>
          <w:rStyle w:val="StyleUnderline"/>
          <w:rFonts w:cstheme="minorHAnsi"/>
          <w:highlight w:val="yellow"/>
        </w:rPr>
        <w:t xml:space="preserve">in which the object is </w:t>
      </w:r>
      <w:r w:rsidRPr="00791080">
        <w:rPr>
          <w:rStyle w:val="Emphasis"/>
          <w:rFonts w:cstheme="minorHAnsi"/>
          <w:highlight w:val="yellow"/>
        </w:rPr>
        <w:t>neither</w:t>
      </w:r>
      <w:r w:rsidRPr="00791080">
        <w:rPr>
          <w:rStyle w:val="StyleUnderline"/>
          <w:rFonts w:cstheme="minorHAnsi"/>
          <w:highlight w:val="yellow"/>
        </w:rPr>
        <w:t xml:space="preserve"> simply represented nor simply fugitive to the</w:t>
      </w:r>
      <w:r w:rsidRPr="00934BF8">
        <w:rPr>
          <w:rStyle w:val="StyleUnderline"/>
          <w:rFonts w:cstheme="minorHAnsi"/>
        </w:rPr>
        <w:t xml:space="preserve"> languages of </w:t>
      </w:r>
      <w:r w:rsidRPr="00791080">
        <w:rPr>
          <w:rStyle w:val="Emphasis"/>
          <w:rFonts w:cstheme="minorHAnsi"/>
          <w:highlight w:val="yellow"/>
        </w:rPr>
        <w:t>law</w:t>
      </w:r>
      <w:r w:rsidRPr="00791080">
        <w:rPr>
          <w:rStyle w:val="StyleUnderline"/>
          <w:rFonts w:cstheme="minorHAnsi"/>
          <w:highlight w:val="yellow"/>
        </w:rPr>
        <w:t xml:space="preserve">, </w:t>
      </w:r>
      <w:r w:rsidRPr="00791080">
        <w:rPr>
          <w:rStyle w:val="Emphasis"/>
          <w:rFonts w:cstheme="minorHAnsi"/>
          <w:highlight w:val="yellow"/>
        </w:rPr>
        <w:t>ontology</w:t>
      </w:r>
      <w:r w:rsidRPr="00791080">
        <w:rPr>
          <w:rStyle w:val="StyleUnderline"/>
          <w:rFonts w:cstheme="minorHAnsi"/>
          <w:highlight w:val="yellow"/>
        </w:rPr>
        <w:t xml:space="preserve">, or </w:t>
      </w:r>
      <w:r w:rsidRPr="00791080">
        <w:rPr>
          <w:rStyle w:val="Emphasis"/>
          <w:rFonts w:cstheme="minorHAnsi"/>
          <w:highlight w:val="yellow"/>
        </w:rPr>
        <w:t>difference</w:t>
      </w:r>
      <w:r w:rsidRPr="00934BF8">
        <w:rPr>
          <w:rStyle w:val="StyleUnderline"/>
          <w:rFonts w:cstheme="minorHAnsi"/>
        </w:rPr>
        <w:t>)</w:t>
      </w:r>
      <w:r w:rsidRPr="00845571">
        <w:rPr>
          <w:rFonts w:cstheme="minorHAnsi"/>
          <w:sz w:val="14"/>
        </w:rPr>
        <w:t xml:space="preserve">.[14] </w:t>
      </w:r>
      <w:r w:rsidRPr="00934BF8">
        <w:rPr>
          <w:rStyle w:val="StyleUnderline"/>
          <w:rFonts w:cstheme="minorHAnsi"/>
        </w:rPr>
        <w:t>The form of this problem seems to be linked to what can appear to be a persistent equivocation in Moten's reading of Fanon between apparently ontological claims and the use of the aesthetic-political to somehow escape ontology</w:t>
      </w:r>
      <w:r w:rsidRPr="00845571">
        <w:rPr>
          <w:rFonts w:cstheme="minorHAnsi"/>
          <w:sz w:val="14"/>
        </w:rPr>
        <w:t xml:space="preserve">. </w:t>
      </w:r>
      <w:r w:rsidRPr="00791080">
        <w:rPr>
          <w:rStyle w:val="StyleUnderline"/>
          <w:rFonts w:cstheme="minorHAnsi"/>
          <w:highlight w:val="yellow"/>
        </w:rPr>
        <w:t>This</w:t>
      </w:r>
      <w:r w:rsidRPr="00934BF8">
        <w:rPr>
          <w:rStyle w:val="StyleUnderline"/>
          <w:rFonts w:cstheme="minorHAnsi"/>
        </w:rPr>
        <w:t xml:space="preserve"> situation, which </w:t>
      </w:r>
      <w:r w:rsidRPr="00791080">
        <w:rPr>
          <w:rStyle w:val="StyleUnderline"/>
          <w:rFonts w:cstheme="minorHAnsi"/>
          <w:highlight w:val="yellow"/>
        </w:rPr>
        <w:t>would demand new formulations of</w:t>
      </w:r>
      <w:r w:rsidRPr="00934BF8">
        <w:rPr>
          <w:rStyle w:val="StyleUnderline"/>
          <w:rFonts w:cstheme="minorHAnsi"/>
        </w:rPr>
        <w:t xml:space="preserve"> the relationship between </w:t>
      </w:r>
      <w:r w:rsidRPr="00791080">
        <w:rPr>
          <w:rStyle w:val="StyleUnderline"/>
          <w:rFonts w:cstheme="minorHAnsi"/>
          <w:highlight w:val="yellow"/>
        </w:rPr>
        <w:t>ontology and the aesthetic-political</w:t>
      </w:r>
      <w:r w:rsidRPr="00934BF8">
        <w:rPr>
          <w:rStyle w:val="StyleUnderline"/>
          <w:rFonts w:cstheme="minorHAnsi"/>
        </w:rPr>
        <w:t xml:space="preserve">, is perhaps programmed by the logic of a presentation which needs to see a radical break between them, a necessity </w:t>
      </w:r>
      <w:r w:rsidRPr="00791080">
        <w:rPr>
          <w:rStyle w:val="StyleUnderline"/>
          <w:rFonts w:cstheme="minorHAnsi"/>
          <w:highlight w:val="yellow"/>
        </w:rPr>
        <w:t>whose prescription is</w:t>
      </w:r>
      <w:r w:rsidRPr="00934BF8">
        <w:rPr>
          <w:rStyle w:val="StyleUnderline"/>
          <w:rFonts w:cstheme="minorHAnsi"/>
        </w:rPr>
        <w:t xml:space="preserve"> also thus </w:t>
      </w:r>
      <w:r w:rsidRPr="00791080">
        <w:rPr>
          <w:rStyle w:val="Emphasis"/>
          <w:rFonts w:cstheme="minorHAnsi"/>
          <w:highlight w:val="yellow"/>
        </w:rPr>
        <w:t>disavowed</w:t>
      </w:r>
      <w:r w:rsidRPr="00845571">
        <w:rPr>
          <w:rFonts w:cstheme="minorHAnsi"/>
          <w:sz w:val="14"/>
        </w:rPr>
        <w:t>.</w:t>
      </w:r>
    </w:p>
    <w:p w14:paraId="6AD360EE" w14:textId="77777777" w:rsidR="00285764" w:rsidRDefault="00285764" w:rsidP="00285764">
      <w:pPr>
        <w:rPr>
          <w:rFonts w:cstheme="minorHAnsi"/>
          <w:sz w:val="14"/>
        </w:rPr>
      </w:pPr>
      <w:r w:rsidRPr="00845571">
        <w:rPr>
          <w:rFonts w:cstheme="minorHAnsi"/>
          <w:sz w:val="14"/>
        </w:rPr>
        <w:t xml:space="preserve">[7] </w:t>
      </w:r>
      <w:r w:rsidRPr="00934BF8">
        <w:rPr>
          <w:rStyle w:val="StyleUnderline"/>
          <w:rFonts w:cstheme="minorHAnsi"/>
        </w:rPr>
        <w:t>This scenario is not an easy one to follow</w:t>
      </w:r>
      <w:r w:rsidRPr="00845571">
        <w:rPr>
          <w:rFonts w:cstheme="minorHAnsi"/>
          <w:sz w:val="14"/>
        </w:rPr>
        <w:t xml:space="preserve">, and might therefore be described as itself Fanonian. Moten defines as black a situation in which the obligation to steal away goes along with a 'movement of escape' that is not criminal and cannot be 'enframed' as such. Moten states this movement as follows: blackness is 'an ensemble always operating in excess of that ancient juridical formulation of the thing', it is 'a stolen, transplanted organ always eliciting rejection', and, 'the lived experience of blackness is, among other things, a constant demand for an ontology of disorder, an ontology of dehiscence' and so on.[15] </w:t>
      </w:r>
      <w:r w:rsidRPr="00934BF8">
        <w:rPr>
          <w:rStyle w:val="StyleUnderline"/>
          <w:rFonts w:cstheme="minorHAnsi"/>
        </w:rPr>
        <w:t xml:space="preserve">Aside from noting the logical instability of this 'always': namely, </w:t>
      </w:r>
      <w:r w:rsidRPr="00791080">
        <w:rPr>
          <w:rStyle w:val="StyleUnderline"/>
          <w:rFonts w:cstheme="minorHAnsi"/>
          <w:highlight w:val="yellow"/>
        </w:rPr>
        <w:t>if x is always escaping then it cannot</w:t>
      </w:r>
      <w:r w:rsidRPr="00934BF8">
        <w:rPr>
          <w:rStyle w:val="StyleUnderline"/>
          <w:rFonts w:cstheme="minorHAnsi"/>
        </w:rPr>
        <w:t xml:space="preserve"> be said to </w:t>
      </w:r>
      <w:r w:rsidRPr="00791080">
        <w:rPr>
          <w:rStyle w:val="StyleUnderline"/>
          <w:rFonts w:cstheme="minorHAnsi"/>
          <w:highlight w:val="yellow"/>
        </w:rPr>
        <w:t>ever entirely escape</w:t>
      </w:r>
      <w:r w:rsidRPr="00934BF8">
        <w:rPr>
          <w:rStyle w:val="StyleUnderline"/>
          <w:rFonts w:cstheme="minorHAnsi"/>
        </w:rPr>
        <w:t xml:space="preserve">, it is clear that, </w:t>
      </w:r>
      <w:r w:rsidRPr="00791080">
        <w:rPr>
          <w:rStyle w:val="StyleUnderline"/>
          <w:rFonts w:cstheme="minorHAnsi"/>
          <w:highlight w:val="yellow"/>
        </w:rPr>
        <w:t xml:space="preserve">according to </w:t>
      </w:r>
      <w:r w:rsidRPr="00791080">
        <w:rPr>
          <w:rStyle w:val="Emphasis"/>
          <w:rFonts w:cstheme="minorHAnsi"/>
          <w:highlight w:val="yellow"/>
        </w:rPr>
        <w:t>Moten's own logic</w:t>
      </w:r>
      <w:r w:rsidRPr="00934BF8">
        <w:rPr>
          <w:rStyle w:val="StyleUnderline"/>
          <w:rFonts w:cstheme="minorHAnsi"/>
        </w:rPr>
        <w:t xml:space="preserve">, these descriptions leave it completely undecidable whether </w:t>
      </w:r>
      <w:r w:rsidRPr="00791080">
        <w:rPr>
          <w:rStyle w:val="StyleUnderline"/>
          <w:rFonts w:cstheme="minorHAnsi"/>
          <w:highlight w:val="yellow"/>
        </w:rPr>
        <w:t>blackness</w:t>
      </w:r>
      <w:r w:rsidRPr="00934BF8">
        <w:rPr>
          <w:rStyle w:val="StyleUnderline"/>
          <w:rFonts w:cstheme="minorHAnsi"/>
        </w:rPr>
        <w:t xml:space="preserve"> is fugitive because it </w:t>
      </w:r>
      <w:r w:rsidRPr="00791080">
        <w:rPr>
          <w:rStyle w:val="Emphasis"/>
          <w:rFonts w:cstheme="minorHAnsi"/>
          <w:highlight w:val="yellow"/>
        </w:rPr>
        <w:t>never</w:t>
      </w:r>
      <w:r w:rsidRPr="00934BF8">
        <w:rPr>
          <w:rStyle w:val="StyleUnderline"/>
          <w:rFonts w:cstheme="minorHAnsi"/>
        </w:rPr>
        <w:t xml:space="preserve"> quite </w:t>
      </w:r>
      <w:r w:rsidRPr="00791080">
        <w:rPr>
          <w:rStyle w:val="StyleUnderline"/>
          <w:rFonts w:cstheme="minorHAnsi"/>
          <w:highlight w:val="yellow"/>
        </w:rPr>
        <w:t>escapes</w:t>
      </w:r>
      <w:r w:rsidRPr="00934BF8">
        <w:rPr>
          <w:rStyle w:val="StyleUnderline"/>
          <w:rFonts w:cstheme="minorHAnsi"/>
        </w:rPr>
        <w:t xml:space="preserve"> (its enslavement, its impurity), </w:t>
      </w:r>
      <w:r w:rsidRPr="00791080">
        <w:rPr>
          <w:rStyle w:val="StyleUnderline"/>
          <w:rFonts w:cstheme="minorHAnsi"/>
          <w:highlight w:val="yellow"/>
        </w:rPr>
        <w:t>or</w:t>
      </w:r>
      <w:r w:rsidRPr="00934BF8">
        <w:rPr>
          <w:rStyle w:val="StyleUnderline"/>
          <w:rFonts w:cstheme="minorHAnsi"/>
        </w:rPr>
        <w:t xml:space="preserve"> whether it </w:t>
      </w:r>
      <w:r w:rsidRPr="00791080">
        <w:rPr>
          <w:rStyle w:val="StyleUnderline"/>
          <w:rFonts w:cstheme="minorHAnsi"/>
          <w:highlight w:val="yellow"/>
        </w:rPr>
        <w:t>always</w:t>
      </w:r>
      <w:r w:rsidRPr="00934BF8">
        <w:rPr>
          <w:rStyle w:val="StyleUnderline"/>
          <w:rFonts w:cstheme="minorHAnsi"/>
        </w:rPr>
        <w:t xml:space="preserve"> thereby escapes how it </w:t>
      </w:r>
      <w:r w:rsidRPr="00791080">
        <w:rPr>
          <w:rStyle w:val="StyleUnderline"/>
          <w:rFonts w:cstheme="minorHAnsi"/>
          <w:highlight w:val="yellow"/>
        </w:rPr>
        <w:t>is rendered black</w:t>
      </w:r>
      <w:r w:rsidRPr="00934BF8">
        <w:rPr>
          <w:rStyle w:val="StyleUnderline"/>
          <w:rFonts w:cstheme="minorHAnsi"/>
        </w:rPr>
        <w:t xml:space="preserve">, or not, </w:t>
      </w:r>
      <w:r w:rsidRPr="00791080">
        <w:rPr>
          <w:rStyle w:val="StyleUnderline"/>
          <w:rFonts w:cstheme="minorHAnsi"/>
          <w:highlight w:val="yellow"/>
        </w:rPr>
        <w:t>precisely because it is not an object</w:t>
      </w:r>
      <w:r w:rsidRPr="00845571">
        <w:rPr>
          <w:rFonts w:cstheme="minorHAnsi"/>
          <w:sz w:val="14"/>
        </w:rPr>
        <w:t xml:space="preserve">. Moten refers to this situation as the 'special ontic-ontological fugitivity of/in the slave' which he says is 'necessarily unaccounted for in Fanon'.[16] I am not going to provide any detailed commentary on this word 'necessarily', although it would not be difficult to construct an argument showing that </w:t>
      </w:r>
      <w:r w:rsidRPr="00791080">
        <w:rPr>
          <w:rStyle w:val="StyleUnderline"/>
          <w:rFonts w:cstheme="minorHAnsi"/>
          <w:highlight w:val="yellow"/>
        </w:rPr>
        <w:t>Fanon</w:t>
      </w:r>
      <w:r w:rsidRPr="00845571">
        <w:rPr>
          <w:rFonts w:cstheme="minorHAnsi"/>
          <w:sz w:val="14"/>
        </w:rPr>
        <w:t xml:space="preserve">, in so far as he </w:t>
      </w:r>
      <w:r w:rsidRPr="00791080">
        <w:rPr>
          <w:rStyle w:val="StyleUnderline"/>
          <w:rFonts w:cstheme="minorHAnsi"/>
          <w:highlight w:val="yellow"/>
        </w:rPr>
        <w:t>insists on</w:t>
      </w:r>
      <w:r w:rsidRPr="00934BF8">
        <w:rPr>
          <w:rStyle w:val="StyleUnderline"/>
          <w:rFonts w:cstheme="minorHAnsi"/>
        </w:rPr>
        <w:t xml:space="preserve"> the </w:t>
      </w:r>
      <w:r w:rsidRPr="00791080">
        <w:rPr>
          <w:rStyle w:val="StyleUnderline"/>
          <w:rFonts w:cstheme="minorHAnsi"/>
          <w:highlight w:val="yellow"/>
        </w:rPr>
        <w:t>necessary mis-recognition of blackness as black</w:t>
      </w:r>
      <w:r w:rsidRPr="00934BF8">
        <w:rPr>
          <w:rStyle w:val="StyleUnderline"/>
          <w:rFonts w:cstheme="minorHAnsi"/>
        </w:rPr>
        <w:t>, is</w:t>
      </w:r>
      <w:r w:rsidRPr="00845571">
        <w:rPr>
          <w:rFonts w:cstheme="minorHAnsi"/>
          <w:sz w:val="14"/>
        </w:rPr>
        <w:t xml:space="preserve"> in fact in some senses </w:t>
      </w:r>
      <w:r w:rsidRPr="00791080">
        <w:rPr>
          <w:rStyle w:val="StyleUnderline"/>
          <w:rFonts w:cstheme="minorHAnsi"/>
          <w:highlight w:val="yellow"/>
        </w:rPr>
        <w:t>the most radical discourse of why blackness remains unaccounted for</w:t>
      </w:r>
      <w:r w:rsidRPr="00845571">
        <w:rPr>
          <w:rFonts w:cstheme="minorHAnsi"/>
          <w:sz w:val="14"/>
        </w:rPr>
        <w:t xml:space="preserve">. Nor would it be difficult to argue that </w:t>
      </w:r>
      <w:r w:rsidRPr="00791080">
        <w:rPr>
          <w:rStyle w:val="StyleUnderline"/>
          <w:rFonts w:cstheme="minorHAnsi"/>
          <w:highlight w:val="yellow"/>
        </w:rPr>
        <w:t>Fanon escapes</w:t>
      </w:r>
      <w:r w:rsidRPr="00934BF8">
        <w:rPr>
          <w:rStyle w:val="StyleUnderline"/>
          <w:rFonts w:cstheme="minorHAnsi"/>
        </w:rPr>
        <w:t xml:space="preserve"> the hold of the </w:t>
      </w:r>
      <w:r w:rsidRPr="00791080">
        <w:rPr>
          <w:rStyle w:val="StyleUnderline"/>
          <w:rFonts w:cstheme="minorHAnsi"/>
          <w:highlight w:val="yellow"/>
        </w:rPr>
        <w:t>pathological</w:t>
      </w:r>
      <w:r w:rsidRPr="00934BF8">
        <w:rPr>
          <w:rStyle w:val="StyleUnderline"/>
          <w:rFonts w:cstheme="minorHAnsi"/>
        </w:rPr>
        <w:t xml:space="preserve">/normative </w:t>
      </w:r>
      <w:r w:rsidRPr="00791080">
        <w:rPr>
          <w:rStyle w:val="StyleUnderline"/>
          <w:rFonts w:cstheme="minorHAnsi"/>
          <w:highlight w:val="yellow"/>
        </w:rPr>
        <w:t>opposition</w:t>
      </w:r>
      <w:r w:rsidRPr="00845571">
        <w:rPr>
          <w:rFonts w:cstheme="minorHAnsi"/>
          <w:sz w:val="14"/>
        </w:rPr>
        <w:t xml:space="preserve">. I shall also try to resist the temptation of denouncing </w:t>
      </w:r>
      <w:r w:rsidRPr="00791080">
        <w:rPr>
          <w:rStyle w:val="StyleUnderline"/>
          <w:rFonts w:cstheme="minorHAnsi"/>
          <w:highlight w:val="yellow"/>
        </w:rPr>
        <w:t>a</w:t>
      </w:r>
      <w:r w:rsidRPr="00934BF8">
        <w:rPr>
          <w:rStyle w:val="StyleUnderline"/>
          <w:rFonts w:cstheme="minorHAnsi"/>
        </w:rPr>
        <w:t xml:space="preserve"> very general </w:t>
      </w:r>
      <w:r w:rsidRPr="00791080">
        <w:rPr>
          <w:rStyle w:val="StyleUnderline"/>
          <w:rFonts w:cstheme="minorHAnsi"/>
          <w:highlight w:val="yellow"/>
        </w:rPr>
        <w:t>tendency to present</w:t>
      </w:r>
      <w:r w:rsidRPr="00934BF8">
        <w:rPr>
          <w:rStyle w:val="StyleUnderline"/>
          <w:rFonts w:cstheme="minorHAnsi"/>
        </w:rPr>
        <w:t xml:space="preserve"> the operation of </w:t>
      </w:r>
      <w:r w:rsidRPr="00791080">
        <w:rPr>
          <w:rStyle w:val="StyleUnderline"/>
          <w:rFonts w:cstheme="minorHAnsi"/>
          <w:highlight w:val="yellow"/>
        </w:rPr>
        <w:t>disavowal as a 'critique' of</w:t>
      </w:r>
      <w:r w:rsidRPr="00845571">
        <w:rPr>
          <w:rFonts w:cstheme="minorHAnsi"/>
          <w:sz w:val="14"/>
        </w:rPr>
        <w:t xml:space="preserve"> what Fanon himself says about </w:t>
      </w:r>
      <w:r w:rsidRPr="00791080">
        <w:rPr>
          <w:rStyle w:val="StyleUnderline"/>
          <w:rFonts w:cstheme="minorHAnsi"/>
          <w:highlight w:val="yellow"/>
        </w:rPr>
        <w:t>racist disavowal</w:t>
      </w:r>
      <w:r w:rsidRPr="00845571">
        <w:rPr>
          <w:rFonts w:cstheme="minorHAnsi"/>
          <w:sz w:val="14"/>
        </w:rPr>
        <w:t xml:space="preserve">, of assuming that when Fanon says that </w:t>
      </w:r>
      <w:r w:rsidRPr="00934BF8">
        <w:rPr>
          <w:rStyle w:val="StyleUnderline"/>
          <w:rFonts w:cstheme="minorHAnsi"/>
        </w:rPr>
        <w:t xml:space="preserve">black lived experience names both a specific discourse of misrecognition and the symptom of that misrecognition, </w:t>
      </w:r>
      <w:r w:rsidRPr="00791080">
        <w:rPr>
          <w:rStyle w:val="StyleUnderline"/>
          <w:rFonts w:cstheme="minorHAnsi"/>
          <w:highlight w:val="yellow"/>
        </w:rPr>
        <w:t>that attempts to name misrecognition, such as Moten's, which</w:t>
      </w:r>
      <w:r w:rsidRPr="00934BF8">
        <w:rPr>
          <w:rStyle w:val="StyleUnderline"/>
          <w:rFonts w:cstheme="minorHAnsi"/>
        </w:rPr>
        <w:t xml:space="preserve"> attempt to </w:t>
      </w:r>
      <w:r w:rsidRPr="00791080">
        <w:rPr>
          <w:rStyle w:val="StyleUnderline"/>
          <w:rFonts w:cstheme="minorHAnsi"/>
          <w:highlight w:val="yellow"/>
        </w:rPr>
        <w:t>position Fanonism as</w:t>
      </w:r>
      <w:r w:rsidRPr="00934BF8">
        <w:rPr>
          <w:rStyle w:val="StyleUnderline"/>
          <w:rFonts w:cstheme="minorHAnsi"/>
        </w:rPr>
        <w:t xml:space="preserve"> a </w:t>
      </w:r>
      <w:r w:rsidRPr="00791080">
        <w:rPr>
          <w:rStyle w:val="StyleUnderline"/>
          <w:rFonts w:cstheme="minorHAnsi"/>
          <w:highlight w:val="yellow"/>
        </w:rPr>
        <w:t>misrecognition of what blackness is</w:t>
      </w:r>
      <w:r w:rsidRPr="00934BF8">
        <w:rPr>
          <w:rStyle w:val="StyleUnderline"/>
          <w:rFonts w:cstheme="minorHAnsi"/>
        </w:rPr>
        <w:t xml:space="preserve">, would </w:t>
      </w:r>
      <w:r w:rsidRPr="00791080">
        <w:rPr>
          <w:rStyle w:val="StyleUnderline"/>
          <w:rFonts w:cstheme="minorHAnsi"/>
          <w:highlight w:val="yellow"/>
        </w:rPr>
        <w:t>themselves</w:t>
      </w:r>
      <w:r w:rsidRPr="00845571">
        <w:rPr>
          <w:rFonts w:cstheme="minorHAnsi"/>
          <w:sz w:val="14"/>
        </w:rPr>
        <w:t xml:space="preserve"> not </w:t>
      </w:r>
      <w:r w:rsidRPr="00791080">
        <w:rPr>
          <w:rStyle w:val="Emphasis"/>
          <w:rFonts w:cstheme="minorHAnsi"/>
          <w:highlight w:val="yellow"/>
        </w:rPr>
        <w:t>generate further cases of misrecogniton</w:t>
      </w:r>
      <w:r w:rsidRPr="00845571">
        <w:rPr>
          <w:rFonts w:cstheme="minorHAnsi"/>
          <w:sz w:val="14"/>
        </w:rPr>
        <w:t xml:space="preserve">, or escape </w:t>
      </w:r>
      <w:r w:rsidRPr="00934BF8">
        <w:rPr>
          <w:rStyle w:val="StyleUnderline"/>
          <w:rFonts w:cstheme="minorHAnsi"/>
        </w:rPr>
        <w:t>the naivety of such optimism</w:t>
      </w:r>
      <w:r w:rsidRPr="00845571">
        <w:rPr>
          <w:rFonts w:cstheme="minorHAnsi"/>
          <w:sz w:val="14"/>
        </w:rPr>
        <w:t>. Instead, I shall narrow down the scenario still further and consider something like the logic of escape in Moten's engagement with phenomenology, especially with respect to his own representations of the aesthetic-political. This restriction will seem only the more excessive in that I shall appeal to only a very small part of Moten's case history, ignoring notably all of what he says about art here, and concentrating on what he says about theft, in the sense of stolen from or dispossession.</w:t>
      </w:r>
    </w:p>
    <w:p w14:paraId="28C91B8C" w14:textId="7A4BA0C0" w:rsidR="00285764" w:rsidRPr="001B0B9B" w:rsidRDefault="00841AB3" w:rsidP="00285764">
      <w:pPr>
        <w:pStyle w:val="Heading4"/>
        <w:rPr>
          <w:u w:val="single"/>
        </w:rPr>
      </w:pPr>
      <w:r>
        <w:t>Fugitivity</w:t>
      </w:r>
      <w:r w:rsidR="00285764">
        <w:t xml:space="preserve"> </w:t>
      </w:r>
      <w:r w:rsidR="00285764">
        <w:rPr>
          <w:u w:val="single"/>
        </w:rPr>
        <w:t>can only ever result in</w:t>
      </w:r>
      <w:r w:rsidR="00285764" w:rsidRPr="00D34A68">
        <w:t xml:space="preserve"> </w:t>
      </w:r>
      <w:r w:rsidR="00285764">
        <w:t xml:space="preserve">performative refusals that </w:t>
      </w:r>
      <w:r w:rsidR="00285764">
        <w:rPr>
          <w:u w:val="single"/>
        </w:rPr>
        <w:t xml:space="preserve">disavow </w:t>
      </w:r>
      <w:r w:rsidR="00285764">
        <w:t xml:space="preserve">the reach of broader structures. This </w:t>
      </w:r>
      <w:r w:rsidR="00285764">
        <w:rPr>
          <w:u w:val="single"/>
        </w:rPr>
        <w:t xml:space="preserve">will-to-always-resist </w:t>
      </w:r>
      <w:r w:rsidR="00285764">
        <w:t xml:space="preserve">replicates a </w:t>
      </w:r>
      <w:r w:rsidR="00285764">
        <w:rPr>
          <w:u w:val="single"/>
        </w:rPr>
        <w:t>carceral</w:t>
      </w:r>
      <w:r w:rsidR="00285764">
        <w:t xml:space="preserve"> </w:t>
      </w:r>
      <w:r w:rsidR="00285764">
        <w:rPr>
          <w:u w:val="single"/>
        </w:rPr>
        <w:t xml:space="preserve">attitude </w:t>
      </w:r>
      <w:r w:rsidR="00285764">
        <w:t xml:space="preserve">to make Black resistance </w:t>
      </w:r>
      <w:r w:rsidR="00285764">
        <w:rPr>
          <w:u w:val="single"/>
        </w:rPr>
        <w:t>intelligible.</w:t>
      </w:r>
    </w:p>
    <w:p w14:paraId="4632965C" w14:textId="77777777" w:rsidR="00285764" w:rsidRPr="00AC0400" w:rsidRDefault="00285764" w:rsidP="00285764">
      <w:r w:rsidRPr="00AC0400">
        <w:rPr>
          <w:b/>
          <w:bCs/>
          <w:sz w:val="26"/>
          <w:szCs w:val="26"/>
        </w:rPr>
        <w:t>Karera 22</w:t>
      </w:r>
      <w:r>
        <w:t xml:space="preserve"> </w:t>
      </w:r>
      <w:r w:rsidRPr="00AC0400">
        <w:rPr>
          <w:sz w:val="20"/>
          <w:szCs w:val="20"/>
        </w:rPr>
        <w:t xml:space="preserve">(Axelle Karera is an assistant professor of philosophy at Emory University. Her areas of teaching and research interests are in twentieth century continental philosophy, black critical theory, critical philosophy of race, and the environmental humanities. He is currently completing her first monograph titled The Climate of Race: Blackness and the Pitfalls of Anthropocene Ethics. “Paraontology: Interruption, Inheritance, or a Debt One Often Regrets” </w:t>
      </w:r>
      <w:r w:rsidRPr="00AC0400">
        <w:rPr>
          <w:i/>
          <w:iCs/>
          <w:sz w:val="20"/>
          <w:szCs w:val="20"/>
        </w:rPr>
        <w:t>Critical Philosophy of Race</w:t>
      </w:r>
      <w:r w:rsidRPr="00AC0400">
        <w:rPr>
          <w:sz w:val="20"/>
          <w:szCs w:val="20"/>
        </w:rPr>
        <w:t xml:space="preserve">, Volume 10, Issue 2, </w:t>
      </w:r>
      <w:r>
        <w:rPr>
          <w:sz w:val="20"/>
          <w:szCs w:val="20"/>
        </w:rPr>
        <w:t xml:space="preserve">July </w:t>
      </w:r>
      <w:r w:rsidRPr="00AC0400">
        <w:rPr>
          <w:sz w:val="20"/>
          <w:szCs w:val="20"/>
        </w:rPr>
        <w:t>2022)</w:t>
      </w:r>
    </w:p>
    <w:p w14:paraId="1DBF32B9" w14:textId="77777777" w:rsidR="00285764" w:rsidRPr="00AC1D17" w:rsidRDefault="00285764" w:rsidP="00285764">
      <w:pPr>
        <w:spacing w:after="0"/>
        <w:rPr>
          <w:sz w:val="12"/>
        </w:rPr>
      </w:pPr>
      <w:r w:rsidRPr="00AC1D17">
        <w:rPr>
          <w:sz w:val="12"/>
        </w:rPr>
        <w:t xml:space="preserve">What Lacan has to say about conceptual revolutions in the context of these seminars is somewhat germane here as well. Without lingering in tedious debates about creations ex-nihilo, Lacan points out that not all revolutions are subversions. As soon as a “creation emerges,” Lacan says, “it is articulated on the basis of the naming of what is.”40 “Isn’t that creation in its essence,” he then asks?41 Insofar as revolutions are expressed, even formulated, Lacan contends that revolutions always already “evoke a return.”42 The Copernican revolution, for instance, is by no means a revolution (or it is precisely a revolution) insofar as it does not subvert the very notion of a pivotal center (un point-maître). He writes: “Man—what is designated by this term, which is nothing but that which makes (things) signify—was far from ever having been shaken by the discovery that the earth is not at the center. He had no problem substituting the sun for it.”43 The point here is that, far from interrupting the “point-maître” in its cardinal referentiality, the center’s nominal transformation actually secures the meaning of the signifier/signified hegemon that is “the center” in its ontological value and semiological necessity. If appositional poiēsis (in black) connotes non-syncretic practices of living at the intersection of distinct systems of referentiality, a créolisation, 44 what remains untroubled is the urge and the necessity of claiming a semiological system for that which remains admittedly undecidable: i.e., blackness. 45 Here, it is not a matter of opacity as readers of Glissant so often assert, but of undecidability insofar as opacity remains thematizable in both its exorbitance and its very inaccessibility to the master discourse. This is why “opacity” remains continuously endangered by the ontological violence of universality’s inability to domesticate it. With undecidability, however, one is not solely confronted by the cruelty of universality’s epistemological failures nor does one only contend with the pious threats (and accusations) of complicity and repetition but the experience of an un-subsumable strangeness to the orders of Western discourse and imagination by which the subject remains, nonetheless, endlessly summoned and to whom an unassignable and unmasterable blackness relentlessly offers itself as what must and ought to be thought. In this regard, one might argue that </w:t>
      </w:r>
      <w:r w:rsidRPr="00E41E3F">
        <w:rPr>
          <w:u w:val="single"/>
        </w:rPr>
        <w:t>Moten’s and Judy’s respective endorsements of</w:t>
      </w:r>
      <w:r w:rsidRPr="00AC1D17">
        <w:rPr>
          <w:sz w:val="12"/>
        </w:rPr>
        <w:t xml:space="preserve"> the rather thorny claim that although </w:t>
      </w:r>
      <w:r w:rsidRPr="00E41E3F">
        <w:rPr>
          <w:u w:val="single"/>
        </w:rPr>
        <w:t xml:space="preserve">poiēsis-in-black and </w:t>
      </w:r>
      <w:r w:rsidRPr="00AC1D17">
        <w:rPr>
          <w:rStyle w:val="Emphasis"/>
          <w:highlight w:val="yellow"/>
        </w:rPr>
        <w:t>fugivity</w:t>
      </w:r>
      <w:r w:rsidRPr="00AC1D17">
        <w:rPr>
          <w:sz w:val="12"/>
        </w:rPr>
        <w:t xml:space="preserve"> are “indissolubly associated with Negro embodiment, [they are] not identical with black people” inadvertently testify to blackness’ undecidability.46 Thus, the trafficking of this elusive formulation—an aspirational formulation of magnitude difficulty that has drastically evaded theorization, in spite of it being gnomically and yet peremptorily invoked from a particular corner in black studies—</w:t>
      </w:r>
      <w:r w:rsidRPr="00AC1D17">
        <w:rPr>
          <w:highlight w:val="yellow"/>
          <w:u w:val="single"/>
        </w:rPr>
        <w:t>demonstrates</w:t>
      </w:r>
      <w:r w:rsidRPr="00E41E3F">
        <w:rPr>
          <w:u w:val="single"/>
        </w:rPr>
        <w:t xml:space="preserve"> in a rather testamentary manner </w:t>
      </w:r>
      <w:r w:rsidRPr="00AC1D17">
        <w:rPr>
          <w:highlight w:val="yellow"/>
          <w:u w:val="single"/>
        </w:rPr>
        <w:t>a</w:t>
      </w:r>
      <w:r w:rsidRPr="00E41E3F">
        <w:rPr>
          <w:u w:val="single"/>
        </w:rPr>
        <w:t xml:space="preserve"> generalized </w:t>
      </w:r>
      <w:r w:rsidRPr="00AC1D17">
        <w:rPr>
          <w:b/>
          <w:bCs/>
          <w:highlight w:val="yellow"/>
          <w:u w:val="single"/>
        </w:rPr>
        <w:t>inability</w:t>
      </w:r>
      <w:r w:rsidRPr="00AC1D17">
        <w:rPr>
          <w:highlight w:val="yellow"/>
          <w:u w:val="single"/>
        </w:rPr>
        <w:t xml:space="preserve"> to </w:t>
      </w:r>
      <w:r w:rsidRPr="00AC1D17">
        <w:rPr>
          <w:b/>
          <w:bCs/>
          <w:highlight w:val="yellow"/>
          <w:u w:val="single"/>
        </w:rPr>
        <w:t>thematize</w:t>
      </w:r>
      <w:r w:rsidRPr="00E41E3F">
        <w:rPr>
          <w:b/>
          <w:bCs/>
          <w:u w:val="single"/>
        </w:rPr>
        <w:t>d</w:t>
      </w:r>
      <w:r w:rsidRPr="00E41E3F">
        <w:rPr>
          <w:u w:val="single"/>
        </w:rPr>
        <w:t xml:space="preserve"> </w:t>
      </w:r>
      <w:r w:rsidRPr="00AC1D17">
        <w:rPr>
          <w:highlight w:val="yellow"/>
          <w:u w:val="single"/>
        </w:rPr>
        <w:t>the condition of a marked existence</w:t>
      </w:r>
      <w:r w:rsidRPr="00E41E3F">
        <w:rPr>
          <w:u w:val="single"/>
        </w:rPr>
        <w:t xml:space="preserve"> whose embodied manifestations can </w:t>
      </w:r>
      <w:r w:rsidRPr="00AC1D17">
        <w:rPr>
          <w:highlight w:val="yellow"/>
          <w:u w:val="single"/>
        </w:rPr>
        <w:t>but only</w:t>
      </w:r>
      <w:r w:rsidRPr="00E41E3F">
        <w:rPr>
          <w:u w:val="single"/>
        </w:rPr>
        <w:t xml:space="preserve"> saturate </w:t>
      </w:r>
      <w:r w:rsidRPr="00AC1D17">
        <w:rPr>
          <w:rStyle w:val="Emphasis"/>
          <w:highlight w:val="yellow"/>
        </w:rPr>
        <w:t>rhetorical wavelengths</w:t>
      </w:r>
      <w:r w:rsidRPr="00E41E3F">
        <w:rPr>
          <w:u w:val="single"/>
        </w:rPr>
        <w:t xml:space="preserve">, the possibilities for conceptual diffractions, </w:t>
      </w:r>
      <w:r w:rsidRPr="00AC1D17">
        <w:rPr>
          <w:highlight w:val="yellow"/>
          <w:u w:val="single"/>
        </w:rPr>
        <w:t>and</w:t>
      </w:r>
      <w:r w:rsidRPr="00E41E3F">
        <w:rPr>
          <w:u w:val="single"/>
        </w:rPr>
        <w:t xml:space="preserve"> the </w:t>
      </w:r>
      <w:r w:rsidRPr="00AC1D17">
        <w:rPr>
          <w:rStyle w:val="Emphasis"/>
          <w:highlight w:val="yellow"/>
        </w:rPr>
        <w:t>performative refusals</w:t>
      </w:r>
      <w:r w:rsidRPr="00AC1D17">
        <w:rPr>
          <w:highlight w:val="yellow"/>
          <w:u w:val="single"/>
        </w:rPr>
        <w:t xml:space="preserve"> that </w:t>
      </w:r>
      <w:r w:rsidRPr="00AC1D17">
        <w:rPr>
          <w:b/>
          <w:bCs/>
          <w:highlight w:val="yellow"/>
          <w:u w:val="single"/>
        </w:rPr>
        <w:t>remain</w:t>
      </w:r>
      <w:r w:rsidRPr="00E41E3F">
        <w:rPr>
          <w:u w:val="single"/>
        </w:rPr>
        <w:t xml:space="preserve"> simultaneously </w:t>
      </w:r>
      <w:r w:rsidRPr="00AC1D17">
        <w:rPr>
          <w:rStyle w:val="Emphasis"/>
          <w:highlight w:val="yellow"/>
        </w:rPr>
        <w:t>constricted</w:t>
      </w:r>
      <w:r w:rsidRPr="00AC1D17">
        <w:rPr>
          <w:highlight w:val="yellow"/>
          <w:u w:val="single"/>
        </w:rPr>
        <w:t xml:space="preserve"> by</w:t>
      </w:r>
      <w:r w:rsidRPr="00E41E3F">
        <w:rPr>
          <w:u w:val="single"/>
        </w:rPr>
        <w:t xml:space="preserve"> the pervasiveness of discursive </w:t>
      </w:r>
      <w:r w:rsidRPr="00AC1D17">
        <w:rPr>
          <w:rStyle w:val="Emphasis"/>
          <w:highlight w:val="yellow"/>
        </w:rPr>
        <w:t>disavowals</w:t>
      </w:r>
      <w:r w:rsidRPr="00AC1D17">
        <w:rPr>
          <w:sz w:val="12"/>
        </w:rPr>
        <w:t xml:space="preserve">. In other words, </w:t>
      </w:r>
      <w:r w:rsidRPr="00AC1D17">
        <w:rPr>
          <w:b/>
          <w:bCs/>
          <w:highlight w:val="yellow"/>
          <w:u w:val="single"/>
        </w:rPr>
        <w:t xml:space="preserve">one’s capacity to </w:t>
      </w:r>
      <w:r w:rsidRPr="00AC1D17">
        <w:rPr>
          <w:rStyle w:val="Emphasis"/>
          <w:highlight w:val="yellow"/>
        </w:rPr>
        <w:t>disinvest</w:t>
      </w:r>
      <w:r w:rsidRPr="00AC1D17">
        <w:rPr>
          <w:highlight w:val="yellow"/>
          <w:u w:val="single"/>
        </w:rPr>
        <w:t xml:space="preserve"> from</w:t>
      </w:r>
      <w:r w:rsidRPr="00E41E3F">
        <w:rPr>
          <w:u w:val="single"/>
        </w:rPr>
        <w:t xml:space="preserve"> a discourse—say </w:t>
      </w:r>
      <w:r w:rsidRPr="00AC1D17">
        <w:rPr>
          <w:rStyle w:val="Emphasis"/>
          <w:highlight w:val="yellow"/>
        </w:rPr>
        <w:t>ontology</w:t>
      </w:r>
      <w:r w:rsidRPr="00AC1D17">
        <w:rPr>
          <w:sz w:val="12"/>
        </w:rPr>
        <w:t>/philosophy in this context—</w:t>
      </w:r>
      <w:r w:rsidRPr="00AC1D17">
        <w:rPr>
          <w:highlight w:val="yellow"/>
          <w:u w:val="single"/>
        </w:rPr>
        <w:t xml:space="preserve">is </w:t>
      </w:r>
      <w:r w:rsidRPr="00AC1D17">
        <w:rPr>
          <w:b/>
          <w:bCs/>
          <w:highlight w:val="yellow"/>
          <w:u w:val="single"/>
        </w:rPr>
        <w:t>facilitated</w:t>
      </w:r>
      <w:r w:rsidRPr="00AC1D17">
        <w:rPr>
          <w:highlight w:val="yellow"/>
          <w:u w:val="single"/>
        </w:rPr>
        <w:t xml:space="preserve"> by</w:t>
      </w:r>
      <w:r w:rsidRPr="00E41E3F">
        <w:rPr>
          <w:u w:val="single"/>
        </w:rPr>
        <w:t xml:space="preserve"> the </w:t>
      </w:r>
      <w:r w:rsidRPr="00AC1D17">
        <w:rPr>
          <w:rStyle w:val="Emphasis"/>
          <w:highlight w:val="yellow"/>
        </w:rPr>
        <w:t>repression</w:t>
      </w:r>
      <w:r w:rsidRPr="00E41E3F">
        <w:rPr>
          <w:u w:val="single"/>
        </w:rPr>
        <w:t xml:space="preserve"> a host of </w:t>
      </w:r>
      <w:r w:rsidRPr="00AC1D17">
        <w:rPr>
          <w:rStyle w:val="Emphasis"/>
          <w:highlight w:val="yellow"/>
        </w:rPr>
        <w:t>disavowals</w:t>
      </w:r>
      <w:r w:rsidRPr="00E41E3F">
        <w:rPr>
          <w:u w:val="single"/>
        </w:rPr>
        <w:t xml:space="preserve"> operating </w:t>
      </w:r>
      <w:r w:rsidRPr="00AC1D17">
        <w:rPr>
          <w:highlight w:val="yellow"/>
          <w:u w:val="single"/>
        </w:rPr>
        <w:t xml:space="preserve">from </w:t>
      </w:r>
      <w:r w:rsidRPr="00AC1D17">
        <w:rPr>
          <w:rStyle w:val="Emphasis"/>
          <w:sz w:val="26"/>
          <w:szCs w:val="26"/>
          <w:highlight w:val="yellow"/>
        </w:rPr>
        <w:t>the conviction that discursive disinvestments necessarily bequeath successful lines of flight</w:t>
      </w:r>
      <w:r w:rsidRPr="00AC1D17">
        <w:rPr>
          <w:sz w:val="12"/>
        </w:rPr>
        <w:t xml:space="preserve">. This is why, for instance, Judy is earnestly able to reprimand Valentin Mudimbe— whose alleged capitulation to the order of philosophy is more than overstated—for soberly recognizing the very implications of taking on the term “philosophy” (with the heritage it entails) as a critical and auto-critical mode of reflection. Judy’s objection is—in addition to questioning whether philosophy is a value in itself (I, to be sure, share similar reservations)— that Mudimbe, not only “concedes to the hegemonic force of philosophy.”47 Like Lacan who cannot renounce his “fraternity with Heidegger”48 and who thus can only “repurpose” Becker’s paraontology in the service of ontology’s indisputability, Judy argues that by adhering to the project of philosophy as the privileged modality of thinking human existence, Mudimbe “concedes to the project of acculturation, the expanding imposition of the master discourse.”49 Yet, Judy’s decisively instrumental discussion of Oskar Becker posits that the German philosopher’s concept of paraontology opens the way for “a more careful understanding of poiēsis in black as para-semiosis” precisely because Becker’s corrective mantic phenomenology reveals what is ungraspable by the hermeneutical phenomenology of Dasein.50 Although paraontology’s alignment with colonial discourses is not left unacknowledged, </w:t>
      </w:r>
      <w:r w:rsidRPr="00E41E3F">
        <w:rPr>
          <w:b/>
          <w:bCs/>
          <w:u w:val="single"/>
        </w:rPr>
        <w:t>Judy</w:t>
      </w:r>
      <w:r w:rsidRPr="00E41E3F">
        <w:rPr>
          <w:u w:val="single"/>
        </w:rPr>
        <w:t xml:space="preserve"> equivocally welcomes Becker’s </w:t>
      </w:r>
      <w:r w:rsidRPr="00E41E3F">
        <w:rPr>
          <w:rStyle w:val="Emphasis"/>
        </w:rPr>
        <w:t>paraontology</w:t>
      </w:r>
      <w:r w:rsidRPr="00E41E3F">
        <w:rPr>
          <w:u w:val="single"/>
        </w:rPr>
        <w:t xml:space="preserve"> as a discursive bridge</w:t>
      </w:r>
      <w:r w:rsidRPr="00AC1D17">
        <w:rPr>
          <w:sz w:val="12"/>
        </w:rPr>
        <w:t xml:space="preserve"> to para-semiosis, not necessarily because of its potentially heroic displacement of ontology, but because Becker’s paraontology is </w:t>
      </w:r>
      <w:r w:rsidRPr="00E41E3F">
        <w:rPr>
          <w:u w:val="single"/>
        </w:rPr>
        <w:t xml:space="preserve">a demonstration </w:t>
      </w:r>
      <w:r w:rsidRPr="00E41E3F">
        <w:rPr>
          <w:b/>
          <w:bCs/>
          <w:u w:val="single"/>
        </w:rPr>
        <w:t>that some entities cannot be captured</w:t>
      </w:r>
      <w:r w:rsidRPr="00E41E3F">
        <w:rPr>
          <w:u w:val="single"/>
        </w:rPr>
        <w:t xml:space="preserve"> by the hermeneutical structures of meaning.</w:t>
      </w:r>
      <w:r w:rsidRPr="00AC1D17">
        <w:rPr>
          <w:sz w:val="12"/>
        </w:rPr>
        <w:t xml:space="preserve"> As one might expect at this point, the emblematic example of such opaque entity is, for Judy, blackness. However, what remains interesting is that, now having spent a considerable amount of time proving how blackness functions as a heuristic for the irremediable limits of Heidegger’s ontological analytic, Judy then proceeds to define blackness in relation to para-semiosis </w:t>
      </w:r>
      <w:r w:rsidRPr="00E41E3F">
        <w:rPr>
          <w:u w:val="single"/>
        </w:rPr>
        <w:t>without really telling us how the concept’s semiological dispositions enable him to read blackness beyond para-semiosis’ ongoing “activity of creating referentiality</w:t>
      </w:r>
      <w:r w:rsidRPr="00AC1D17">
        <w:rPr>
          <w:sz w:val="12"/>
        </w:rPr>
        <w:t xml:space="preserve">.”51 In other words, I am asking, </w:t>
      </w:r>
      <w:r w:rsidRPr="00E41E3F">
        <w:rPr>
          <w:u w:val="single"/>
        </w:rPr>
        <w:t>what makes blackness available to para-semiosis?</w:t>
      </w:r>
      <w:r w:rsidRPr="00AC1D17">
        <w:rPr>
          <w:sz w:val="12"/>
        </w:rPr>
        <w:t xml:space="preserve"> </w:t>
      </w:r>
      <w:r w:rsidRPr="00E41E3F">
        <w:rPr>
          <w:u w:val="single"/>
        </w:rPr>
        <w:t>What is it about the signifying power of para-semiosis that renders it capable of “defining” blackness?</w:t>
      </w:r>
      <w:r w:rsidRPr="00AC1D17">
        <w:rPr>
          <w:sz w:val="12"/>
        </w:rPr>
        <w:t xml:space="preserve"> Is para-semiosis, then, a black a priori ground of apprehension? </w:t>
      </w:r>
      <w:r w:rsidRPr="00E41E3F">
        <w:rPr>
          <w:u w:val="single"/>
        </w:rPr>
        <w:t>The stakes are perhaps higher than what Judy’s invitation to turn our backs to ontology affords us</w:t>
      </w:r>
      <w:r w:rsidRPr="00AC1D17">
        <w:rPr>
          <w:sz w:val="12"/>
        </w:rPr>
        <w:t xml:space="preserve">. For </w:t>
      </w:r>
      <w:r w:rsidRPr="00991CC4">
        <w:rPr>
          <w:b/>
          <w:bCs/>
          <w:u w:val="single"/>
        </w:rPr>
        <w:t>what might be necessary prior to</w:t>
      </w:r>
      <w:r w:rsidRPr="00E41E3F">
        <w:rPr>
          <w:u w:val="single"/>
        </w:rPr>
        <w:t xml:space="preserve"> the moment of a definitive </w:t>
      </w:r>
      <w:r w:rsidRPr="00991CC4">
        <w:rPr>
          <w:rStyle w:val="Emphasis"/>
        </w:rPr>
        <w:t>refusal</w:t>
      </w:r>
      <w:r w:rsidRPr="00E41E3F">
        <w:rPr>
          <w:u w:val="single"/>
        </w:rPr>
        <w:t xml:space="preserve"> is to think both the essence (understood in its historicity) and the possibility of refusal as such</w:t>
      </w:r>
      <w:r w:rsidRPr="00AC1D17">
        <w:rPr>
          <w:sz w:val="12"/>
        </w:rPr>
        <w:t xml:space="preserve">. </w:t>
      </w:r>
      <w:r w:rsidRPr="00E41E3F">
        <w:rPr>
          <w:u w:val="single"/>
        </w:rPr>
        <w:t xml:space="preserve">Which is also to say </w:t>
      </w:r>
      <w:r w:rsidRPr="00991CC4">
        <w:rPr>
          <w:highlight w:val="yellow"/>
          <w:u w:val="single"/>
        </w:rPr>
        <w:t xml:space="preserve">that what might </w:t>
      </w:r>
      <w:r w:rsidRPr="00991CC4">
        <w:rPr>
          <w:b/>
          <w:bCs/>
          <w:highlight w:val="yellow"/>
          <w:u w:val="single"/>
        </w:rPr>
        <w:t>call for</w:t>
      </w:r>
      <w:r w:rsidRPr="00E41E3F">
        <w:rPr>
          <w:u w:val="single"/>
        </w:rPr>
        <w:t xml:space="preserve"> interpretive </w:t>
      </w:r>
      <w:r w:rsidRPr="00991CC4">
        <w:rPr>
          <w:highlight w:val="yellow"/>
          <w:u w:val="single"/>
        </w:rPr>
        <w:t xml:space="preserve">work is </w:t>
      </w:r>
      <w:r w:rsidRPr="00991CC4">
        <w:rPr>
          <w:rStyle w:val="Emphasis"/>
          <w:highlight w:val="yellow"/>
        </w:rPr>
        <w:t>neither flight</w:t>
      </w:r>
      <w:r w:rsidRPr="00991CC4">
        <w:rPr>
          <w:highlight w:val="yellow"/>
          <w:u w:val="single"/>
        </w:rPr>
        <w:t xml:space="preserve"> </w:t>
      </w:r>
      <w:r w:rsidRPr="00991CC4">
        <w:rPr>
          <w:rStyle w:val="Emphasis"/>
          <w:highlight w:val="yellow"/>
        </w:rPr>
        <w:t>nor fugitivity</w:t>
      </w:r>
      <w:r w:rsidRPr="00E41E3F">
        <w:rPr>
          <w:u w:val="single"/>
        </w:rPr>
        <w:t xml:space="preserve"> in the plenitude of their movements, </w:t>
      </w:r>
      <w:r w:rsidRPr="00991CC4">
        <w:rPr>
          <w:highlight w:val="yellow"/>
          <w:u w:val="single"/>
        </w:rPr>
        <w:t xml:space="preserve">but their </w:t>
      </w:r>
      <w:r w:rsidRPr="00991CC4">
        <w:rPr>
          <w:b/>
          <w:bCs/>
          <w:highlight w:val="yellow"/>
          <w:u w:val="single"/>
        </w:rPr>
        <w:t>potential</w:t>
      </w:r>
      <w:r w:rsidRPr="00991CC4">
        <w:rPr>
          <w:highlight w:val="yellow"/>
          <w:u w:val="single"/>
        </w:rPr>
        <w:t xml:space="preserve"> </w:t>
      </w:r>
      <w:r w:rsidRPr="00991CC4">
        <w:rPr>
          <w:rStyle w:val="Emphasis"/>
          <w:highlight w:val="yellow"/>
        </w:rPr>
        <w:t>carceral effects</w:t>
      </w:r>
      <w:r w:rsidRPr="00991CC4">
        <w:rPr>
          <w:highlight w:val="yellow"/>
          <w:u w:val="single"/>
        </w:rPr>
        <w:t xml:space="preserve"> on</w:t>
      </w:r>
      <w:r w:rsidRPr="00E41E3F">
        <w:rPr>
          <w:u w:val="single"/>
        </w:rPr>
        <w:t xml:space="preserve"> the very </w:t>
      </w:r>
      <w:r w:rsidRPr="00E41E3F">
        <w:rPr>
          <w:b/>
          <w:bCs/>
          <w:u w:val="single"/>
        </w:rPr>
        <w:t>entity</w:t>
      </w:r>
      <w:r w:rsidRPr="00E41E3F">
        <w:rPr>
          <w:u w:val="single"/>
        </w:rPr>
        <w:t xml:space="preserve"> they seek to </w:t>
      </w:r>
      <w:r w:rsidRPr="00E41E3F">
        <w:rPr>
          <w:b/>
          <w:bCs/>
          <w:u w:val="single"/>
        </w:rPr>
        <w:t>liberate</w:t>
      </w:r>
      <w:r w:rsidRPr="00E41E3F">
        <w:rPr>
          <w:u w:val="single"/>
        </w:rPr>
        <w:t xml:space="preserve">: i.e., </w:t>
      </w:r>
      <w:r w:rsidRPr="00991CC4">
        <w:rPr>
          <w:b/>
          <w:bCs/>
          <w:highlight w:val="yellow"/>
          <w:u w:val="single"/>
        </w:rPr>
        <w:t>blackness</w:t>
      </w:r>
      <w:r w:rsidRPr="00AC1D17">
        <w:rPr>
          <w:sz w:val="12"/>
        </w:rPr>
        <w:t xml:space="preserve">. </w:t>
      </w:r>
      <w:r w:rsidRPr="00E41E3F">
        <w:rPr>
          <w:u w:val="single"/>
        </w:rPr>
        <w:t xml:space="preserve">For </w:t>
      </w:r>
      <w:r w:rsidRPr="00991CC4">
        <w:rPr>
          <w:b/>
          <w:bCs/>
          <w:highlight w:val="yellow"/>
          <w:u w:val="single"/>
        </w:rPr>
        <w:t>one cannot ignore</w:t>
      </w:r>
      <w:r w:rsidRPr="00991CC4">
        <w:rPr>
          <w:highlight w:val="yellow"/>
          <w:u w:val="single"/>
        </w:rPr>
        <w:t xml:space="preserve"> their</w:t>
      </w:r>
      <w:r w:rsidRPr="00E41E3F">
        <w:rPr>
          <w:u w:val="single"/>
        </w:rPr>
        <w:t xml:space="preserve"> veiled desire and </w:t>
      </w:r>
      <w:r w:rsidRPr="00991CC4">
        <w:rPr>
          <w:rStyle w:val="Emphasis"/>
          <w:highlight w:val="yellow"/>
        </w:rPr>
        <w:t>aspiration</w:t>
      </w:r>
      <w:r w:rsidRPr="00991CC4">
        <w:rPr>
          <w:highlight w:val="yellow"/>
          <w:u w:val="single"/>
        </w:rPr>
        <w:t xml:space="preserve"> to </w:t>
      </w:r>
      <w:r w:rsidRPr="00991CC4">
        <w:rPr>
          <w:b/>
          <w:bCs/>
          <w:highlight w:val="yellow"/>
          <w:u w:val="single"/>
        </w:rPr>
        <w:t>make blackness intelligible</w:t>
      </w:r>
      <w:r w:rsidRPr="00E41E3F">
        <w:rPr>
          <w:u w:val="single"/>
        </w:rPr>
        <w:t xml:space="preserve"> insofar as they reinvent the necessity </w:t>
      </w:r>
      <w:r w:rsidRPr="00991CC4">
        <w:rPr>
          <w:rStyle w:val="Emphasis"/>
          <w:highlight w:val="yellow"/>
        </w:rPr>
        <w:t>to narrate blackness</w:t>
      </w:r>
      <w:r w:rsidRPr="00E41E3F">
        <w:rPr>
          <w:u w:val="single"/>
        </w:rPr>
        <w:t xml:space="preserve"> thereby </w:t>
      </w:r>
      <w:r w:rsidRPr="00991CC4">
        <w:rPr>
          <w:rStyle w:val="Emphasis"/>
          <w:highlight w:val="yellow"/>
        </w:rPr>
        <w:t>making its unmasterable alterity ultimately manageable</w:t>
      </w:r>
      <w:r w:rsidRPr="00E41E3F">
        <w:rPr>
          <w:u w:val="single"/>
        </w:rPr>
        <w:t>, palatable</w:t>
      </w:r>
      <w:r w:rsidRPr="00AC1D17">
        <w:rPr>
          <w:sz w:val="12"/>
        </w:rPr>
        <w:t xml:space="preserve">. </w:t>
      </w:r>
      <w:r w:rsidRPr="00991CC4">
        <w:rPr>
          <w:u w:val="single"/>
        </w:rPr>
        <w:t>To assume that</w:t>
      </w:r>
      <w:r w:rsidRPr="00E41E3F">
        <w:rPr>
          <w:u w:val="single"/>
        </w:rPr>
        <w:t xml:space="preserve"> </w:t>
      </w:r>
      <w:r w:rsidRPr="00E41E3F">
        <w:rPr>
          <w:rStyle w:val="Emphasis"/>
        </w:rPr>
        <w:t>flight</w:t>
      </w:r>
      <w:r w:rsidRPr="00E41E3F">
        <w:rPr>
          <w:u w:val="single"/>
        </w:rPr>
        <w:t xml:space="preserve"> and/or </w:t>
      </w:r>
      <w:r w:rsidRPr="00991CC4">
        <w:rPr>
          <w:rStyle w:val="Emphasis"/>
        </w:rPr>
        <w:t>fugitivity</w:t>
      </w:r>
      <w:r w:rsidRPr="00E41E3F">
        <w:rPr>
          <w:u w:val="single"/>
        </w:rPr>
        <w:t xml:space="preserve"> do </w:t>
      </w:r>
      <w:r w:rsidRPr="00E41E3F">
        <w:rPr>
          <w:b/>
          <w:bCs/>
          <w:u w:val="single"/>
        </w:rPr>
        <w:t>mean</w:t>
      </w:r>
      <w:r w:rsidRPr="00E41E3F">
        <w:rPr>
          <w:u w:val="single"/>
        </w:rPr>
        <w:t xml:space="preserve"> exactly </w:t>
      </w:r>
      <w:r w:rsidRPr="00E41E3F">
        <w:rPr>
          <w:b/>
          <w:bCs/>
          <w:u w:val="single"/>
        </w:rPr>
        <w:t>what they mean</w:t>
      </w:r>
      <w:r w:rsidRPr="00E41E3F">
        <w:rPr>
          <w:u w:val="single"/>
        </w:rPr>
        <w:t xml:space="preserve"> and that they, taken at face value, </w:t>
      </w:r>
      <w:r w:rsidRPr="00991CC4">
        <w:rPr>
          <w:b/>
          <w:bCs/>
          <w:u w:val="single"/>
        </w:rPr>
        <w:t>can</w:t>
      </w:r>
      <w:r w:rsidRPr="00E41E3F">
        <w:rPr>
          <w:u w:val="single"/>
        </w:rPr>
        <w:t xml:space="preserve"> or must circumvent the critical projects that blackness summon us to undertake </w:t>
      </w:r>
      <w:r w:rsidRPr="00991CC4">
        <w:rPr>
          <w:highlight w:val="yellow"/>
          <w:u w:val="single"/>
        </w:rPr>
        <w:t xml:space="preserve">amounts to </w:t>
      </w:r>
      <w:r w:rsidRPr="00991CC4">
        <w:rPr>
          <w:rStyle w:val="Emphasis"/>
          <w:highlight w:val="yellow"/>
        </w:rPr>
        <w:t>a facile refutation</w:t>
      </w:r>
      <w:r w:rsidRPr="00991CC4">
        <w:rPr>
          <w:highlight w:val="yellow"/>
          <w:u w:val="single"/>
        </w:rPr>
        <w:t xml:space="preserve"> that </w:t>
      </w:r>
      <w:r w:rsidRPr="00991CC4">
        <w:rPr>
          <w:b/>
          <w:bCs/>
          <w:highlight w:val="yellow"/>
          <w:u w:val="single"/>
        </w:rPr>
        <w:t>merely calls attention</w:t>
      </w:r>
      <w:r w:rsidRPr="00991CC4">
        <w:rPr>
          <w:highlight w:val="yellow"/>
          <w:u w:val="single"/>
        </w:rPr>
        <w:t xml:space="preserve"> to</w:t>
      </w:r>
      <w:r w:rsidRPr="00E41E3F">
        <w:rPr>
          <w:u w:val="single"/>
        </w:rPr>
        <w:t xml:space="preserve"> the determinate movements of flight and </w:t>
      </w:r>
      <w:r w:rsidRPr="00991CC4">
        <w:rPr>
          <w:rStyle w:val="Emphasis"/>
          <w:highlight w:val="yellow"/>
        </w:rPr>
        <w:t>fugitivity</w:t>
      </w:r>
      <w:r w:rsidRPr="00991CC4">
        <w:rPr>
          <w:highlight w:val="yellow"/>
          <w:u w:val="single"/>
        </w:rPr>
        <w:t xml:space="preserve"> </w:t>
      </w:r>
      <w:r w:rsidRPr="00991CC4">
        <w:rPr>
          <w:b/>
          <w:bCs/>
          <w:highlight w:val="yellow"/>
          <w:u w:val="single"/>
        </w:rPr>
        <w:t>without</w:t>
      </w:r>
      <w:r w:rsidRPr="00E41E3F">
        <w:rPr>
          <w:u w:val="single"/>
        </w:rPr>
        <w:t xml:space="preserve"> necessarily </w:t>
      </w:r>
      <w:r w:rsidRPr="00991CC4">
        <w:rPr>
          <w:rStyle w:val="Emphasis"/>
          <w:highlight w:val="yellow"/>
        </w:rPr>
        <w:t>displacing the totalizing principles of ontology</w:t>
      </w:r>
      <w:r w:rsidRPr="00E41E3F">
        <w:rPr>
          <w:u w:val="single"/>
        </w:rPr>
        <w:t>—</w:t>
      </w:r>
      <w:r w:rsidRPr="00E41E3F">
        <w:rPr>
          <w:b/>
          <w:bCs/>
          <w:u w:val="single"/>
        </w:rPr>
        <w:t>including</w:t>
      </w:r>
      <w:r w:rsidRPr="00E41E3F">
        <w:rPr>
          <w:u w:val="single"/>
        </w:rPr>
        <w:t xml:space="preserve"> not only the structural necessity that the violence of ontology must sustain on black (non)being but also the necessity of claiming the subject’s enunciative position</w:t>
      </w:r>
      <w:r w:rsidRPr="00AC1D17">
        <w:rPr>
          <w:sz w:val="12"/>
        </w:rPr>
        <w:t>. Hence, the stability of flight and fugitivity as axiomatic assurances comes to replace the aporia that blackness is.</w:t>
      </w:r>
    </w:p>
    <w:p w14:paraId="4B099AE1" w14:textId="77777777" w:rsidR="00285764" w:rsidRDefault="00285764" w:rsidP="00285764">
      <w:pPr>
        <w:spacing w:after="0"/>
        <w:rPr>
          <w:sz w:val="14"/>
        </w:rPr>
      </w:pPr>
      <w:r w:rsidRPr="00AC1D17">
        <w:rPr>
          <w:sz w:val="14"/>
        </w:rPr>
        <w:tab/>
        <w:t xml:space="preserve">Paradoxically, </w:t>
      </w:r>
      <w:r w:rsidRPr="00E41E3F">
        <w:rPr>
          <w:u w:val="single"/>
        </w:rPr>
        <w:t xml:space="preserve">this is what </w:t>
      </w:r>
      <w:r w:rsidRPr="00991CC4">
        <w:rPr>
          <w:b/>
          <w:bCs/>
          <w:highlight w:val="yellow"/>
          <w:u w:val="single"/>
        </w:rPr>
        <w:t>Chandler</w:t>
      </w:r>
      <w:r w:rsidRPr="00E41E3F">
        <w:rPr>
          <w:u w:val="single"/>
        </w:rPr>
        <w:t xml:space="preserve"> attempts to avoid when he </w:t>
      </w:r>
      <w:r w:rsidRPr="00991CC4">
        <w:rPr>
          <w:b/>
          <w:bCs/>
          <w:highlight w:val="yellow"/>
          <w:u w:val="single"/>
        </w:rPr>
        <w:t>says</w:t>
      </w:r>
      <w:r w:rsidRPr="00991CC4">
        <w:rPr>
          <w:highlight w:val="yellow"/>
          <w:u w:val="single"/>
        </w:rPr>
        <w:t>, “</w:t>
      </w:r>
      <w:r w:rsidRPr="00991CC4">
        <w:rPr>
          <w:rStyle w:val="Emphasis"/>
          <w:highlight w:val="yellow"/>
        </w:rPr>
        <w:t>I cannot get away from</w:t>
      </w:r>
      <w:r w:rsidRPr="00E41E3F">
        <w:rPr>
          <w:u w:val="single"/>
        </w:rPr>
        <w:t xml:space="preserve"> the problem of </w:t>
      </w:r>
      <w:r w:rsidRPr="00991CC4">
        <w:rPr>
          <w:rStyle w:val="Emphasis"/>
          <w:highlight w:val="yellow"/>
        </w:rPr>
        <w:t>ontology</w:t>
      </w:r>
      <w:r w:rsidRPr="00AC1D17">
        <w:rPr>
          <w:sz w:val="14"/>
        </w:rPr>
        <w:t xml:space="preserve">.”52 And this is not said as a simple parenthetical remark in his own reckoning with philosophy’s hegemony. To the contrary, as a founding implication of his paraontological method, </w:t>
      </w:r>
      <w:r w:rsidRPr="00E41E3F">
        <w:rPr>
          <w:u w:val="single"/>
        </w:rPr>
        <w:t>Chandler argues that any retreat from ontology or “the force of [any] claim made under such a heading, on such an order of generality, would remain without measure or effective displacement.”</w:t>
      </w:r>
      <w:r w:rsidRPr="00AC1D17">
        <w:rPr>
          <w:sz w:val="14"/>
        </w:rPr>
        <w:t xml:space="preserve">53 </w:t>
      </w:r>
      <w:r w:rsidRPr="00991CC4">
        <w:rPr>
          <w:highlight w:val="yellow"/>
          <w:u w:val="single"/>
        </w:rPr>
        <w:t xml:space="preserve">It is </w:t>
      </w:r>
      <w:r w:rsidRPr="00991CC4">
        <w:rPr>
          <w:b/>
          <w:bCs/>
          <w:highlight w:val="yellow"/>
          <w:u w:val="single"/>
        </w:rPr>
        <w:t>perplexing</w:t>
      </w:r>
      <w:r w:rsidRPr="00E41E3F">
        <w:rPr>
          <w:u w:val="single"/>
        </w:rPr>
        <w:t xml:space="preserve">, therefore, </w:t>
      </w:r>
      <w:r w:rsidRPr="00991CC4">
        <w:rPr>
          <w:highlight w:val="yellow"/>
          <w:u w:val="single"/>
        </w:rPr>
        <w:t xml:space="preserve">to discern in </w:t>
      </w:r>
      <w:r w:rsidRPr="00991CC4">
        <w:rPr>
          <w:rStyle w:val="Emphasis"/>
          <w:highlight w:val="yellow"/>
        </w:rPr>
        <w:t>Moten</w:t>
      </w:r>
      <w:r w:rsidRPr="00AC1D17">
        <w:rPr>
          <w:sz w:val="14"/>
        </w:rPr>
        <w:t>—</w:t>
      </w:r>
      <w:r w:rsidRPr="00E41E3F">
        <w:rPr>
          <w:u w:val="single"/>
        </w:rPr>
        <w:t>who is always careful to “invoke” Chandle</w:t>
      </w:r>
      <w:r w:rsidRPr="00AC1D17">
        <w:rPr>
          <w:sz w:val="14"/>
        </w:rPr>
        <w:t xml:space="preserve">r while claiming also to “deviate” from his notion of paraontology— </w:t>
      </w:r>
      <w:r w:rsidRPr="00991CC4">
        <w:rPr>
          <w:b/>
          <w:bCs/>
          <w:highlight w:val="yellow"/>
          <w:u w:val="single"/>
        </w:rPr>
        <w:t>an attempt</w:t>
      </w:r>
      <w:r w:rsidRPr="00991CC4">
        <w:rPr>
          <w:highlight w:val="yellow"/>
          <w:u w:val="single"/>
        </w:rPr>
        <w:t xml:space="preserve"> to</w:t>
      </w:r>
      <w:r w:rsidRPr="00E41E3F">
        <w:rPr>
          <w:u w:val="single"/>
        </w:rPr>
        <w:t xml:space="preserve"> stage a </w:t>
      </w:r>
      <w:r w:rsidRPr="00991CC4">
        <w:rPr>
          <w:rStyle w:val="Emphasis"/>
          <w:highlight w:val="yellow"/>
        </w:rPr>
        <w:t>retreat from ontology</w:t>
      </w:r>
      <w:r w:rsidRPr="00AC1D17">
        <w:rPr>
          <w:sz w:val="14"/>
        </w:rPr>
        <w:t xml:space="preserve">, albeit one always </w:t>
      </w:r>
      <w:r w:rsidRPr="00E41E3F">
        <w:rPr>
          <w:u w:val="single"/>
        </w:rPr>
        <w:t xml:space="preserve">hidden behind the </w:t>
      </w:r>
      <w:r w:rsidRPr="00E41E3F">
        <w:rPr>
          <w:b/>
          <w:bCs/>
          <w:u w:val="single"/>
        </w:rPr>
        <w:t>veneer of epistemic modesty</w:t>
      </w:r>
      <w:r w:rsidRPr="00E41E3F">
        <w:rPr>
          <w:u w:val="single"/>
        </w:rPr>
        <w:t xml:space="preserve"> or a performative discursive hyper-vigilance that is, nonetheless</w:t>
      </w:r>
      <w:r w:rsidRPr="00AC1D17">
        <w:rPr>
          <w:sz w:val="14"/>
        </w:rPr>
        <w:t xml:space="preserve">, engaged in an incessant tug of war with a tradition Moten himself can only disavow by an inescapable and simultaneous avowal of the very discourse he seeks, like Judy, to denounce. </w:t>
      </w:r>
      <w:r w:rsidRPr="00E41E3F">
        <w:rPr>
          <w:u w:val="single"/>
        </w:rPr>
        <w:t xml:space="preserve">For </w:t>
      </w:r>
      <w:r w:rsidRPr="00E41E3F">
        <w:rPr>
          <w:rStyle w:val="Emphasis"/>
        </w:rPr>
        <w:t>Moten</w:t>
      </w:r>
      <w:r w:rsidRPr="00AC1D17">
        <w:rPr>
          <w:sz w:val="14"/>
        </w:rPr>
        <w:t xml:space="preserve">, </w:t>
      </w:r>
      <w:r w:rsidRPr="00E41E3F">
        <w:rPr>
          <w:u w:val="single"/>
        </w:rPr>
        <w:t>and</w:t>
      </w:r>
      <w:r w:rsidRPr="00AC1D17">
        <w:rPr>
          <w:sz w:val="14"/>
        </w:rPr>
        <w:t xml:space="preserve"> less so for </w:t>
      </w:r>
      <w:r w:rsidRPr="00E41E3F">
        <w:rPr>
          <w:rStyle w:val="Emphasis"/>
        </w:rPr>
        <w:t>Judy</w:t>
      </w:r>
      <w:r w:rsidRPr="00AC1D17">
        <w:rPr>
          <w:sz w:val="14"/>
        </w:rPr>
        <w:t xml:space="preserve"> perhaps, </w:t>
      </w:r>
      <w:r w:rsidRPr="00991CC4">
        <w:rPr>
          <w:b/>
          <w:bCs/>
          <w:highlight w:val="yellow"/>
          <w:u w:val="single"/>
        </w:rPr>
        <w:t>the problem</w:t>
      </w:r>
      <w:r w:rsidRPr="00991CC4">
        <w:rPr>
          <w:highlight w:val="yellow"/>
          <w:u w:val="single"/>
        </w:rPr>
        <w:t xml:space="preserve"> comes down to his </w:t>
      </w:r>
      <w:r w:rsidRPr="00991CC4">
        <w:rPr>
          <w:rStyle w:val="Emphasis"/>
          <w:highlight w:val="yellow"/>
        </w:rPr>
        <w:t>desired avoidance</w:t>
      </w:r>
      <w:r w:rsidRPr="00991CC4">
        <w:rPr>
          <w:highlight w:val="yellow"/>
          <w:u w:val="single"/>
        </w:rPr>
        <w:t xml:space="preserve"> of</w:t>
      </w:r>
      <w:r w:rsidRPr="00E41E3F">
        <w:rPr>
          <w:u w:val="single"/>
        </w:rPr>
        <w:t xml:space="preserve"> the historicity of that which he can only read as </w:t>
      </w:r>
      <w:r w:rsidRPr="00991CC4">
        <w:rPr>
          <w:b/>
          <w:bCs/>
          <w:highlight w:val="yellow"/>
          <w:u w:val="single"/>
        </w:rPr>
        <w:t xml:space="preserve">a </w:t>
      </w:r>
      <w:r w:rsidRPr="00991CC4">
        <w:rPr>
          <w:rStyle w:val="Emphasis"/>
          <w:b w:val="0"/>
          <w:bCs/>
          <w:highlight w:val="yellow"/>
        </w:rPr>
        <w:t>t</w:t>
      </w:r>
      <w:r w:rsidRPr="00991CC4">
        <w:rPr>
          <w:rStyle w:val="Emphasis"/>
          <w:highlight w:val="yellow"/>
        </w:rPr>
        <w:t>otalizing history</w:t>
      </w:r>
      <w:r w:rsidRPr="00AC1D17">
        <w:rPr>
          <w:sz w:val="14"/>
        </w:rPr>
        <w:t xml:space="preserve"> or historical totality—</w:t>
      </w:r>
      <w:r w:rsidRPr="00991CC4">
        <w:rPr>
          <w:rStyle w:val="Emphasis"/>
        </w:rPr>
        <w:t xml:space="preserve">i.e., philosophical </w:t>
      </w:r>
      <w:r w:rsidRPr="00991CC4">
        <w:rPr>
          <w:rStyle w:val="Emphasis"/>
          <w:highlight w:val="yellow"/>
        </w:rPr>
        <w:t>ontology</w:t>
      </w:r>
      <w:r w:rsidRPr="00AC1D17">
        <w:rPr>
          <w:sz w:val="14"/>
        </w:rPr>
        <w:t xml:space="preserve">. To undertake that work would entail for us facing the “filial” connections between (black) paraontology and para-semiosis. </w:t>
      </w:r>
      <w:r w:rsidRPr="00991CC4">
        <w:rPr>
          <w:rStyle w:val="Emphasis"/>
          <w:highlight w:val="yellow"/>
        </w:rPr>
        <w:t>Between disavowal</w:t>
      </w:r>
      <w:r w:rsidRPr="00991CC4">
        <w:rPr>
          <w:highlight w:val="yellow"/>
          <w:u w:val="single"/>
        </w:rPr>
        <w:t xml:space="preserve"> and </w:t>
      </w:r>
      <w:r w:rsidRPr="00991CC4">
        <w:rPr>
          <w:b/>
          <w:bCs/>
          <w:highlight w:val="yellow"/>
          <w:u w:val="single"/>
        </w:rPr>
        <w:t>disinvestment</w:t>
      </w:r>
      <w:r w:rsidRPr="00991CC4">
        <w:rPr>
          <w:highlight w:val="yellow"/>
          <w:u w:val="single"/>
        </w:rPr>
        <w:t>, there is a</w:t>
      </w:r>
      <w:r w:rsidRPr="00E41E3F">
        <w:rPr>
          <w:u w:val="single"/>
        </w:rPr>
        <w:t xml:space="preserve"> perverse synchroneity but also </w:t>
      </w:r>
      <w:r w:rsidRPr="00E41E3F">
        <w:rPr>
          <w:rStyle w:val="Emphasis"/>
        </w:rPr>
        <w:t xml:space="preserve">a </w:t>
      </w:r>
      <w:r w:rsidRPr="00991CC4">
        <w:rPr>
          <w:rStyle w:val="Emphasis"/>
          <w:highlight w:val="yellow"/>
        </w:rPr>
        <w:t>haunting stricture</w:t>
      </w:r>
      <w:r w:rsidRPr="00E41E3F">
        <w:rPr>
          <w:u w:val="single"/>
        </w:rPr>
        <w:t xml:space="preserve"> that operates like </w:t>
      </w:r>
      <w:r w:rsidRPr="00991CC4">
        <w:rPr>
          <w:b/>
          <w:bCs/>
          <w:highlight w:val="yellow"/>
          <w:u w:val="single"/>
        </w:rPr>
        <w:t>an unending sentence</w:t>
      </w:r>
      <w:r w:rsidRPr="00991CC4">
        <w:rPr>
          <w:highlight w:val="yellow"/>
          <w:u w:val="single"/>
        </w:rPr>
        <w:t xml:space="preserve"> on</w:t>
      </w:r>
      <w:r w:rsidRPr="00E41E3F">
        <w:rPr>
          <w:u w:val="single"/>
        </w:rPr>
        <w:t xml:space="preserve"> the black philosopher’s various </w:t>
      </w:r>
      <w:r w:rsidRPr="00991CC4">
        <w:rPr>
          <w:rStyle w:val="Emphasis"/>
          <w:highlight w:val="yellow"/>
        </w:rPr>
        <w:t>attempts at flight</w:t>
      </w:r>
      <w:r w:rsidRPr="00AC1D17">
        <w:rPr>
          <w:sz w:val="14"/>
        </w:rPr>
        <w:t xml:space="preserve">. </w:t>
      </w:r>
      <w:r w:rsidRPr="00E41E3F">
        <w:rPr>
          <w:u w:val="single"/>
        </w:rPr>
        <w:t>This constraint, however, is paradoxically what permits Moten to refuse a strict adequation between classical ontology and blackness while, at the same time, he can interject (against Fanon) that the problem for blackness is not so much ontology but the violence of “given ontologies.</w:t>
      </w:r>
      <w:r w:rsidRPr="00AC1D17">
        <w:rPr>
          <w:sz w:val="14"/>
        </w:rPr>
        <w:t xml:space="preserve">”54 And </w:t>
      </w:r>
      <w:r w:rsidRPr="00E41E3F">
        <w:rPr>
          <w:u w:val="single"/>
        </w:rPr>
        <w:t>this is, ultimately, what allows him to shelter “black fugitivity” from ontology’s tenacious beckoning and declare that “resistance is better understood as paraontological insofar as it is directed toward the structure of dominance not only in society but in ontology as well</w:t>
      </w:r>
      <w:r w:rsidRPr="00AC1D17">
        <w:rPr>
          <w:sz w:val="14"/>
        </w:rPr>
        <w:t xml:space="preserve">.”55 Surprisingly, Moten reads Fanon and the “many contemporary critics” driven by the presumption—according to Moten—that the black has no ontological resistance as the ones to be guilty of a naïve evasion of the ontological question in its relation to blackness—specifically, in the way blackness exacts pressure on ontology.56 This assessment, which is one clear example of the nagging ambivalence about which Moten seems to be torn without bringing himself to admit it explicitly, positions his version of paraontology exigently at odds with Chandler’s. For, </w:t>
      </w:r>
      <w:r w:rsidRPr="00991CC4">
        <w:rPr>
          <w:b/>
          <w:bCs/>
          <w:highlight w:val="yellow"/>
          <w:u w:val="single"/>
        </w:rPr>
        <w:t>even if Moten</w:t>
      </w:r>
      <w:r w:rsidRPr="00E41E3F">
        <w:rPr>
          <w:u w:val="single"/>
        </w:rPr>
        <w:t xml:space="preserve"> readily </w:t>
      </w:r>
      <w:r w:rsidRPr="00991CC4">
        <w:rPr>
          <w:b/>
          <w:bCs/>
          <w:highlight w:val="yellow"/>
          <w:u w:val="single"/>
        </w:rPr>
        <w:t>admits to</w:t>
      </w:r>
      <w:r w:rsidRPr="00991CC4">
        <w:rPr>
          <w:highlight w:val="yellow"/>
          <w:u w:val="single"/>
        </w:rPr>
        <w:t xml:space="preserve"> speak</w:t>
      </w:r>
      <w:r w:rsidRPr="00E41E3F">
        <w:rPr>
          <w:u w:val="single"/>
        </w:rPr>
        <w:t xml:space="preserve"> with and </w:t>
      </w:r>
      <w:r w:rsidRPr="00991CC4">
        <w:rPr>
          <w:b/>
          <w:bCs/>
          <w:highlight w:val="yellow"/>
          <w:u w:val="single"/>
        </w:rPr>
        <w:t>against ontology</w:t>
      </w:r>
      <w:r w:rsidRPr="00991CC4">
        <w:rPr>
          <w:highlight w:val="yellow"/>
          <w:u w:val="single"/>
        </w:rPr>
        <w:t xml:space="preserve">, </w:t>
      </w:r>
      <w:r w:rsidRPr="00991CC4">
        <w:rPr>
          <w:rStyle w:val="Emphasis"/>
          <w:highlight w:val="yellow"/>
        </w:rPr>
        <w:t>what is left unthought</w:t>
      </w:r>
      <w:r w:rsidRPr="00991CC4">
        <w:rPr>
          <w:highlight w:val="yellow"/>
          <w:u w:val="single"/>
        </w:rPr>
        <w:t xml:space="preserve"> are the </w:t>
      </w:r>
      <w:r w:rsidRPr="00991CC4">
        <w:rPr>
          <w:rStyle w:val="Emphasis"/>
          <w:highlight w:val="yellow"/>
        </w:rPr>
        <w:t>consequences</w:t>
      </w:r>
      <w:r w:rsidRPr="00991CC4">
        <w:rPr>
          <w:highlight w:val="yellow"/>
          <w:u w:val="single"/>
        </w:rPr>
        <w:t xml:space="preserve"> that </w:t>
      </w:r>
      <w:r w:rsidRPr="00991CC4">
        <w:rPr>
          <w:rStyle w:val="Emphasis"/>
          <w:highlight w:val="yellow"/>
        </w:rPr>
        <w:t>paraontology’s ambivalent</w:t>
      </w:r>
      <w:r w:rsidRPr="00E41E3F">
        <w:rPr>
          <w:rStyle w:val="Emphasis"/>
        </w:rPr>
        <w:t xml:space="preserve">ly </w:t>
      </w:r>
      <w:r w:rsidRPr="00991CC4">
        <w:rPr>
          <w:rStyle w:val="Emphasis"/>
          <w:highlight w:val="yellow"/>
        </w:rPr>
        <w:t>disruptive relation</w:t>
      </w:r>
      <w:r w:rsidRPr="00991CC4">
        <w:rPr>
          <w:highlight w:val="yellow"/>
          <w:u w:val="single"/>
        </w:rPr>
        <w:t xml:space="preserve"> </w:t>
      </w:r>
      <w:r w:rsidRPr="00991CC4">
        <w:rPr>
          <w:b/>
          <w:bCs/>
          <w:highlight w:val="yellow"/>
          <w:u w:val="single"/>
        </w:rPr>
        <w:t>to ontology</w:t>
      </w:r>
      <w:r w:rsidRPr="00991CC4">
        <w:rPr>
          <w:highlight w:val="yellow"/>
          <w:u w:val="single"/>
        </w:rPr>
        <w:t xml:space="preserve"> sustains</w:t>
      </w:r>
      <w:r w:rsidRPr="00E41E3F">
        <w:rPr>
          <w:u w:val="single"/>
        </w:rPr>
        <w:t xml:space="preserve"> on the very pressure blackness is said to have on ontology</w:t>
      </w:r>
      <w:r w:rsidRPr="00AC1D17">
        <w:rPr>
          <w:sz w:val="14"/>
        </w:rPr>
        <w:t xml:space="preserve">. In other words, </w:t>
      </w:r>
      <w:r w:rsidRPr="00991CC4">
        <w:rPr>
          <w:highlight w:val="yellow"/>
          <w:u w:val="single"/>
        </w:rPr>
        <w:t>if</w:t>
      </w:r>
      <w:r w:rsidRPr="00E41E3F">
        <w:rPr>
          <w:u w:val="single"/>
        </w:rPr>
        <w:t xml:space="preserve"> </w:t>
      </w:r>
      <w:r w:rsidRPr="00E41E3F">
        <w:rPr>
          <w:rStyle w:val="Emphasis"/>
        </w:rPr>
        <w:t xml:space="preserve">blackness’ </w:t>
      </w:r>
      <w:r w:rsidRPr="00991CC4">
        <w:rPr>
          <w:rStyle w:val="Emphasis"/>
          <w:highlight w:val="yellow"/>
        </w:rPr>
        <w:t>paraontological resistance</w:t>
      </w:r>
      <w:r w:rsidRPr="00991CC4">
        <w:rPr>
          <w:highlight w:val="yellow"/>
          <w:u w:val="single"/>
        </w:rPr>
        <w:t xml:space="preserve"> remains</w:t>
      </w:r>
      <w:r w:rsidRPr="00E41E3F">
        <w:rPr>
          <w:u w:val="single"/>
        </w:rPr>
        <w:t xml:space="preserve"> in </w:t>
      </w:r>
      <w:r w:rsidRPr="00991CC4">
        <w:rPr>
          <w:b/>
          <w:bCs/>
          <w:highlight w:val="yellow"/>
          <w:u w:val="single"/>
        </w:rPr>
        <w:t>a disruptive appositionality</w:t>
      </w:r>
      <w:r w:rsidRPr="00E41E3F">
        <w:rPr>
          <w:u w:val="single"/>
        </w:rPr>
        <w:t xml:space="preserve"> vis-à-vis classical </w:t>
      </w:r>
      <w:r w:rsidRPr="00E41E3F">
        <w:rPr>
          <w:b/>
          <w:bCs/>
          <w:u w:val="single"/>
        </w:rPr>
        <w:t>ontology</w:t>
      </w:r>
      <w:r w:rsidRPr="00E41E3F">
        <w:rPr>
          <w:u w:val="single"/>
        </w:rPr>
        <w:t xml:space="preserve">, </w:t>
      </w:r>
      <w:r w:rsidRPr="00991CC4">
        <w:rPr>
          <w:highlight w:val="yellow"/>
          <w:u w:val="single"/>
        </w:rPr>
        <w:t xml:space="preserve">Moten does not find it necessary to </w:t>
      </w:r>
      <w:r w:rsidRPr="00991CC4">
        <w:rPr>
          <w:b/>
          <w:bCs/>
          <w:highlight w:val="yellow"/>
          <w:u w:val="single"/>
        </w:rPr>
        <w:t>account for</w:t>
      </w:r>
      <w:r w:rsidRPr="00E41E3F">
        <w:rPr>
          <w:u w:val="single"/>
        </w:rPr>
        <w:t xml:space="preserve"> </w:t>
      </w:r>
      <w:r w:rsidRPr="00991CC4">
        <w:rPr>
          <w:rStyle w:val="Emphasis"/>
          <w:highlight w:val="yellow"/>
        </w:rPr>
        <w:t>ontology’s retaliatory effects</w:t>
      </w:r>
      <w:r w:rsidRPr="00991CC4">
        <w:rPr>
          <w:highlight w:val="yellow"/>
          <w:u w:val="single"/>
        </w:rPr>
        <w:t xml:space="preserve"> on</w:t>
      </w:r>
      <w:r w:rsidRPr="00E41E3F">
        <w:rPr>
          <w:u w:val="single"/>
        </w:rPr>
        <w:t xml:space="preserve"> blackness’ </w:t>
      </w:r>
      <w:r w:rsidRPr="00991CC4">
        <w:rPr>
          <w:rStyle w:val="Emphasis"/>
          <w:highlight w:val="yellow"/>
        </w:rPr>
        <w:t>paraontological disobedience</w:t>
      </w:r>
      <w:r w:rsidRPr="00AC1D17">
        <w:rPr>
          <w:sz w:val="14"/>
        </w:rPr>
        <w:t xml:space="preserve">.57 </w:t>
      </w:r>
      <w:r w:rsidRPr="00E41E3F">
        <w:rPr>
          <w:u w:val="single"/>
        </w:rPr>
        <w:t>Rather, ontology is treated as a passive hegemon whose discursive interpellations have now strangely been disarmed by the insurgent forces of an undisciplined and irruptive (black) study</w:t>
      </w:r>
      <w:r w:rsidRPr="00AC1D17">
        <w:rPr>
          <w:sz w:val="14"/>
        </w:rPr>
        <w:t xml:space="preserve">. To be sure, </w:t>
      </w:r>
      <w:r w:rsidRPr="00991CC4">
        <w:rPr>
          <w:rStyle w:val="Emphasis"/>
          <w:highlight w:val="yellow"/>
        </w:rPr>
        <w:t>my claim here neither overstates ontology’s power nor undermines black resistance</w:t>
      </w:r>
      <w:r w:rsidRPr="00AC1D17">
        <w:rPr>
          <w:sz w:val="14"/>
        </w:rPr>
        <w:t xml:space="preserve">. This strict opposition is trite enough to warrant our dismissal. Rather, </w:t>
      </w:r>
      <w:r w:rsidRPr="00E41E3F">
        <w:rPr>
          <w:u w:val="single"/>
        </w:rPr>
        <w:t xml:space="preserve">I am asking </w:t>
      </w:r>
      <w:r w:rsidRPr="00991CC4">
        <w:rPr>
          <w:rStyle w:val="Emphasis"/>
          <w:highlight w:val="yellow"/>
        </w:rPr>
        <w:t>what gets lost</w:t>
      </w:r>
      <w:r w:rsidRPr="00991CC4">
        <w:rPr>
          <w:highlight w:val="yellow"/>
          <w:u w:val="single"/>
        </w:rPr>
        <w:t xml:space="preserve"> when</w:t>
      </w:r>
      <w:r w:rsidRPr="00E41E3F">
        <w:rPr>
          <w:u w:val="single"/>
        </w:rPr>
        <w:t xml:space="preserve"> critiques of ontology are assumed to be synonymous with its redemption</w:t>
      </w:r>
      <w:r w:rsidRPr="00AC1D17">
        <w:rPr>
          <w:sz w:val="14"/>
        </w:rPr>
        <w:t xml:space="preserve"> in a manner that is indebted to Immanuel Kant’s legislative conception of critique (Judy) or </w:t>
      </w:r>
      <w:r w:rsidRPr="00E41E3F">
        <w:rPr>
          <w:u w:val="single"/>
        </w:rPr>
        <w:t xml:space="preserve">when </w:t>
      </w:r>
      <w:r w:rsidRPr="00991CC4">
        <w:rPr>
          <w:rStyle w:val="Emphasis"/>
          <w:highlight w:val="yellow"/>
        </w:rPr>
        <w:t>ontology’s</w:t>
      </w:r>
      <w:r w:rsidRPr="00E41E3F">
        <w:rPr>
          <w:rStyle w:val="Emphasis"/>
        </w:rPr>
        <w:t xml:space="preserve"> recalcitrant </w:t>
      </w:r>
      <w:r w:rsidRPr="00991CC4">
        <w:rPr>
          <w:rStyle w:val="Emphasis"/>
          <w:highlight w:val="yellow"/>
        </w:rPr>
        <w:t>violence</w:t>
      </w:r>
      <w:r w:rsidRPr="00991CC4">
        <w:rPr>
          <w:highlight w:val="yellow"/>
          <w:u w:val="single"/>
        </w:rPr>
        <w:t xml:space="preserve"> is </w:t>
      </w:r>
      <w:r w:rsidRPr="00991CC4">
        <w:rPr>
          <w:b/>
          <w:bCs/>
          <w:highlight w:val="yellow"/>
          <w:u w:val="single"/>
        </w:rPr>
        <w:t>under-appraised</w:t>
      </w:r>
      <w:r w:rsidRPr="00AC1D17">
        <w:rPr>
          <w:sz w:val="14"/>
        </w:rPr>
        <w:t xml:space="preserve"> (</w:t>
      </w:r>
      <w:r w:rsidRPr="00E41E3F">
        <w:rPr>
          <w:rStyle w:val="Emphasis"/>
        </w:rPr>
        <w:t>Moten</w:t>
      </w:r>
      <w:r w:rsidRPr="00AC1D17">
        <w:rPr>
          <w:sz w:val="14"/>
        </w:rPr>
        <w:t xml:space="preserve">), even when the specters of its intransigence are rhetorically (un)- acknowledged. The latter is what I have called Moten’s disavowal. And the pervasiveness of its discursive operations is indeed what enables Moten to paradoxically accuse Fanon of deploying an “anti-ontological” method that, unsurprisingly, forgets blackness’ paraontological force. Hence, in a manner fairly reminiscent of Becker’s first use of the term “paraontology” in relation to Heidegger’s fundamental ontology, Moten does not seem to have a serious bone to pick with ontology, so to speak. In fact, he admonishes contemporary critics for following Fanon’s alleged postponement of and inattention to blackness’ relation to ontology, which, he emphasizes, necessarily castigates paraontology’s rebellious essence.58 </w:t>
      </w:r>
      <w:r w:rsidRPr="00AC1D17">
        <w:rPr>
          <w:u w:val="single"/>
        </w:rPr>
        <w:t>Rather, in addition to sidestepping the violence of ontology that he only obliquely condemns without substantially accounting for it, Moten is nevertheless forced to be complicit with it by association in order to speak of blackness’ paraontological force—that is, in spite of himself, he is constrained to endorse the violence of ontology that conditions the possibility of the paraontological enunciation.</w:t>
      </w:r>
      <w:r w:rsidRPr="00AC1D17">
        <w:rPr>
          <w:sz w:val="14"/>
        </w:rPr>
        <w:t xml:space="preserve"> </w:t>
      </w:r>
      <w:r w:rsidRPr="00AC1D17">
        <w:rPr>
          <w:u w:val="single"/>
        </w:rPr>
        <w:t>Moten’s main paraontological rejoinder, nonetheless, contends that ontology is an impoverished discourse unequipped to capture or read blackness’ exorbitance, which is neither black people’s property nor exclusively their value to claim.</w:t>
      </w:r>
      <w:r w:rsidRPr="00AC1D17">
        <w:rPr>
          <w:sz w:val="14"/>
        </w:rPr>
        <w:t xml:space="preserve"> As we shall see in a moment, like Becker, </w:t>
      </w:r>
      <w:r w:rsidRPr="00D34A68">
        <w:rPr>
          <w:rStyle w:val="Emphasis"/>
          <w:highlight w:val="yellow"/>
        </w:rPr>
        <w:t>Moten</w:t>
      </w:r>
      <w:r w:rsidRPr="00D34A68">
        <w:rPr>
          <w:highlight w:val="yellow"/>
          <w:u w:val="single"/>
        </w:rPr>
        <w:t xml:space="preserve"> wants to </w:t>
      </w:r>
      <w:r w:rsidRPr="00D34A68">
        <w:rPr>
          <w:b/>
          <w:bCs/>
          <w:highlight w:val="yellow"/>
          <w:u w:val="single"/>
        </w:rPr>
        <w:t>displace</w:t>
      </w:r>
      <w:r w:rsidRPr="00AC1D17">
        <w:rPr>
          <w:sz w:val="14"/>
        </w:rPr>
        <w:t xml:space="preserve"> the historicist bent—or what he calls “a </w:t>
      </w:r>
      <w:r w:rsidRPr="00D34A68">
        <w:rPr>
          <w:rStyle w:val="Emphasis"/>
          <w:highlight w:val="yellow"/>
        </w:rPr>
        <w:t>legal empiricism</w:t>
      </w:r>
      <w:r w:rsidRPr="00AC1D17">
        <w:rPr>
          <w:sz w:val="14"/>
        </w:rPr>
        <w:t>”—</w:t>
      </w:r>
      <w:r w:rsidRPr="00AC1D17">
        <w:rPr>
          <w:u w:val="single"/>
        </w:rPr>
        <w:t>of contemporary critics’ treatment of blackness</w:t>
      </w:r>
      <w:r w:rsidRPr="00AC1D17">
        <w:rPr>
          <w:sz w:val="14"/>
        </w:rPr>
        <w:t xml:space="preserve">.59 </w:t>
      </w:r>
      <w:r w:rsidRPr="00D34A68">
        <w:rPr>
          <w:highlight w:val="yellow"/>
          <w:u w:val="single"/>
        </w:rPr>
        <w:t xml:space="preserve">This is why </w:t>
      </w:r>
      <w:r w:rsidRPr="00D34A68">
        <w:rPr>
          <w:b/>
          <w:bCs/>
          <w:highlight w:val="yellow"/>
          <w:u w:val="single"/>
        </w:rPr>
        <w:t>he is prepared</w:t>
      </w:r>
      <w:r w:rsidRPr="00AC1D17">
        <w:rPr>
          <w:u w:val="single"/>
        </w:rPr>
        <w:t xml:space="preserve">, with astonishing ease, </w:t>
      </w:r>
      <w:r w:rsidRPr="00D34A68">
        <w:rPr>
          <w:b/>
          <w:bCs/>
          <w:highlight w:val="yellow"/>
          <w:u w:val="single"/>
        </w:rPr>
        <w:t>to divide things up between</w:t>
      </w:r>
      <w:r w:rsidRPr="00AC1D17">
        <w:rPr>
          <w:u w:val="single"/>
        </w:rPr>
        <w:t xml:space="preserve"> what falls within the realm of “</w:t>
      </w:r>
      <w:r w:rsidRPr="00D34A68">
        <w:rPr>
          <w:rStyle w:val="Emphasis"/>
          <w:highlight w:val="yellow"/>
        </w:rPr>
        <w:t>paraontology</w:t>
      </w:r>
      <w:r w:rsidRPr="00AC1D17">
        <w:rPr>
          <w:u w:val="single"/>
        </w:rPr>
        <w:t xml:space="preserve">”— such as Blackness, </w:t>
      </w:r>
      <w:r w:rsidRPr="00D34A68">
        <w:rPr>
          <w:rStyle w:val="Emphasis"/>
          <w:highlight w:val="yellow"/>
        </w:rPr>
        <w:t>fugitivity</w:t>
      </w:r>
      <w:r w:rsidRPr="00AC1D17">
        <w:rPr>
          <w:u w:val="single"/>
        </w:rPr>
        <w:t xml:space="preserve">, </w:t>
      </w:r>
      <w:r w:rsidRPr="00D34A68">
        <w:rPr>
          <w:rStyle w:val="Emphasis"/>
          <w:highlight w:val="yellow"/>
        </w:rPr>
        <w:t>homelessness</w:t>
      </w:r>
      <w:r w:rsidRPr="00AC1D17">
        <w:rPr>
          <w:u w:val="single"/>
        </w:rPr>
        <w:t xml:space="preserve">, resistance, or </w:t>
      </w:r>
      <w:r w:rsidRPr="00D34A68">
        <w:rPr>
          <w:rStyle w:val="Emphasis"/>
          <w:highlight w:val="yellow"/>
        </w:rPr>
        <w:t>refusal</w:t>
      </w:r>
      <w:r w:rsidRPr="00AC1D17">
        <w:rPr>
          <w:u w:val="single"/>
        </w:rPr>
        <w:t>—</w:t>
      </w:r>
      <w:r w:rsidRPr="00D34A68">
        <w:rPr>
          <w:highlight w:val="yellow"/>
          <w:u w:val="single"/>
        </w:rPr>
        <w:t>and the “</w:t>
      </w:r>
      <w:r w:rsidRPr="00D34A68">
        <w:rPr>
          <w:rStyle w:val="Emphasis"/>
          <w:highlight w:val="yellow"/>
        </w:rPr>
        <w:t>paraontologically” impoverished</w:t>
      </w:r>
      <w:r w:rsidRPr="00AC1D17">
        <w:rPr>
          <w:u w:val="single"/>
        </w:rPr>
        <w:t xml:space="preserve"> jurisdiction of a historico-legal empiricism </w:t>
      </w:r>
      <w:r w:rsidRPr="00D34A68">
        <w:rPr>
          <w:highlight w:val="yellow"/>
          <w:u w:val="single"/>
        </w:rPr>
        <w:t>broad enough to include “</w:t>
      </w:r>
      <w:r w:rsidRPr="00D34A68">
        <w:rPr>
          <w:rStyle w:val="Emphasis"/>
          <w:highlight w:val="yellow"/>
        </w:rPr>
        <w:t>Fanon</w:t>
      </w:r>
      <w:r w:rsidRPr="00AC1D17">
        <w:rPr>
          <w:u w:val="single"/>
        </w:rPr>
        <w:t xml:space="preserve">, on the one hand, </w:t>
      </w:r>
      <w:r w:rsidRPr="00D34A68">
        <w:rPr>
          <w:b/>
          <w:bCs/>
          <w:highlight w:val="yellow"/>
          <w:u w:val="single"/>
        </w:rPr>
        <w:t>and</w:t>
      </w:r>
      <w:r w:rsidRPr="00AC1D17">
        <w:rPr>
          <w:u w:val="single"/>
        </w:rPr>
        <w:t xml:space="preserve"> Daniel Patrick </w:t>
      </w:r>
      <w:r w:rsidRPr="00D34A68">
        <w:rPr>
          <w:rStyle w:val="Emphasis"/>
          <w:highlight w:val="yellow"/>
        </w:rPr>
        <w:t>Moynihan</w:t>
      </w:r>
      <w:r w:rsidRPr="00AC1D17">
        <w:rPr>
          <w:u w:val="single"/>
        </w:rPr>
        <w:t>, on the other</w:t>
      </w:r>
      <w:r w:rsidRPr="00AC1D17">
        <w:rPr>
          <w:sz w:val="14"/>
        </w:rPr>
        <w:t xml:space="preserve">.”60 </w:t>
      </w:r>
      <w:r w:rsidRPr="00D34A68">
        <w:rPr>
          <w:b/>
          <w:bCs/>
          <w:highlight w:val="yellow"/>
          <w:u w:val="single"/>
        </w:rPr>
        <w:t>What Fanon and Moynihan share</w:t>
      </w:r>
      <w:r w:rsidRPr="00AC1D17">
        <w:rPr>
          <w:u w:val="single"/>
        </w:rPr>
        <w:t xml:space="preserve"> in this </w:t>
      </w:r>
      <w:r w:rsidRPr="00AC1D17">
        <w:rPr>
          <w:rStyle w:val="Emphasis"/>
        </w:rPr>
        <w:t>astonishing genealogy</w:t>
      </w:r>
      <w:r w:rsidRPr="00AC1D17">
        <w:rPr>
          <w:u w:val="single"/>
        </w:rPr>
        <w:t>—</w:t>
      </w:r>
      <w:r w:rsidRPr="00D34A68">
        <w:rPr>
          <w:highlight w:val="yellow"/>
          <w:u w:val="single"/>
        </w:rPr>
        <w:t>a</w:t>
      </w:r>
      <w:r w:rsidRPr="00AC1D17">
        <w:rPr>
          <w:u w:val="single"/>
        </w:rPr>
        <w:t xml:space="preserve"> momentous claim, indeed, that reads more like a peremptory and </w:t>
      </w:r>
      <w:r w:rsidRPr="00D34A68">
        <w:rPr>
          <w:rStyle w:val="Emphasis"/>
          <w:highlight w:val="yellow"/>
        </w:rPr>
        <w:t>hyperbolic embellishment</w:t>
      </w:r>
      <w:r w:rsidRPr="00AC1D17">
        <w:rPr>
          <w:u w:val="single"/>
        </w:rPr>
        <w:t xml:space="preserve"> of poetic expediency than a </w:t>
      </w:r>
      <w:r w:rsidRPr="00AC1D17">
        <w:rPr>
          <w:rStyle w:val="Emphasis"/>
        </w:rPr>
        <w:t>scathing accusation</w:t>
      </w:r>
      <w:r w:rsidRPr="00AC1D17">
        <w:rPr>
          <w:u w:val="single"/>
        </w:rPr>
        <w:t>—</w:t>
      </w:r>
      <w:r w:rsidRPr="00D34A68">
        <w:rPr>
          <w:b/>
          <w:bCs/>
          <w:highlight w:val="yellow"/>
          <w:u w:val="single"/>
        </w:rPr>
        <w:t>is that they</w:t>
      </w:r>
      <w:r w:rsidRPr="00D34A68">
        <w:rPr>
          <w:b/>
          <w:bCs/>
          <w:u w:val="single"/>
        </w:rPr>
        <w:t xml:space="preserve"> both </w:t>
      </w:r>
      <w:r w:rsidRPr="00D34A68">
        <w:rPr>
          <w:b/>
          <w:bCs/>
          <w:highlight w:val="yellow"/>
          <w:u w:val="single"/>
        </w:rPr>
        <w:t>cannot think beyond</w:t>
      </w:r>
      <w:r w:rsidRPr="00AC1D17">
        <w:rPr>
          <w:u w:val="single"/>
        </w:rPr>
        <w:t xml:space="preserve"> the immediacies of experience.</w:t>
      </w:r>
      <w:r w:rsidRPr="00AC1D17">
        <w:rPr>
          <w:sz w:val="14"/>
        </w:rPr>
        <w:t xml:space="preserve"> </w:t>
      </w:r>
      <w:r w:rsidRPr="00D34A68">
        <w:rPr>
          <w:szCs w:val="24"/>
          <w:u w:val="single"/>
        </w:rPr>
        <w:t xml:space="preserve">Fanon and Moynihan cannot reach beyond </w:t>
      </w:r>
      <w:r w:rsidRPr="00D34A68">
        <w:rPr>
          <w:rStyle w:val="Emphasis"/>
          <w:highlight w:val="yellow"/>
        </w:rPr>
        <w:t>the violence that constitutes blackness</w:t>
      </w:r>
      <w:r w:rsidRPr="00D34A68">
        <w:rPr>
          <w:szCs w:val="24"/>
          <w:u w:val="single"/>
        </w:rPr>
        <w:t>, but to which blackness is fundamentally irreducible</w:t>
      </w:r>
      <w:r w:rsidRPr="00AC1D17">
        <w:rPr>
          <w:sz w:val="14"/>
        </w:rPr>
        <w:t xml:space="preserve">. </w:t>
      </w:r>
      <w:r w:rsidRPr="00D34A68">
        <w:rPr>
          <w:highlight w:val="yellow"/>
          <w:u w:val="single"/>
        </w:rPr>
        <w:t>This is</w:t>
      </w:r>
      <w:r w:rsidRPr="00D34A68">
        <w:rPr>
          <w:sz w:val="14"/>
          <w:highlight w:val="yellow"/>
        </w:rPr>
        <w:t>,</w:t>
      </w:r>
      <w:r w:rsidRPr="00AC1D17">
        <w:rPr>
          <w:sz w:val="14"/>
        </w:rPr>
        <w:t xml:space="preserve"> indeed, </w:t>
      </w:r>
      <w:r w:rsidRPr="00D34A68">
        <w:rPr>
          <w:highlight w:val="yellow"/>
          <w:u w:val="single"/>
        </w:rPr>
        <w:t>not</w:t>
      </w:r>
      <w:r w:rsidRPr="00AC1D17">
        <w:rPr>
          <w:u w:val="single"/>
        </w:rPr>
        <w:t xml:space="preserve"> awfully </w:t>
      </w:r>
      <w:r w:rsidRPr="00D34A68">
        <w:rPr>
          <w:highlight w:val="yellow"/>
          <w:u w:val="single"/>
        </w:rPr>
        <w:t>remote from Becker’s criticism</w:t>
      </w:r>
      <w:r w:rsidRPr="00AC1D17">
        <w:rPr>
          <w:u w:val="single"/>
        </w:rPr>
        <w:t xml:space="preserve"> of Heidegger’s fundamental ontology, which, Becker argues, is unequipped to account for anything not subsumable by the Heideggerian tropes of being, history, and world</w:t>
      </w:r>
      <w:r w:rsidRPr="00AC1D17">
        <w:rPr>
          <w:sz w:val="14"/>
        </w:rPr>
        <w:t>. Let us now turn to Becker.</w:t>
      </w:r>
    </w:p>
    <w:p w14:paraId="65B1243B" w14:textId="37FB497C" w:rsidR="00AB3910" w:rsidRDefault="00AB3910" w:rsidP="00AB3910">
      <w:pPr>
        <w:pStyle w:val="Heading3"/>
      </w:pPr>
      <w:r>
        <w:t>Libidinal Economy</w:t>
      </w:r>
    </w:p>
    <w:p w14:paraId="2C793ABA" w14:textId="77777777" w:rsidR="00AB3910" w:rsidRPr="009424A4" w:rsidRDefault="00AB3910" w:rsidP="00AB3910">
      <w:pPr>
        <w:keepNext/>
        <w:keepLines/>
        <w:spacing w:before="40" w:after="0" w:line="256" w:lineRule="auto"/>
        <w:outlineLvl w:val="3"/>
        <w:rPr>
          <w:rFonts w:eastAsia="Times New Roman" w:cs="Times New Roman"/>
          <w:b/>
          <w:iCs/>
          <w:sz w:val="26"/>
        </w:rPr>
      </w:pPr>
      <w:r w:rsidRPr="009424A4">
        <w:rPr>
          <w:rFonts w:eastAsia="Times New Roman" w:cs="Times New Roman"/>
          <w:b/>
          <w:iCs/>
          <w:sz w:val="26"/>
        </w:rPr>
        <w:t xml:space="preserve">Libidinal econ wrong </w:t>
      </w:r>
    </w:p>
    <w:p w14:paraId="41CEC531" w14:textId="77777777" w:rsidR="00AB3910" w:rsidRPr="009424A4" w:rsidRDefault="00AB3910" w:rsidP="00AB3910">
      <w:pPr>
        <w:spacing w:line="256" w:lineRule="auto"/>
        <w:rPr>
          <w:rFonts w:eastAsia="Aptos"/>
        </w:rPr>
      </w:pPr>
      <w:r w:rsidRPr="009424A4">
        <w:rPr>
          <w:rFonts w:eastAsia="Aptos"/>
        </w:rPr>
        <w:t xml:space="preserve">Adrian </w:t>
      </w:r>
      <w:r w:rsidRPr="009424A4">
        <w:rPr>
          <w:rFonts w:eastAsia="Aptos"/>
          <w:b/>
        </w:rPr>
        <w:t>Johnson 05</w:t>
      </w:r>
      <w:r w:rsidRPr="009424A4">
        <w:rPr>
          <w:rFonts w:eastAsia="Aptos"/>
        </w:rPr>
        <w:t>. PhD from SUNY-Stony Brook, Professor in the Department of Philosophy at the University of New Mexico at Albuquerque and a faculty member at the Emory Psychoanalytic Institute in Atlanta, “Time Driven: Metapsychology and the Splitting of the Drive,” p. 340-1</w:t>
      </w:r>
    </w:p>
    <w:p w14:paraId="346FB78D" w14:textId="77777777" w:rsidR="00AB3910" w:rsidRDefault="00AB3910" w:rsidP="00AB3910">
      <w:pPr>
        <w:spacing w:line="256" w:lineRule="auto"/>
        <w:rPr>
          <w:rFonts w:eastAsia="Aptos" w:cs="Aptos"/>
          <w:b/>
          <w:iCs/>
          <w:u w:val="single"/>
          <w:bdr w:val="single" w:sz="12" w:space="0" w:color="auto" w:frame="1"/>
        </w:rPr>
      </w:pPr>
      <w:r w:rsidRPr="009424A4">
        <w:rPr>
          <w:rFonts w:eastAsia="Aptos" w:cs="Aptos"/>
          <w:u w:val="single"/>
        </w:rPr>
        <w:t>Despite the</w:t>
      </w:r>
      <w:r w:rsidRPr="009424A4">
        <w:rPr>
          <w:rFonts w:eastAsia="Aptos" w:cs="Aptos"/>
          <w:sz w:val="12"/>
        </w:rPr>
        <w:t xml:space="preserve"> apparent </w:t>
      </w:r>
      <w:r w:rsidRPr="009424A4">
        <w:rPr>
          <w:rFonts w:eastAsia="Aptos" w:cs="Aptos"/>
          <w:b/>
          <w:iCs/>
          <w:u w:val="single"/>
          <w:bdr w:val="single" w:sz="12" w:space="0" w:color="auto" w:frame="1"/>
        </w:rPr>
        <w:t>bleakness and antiutopianism</w:t>
      </w:r>
      <w:r w:rsidRPr="009424A4">
        <w:rPr>
          <w:rFonts w:eastAsia="Aptos" w:cs="Aptos"/>
          <w:u w:val="single"/>
        </w:rPr>
        <w:t xml:space="preserve"> of an assessment of human nature</w:t>
      </w:r>
      <w:r w:rsidRPr="009424A4">
        <w:rPr>
          <w:rFonts w:eastAsia="Aptos" w:cs="Aptos"/>
          <w:sz w:val="12"/>
        </w:rPr>
        <w:t xml:space="preserve"> as </w:t>
      </w:r>
      <w:r w:rsidRPr="009424A4">
        <w:rPr>
          <w:rFonts w:eastAsia="Aptos" w:cs="Aptos"/>
          <w:u w:val="single"/>
        </w:rPr>
        <w:t>being perturbed by an irreducible inner antagonism</w:t>
      </w:r>
      <w:r w:rsidRPr="009424A4">
        <w:rPr>
          <w:rFonts w:eastAsia="Aptos" w:cs="Aptos"/>
          <w:sz w:val="12"/>
        </w:rPr>
        <w:t xml:space="preserve">, </w:t>
      </w:r>
      <w:r w:rsidRPr="009424A4">
        <w:rPr>
          <w:rFonts w:eastAsia="Aptos" w:cs="Aptos"/>
          <w:u w:val="single"/>
        </w:rPr>
        <w:t>there is</w:t>
      </w:r>
      <w:r w:rsidRPr="009424A4">
        <w:rPr>
          <w:rFonts w:eastAsia="Aptos" w:cs="Aptos"/>
          <w:sz w:val="12"/>
        </w:rPr>
        <w:t xml:space="preserve">, surprisingly, what might be described as </w:t>
      </w:r>
      <w:r w:rsidRPr="009424A4">
        <w:rPr>
          <w:rFonts w:eastAsia="Aptos" w:cs="Aptos"/>
          <w:u w:val="single"/>
        </w:rPr>
        <w:t>a liberating aspect to</w:t>
      </w:r>
      <w:r w:rsidRPr="009424A4">
        <w:rPr>
          <w:rFonts w:eastAsia="Aptos" w:cs="Aptos"/>
          <w:sz w:val="12"/>
        </w:rPr>
        <w:t xml:space="preserve"> this </w:t>
      </w:r>
      <w:r w:rsidRPr="009424A4">
        <w:rPr>
          <w:rFonts w:eastAsia="Aptos" w:cs="Aptos"/>
          <w:u w:val="single"/>
        </w:rPr>
        <w:t>splitting</w:t>
      </w:r>
      <w:r w:rsidRPr="009424A4">
        <w:rPr>
          <w:rFonts w:eastAsia="Aptos" w:cs="Aptos"/>
          <w:sz w:val="12"/>
        </w:rPr>
        <w:t xml:space="preserve"> </w:t>
      </w:r>
      <w:r w:rsidRPr="009424A4">
        <w:rPr>
          <w:rFonts w:eastAsia="Aptos" w:cs="Aptos"/>
          <w:u w:val="single"/>
        </w:rPr>
        <w:t>of the drives</w:t>
      </w:r>
      <w:r w:rsidRPr="009424A4">
        <w:rPr>
          <w:rFonts w:eastAsia="Aptos" w:cs="Aptos"/>
          <w:sz w:val="12"/>
        </w:rPr>
        <w:t xml:space="preserve">. </w:t>
      </w:r>
      <w:r w:rsidRPr="009424A4">
        <w:rPr>
          <w:rFonts w:eastAsia="Aptos" w:cs="Aptos"/>
          <w:u w:val="single"/>
        </w:rPr>
        <w:t xml:space="preserve">Since </w:t>
      </w:r>
      <w:r w:rsidRPr="009424A4">
        <w:rPr>
          <w:rFonts w:eastAsia="Aptos" w:cs="Aptos"/>
          <w:highlight w:val="cyan"/>
          <w:u w:val="single"/>
        </w:rPr>
        <w:t>drives are</w:t>
      </w:r>
      <w:r w:rsidRPr="009424A4">
        <w:rPr>
          <w:rFonts w:eastAsia="Aptos" w:cs="Aptos"/>
          <w:u w:val="single"/>
        </w:rPr>
        <w:t xml:space="preserve"> essentially </w:t>
      </w:r>
      <w:r w:rsidRPr="009424A4">
        <w:rPr>
          <w:rFonts w:eastAsia="Aptos" w:cs="Aptos"/>
          <w:highlight w:val="cyan"/>
          <w:u w:val="single"/>
        </w:rPr>
        <w:t>dysfunctional</w:t>
      </w:r>
      <w:r w:rsidRPr="009424A4">
        <w:rPr>
          <w:rFonts w:eastAsia="Aptos" w:cs="Aptos"/>
          <w:sz w:val="12"/>
        </w:rPr>
        <w:t xml:space="preserve">, </w:t>
      </w:r>
      <w:r w:rsidRPr="009424A4">
        <w:rPr>
          <w:rFonts w:eastAsia="Aptos" w:cs="Aptos"/>
          <w:b/>
          <w:iCs/>
          <w:highlight w:val="cyan"/>
          <w:u w:val="single"/>
          <w:bdr w:val="single" w:sz="12" w:space="0" w:color="auto" w:frame="1"/>
        </w:rPr>
        <w:t>subjects are able to act otherwise than as would be dictated</w:t>
      </w:r>
      <w:r w:rsidRPr="009424A4">
        <w:rPr>
          <w:rFonts w:eastAsia="Aptos" w:cs="Aptos"/>
          <w:sz w:val="12"/>
        </w:rPr>
        <w:t xml:space="preserve"> </w:t>
      </w:r>
      <w:r w:rsidRPr="009424A4">
        <w:rPr>
          <w:rFonts w:eastAsia="Aptos" w:cs="Aptos"/>
          <w:highlight w:val="cyan"/>
          <w:u w:val="single"/>
        </w:rPr>
        <w:t>by</w:t>
      </w:r>
      <w:r w:rsidRPr="009424A4">
        <w:rPr>
          <w:rFonts w:eastAsia="Aptos" w:cs="Aptos"/>
          <w:sz w:val="12"/>
        </w:rPr>
        <w:t xml:space="preserve"> instinctually </w:t>
      </w:r>
      <w:r w:rsidRPr="009424A4">
        <w:rPr>
          <w:rFonts w:eastAsia="Aptos" w:cs="Aptos"/>
          <w:highlight w:val="cyan"/>
          <w:u w:val="single"/>
        </w:rPr>
        <w:t>compelled</w:t>
      </w:r>
      <w:r w:rsidRPr="009424A4">
        <w:rPr>
          <w:rFonts w:eastAsia="Aptos" w:cs="Aptos"/>
          <w:u w:val="single"/>
        </w:rPr>
        <w:t xml:space="preserve"> pursuits of </w:t>
      </w:r>
      <w:r w:rsidRPr="009424A4">
        <w:rPr>
          <w:rFonts w:eastAsia="Aptos" w:cs="Aptos"/>
          <w:b/>
          <w:iCs/>
          <w:highlight w:val="cyan"/>
          <w:u w:val="single"/>
          <w:bdr w:val="single" w:sz="12" w:space="0" w:color="auto" w:frame="1"/>
        </w:rPr>
        <w:t>gratification, satisfaction, and pleasure</w:t>
      </w:r>
      <w:r w:rsidRPr="009424A4">
        <w:rPr>
          <w:rFonts w:eastAsia="Aptos" w:cs="Aptos"/>
          <w:sz w:val="12"/>
        </w:rPr>
        <w:t xml:space="preserve">. In fact, </w:t>
      </w:r>
      <w:r w:rsidRPr="009424A4">
        <w:rPr>
          <w:rFonts w:eastAsia="Aptos" w:cs="Aptos"/>
          <w:b/>
          <w:iCs/>
          <w:highlight w:val="cyan"/>
          <w:u w:val="single"/>
          <w:bdr w:val="single" w:sz="12" w:space="0" w:color="auto" w:frame="1"/>
        </w:rPr>
        <w:t>subjects are forced to be free</w:t>
      </w:r>
      <w:r w:rsidRPr="009424A4">
        <w:rPr>
          <w:rFonts w:eastAsia="Aptos" w:cs="Aptos"/>
          <w:sz w:val="12"/>
        </w:rPr>
        <w:t xml:space="preserve">, </w:t>
      </w:r>
      <w:r w:rsidRPr="009424A4">
        <w:rPr>
          <w:rFonts w:eastAsia="Aptos" w:cs="Aptos"/>
          <w:u w:val="single"/>
        </w:rPr>
        <w:t>since</w:t>
      </w:r>
      <w:r w:rsidRPr="009424A4">
        <w:rPr>
          <w:rFonts w:eastAsia="Aptos" w:cs="Aptos"/>
          <w:sz w:val="12"/>
        </w:rPr>
        <w:t xml:space="preserve">, for such beings, </w:t>
      </w:r>
      <w:r w:rsidRPr="009424A4">
        <w:rPr>
          <w:rFonts w:eastAsia="Aptos" w:cs="Aptos"/>
          <w:u w:val="single"/>
        </w:rPr>
        <w:t>the mandate of nature is forever missing</w:t>
      </w:r>
      <w:r w:rsidRPr="009424A4">
        <w:rPr>
          <w:rFonts w:eastAsia="Aptos" w:cs="Aptos"/>
          <w:sz w:val="12"/>
        </w:rPr>
        <w:t xml:space="preserve">. </w:t>
      </w:r>
      <w:r w:rsidRPr="009424A4">
        <w:rPr>
          <w:rFonts w:eastAsia="Aptos" w:cs="Aptos"/>
          <w:u w:val="single"/>
        </w:rPr>
        <w:t>Severed from a strictly biological master-program</w:t>
      </w:r>
      <w:r w:rsidRPr="009424A4">
        <w:rPr>
          <w:rFonts w:eastAsia="Aptos" w:cs="Aptos"/>
          <w:sz w:val="12"/>
        </w:rPr>
        <w:t xml:space="preserve"> and saddled with a conflict-ridden, heterogeneous jumble of contradictory impulses—</w:t>
      </w:r>
      <w:r w:rsidRPr="009424A4">
        <w:rPr>
          <w:rFonts w:eastAsia="Aptos" w:cs="Aptos"/>
          <w:u w:val="single"/>
        </w:rPr>
        <w:t>impulses mediated by an inconsistent, unstable web of multiple representations</w:t>
      </w:r>
      <w:r w:rsidRPr="009424A4">
        <w:rPr>
          <w:rFonts w:eastAsia="Aptos" w:cs="Aptos"/>
          <w:sz w:val="12"/>
        </w:rPr>
        <w:t xml:space="preserve">, indicated by Lacan's “barring” of the Symbolic Other—the parlêtre </w:t>
      </w:r>
      <w:r w:rsidRPr="009424A4">
        <w:rPr>
          <w:rFonts w:eastAsia="Aptos" w:cs="Aptos"/>
          <w:u w:val="single"/>
        </w:rPr>
        <w:t>has no choice but to bump up against the unnatural void of its autonomy</w:t>
      </w:r>
      <w:r w:rsidRPr="009424A4">
        <w:rPr>
          <w:rFonts w:eastAsia="Aptos" w:cs="Aptos"/>
          <w:sz w:val="12"/>
        </w:rPr>
        <w:t xml:space="preserve">. The confrontation with this void is frequently avoided. The true extent of one's autonomy is, due to its sometimes-frightening implications, just as often relegated to the shadows of the unconscious as those heteronomous factors secretly shaping conscious thought and behavior. </w:t>
      </w:r>
      <w:r w:rsidRPr="009424A4">
        <w:rPr>
          <w:rFonts w:eastAsia="Aptos" w:cs="Aptos"/>
          <w:u w:val="single"/>
        </w:rPr>
        <w:t xml:space="preserve">The </w:t>
      </w:r>
      <w:r w:rsidRPr="009424A4">
        <w:rPr>
          <w:rFonts w:eastAsia="Aptos" w:cs="Aptos"/>
          <w:highlight w:val="cyan"/>
          <w:u w:val="single"/>
        </w:rPr>
        <w:t>contradictions arising from the</w:t>
      </w:r>
      <w:r w:rsidRPr="009424A4">
        <w:rPr>
          <w:rFonts w:eastAsia="Aptos" w:cs="Aptos"/>
          <w:u w:val="single"/>
        </w:rPr>
        <w:t xml:space="preserve"> </w:t>
      </w:r>
      <w:r w:rsidRPr="009424A4">
        <w:rPr>
          <w:rFonts w:eastAsia="Aptos" w:cs="Aptos"/>
          <w:b/>
          <w:iCs/>
          <w:highlight w:val="cyan"/>
          <w:u w:val="single"/>
          <w:bdr w:val="single" w:sz="12" w:space="0" w:color="auto" w:frame="1"/>
        </w:rPr>
        <w:t>conflicts internal to the libidinal economy</w:t>
      </w:r>
      <w:r w:rsidRPr="009424A4">
        <w:rPr>
          <w:rFonts w:eastAsia="Aptos" w:cs="Aptos"/>
          <w:u w:val="single"/>
        </w:rPr>
        <w:t xml:space="preserve"> </w:t>
      </w:r>
      <w:r w:rsidRPr="009424A4">
        <w:rPr>
          <w:rFonts w:eastAsia="Aptos" w:cs="Aptos"/>
          <w:highlight w:val="cyan"/>
          <w:u w:val="single"/>
        </w:rPr>
        <w:t>mark</w:t>
      </w:r>
      <w:r w:rsidRPr="009424A4">
        <w:rPr>
          <w:rFonts w:eastAsia="Aptos" w:cs="Aptos"/>
          <w:u w:val="single"/>
        </w:rPr>
        <w:t xml:space="preserve"> the </w:t>
      </w:r>
      <w:r w:rsidRPr="009424A4">
        <w:rPr>
          <w:rFonts w:eastAsia="Aptos" w:cs="Aptos"/>
          <w:highlight w:val="cyan"/>
          <w:u w:val="single"/>
        </w:rPr>
        <w:t xml:space="preserve">precise places where a </w:t>
      </w:r>
      <w:r w:rsidRPr="009424A4">
        <w:rPr>
          <w:rFonts w:eastAsia="Aptos" w:cs="Aptos"/>
          <w:b/>
          <w:iCs/>
          <w:highlight w:val="cyan"/>
          <w:u w:val="single"/>
          <w:bdr w:val="single" w:sz="12" w:space="0" w:color="auto" w:frame="1"/>
        </w:rPr>
        <w:t>freedom transcending mundane materiality has a chance</w:t>
      </w:r>
      <w:r w:rsidRPr="009424A4">
        <w:rPr>
          <w:rFonts w:eastAsia="Aptos" w:cs="Aptos"/>
          <w:u w:val="single"/>
        </w:rPr>
        <w:t xml:space="preserve"> briefly to flash into effective existence</w:t>
      </w:r>
      <w:r w:rsidRPr="009424A4">
        <w:rPr>
          <w:rFonts w:eastAsia="Aptos" w:cs="Aptos"/>
          <w:sz w:val="12"/>
        </w:rPr>
        <w:t xml:space="preserve">; </w:t>
      </w:r>
      <w:r w:rsidRPr="009424A4">
        <w:rPr>
          <w:rFonts w:eastAsia="Aptos" w:cs="Aptos"/>
          <w:u w:val="single"/>
        </w:rPr>
        <w:t xml:space="preserve">such </w:t>
      </w:r>
      <w:r w:rsidRPr="009424A4">
        <w:rPr>
          <w:rFonts w:eastAsia="Aptos" w:cs="Aptos"/>
          <w:highlight w:val="cyan"/>
          <w:u w:val="single"/>
        </w:rPr>
        <w:t xml:space="preserve">points of </w:t>
      </w:r>
      <w:r w:rsidRPr="009424A4">
        <w:rPr>
          <w:rFonts w:eastAsia="Aptos" w:cs="Aptos"/>
          <w:b/>
          <w:iCs/>
          <w:highlight w:val="cyan"/>
          <w:u w:val="single"/>
          <w:bdr w:val="single" w:sz="12" w:space="0" w:color="auto" w:frame="1"/>
        </w:rPr>
        <w:t>breakdown in the deterministic nexus of the drives</w:t>
      </w:r>
      <w:r w:rsidRPr="009424A4">
        <w:rPr>
          <w:rFonts w:eastAsia="Aptos" w:cs="Aptos"/>
          <w:u w:val="single"/>
        </w:rPr>
        <w:t xml:space="preserve"> </w:t>
      </w:r>
      <w:r w:rsidRPr="009424A4">
        <w:rPr>
          <w:rFonts w:eastAsia="Aptos" w:cs="Aptos"/>
          <w:highlight w:val="cyan"/>
          <w:u w:val="single"/>
        </w:rPr>
        <w:t xml:space="preserve">clear the space for the </w:t>
      </w:r>
      <w:r w:rsidRPr="009424A4">
        <w:rPr>
          <w:rFonts w:eastAsia="Aptos" w:cs="Aptos"/>
          <w:b/>
          <w:iCs/>
          <w:highlight w:val="cyan"/>
          <w:u w:val="single"/>
          <w:bdr w:val="single" w:sz="12" w:space="0" w:color="auto" w:frame="1"/>
        </w:rPr>
        <w:t>sudden emergence of something other than</w:t>
      </w:r>
      <w:r w:rsidRPr="009424A4">
        <w:rPr>
          <w:rFonts w:eastAsia="Aptos" w:cs="Aptos"/>
          <w:b/>
          <w:iCs/>
          <w:u w:val="single"/>
          <w:bdr w:val="single" w:sz="12" w:space="0" w:color="auto" w:frame="1"/>
        </w:rPr>
        <w:t xml:space="preserve"> the </w:t>
      </w:r>
      <w:r w:rsidRPr="009424A4">
        <w:rPr>
          <w:rFonts w:eastAsia="Aptos" w:cs="Aptos"/>
          <w:b/>
          <w:iCs/>
          <w:highlight w:val="cyan"/>
          <w:u w:val="single"/>
          <w:bdr w:val="single" w:sz="12" w:space="0" w:color="auto" w:frame="1"/>
        </w:rPr>
        <w:t>smooth continuation</w:t>
      </w:r>
      <w:r w:rsidRPr="009424A4">
        <w:rPr>
          <w:rFonts w:eastAsia="Aptos" w:cs="Aptos"/>
          <w:u w:val="single"/>
        </w:rPr>
        <w:t xml:space="preserve"> of the default physical and sociopsychical “run of things.”</w:t>
      </w:r>
      <w:r w:rsidRPr="009424A4">
        <w:rPr>
          <w:rFonts w:eastAsia="Aptos" w:cs="Aptos"/>
          <w:sz w:val="12"/>
        </w:rPr>
        <w:t xml:space="preserve"> Moreover, </w:t>
      </w:r>
      <w:r w:rsidRPr="009424A4">
        <w:rPr>
          <w:rFonts w:eastAsia="Aptos" w:cs="Aptos"/>
          <w:u w:val="single"/>
        </w:rPr>
        <w:t>if the drives were fully functional</w:t>
      </w:r>
      <w:r w:rsidRPr="009424A4">
        <w:rPr>
          <w:rFonts w:eastAsia="Aptos" w:cs="Aptos"/>
          <w:sz w:val="12"/>
        </w:rPr>
        <w:t>—and, hence, would not prompt a mobilization of a series of defensive distancing mechanisms struggling to transcend this threatening corpo-Real—</w:t>
      </w:r>
      <w:r w:rsidRPr="009424A4">
        <w:rPr>
          <w:rFonts w:eastAsia="Aptos" w:cs="Aptos"/>
          <w:u w:val="single"/>
        </w:rPr>
        <w:t>humans would be animalistic automatons</w:t>
      </w:r>
      <w:r w:rsidRPr="009424A4">
        <w:rPr>
          <w:rFonts w:eastAsia="Aptos" w:cs="Aptos"/>
          <w:sz w:val="12"/>
        </w:rPr>
        <w:t xml:space="preserve">, namely, </w:t>
      </w:r>
      <w:r w:rsidRPr="009424A4">
        <w:rPr>
          <w:rFonts w:eastAsia="Aptos" w:cs="Aptos"/>
          <w:u w:val="single"/>
        </w:rPr>
        <w:t>creatures of nature</w:t>
      </w:r>
      <w:r w:rsidRPr="009424A4">
        <w:rPr>
          <w:rFonts w:eastAsia="Aptos" w:cs="Aptos"/>
          <w:sz w:val="12"/>
        </w:rPr>
        <w:t xml:space="preserve">. </w:t>
      </w:r>
      <w:r w:rsidRPr="009424A4">
        <w:rPr>
          <w:rFonts w:eastAsia="Aptos" w:cs="Aptos"/>
          <w:b/>
          <w:iCs/>
          <w:highlight w:val="cyan"/>
          <w:u w:val="single"/>
          <w:bdr w:val="single" w:sz="12" w:space="0" w:color="auto" w:frame="1"/>
        </w:rPr>
        <w:t>The pain of a malfunctioning</w:t>
      </w:r>
      <w:r w:rsidRPr="009424A4">
        <w:rPr>
          <w:rFonts w:eastAsia="Aptos" w:cs="Aptos"/>
          <w:b/>
          <w:iCs/>
          <w:u w:val="single"/>
          <w:bdr w:val="single" w:sz="12" w:space="0" w:color="auto" w:frame="1"/>
        </w:rPr>
        <w:t xml:space="preserve">, internally conflicted </w:t>
      </w:r>
      <w:r w:rsidRPr="009424A4">
        <w:rPr>
          <w:rFonts w:eastAsia="Aptos" w:cs="Aptos"/>
          <w:b/>
          <w:iCs/>
          <w:highlight w:val="cyan"/>
          <w:u w:val="single"/>
          <w:bdr w:val="single" w:sz="12" w:space="0" w:color="auto" w:frame="1"/>
        </w:rPr>
        <w:t>libidinal economy</w:t>
      </w:r>
      <w:r w:rsidRPr="009424A4">
        <w:rPr>
          <w:rFonts w:eastAsia="Aptos" w:cs="Aptos"/>
          <w:sz w:val="12"/>
        </w:rPr>
        <w:t xml:space="preserve"> </w:t>
      </w:r>
      <w:r w:rsidRPr="009424A4">
        <w:rPr>
          <w:rFonts w:eastAsia="Aptos" w:cs="Aptos"/>
          <w:highlight w:val="cyan"/>
          <w:u w:val="single"/>
        </w:rPr>
        <w:t xml:space="preserve">is a discomfort signaling a </w:t>
      </w:r>
      <w:r w:rsidRPr="009424A4">
        <w:rPr>
          <w:rFonts w:eastAsia="Aptos" w:cs="Aptos"/>
          <w:b/>
          <w:iCs/>
          <w:highlight w:val="cyan"/>
          <w:u w:val="single"/>
          <w:bdr w:val="single" w:sz="12" w:space="0" w:color="auto" w:frame="1"/>
        </w:rPr>
        <w:t>capacity to be an autonomous subject</w:t>
      </w:r>
      <w:r w:rsidRPr="009424A4">
        <w:rPr>
          <w:rFonts w:eastAsia="Aptos" w:cs="Aptos"/>
          <w:sz w:val="12"/>
        </w:rPr>
        <w:t xml:space="preserve">. This is a pain even more essential to human autonomy than what Kant identifies as the guilt-inducing burden of duty and its corresponding pangs of anxious, awe-inspiring respect. Whereas Kant treats the discomfort associated with duty as a symptom-effect of a transcendental freedom inherent to rational beings, the reverse might (also) be the case: Such freedom is the symptom-effect of a discomfort inherent to libidinal beings. Completely “curing” individuals of this discomfort, even if it were possible, would be tantamount to divesting them, whether they realize it or not, of an essential feature of their dignity as subjects. </w:t>
      </w:r>
      <w:r w:rsidRPr="009424A4">
        <w:rPr>
          <w:rFonts w:eastAsia="Aptos" w:cs="Aptos"/>
          <w:u w:val="single"/>
        </w:rPr>
        <w:t>As Lacan might phrase it, the split Trieb is</w:t>
      </w:r>
      <w:r w:rsidRPr="009424A4">
        <w:rPr>
          <w:rFonts w:eastAsia="Aptos" w:cs="Aptos"/>
          <w:sz w:val="12"/>
        </w:rPr>
        <w:t xml:space="preserve"> the sinthome of </w:t>
      </w:r>
      <w:r w:rsidRPr="009424A4">
        <w:rPr>
          <w:rFonts w:eastAsia="Aptos" w:cs="Aptos"/>
          <w:u w:val="single"/>
        </w:rPr>
        <w:t>subjectivity proper</w:t>
      </w:r>
      <w:r w:rsidRPr="009424A4">
        <w:rPr>
          <w:rFonts w:eastAsia="Aptos" w:cs="Aptos"/>
          <w:sz w:val="12"/>
        </w:rPr>
        <w:t xml:space="preserve">, </w:t>
      </w:r>
      <w:r w:rsidRPr="009424A4">
        <w:rPr>
          <w:rFonts w:eastAsia="Aptos" w:cs="Aptos"/>
          <w:u w:val="single"/>
        </w:rPr>
        <w:t>the source of a suffering that</w:t>
      </w:r>
      <w:r w:rsidRPr="009424A4">
        <w:rPr>
          <w:rFonts w:eastAsia="Aptos" w:cs="Aptos"/>
          <w:sz w:val="12"/>
        </w:rPr>
        <w:t xml:space="preserve">, </w:t>
      </w:r>
      <w:r w:rsidRPr="009424A4">
        <w:rPr>
          <w:rFonts w:eastAsia="Aptos" w:cs="Aptos"/>
          <w:u w:val="single"/>
        </w:rPr>
        <w:t>were it</w:t>
      </w:r>
      <w:r w:rsidRPr="009424A4">
        <w:rPr>
          <w:rFonts w:eastAsia="Aptos" w:cs="Aptos"/>
          <w:sz w:val="12"/>
        </w:rPr>
        <w:t xml:space="preserve"> to be entirely </w:t>
      </w:r>
      <w:r w:rsidRPr="009424A4">
        <w:rPr>
          <w:rFonts w:eastAsia="Aptos" w:cs="Aptos"/>
          <w:u w:val="single"/>
        </w:rPr>
        <w:t>eliminated, would entail the utter dissolution of subjectivity itself</w:t>
      </w:r>
      <w:r w:rsidRPr="009424A4">
        <w:rPr>
          <w:rFonts w:eastAsia="Aptos" w:cs="Aptos"/>
          <w:sz w:val="12"/>
        </w:rPr>
        <w:t xml:space="preserve">. </w:t>
      </w:r>
      <w:r w:rsidRPr="009424A4">
        <w:rPr>
          <w:rFonts w:eastAsia="Aptos" w:cs="Aptos"/>
          <w:b/>
          <w:iCs/>
          <w:highlight w:val="cyan"/>
          <w:u w:val="single"/>
          <w:bdr w:val="single" w:sz="12" w:space="0" w:color="auto" w:frame="1"/>
        </w:rPr>
        <w:t>Humanity is free</w:t>
      </w:r>
      <w:r w:rsidRPr="009424A4">
        <w:rPr>
          <w:rFonts w:eastAsia="Aptos" w:cs="Aptos"/>
          <w:b/>
          <w:iCs/>
          <w:u w:val="single"/>
          <w:bdr w:val="single" w:sz="12" w:space="0" w:color="auto" w:frame="1"/>
        </w:rPr>
        <w:t xml:space="preserve"> precisely </w:t>
      </w:r>
      <w:r w:rsidRPr="009424A4">
        <w:rPr>
          <w:rFonts w:eastAsia="Aptos" w:cs="Aptos"/>
          <w:b/>
          <w:iCs/>
          <w:highlight w:val="cyan"/>
          <w:u w:val="single"/>
          <w:bdr w:val="single" w:sz="12" w:space="0" w:color="auto" w:frame="1"/>
        </w:rPr>
        <w:t>insofar as its</w:t>
      </w:r>
      <w:r w:rsidRPr="009424A4">
        <w:rPr>
          <w:rFonts w:eastAsia="Aptos" w:cs="Aptos"/>
          <w:b/>
          <w:iCs/>
          <w:u w:val="single"/>
          <w:bdr w:val="single" w:sz="12" w:space="0" w:color="auto" w:frame="1"/>
        </w:rPr>
        <w:t xml:space="preserve"> pleasures are far from perfection</w:t>
      </w:r>
      <w:r w:rsidRPr="009424A4">
        <w:rPr>
          <w:rFonts w:eastAsia="Aptos" w:cs="Aptos"/>
          <w:sz w:val="12"/>
        </w:rPr>
        <w:t xml:space="preserve">, insofar as </w:t>
      </w:r>
      <w:r w:rsidRPr="009424A4">
        <w:rPr>
          <w:rFonts w:eastAsia="Aptos" w:cs="Aptos"/>
          <w:b/>
          <w:iCs/>
          <w:u w:val="single"/>
          <w:bdr w:val="single" w:sz="12" w:space="0" w:color="auto" w:frame="1"/>
        </w:rPr>
        <w:t xml:space="preserve">its </w:t>
      </w:r>
      <w:r w:rsidRPr="009424A4">
        <w:rPr>
          <w:rFonts w:eastAsia="Aptos" w:cs="Aptos"/>
          <w:b/>
          <w:iCs/>
          <w:highlight w:val="cyan"/>
          <w:u w:val="single"/>
          <w:bdr w:val="single" w:sz="12" w:space="0" w:color="auto" w:frame="1"/>
        </w:rPr>
        <w:t>enjoyment is never absolute</w:t>
      </w:r>
    </w:p>
    <w:p w14:paraId="5111552B" w14:textId="77777777" w:rsidR="006C6E01" w:rsidRPr="004F6D3F" w:rsidRDefault="006C6E01" w:rsidP="006C6E01">
      <w:pPr>
        <w:pStyle w:val="Heading4"/>
      </w:pPr>
      <w:r>
        <w:t>Anti-blackness and historical processes are contingent-</w:t>
      </w:r>
    </w:p>
    <w:p w14:paraId="20FD2379" w14:textId="77777777" w:rsidR="006C6E01" w:rsidRDefault="006C6E01" w:rsidP="006C6E01">
      <w:r w:rsidRPr="009A5533">
        <w:rPr>
          <w:rStyle w:val="Style13ptBold"/>
        </w:rPr>
        <w:t>Kelley, 17</w:t>
      </w:r>
      <w:r>
        <w:t xml:space="preserve">—Gary B. Nash Professor of American History at UCLA (Robin D.G., “Robin D.G. Kelley &amp; Fred Moten In Conversation,” transcribed from </w:t>
      </w:r>
      <w:hyperlink r:id="rId6" w:history="1">
        <w:r w:rsidRPr="00770DF5">
          <w:rPr>
            <w:rStyle w:val="Hyperlink"/>
          </w:rPr>
          <w:t>https://www.youtube.com/watch?v=fP-2F9MXjRE</w:t>
        </w:r>
      </w:hyperlink>
      <w:r>
        <w:t>, 1:57:36-2:02:56, dml)</w:t>
      </w:r>
    </w:p>
    <w:p w14:paraId="2EC83120" w14:textId="0CB70DC6" w:rsidR="006C6E01" w:rsidRPr="006C6E01" w:rsidRDefault="006C6E01" w:rsidP="006C6E01">
      <w:pPr>
        <w:rPr>
          <w:sz w:val="16"/>
        </w:rPr>
      </w:pPr>
      <w:r w:rsidRPr="00141CF2">
        <w:rPr>
          <w:sz w:val="16"/>
        </w:rPr>
        <w:t xml:space="preserve">KELLEY: Um, Fred—Fred will take most of these questions. So that's why I'm going to begin first because he's gonna, he's gonna—he's gonna end it because he, he, he has the answer to all these questions ‘cause I turn to him for these questions. On the specific, on the first question, I just want to make sure I understand it because I'm, you know, I don't always recognize, uh, it may be because I'm just old, but </w:t>
      </w:r>
      <w:r w:rsidRPr="00141CF2">
        <w:rPr>
          <w:rStyle w:val="StyleUnderline"/>
        </w:rPr>
        <w:t>I don't always recognize</w:t>
      </w:r>
      <w:r w:rsidRPr="00141CF2">
        <w:rPr>
          <w:sz w:val="16"/>
        </w:rPr>
        <w:t xml:space="preserve">, uh, </w:t>
      </w:r>
      <w:r w:rsidRPr="00141CF2">
        <w:rPr>
          <w:rStyle w:val="StyleUnderline"/>
        </w:rPr>
        <w:t>that black politics</w:t>
      </w:r>
      <w:r w:rsidRPr="00141CF2">
        <w:rPr>
          <w:sz w:val="16"/>
        </w:rPr>
        <w:t xml:space="preserve">, black [unclear—maybe “guys”] work politics </w:t>
      </w:r>
      <w:r w:rsidRPr="00141CF2">
        <w:rPr>
          <w:rStyle w:val="StyleUnderline"/>
        </w:rPr>
        <w:t xml:space="preserve">have been </w:t>
      </w:r>
      <w:r w:rsidRPr="00141CF2">
        <w:rPr>
          <w:rStyle w:val="Emphasis"/>
        </w:rPr>
        <w:t>structured</w:t>
      </w:r>
      <w:r w:rsidRPr="00141CF2">
        <w:rPr>
          <w:rStyle w:val="StyleUnderline"/>
        </w:rPr>
        <w:t xml:space="preserve"> or </w:t>
      </w:r>
      <w:r w:rsidRPr="00141CF2">
        <w:rPr>
          <w:rStyle w:val="Emphasis"/>
        </w:rPr>
        <w:t>defined</w:t>
      </w:r>
      <w:r w:rsidRPr="00141CF2">
        <w:rPr>
          <w:rStyle w:val="StyleUnderline"/>
        </w:rPr>
        <w:t xml:space="preserve"> by white supremacy</w:t>
      </w:r>
      <w:r w:rsidRPr="00141CF2">
        <w:rPr>
          <w:sz w:val="16"/>
        </w:rPr>
        <w:t xml:space="preserve">. I mean, white supremacy is there. And I guess maybe because I'm such a student of Cedric Robinson, you know, </w:t>
      </w:r>
      <w:r w:rsidRPr="009F247C">
        <w:rPr>
          <w:rStyle w:val="Emphasis"/>
          <w:highlight w:val="yellow"/>
        </w:rPr>
        <w:t>not everything is about</w:t>
      </w:r>
      <w:r w:rsidRPr="009F247C">
        <w:rPr>
          <w:rStyle w:val="StyleUnderline"/>
          <w:highlight w:val="yellow"/>
        </w:rPr>
        <w:t xml:space="preserve">, or </w:t>
      </w:r>
      <w:r w:rsidRPr="009F247C">
        <w:rPr>
          <w:rStyle w:val="Emphasis"/>
          <w:highlight w:val="yellow"/>
        </w:rPr>
        <w:t>in response to</w:t>
      </w:r>
      <w:r w:rsidRPr="009F247C">
        <w:rPr>
          <w:rStyle w:val="StyleUnderline"/>
          <w:highlight w:val="yellow"/>
        </w:rPr>
        <w:t>, white supremacy</w:t>
      </w:r>
      <w:r w:rsidRPr="00141CF2">
        <w:rPr>
          <w:sz w:val="16"/>
        </w:rPr>
        <w:t xml:space="preserve">. And in fact, one of the critiques coming out of doing Southern history was this idea that race relations framework, that race relations defines, uh, African-American history or Black history. And </w:t>
      </w:r>
      <w:r w:rsidRPr="00141CF2">
        <w:rPr>
          <w:rStyle w:val="StyleUnderline"/>
        </w:rPr>
        <w:t xml:space="preserve">it's </w:t>
      </w:r>
      <w:r w:rsidRPr="00141CF2">
        <w:rPr>
          <w:rStyle w:val="Emphasis"/>
        </w:rPr>
        <w:t>simply not true</w:t>
      </w:r>
      <w:r w:rsidRPr="00141CF2">
        <w:rPr>
          <w:rStyle w:val="StyleUnderline"/>
        </w:rPr>
        <w:t xml:space="preserve"> because much of what people do in terms of</w:t>
      </w:r>
      <w:r w:rsidRPr="00141CF2">
        <w:rPr>
          <w:sz w:val="16"/>
        </w:rPr>
        <w:t xml:space="preserve">, of </w:t>
      </w:r>
      <w:r w:rsidRPr="009F247C">
        <w:rPr>
          <w:rStyle w:val="Emphasis"/>
          <w:highlight w:val="yellow"/>
        </w:rPr>
        <w:t>social formation</w:t>
      </w:r>
      <w:r w:rsidRPr="00141CF2">
        <w:rPr>
          <w:rStyle w:val="StyleUnderline"/>
        </w:rPr>
        <w:t xml:space="preserve">, </w:t>
      </w:r>
      <w:r w:rsidRPr="00141CF2">
        <w:rPr>
          <w:rStyle w:val="Emphasis"/>
        </w:rPr>
        <w:t>community building</w:t>
      </w:r>
      <w:r w:rsidRPr="00141CF2">
        <w:rPr>
          <w:sz w:val="16"/>
        </w:rPr>
        <w:t xml:space="preserve">, um, is, is, is what Raymond Williams might call alternative cultures. In other words, it </w:t>
      </w:r>
      <w:r w:rsidRPr="009F247C">
        <w:rPr>
          <w:rStyle w:val="StyleUnderline"/>
          <w:highlight w:val="yellow"/>
        </w:rPr>
        <w:t xml:space="preserve">may be </w:t>
      </w:r>
      <w:r w:rsidRPr="009F247C">
        <w:rPr>
          <w:rStyle w:val="Emphasis"/>
          <w:highlight w:val="yellow"/>
        </w:rPr>
        <w:t>structured in dominance</w:t>
      </w:r>
      <w:r w:rsidRPr="00141CF2">
        <w:rPr>
          <w:rStyle w:val="StyleUnderline"/>
        </w:rPr>
        <w:t xml:space="preserve"> in some ways, </w:t>
      </w:r>
      <w:r w:rsidRPr="009F247C">
        <w:rPr>
          <w:rStyle w:val="StyleUnderline"/>
          <w:highlight w:val="yellow"/>
        </w:rPr>
        <w:t xml:space="preserve">but </w:t>
      </w:r>
      <w:r w:rsidRPr="009F247C">
        <w:rPr>
          <w:rStyle w:val="Emphasis"/>
          <w:highlight w:val="yellow"/>
        </w:rPr>
        <w:t>not defined by</w:t>
      </w:r>
      <w:r w:rsidRPr="00141CF2">
        <w:rPr>
          <w:rStyle w:val="Emphasis"/>
        </w:rPr>
        <w:t xml:space="preserve"> it</w:t>
      </w:r>
      <w:r w:rsidRPr="00141CF2">
        <w:rPr>
          <w:sz w:val="16"/>
        </w:rPr>
        <w:t xml:space="preserve">. And </w:t>
      </w:r>
      <w:r w:rsidRPr="00141CF2">
        <w:rPr>
          <w:rStyle w:val="StyleUnderline"/>
        </w:rPr>
        <w:t>Cedric</w:t>
      </w:r>
      <w:r w:rsidRPr="00141CF2">
        <w:rPr>
          <w:sz w:val="16"/>
        </w:rPr>
        <w:t xml:space="preserve">'s Black Marxism, you know, really made this point. He </w:t>
      </w:r>
      <w:r w:rsidRPr="00141CF2">
        <w:rPr>
          <w:rStyle w:val="StyleUnderline"/>
        </w:rPr>
        <w:t xml:space="preserve">talks about the </w:t>
      </w:r>
      <w:r w:rsidRPr="007C702D">
        <w:rPr>
          <w:rStyle w:val="Emphasis"/>
        </w:rPr>
        <w:t>ontological totality</w:t>
      </w:r>
      <w:r w:rsidRPr="00141CF2">
        <w:rPr>
          <w:sz w:val="16"/>
        </w:rPr>
        <w:t xml:space="preserve">, you know, the, this sense of being and making ourselves whole, in that we come out of an experience, again, structured by white supremacy, structured by violence, </w:t>
      </w:r>
      <w:r w:rsidRPr="007C702D">
        <w:rPr>
          <w:rStyle w:val="Emphasis"/>
        </w:rPr>
        <w:t>structured by enslavement</w:t>
      </w:r>
      <w:r w:rsidRPr="00141CF2">
        <w:rPr>
          <w:rStyle w:val="StyleUnderline"/>
        </w:rPr>
        <w:t xml:space="preserve"> and </w:t>
      </w:r>
      <w:r w:rsidRPr="007C702D">
        <w:rPr>
          <w:rStyle w:val="Emphasis"/>
        </w:rPr>
        <w:t>dispossession</w:t>
      </w:r>
      <w:r w:rsidRPr="00141CF2">
        <w:rPr>
          <w:sz w:val="16"/>
        </w:rPr>
        <w:t xml:space="preserve">, but, </w:t>
      </w:r>
      <w:r w:rsidRPr="00141CF2">
        <w:rPr>
          <w:rStyle w:val="StyleUnderline"/>
        </w:rPr>
        <w:t xml:space="preserve">but one in which </w:t>
      </w:r>
      <w:r w:rsidRPr="007C702D">
        <w:rPr>
          <w:rStyle w:val="Emphasis"/>
        </w:rPr>
        <w:t>western hegemony didn't work</w:t>
      </w:r>
      <w:r w:rsidRPr="00141CF2">
        <w:rPr>
          <w:sz w:val="16"/>
        </w:rPr>
        <w:t xml:space="preserve">, you know, that modes of thinking wasn't defined by Enlightenment modes of thinking. In other words, that, that </w:t>
      </w:r>
      <w:r w:rsidRPr="009F247C">
        <w:rPr>
          <w:rStyle w:val="StyleUnderline"/>
          <w:highlight w:val="yellow"/>
        </w:rPr>
        <w:t>part of</w:t>
      </w:r>
      <w:r w:rsidRPr="00141CF2">
        <w:rPr>
          <w:rStyle w:val="StyleUnderline"/>
        </w:rPr>
        <w:t xml:space="preserve"> the </w:t>
      </w:r>
      <w:r w:rsidRPr="009F247C">
        <w:rPr>
          <w:rStyle w:val="StyleUnderline"/>
          <w:highlight w:val="yellow"/>
        </w:rPr>
        <w:t>Black radical tradition is</w:t>
      </w:r>
      <w:r w:rsidRPr="00141CF2">
        <w:rPr>
          <w:rStyle w:val="StyleUnderline"/>
        </w:rPr>
        <w:t xml:space="preserve"> a </w:t>
      </w:r>
      <w:r w:rsidRPr="009F247C">
        <w:rPr>
          <w:rStyle w:val="Emphasis"/>
          <w:highlight w:val="yellow"/>
        </w:rPr>
        <w:t>refusal to be property</w:t>
      </w:r>
      <w:r w:rsidRPr="009F247C">
        <w:rPr>
          <w:rStyle w:val="StyleUnderline"/>
          <w:highlight w:val="yellow"/>
        </w:rPr>
        <w:t xml:space="preserve">, to </w:t>
      </w:r>
      <w:r w:rsidRPr="009F247C">
        <w:rPr>
          <w:rStyle w:val="Emphasis"/>
          <w:sz w:val="30"/>
          <w:szCs w:val="30"/>
          <w:highlight w:val="yellow"/>
        </w:rPr>
        <w:t>even</w:t>
      </w:r>
      <w:r w:rsidRPr="007C702D">
        <w:rPr>
          <w:rStyle w:val="Emphasis"/>
          <w:sz w:val="30"/>
          <w:szCs w:val="30"/>
        </w:rPr>
        <w:t xml:space="preserve"> </w:t>
      </w:r>
      <w:r w:rsidRPr="009F247C">
        <w:rPr>
          <w:rStyle w:val="Emphasis"/>
          <w:sz w:val="30"/>
          <w:szCs w:val="30"/>
          <w:highlight w:val="yellow"/>
        </w:rPr>
        <w:t>admit</w:t>
      </w:r>
      <w:r w:rsidRPr="007C702D">
        <w:rPr>
          <w:rStyle w:val="Emphasis"/>
          <w:sz w:val="30"/>
          <w:szCs w:val="30"/>
        </w:rPr>
        <w:t xml:space="preserve"> that </w:t>
      </w:r>
      <w:r w:rsidRPr="009F247C">
        <w:rPr>
          <w:rStyle w:val="Emphasis"/>
          <w:sz w:val="30"/>
          <w:szCs w:val="30"/>
          <w:highlight w:val="yellow"/>
        </w:rPr>
        <w:t>human beings could be property</w:t>
      </w:r>
      <w:r w:rsidRPr="00141CF2">
        <w:rPr>
          <w:sz w:val="16"/>
        </w:rPr>
        <w:t xml:space="preserve">. You know, so </w:t>
      </w:r>
      <w:r w:rsidRPr="00141CF2">
        <w:rPr>
          <w:rStyle w:val="StyleUnderline"/>
        </w:rPr>
        <w:t xml:space="preserve">we sometimes </w:t>
      </w:r>
      <w:r w:rsidRPr="009F247C">
        <w:rPr>
          <w:rStyle w:val="StyleUnderline"/>
          <w:highlight w:val="yellow"/>
        </w:rPr>
        <w:t>give white</w:t>
      </w:r>
      <w:r w:rsidRPr="00141CF2">
        <w:rPr>
          <w:rStyle w:val="StyleUnderline"/>
        </w:rPr>
        <w:t xml:space="preserve"> </w:t>
      </w:r>
      <w:r w:rsidRPr="009F247C">
        <w:rPr>
          <w:rStyle w:val="StyleUnderline"/>
          <w:highlight w:val="yellow"/>
        </w:rPr>
        <w:t>supremacy</w:t>
      </w:r>
      <w:r w:rsidRPr="00141CF2">
        <w:rPr>
          <w:rStyle w:val="StyleUnderline"/>
        </w:rPr>
        <w:t xml:space="preserve"> </w:t>
      </w:r>
      <w:r w:rsidRPr="007C702D">
        <w:rPr>
          <w:rStyle w:val="Emphasis"/>
        </w:rPr>
        <w:t xml:space="preserve">way </w:t>
      </w:r>
      <w:r w:rsidRPr="009F247C">
        <w:rPr>
          <w:rStyle w:val="Emphasis"/>
          <w:highlight w:val="yellow"/>
        </w:rPr>
        <w:t>too much credit</w:t>
      </w:r>
      <w:r w:rsidRPr="00141CF2">
        <w:rPr>
          <w:sz w:val="16"/>
        </w:rPr>
        <w:t xml:space="preserve">, and maybe I misunderstood the question. And so I think that there's lots of things that happen outside of joy and survival, and survival is important, but survival is not the end all, you know. So I think, and I'll give you one very, very specific example, and now I'm not gonna say anything else after this. </w:t>
      </w:r>
      <w:r w:rsidRPr="00141CF2">
        <w:rPr>
          <w:rStyle w:val="StyleUnderline"/>
        </w:rPr>
        <w:t xml:space="preserve">The way we have tended to more recently </w:t>
      </w:r>
      <w:r w:rsidRPr="009F247C">
        <w:rPr>
          <w:rStyle w:val="StyleUnderline"/>
          <w:highlight w:val="yellow"/>
        </w:rPr>
        <w:t xml:space="preserve">treat </w:t>
      </w:r>
      <w:r w:rsidRPr="009F247C">
        <w:rPr>
          <w:rStyle w:val="Emphasis"/>
          <w:highlight w:val="yellow"/>
        </w:rPr>
        <w:t>slavery</w:t>
      </w:r>
      <w:r w:rsidRPr="009F247C">
        <w:rPr>
          <w:rStyle w:val="StyleUnderline"/>
          <w:highlight w:val="yellow"/>
        </w:rPr>
        <w:t xml:space="preserve">, </w:t>
      </w:r>
      <w:r w:rsidRPr="009F247C">
        <w:rPr>
          <w:rStyle w:val="Emphasis"/>
          <w:highlight w:val="yellow"/>
        </w:rPr>
        <w:t>Jim Crow</w:t>
      </w:r>
      <w:r w:rsidRPr="009F247C">
        <w:rPr>
          <w:rStyle w:val="StyleUnderline"/>
          <w:highlight w:val="yellow"/>
        </w:rPr>
        <w:t xml:space="preserve"> and </w:t>
      </w:r>
      <w:r w:rsidRPr="009F247C">
        <w:rPr>
          <w:rStyle w:val="Emphasis"/>
          <w:highlight w:val="yellow"/>
        </w:rPr>
        <w:t>mass incarceration</w:t>
      </w:r>
      <w:r w:rsidRPr="00141CF2">
        <w:rPr>
          <w:sz w:val="16"/>
        </w:rPr>
        <w:t xml:space="preserve"> as a piece, </w:t>
      </w:r>
      <w:r w:rsidRPr="009F247C">
        <w:rPr>
          <w:rStyle w:val="StyleUnderline"/>
          <w:highlight w:val="yellow"/>
        </w:rPr>
        <w:t>as</w:t>
      </w:r>
      <w:r w:rsidRPr="00141CF2">
        <w:rPr>
          <w:rStyle w:val="StyleUnderline"/>
        </w:rPr>
        <w:t xml:space="preserve"> the </w:t>
      </w:r>
      <w:r w:rsidRPr="007C702D">
        <w:rPr>
          <w:rStyle w:val="Emphasis"/>
        </w:rPr>
        <w:t xml:space="preserve">reinstantiation of </w:t>
      </w:r>
      <w:r w:rsidRPr="009F247C">
        <w:rPr>
          <w:rStyle w:val="Emphasis"/>
          <w:highlight w:val="yellow"/>
        </w:rPr>
        <w:t>the same thing</w:t>
      </w:r>
      <w:r w:rsidRPr="00141CF2">
        <w:rPr>
          <w:rStyle w:val="StyleUnderline"/>
        </w:rPr>
        <w:t xml:space="preserve">, the </w:t>
      </w:r>
      <w:r w:rsidRPr="007C702D">
        <w:rPr>
          <w:rStyle w:val="Emphasis"/>
        </w:rPr>
        <w:t>continuation</w:t>
      </w:r>
      <w:r w:rsidRPr="00141CF2">
        <w:rPr>
          <w:rStyle w:val="StyleUnderline"/>
        </w:rPr>
        <w:t xml:space="preserve">, that </w:t>
      </w:r>
      <w:r w:rsidRPr="009F247C">
        <w:rPr>
          <w:rStyle w:val="Emphasis"/>
          <w:highlight w:val="yellow"/>
        </w:rPr>
        <w:t xml:space="preserve">denies </w:t>
      </w:r>
      <w:r w:rsidRPr="00662D6B">
        <w:rPr>
          <w:rStyle w:val="Emphasis"/>
        </w:rPr>
        <w:t>the fact</w:t>
      </w:r>
      <w:r w:rsidRPr="00141CF2">
        <w:rPr>
          <w:rStyle w:val="StyleUnderline"/>
        </w:rPr>
        <w:t xml:space="preserve"> </w:t>
      </w:r>
      <w:r w:rsidRPr="009F247C">
        <w:rPr>
          <w:rStyle w:val="StyleUnderline"/>
          <w:highlight w:val="yellow"/>
        </w:rPr>
        <w:t>that these systems are</w:t>
      </w:r>
      <w:r w:rsidRPr="00141CF2">
        <w:rPr>
          <w:rStyle w:val="StyleUnderline"/>
        </w:rPr>
        <w:t xml:space="preserve"> </w:t>
      </w:r>
      <w:r w:rsidRPr="007C702D">
        <w:rPr>
          <w:rStyle w:val="Emphasis"/>
        </w:rPr>
        <w:t xml:space="preserve">actually </w:t>
      </w:r>
      <w:r w:rsidRPr="009F247C">
        <w:rPr>
          <w:rStyle w:val="Emphasis"/>
          <w:highlight w:val="yellow"/>
        </w:rPr>
        <w:t>distinct</w:t>
      </w:r>
      <w:r w:rsidRPr="00141CF2">
        <w:rPr>
          <w:rStyle w:val="StyleUnderline"/>
        </w:rPr>
        <w:t xml:space="preserve">, that they are </w:t>
      </w:r>
      <w:r w:rsidRPr="009F247C">
        <w:rPr>
          <w:rStyle w:val="Emphasis"/>
          <w:highlight w:val="yellow"/>
        </w:rPr>
        <w:t>historically specific</w:t>
      </w:r>
      <w:r w:rsidRPr="009F247C">
        <w:rPr>
          <w:rStyle w:val="StyleUnderline"/>
          <w:highlight w:val="yellow"/>
        </w:rPr>
        <w:t>, and</w:t>
      </w:r>
      <w:r w:rsidRPr="00141CF2">
        <w:rPr>
          <w:rStyle w:val="StyleUnderline"/>
        </w:rPr>
        <w:t xml:space="preserve"> in fact they’re </w:t>
      </w:r>
      <w:r w:rsidRPr="009F247C">
        <w:rPr>
          <w:rStyle w:val="Emphasis"/>
          <w:highlight w:val="yellow"/>
        </w:rPr>
        <w:t>responses</w:t>
      </w:r>
      <w:r w:rsidRPr="00141CF2">
        <w:rPr>
          <w:sz w:val="16"/>
        </w:rPr>
        <w:t xml:space="preserve"> to, in many ways, </w:t>
      </w:r>
      <w:r w:rsidRPr="009F247C">
        <w:rPr>
          <w:rStyle w:val="StyleUnderline"/>
          <w:highlight w:val="yellow"/>
        </w:rPr>
        <w:t>to</w:t>
      </w:r>
      <w:r w:rsidRPr="00141CF2">
        <w:rPr>
          <w:rStyle w:val="StyleUnderline"/>
        </w:rPr>
        <w:t xml:space="preserve"> </w:t>
      </w:r>
      <w:r w:rsidRPr="009F247C">
        <w:rPr>
          <w:rStyle w:val="StyleUnderline"/>
          <w:highlight w:val="yellow"/>
        </w:rPr>
        <w:t xml:space="preserve">the </w:t>
      </w:r>
      <w:r w:rsidRPr="009F247C">
        <w:rPr>
          <w:rStyle w:val="Emphasis"/>
          <w:highlight w:val="yellow"/>
        </w:rPr>
        <w:t>weakness</w:t>
      </w:r>
      <w:r w:rsidRPr="009F247C">
        <w:rPr>
          <w:rStyle w:val="StyleUnderline"/>
          <w:highlight w:val="yellow"/>
        </w:rPr>
        <w:t xml:space="preserve"> of</w:t>
      </w:r>
      <w:r w:rsidRPr="00141CF2">
        <w:rPr>
          <w:rStyle w:val="StyleUnderline"/>
        </w:rPr>
        <w:t xml:space="preserve"> this as </w:t>
      </w:r>
      <w:r w:rsidRPr="009F247C">
        <w:rPr>
          <w:rStyle w:val="StyleUnderline"/>
          <w:highlight w:val="yellow"/>
        </w:rPr>
        <w:t>a racial regime</w:t>
      </w:r>
      <w:r w:rsidRPr="00141CF2">
        <w:rPr>
          <w:sz w:val="16"/>
        </w:rPr>
        <w:t xml:space="preserve">. So if you think of like the whole idea of the new Jim Crow to me is very, very problematic. Um, although that book by Michelle Alexander is very, very powerful and very useful in terms of educating people about prisons. </w:t>
      </w:r>
      <w:r w:rsidRPr="00141CF2">
        <w:rPr>
          <w:rStyle w:val="StyleUnderline"/>
        </w:rPr>
        <w:t xml:space="preserve">Jim Crow was </w:t>
      </w:r>
      <w:r w:rsidRPr="007C702D">
        <w:rPr>
          <w:rStyle w:val="Emphasis"/>
        </w:rPr>
        <w:t>not the continuation of slavery</w:t>
      </w:r>
      <w:r w:rsidRPr="00141CF2">
        <w:rPr>
          <w:sz w:val="16"/>
        </w:rPr>
        <w:t xml:space="preserve">. It was not. </w:t>
      </w:r>
      <w:r w:rsidRPr="009F247C">
        <w:rPr>
          <w:rStyle w:val="StyleUnderline"/>
          <w:highlight w:val="yellow"/>
        </w:rPr>
        <w:t xml:space="preserve">Jim Crow was a </w:t>
      </w:r>
      <w:r w:rsidRPr="009F247C">
        <w:rPr>
          <w:rStyle w:val="Emphasis"/>
          <w:highlight w:val="yellow"/>
        </w:rPr>
        <w:t>response to</w:t>
      </w:r>
      <w:r w:rsidRPr="007C702D">
        <w:rPr>
          <w:rStyle w:val="Emphasis"/>
        </w:rPr>
        <w:t xml:space="preserve"> </w:t>
      </w:r>
      <w:r w:rsidRPr="009F247C">
        <w:rPr>
          <w:rStyle w:val="Emphasis"/>
          <w:highlight w:val="yellow"/>
        </w:rPr>
        <w:t>the Black Democratic</w:t>
      </w:r>
      <w:r w:rsidRPr="00141CF2">
        <w:rPr>
          <w:sz w:val="16"/>
        </w:rPr>
        <w:t xml:space="preserve">, uh, </w:t>
      </w:r>
      <w:r w:rsidRPr="009F247C">
        <w:rPr>
          <w:rStyle w:val="Emphasis"/>
          <w:highlight w:val="yellow"/>
        </w:rPr>
        <w:t>upsurge</w:t>
      </w:r>
      <w:r w:rsidRPr="009F247C">
        <w:rPr>
          <w:rStyle w:val="StyleUnderline"/>
          <w:highlight w:val="yellow"/>
        </w:rPr>
        <w:t xml:space="preserve"> after slavery</w:t>
      </w:r>
      <w:r w:rsidRPr="00141CF2">
        <w:rPr>
          <w:sz w:val="16"/>
        </w:rPr>
        <w:t xml:space="preserve">. It was a revolution of Reconstruction. </w:t>
      </w:r>
      <w:r w:rsidRPr="00141CF2">
        <w:rPr>
          <w:rStyle w:val="StyleUnderline"/>
        </w:rPr>
        <w:t>It was a way to try to suppress that</w:t>
      </w:r>
      <w:r w:rsidRPr="00141CF2">
        <w:rPr>
          <w:sz w:val="16"/>
        </w:rPr>
        <w:t xml:space="preserve">. The fact that, that, you know, there was this incredible response. </w:t>
      </w:r>
      <w:r w:rsidRPr="00141CF2">
        <w:rPr>
          <w:rStyle w:val="StyleUnderline"/>
        </w:rPr>
        <w:t>That's why</w:t>
      </w:r>
      <w:r w:rsidRPr="00141CF2">
        <w:rPr>
          <w:sz w:val="16"/>
        </w:rPr>
        <w:t xml:space="preserve"> there's a, </w:t>
      </w:r>
      <w:r w:rsidRPr="00141CF2">
        <w:rPr>
          <w:rStyle w:val="StyleUnderline"/>
        </w:rPr>
        <w:t xml:space="preserve">there's </w:t>
      </w:r>
      <w:r w:rsidRPr="009F247C">
        <w:rPr>
          <w:rStyle w:val="StyleUnderline"/>
          <w:highlight w:val="yellow"/>
        </w:rPr>
        <w:t xml:space="preserve">a </w:t>
      </w:r>
      <w:r w:rsidRPr="009F247C">
        <w:rPr>
          <w:rStyle w:val="Emphasis"/>
          <w:highlight w:val="yellow"/>
        </w:rPr>
        <w:t>huge gap</w:t>
      </w:r>
      <w:r w:rsidRPr="009F247C">
        <w:rPr>
          <w:rStyle w:val="StyleUnderline"/>
          <w:highlight w:val="yellow"/>
        </w:rPr>
        <w:t xml:space="preserve"> between </w:t>
      </w:r>
      <w:r w:rsidRPr="005055C9">
        <w:rPr>
          <w:rStyle w:val="StyleUnderline"/>
        </w:rPr>
        <w:t>1877</w:t>
      </w:r>
      <w:r w:rsidRPr="00141CF2">
        <w:rPr>
          <w:rStyle w:val="StyleUnderline"/>
        </w:rPr>
        <w:t xml:space="preserve"> at </w:t>
      </w:r>
      <w:r w:rsidRPr="009F247C">
        <w:rPr>
          <w:rStyle w:val="StyleUnderline"/>
          <w:highlight w:val="yellow"/>
        </w:rPr>
        <w:t>the</w:t>
      </w:r>
      <w:r w:rsidRPr="00141CF2">
        <w:rPr>
          <w:rStyle w:val="StyleUnderline"/>
        </w:rPr>
        <w:t xml:space="preserve"> official </w:t>
      </w:r>
      <w:r w:rsidRPr="009F247C">
        <w:rPr>
          <w:rStyle w:val="StyleUnderline"/>
          <w:highlight w:val="yellow"/>
        </w:rPr>
        <w:t>end of Reconstruction and</w:t>
      </w:r>
      <w:r w:rsidRPr="00141CF2">
        <w:rPr>
          <w:rStyle w:val="StyleUnderline"/>
        </w:rPr>
        <w:t xml:space="preserve"> the </w:t>
      </w:r>
      <w:r w:rsidRPr="009F247C">
        <w:rPr>
          <w:rStyle w:val="StyleUnderline"/>
          <w:highlight w:val="yellow"/>
        </w:rPr>
        <w:t>rise of Jim Crow</w:t>
      </w:r>
      <w:r w:rsidRPr="00141CF2">
        <w:rPr>
          <w:sz w:val="16"/>
        </w:rPr>
        <w:t xml:space="preserve">, which is </w:t>
      </w:r>
      <w:r w:rsidRPr="00141CF2">
        <w:rPr>
          <w:rStyle w:val="StyleUnderline"/>
        </w:rPr>
        <w:t>the 1890s, disfranchisement, lynching</w:t>
      </w:r>
      <w:r w:rsidRPr="00141CF2">
        <w:rPr>
          <w:sz w:val="16"/>
        </w:rPr>
        <w:t xml:space="preserve">. That's because </w:t>
      </w:r>
      <w:r w:rsidRPr="00141CF2">
        <w:rPr>
          <w:rStyle w:val="StyleUnderline"/>
        </w:rPr>
        <w:t xml:space="preserve">you've had </w:t>
      </w:r>
      <w:r w:rsidRPr="007C702D">
        <w:rPr>
          <w:rStyle w:val="Emphasis"/>
        </w:rPr>
        <w:t>13</w:t>
      </w:r>
      <w:r w:rsidRPr="00141CF2">
        <w:rPr>
          <w:rStyle w:val="StyleUnderline"/>
        </w:rPr>
        <w:t xml:space="preserve">, </w:t>
      </w:r>
      <w:r w:rsidRPr="007C702D">
        <w:rPr>
          <w:rStyle w:val="Emphasis"/>
        </w:rPr>
        <w:t>14</w:t>
      </w:r>
      <w:r w:rsidRPr="007C702D">
        <w:rPr>
          <w:rStyle w:val="StyleUnderline"/>
        </w:rPr>
        <w:t>,</w:t>
      </w:r>
      <w:r w:rsidRPr="00141CF2">
        <w:rPr>
          <w:rStyle w:val="StyleUnderline"/>
        </w:rPr>
        <w:t xml:space="preserve"> </w:t>
      </w:r>
      <w:r w:rsidRPr="007C702D">
        <w:rPr>
          <w:rStyle w:val="Emphasis"/>
        </w:rPr>
        <w:t>15</w:t>
      </w:r>
      <w:r w:rsidRPr="00141CF2">
        <w:rPr>
          <w:rStyle w:val="StyleUnderline"/>
        </w:rPr>
        <w:t xml:space="preserve">, </w:t>
      </w:r>
      <w:r w:rsidRPr="007C702D">
        <w:rPr>
          <w:rStyle w:val="Emphasis"/>
        </w:rPr>
        <w:t>20</w:t>
      </w:r>
      <w:r w:rsidRPr="00141CF2">
        <w:rPr>
          <w:rStyle w:val="StyleUnderline"/>
        </w:rPr>
        <w:t xml:space="preserve">, </w:t>
      </w:r>
      <w:r w:rsidRPr="009F247C">
        <w:rPr>
          <w:rStyle w:val="Emphasis"/>
          <w:highlight w:val="yellow"/>
        </w:rPr>
        <w:t>25 years</w:t>
      </w:r>
      <w:r w:rsidRPr="009F247C">
        <w:rPr>
          <w:rStyle w:val="StyleUnderline"/>
          <w:highlight w:val="yellow"/>
        </w:rPr>
        <w:t xml:space="preserve"> of</w:t>
      </w:r>
      <w:r w:rsidRPr="00141CF2">
        <w:rPr>
          <w:rStyle w:val="StyleUnderline"/>
        </w:rPr>
        <w:t xml:space="preserve"> a </w:t>
      </w:r>
      <w:r w:rsidRPr="009F247C">
        <w:rPr>
          <w:rStyle w:val="Emphasis"/>
          <w:highlight w:val="yellow"/>
        </w:rPr>
        <w:t>democratic possibility</w:t>
      </w:r>
      <w:r w:rsidRPr="009F247C">
        <w:rPr>
          <w:rStyle w:val="StyleUnderline"/>
          <w:highlight w:val="yellow"/>
        </w:rPr>
        <w:t xml:space="preserve"> and </w:t>
      </w:r>
      <w:r w:rsidRPr="009F247C">
        <w:rPr>
          <w:rStyle w:val="Emphasis"/>
          <w:highlight w:val="yellow"/>
        </w:rPr>
        <w:t>struggle</w:t>
      </w:r>
      <w:r w:rsidRPr="00141CF2">
        <w:rPr>
          <w:rStyle w:val="StyleUnderline"/>
        </w:rPr>
        <w:t xml:space="preserve">. The </w:t>
      </w:r>
      <w:r w:rsidRPr="009F247C">
        <w:rPr>
          <w:rStyle w:val="Emphasis"/>
          <w:highlight w:val="yellow"/>
        </w:rPr>
        <w:t>same</w:t>
      </w:r>
      <w:r w:rsidRPr="007C702D">
        <w:rPr>
          <w:rStyle w:val="Emphasis"/>
        </w:rPr>
        <w:t xml:space="preserve"> thing </w:t>
      </w:r>
      <w:r w:rsidRPr="009F247C">
        <w:rPr>
          <w:rStyle w:val="Emphasis"/>
          <w:highlight w:val="yellow"/>
        </w:rPr>
        <w:t>with mass incarceration</w:t>
      </w:r>
      <w:r w:rsidRPr="00141CF2">
        <w:rPr>
          <w:rStyle w:val="StyleUnderline"/>
        </w:rPr>
        <w:t>—yes, we've had incarceration, but</w:t>
      </w:r>
      <w:r w:rsidRPr="00141CF2">
        <w:rPr>
          <w:sz w:val="16"/>
        </w:rPr>
        <w:t xml:space="preserve"> it's, but that, that, that, </w:t>
      </w:r>
      <w:r w:rsidRPr="00141CF2">
        <w:rPr>
          <w:rStyle w:val="StyleUnderline"/>
        </w:rPr>
        <w:t xml:space="preserve">that </w:t>
      </w:r>
      <w:r w:rsidRPr="009F247C">
        <w:rPr>
          <w:rStyle w:val="Emphasis"/>
          <w:highlight w:val="yellow"/>
        </w:rPr>
        <w:t>upward swing</w:t>
      </w:r>
      <w:r w:rsidRPr="00141CF2">
        <w:rPr>
          <w:rStyle w:val="StyleUnderline"/>
        </w:rPr>
        <w:t xml:space="preserve"> has a lot to do </w:t>
      </w:r>
      <w:r w:rsidRPr="009F247C">
        <w:rPr>
          <w:rStyle w:val="StyleUnderline"/>
          <w:highlight w:val="yellow"/>
        </w:rPr>
        <w:t>with</w:t>
      </w:r>
      <w:r w:rsidRPr="00141CF2">
        <w:rPr>
          <w:rStyle w:val="StyleUnderline"/>
        </w:rPr>
        <w:t xml:space="preserve">, again, </w:t>
      </w:r>
      <w:r w:rsidRPr="009F247C">
        <w:rPr>
          <w:rStyle w:val="Emphasis"/>
          <w:highlight w:val="yellow"/>
        </w:rPr>
        <w:t>responses</w:t>
      </w:r>
      <w:r w:rsidRPr="009F247C">
        <w:rPr>
          <w:rStyle w:val="StyleUnderline"/>
          <w:highlight w:val="yellow"/>
        </w:rPr>
        <w:t xml:space="preserve"> to</w:t>
      </w:r>
      <w:r w:rsidRPr="00141CF2">
        <w:rPr>
          <w:rStyle w:val="StyleUnderline"/>
        </w:rPr>
        <w:t xml:space="preserve"> the struggles in </w:t>
      </w:r>
      <w:r w:rsidRPr="009F247C">
        <w:rPr>
          <w:rStyle w:val="StyleUnderline"/>
          <w:highlight w:val="yellow"/>
        </w:rPr>
        <w:t>the</w:t>
      </w:r>
      <w:r w:rsidRPr="00141CF2">
        <w:rPr>
          <w:rStyle w:val="StyleUnderline"/>
        </w:rPr>
        <w:t xml:space="preserve"> 19</w:t>
      </w:r>
      <w:r w:rsidRPr="009F247C">
        <w:rPr>
          <w:rStyle w:val="StyleUnderline"/>
          <w:highlight w:val="yellow"/>
        </w:rPr>
        <w:t>60s</w:t>
      </w:r>
      <w:r w:rsidRPr="00141CF2">
        <w:rPr>
          <w:sz w:val="16"/>
        </w:rPr>
        <w:t xml:space="preserve">, the assault on the Keynesian welfare-warfare state, the fact that you know the, the war on political, the formation of political prisoners, those struggles in fact was the state's response to opposition. And so </w:t>
      </w:r>
      <w:r w:rsidRPr="009F247C">
        <w:rPr>
          <w:rStyle w:val="StyleUnderline"/>
          <w:highlight w:val="yellow"/>
        </w:rPr>
        <w:t xml:space="preserve">if we </w:t>
      </w:r>
      <w:r w:rsidRPr="009F247C">
        <w:rPr>
          <w:rStyle w:val="Emphasis"/>
          <w:highlight w:val="yellow"/>
        </w:rPr>
        <w:t>don't acknowledge that</w:t>
      </w:r>
      <w:r w:rsidRPr="00141CF2">
        <w:rPr>
          <w:sz w:val="16"/>
        </w:rPr>
        <w:t xml:space="preserve">, then </w:t>
      </w:r>
      <w:r w:rsidRPr="00141CF2">
        <w:rPr>
          <w:rStyle w:val="StyleUnderline"/>
        </w:rPr>
        <w:t xml:space="preserve">what </w:t>
      </w:r>
      <w:r w:rsidRPr="009F247C">
        <w:rPr>
          <w:rStyle w:val="StyleUnderline"/>
          <w:highlight w:val="yellow"/>
        </w:rPr>
        <w:t>we end up</w:t>
      </w:r>
      <w:r w:rsidRPr="00141CF2">
        <w:rPr>
          <w:rStyle w:val="StyleUnderline"/>
        </w:rPr>
        <w:t xml:space="preserve"> doing is </w:t>
      </w:r>
      <w:r w:rsidRPr="009F247C">
        <w:rPr>
          <w:rStyle w:val="StyleUnderline"/>
          <w:highlight w:val="yellow"/>
        </w:rPr>
        <w:t>thinking</w:t>
      </w:r>
      <w:r w:rsidRPr="00141CF2">
        <w:rPr>
          <w:rStyle w:val="StyleUnderline"/>
        </w:rPr>
        <w:t xml:space="preserve"> that somehow there's a structure of </w:t>
      </w:r>
      <w:r w:rsidRPr="009F247C">
        <w:rPr>
          <w:rStyle w:val="StyleUnderline"/>
          <w:highlight w:val="yellow"/>
        </w:rPr>
        <w:t xml:space="preserve">white supremacy that's </w:t>
      </w:r>
      <w:r w:rsidRPr="009F247C">
        <w:rPr>
          <w:rStyle w:val="Emphasis"/>
          <w:highlight w:val="yellow"/>
        </w:rPr>
        <w:t>unchanging</w:t>
      </w:r>
      <w:r w:rsidRPr="009F247C">
        <w:rPr>
          <w:rStyle w:val="StyleUnderline"/>
          <w:highlight w:val="yellow"/>
        </w:rPr>
        <w:t xml:space="preserve">, </w:t>
      </w:r>
      <w:r w:rsidRPr="009F247C">
        <w:rPr>
          <w:rStyle w:val="Emphasis"/>
          <w:highlight w:val="yellow"/>
        </w:rPr>
        <w:t>fixed</w:t>
      </w:r>
      <w:r w:rsidRPr="009F247C">
        <w:rPr>
          <w:rStyle w:val="StyleUnderline"/>
          <w:highlight w:val="yellow"/>
        </w:rPr>
        <w:t xml:space="preserve">, and </w:t>
      </w:r>
      <w:r w:rsidRPr="009F247C">
        <w:rPr>
          <w:rStyle w:val="Emphasis"/>
          <w:highlight w:val="yellow"/>
        </w:rPr>
        <w:t>so powerful we can't do anything</w:t>
      </w:r>
      <w:r w:rsidRPr="007C702D">
        <w:rPr>
          <w:rStyle w:val="Emphasis"/>
        </w:rPr>
        <w:t xml:space="preserve"> about it</w:t>
      </w:r>
      <w:r w:rsidRPr="00141CF2">
        <w:rPr>
          <w:rStyle w:val="StyleUnderline"/>
        </w:rPr>
        <w:t xml:space="preserve"> when in fact it's the </w:t>
      </w:r>
      <w:r w:rsidRPr="007C702D">
        <w:rPr>
          <w:rStyle w:val="Emphasis"/>
        </w:rPr>
        <w:t>opposite</w:t>
      </w:r>
      <w:r w:rsidRPr="00141CF2">
        <w:rPr>
          <w:rStyle w:val="StyleUnderline"/>
        </w:rPr>
        <w:t xml:space="preserve">. </w:t>
      </w:r>
      <w:r w:rsidRPr="009F247C">
        <w:rPr>
          <w:rStyle w:val="StyleUnderline"/>
          <w:highlight w:val="yellow"/>
        </w:rPr>
        <w:t xml:space="preserve">White supremacy is </w:t>
      </w:r>
      <w:r w:rsidRPr="009F247C">
        <w:rPr>
          <w:rStyle w:val="Emphasis"/>
          <w:highlight w:val="yellow"/>
        </w:rPr>
        <w:t>fragile</w:t>
      </w:r>
      <w:r w:rsidRPr="00141CF2">
        <w:rPr>
          <w:rStyle w:val="StyleUnderline"/>
        </w:rPr>
        <w:t xml:space="preserve">. White supremacy is </w:t>
      </w:r>
      <w:r w:rsidRPr="009F247C">
        <w:rPr>
          <w:rStyle w:val="Emphasis"/>
          <w:highlight w:val="yellow"/>
        </w:rPr>
        <w:t>weak</w:t>
      </w:r>
      <w:r w:rsidRPr="00141CF2">
        <w:rPr>
          <w:rStyle w:val="StyleUnderline"/>
        </w:rPr>
        <w:t xml:space="preserve">. </w:t>
      </w:r>
      <w:r w:rsidRPr="009F247C">
        <w:rPr>
          <w:rStyle w:val="StyleUnderline"/>
          <w:highlight w:val="yellow"/>
        </w:rPr>
        <w:t>Racial regimes</w:t>
      </w:r>
      <w:r w:rsidRPr="00141CF2">
        <w:rPr>
          <w:rStyle w:val="StyleUnderline"/>
        </w:rPr>
        <w:t xml:space="preserve"> actually are </w:t>
      </w:r>
      <w:r w:rsidRPr="009F247C">
        <w:rPr>
          <w:rStyle w:val="Emphasis"/>
          <w:highlight w:val="yellow"/>
        </w:rPr>
        <w:t>always</w:t>
      </w:r>
      <w:r w:rsidRPr="007C702D">
        <w:rPr>
          <w:rStyle w:val="Emphasis"/>
        </w:rPr>
        <w:t xml:space="preserve"> having to </w:t>
      </w:r>
      <w:r w:rsidRPr="009F247C">
        <w:rPr>
          <w:rStyle w:val="Emphasis"/>
          <w:highlight w:val="yellow"/>
        </w:rPr>
        <w:t>shore themselves up</w:t>
      </w:r>
      <w:r w:rsidRPr="00141CF2">
        <w:rPr>
          <w:rStyle w:val="StyleUnderline"/>
        </w:rPr>
        <w:t xml:space="preserve"> precisely </w:t>
      </w:r>
      <w:r w:rsidRPr="009F247C">
        <w:rPr>
          <w:rStyle w:val="StyleUnderline"/>
          <w:highlight w:val="yellow"/>
        </w:rPr>
        <w:t xml:space="preserve">because they're </w:t>
      </w:r>
      <w:r w:rsidRPr="009F247C">
        <w:rPr>
          <w:rStyle w:val="Emphasis"/>
          <w:highlight w:val="yellow"/>
        </w:rPr>
        <w:t>unstable</w:t>
      </w:r>
      <w:r w:rsidRPr="00141CF2">
        <w:rPr>
          <w:sz w:val="16"/>
        </w:rPr>
        <w:t xml:space="preserve">. We can see that. </w:t>
      </w:r>
      <w:r w:rsidRPr="00141CF2">
        <w:rPr>
          <w:rStyle w:val="StyleUnderline"/>
        </w:rPr>
        <w:t xml:space="preserve">We </w:t>
      </w:r>
      <w:r w:rsidRPr="007C702D">
        <w:rPr>
          <w:rStyle w:val="Emphasis"/>
        </w:rPr>
        <w:t>can't see it</w:t>
      </w:r>
      <w:r w:rsidRPr="00141CF2">
        <w:rPr>
          <w:rStyle w:val="StyleUnderline"/>
        </w:rPr>
        <w:t xml:space="preserve"> because the whole </w:t>
      </w:r>
      <w:r w:rsidRPr="009F247C">
        <w:rPr>
          <w:rStyle w:val="StyleUnderline"/>
          <w:highlight w:val="yellow"/>
        </w:rPr>
        <w:t>system</w:t>
      </w:r>
      <w:r w:rsidRPr="00141CF2">
        <w:rPr>
          <w:sz w:val="16"/>
        </w:rPr>
        <w:t xml:space="preserve"> of hegemony </w:t>
      </w:r>
      <w:r w:rsidRPr="00141CF2">
        <w:rPr>
          <w:rStyle w:val="StyleUnderline"/>
        </w:rPr>
        <w:t xml:space="preserve">is to </w:t>
      </w:r>
      <w:r w:rsidRPr="009F247C">
        <w:rPr>
          <w:rStyle w:val="StyleUnderline"/>
          <w:highlight w:val="yellow"/>
        </w:rPr>
        <w:t>give</w:t>
      </w:r>
      <w:r w:rsidRPr="00141CF2">
        <w:rPr>
          <w:rStyle w:val="StyleUnderline"/>
        </w:rPr>
        <w:t xml:space="preserve"> us </w:t>
      </w:r>
      <w:r w:rsidRPr="009F247C">
        <w:rPr>
          <w:rStyle w:val="StyleUnderline"/>
          <w:highlight w:val="yellow"/>
        </w:rPr>
        <w:t>the impression</w:t>
      </w:r>
      <w:r w:rsidRPr="00141CF2">
        <w:rPr>
          <w:rStyle w:val="StyleUnderline"/>
        </w:rPr>
        <w:t xml:space="preserve"> that </w:t>
      </w:r>
      <w:r w:rsidRPr="009F247C">
        <w:rPr>
          <w:rStyle w:val="StyleUnderline"/>
          <w:highlight w:val="yellow"/>
        </w:rPr>
        <w:t xml:space="preserve">it is </w:t>
      </w:r>
      <w:r w:rsidRPr="009F247C">
        <w:rPr>
          <w:rStyle w:val="Emphasis"/>
          <w:highlight w:val="yellow"/>
        </w:rPr>
        <w:t>so powerful</w:t>
      </w:r>
      <w:r w:rsidRPr="00141CF2">
        <w:rPr>
          <w:rStyle w:val="StyleUnderline"/>
        </w:rPr>
        <w:t xml:space="preserve">, there's </w:t>
      </w:r>
      <w:r w:rsidRPr="007C702D">
        <w:rPr>
          <w:rStyle w:val="Emphasis"/>
        </w:rPr>
        <w:t>no space out</w:t>
      </w:r>
      <w:r w:rsidRPr="00141CF2">
        <w:rPr>
          <w:rStyle w:val="StyleUnderline"/>
        </w:rPr>
        <w:t xml:space="preserve">. And </w:t>
      </w:r>
      <w:r w:rsidRPr="009F247C">
        <w:rPr>
          <w:rStyle w:val="StyleUnderline"/>
          <w:highlight w:val="yellow"/>
        </w:rPr>
        <w:t xml:space="preserve">yet it’s </w:t>
      </w:r>
      <w:r w:rsidRPr="009F247C">
        <w:rPr>
          <w:rStyle w:val="Emphasis"/>
          <w:highlight w:val="yellow"/>
        </w:rPr>
        <w:t>working overtime</w:t>
      </w:r>
      <w:r w:rsidRPr="007C702D">
        <w:rPr>
          <w:sz w:val="16"/>
        </w:rPr>
        <w:t xml:space="preserve"> to, </w:t>
      </w:r>
      <w:r w:rsidRPr="009F247C">
        <w:rPr>
          <w:rStyle w:val="StyleUnderline"/>
          <w:highlight w:val="yellow"/>
        </w:rPr>
        <w:t xml:space="preserve">to </w:t>
      </w:r>
      <w:r w:rsidRPr="009F247C">
        <w:rPr>
          <w:rStyle w:val="Emphasis"/>
          <w:highlight w:val="yellow"/>
        </w:rPr>
        <w:t>respond to our opposition</w:t>
      </w:r>
      <w:r w:rsidRPr="00141CF2">
        <w:rPr>
          <w:sz w:val="16"/>
        </w:rPr>
        <w:t xml:space="preserve">. Right. That may not answer your question, but that's sort of a way I think about it. Maybe it’s not satisfactory, but yeah. </w:t>
      </w:r>
    </w:p>
    <w:p w14:paraId="46EFF6C3" w14:textId="77777777" w:rsidR="005F5FDB" w:rsidRDefault="005F5FDB" w:rsidP="005F5FDB">
      <w:pPr>
        <w:pStyle w:val="Heading3"/>
      </w:pPr>
      <w:r>
        <w:t>Unions fascist/backsliding link</w:t>
      </w:r>
    </w:p>
    <w:p w14:paraId="7EDA7998" w14:textId="6C3A3988" w:rsidR="005F5FDB" w:rsidRPr="009109DB" w:rsidRDefault="005F5FDB" w:rsidP="005F5FDB">
      <w:pPr>
        <w:pStyle w:val="Heading4"/>
      </w:pPr>
      <w:r>
        <w:t xml:space="preserve">In the neoliberal era, unions become </w:t>
      </w:r>
      <w:r>
        <w:rPr>
          <w:u w:val="single"/>
        </w:rPr>
        <w:t>active collaborators</w:t>
      </w:r>
      <w:r>
        <w:t xml:space="preserve"> with </w:t>
      </w:r>
      <w:r>
        <w:rPr>
          <w:u w:val="single"/>
        </w:rPr>
        <w:t>fascist</w:t>
      </w:r>
      <w:r>
        <w:t xml:space="preserve"> political movements in exchange for expansion of </w:t>
      </w:r>
      <w:r>
        <w:rPr>
          <w:u w:val="single"/>
        </w:rPr>
        <w:t>collective bargaining rights</w:t>
      </w:r>
      <w:r w:rsidR="0040671D">
        <w:t xml:space="preserve"> which turns case – the zombie unions will inevitably turn to </w:t>
      </w:r>
      <w:r w:rsidR="009E7898">
        <w:t xml:space="preserve">fascists </w:t>
      </w:r>
      <w:r w:rsidR="004D1C70">
        <w:t>and reproduce anti-blackness against those zombies that are not in the unions</w:t>
      </w:r>
      <w:r>
        <w:t>.</w:t>
      </w:r>
    </w:p>
    <w:p w14:paraId="1E77A57F" w14:textId="77777777" w:rsidR="005F5FDB" w:rsidRPr="00CD7238" w:rsidRDefault="005F5FDB" w:rsidP="005F5FDB">
      <w:r w:rsidRPr="00CD7238">
        <w:rPr>
          <w:rStyle w:val="Style13ptBold"/>
        </w:rPr>
        <w:t>Bondy 25</w:t>
      </w:r>
      <w:r>
        <w:t xml:space="preserve"> (Assaf S. </w:t>
      </w:r>
      <w:r w:rsidRPr="00CD7238">
        <w:t>is a Lecturer in comparative employment relations and political economy at the Bristol Business School</w:t>
      </w:r>
      <w:r>
        <w:t>.</w:t>
      </w:r>
      <w:r w:rsidRPr="00CD7238">
        <w:t xml:space="preserve"> "Workers for democracy? Trade unions and the struggle against democratic backsliding." </w:t>
      </w:r>
      <w:r w:rsidRPr="00CD7238">
        <w:rPr>
          <w:i/>
          <w:iCs/>
        </w:rPr>
        <w:t>Democratization</w:t>
      </w:r>
      <w:r w:rsidRPr="00CD7238">
        <w:t> (2025): 1-25</w:t>
      </w:r>
      <w:r>
        <w:t>)</w:t>
      </w:r>
    </w:p>
    <w:p w14:paraId="6F14B48D" w14:textId="77777777" w:rsidR="005F5FDB" w:rsidRPr="009109DB" w:rsidRDefault="005F5FDB" w:rsidP="005F5FDB">
      <w:pPr>
        <w:rPr>
          <w:sz w:val="10"/>
        </w:rPr>
      </w:pPr>
      <w:r w:rsidRPr="009109DB">
        <w:rPr>
          <w:sz w:val="10"/>
        </w:rPr>
        <w:t xml:space="preserve">Despite </w:t>
      </w:r>
      <w:r w:rsidRPr="00CD7238">
        <w:rPr>
          <w:u w:val="single"/>
        </w:rPr>
        <w:t>the</w:t>
      </w:r>
      <w:r w:rsidRPr="009109DB">
        <w:rPr>
          <w:sz w:val="10"/>
        </w:rPr>
        <w:t xml:space="preserve"> central </w:t>
      </w:r>
      <w:r w:rsidRPr="00CD7238">
        <w:rPr>
          <w:u w:val="single"/>
        </w:rPr>
        <w:t xml:space="preserve">place of </w:t>
      </w:r>
      <w:r w:rsidRPr="00043DFA">
        <w:rPr>
          <w:rStyle w:val="Emphasis"/>
          <w:highlight w:val="yellow"/>
        </w:rPr>
        <w:t>unions</w:t>
      </w:r>
      <w:r w:rsidRPr="00043DFA">
        <w:rPr>
          <w:highlight w:val="yellow"/>
          <w:u w:val="single"/>
        </w:rPr>
        <w:t xml:space="preserve"> in</w:t>
      </w:r>
      <w:r w:rsidRPr="009109DB">
        <w:rPr>
          <w:sz w:val="10"/>
        </w:rPr>
        <w:t xml:space="preserve"> democratic societies, their role in </w:t>
      </w:r>
      <w:r w:rsidRPr="00CD7238">
        <w:rPr>
          <w:u w:val="single"/>
        </w:rPr>
        <w:t xml:space="preserve">processes of </w:t>
      </w:r>
      <w:r w:rsidRPr="00043DFA">
        <w:rPr>
          <w:rStyle w:val="Emphasis"/>
          <w:highlight w:val="yellow"/>
        </w:rPr>
        <w:t>democratic backsliding</w:t>
      </w:r>
      <w:r w:rsidRPr="00043DFA">
        <w:rPr>
          <w:highlight w:val="yellow"/>
          <w:u w:val="single"/>
        </w:rPr>
        <w:t xml:space="preserve"> remains </w:t>
      </w:r>
      <w:r w:rsidRPr="00043DFA">
        <w:rPr>
          <w:b/>
          <w:bCs/>
          <w:highlight w:val="yellow"/>
          <w:u w:val="single"/>
        </w:rPr>
        <w:t>understudied</w:t>
      </w:r>
      <w:r w:rsidRPr="009109DB">
        <w:rPr>
          <w:sz w:val="10"/>
        </w:rPr>
        <w:t>. This analytical focus on unions as prominent actors in processes of democratic backsliding requires us to shift our attention beyond both institutional analyses of formal democracy and individualistic approaches.Footnote26 It also demands attention to the multifaceted connections between unions and democracy, which can shed light on how they navigate or resist democratic erosion, using their power to protect or promote broader democratic principles.Footnote27</w:t>
      </w:r>
    </w:p>
    <w:p w14:paraId="085F8701" w14:textId="77777777" w:rsidR="005F5FDB" w:rsidRPr="00AA6AE0" w:rsidRDefault="005F5FDB" w:rsidP="005F5FDB">
      <w:pPr>
        <w:rPr>
          <w:sz w:val="6"/>
          <w:szCs w:val="6"/>
        </w:rPr>
      </w:pPr>
      <w:r w:rsidRPr="00AA6AE0">
        <w:rPr>
          <w:sz w:val="6"/>
          <w:szCs w:val="6"/>
        </w:rPr>
        <w:t>Trade unions and democracy: a broken marriage?</w:t>
      </w:r>
    </w:p>
    <w:p w14:paraId="53CAD58E" w14:textId="77777777" w:rsidR="005F5FDB" w:rsidRPr="00AA6AE0" w:rsidRDefault="005F5FDB" w:rsidP="005F5FDB">
      <w:pPr>
        <w:rPr>
          <w:sz w:val="6"/>
          <w:szCs w:val="6"/>
        </w:rPr>
      </w:pPr>
      <w:r w:rsidRPr="00AA6AE0">
        <w:rPr>
          <w:sz w:val="6"/>
          <w:szCs w:val="6"/>
        </w:rPr>
        <w:t>There are three interrelated ties that are traditionally understood to characterize the relationship between unions and democracy. First, unions are seen as a product of democracy, as their power depends on the existence and resilience of democratic institutions.Footnote28 Democratic norms, such as the freedom of association or right to strike, provide unions the space needed to participate in decision-making – in the workplace, the labour market, and the political economy as a whole.Footnote29 Second, unions make important contributions to democracy, thanks to their ability to promote and enforce policies in the name of workers and their (collective) interests, thereby representing plurality in policymaking processes at different levels of the economy.Footnote30 Indeed, this capacity to promote workplace (or industrial) and economic democracy has arguably been one of the primary features and goals of trade unions.Footnote31 Third, research has shown that unions have harnessed their membership to play central roles in national electoral politics, promoting allied political parties in national elections and influencing their agendas.Footnote32 In some cases, unions are considered leading actors in the formation and consolidation of (liberal) democracy across the developed and developing world, as they can – and often do – mobilize their membership to disrupt the economy for the promotion (or defence) of democracy ends.Footnote33 Regardless of the causal direction, unions are strongly linked to democracy, democratic struggles, and democratic institutions in ways that make them and (social) democracy natural bedfellows.Footnote34</w:t>
      </w:r>
    </w:p>
    <w:p w14:paraId="276F7829" w14:textId="77777777" w:rsidR="005F5FDB" w:rsidRPr="00AA6AE0" w:rsidRDefault="005F5FDB" w:rsidP="005F5FDB">
      <w:pPr>
        <w:rPr>
          <w:sz w:val="6"/>
          <w:szCs w:val="6"/>
        </w:rPr>
      </w:pPr>
      <w:r w:rsidRPr="00AA6AE0">
        <w:rPr>
          <w:sz w:val="6"/>
          <w:szCs w:val="6"/>
        </w:rPr>
        <w:t>While these undeniable relations between unions and democracy are often attributed to their shared values and ideology, they mainly centre on the power resources developed by unions as by-products of democracy and as the mechanisms that facilitate its expansion. Associational and organizational power are perhaps the most immediate expressions of unions’ clout, deriving from their capacity to recruit and mobilize workers and promote democracy through their direct participation and deliberation.Footnote35 While organizational power is often analyzed as an antecedent of workplace democracy, it is claimed to serve important roles in broader, national democratic struggles. In her 1906 essay on the phenomenon of the mass strike, Rosa Luxemburg emphasizes these roles of unions’ organizational power as the most powerful and effective way for workers to promote and extend democracy, by establishing deeper forms of participation and deliberation, relative to formal parliamentary democracy.Footnote36 Importantly, as Luxemburg shows, the mobilizing of organizational power can become a “school” of democracy, where workers learn through practice to collectively debate, decide, and act, thus allowing for real democratic advances, not just through formal parliamentary channels.Footnote37</w:t>
      </w:r>
    </w:p>
    <w:p w14:paraId="7A6192FC" w14:textId="77777777" w:rsidR="005F5FDB" w:rsidRPr="00AA6AE0" w:rsidRDefault="005F5FDB" w:rsidP="005F5FDB">
      <w:pPr>
        <w:rPr>
          <w:sz w:val="6"/>
          <w:szCs w:val="6"/>
        </w:rPr>
      </w:pPr>
      <w:r w:rsidRPr="00AA6AE0">
        <w:rPr>
          <w:sz w:val="6"/>
          <w:szCs w:val="6"/>
        </w:rPr>
        <w:t xml:space="preserve">Despite its historical importance, however, organizational power is seldom a self-sustaining resource and requires legal recognition and coalitional support to persist and expand. Through </w:t>
      </w:r>
      <w:r w:rsidRPr="00AA6AE0">
        <w:rPr>
          <w:b/>
          <w:bCs/>
          <w:sz w:val="6"/>
          <w:szCs w:val="6"/>
        </w:rPr>
        <w:t>coalitions</w:t>
      </w:r>
      <w:r w:rsidRPr="00AA6AE0">
        <w:rPr>
          <w:sz w:val="6"/>
          <w:szCs w:val="6"/>
        </w:rPr>
        <w:t xml:space="preserve"> with social democratic political parties or with employers, unions secure societal and legal support, as manifest in the legitimacy of collective action or in pro-labour legislation, while promoting democratic politics.Footnote38 Coalitional and legal support are therefore identified as independent power resources that promote various levels of democracy within, as well as beyond, the workplace.Footnote39</w:t>
      </w:r>
    </w:p>
    <w:p w14:paraId="0C50C270" w14:textId="77777777" w:rsidR="005F5FDB" w:rsidRPr="00AA6AE0" w:rsidRDefault="005F5FDB" w:rsidP="005F5FDB">
      <w:pPr>
        <w:rPr>
          <w:sz w:val="6"/>
          <w:szCs w:val="6"/>
        </w:rPr>
      </w:pPr>
      <w:r w:rsidRPr="00AA6AE0">
        <w:rPr>
          <w:sz w:val="6"/>
          <w:szCs w:val="6"/>
        </w:rPr>
        <w:t>Notwithstanding, since the 1970s, trade unions have suffered a gradual, continuous downturn, as a symptom of what is often labelled the “neoliberal” era. Scholars have identified various expressions of this trend: the decline in unions’ associational power (i.e. union density); the decline of organizational power, as reflected in the gradual disappearance of strikes;Footnote40 the decline in their legal or institutional power, as reflected in unions’ coverage (through collective agreements) and their participation in regulatory institutions;Footnote41 and declining participation in social or political coalitions, with employers and political parties.Footnote42 These trends express an overall erosion of workplace democracy, both economic and social.Footnote43</w:t>
      </w:r>
    </w:p>
    <w:p w14:paraId="114003F4" w14:textId="77777777" w:rsidR="005F5FDB" w:rsidRPr="00AA6AE0" w:rsidRDefault="005F5FDB" w:rsidP="005F5FDB">
      <w:pPr>
        <w:rPr>
          <w:sz w:val="6"/>
          <w:szCs w:val="6"/>
        </w:rPr>
      </w:pPr>
      <w:r w:rsidRPr="00AA6AE0">
        <w:rPr>
          <w:sz w:val="6"/>
          <w:szCs w:val="6"/>
        </w:rPr>
        <w:t>While the analysis of such phenomena varies across disciplines and theoretical orientations, scholars agree that during the neoliberal era there has been a parallel decline of organized labour and social democracy alike, with both adopting a defensive position – for their respective core constituencies and institutions.Footnote44 Accordingly, in contemporary analyses of democratic backsliding or the rise of anti-democratic politics more widely, unions are (almost) completely ignored, presumably because they seem to have lost their influence on extra-labour issues.Footnote45 In fact, as unions struggle against their decline on multiple fronts, they are increasingly constrained to the promotion of economic welfare, with no legitimate claims to political participation or democratic norms.Footnote46 According to Roberts, these “political and economic changes that have weakened labor unions” during the neoliberal era limit their mobilization capacities and may even “pose a threat to democracy itself”.Footnote47</w:t>
      </w:r>
    </w:p>
    <w:p w14:paraId="5FE46322" w14:textId="77777777" w:rsidR="005F5FDB" w:rsidRPr="00AA6AE0" w:rsidRDefault="005F5FDB" w:rsidP="005F5FDB">
      <w:pPr>
        <w:rPr>
          <w:sz w:val="6"/>
          <w:szCs w:val="6"/>
        </w:rPr>
      </w:pPr>
      <w:r w:rsidRPr="00AA6AE0">
        <w:rPr>
          <w:sz w:val="6"/>
          <w:szCs w:val="6"/>
        </w:rPr>
        <w:t>A renewed political role for unions?</w:t>
      </w:r>
    </w:p>
    <w:p w14:paraId="57BBF1BB" w14:textId="77777777" w:rsidR="005F5FDB" w:rsidRPr="009109DB" w:rsidRDefault="005F5FDB" w:rsidP="005F5FDB">
      <w:pPr>
        <w:rPr>
          <w:sz w:val="10"/>
        </w:rPr>
      </w:pPr>
      <w:r w:rsidRPr="00043DFA">
        <w:rPr>
          <w:highlight w:val="yellow"/>
          <w:u w:val="single"/>
        </w:rPr>
        <w:t>In the face</w:t>
      </w:r>
      <w:r w:rsidRPr="00CD7238">
        <w:rPr>
          <w:u w:val="single"/>
        </w:rPr>
        <w:t xml:space="preserve"> of their </w:t>
      </w:r>
      <w:r w:rsidRPr="00043DFA">
        <w:rPr>
          <w:highlight w:val="yellow"/>
          <w:u w:val="single"/>
        </w:rPr>
        <w:t xml:space="preserve">weakening position, </w:t>
      </w:r>
      <w:r w:rsidRPr="00043DFA">
        <w:rPr>
          <w:rStyle w:val="Emphasis"/>
          <w:highlight w:val="yellow"/>
        </w:rPr>
        <w:t>unions</w:t>
      </w:r>
      <w:r w:rsidRPr="00CD7238">
        <w:rPr>
          <w:u w:val="single"/>
        </w:rPr>
        <w:t xml:space="preserve"> often </w:t>
      </w:r>
      <w:r w:rsidRPr="00043DFA">
        <w:rPr>
          <w:b/>
          <w:bCs/>
          <w:highlight w:val="yellow"/>
          <w:u w:val="single"/>
        </w:rPr>
        <w:t>act</w:t>
      </w:r>
      <w:r w:rsidRPr="00043DFA">
        <w:rPr>
          <w:highlight w:val="yellow"/>
          <w:u w:val="single"/>
        </w:rPr>
        <w:t xml:space="preserve"> to </w:t>
      </w:r>
      <w:r w:rsidRPr="00043DFA">
        <w:rPr>
          <w:b/>
          <w:bCs/>
          <w:highlight w:val="yellow"/>
          <w:u w:val="single"/>
        </w:rPr>
        <w:t>regain</w:t>
      </w:r>
      <w:r w:rsidRPr="00CD7238">
        <w:rPr>
          <w:u w:val="single"/>
        </w:rPr>
        <w:t xml:space="preserve"> their </w:t>
      </w:r>
      <w:r w:rsidRPr="00CD7238">
        <w:rPr>
          <w:rStyle w:val="Emphasis"/>
        </w:rPr>
        <w:t xml:space="preserve">lost </w:t>
      </w:r>
      <w:r w:rsidRPr="00043DFA">
        <w:rPr>
          <w:rStyle w:val="Emphasis"/>
          <w:highlight w:val="yellow"/>
        </w:rPr>
        <w:t>power</w:t>
      </w:r>
      <w:r w:rsidRPr="00CD7238">
        <w:rPr>
          <w:u w:val="single"/>
        </w:rPr>
        <w:t xml:space="preserve"> resources or </w:t>
      </w:r>
      <w:r w:rsidRPr="00CD7238">
        <w:rPr>
          <w:b/>
          <w:bCs/>
          <w:u w:val="single"/>
        </w:rPr>
        <w:t>develop new</w:t>
      </w:r>
      <w:r w:rsidRPr="00CD7238">
        <w:rPr>
          <w:u w:val="single"/>
        </w:rPr>
        <w:t xml:space="preserve">, alternative </w:t>
      </w:r>
      <w:r w:rsidRPr="00CD7238">
        <w:rPr>
          <w:b/>
          <w:bCs/>
          <w:u w:val="single"/>
        </w:rPr>
        <w:t>ones</w:t>
      </w:r>
      <w:r w:rsidRPr="00CD7238">
        <w:rPr>
          <w:u w:val="single"/>
        </w:rPr>
        <w:t>, to support their political and economic goals</w:t>
      </w:r>
      <w:r w:rsidRPr="009109DB">
        <w:rPr>
          <w:sz w:val="10"/>
        </w:rPr>
        <w:t xml:space="preserve">. </w:t>
      </w:r>
      <w:r w:rsidRPr="00CD7238">
        <w:rPr>
          <w:u w:val="single"/>
        </w:rPr>
        <w:t>One of the main resources unions seek is collaboration with other actors to develop</w:t>
      </w:r>
      <w:r w:rsidRPr="009109DB">
        <w:rPr>
          <w:sz w:val="10"/>
        </w:rPr>
        <w:t xml:space="preserve"> “coalitional </w:t>
      </w:r>
      <w:r w:rsidRPr="00CD7238">
        <w:rPr>
          <w:u w:val="single"/>
        </w:rPr>
        <w:t>power</w:t>
      </w:r>
      <w:r w:rsidRPr="009109DB">
        <w:rPr>
          <w:sz w:val="10"/>
        </w:rPr>
        <w:t>”, which provides essential support for union claims, often from outside the traditional employment relationship. With organizational and legal power on the decline, coalitions become a crucial element that scaffolds union demands and goals, and, accordingly is seen as a central power resource.Footnote48 These collaborations often lead to the expansion of unions’ perspectives and strategies, connecting labour’s interests with broader political goals and leading unions to adopt new ideas that reshape their strategies, often towards a more inclusive and politically-broad mobilization.Footnote49</w:t>
      </w:r>
    </w:p>
    <w:p w14:paraId="60357FBA" w14:textId="77777777" w:rsidR="005F5FDB" w:rsidRPr="009109DB" w:rsidRDefault="005F5FDB" w:rsidP="005F5FDB">
      <w:pPr>
        <w:rPr>
          <w:sz w:val="10"/>
        </w:rPr>
      </w:pPr>
      <w:r w:rsidRPr="009109DB">
        <w:rPr>
          <w:sz w:val="10"/>
        </w:rPr>
        <w:t xml:space="preserve">One type of coalition that exemplifies this influential effect can be found in the growing collaborations between unions and civil-society organizations (CSOs). While these coalitions can take multiple forms,Footnote50 the interactions between these actors are seen to incorporate previously marginalized workers and historically excluded populations, to create “community-labour partnerships” that blend workplace organizing with broader social justice frameworks. Other coalitions can be found between unions and political parties, as well as between unions and employers. Such coalitions have a long tradition, as unions are known to collaborate with Social Democratic parties and with employers’ associations as part of coordinated economic policymaking. However, </w:t>
      </w:r>
      <w:r w:rsidRPr="00CD7238">
        <w:rPr>
          <w:u w:val="single"/>
        </w:rPr>
        <w:t>in the neoliberal era, these collaborations have weakened dramatically, with the distancing of Social Democratic parties from the working class</w:t>
      </w:r>
      <w:r w:rsidRPr="009109DB">
        <w:rPr>
          <w:sz w:val="10"/>
        </w:rPr>
        <w:t xml:space="preserve">Footnote51 and the weakening of employers’ associations,Footnote52 processes that have diverted them away from collaborations with unions. In turn, </w:t>
      </w:r>
      <w:r w:rsidRPr="00043DFA">
        <w:rPr>
          <w:rStyle w:val="Emphasis"/>
          <w:highlight w:val="yellow"/>
        </w:rPr>
        <w:t>in the quest for fresh</w:t>
      </w:r>
      <w:r w:rsidRPr="00CD7238">
        <w:rPr>
          <w:rStyle w:val="Emphasis"/>
        </w:rPr>
        <w:t xml:space="preserve"> sources of </w:t>
      </w:r>
      <w:r w:rsidRPr="00043DFA">
        <w:rPr>
          <w:rStyle w:val="Emphasis"/>
          <w:highlight w:val="yellow"/>
        </w:rPr>
        <w:t>support</w:t>
      </w:r>
      <w:r w:rsidRPr="00CD7238">
        <w:rPr>
          <w:u w:val="single"/>
        </w:rPr>
        <w:t xml:space="preserve">, </w:t>
      </w:r>
      <w:r w:rsidRPr="00043DFA">
        <w:rPr>
          <w:rStyle w:val="Emphasis"/>
          <w:highlight w:val="yellow"/>
        </w:rPr>
        <w:t>unions</w:t>
      </w:r>
      <w:r w:rsidRPr="00CD7238">
        <w:rPr>
          <w:u w:val="single"/>
        </w:rPr>
        <w:t xml:space="preserve"> may </w:t>
      </w:r>
      <w:r w:rsidRPr="00043DFA">
        <w:rPr>
          <w:rStyle w:val="Emphasis"/>
          <w:highlight w:val="yellow"/>
        </w:rPr>
        <w:t>find new bases</w:t>
      </w:r>
      <w:r w:rsidRPr="00CD7238">
        <w:rPr>
          <w:u w:val="single"/>
        </w:rPr>
        <w:t xml:space="preserve"> for coalitional </w:t>
      </w:r>
      <w:r w:rsidRPr="00CD7238">
        <w:rPr>
          <w:b/>
          <w:bCs/>
          <w:u w:val="single"/>
        </w:rPr>
        <w:t>power</w:t>
      </w:r>
      <w:r w:rsidRPr="00CD7238">
        <w:rPr>
          <w:u w:val="single"/>
        </w:rPr>
        <w:t xml:space="preserve"> in </w:t>
      </w:r>
      <w:r w:rsidRPr="00CD7238">
        <w:rPr>
          <w:rStyle w:val="Emphasis"/>
        </w:rPr>
        <w:t xml:space="preserve">partnerships </w:t>
      </w:r>
      <w:r w:rsidRPr="00043DFA">
        <w:rPr>
          <w:rStyle w:val="Emphasis"/>
          <w:highlight w:val="yellow"/>
        </w:rPr>
        <w:t>with Right-wing</w:t>
      </w:r>
      <w:r w:rsidRPr="00CD7238">
        <w:rPr>
          <w:rStyle w:val="Emphasis"/>
        </w:rPr>
        <w:t xml:space="preserve"> populist </w:t>
      </w:r>
      <w:r w:rsidRPr="00043DFA">
        <w:rPr>
          <w:rStyle w:val="Emphasis"/>
          <w:highlight w:val="yellow"/>
        </w:rPr>
        <w:t>parties</w:t>
      </w:r>
      <w:r w:rsidRPr="00A70D90">
        <w:rPr>
          <w:sz w:val="10"/>
        </w:rPr>
        <w:t>Footnote53</w:t>
      </w:r>
      <w:r w:rsidRPr="009109DB">
        <w:rPr>
          <w:sz w:val="10"/>
        </w:rPr>
        <w:t> or through non-economic collaborations with employers.Footnote54</w:t>
      </w:r>
    </w:p>
    <w:p w14:paraId="7F71F8E1" w14:textId="77777777" w:rsidR="005F5FDB" w:rsidRPr="009109DB" w:rsidRDefault="005F5FDB" w:rsidP="005F5FDB">
      <w:pPr>
        <w:rPr>
          <w:sz w:val="10"/>
        </w:rPr>
      </w:pPr>
      <w:r w:rsidRPr="00043DFA">
        <w:rPr>
          <w:highlight w:val="yellow"/>
          <w:u w:val="single"/>
        </w:rPr>
        <w:t>These</w:t>
      </w:r>
      <w:r w:rsidRPr="00CD7238">
        <w:rPr>
          <w:u w:val="single"/>
        </w:rPr>
        <w:t xml:space="preserve"> </w:t>
      </w:r>
      <w:r w:rsidRPr="00CD7238">
        <w:rPr>
          <w:b/>
          <w:bCs/>
          <w:u w:val="single"/>
        </w:rPr>
        <w:t>emerging coalitions</w:t>
      </w:r>
      <w:r w:rsidRPr="009109DB">
        <w:rPr>
          <w:sz w:val="10"/>
        </w:rPr>
        <w:t xml:space="preserve"> do not merely </w:t>
      </w:r>
      <w:r w:rsidRPr="00043DFA">
        <w:rPr>
          <w:highlight w:val="yellow"/>
          <w:u w:val="single"/>
        </w:rPr>
        <w:t xml:space="preserve">represent </w:t>
      </w:r>
      <w:r w:rsidRPr="00043DFA">
        <w:rPr>
          <w:rStyle w:val="Emphasis"/>
          <w:highlight w:val="yellow"/>
        </w:rPr>
        <w:t>structural adaptations</w:t>
      </w:r>
      <w:r w:rsidRPr="009109DB">
        <w:rPr>
          <w:sz w:val="10"/>
        </w:rPr>
        <w:t xml:space="preserve"> or compromises; they also constitute </w:t>
      </w:r>
      <w:r w:rsidRPr="00CD7238">
        <w:rPr>
          <w:u w:val="single"/>
        </w:rPr>
        <w:t xml:space="preserve">a laboratory for </w:t>
      </w:r>
      <w:r w:rsidRPr="00043DFA">
        <w:rPr>
          <w:rStyle w:val="Emphasis"/>
          <w:highlight w:val="yellow"/>
        </w:rPr>
        <w:t>ideological innovation</w:t>
      </w:r>
      <w:r w:rsidRPr="00043DFA">
        <w:rPr>
          <w:highlight w:val="yellow"/>
          <w:u w:val="single"/>
        </w:rPr>
        <w:t xml:space="preserve"> in </w:t>
      </w:r>
      <w:r w:rsidRPr="00043DFA">
        <w:rPr>
          <w:rStyle w:val="Emphasis"/>
          <w:highlight w:val="yellow"/>
        </w:rPr>
        <w:t>labour’s role</w:t>
      </w:r>
      <w:r w:rsidRPr="00CD7238">
        <w:rPr>
          <w:u w:val="single"/>
        </w:rPr>
        <w:t xml:space="preserve"> in society, reflecting </w:t>
      </w:r>
      <w:r w:rsidRPr="00CD7238">
        <w:rPr>
          <w:rStyle w:val="Emphasis"/>
        </w:rPr>
        <w:t>significant shifts</w:t>
      </w:r>
      <w:r w:rsidRPr="00CD7238">
        <w:rPr>
          <w:u w:val="single"/>
        </w:rPr>
        <w:t xml:space="preserve"> </w:t>
      </w:r>
      <w:r w:rsidRPr="00043DFA">
        <w:rPr>
          <w:highlight w:val="yellow"/>
          <w:u w:val="single"/>
        </w:rPr>
        <w:t xml:space="preserve">in both </w:t>
      </w:r>
      <w:r w:rsidRPr="00043DFA">
        <w:rPr>
          <w:rStyle w:val="Emphasis"/>
          <w:highlight w:val="yellow"/>
        </w:rPr>
        <w:t>strategy</w:t>
      </w:r>
      <w:r w:rsidRPr="00043DFA">
        <w:rPr>
          <w:highlight w:val="yellow"/>
          <w:u w:val="single"/>
        </w:rPr>
        <w:t xml:space="preserve"> and </w:t>
      </w:r>
      <w:r w:rsidRPr="00043DFA">
        <w:rPr>
          <w:rStyle w:val="Emphasis"/>
          <w:highlight w:val="yellow"/>
        </w:rPr>
        <w:t>organizational identity</w:t>
      </w:r>
      <w:r w:rsidRPr="009109DB">
        <w:rPr>
          <w:sz w:val="10"/>
        </w:rPr>
        <w:t>. This strategy “inform[s] perspectives of unions and the employment relationship, which then impacts justifications for action (ideology)”,Footnote55 which can yield a direct gain or facilitate the use of other resources, such as organizational power.Footnote56 For example, in the struggle for democratization in Tunisia, the union federation’s ability to mobilize organizational power in favour of a democratic transition was based on a coalition with CSOs and the ideational basis they developed through this relationship to enable union mobilization beyond the economic arena.Footnote57 The innovative ideas adopted by unions through their integration into coalitions can therefore be understood as a form of “ideational power” that potentially bolsters their position in society.Footnote58</w:t>
      </w:r>
    </w:p>
    <w:p w14:paraId="5265C8AC" w14:textId="77777777" w:rsidR="005F5FDB" w:rsidRPr="009109DB" w:rsidRDefault="005F5FDB" w:rsidP="005F5FDB">
      <w:pPr>
        <w:rPr>
          <w:sz w:val="10"/>
        </w:rPr>
      </w:pPr>
      <w:r w:rsidRPr="009109DB">
        <w:rPr>
          <w:sz w:val="10"/>
        </w:rPr>
        <w:t>These new – coalitional and ideational – power resources indicate that, as unions’ independent power has waned during the neoliberal era, and, accordingly their ability to pursue certain goals, they increasingly rely on external support. This is often developed in response to events that threaten unions’ positionFootnote59 but also as a strategic renewal of their traditional place within society that reinforces their (economic) achievements.Footnote60 Furthermore, these new power resources may impact the very goals that unions pursue, as they become increasingly conditioned by their partners in these coalitions and the different approaches they adopt to class representation and labour regulation.Footnote61 However, although these transformations have begun to receive academic attention, their formation and impacts outside unions’ “instrumental” labour-related goals remain underexplored.Footnote62 This article suggests that the formation of new power resources has the potential to reform unions’ “expressive” roles beyond labour-related concerns,Footnote63 such as in the defence of democratic infrastructures. Thus, while reinforcing their position in employment relations and empowering them to promote workers’ interests, the growing reliance on coalitional (and ideational) power does not merely represent a strategic adaptation but a potential change in unions’ role in democratic societies. However, if they are to reform unions’ “expressive” political roles, the new coalitions would (also) need to serve unions’ “instrumental”, labour-related demands and, thus, promote their own sustainability in the face of internal and external challenges.Footnote64</w:t>
      </w:r>
    </w:p>
    <w:p w14:paraId="25D04EEB" w14:textId="77777777" w:rsidR="005F5FDB" w:rsidRPr="009109DB" w:rsidRDefault="005F5FDB" w:rsidP="005F5FDB">
      <w:pPr>
        <w:rPr>
          <w:sz w:val="10"/>
        </w:rPr>
      </w:pPr>
      <w:r w:rsidRPr="009109DB">
        <w:rPr>
          <w:sz w:val="10"/>
        </w:rPr>
        <w:t>Case selection and method</w:t>
      </w:r>
    </w:p>
    <w:p w14:paraId="43705E72" w14:textId="77777777" w:rsidR="005F5FDB" w:rsidRPr="009109DB" w:rsidRDefault="005F5FDB" w:rsidP="005F5FDB">
      <w:pPr>
        <w:rPr>
          <w:sz w:val="10"/>
        </w:rPr>
      </w:pPr>
      <w:r w:rsidRPr="00AA6AE0">
        <w:rPr>
          <w:rStyle w:val="Emphasis"/>
        </w:rPr>
        <w:t>Israel</w:t>
      </w:r>
      <w:r w:rsidRPr="009109DB">
        <w:rPr>
          <w:sz w:val="10"/>
        </w:rPr>
        <w:t xml:space="preserve"> was chosen as </w:t>
      </w:r>
      <w:r w:rsidRPr="00977F02">
        <w:rPr>
          <w:u w:val="single"/>
        </w:rPr>
        <w:t xml:space="preserve">a highly pertinent case to analyse </w:t>
      </w:r>
      <w:r w:rsidRPr="00AA6AE0">
        <w:rPr>
          <w:u w:val="single"/>
        </w:rPr>
        <w:t>unions’</w:t>
      </w:r>
      <w:r w:rsidRPr="00977F02">
        <w:rPr>
          <w:u w:val="single"/>
        </w:rPr>
        <w:t xml:space="preserve"> position in democratic backsliding</w:t>
      </w:r>
      <w:r w:rsidRPr="009109DB">
        <w:rPr>
          <w:sz w:val="10"/>
        </w:rPr>
        <w:t xml:space="preserve">, </w:t>
      </w:r>
      <w:r w:rsidRPr="00977F02">
        <w:rPr>
          <w:u w:val="single"/>
        </w:rPr>
        <w:t>based on</w:t>
      </w:r>
      <w:r w:rsidRPr="009109DB">
        <w:rPr>
          <w:sz w:val="10"/>
        </w:rPr>
        <w:t xml:space="preserve"> two interdependent factors: </w:t>
      </w:r>
      <w:r w:rsidRPr="00977F02">
        <w:rPr>
          <w:u w:val="single"/>
        </w:rPr>
        <w:t xml:space="preserve">the historic roles of </w:t>
      </w:r>
      <w:r w:rsidRPr="009109DB">
        <w:rPr>
          <w:rStyle w:val="Emphasis"/>
        </w:rPr>
        <w:t>Histadrut</w:t>
      </w:r>
      <w:r w:rsidRPr="00977F02">
        <w:rPr>
          <w:u w:val="single"/>
        </w:rPr>
        <w:t xml:space="preserve"> in the formation and development of Israel’s democracy</w:t>
      </w:r>
      <w:r w:rsidRPr="009109DB">
        <w:rPr>
          <w:sz w:val="10"/>
        </w:rPr>
        <w:t xml:space="preserve">; </w:t>
      </w:r>
      <w:r w:rsidRPr="00977F02">
        <w:rPr>
          <w:u w:val="single"/>
        </w:rPr>
        <w:t>and the emergence of an anti-democratic legislation</w:t>
      </w:r>
      <w:r w:rsidRPr="009109DB">
        <w:rPr>
          <w:sz w:val="10"/>
        </w:rPr>
        <w:t xml:space="preserve"> campaign in January 2023, the after-effects of which are still being felt. Israel represents not only a recent instance of democratic backsliding but also a methodologically advantageous case due to its clear temporal boundaries, extensive documentation, and the direct, observable involvement of unions in resisting anti-democratic measures. While its unique historical and sociological features must be acknowledged – not least</w:t>
      </w:r>
      <w:r w:rsidRPr="00977F02">
        <w:rPr>
          <w:u w:val="single"/>
        </w:rPr>
        <w:t xml:space="preserve">, its control over millions of non-citizen residents in the </w:t>
      </w:r>
      <w:r w:rsidRPr="009109DB">
        <w:rPr>
          <w:rStyle w:val="Emphasis"/>
        </w:rPr>
        <w:t>Occupied Palestinian Territories</w:t>
      </w:r>
      <w:r w:rsidRPr="009109DB">
        <w:rPr>
          <w:sz w:val="10"/>
        </w:rPr>
        <w:t xml:space="preserve">Footnote65 – </w:t>
      </w:r>
      <w:r w:rsidRPr="00977F02">
        <w:rPr>
          <w:rStyle w:val="Emphasis"/>
        </w:rPr>
        <w:t>Israel</w:t>
      </w:r>
      <w:r w:rsidRPr="009109DB">
        <w:rPr>
          <w:sz w:val="10"/>
        </w:rPr>
        <w:t xml:space="preserve"> also </w:t>
      </w:r>
      <w:r w:rsidRPr="00977F02">
        <w:rPr>
          <w:u w:val="single"/>
        </w:rPr>
        <w:t>shares</w:t>
      </w:r>
      <w:r w:rsidRPr="009109DB">
        <w:rPr>
          <w:sz w:val="10"/>
        </w:rPr>
        <w:t xml:space="preserve"> many </w:t>
      </w:r>
      <w:r w:rsidRPr="00977F02">
        <w:rPr>
          <w:u w:val="single"/>
        </w:rPr>
        <w:t>similarities with other countries where a Right-wing populist coalition came to power</w:t>
      </w:r>
      <w:r w:rsidRPr="009109DB">
        <w:rPr>
          <w:sz w:val="10"/>
        </w:rPr>
        <w:t xml:space="preserve"> and led a coordinated attack on traditional democratic institutions in order to restrain (judicial) scrutiny over its policies (here, Poland and Hungary immediately come to mind).Footnote66 Therefore, alongside a detailed analysis of the Israeli case, the article presents an additional case of Poland, to serve as a comparative example. During the democratic backsliding processes, civil society in Israel and Poland has shown high levels of resistance to looming anti-democratic legislation. Furthermore, while pushback against anti-democratic actors and policies is common to many countries, we can observe how, in Israel, Histadrut played a central role in this resistance whereas, in Poland, the largest trade union (Solidarity) adopted a more supportive stance vis-à-vis democratic backsliding.</w:t>
      </w:r>
    </w:p>
    <w:p w14:paraId="48E4036C" w14:textId="77777777" w:rsidR="005F5FDB" w:rsidRPr="009109DB" w:rsidRDefault="005F5FDB" w:rsidP="005F5FDB">
      <w:pPr>
        <w:rPr>
          <w:sz w:val="10"/>
        </w:rPr>
      </w:pPr>
      <w:r w:rsidRPr="009109DB">
        <w:rPr>
          <w:sz w:val="10"/>
        </w:rPr>
        <w:t>The analysis presented in this article is based on a combination of qualitative methodologies and multiple data sources. Data were collected between January 2023 and April 2025 by means of 30 semi-structured interviews with Israeli union officials and activists, leaders of workers’ committees, labour lawyers, national-level politicians, and Polish union officials, plus one country expert. To complement the interview data, traditional media outlets were reviewed, to collect articles, news reports, and op-eds regarding employment relations and, particularly, the stances or roles of trade unions in the political conflict within the periods under analysis. The sample comprised approximately 450 published texts, all accessed from public online sources. The author also attended numerous union conferences in Israel to document the making of any political remarks during these events; and multiple demonstrations between January 2023 and April 2025, to make note of any outward evidence of union involvement during these events. Data were manually coded and analyzed, based on keywords (such as democracy, general strike, political strike, or Histadrut) and repeating themes.</w:t>
      </w:r>
    </w:p>
    <w:p w14:paraId="6E640F10" w14:textId="77777777" w:rsidR="005F5FDB" w:rsidRPr="009109DB" w:rsidRDefault="005F5FDB" w:rsidP="005F5FDB">
      <w:pPr>
        <w:rPr>
          <w:sz w:val="10"/>
        </w:rPr>
      </w:pPr>
      <w:r w:rsidRPr="009109DB">
        <w:rPr>
          <w:sz w:val="10"/>
        </w:rPr>
        <w:t>Unions and democracy in Israel: a brief history</w:t>
      </w:r>
    </w:p>
    <w:p w14:paraId="0FA2C7EF" w14:textId="77777777" w:rsidR="005F5FDB" w:rsidRPr="009109DB" w:rsidRDefault="005F5FDB" w:rsidP="005F5FDB">
      <w:pPr>
        <w:rPr>
          <w:sz w:val="10"/>
        </w:rPr>
      </w:pPr>
      <w:r w:rsidRPr="009109DB">
        <w:rPr>
          <w:sz w:val="10"/>
        </w:rPr>
        <w:t xml:space="preserve">The history of </w:t>
      </w:r>
      <w:r w:rsidRPr="00043DFA">
        <w:rPr>
          <w:rStyle w:val="Emphasis"/>
          <w:highlight w:val="yellow"/>
        </w:rPr>
        <w:t>Israeli</w:t>
      </w:r>
      <w:r w:rsidRPr="00043DFA">
        <w:rPr>
          <w:highlight w:val="yellow"/>
          <w:u w:val="single"/>
        </w:rPr>
        <w:t xml:space="preserve"> trade </w:t>
      </w:r>
      <w:r w:rsidRPr="00043DFA">
        <w:rPr>
          <w:rStyle w:val="Emphasis"/>
          <w:highlight w:val="yellow"/>
        </w:rPr>
        <w:t>unionism</w:t>
      </w:r>
      <w:r w:rsidRPr="009109DB">
        <w:rPr>
          <w:sz w:val="10"/>
        </w:rPr>
        <w:t xml:space="preserve">, and particularly Histadrut, presents a paradox when it comes to democratic governance. Founded in the pre-statehood era, </w:t>
      </w:r>
      <w:r w:rsidRPr="00AA6AE0">
        <w:rPr>
          <w:sz w:val="10"/>
        </w:rPr>
        <w:t xml:space="preserve">Histadrut </w:t>
      </w:r>
      <w:r w:rsidRPr="00043DFA">
        <w:rPr>
          <w:highlight w:val="yellow"/>
          <w:u w:val="single"/>
        </w:rPr>
        <w:t>was instrumental in state-building</w:t>
      </w:r>
      <w:r w:rsidRPr="009109DB">
        <w:rPr>
          <w:sz w:val="10"/>
        </w:rPr>
        <w:t xml:space="preserve">, establishing major financial, cultural, and economic institutions while maintaining a strong coalition with the Labour Party. However, alongside its broad political roles in Israeli society and economy,Footnote67 and its prominent involvement in various aspects of democratic governance and multi-level decision-making processes, </w:t>
      </w:r>
      <w:r w:rsidRPr="00043DFA">
        <w:rPr>
          <w:rStyle w:val="Emphasis"/>
          <w:highlight w:val="yellow"/>
        </w:rPr>
        <w:t>Histadrut</w:t>
      </w:r>
      <w:r w:rsidRPr="00977F02">
        <w:rPr>
          <w:u w:val="single"/>
        </w:rPr>
        <w:t xml:space="preserve"> also played a key role in the exclusion of workers from various levels of participation in decision-making</w:t>
      </w:r>
      <w:r w:rsidRPr="009109DB">
        <w:rPr>
          <w:sz w:val="10"/>
        </w:rPr>
        <w:t>.Footnote68 During the 1950s</w:t>
      </w:r>
      <w:r w:rsidRPr="009109DB">
        <w:rPr>
          <w:rFonts w:ascii="Times New Roman" w:hAnsi="Times New Roman" w:cs="Times New Roman"/>
          <w:sz w:val="10"/>
        </w:rPr>
        <w:t>‒</w:t>
      </w:r>
      <w:r w:rsidRPr="009109DB">
        <w:rPr>
          <w:sz w:val="10"/>
        </w:rPr>
        <w:t xml:space="preserve">1960s, it </w:t>
      </w:r>
      <w:r w:rsidRPr="00977F02">
        <w:rPr>
          <w:u w:val="single"/>
        </w:rPr>
        <w:t xml:space="preserve">actively </w:t>
      </w:r>
      <w:r w:rsidRPr="00043DFA">
        <w:rPr>
          <w:highlight w:val="yellow"/>
          <w:u w:val="single"/>
        </w:rPr>
        <w:t>undermined</w:t>
      </w:r>
      <w:r w:rsidRPr="00977F02">
        <w:rPr>
          <w:u w:val="single"/>
        </w:rPr>
        <w:t xml:space="preserve"> workplace representation, acting against spontaneous organizing</w:t>
      </w:r>
      <w:r w:rsidRPr="009109DB">
        <w:rPr>
          <w:sz w:val="10"/>
        </w:rPr>
        <w:t xml:space="preserve"> drives and local demands. At the industry level, Histadrut implemented top-down policies without any consultation with workers; and, </w:t>
      </w:r>
      <w:r w:rsidRPr="00977F02">
        <w:rPr>
          <w:u w:val="single"/>
        </w:rPr>
        <w:t xml:space="preserve">in the case of </w:t>
      </w:r>
      <w:r w:rsidRPr="00043DFA">
        <w:rPr>
          <w:rStyle w:val="Emphasis"/>
          <w:highlight w:val="yellow"/>
        </w:rPr>
        <w:t>noncitizen workers</w:t>
      </w:r>
      <w:r w:rsidRPr="00977F02">
        <w:rPr>
          <w:u w:val="single"/>
        </w:rPr>
        <w:t>, it sustained a highly exclusionary strategy that limited their access to rights</w:t>
      </w:r>
      <w:r w:rsidRPr="009109DB">
        <w:rPr>
          <w:sz w:val="10"/>
        </w:rPr>
        <w:t xml:space="preserve"> and representation altogether.Footnote69 At the national level, workers had limited, if any, effect on Histadrut’s policies or strategies – indeed, it was often regarded as an integral part (or, at least, a close bedfellow) of government.Footnote70</w:t>
      </w:r>
    </w:p>
    <w:p w14:paraId="72DCDDAF" w14:textId="77777777" w:rsidR="005F5FDB" w:rsidRPr="009109DB" w:rsidRDefault="005F5FDB" w:rsidP="005F5FDB">
      <w:pPr>
        <w:rPr>
          <w:sz w:val="10"/>
        </w:rPr>
      </w:pPr>
      <w:r w:rsidRPr="009109DB">
        <w:rPr>
          <w:sz w:val="10"/>
        </w:rPr>
        <w:t xml:space="preserve">Similar to other developed countries, in the late 1970s, Israel witnessed </w:t>
      </w:r>
      <w:r w:rsidRPr="00977F02">
        <w:rPr>
          <w:u w:val="single"/>
        </w:rPr>
        <w:t>neoliberal transformations</w:t>
      </w:r>
      <w:r w:rsidRPr="009109DB">
        <w:rPr>
          <w:sz w:val="10"/>
        </w:rPr>
        <w:t xml:space="preserve"> that gradually </w:t>
      </w:r>
      <w:r w:rsidRPr="00977F02">
        <w:rPr>
          <w:u w:val="single"/>
        </w:rPr>
        <w:t xml:space="preserve">dismantled the </w:t>
      </w:r>
      <w:r w:rsidRPr="009109DB">
        <w:rPr>
          <w:sz w:val="10"/>
        </w:rPr>
        <w:t xml:space="preserve">main institutions of industrial relations and ruptured the </w:t>
      </w:r>
      <w:r w:rsidRPr="00977F02">
        <w:rPr>
          <w:u w:val="single"/>
        </w:rPr>
        <w:t>close bond between Histadrut and the Labour Party</w:t>
      </w:r>
      <w:r w:rsidRPr="009109DB">
        <w:rPr>
          <w:sz w:val="10"/>
        </w:rPr>
        <w:t>.Footnote71 Coupled with a series of economic and structural reforms, these processes led to a deep erosion of Histadrut’s power resources, as demonstrated by the rapid decline in union membership (from 80 percent in the late 1980s to 25 percent in the early 2000s) and coverage (from 80 percent to less than 50 percent during the same period), as well as a subsequent rise in income inequality.Footnote72</w:t>
      </w:r>
    </w:p>
    <w:p w14:paraId="1E3175D1" w14:textId="77777777" w:rsidR="005F5FDB" w:rsidRPr="009109DB" w:rsidRDefault="005F5FDB" w:rsidP="005F5FDB">
      <w:pPr>
        <w:rPr>
          <w:sz w:val="10"/>
        </w:rPr>
      </w:pPr>
      <w:r w:rsidRPr="009109DB">
        <w:rPr>
          <w:sz w:val="10"/>
        </w:rPr>
        <w:t xml:space="preserve">Yet, however damaging this process was for organized </w:t>
      </w:r>
      <w:r w:rsidRPr="00977F02">
        <w:rPr>
          <w:u w:val="single"/>
        </w:rPr>
        <w:t>labour</w:t>
      </w:r>
      <w:r w:rsidRPr="009109DB">
        <w:rPr>
          <w:sz w:val="10"/>
        </w:rPr>
        <w:t xml:space="preserve">, it also contained the seeds of its eventual </w:t>
      </w:r>
      <w:r w:rsidRPr="00977F02">
        <w:rPr>
          <w:u w:val="single"/>
        </w:rPr>
        <w:t>revitalization</w:t>
      </w:r>
      <w:r w:rsidRPr="009109DB">
        <w:rPr>
          <w:sz w:val="10"/>
        </w:rPr>
        <w:t xml:space="preserve"> in the 2010s, </w:t>
      </w:r>
      <w:r w:rsidRPr="00977F02">
        <w:rPr>
          <w:u w:val="single"/>
        </w:rPr>
        <w:t xml:space="preserve">thanks to a renewed partnership between </w:t>
      </w:r>
      <w:r w:rsidRPr="00043DFA">
        <w:rPr>
          <w:rStyle w:val="Emphasis"/>
          <w:highlight w:val="yellow"/>
        </w:rPr>
        <w:t>Histadrut</w:t>
      </w:r>
      <w:r w:rsidRPr="00977F02">
        <w:rPr>
          <w:u w:val="single"/>
        </w:rPr>
        <w:t xml:space="preserve"> and the leading, Right-wing Likud Party</w:t>
      </w:r>
      <w:r w:rsidRPr="009109DB">
        <w:rPr>
          <w:sz w:val="10"/>
        </w:rPr>
        <w:t xml:space="preserve">. The collaboration between the two can be traced back to the early 2000s, and, in 2009, </w:t>
      </w:r>
      <w:r w:rsidRPr="00977F02">
        <w:rPr>
          <w:u w:val="single"/>
        </w:rPr>
        <w:t xml:space="preserve">it </w:t>
      </w:r>
      <w:r w:rsidRPr="00043DFA">
        <w:rPr>
          <w:highlight w:val="yellow"/>
          <w:u w:val="single"/>
        </w:rPr>
        <w:t>was instrumental in</w:t>
      </w:r>
      <w:r w:rsidRPr="00977F02">
        <w:rPr>
          <w:u w:val="single"/>
        </w:rPr>
        <w:t xml:space="preserve"> the formation of </w:t>
      </w:r>
      <w:r w:rsidRPr="00043DFA">
        <w:rPr>
          <w:highlight w:val="yellow"/>
          <w:u w:val="single"/>
        </w:rPr>
        <w:t xml:space="preserve">a </w:t>
      </w:r>
      <w:r w:rsidRPr="00043DFA">
        <w:rPr>
          <w:rStyle w:val="Emphasis"/>
          <w:highlight w:val="yellow"/>
        </w:rPr>
        <w:t>Likud</w:t>
      </w:r>
      <w:r w:rsidRPr="00977F02">
        <w:rPr>
          <w:u w:val="single"/>
        </w:rPr>
        <w:t xml:space="preserve">-led </w:t>
      </w:r>
      <w:r w:rsidRPr="00043DFA">
        <w:rPr>
          <w:highlight w:val="yellow"/>
          <w:u w:val="single"/>
        </w:rPr>
        <w:t>government</w:t>
      </w:r>
      <w:r w:rsidRPr="009109DB">
        <w:rPr>
          <w:sz w:val="10"/>
        </w:rPr>
        <w:t xml:space="preserve">.Footnote73 Upon entering government, </w:t>
      </w:r>
      <w:r w:rsidRPr="00043DFA">
        <w:rPr>
          <w:rStyle w:val="Emphasis"/>
          <w:highlight w:val="yellow"/>
        </w:rPr>
        <w:t>Likud granted</w:t>
      </w:r>
      <w:r w:rsidRPr="009109DB">
        <w:rPr>
          <w:sz w:val="10"/>
        </w:rPr>
        <w:t xml:space="preserve"> some important </w:t>
      </w:r>
      <w:r w:rsidRPr="00043DFA">
        <w:rPr>
          <w:rStyle w:val="Emphasis"/>
          <w:highlight w:val="yellow"/>
        </w:rPr>
        <w:t>concessions</w:t>
      </w:r>
      <w:r w:rsidRPr="00977F02">
        <w:rPr>
          <w:u w:val="single"/>
        </w:rPr>
        <w:t xml:space="preserve"> to Histadrut </w:t>
      </w:r>
      <w:r w:rsidRPr="00043DFA">
        <w:rPr>
          <w:highlight w:val="yellow"/>
          <w:u w:val="single"/>
        </w:rPr>
        <w:t>through</w:t>
      </w:r>
      <w:r w:rsidRPr="00977F02">
        <w:rPr>
          <w:u w:val="single"/>
        </w:rPr>
        <w:t xml:space="preserve"> </w:t>
      </w:r>
      <w:r w:rsidRPr="00043DFA">
        <w:rPr>
          <w:rStyle w:val="Emphasis"/>
          <w:highlight w:val="yellow"/>
        </w:rPr>
        <w:t>pro-labour legislation</w:t>
      </w:r>
      <w:r w:rsidRPr="00043DFA">
        <w:rPr>
          <w:highlight w:val="yellow"/>
          <w:u w:val="single"/>
        </w:rPr>
        <w:t xml:space="preserve"> </w:t>
      </w:r>
      <w:r w:rsidRPr="009109DB">
        <w:rPr>
          <w:u w:val="single"/>
        </w:rPr>
        <w:t>and collective agreements</w:t>
      </w:r>
      <w:r w:rsidRPr="00977F02">
        <w:rPr>
          <w:u w:val="single"/>
        </w:rPr>
        <w:t xml:space="preserve">, creating a coalition that was based on national </w:t>
      </w:r>
      <w:r w:rsidRPr="009109DB">
        <w:rPr>
          <w:szCs w:val="24"/>
          <w:u w:val="single"/>
        </w:rPr>
        <w:t>agreements</w:t>
      </w:r>
      <w:r w:rsidRPr="009109DB">
        <w:rPr>
          <w:sz w:val="10"/>
        </w:rPr>
        <w:t xml:space="preserve"> between the union and party leaders. Increasingly, it also drew on the affiliation of workers’ committees, which led coordinated recruitment drives among their respective members and workers, boosting their numbers in the party, mainly in central state-owned companies (research interviews 4, 5, and 7). Together, </w:t>
      </w:r>
      <w:r w:rsidRPr="00977F02">
        <w:rPr>
          <w:u w:val="single"/>
        </w:rPr>
        <w:t>this union – party coalition supported a series of instrumental achievements for workers, strengthening their voice and improving their wages</w:t>
      </w:r>
      <w:r w:rsidRPr="009109DB">
        <w:rPr>
          <w:sz w:val="10"/>
        </w:rPr>
        <w:t xml:space="preserve"> throughout the labour market.Footnote74</w:t>
      </w:r>
    </w:p>
    <w:p w14:paraId="6A81947C" w14:textId="77777777" w:rsidR="005F5FDB" w:rsidRPr="009109DB" w:rsidRDefault="005F5FDB" w:rsidP="005F5FDB">
      <w:pPr>
        <w:rPr>
          <w:sz w:val="10"/>
        </w:rPr>
      </w:pPr>
      <w:r w:rsidRPr="009109DB">
        <w:rPr>
          <w:sz w:val="10"/>
        </w:rPr>
        <w:t>Heads of these workers’ committees and senior union officials alike praised this alliance, which allowed them to promote their members’ interests, especially considering the decline of their organizational power. In their eyes, it effectively enabled them to substitute the strike with political support (interviews 4, 8, and 11), as one union leader explained in a research interview:</w:t>
      </w:r>
    </w:p>
    <w:p w14:paraId="082A56C8" w14:textId="77777777" w:rsidR="005F5FDB" w:rsidRPr="009109DB" w:rsidRDefault="005F5FDB" w:rsidP="005F5FDB">
      <w:pPr>
        <w:rPr>
          <w:sz w:val="10"/>
        </w:rPr>
      </w:pPr>
      <w:r w:rsidRPr="009109DB">
        <w:rPr>
          <w:sz w:val="10"/>
        </w:rPr>
        <w:t>…</w:t>
      </w:r>
      <w:r w:rsidRPr="009109DB">
        <w:rPr>
          <w:rFonts w:ascii="Times New Roman" w:hAnsi="Times New Roman" w:cs="Times New Roman"/>
          <w:sz w:val="10"/>
        </w:rPr>
        <w:t> </w:t>
      </w:r>
      <w:r w:rsidRPr="009109DB">
        <w:rPr>
          <w:sz w:val="10"/>
        </w:rPr>
        <w:t>[our] political connections allow us to fight</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[for] wages and [also] against bad government policies without one day of strike</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today, strikes are practically over</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the public hates strikes and if we go on strike we are killed in the media and in the public opinion. [interview 4]</w:t>
      </w:r>
    </w:p>
    <w:p w14:paraId="5B4FE230" w14:textId="77777777" w:rsidR="005F5FDB" w:rsidRPr="009109DB" w:rsidRDefault="005F5FDB" w:rsidP="005F5FDB">
      <w:pPr>
        <w:rPr>
          <w:sz w:val="10"/>
        </w:rPr>
      </w:pPr>
      <w:r w:rsidRPr="009109DB">
        <w:rPr>
          <w:sz w:val="10"/>
        </w:rPr>
        <w:t>According to many of the interviewees, amid the marginalization of organized labour in Israel – expressed in the weakening of unions and a general de-legitimation of strikes – unions recognized that their hands were tied and switched strategy accordingly. As one senior Histadrut official commented, they recognized the limitations but also the possibilities of the neoliberal era: “If we can get what we want without a strike, all the better</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this is no time for strikes</w:t>
      </w:r>
      <w:r w:rsidRPr="009109DB">
        <w:rPr>
          <w:rFonts w:cs="Georgia"/>
          <w:sz w:val="10"/>
        </w:rPr>
        <w:t>”</w:t>
      </w:r>
      <w:r w:rsidRPr="009109DB">
        <w:rPr>
          <w:sz w:val="10"/>
        </w:rPr>
        <w:t xml:space="preserve"> (interview 8). This statement was supported by the Head of a strong workers</w:t>
      </w:r>
      <w:r w:rsidRPr="009109DB">
        <w:rPr>
          <w:rFonts w:cs="Georgia"/>
          <w:sz w:val="10"/>
        </w:rPr>
        <w:t>’</w:t>
      </w:r>
      <w:r w:rsidRPr="009109DB">
        <w:rPr>
          <w:sz w:val="10"/>
        </w:rPr>
        <w:t xml:space="preserve"> committee in Histadrut, who asserted that “strikes are a relic of the past</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[these days] they are largely illegitimate</w:t>
      </w:r>
      <w:r w:rsidRPr="009109DB">
        <w:rPr>
          <w:rFonts w:cs="Georgia"/>
          <w:sz w:val="10"/>
        </w:rPr>
        <w:t>”</w:t>
      </w:r>
      <w:r w:rsidRPr="009109DB">
        <w:rPr>
          <w:sz w:val="10"/>
        </w:rPr>
        <w:t xml:space="preserve"> (interview 5). Indeed, since 2019, the number of days lost due to strikes has declined dramatically,Footnote75 and Histadrut seems to have accepted that this kind of (organizational) power is now illegitimate. In the words of its Chair, Arnon Bar-David: “I want to change the DNA of Histadrut</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as long as I am able to talk [and negotiate], we can avoid strikes</w:t>
      </w:r>
      <w:r w:rsidRPr="009109DB">
        <w:rPr>
          <w:rFonts w:cs="Georgia"/>
          <w:sz w:val="10"/>
        </w:rPr>
        <w:t>”</w:t>
      </w:r>
      <w:r w:rsidRPr="009109DB">
        <w:rPr>
          <w:sz w:val="10"/>
        </w:rPr>
        <w:t>.Footnote76 This framing by the Histadrut Chair accompanies other measures that point to the turn of the Union towards a strong reliance on political support.</w:t>
      </w:r>
    </w:p>
    <w:p w14:paraId="22A539BC" w14:textId="77777777" w:rsidR="005F5FDB" w:rsidRPr="009109DB" w:rsidRDefault="005F5FDB" w:rsidP="005F5FDB">
      <w:pPr>
        <w:rPr>
          <w:sz w:val="10"/>
        </w:rPr>
      </w:pPr>
      <w:r w:rsidRPr="009109DB">
        <w:rPr>
          <w:sz w:val="10"/>
        </w:rPr>
        <w:t xml:space="preserve">Under the leadership of Bar-David (since 2019), this alliance has become the major power resource of Histadrut and is reflected in the transformation of its strategies. One of the first acts of Bar-David upon entering office was to publicly resign from the Labour Party, of which he had been a loyal, decades-long member, followed by several public meetings with senior Likud politicians and their endorsement.Footnote77 More importantly, </w:t>
      </w:r>
      <w:r w:rsidRPr="00977F02">
        <w:rPr>
          <w:u w:val="single"/>
        </w:rPr>
        <w:t>Histadrut</w:t>
      </w:r>
      <w:r w:rsidRPr="009109DB">
        <w:rPr>
          <w:sz w:val="10"/>
        </w:rPr>
        <w:t xml:space="preserve"> expanded its one-person “government relations” department to a 12-strong “political department” (interviews 3 and 9), comprising mainly of workers affiliated with Likud. It also </w:t>
      </w:r>
      <w:r w:rsidRPr="00977F02">
        <w:rPr>
          <w:b/>
          <w:bCs/>
          <w:u w:val="single"/>
        </w:rPr>
        <w:t>hired</w:t>
      </w:r>
      <w:r w:rsidRPr="00977F02">
        <w:rPr>
          <w:u w:val="single"/>
        </w:rPr>
        <w:t xml:space="preserve"> dozens of </w:t>
      </w:r>
      <w:r w:rsidRPr="00977F02">
        <w:rPr>
          <w:b/>
          <w:bCs/>
          <w:u w:val="single"/>
        </w:rPr>
        <w:t>party-affiliated officials</w:t>
      </w:r>
      <w:r w:rsidRPr="00977F02">
        <w:rPr>
          <w:u w:val="single"/>
        </w:rPr>
        <w:t xml:space="preserve"> in different roles </w:t>
      </w:r>
      <w:r w:rsidRPr="00977F02">
        <w:rPr>
          <w:b/>
          <w:bCs/>
          <w:u w:val="single"/>
        </w:rPr>
        <w:t>across the Union</w:t>
      </w:r>
      <w:r w:rsidRPr="00977F02">
        <w:rPr>
          <w:u w:val="single"/>
        </w:rPr>
        <w:t xml:space="preserve">, </w:t>
      </w:r>
      <w:r w:rsidRPr="00977F02">
        <w:rPr>
          <w:rStyle w:val="Emphasis"/>
        </w:rPr>
        <w:t xml:space="preserve">developing </w:t>
      </w:r>
      <w:r w:rsidRPr="00043DFA">
        <w:rPr>
          <w:rStyle w:val="Emphasis"/>
          <w:highlight w:val="yellow"/>
        </w:rPr>
        <w:t>close links with Likud</w:t>
      </w:r>
      <w:r w:rsidRPr="00977F02">
        <w:rPr>
          <w:rStyle w:val="Emphasis"/>
        </w:rPr>
        <w:t xml:space="preserve"> politicians</w:t>
      </w:r>
      <w:r w:rsidRPr="009109DB">
        <w:rPr>
          <w:sz w:val="10"/>
        </w:rPr>
        <w:t xml:space="preserve"> (interviews 2, 4, 7, 9, and 11). Combining these formal connections with </w:t>
      </w:r>
      <w:r w:rsidRPr="00977F02">
        <w:rPr>
          <w:u w:val="single"/>
        </w:rPr>
        <w:t>the political affiliation</w:t>
      </w:r>
      <w:r w:rsidRPr="009109DB">
        <w:rPr>
          <w:sz w:val="10"/>
        </w:rPr>
        <w:t xml:space="preserve"> of large workers’ committees </w:t>
      </w:r>
      <w:r w:rsidRPr="00977F02">
        <w:rPr>
          <w:u w:val="single"/>
        </w:rPr>
        <w:t xml:space="preserve">in the Likud Party </w:t>
      </w:r>
      <w:r w:rsidRPr="00043DFA">
        <w:rPr>
          <w:b/>
          <w:bCs/>
          <w:highlight w:val="yellow"/>
          <w:u w:val="single"/>
        </w:rPr>
        <w:t>enabled</w:t>
      </w:r>
      <w:r w:rsidRPr="00977F02">
        <w:rPr>
          <w:u w:val="single"/>
        </w:rPr>
        <w:t xml:space="preserve"> Histadrut to </w:t>
      </w:r>
      <w:r w:rsidRPr="00977F02">
        <w:rPr>
          <w:b/>
          <w:bCs/>
          <w:u w:val="single"/>
        </w:rPr>
        <w:t>maintain</w:t>
      </w:r>
      <w:r w:rsidRPr="00977F02">
        <w:rPr>
          <w:u w:val="single"/>
        </w:rPr>
        <w:t xml:space="preserve"> relative </w:t>
      </w:r>
      <w:r w:rsidRPr="00043DFA">
        <w:rPr>
          <w:rStyle w:val="Emphasis"/>
          <w:highlight w:val="yellow"/>
        </w:rPr>
        <w:t>gains in collective bargaining</w:t>
      </w:r>
      <w:r w:rsidRPr="009109DB">
        <w:rPr>
          <w:sz w:val="10"/>
        </w:rPr>
        <w:t xml:space="preserve"> (mainly in the public sector, its main stronghold). However, </w:t>
      </w:r>
      <w:r w:rsidRPr="00977F02">
        <w:rPr>
          <w:u w:val="single"/>
        </w:rPr>
        <w:t xml:space="preserve">these gains came </w:t>
      </w:r>
      <w:r w:rsidRPr="00043DFA">
        <w:rPr>
          <w:highlight w:val="yellow"/>
          <w:u w:val="single"/>
        </w:rPr>
        <w:t>at a</w:t>
      </w:r>
      <w:r w:rsidRPr="00977F02">
        <w:rPr>
          <w:u w:val="single"/>
        </w:rPr>
        <w:t xml:space="preserve"> certain </w:t>
      </w:r>
      <w:r w:rsidRPr="00043DFA">
        <w:rPr>
          <w:b/>
          <w:bCs/>
          <w:highlight w:val="yellow"/>
          <w:u w:val="single"/>
        </w:rPr>
        <w:t>price</w:t>
      </w:r>
      <w:r w:rsidRPr="00977F02">
        <w:rPr>
          <w:u w:val="single"/>
        </w:rPr>
        <w:t xml:space="preserve">: as part of this (arguably unconventional) political alliance, Histadrut was required </w:t>
      </w:r>
      <w:r w:rsidRPr="00043DFA">
        <w:rPr>
          <w:rStyle w:val="Emphasis"/>
          <w:highlight w:val="yellow"/>
        </w:rPr>
        <w:t>to support neoliberal</w:t>
      </w:r>
      <w:r w:rsidRPr="009109DB">
        <w:rPr>
          <w:rStyle w:val="Emphasis"/>
        </w:rPr>
        <w:t xml:space="preserve"> government </w:t>
      </w:r>
      <w:r w:rsidRPr="00043DFA">
        <w:rPr>
          <w:rStyle w:val="Emphasis"/>
          <w:highlight w:val="yellow"/>
        </w:rPr>
        <w:t>policies</w:t>
      </w:r>
      <w:r w:rsidRPr="00977F02">
        <w:rPr>
          <w:u w:val="single"/>
        </w:rPr>
        <w:t xml:space="preserve">, such as the privatization of the postal </w:t>
      </w:r>
      <w:r w:rsidRPr="00043DFA">
        <w:rPr>
          <w:highlight w:val="yellow"/>
          <w:u w:val="single"/>
        </w:rPr>
        <w:t>and</w:t>
      </w:r>
      <w:r w:rsidRPr="00977F02">
        <w:rPr>
          <w:u w:val="single"/>
        </w:rPr>
        <w:t xml:space="preserve"> electric utility services, or the restructuring of public broadcasting</w:t>
      </w:r>
      <w:r w:rsidRPr="009109DB">
        <w:rPr>
          <w:sz w:val="10"/>
        </w:rPr>
        <w:t xml:space="preserve"> (interview 4), to name but a few examples from recent years.Footnote78</w:t>
      </w:r>
    </w:p>
    <w:p w14:paraId="37A4A329" w14:textId="77777777" w:rsidR="005F5FDB" w:rsidRPr="009109DB" w:rsidRDefault="005F5FDB" w:rsidP="005F5FDB">
      <w:pPr>
        <w:rPr>
          <w:sz w:val="10"/>
        </w:rPr>
      </w:pPr>
      <w:r w:rsidRPr="009109DB">
        <w:rPr>
          <w:sz w:val="10"/>
        </w:rPr>
        <w:t>Histadrut in times of democratic backsliding</w:t>
      </w:r>
    </w:p>
    <w:p w14:paraId="421428C5" w14:textId="77777777" w:rsidR="005F5FDB" w:rsidRPr="009109DB" w:rsidRDefault="005F5FDB" w:rsidP="005F5FDB">
      <w:pPr>
        <w:rPr>
          <w:sz w:val="10"/>
        </w:rPr>
      </w:pPr>
      <w:r w:rsidRPr="009109DB">
        <w:rPr>
          <w:sz w:val="10"/>
        </w:rPr>
        <w:t xml:space="preserve">While challenges to Israel’s (partial) democracy became apparent as early as the 2010s,Footnote79 they reached a peak following the formation of </w:t>
      </w:r>
      <w:r w:rsidRPr="00977F02">
        <w:rPr>
          <w:u w:val="single"/>
        </w:rPr>
        <w:t xml:space="preserve">another </w:t>
      </w:r>
      <w:r w:rsidRPr="00043DFA">
        <w:rPr>
          <w:rStyle w:val="Emphasis"/>
          <w:highlight w:val="yellow"/>
        </w:rPr>
        <w:t>Likud</w:t>
      </w:r>
      <w:r w:rsidRPr="00977F02">
        <w:rPr>
          <w:u w:val="single"/>
        </w:rPr>
        <w:t>-led government</w:t>
      </w:r>
      <w:r w:rsidRPr="009109DB">
        <w:rPr>
          <w:sz w:val="10"/>
        </w:rPr>
        <w:t xml:space="preserve"> in December 2022. Days after taking office, Israel’s new Minister of Justice </w:t>
      </w:r>
      <w:r w:rsidRPr="00977F02">
        <w:rPr>
          <w:u w:val="single"/>
        </w:rPr>
        <w:t xml:space="preserve">announced </w:t>
      </w:r>
      <w:r w:rsidRPr="00043DFA">
        <w:rPr>
          <w:highlight w:val="yellow"/>
          <w:u w:val="single"/>
        </w:rPr>
        <w:t>plans to</w:t>
      </w:r>
      <w:r w:rsidRPr="00043DFA">
        <w:rPr>
          <w:sz w:val="10"/>
          <w:highlight w:val="yellow"/>
        </w:rPr>
        <w:t xml:space="preserve"> “</w:t>
      </w:r>
      <w:r w:rsidRPr="009109DB">
        <w:rPr>
          <w:sz w:val="10"/>
        </w:rPr>
        <w:t xml:space="preserve">restore the balance between the three powers”:Footnote80 namely, to </w:t>
      </w:r>
      <w:r w:rsidRPr="00977F02">
        <w:rPr>
          <w:u w:val="single"/>
        </w:rPr>
        <w:t>politicize the process of nominating judges</w:t>
      </w:r>
      <w:r w:rsidRPr="009109DB">
        <w:rPr>
          <w:sz w:val="10"/>
        </w:rPr>
        <w:t xml:space="preserve">; to </w:t>
      </w:r>
      <w:r w:rsidRPr="00043DFA">
        <w:rPr>
          <w:rStyle w:val="Emphasis"/>
          <w:highlight w:val="yellow"/>
        </w:rPr>
        <w:t>limit the courts’</w:t>
      </w:r>
      <w:r w:rsidRPr="00977F02">
        <w:rPr>
          <w:u w:val="single"/>
        </w:rPr>
        <w:t xml:space="preserve"> ability to scrutinize legislation</w:t>
      </w:r>
      <w:r w:rsidRPr="009109DB">
        <w:rPr>
          <w:sz w:val="10"/>
        </w:rPr>
        <w:t xml:space="preserve">; </w:t>
      </w:r>
      <w:r w:rsidRPr="003D43F8">
        <w:rPr>
          <w:rStyle w:val="Emphasis"/>
        </w:rPr>
        <w:t>and</w:t>
      </w:r>
      <w:r w:rsidRPr="009109DB">
        <w:rPr>
          <w:sz w:val="10"/>
        </w:rPr>
        <w:t xml:space="preserve"> to </w:t>
      </w:r>
      <w:r w:rsidRPr="003D43F8">
        <w:rPr>
          <w:rStyle w:val="Emphasis"/>
        </w:rPr>
        <w:t xml:space="preserve">undermine the </w:t>
      </w:r>
      <w:r w:rsidRPr="00043DFA">
        <w:rPr>
          <w:rStyle w:val="Emphasis"/>
          <w:highlight w:val="yellow"/>
        </w:rPr>
        <w:t>independence</w:t>
      </w:r>
      <w:r w:rsidRPr="00977F02">
        <w:rPr>
          <w:u w:val="single"/>
        </w:rPr>
        <w:t xml:space="preserve"> of the government’s legal advice</w:t>
      </w:r>
      <w:r w:rsidRPr="009109DB">
        <w:rPr>
          <w:sz w:val="10"/>
        </w:rPr>
        <w:t xml:space="preserve">.Footnote81 Just days later, this plan received the infamous title of a “judicial overhaul”, an attack against the very democratic foundations of Israel,Footnote82 sparking a wave of public resistance. Tens of thousands took to the streets in early January 2023 in what became the largest and longest social movement in the history of the country; at its peak, it involved more than 20 percent of the entire population (counting only formal citizens).Footnote83 While many viewed unions as irrelevant to the movement, central </w:t>
      </w:r>
      <w:r w:rsidRPr="00043DFA">
        <w:rPr>
          <w:highlight w:val="yellow"/>
          <w:u w:val="single"/>
        </w:rPr>
        <w:t>activists</w:t>
      </w:r>
      <w:r w:rsidRPr="009109DB">
        <w:rPr>
          <w:sz w:val="10"/>
        </w:rPr>
        <w:t xml:space="preserve"> of the social movement explicitly </w:t>
      </w:r>
      <w:r w:rsidRPr="00043DFA">
        <w:rPr>
          <w:highlight w:val="yellow"/>
          <w:u w:val="single"/>
        </w:rPr>
        <w:t>targeted unions</w:t>
      </w:r>
      <w:r w:rsidRPr="00977F02">
        <w:rPr>
          <w:u w:val="single"/>
        </w:rPr>
        <w:t xml:space="preserve"> and called upon them to formally lend their support</w:t>
      </w:r>
      <w:r w:rsidRPr="009109DB">
        <w:rPr>
          <w:sz w:val="10"/>
        </w:rPr>
        <w:t xml:space="preserve">. These efforts focused on Histadrut due to its size (representing approximately 50 percent of organized workers) and what activists saw as its potential “power to change” (interview 19). The main demand from the social activists was </w:t>
      </w:r>
      <w:r w:rsidRPr="00043DFA">
        <w:rPr>
          <w:highlight w:val="yellow"/>
          <w:u w:val="single"/>
        </w:rPr>
        <w:t>to</w:t>
      </w:r>
      <w:r w:rsidRPr="009109DB">
        <w:rPr>
          <w:sz w:val="10"/>
        </w:rPr>
        <w:t xml:space="preserve"> mobilize its organizational power and “</w:t>
      </w:r>
      <w:r w:rsidRPr="00043DFA">
        <w:rPr>
          <w:rStyle w:val="Emphasis"/>
          <w:highlight w:val="yellow"/>
        </w:rPr>
        <w:t>strike for democracy</w:t>
      </w:r>
      <w:r w:rsidRPr="009109DB">
        <w:rPr>
          <w:sz w:val="10"/>
        </w:rPr>
        <w:t>” (interviews 2, 19, and 22); and, as the government proceeded with its plans, ignoring the huge protests, this call became the cornerstone of a new public discourse. This framed the strike as a legitimate (and essential) component in resisting the government and protecting democracy, quickly becoming a popular call of the movement.Footnote84</w:t>
      </w:r>
    </w:p>
    <w:p w14:paraId="1A6CF558" w14:textId="77777777" w:rsidR="005F5FDB" w:rsidRPr="009109DB" w:rsidRDefault="005F5FDB" w:rsidP="005F5FDB">
      <w:pPr>
        <w:rPr>
          <w:sz w:val="10"/>
        </w:rPr>
      </w:pPr>
      <w:r w:rsidRPr="009109DB">
        <w:rPr>
          <w:sz w:val="10"/>
        </w:rPr>
        <w:t xml:space="preserve">At first, </w:t>
      </w:r>
      <w:r w:rsidRPr="00043DFA">
        <w:rPr>
          <w:rStyle w:val="Emphasis"/>
          <w:highlight w:val="yellow"/>
        </w:rPr>
        <w:t>Histadrut disregarded these</w:t>
      </w:r>
      <w:r w:rsidRPr="00977F02">
        <w:rPr>
          <w:u w:val="single"/>
        </w:rPr>
        <w:t xml:space="preserve"> calls</w:t>
      </w:r>
      <w:r w:rsidRPr="009109DB">
        <w:rPr>
          <w:sz w:val="10"/>
        </w:rPr>
        <w:t>. Its officials privately expressed concerns over the implications of the government’s plans for employment relations but, as one senior Histadrut official revealed, “we cannot stand against things that are not in our direct mandate</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[and] the judiciary is not in our mandate</w:t>
      </w:r>
      <w:r w:rsidRPr="009109DB">
        <w:rPr>
          <w:rFonts w:cs="Georgia"/>
          <w:sz w:val="10"/>
        </w:rPr>
        <w:t>”</w:t>
      </w:r>
      <w:r w:rsidRPr="009109DB">
        <w:rPr>
          <w:sz w:val="10"/>
        </w:rPr>
        <w:t xml:space="preserve"> (interview 2), while another explained that </w:t>
      </w:r>
      <w:r w:rsidRPr="009109DB">
        <w:rPr>
          <w:rFonts w:cs="Georgia"/>
          <w:sz w:val="10"/>
        </w:rPr>
        <w:t>“</w:t>
      </w:r>
      <w:r w:rsidRPr="009109DB">
        <w:rPr>
          <w:sz w:val="10"/>
        </w:rPr>
        <w:t>we are not the opposition [to the government]</w:t>
      </w:r>
      <w:r w:rsidRPr="009109DB">
        <w:rPr>
          <w:rFonts w:cs="Georgia"/>
          <w:sz w:val="10"/>
        </w:rPr>
        <w:t>”</w:t>
      </w:r>
      <w:r w:rsidRPr="009109DB">
        <w:rPr>
          <w:sz w:val="10"/>
        </w:rPr>
        <w:t xml:space="preserve"> (interview 8). Another </w:t>
      </w:r>
      <w:r w:rsidRPr="00977F02">
        <w:rPr>
          <w:u w:val="single"/>
        </w:rPr>
        <w:t xml:space="preserve">senior Histadrut official added that </w:t>
      </w:r>
      <w:r w:rsidRPr="00977F02">
        <w:rPr>
          <w:rFonts w:cs="Georgia"/>
          <w:u w:val="single"/>
        </w:rPr>
        <w:t>“</w:t>
      </w:r>
      <w:r w:rsidRPr="00977F02">
        <w:rPr>
          <w:u w:val="single"/>
        </w:rPr>
        <w:t>it</w:t>
      </w:r>
      <w:r w:rsidRPr="00977F02">
        <w:rPr>
          <w:rFonts w:cs="Georgia"/>
          <w:u w:val="single"/>
        </w:rPr>
        <w:t>’</w:t>
      </w:r>
      <w:r w:rsidRPr="00977F02">
        <w:rPr>
          <w:u w:val="single"/>
        </w:rPr>
        <w:t>s a serious risk [for Histadrut] to go against the Likud-led government all-out</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rFonts w:cs="Georgia"/>
          <w:sz w:val="10"/>
        </w:rPr>
        <w:t>”</w:t>
      </w:r>
      <w:r w:rsidRPr="009109DB">
        <w:rPr>
          <w:sz w:val="10"/>
        </w:rPr>
        <w:t xml:space="preserve"> (interview 7). At the same time, the mounting pressure from the social movement</w:t>
      </w:r>
      <w:r w:rsidRPr="009109DB">
        <w:rPr>
          <w:rFonts w:cs="Georgia"/>
          <w:sz w:val="10"/>
        </w:rPr>
        <w:t>’</w:t>
      </w:r>
      <w:r w:rsidRPr="009109DB">
        <w:rPr>
          <w:sz w:val="10"/>
        </w:rPr>
        <w:t>s protests was felt within the union</w:t>
      </w:r>
      <w:r w:rsidRPr="009109DB">
        <w:rPr>
          <w:rFonts w:cs="Georgia"/>
          <w:sz w:val="10"/>
        </w:rPr>
        <w:t>’</w:t>
      </w:r>
      <w:r w:rsidRPr="009109DB">
        <w:rPr>
          <w:sz w:val="10"/>
        </w:rPr>
        <w:t xml:space="preserve">s headquarters, leading to frequent </w:t>
      </w:r>
      <w:r w:rsidRPr="009109DB">
        <w:rPr>
          <w:rFonts w:cs="Georgia"/>
          <w:sz w:val="10"/>
        </w:rPr>
        <w:t>“</w:t>
      </w:r>
      <w:r w:rsidRPr="009109DB">
        <w:rPr>
          <w:sz w:val="10"/>
        </w:rPr>
        <w:t>meetings, discussions, and consultations</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on what we should do or what can be done [from our side]</w:t>
      </w:r>
      <w:r w:rsidRPr="009109DB">
        <w:rPr>
          <w:rFonts w:cs="Georgia"/>
          <w:sz w:val="10"/>
        </w:rPr>
        <w:t>”</w:t>
      </w:r>
      <w:r w:rsidRPr="009109DB">
        <w:rPr>
          <w:sz w:val="10"/>
        </w:rPr>
        <w:t xml:space="preserve"> (interview 13). In a press conference at the Histadrut headquarters, Bar-David, in his capacity as </w:t>
      </w:r>
      <w:r w:rsidRPr="00977F02">
        <w:rPr>
          <w:u w:val="single"/>
        </w:rPr>
        <w:t>the Union</w:t>
      </w:r>
      <w:r w:rsidRPr="00977F02">
        <w:rPr>
          <w:rFonts w:cs="Georgia"/>
          <w:u w:val="single"/>
        </w:rPr>
        <w:t>’</w:t>
      </w:r>
      <w:r w:rsidRPr="00977F02">
        <w:rPr>
          <w:u w:val="single"/>
        </w:rPr>
        <w:t xml:space="preserve">s chair, clarified that </w:t>
      </w:r>
      <w:r w:rsidRPr="00977F02">
        <w:rPr>
          <w:rFonts w:cs="Georgia"/>
          <w:u w:val="single"/>
        </w:rPr>
        <w:t>“</w:t>
      </w:r>
      <w:r w:rsidRPr="00977F02">
        <w:rPr>
          <w:u w:val="single"/>
        </w:rPr>
        <w:t>Histadrut will not be a political tool</w:t>
      </w:r>
      <w:r w:rsidRPr="009109DB">
        <w:rPr>
          <w:rFonts w:cs="Georgia"/>
          <w:sz w:val="10"/>
        </w:rPr>
        <w:t>”</w:t>
      </w:r>
      <w:r w:rsidRPr="009109DB">
        <w:rPr>
          <w:sz w:val="10"/>
        </w:rPr>
        <w:t>.Footnote85</w:t>
      </w:r>
    </w:p>
    <w:p w14:paraId="610CFA66" w14:textId="77777777" w:rsidR="005F5FDB" w:rsidRPr="00B81B17" w:rsidRDefault="005F5FDB" w:rsidP="005F5FDB">
      <w:pPr>
        <w:rPr>
          <w:sz w:val="6"/>
          <w:szCs w:val="6"/>
        </w:rPr>
      </w:pPr>
      <w:r w:rsidRPr="00B81B17">
        <w:rPr>
          <w:sz w:val="6"/>
          <w:szCs w:val="6"/>
        </w:rPr>
        <w:t>While protests against the government were reaching their peak, Histadrut bargained with it. And, as the protesters hoped the Union would expand its demands and use the negotiations to strike against the government’s plans, in March 2023 the union and government arrived at the preliminary conclusions for a public sector “Framework Agreement”,Footnote86 portrayed by Bar-David as “the biggest, most important agreement I [ever] signed on”.Footnote87 Besides constituting the union’s “bread and butter”, increasing public-sector workers’ wages, this agreement was a crucial measure in approving the state’s budget – and, hence, an important mechanism for the government’s stability. It was therefore regarded as eliminating any chance of Histadrut using open negotiations as a means to support the anti-government social movement, with critics dubbing it “hush money” for the union.Footnote88</w:t>
      </w:r>
    </w:p>
    <w:p w14:paraId="49EEF531" w14:textId="77777777" w:rsidR="005F5FDB" w:rsidRPr="00B81B17" w:rsidRDefault="005F5FDB" w:rsidP="005F5FDB">
      <w:pPr>
        <w:rPr>
          <w:sz w:val="6"/>
          <w:szCs w:val="6"/>
        </w:rPr>
      </w:pPr>
      <w:r w:rsidRPr="00B81B17">
        <w:rPr>
          <w:sz w:val="6"/>
          <w:szCs w:val="6"/>
        </w:rPr>
        <w:t>Within the union’s leadership, however, the conviction that Histadrut should join the struggle against the anti-democratic legislation began to spread. As one senior official recounted, “[as the pressure on us mounted] we understood we cannot stand aside</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Histadrut should take a side and use its power [in the political struggle]” (interview 3). In the meantime, the regime overhaul did not abate. In response to the government’s apparent indifference when it came to the social movement, during late February and early March 2023, reserve soldiers in various (mostly elite) units began declaring that, if the government’s “regime overhaul” came to pass, they would refuse to serve-out their roles.Footnote89 “This was the strongest force [of the movement] that led to a serious upscaling”, one leader of a major employers’ association confided (interview 17). As thousands of reservists joined this declaration, it created serious concerns within the security establishment, leading the Defence Minister – Likud member Yoav Gallant – to warn the government against the legislation.Footnote90 As Gallant’s caveat fell on deaf ears, he went public on 25 March 2023 with a clear call to halt the legislation and the overhaul – “[we] must stop the process</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w:t>
      </w:r>
      <w:r w:rsidRPr="00B81B17">
        <w:rPr>
          <w:rFonts w:cs="Georgia"/>
          <w:sz w:val="6"/>
          <w:szCs w:val="6"/>
        </w:rPr>
        <w:t>”</w:t>
      </w:r>
      <w:r w:rsidRPr="00B81B17">
        <w:rPr>
          <w:sz w:val="6"/>
          <w:szCs w:val="6"/>
        </w:rPr>
        <w:t>Footnote91 Triggering fierce internal criticism, he was dismissed by Prime Minister Netanyahu just a day later.Footnote92 Gallant’s sacking, coupled with the wider backsliding plans, became a fresh catalyst for resistance. That a Defence Minister should be removed from government for voicing concerns over Israel’s security was seen as an unprecedented danger (interviews 8 and 18). One leader of an employer association confided his personal view that “Netanyahu has lost all control”, (interview 16), viewing Gallant as “a great man</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[a] friend and also very popular within the Likud</w:t>
      </w:r>
      <w:r w:rsidRPr="00B81B17">
        <w:rPr>
          <w:rFonts w:cs="Georgia"/>
          <w:sz w:val="6"/>
          <w:szCs w:val="6"/>
        </w:rPr>
        <w:t>”</w:t>
      </w:r>
      <w:r w:rsidRPr="00B81B17">
        <w:rPr>
          <w:sz w:val="6"/>
          <w:szCs w:val="6"/>
        </w:rPr>
        <w:t xml:space="preserve"> (interview 15).Footnote93</w:t>
      </w:r>
    </w:p>
    <w:p w14:paraId="6F414658" w14:textId="77777777" w:rsidR="005F5FDB" w:rsidRPr="00B81B17" w:rsidRDefault="005F5FDB" w:rsidP="005F5FDB">
      <w:pPr>
        <w:rPr>
          <w:sz w:val="6"/>
          <w:szCs w:val="6"/>
        </w:rPr>
      </w:pPr>
      <w:r w:rsidRPr="00B81B17">
        <w:rPr>
          <w:sz w:val="6"/>
          <w:szCs w:val="6"/>
        </w:rPr>
        <w:t>Indeed, before the day was out, this pivotal event sparked what became known as “Gallant Night” – a spontaneous outbreak of mass protests, with tens of thousands taking to the streets, blocking main highways and lighting bonfires across major cities.Footnote94 While the streets were full of protestors, the Chair of Histadrut was called for an emergency meeting with major employers and heads of employers’ associations. “I brought [Bar-David] to a meeting with 300 leaders of Israeli businesses</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[and] that moment when [PM Netanyahu] dismissed Gallant did not pass me and him by</w:t>
      </w:r>
      <w:r w:rsidRPr="00B81B17">
        <w:rPr>
          <w:rFonts w:cs="Georgia"/>
          <w:sz w:val="6"/>
          <w:szCs w:val="6"/>
        </w:rPr>
        <w:t>”</w:t>
      </w:r>
      <w:r w:rsidRPr="00B81B17">
        <w:rPr>
          <w:sz w:val="6"/>
          <w:szCs w:val="6"/>
        </w:rPr>
        <w:t>, recalled one chair of a major employers</w:t>
      </w:r>
      <w:r w:rsidRPr="00B81B17">
        <w:rPr>
          <w:rFonts w:cs="Georgia"/>
          <w:sz w:val="6"/>
          <w:szCs w:val="6"/>
        </w:rPr>
        <w:t>’</w:t>
      </w:r>
      <w:r w:rsidRPr="00B81B17">
        <w:rPr>
          <w:sz w:val="6"/>
          <w:szCs w:val="6"/>
        </w:rPr>
        <w:t xml:space="preserve"> association (interview 14). Employers gathered that night as “[they] understood this [could not] go on uncontested [and that they needed to] do something to stop [the government’s plans]” (ibid.).</w:t>
      </w:r>
    </w:p>
    <w:p w14:paraId="36348D3D" w14:textId="77777777" w:rsidR="005F5FDB" w:rsidRPr="00B81B17" w:rsidRDefault="005F5FDB" w:rsidP="005F5FDB">
      <w:pPr>
        <w:rPr>
          <w:sz w:val="6"/>
          <w:szCs w:val="6"/>
        </w:rPr>
      </w:pPr>
      <w:r w:rsidRPr="00B81B17">
        <w:rPr>
          <w:sz w:val="6"/>
          <w:szCs w:val="6"/>
        </w:rPr>
        <w:t>Initially, Bar-David was not in agreement. In fact, as interviewees who had been present in that meeting shared, “Histadrut did not want to strike</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but participants in that meeting put a lot of pressure on Bar-David</w:t>
      </w:r>
      <w:r w:rsidRPr="00B81B17">
        <w:rPr>
          <w:rFonts w:cs="Georgia"/>
          <w:sz w:val="6"/>
          <w:szCs w:val="6"/>
        </w:rPr>
        <w:t>”</w:t>
      </w:r>
      <w:r w:rsidRPr="00B81B17">
        <w:rPr>
          <w:sz w:val="6"/>
          <w:szCs w:val="6"/>
        </w:rPr>
        <w:t xml:space="preserve"> (interview 15). While the union leader hesitated to use its organizational power and feared membership resistance to </w:t>
      </w:r>
      <w:r w:rsidRPr="00B81B17">
        <w:rPr>
          <w:rFonts w:cs="Georgia"/>
          <w:sz w:val="6"/>
          <w:szCs w:val="6"/>
        </w:rPr>
        <w:t>“</w:t>
      </w:r>
      <w:r w:rsidRPr="00B81B17">
        <w:rPr>
          <w:sz w:val="6"/>
          <w:szCs w:val="6"/>
        </w:rPr>
        <w:t>involving politics within union affairs” (interview 8), the employers pressured him, citing the “heavy costs this [anti-democratic legislation] will have for business and, accordingly, for workers</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and [even] promised to pay workers on the day of the strike</w:t>
      </w:r>
      <w:r w:rsidRPr="00B81B17">
        <w:rPr>
          <w:rFonts w:cs="Georgia"/>
          <w:sz w:val="6"/>
          <w:szCs w:val="6"/>
        </w:rPr>
        <w:t>”</w:t>
      </w:r>
      <w:r w:rsidRPr="00B81B17">
        <w:rPr>
          <w:sz w:val="6"/>
          <w:szCs w:val="6"/>
        </w:rPr>
        <w:t xml:space="preserve"> (interview 8). After just an hour of dialogue, Bar-David yielded. A senior Histadrut official explained this sudden shift thus: “[Bar-David] understood he could not stand aside</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the employers showed how this chaos impacts the economy and threatened that it would harm workers [as well]</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he saw how Netanyahu threatens to dismantle the country” (interview 8).</w:t>
      </w:r>
    </w:p>
    <w:p w14:paraId="191B2CF6" w14:textId="77777777" w:rsidR="005F5FDB" w:rsidRPr="00B81B17" w:rsidRDefault="005F5FDB" w:rsidP="005F5FDB">
      <w:pPr>
        <w:rPr>
          <w:sz w:val="6"/>
          <w:szCs w:val="6"/>
        </w:rPr>
      </w:pPr>
      <w:r w:rsidRPr="00B81B17">
        <w:rPr>
          <w:sz w:val="6"/>
          <w:szCs w:val="6"/>
        </w:rPr>
        <w:t>The morning after, on 26 March, in a press conference held at Histadrut’s headquarters and joined by leading employers and CEOs, Bar-David declared a nationwide general strike, with immediate effect, demanding the unilateral anti-democratic legislation be ceased, and Gallant’s dismissal revoked:</w:t>
      </w:r>
    </w:p>
    <w:p w14:paraId="42989E00" w14:textId="77777777" w:rsidR="005F5FDB" w:rsidRPr="00B81B17" w:rsidRDefault="005F5FDB" w:rsidP="005F5FDB">
      <w:pPr>
        <w:rPr>
          <w:sz w:val="6"/>
          <w:szCs w:val="6"/>
        </w:rPr>
      </w:pPr>
      <w:r w:rsidRPr="00B81B17">
        <w:rPr>
          <w:sz w:val="6"/>
          <w:szCs w:val="6"/>
        </w:rPr>
        <w:t>…</w:t>
      </w:r>
      <w:r w:rsidRPr="00B81B17">
        <w:rPr>
          <w:rFonts w:ascii="Times New Roman" w:hAnsi="Times New Roman" w:cs="Times New Roman"/>
          <w:sz w:val="6"/>
          <w:szCs w:val="6"/>
        </w:rPr>
        <w:t> </w:t>
      </w:r>
      <w:r w:rsidRPr="00B81B17">
        <w:rPr>
          <w:sz w:val="6"/>
          <w:szCs w:val="6"/>
        </w:rPr>
        <w:t>we are in a historic day. In this room, there are union leaders, workers</w:t>
      </w:r>
      <w:r w:rsidRPr="00B81B17">
        <w:rPr>
          <w:rFonts w:cs="Georgia"/>
          <w:sz w:val="6"/>
          <w:szCs w:val="6"/>
        </w:rPr>
        <w:t>’</w:t>
      </w:r>
      <w:r w:rsidRPr="00B81B17">
        <w:rPr>
          <w:sz w:val="6"/>
          <w:szCs w:val="6"/>
        </w:rPr>
        <w:t xml:space="preserve"> representatives, employers, and managers</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 In these days, it seems we have lost our way</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this is the time, we, together, need to bring Israel back to sanity</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 xml:space="preserve">this is the time that we, together, must say </w:t>
      </w:r>
      <w:r w:rsidRPr="00B81B17">
        <w:rPr>
          <w:rFonts w:cs="Georgia"/>
          <w:sz w:val="6"/>
          <w:szCs w:val="6"/>
        </w:rPr>
        <w:t>“</w:t>
      </w:r>
      <w:r w:rsidRPr="00B81B17">
        <w:rPr>
          <w:sz w:val="6"/>
          <w:szCs w:val="6"/>
        </w:rPr>
        <w:t>Stop!</w:t>
      </w:r>
      <w:r w:rsidRPr="00B81B17">
        <w:rPr>
          <w:rFonts w:cs="Georgia"/>
          <w:sz w:val="6"/>
          <w:szCs w:val="6"/>
        </w:rPr>
        <w:t>”</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I did not want to reach this conflict and [wanted to] avoid a strike, but it is impossible to stand aside in the face of this polarization. Today, we face a historic strike. All of us, workers, employers, all of us, must stop working and stop the overhaul</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as soldiers of Israel [which is] democratic.Footnote95</w:t>
      </w:r>
    </w:p>
    <w:p w14:paraId="73F24E86" w14:textId="77777777" w:rsidR="005F5FDB" w:rsidRPr="00B81B17" w:rsidRDefault="005F5FDB" w:rsidP="005F5FDB">
      <w:pPr>
        <w:rPr>
          <w:sz w:val="6"/>
          <w:szCs w:val="6"/>
        </w:rPr>
      </w:pPr>
      <w:r w:rsidRPr="00B81B17">
        <w:rPr>
          <w:sz w:val="6"/>
          <w:szCs w:val="6"/>
        </w:rPr>
        <w:t>Bar-David’s declaration was concluded with a phone call made live, on stage, by the Head of the Airport Workers’ Committee, in which he made the order to “stop all the flights, no flights” as a signal of the gravity of the situation. He was met with vocal chants of support – “democracy – democracy – democracy” from the crowd.Footnote96</w:t>
      </w:r>
    </w:p>
    <w:p w14:paraId="31BB536E" w14:textId="77777777" w:rsidR="005F5FDB" w:rsidRPr="00B81B17" w:rsidRDefault="005F5FDB" w:rsidP="005F5FDB">
      <w:pPr>
        <w:rPr>
          <w:sz w:val="6"/>
          <w:szCs w:val="6"/>
        </w:rPr>
      </w:pPr>
      <w:r w:rsidRPr="00B81B17">
        <w:rPr>
          <w:sz w:val="6"/>
          <w:szCs w:val="6"/>
        </w:rPr>
        <w:t>Despite having no preparation or prior warning, many workers did, indeed, answer the call to “down tools”, resulting in a strike unprecedented in the history of Israel that involved large swathes of the labour market, from banks to public administration, maritime transport, airports, and public health, feeding into a nationwide “day of discontent”.Footnote97 Many employers closed their businesses and agreed to bear the cost of the lost working day, just as they had pledged to Bar-David (interviews 3, 8, 12, and 21).</w:t>
      </w:r>
    </w:p>
    <w:p w14:paraId="7A7C7A66" w14:textId="77777777" w:rsidR="005F5FDB" w:rsidRPr="00B81B17" w:rsidRDefault="005F5FDB" w:rsidP="005F5FDB">
      <w:pPr>
        <w:rPr>
          <w:sz w:val="6"/>
          <w:szCs w:val="6"/>
        </w:rPr>
      </w:pPr>
      <w:r w:rsidRPr="00B81B17">
        <w:rPr>
          <w:sz w:val="6"/>
          <w:szCs w:val="6"/>
        </w:rPr>
        <w:t>Thus, while Histadrut stood at the forefront of this unprecedented event, the strike – expressing the union’s organizational power – could only be mobilized with the leverage of cross-class coalitional power, as one of the interviewees underscored: “employers needed us, so they were willing to pay</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rFonts w:cs="Georgia"/>
          <w:sz w:val="6"/>
          <w:szCs w:val="6"/>
        </w:rPr>
        <w:t>”</w:t>
      </w:r>
      <w:r w:rsidRPr="00B81B17">
        <w:rPr>
          <w:sz w:val="6"/>
          <w:szCs w:val="6"/>
        </w:rPr>
        <w:t xml:space="preserve"> (interview 8). Employers</w:t>
      </w:r>
      <w:r w:rsidRPr="00B81B17">
        <w:rPr>
          <w:rFonts w:cs="Georgia"/>
          <w:sz w:val="6"/>
          <w:szCs w:val="6"/>
        </w:rPr>
        <w:t>’</w:t>
      </w:r>
      <w:r w:rsidRPr="00B81B17">
        <w:rPr>
          <w:sz w:val="6"/>
          <w:szCs w:val="6"/>
        </w:rPr>
        <w:t xml:space="preserve"> motives in the strike were clear, as the Chair of a major employers</w:t>
      </w:r>
      <w:r w:rsidRPr="00B81B17">
        <w:rPr>
          <w:rFonts w:cs="Georgia"/>
          <w:sz w:val="6"/>
          <w:szCs w:val="6"/>
        </w:rPr>
        <w:t>’</w:t>
      </w:r>
      <w:r w:rsidRPr="00B81B17">
        <w:rPr>
          <w:sz w:val="6"/>
          <w:szCs w:val="6"/>
        </w:rPr>
        <w:t xml:space="preserve"> association revealed:</w:t>
      </w:r>
    </w:p>
    <w:p w14:paraId="14709A49" w14:textId="77777777" w:rsidR="005F5FDB" w:rsidRPr="00B81B17" w:rsidRDefault="005F5FDB" w:rsidP="005F5FDB">
      <w:pPr>
        <w:rPr>
          <w:sz w:val="6"/>
          <w:szCs w:val="6"/>
        </w:rPr>
      </w:pPr>
      <w:r w:rsidRPr="00B81B17">
        <w:rPr>
          <w:sz w:val="6"/>
          <w:szCs w:val="6"/>
        </w:rPr>
        <w:t>…</w:t>
      </w:r>
      <w:r w:rsidRPr="00B81B17">
        <w:rPr>
          <w:rFonts w:ascii="Times New Roman" w:hAnsi="Times New Roman" w:cs="Times New Roman"/>
          <w:sz w:val="6"/>
          <w:szCs w:val="6"/>
        </w:rPr>
        <w:t> </w:t>
      </w:r>
      <w:r w:rsidRPr="00B81B17">
        <w:rPr>
          <w:sz w:val="6"/>
          <w:szCs w:val="6"/>
        </w:rPr>
        <w:t>the political turmoil is very bad for business [</w:t>
      </w:r>
      <w:r w:rsidRPr="00B81B17">
        <w:rPr>
          <w:rFonts w:cs="Georgia"/>
          <w:sz w:val="6"/>
          <w:szCs w:val="6"/>
        </w:rPr>
        <w:t>…</w:t>
      </w:r>
      <w:r w:rsidRPr="00B81B17">
        <w:rPr>
          <w:sz w:val="6"/>
          <w:szCs w:val="6"/>
        </w:rPr>
        <w:t>] for the economy […] we can protest, but we do not have the means Histadrut has, we do not have the right to strike […] we don’t have the masses or the influence that Arnon [Bar-David] has. [interview 14]</w:t>
      </w:r>
    </w:p>
    <w:p w14:paraId="3EDBA67B" w14:textId="77777777" w:rsidR="005F5FDB" w:rsidRPr="00B81B17" w:rsidRDefault="005F5FDB" w:rsidP="005F5FDB">
      <w:pPr>
        <w:rPr>
          <w:sz w:val="6"/>
          <w:szCs w:val="6"/>
        </w:rPr>
      </w:pPr>
      <w:r w:rsidRPr="00B81B17">
        <w:rPr>
          <w:sz w:val="6"/>
          <w:szCs w:val="6"/>
        </w:rPr>
        <w:t>Interviewed a few weeks after the strike, a member of Histadrut’s leadership team reported angrily that “employers and protesters pushed [Bar-David] very strongly and he bent” (interview 5); while one senior official observed that “[Bar-David] decided to be on the right side of history, at the centre of Israeli society” (interview 1). The impact was immediate: within just eight hours, the government announced what appeared to be an overwhelming success for the cross-class coalition.Footnote98 One interviewee, the Chair of a major employers’ association, explained it thus: “the fact is, the legislation was paused and the dismissal of Gallant cancelled as we declared a strike” (interview 14). Note that, while Histadrut’s deviation from its reliance on the Likud-led coalition and from its no-strike policy could be interpreted as a reflection of its independent agency, it should more accurately be understood as the result of two previous transformations: in the social discourse (or consensual idea) that turned the mass strike to a public-wide demand; and in the pressure of employers, which went to great lengths to recruit the union to an alternative coalition.</w:t>
      </w:r>
    </w:p>
    <w:p w14:paraId="0B8E8CDC" w14:textId="77777777" w:rsidR="005F5FDB" w:rsidRPr="009109DB" w:rsidRDefault="005F5FDB" w:rsidP="005F5FDB">
      <w:pPr>
        <w:rPr>
          <w:sz w:val="10"/>
        </w:rPr>
      </w:pPr>
      <w:r w:rsidRPr="009109DB">
        <w:rPr>
          <w:sz w:val="10"/>
        </w:rPr>
        <w:t xml:space="preserve">Despite the apparent initial success in pausing the democratic backsliding, the aftermath of the strike brought some challenging consequences for Histadrut, now pressured by the Likud Party to return to its previous position within the party – union coalition. Responding directly to the strike, </w:t>
      </w:r>
      <w:r w:rsidRPr="00977F02">
        <w:rPr>
          <w:u w:val="single"/>
        </w:rPr>
        <w:t>the Likud-led government pursued several measures</w:t>
      </w:r>
      <w:r w:rsidRPr="009109DB">
        <w:rPr>
          <w:sz w:val="10"/>
        </w:rPr>
        <w:t xml:space="preserve">: </w:t>
      </w:r>
      <w:r w:rsidRPr="00977F02">
        <w:rPr>
          <w:u w:val="single"/>
        </w:rPr>
        <w:t>promotion of anti-union legislation</w:t>
      </w:r>
      <w:r w:rsidRPr="009109DB">
        <w:rPr>
          <w:sz w:val="10"/>
        </w:rPr>
        <w:t>;</w:t>
      </w:r>
      <w:r w:rsidRPr="00977F02">
        <w:rPr>
          <w:u w:val="single"/>
        </w:rPr>
        <w:t>Footnote99 collaboration with</w:t>
      </w:r>
      <w:r w:rsidRPr="009109DB">
        <w:rPr>
          <w:sz w:val="10"/>
        </w:rPr>
        <w:t xml:space="preserve"> “yellow” </w:t>
      </w:r>
      <w:r w:rsidRPr="00977F02">
        <w:rPr>
          <w:u w:val="single"/>
        </w:rPr>
        <w:t>(company-led) unions against Histadrut-affiliated unions</w:t>
      </w:r>
      <w:r w:rsidRPr="009109DB">
        <w:rPr>
          <w:sz w:val="10"/>
        </w:rPr>
        <w:t>;Footnote100 </w:t>
      </w:r>
      <w:r w:rsidRPr="00977F02">
        <w:rPr>
          <w:u w:val="single"/>
        </w:rPr>
        <w:t>and threats against party members who were union leaders</w:t>
      </w:r>
      <w:r w:rsidRPr="009109DB">
        <w:rPr>
          <w:sz w:val="10"/>
        </w:rPr>
        <w:t xml:space="preserve">.Footnote101 Pressure on Histadrut’s leadership came also from Likud-affiliated workers’ committees that expressed anger at the “political use of Histadrut” (interview 5; also interviews 4 and 12). Heads of workers’ committees emphasized their perspective on the Union as a vehicle to promote their (direct, “business”) interests, not “[to lead] irrelevant political fights” (interview 5). A senior Histadrut leader confirmed that, among employers, “there was a strong resentment against Arnon [Bar-David’s] decision to strike” (interview 4). </w:t>
      </w:r>
      <w:r w:rsidRPr="00977F02">
        <w:rPr>
          <w:u w:val="single"/>
        </w:rPr>
        <w:t>This backlash demonstrated the importance of the Likud Party to Histadrut – for its (economic) wellbeing as well as its internal cohesion – and the latter’s inability to cut ties.</w:t>
      </w:r>
      <w:r w:rsidRPr="009109DB">
        <w:rPr>
          <w:sz w:val="10"/>
        </w:rPr>
        <w:t xml:space="preserve"> In fact, as most of Histadrut’s constituency belongs to the public sector, </w:t>
      </w:r>
      <w:r w:rsidRPr="00977F02">
        <w:rPr>
          <w:rStyle w:val="Emphasis"/>
        </w:rPr>
        <w:t>the coalition with Likud was essential for its “instrumental” goals</w:t>
      </w:r>
      <w:r w:rsidRPr="00977F02">
        <w:rPr>
          <w:u w:val="single"/>
        </w:rPr>
        <w:t xml:space="preserve"> – primarily, </w:t>
      </w:r>
      <w:r w:rsidRPr="00977F02">
        <w:rPr>
          <w:rStyle w:val="Emphasis"/>
        </w:rPr>
        <w:t>workers’ economic gains</w:t>
      </w:r>
      <w:r w:rsidRPr="00977F02">
        <w:rPr>
          <w:u w:val="single"/>
        </w:rPr>
        <w:t xml:space="preserve"> </w:t>
      </w:r>
      <w:r w:rsidRPr="009109DB">
        <w:rPr>
          <w:sz w:val="10"/>
        </w:rPr>
        <w:t>– to which private sector employers were largely irrelevant (as Histadrut’s stronghold lies mainly in the public sector). To be precise, both Histadrut and Likud needed each other if they were to avoid the resumption of industrial conflict and maintain stability.</w:t>
      </w:r>
    </w:p>
    <w:p w14:paraId="76BE9508" w14:textId="77777777" w:rsidR="005F5FDB" w:rsidRPr="009109DB" w:rsidRDefault="005F5FDB" w:rsidP="005F5FDB">
      <w:pPr>
        <w:rPr>
          <w:sz w:val="10"/>
        </w:rPr>
      </w:pPr>
      <w:r w:rsidRPr="009109DB">
        <w:rPr>
          <w:sz w:val="10"/>
        </w:rPr>
        <w:t xml:space="preserve">Therefore, despite mutual public criticisms, </w:t>
      </w:r>
      <w:r w:rsidRPr="00977F02">
        <w:rPr>
          <w:u w:val="single"/>
        </w:rPr>
        <w:t>the two actors resumed their close collaborative relationship in labour and economic regulatory matters</w:t>
      </w:r>
      <w:r w:rsidRPr="009109DB">
        <w:rPr>
          <w:sz w:val="10"/>
        </w:rPr>
        <w:t xml:space="preserve"> (such as in the completion of the framework agreement for the public sector in July 2023) </w:t>
      </w:r>
      <w:r w:rsidRPr="00977F02">
        <w:rPr>
          <w:u w:val="single"/>
        </w:rPr>
        <w:t>while avoiding</w:t>
      </w:r>
      <w:r w:rsidRPr="009109DB">
        <w:rPr>
          <w:sz w:val="10"/>
        </w:rPr>
        <w:t xml:space="preserve"> further political demands or </w:t>
      </w:r>
      <w:r w:rsidRPr="00977F02">
        <w:rPr>
          <w:u w:val="single"/>
        </w:rPr>
        <w:t>conflict</w:t>
      </w:r>
      <w:r w:rsidRPr="009109DB">
        <w:rPr>
          <w:sz w:val="10"/>
        </w:rPr>
        <w:t xml:space="preserve">.Footnote102 Although, publicly, Histadrut “maintain[ed] its ‘red lines’ [the conditions that would lead it to another political strike]” (interview 7), </w:t>
      </w:r>
      <w:r w:rsidRPr="00043DFA">
        <w:rPr>
          <w:highlight w:val="yellow"/>
          <w:u w:val="single"/>
        </w:rPr>
        <w:t>as</w:t>
      </w:r>
      <w:r w:rsidRPr="009109DB">
        <w:rPr>
          <w:sz w:val="10"/>
        </w:rPr>
        <w:t xml:space="preserve"> the </w:t>
      </w:r>
      <w:r w:rsidRPr="00043DFA">
        <w:rPr>
          <w:rStyle w:val="Emphasis"/>
          <w:highlight w:val="yellow"/>
        </w:rPr>
        <w:t>anti-democratic legislation continued</w:t>
      </w:r>
      <w:r w:rsidRPr="009109DB">
        <w:rPr>
          <w:sz w:val="10"/>
        </w:rPr>
        <w:t xml:space="preserve"> through 2024–2025, </w:t>
      </w:r>
      <w:r w:rsidRPr="00043DFA">
        <w:rPr>
          <w:highlight w:val="yellow"/>
          <w:u w:val="single"/>
        </w:rPr>
        <w:t>the union avoided</w:t>
      </w:r>
      <w:r w:rsidRPr="00977F02">
        <w:rPr>
          <w:u w:val="single"/>
        </w:rPr>
        <w:t xml:space="preserve"> any proactive preparations for </w:t>
      </w:r>
      <w:r w:rsidRPr="00043DFA">
        <w:rPr>
          <w:rStyle w:val="Emphasis"/>
          <w:highlight w:val="yellow"/>
        </w:rPr>
        <w:t>struggle</w:t>
      </w:r>
      <w:r w:rsidRPr="009109DB">
        <w:rPr>
          <w:sz w:val="10"/>
        </w:rPr>
        <w:t xml:space="preserve"> (interview 2). Accordingly, in the face of recurring demands to resume the strike, Bar-David explicitly conceded: “I don’t have many bullets in my barrel”, emphasizing the impediments he now faced in leveraging the union’s organizational power.Footnote103 Moreover, when union activists filed an official demand to propose actions against the anti-democratic legislation at the union’s General Assembly – “in order to clarify the risks the legislation holds [for organized labour] and the required measures that should be taken [against it]”Footnote104 – they were bluntly rejected. The negative official response to this petition points to </w:t>
      </w:r>
      <w:r w:rsidRPr="00977F02">
        <w:rPr>
          <w:u w:val="single"/>
        </w:rPr>
        <w:t>the outright refusal of Histadrut’s leadership to lead an independent struggle against democratic backsliding – or to even hold a discussion on its potential implications for labour rights and, accordingly, the framing of the struggle in class terms</w:t>
      </w:r>
      <w:r w:rsidRPr="009109DB">
        <w:rPr>
          <w:sz w:val="10"/>
        </w:rPr>
        <w:t>. It would seem that leading such a struggle – against its powerful partner – would further threaten the Histadrut’s ability to deliver future economic gains for its members.</w:t>
      </w:r>
    </w:p>
    <w:p w14:paraId="08684E31" w14:textId="77777777" w:rsidR="005F5FDB" w:rsidRPr="009109DB" w:rsidRDefault="005F5FDB" w:rsidP="005F5FDB">
      <w:pPr>
        <w:rPr>
          <w:sz w:val="10"/>
        </w:rPr>
      </w:pPr>
      <w:r w:rsidRPr="009109DB">
        <w:rPr>
          <w:sz w:val="10"/>
        </w:rPr>
        <w:t>Lessons from Poland</w:t>
      </w:r>
    </w:p>
    <w:p w14:paraId="248C7210" w14:textId="77777777" w:rsidR="005F5FDB" w:rsidRPr="009109DB" w:rsidRDefault="005F5FDB" w:rsidP="005F5FDB">
      <w:pPr>
        <w:rPr>
          <w:sz w:val="10"/>
        </w:rPr>
      </w:pPr>
      <w:r w:rsidRPr="009109DB">
        <w:rPr>
          <w:sz w:val="10"/>
        </w:rPr>
        <w:t xml:space="preserve">Similarly to Israel, </w:t>
      </w:r>
      <w:r w:rsidRPr="00043DFA">
        <w:rPr>
          <w:rStyle w:val="Emphasis"/>
          <w:highlight w:val="yellow"/>
        </w:rPr>
        <w:t>the major trade union in Poland</w:t>
      </w:r>
      <w:r w:rsidRPr="009109DB">
        <w:rPr>
          <w:sz w:val="10"/>
        </w:rPr>
        <w:t xml:space="preserve"> – </w:t>
      </w:r>
      <w:r w:rsidRPr="00043DFA">
        <w:rPr>
          <w:rStyle w:val="Emphasis"/>
          <w:highlight w:val="yellow"/>
        </w:rPr>
        <w:t>Solidarity</w:t>
      </w:r>
      <w:r w:rsidRPr="009109DB">
        <w:rPr>
          <w:sz w:val="10"/>
        </w:rPr>
        <w:t xml:space="preserve"> – </w:t>
      </w:r>
      <w:r w:rsidRPr="00977F02">
        <w:rPr>
          <w:u w:val="single"/>
        </w:rPr>
        <w:t>was a main player in the transition to democracy during the 1980s</w:t>
      </w:r>
      <w:r w:rsidRPr="009109DB">
        <w:rPr>
          <w:sz w:val="10"/>
        </w:rPr>
        <w:t>, starting from the historic strike it led in the Gdansk shipyards (1980) and consolidating in its entrance into the transitory government in 1989.Footnote105 Solidarity is widely credited with constituting the political foundation for Polish democracy and for most of the political parties in post-Socialist Poland.</w:t>
      </w:r>
    </w:p>
    <w:p w14:paraId="3B00957F" w14:textId="77777777" w:rsidR="005F5FDB" w:rsidRPr="009109DB" w:rsidRDefault="005F5FDB" w:rsidP="005F5FDB">
      <w:pPr>
        <w:rPr>
          <w:sz w:val="10"/>
        </w:rPr>
      </w:pPr>
      <w:r w:rsidRPr="009109DB">
        <w:rPr>
          <w:sz w:val="10"/>
        </w:rPr>
        <w:t xml:space="preserve">However, despite its centrality to the democratization process, as in many Central and Eastern European countries </w:t>
      </w:r>
      <w:r w:rsidRPr="00977F02">
        <w:rPr>
          <w:u w:val="single"/>
        </w:rPr>
        <w:t xml:space="preserve">following the transition from socialism, Solidarity – and unions generally – </w:t>
      </w:r>
      <w:r w:rsidRPr="00043DFA">
        <w:rPr>
          <w:highlight w:val="yellow"/>
          <w:u w:val="single"/>
        </w:rPr>
        <w:t>suffered a</w:t>
      </w:r>
      <w:r w:rsidRPr="00977F02">
        <w:rPr>
          <w:u w:val="single"/>
        </w:rPr>
        <w:t xml:space="preserve"> serious </w:t>
      </w:r>
      <w:r w:rsidRPr="00043DFA">
        <w:rPr>
          <w:highlight w:val="yellow"/>
          <w:u w:val="single"/>
        </w:rPr>
        <w:t>decline</w:t>
      </w:r>
      <w:r w:rsidRPr="00977F02">
        <w:rPr>
          <w:u w:val="single"/>
        </w:rPr>
        <w:t>, losing organizational power</w:t>
      </w:r>
      <w:r w:rsidRPr="009109DB">
        <w:rPr>
          <w:sz w:val="10"/>
        </w:rPr>
        <w:t xml:space="preserve"> throughout the 1990s and 2000s.Footnote106 Polish employers’ associations (outside the state-owned sector) were weak to begin with, and, during the transition to democracy, have turned into business associations that rely on their relations with the government while maintaining a “hard-line approach to employment relations” (and unions).Footnote107 Due to </w:t>
      </w:r>
      <w:r w:rsidRPr="00977F02">
        <w:rPr>
          <w:u w:val="single"/>
        </w:rPr>
        <w:t>waning organizational power</w:t>
      </w:r>
      <w:r w:rsidRPr="009109DB">
        <w:rPr>
          <w:sz w:val="10"/>
        </w:rPr>
        <w:t xml:space="preserve">, these conditions </w:t>
      </w:r>
      <w:r w:rsidRPr="009109DB">
        <w:rPr>
          <w:u w:val="single"/>
        </w:rPr>
        <w:t xml:space="preserve">have </w:t>
      </w:r>
      <w:r w:rsidRPr="00043DFA">
        <w:rPr>
          <w:highlight w:val="yellow"/>
          <w:u w:val="single"/>
        </w:rPr>
        <w:t>pushed</w:t>
      </w:r>
      <w:r w:rsidRPr="009109DB">
        <w:rPr>
          <w:u w:val="single"/>
        </w:rPr>
        <w:t xml:space="preserve"> Polish unions (and, particularly, Solidarity) </w:t>
      </w:r>
      <w:r w:rsidRPr="00043DFA">
        <w:rPr>
          <w:highlight w:val="yellow"/>
          <w:u w:val="single"/>
        </w:rPr>
        <w:t>towards</w:t>
      </w:r>
      <w:r w:rsidRPr="009109DB">
        <w:rPr>
          <w:sz w:val="10"/>
        </w:rPr>
        <w:t xml:space="preserve"> high politicization, manifesting in </w:t>
      </w:r>
      <w:r w:rsidRPr="009109DB">
        <w:rPr>
          <w:u w:val="single"/>
        </w:rPr>
        <w:t xml:space="preserve">strong </w:t>
      </w:r>
      <w:r w:rsidRPr="00043DFA">
        <w:rPr>
          <w:highlight w:val="yellow"/>
          <w:u w:val="single"/>
        </w:rPr>
        <w:t>collaborations with</w:t>
      </w:r>
      <w:r w:rsidRPr="009109DB">
        <w:rPr>
          <w:u w:val="single"/>
        </w:rPr>
        <w:t xml:space="preserve"> </w:t>
      </w:r>
      <w:r w:rsidRPr="009109DB">
        <w:rPr>
          <w:sz w:val="10"/>
        </w:rPr>
        <w:t xml:space="preserve">political parties. Furthermore, following the neoliberal orthodoxy led by both liberal and Left-wing governments, Solidarity eventually came to develop close ties </w:t>
      </w:r>
      <w:r w:rsidRPr="009109DB">
        <w:rPr>
          <w:u w:val="single"/>
        </w:rPr>
        <w:t xml:space="preserve">with the </w:t>
      </w:r>
      <w:r w:rsidRPr="00043DFA">
        <w:rPr>
          <w:highlight w:val="yellow"/>
          <w:u w:val="single"/>
        </w:rPr>
        <w:t>Right-wing</w:t>
      </w:r>
      <w:r w:rsidRPr="009109DB">
        <w:rPr>
          <w:u w:val="single"/>
        </w:rPr>
        <w:t xml:space="preserve"> populist Law and Justice Party (</w:t>
      </w:r>
      <w:r w:rsidRPr="00043DFA">
        <w:rPr>
          <w:highlight w:val="yellow"/>
          <w:u w:val="single"/>
        </w:rPr>
        <w:t>PiS</w:t>
      </w:r>
      <w:r w:rsidRPr="009109DB">
        <w:rPr>
          <w:u w:val="single"/>
        </w:rPr>
        <w:t>), on the back of the party’s promise to undo neoliberal reforms</w:t>
      </w:r>
      <w:r w:rsidRPr="009109DB">
        <w:rPr>
          <w:sz w:val="10"/>
        </w:rPr>
        <w:t xml:space="preserve"> and redistribute the gains of Poland’s growth in a more just fashion.Footnote108 </w:t>
      </w:r>
      <w:r w:rsidRPr="009109DB">
        <w:rPr>
          <w:u w:val="single"/>
        </w:rPr>
        <w:t>These political collaborations turned into a full partnership</w:t>
      </w:r>
      <w:r w:rsidRPr="009109DB">
        <w:rPr>
          <w:sz w:val="10"/>
        </w:rPr>
        <w:t xml:space="preserve"> in the run-up to the 2015 elections, in which, many believe, </w:t>
      </w:r>
      <w:r w:rsidRPr="00043DFA">
        <w:rPr>
          <w:highlight w:val="yellow"/>
          <w:u w:val="single"/>
        </w:rPr>
        <w:t>Solidarity’s</w:t>
      </w:r>
      <w:r w:rsidRPr="009109DB">
        <w:rPr>
          <w:u w:val="single"/>
        </w:rPr>
        <w:t xml:space="preserve"> outright </w:t>
      </w:r>
      <w:r w:rsidRPr="00043DFA">
        <w:rPr>
          <w:highlight w:val="yellow"/>
          <w:u w:val="single"/>
        </w:rPr>
        <w:t>support</w:t>
      </w:r>
      <w:r w:rsidRPr="009109DB">
        <w:rPr>
          <w:u w:val="single"/>
        </w:rPr>
        <w:t xml:space="preserve"> for the PiS </w:t>
      </w:r>
      <w:r w:rsidRPr="00043DFA">
        <w:rPr>
          <w:rStyle w:val="Emphasis"/>
          <w:highlight w:val="yellow"/>
        </w:rPr>
        <w:t>was</w:t>
      </w:r>
      <w:r w:rsidRPr="00B81B17">
        <w:rPr>
          <w:rStyle w:val="Emphasis"/>
        </w:rPr>
        <w:t xml:space="preserve"> an </w:t>
      </w:r>
      <w:r w:rsidRPr="00043DFA">
        <w:rPr>
          <w:rStyle w:val="Emphasis"/>
          <w:highlight w:val="yellow"/>
        </w:rPr>
        <w:t>important</w:t>
      </w:r>
      <w:r w:rsidRPr="00B81B17">
        <w:rPr>
          <w:rStyle w:val="Emphasis"/>
        </w:rPr>
        <w:t xml:space="preserve"> factor </w:t>
      </w:r>
      <w:r w:rsidRPr="00043DFA">
        <w:rPr>
          <w:rStyle w:val="Emphasis"/>
          <w:highlight w:val="yellow"/>
        </w:rPr>
        <w:t>in the</w:t>
      </w:r>
      <w:r w:rsidRPr="00B81B17">
        <w:rPr>
          <w:rStyle w:val="Emphasis"/>
        </w:rPr>
        <w:t xml:space="preserve"> overwhelming </w:t>
      </w:r>
      <w:r w:rsidRPr="00043DFA">
        <w:rPr>
          <w:rStyle w:val="Emphasis"/>
          <w:highlight w:val="yellow"/>
        </w:rPr>
        <w:t>success of the party</w:t>
      </w:r>
      <w:r w:rsidRPr="009109DB">
        <w:rPr>
          <w:sz w:val="10"/>
        </w:rPr>
        <w:t xml:space="preserve"> (interview 30) </w:t>
      </w:r>
      <w:r w:rsidRPr="009109DB">
        <w:rPr>
          <w:u w:val="single"/>
        </w:rPr>
        <w:t>as well as in the stability and perceived legitimacy of PiS’ government</w:t>
      </w:r>
      <w:r w:rsidRPr="009109DB">
        <w:rPr>
          <w:sz w:val="10"/>
        </w:rPr>
        <w:t xml:space="preserve"> (2015–2023).Footnote109</w:t>
      </w:r>
    </w:p>
    <w:p w14:paraId="20740021" w14:textId="77777777" w:rsidR="005F5FDB" w:rsidRPr="009109DB" w:rsidRDefault="005F5FDB" w:rsidP="005F5FDB">
      <w:pPr>
        <w:rPr>
          <w:sz w:val="10"/>
        </w:rPr>
      </w:pPr>
      <w:r w:rsidRPr="009109DB">
        <w:rPr>
          <w:sz w:val="10"/>
        </w:rPr>
        <w:t xml:space="preserve">In turn, </w:t>
      </w:r>
      <w:r w:rsidRPr="009109DB">
        <w:rPr>
          <w:u w:val="single"/>
        </w:rPr>
        <w:t>these relations have enabled Solidarity to promote workers’ interests as well as its own power</w:t>
      </w:r>
      <w:r w:rsidRPr="009109DB">
        <w:rPr>
          <w:sz w:val="10"/>
        </w:rPr>
        <w:t xml:space="preserve">-base, on various levels and in multiple aspects throughout the PiS’ terms in office. First and foremost, Solidarity’s push for </w:t>
      </w:r>
      <w:r w:rsidRPr="009109DB">
        <w:rPr>
          <w:u w:val="single"/>
        </w:rPr>
        <w:t xml:space="preserve">a minimum-wage increase was embraced by the </w:t>
      </w:r>
      <w:r w:rsidRPr="00043DFA">
        <w:rPr>
          <w:rStyle w:val="Emphasis"/>
          <w:highlight w:val="yellow"/>
        </w:rPr>
        <w:t>PiS</w:t>
      </w:r>
      <w:r w:rsidRPr="009109DB">
        <w:rPr>
          <w:sz w:val="10"/>
        </w:rPr>
        <w:t xml:space="preserve">, which, despite its support for neoliberal policies in its previous term (2005–2007), was now joining Solidarity’s campaign for a steep, rapid increase in the national minimum wage. At the same time, the PiS accepted Solidarity’s second core demand to limit the extent of “junk contracts” and </w:t>
      </w:r>
      <w:r w:rsidRPr="00043DFA">
        <w:rPr>
          <w:rStyle w:val="Emphasis"/>
          <w:highlight w:val="yellow"/>
        </w:rPr>
        <w:t xml:space="preserve">extend </w:t>
      </w:r>
      <w:r w:rsidRPr="00044341">
        <w:rPr>
          <w:rStyle w:val="Emphasis"/>
        </w:rPr>
        <w:t xml:space="preserve">the coverage of </w:t>
      </w:r>
      <w:r w:rsidRPr="00043DFA">
        <w:rPr>
          <w:rStyle w:val="Emphasis"/>
          <w:highlight w:val="yellow"/>
        </w:rPr>
        <w:t>labour laws</w:t>
      </w:r>
      <w:r w:rsidRPr="009109DB">
        <w:rPr>
          <w:sz w:val="10"/>
        </w:rPr>
        <w:t xml:space="preserve"> (</w:t>
      </w:r>
      <w:r w:rsidRPr="00043DFA">
        <w:rPr>
          <w:highlight w:val="yellow"/>
          <w:u w:val="single"/>
        </w:rPr>
        <w:t>including</w:t>
      </w:r>
      <w:r w:rsidRPr="009109DB">
        <w:rPr>
          <w:sz w:val="10"/>
        </w:rPr>
        <w:t xml:space="preserve"> the </w:t>
      </w:r>
      <w:r w:rsidRPr="009109DB">
        <w:rPr>
          <w:u w:val="single"/>
        </w:rPr>
        <w:t xml:space="preserve">freedom of association and </w:t>
      </w:r>
      <w:r w:rsidRPr="00043DFA">
        <w:rPr>
          <w:rStyle w:val="Emphasis"/>
          <w:highlight w:val="yellow"/>
        </w:rPr>
        <w:t>the right to collective bargaining</w:t>
      </w:r>
      <w:r w:rsidRPr="009109DB">
        <w:rPr>
          <w:sz w:val="10"/>
        </w:rPr>
        <w:t xml:space="preserve">) </w:t>
      </w:r>
      <w:r w:rsidRPr="009109DB">
        <w:rPr>
          <w:u w:val="single"/>
        </w:rPr>
        <w:t xml:space="preserve">to </w:t>
      </w:r>
      <w:r w:rsidRPr="009109DB">
        <w:rPr>
          <w:b/>
          <w:bCs/>
          <w:u w:val="single"/>
        </w:rPr>
        <w:t>workers</w:t>
      </w:r>
      <w:r w:rsidRPr="009109DB">
        <w:rPr>
          <w:u w:val="single"/>
        </w:rPr>
        <w:t xml:space="preserve"> </w:t>
      </w:r>
      <w:r w:rsidRPr="009109DB">
        <w:rPr>
          <w:rStyle w:val="Emphasis"/>
        </w:rPr>
        <w:t>previously excluded</w:t>
      </w:r>
      <w:r w:rsidRPr="009109DB">
        <w:rPr>
          <w:u w:val="single"/>
        </w:rPr>
        <w:t xml:space="preserve"> from them. </w:t>
      </w:r>
      <w:r w:rsidRPr="009109DB">
        <w:rPr>
          <w:sz w:val="10"/>
        </w:rPr>
        <w:t xml:space="preserve">Finally, the close partnership between PiS and Solidarity has granted the latter an important consultative position in socioeconomic policymaking (without any change to formal social dialogue, which remained “illusory”).Footnote110 Equally, while the PiS supported Solidarity’s economic demands, it enjoyed the union’s support in elections as well as in fending off criticism of its government. In one such example, from 2019, </w:t>
      </w:r>
      <w:r w:rsidRPr="009109DB">
        <w:rPr>
          <w:u w:val="single"/>
        </w:rPr>
        <w:t>Solidarity backed the PiS government in the face of other unions’ demands</w:t>
      </w:r>
      <w:r w:rsidRPr="009109DB">
        <w:rPr>
          <w:sz w:val="10"/>
        </w:rPr>
        <w:t xml:space="preserve"> and struggles – with Solidarity-affiliated teachers and doctors breaking picket lines, for instance (interview 30).Footnote111</w:t>
      </w:r>
    </w:p>
    <w:p w14:paraId="1D35C769" w14:textId="77777777" w:rsidR="005F5FDB" w:rsidRPr="009109DB" w:rsidRDefault="005F5FDB" w:rsidP="005F5FDB">
      <w:pPr>
        <w:rPr>
          <w:sz w:val="10"/>
        </w:rPr>
      </w:pPr>
      <w:r w:rsidRPr="009109DB">
        <w:rPr>
          <w:sz w:val="10"/>
        </w:rPr>
        <w:t xml:space="preserve">It should therefore come as no surprise that </w:t>
      </w:r>
      <w:r w:rsidRPr="009109DB">
        <w:rPr>
          <w:u w:val="single"/>
        </w:rPr>
        <w:t>Solidarity played an important role in the PiS’ democratic backsliding project, which followed a similar path to the Israeli one</w:t>
      </w:r>
      <w:r w:rsidRPr="009109DB">
        <w:rPr>
          <w:sz w:val="10"/>
        </w:rPr>
        <w:t xml:space="preserve">, focusing initially on undermining judicial independence.Footnote112 Most famously, </w:t>
      </w:r>
      <w:r w:rsidRPr="00043DFA">
        <w:rPr>
          <w:highlight w:val="yellow"/>
          <w:u w:val="single"/>
        </w:rPr>
        <w:t>in</w:t>
      </w:r>
      <w:r w:rsidRPr="009109DB">
        <w:rPr>
          <w:u w:val="single"/>
        </w:rPr>
        <w:t xml:space="preserve"> its </w:t>
      </w:r>
      <w:r w:rsidRPr="00043DFA">
        <w:rPr>
          <w:rStyle w:val="Emphasis"/>
          <w:highlight w:val="yellow"/>
        </w:rPr>
        <w:t>mass dismissal of judges</w:t>
      </w:r>
      <w:r w:rsidRPr="009109DB">
        <w:rPr>
          <w:u w:val="single"/>
        </w:rPr>
        <w:t xml:space="preserve">, the </w:t>
      </w:r>
      <w:r w:rsidRPr="00043DFA">
        <w:rPr>
          <w:rStyle w:val="Emphasis"/>
          <w:highlight w:val="yellow"/>
        </w:rPr>
        <w:t>PiS</w:t>
      </w:r>
      <w:r w:rsidRPr="00043DFA">
        <w:rPr>
          <w:highlight w:val="yellow"/>
          <w:u w:val="single"/>
        </w:rPr>
        <w:t xml:space="preserve"> enjoyed</w:t>
      </w:r>
      <w:r w:rsidRPr="009109DB">
        <w:rPr>
          <w:u w:val="single"/>
        </w:rPr>
        <w:t xml:space="preserve"> the overwhelming </w:t>
      </w:r>
      <w:r w:rsidRPr="00043DFA">
        <w:rPr>
          <w:highlight w:val="yellow"/>
          <w:u w:val="single"/>
        </w:rPr>
        <w:t>support of Solidarity</w:t>
      </w:r>
      <w:r w:rsidRPr="009109DB">
        <w:rPr>
          <w:sz w:val="10"/>
        </w:rPr>
        <w:t xml:space="preserve">, which defended the measure </w:t>
      </w:r>
      <w:r w:rsidRPr="009109DB">
        <w:rPr>
          <w:u w:val="single"/>
        </w:rPr>
        <w:t xml:space="preserve">because </w:t>
      </w:r>
      <w:r w:rsidRPr="00043DFA">
        <w:rPr>
          <w:highlight w:val="yellow"/>
          <w:u w:val="single"/>
        </w:rPr>
        <w:t>it was facilitated by</w:t>
      </w:r>
      <w:r w:rsidRPr="009109DB">
        <w:rPr>
          <w:u w:val="single"/>
        </w:rPr>
        <w:t xml:space="preserve"> the </w:t>
      </w:r>
      <w:r w:rsidRPr="00043DFA">
        <w:rPr>
          <w:highlight w:val="yellow"/>
          <w:u w:val="single"/>
        </w:rPr>
        <w:t>reduction in</w:t>
      </w:r>
      <w:r w:rsidRPr="009109DB">
        <w:rPr>
          <w:u w:val="single"/>
        </w:rPr>
        <w:t xml:space="preserve"> Poland’s </w:t>
      </w:r>
      <w:r w:rsidRPr="00043DFA">
        <w:rPr>
          <w:highlight w:val="yellow"/>
          <w:u w:val="single"/>
        </w:rPr>
        <w:t>retirement age</w:t>
      </w:r>
      <w:r w:rsidRPr="009109DB">
        <w:rPr>
          <w:u w:val="single"/>
        </w:rPr>
        <w:t xml:space="preserve"> – a major demand of the union</w:t>
      </w:r>
      <w:r w:rsidRPr="009109DB">
        <w:rPr>
          <w:sz w:val="10"/>
        </w:rPr>
        <w:t xml:space="preserve"> prior to the elections (interviews 29 and 30). Thus, the </w:t>
      </w:r>
      <w:r w:rsidRPr="00B81B17">
        <w:rPr>
          <w:rStyle w:val="Emphasis"/>
        </w:rPr>
        <w:t xml:space="preserve">dramatic reform of the judiciary was </w:t>
      </w:r>
      <w:r w:rsidRPr="00043DFA">
        <w:rPr>
          <w:rStyle w:val="Emphasis"/>
          <w:highlight w:val="yellow"/>
        </w:rPr>
        <w:t>legitimized</w:t>
      </w:r>
      <w:r w:rsidRPr="00B81B17">
        <w:rPr>
          <w:rStyle w:val="Emphasis"/>
        </w:rPr>
        <w:t xml:space="preserve"> by Solidarity </w:t>
      </w:r>
      <w:r w:rsidRPr="00043DFA">
        <w:rPr>
          <w:rStyle w:val="Emphasis"/>
          <w:highlight w:val="yellow"/>
        </w:rPr>
        <w:t>as a pro-labour measure</w:t>
      </w:r>
      <w:r w:rsidRPr="009109DB">
        <w:rPr>
          <w:sz w:val="10"/>
        </w:rPr>
        <w:t xml:space="preserve">; and, even though CSOs mobilized against the backsliding measures led by the PiS, they received no support from Solidarity. What is more, </w:t>
      </w:r>
      <w:r w:rsidRPr="00043DFA">
        <w:rPr>
          <w:rStyle w:val="Emphasis"/>
          <w:highlight w:val="yellow"/>
        </w:rPr>
        <w:t>the union showed no</w:t>
      </w:r>
      <w:r w:rsidRPr="00AA6AE0">
        <w:rPr>
          <w:rStyle w:val="Emphasis"/>
        </w:rPr>
        <w:t xml:space="preserve"> sign of </w:t>
      </w:r>
      <w:r w:rsidRPr="00043DFA">
        <w:rPr>
          <w:rStyle w:val="Emphasis"/>
          <w:highlight w:val="yellow"/>
        </w:rPr>
        <w:t>resistance</w:t>
      </w:r>
      <w:r w:rsidRPr="00043DFA">
        <w:rPr>
          <w:highlight w:val="yellow"/>
          <w:u w:val="single"/>
        </w:rPr>
        <w:t xml:space="preserve"> to</w:t>
      </w:r>
      <w:r w:rsidRPr="009109DB">
        <w:rPr>
          <w:u w:val="single"/>
        </w:rPr>
        <w:t xml:space="preserve"> other PiS policies that amounted to an </w:t>
      </w:r>
      <w:r w:rsidRPr="00043DFA">
        <w:rPr>
          <w:rStyle w:val="Emphasis"/>
          <w:highlight w:val="yellow"/>
        </w:rPr>
        <w:t>erosion</w:t>
      </w:r>
      <w:r w:rsidRPr="00043DFA">
        <w:rPr>
          <w:highlight w:val="yellow"/>
          <w:u w:val="single"/>
        </w:rPr>
        <w:t xml:space="preserve"> of</w:t>
      </w:r>
      <w:r w:rsidRPr="009109DB">
        <w:rPr>
          <w:u w:val="single"/>
        </w:rPr>
        <w:t xml:space="preserve"> Poland’s </w:t>
      </w:r>
      <w:r w:rsidRPr="00043DFA">
        <w:rPr>
          <w:rStyle w:val="Emphasis"/>
          <w:highlight w:val="yellow"/>
        </w:rPr>
        <w:t>democratic infrastructure</w:t>
      </w:r>
      <w:r w:rsidRPr="009109DB">
        <w:rPr>
          <w:sz w:val="10"/>
        </w:rPr>
        <w:t xml:space="preserve">, </w:t>
      </w:r>
      <w:r w:rsidRPr="009109DB">
        <w:rPr>
          <w:u w:val="single"/>
        </w:rPr>
        <w:t xml:space="preserve">such as the weakening of free press or the infringement </w:t>
      </w:r>
      <w:r w:rsidRPr="009109DB">
        <w:rPr>
          <w:sz w:val="10"/>
        </w:rPr>
        <w:t xml:space="preserve">of individual liberties (such as a restriction </w:t>
      </w:r>
      <w:r w:rsidRPr="009109DB">
        <w:rPr>
          <w:rStyle w:val="Emphasis"/>
        </w:rPr>
        <w:t>on abortion rights</w:t>
      </w:r>
      <w:r w:rsidRPr="009109DB">
        <w:rPr>
          <w:sz w:val="10"/>
        </w:rPr>
        <w:t>) (interview 30).Footnote113</w:t>
      </w:r>
    </w:p>
    <w:p w14:paraId="332FBD52" w14:textId="77777777" w:rsidR="005F5FDB" w:rsidRPr="009109DB" w:rsidRDefault="005F5FDB" w:rsidP="005F5FDB">
      <w:pPr>
        <w:rPr>
          <w:sz w:val="10"/>
        </w:rPr>
      </w:pPr>
      <w:r w:rsidRPr="009109DB">
        <w:rPr>
          <w:sz w:val="10"/>
        </w:rPr>
        <w:t xml:space="preserve">In following this trajectory, the PiS found itself attacked from all sides: both nationally, via civil-society mobilization and generalized trade-union pushback, for instance, and internationally, including by the European Union. In this unstable scenario, </w:t>
      </w:r>
      <w:r w:rsidRPr="009109DB">
        <w:rPr>
          <w:u w:val="single"/>
        </w:rPr>
        <w:t xml:space="preserve">the specific </w:t>
      </w:r>
      <w:r w:rsidRPr="00043DFA">
        <w:rPr>
          <w:rStyle w:val="Emphasis"/>
          <w:highlight w:val="yellow"/>
        </w:rPr>
        <w:t>backing of Solidarity</w:t>
      </w:r>
      <w:r w:rsidRPr="009109DB">
        <w:rPr>
          <w:sz w:val="10"/>
        </w:rPr>
        <w:t xml:space="preserve"> – with its pro-democratic history and its popular support – </w:t>
      </w:r>
      <w:r w:rsidRPr="00043DFA">
        <w:rPr>
          <w:highlight w:val="yellow"/>
          <w:u w:val="single"/>
        </w:rPr>
        <w:t xml:space="preserve">was </w:t>
      </w:r>
      <w:r w:rsidRPr="00043DFA">
        <w:rPr>
          <w:rStyle w:val="Emphasis"/>
          <w:highlight w:val="yellow"/>
        </w:rPr>
        <w:t>essential</w:t>
      </w:r>
      <w:r w:rsidRPr="00043DFA">
        <w:rPr>
          <w:highlight w:val="yellow"/>
          <w:u w:val="single"/>
        </w:rPr>
        <w:t xml:space="preserve"> to</w:t>
      </w:r>
      <w:r w:rsidRPr="009109DB">
        <w:rPr>
          <w:u w:val="single"/>
        </w:rPr>
        <w:t xml:space="preserve"> the government’s continued march towards </w:t>
      </w:r>
      <w:r w:rsidRPr="00043DFA">
        <w:rPr>
          <w:rStyle w:val="Emphasis"/>
          <w:highlight w:val="yellow"/>
        </w:rPr>
        <w:t>democratic backsliding</w:t>
      </w:r>
      <w:r w:rsidRPr="009109DB">
        <w:rPr>
          <w:rStyle w:val="Emphasis"/>
        </w:rPr>
        <w:t>.</w:t>
      </w:r>
      <w:r w:rsidRPr="009109DB">
        <w:rPr>
          <w:sz w:val="10"/>
        </w:rPr>
        <w:t xml:space="preserve"> As multiple interviewees recalled, Solidarity’s unwavering allegiance to PiS, combined with the structural weakness of organized employers, hindered any ability on the ground to recruit the union to back resistance efforts against the government’s plans (interviews 28, 29, and 30).Footnote114 This partnership survived even as the PiS lost office in late 2023, as one of the interviewees explained: “We are ideological partners”, said one senior Solidarity official, and “[more importantly,] we have no trust in the current [centre – Right, three-party coalition]</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which we</w:t>
      </w:r>
      <w:r w:rsidRPr="009109DB">
        <w:rPr>
          <w:rFonts w:cs="Georgia"/>
          <w:sz w:val="10"/>
        </w:rPr>
        <w:t> </w:t>
      </w:r>
      <w:r w:rsidRPr="009109DB">
        <w:rPr>
          <w:sz w:val="10"/>
        </w:rPr>
        <w:t>do have in PiS” (interview 28).Footnote115</w:t>
      </w:r>
    </w:p>
    <w:p w14:paraId="497EB2C7" w14:textId="77777777" w:rsidR="005F5FDB" w:rsidRPr="00AA6AE0" w:rsidRDefault="005F5FDB" w:rsidP="005F5FDB">
      <w:pPr>
        <w:rPr>
          <w:sz w:val="6"/>
          <w:szCs w:val="6"/>
        </w:rPr>
      </w:pPr>
      <w:r w:rsidRPr="00AA6AE0">
        <w:rPr>
          <w:sz w:val="6"/>
          <w:szCs w:val="6"/>
        </w:rPr>
        <w:t>Discussion and conclusion</w:t>
      </w:r>
    </w:p>
    <w:p w14:paraId="1C9D5AC8" w14:textId="77777777" w:rsidR="005F5FDB" w:rsidRPr="00AA6AE0" w:rsidRDefault="005F5FDB" w:rsidP="005F5FDB">
      <w:pPr>
        <w:rPr>
          <w:sz w:val="6"/>
          <w:szCs w:val="6"/>
        </w:rPr>
      </w:pPr>
      <w:r w:rsidRPr="00AA6AE0">
        <w:rPr>
          <w:sz w:val="6"/>
          <w:szCs w:val="6"/>
        </w:rPr>
        <w:t>The foregoing analyses of the Israeli case and the complementary Polish case both affirmed that trade unions can, indeed, be important actors in processes of democratic backsliding, but perhaps in a more complex fashion than previously thought. In both cases, the major unions had played prominent roles in the formation of a democratic regime, only to be sidelined by the rapid advancement of neoliberal reforms (in the 1980s–1990s in Israel, and the 1990s–2000s in Poland). Both Histadrut and Solidarity, in their respective countries, then managed to recuperate some of their past influence by developing a new coalitional power, based on their reintegration into coalitions with Right-wing populist parties – coalitions that were instrumental for the reinforcement of the unions’ influence. Not least, participation in their respective coalitions delivered some important gains in labour regulation and economic policymaking, while impacting the unions’ position vis-à-vis national democratic institutions. Yet, despite these important similarities, the two unions adopted markedly different stances (even if temporarily) during their countries’ struggles against democratic backsliding.</w:t>
      </w:r>
    </w:p>
    <w:p w14:paraId="5BB06001" w14:textId="77777777" w:rsidR="005F5FDB" w:rsidRPr="00AA6AE0" w:rsidRDefault="005F5FDB" w:rsidP="005F5FDB">
      <w:pPr>
        <w:rPr>
          <w:sz w:val="6"/>
          <w:szCs w:val="6"/>
        </w:rPr>
      </w:pPr>
      <w:r w:rsidRPr="00AA6AE0">
        <w:rPr>
          <w:sz w:val="6"/>
          <w:szCs w:val="6"/>
        </w:rPr>
        <w:t>In the case of Israel, the Likud-led government’s campaign to (radically) politicize the judiciary led to the most widespread social mobilization movement in Israel’s history. From the very outset, this movement sought to harness the support of Histadrut, which, despite its links to the ruling Likud Party, continued to be seen in the public’s eyes as an actor with the capacity to restrain the government by orchestrating a mass strike. The attempt to involve Histadrut proved futile at first, not only because strikes had lost their legitimacy as an effective means of resistance but also, crucially, because the union refused to take an oppositional stance against Likud policy. However, when major employers and employers’ associations took up the call for a national strike, the conviction that Histadrut was uniquely placed to play a powerful role in this political struggle became increasingly embedded in the national psyche and even among the union’s leadership.</w:t>
      </w:r>
    </w:p>
    <w:p w14:paraId="185FECCB" w14:textId="77777777" w:rsidR="005F5FDB" w:rsidRPr="00AA6AE0" w:rsidRDefault="005F5FDB" w:rsidP="005F5FDB">
      <w:pPr>
        <w:rPr>
          <w:sz w:val="6"/>
          <w:szCs w:val="6"/>
        </w:rPr>
      </w:pPr>
      <w:r w:rsidRPr="00AA6AE0">
        <w:rPr>
          <w:sz w:val="6"/>
          <w:szCs w:val="6"/>
        </w:rPr>
        <w:t>In fact, the entry of major employers and employers’ associations into the struggle was instrumental in turning this new idea – of a political strike – into a reality. Employers decried the potential economic implications of the democratic backsliding and were able to offer Histadrut a broad cross-class coalition that enabled it to regain partial autonomy from Likud and even push back against party politics. Hence, as the union eventually accepted the opportunity to occupy a leading position contra Likud’s democratic backsliding plans, it seemed for an important moment to have regained its central and semi-autonomous position within Israel’s political economy. Certainly, in the context of this unparalleled political protest, such a victory was, indeed, achieved. With the support of the cross-class coalition and driven by the compelling idea of a strike to protect the country’s very democracy, Histadrut’s exercise of organizational power was decisive and brought the backsliding process to a halt.</w:t>
      </w:r>
    </w:p>
    <w:p w14:paraId="330BE6D6" w14:textId="77777777" w:rsidR="005F5FDB" w:rsidRPr="00AA6AE0" w:rsidRDefault="005F5FDB" w:rsidP="005F5FDB">
      <w:pPr>
        <w:rPr>
          <w:sz w:val="6"/>
          <w:szCs w:val="6"/>
        </w:rPr>
      </w:pPr>
      <w:r w:rsidRPr="00AA6AE0">
        <w:rPr>
          <w:sz w:val="6"/>
          <w:szCs w:val="6"/>
        </w:rPr>
        <w:t>Nonetheless, the response of Histadrut’s previous coalition partner, the Likud Party, to the strike exposed the weakness of the union’s (renewed) cross-class coalition and the fragility of its achievement. The union leadership was attacked by Likud-affiliated workers’ representatives for risking the organization’s very stability and potentially putting its economic goals in jeopardy. While the cross-class coalition between Histadrut and employers allowed the union to detach itself from the Likud coalition and lend its voice to the “expressive” challenge to the government’s legitimacy; its relevance to Histadrut’s objectives in protecting and furthering public-sector workers’ rights was marginal. In other words, without a strong economic agenda to back its political demands, this coalition was not in a position to provide Histadrut with the necessary backing – either in pursuing its “instrumental” interests or in facing retaliation from Likud.</w:t>
      </w:r>
    </w:p>
    <w:p w14:paraId="6AA37755" w14:textId="77777777" w:rsidR="005F5FDB" w:rsidRPr="00AA6AE0" w:rsidRDefault="005F5FDB" w:rsidP="005F5FDB">
      <w:pPr>
        <w:rPr>
          <w:sz w:val="6"/>
          <w:szCs w:val="6"/>
        </w:rPr>
      </w:pPr>
      <w:r w:rsidRPr="00AA6AE0">
        <w:rPr>
          <w:sz w:val="6"/>
          <w:szCs w:val="6"/>
        </w:rPr>
        <w:t>In hindsight, it seems that the lack of an economic agenda alongside the cross-class struggle against democratic backsliding was perhaps a desired outcome of Histadrut’s strategy, given that its leadership avoided essential preparations for a struggle against the government. It refused to distribute basic information through its ranks or its network of workplace representatives or to conduct any consultations with local workers’ representatives. Therefore, in the face of external threats to the union, the weakness of its new coalition, and its inability to strive simultaneously for both its “instrumental” and “expressive” interests, Histadrut ultimately returned to its previous coalitional partner, Likud, and moved away from the political struggle.</w:t>
      </w:r>
    </w:p>
    <w:p w14:paraId="1C25DEAF" w14:textId="77777777" w:rsidR="005F5FDB" w:rsidRPr="00AA6AE0" w:rsidRDefault="005F5FDB" w:rsidP="005F5FDB">
      <w:pPr>
        <w:rPr>
          <w:sz w:val="6"/>
          <w:szCs w:val="6"/>
        </w:rPr>
      </w:pPr>
      <w:r w:rsidRPr="00AA6AE0">
        <w:rPr>
          <w:sz w:val="6"/>
          <w:szCs w:val="6"/>
        </w:rPr>
        <w:t>We can see, then, that the strike’s initial success proved deceptive, and that Histadrut’s long-lasting reliance on a coalition with Likud was actually detrimental to its own autonomy. One senior Histadrut official echoed this conclusion: “indeed, we took the opposition’s role, in this and in many other issues</w:t>
      </w:r>
      <w:r w:rsidRPr="00AA6AE0">
        <w:rPr>
          <w:rFonts w:ascii="Times New Roman" w:hAnsi="Times New Roman" w:cs="Times New Roman"/>
          <w:sz w:val="6"/>
          <w:szCs w:val="6"/>
        </w:rPr>
        <w:t> </w:t>
      </w:r>
      <w:r w:rsidRPr="00AA6AE0">
        <w:rPr>
          <w:rFonts w:cs="Georgia"/>
          <w:sz w:val="6"/>
          <w:szCs w:val="6"/>
        </w:rPr>
        <w:t>…</w:t>
      </w:r>
      <w:r w:rsidRPr="00AA6AE0">
        <w:rPr>
          <w:rFonts w:ascii="Times New Roman" w:hAnsi="Times New Roman" w:cs="Times New Roman"/>
          <w:sz w:val="6"/>
          <w:szCs w:val="6"/>
        </w:rPr>
        <w:t> </w:t>
      </w:r>
      <w:r w:rsidRPr="00AA6AE0">
        <w:rPr>
          <w:sz w:val="6"/>
          <w:szCs w:val="6"/>
        </w:rPr>
        <w:t>[but] we cannot sustain this position for a long time [and on every issue, because] we need to sign agreements</w:t>
      </w:r>
      <w:r w:rsidRPr="00AA6AE0">
        <w:rPr>
          <w:rFonts w:ascii="Times New Roman" w:hAnsi="Times New Roman" w:cs="Times New Roman"/>
          <w:sz w:val="6"/>
          <w:szCs w:val="6"/>
        </w:rPr>
        <w:t> </w:t>
      </w:r>
      <w:r w:rsidRPr="00AA6AE0">
        <w:rPr>
          <w:rFonts w:cs="Georgia"/>
          <w:sz w:val="6"/>
          <w:szCs w:val="6"/>
        </w:rPr>
        <w:t>…</w:t>
      </w:r>
      <w:r w:rsidRPr="00AA6AE0">
        <w:rPr>
          <w:rFonts w:ascii="Times New Roman" w:hAnsi="Times New Roman" w:cs="Times New Roman"/>
          <w:sz w:val="6"/>
          <w:szCs w:val="6"/>
        </w:rPr>
        <w:t> </w:t>
      </w:r>
      <w:r w:rsidRPr="00AA6AE0">
        <w:rPr>
          <w:rFonts w:cs="Georgia"/>
          <w:sz w:val="6"/>
          <w:szCs w:val="6"/>
        </w:rPr>
        <w:t>”</w:t>
      </w:r>
      <w:r w:rsidRPr="00AA6AE0">
        <w:rPr>
          <w:sz w:val="6"/>
          <w:szCs w:val="6"/>
        </w:rPr>
        <w:t xml:space="preserve"> (interview 8). This coalition, which has supported Histadrut</w:t>
      </w:r>
      <w:r w:rsidRPr="00AA6AE0">
        <w:rPr>
          <w:rFonts w:cs="Georgia"/>
          <w:sz w:val="6"/>
          <w:szCs w:val="6"/>
        </w:rPr>
        <w:t>’</w:t>
      </w:r>
      <w:r w:rsidRPr="00AA6AE0">
        <w:rPr>
          <w:sz w:val="6"/>
          <w:szCs w:val="6"/>
        </w:rPr>
        <w:t>s revitalization over the past two decades and continues to do so, proved to be a double-edged sword. Alongside its demonstrable empowering aspect, it constrained the union’s ability to (re)build independent organizational power, thus constructing a “gilded cage” that hindered the union’s ability to rise against its powerful ally if needed.Footnote116 As a result of decades of liberalization, Histadrut has found itself unable to fully develop other sources of power – such as alternative coalitions – that would equip it to continue in the struggle against democratic backsliding. The Histadrut’s unprecedented intervention in defence of democratic institutions thus presents a paradox: while demonstrating the potential of organized labour to use new (and traditional) power resources to influence political outcomes, it simultaneously reveals the severe limitations on political actions of resistance in an era of neoliberalism and Right-wing populism.</w:t>
      </w:r>
    </w:p>
    <w:p w14:paraId="73DC9B24" w14:textId="77777777" w:rsidR="005F5FDB" w:rsidRPr="00AA6AE0" w:rsidRDefault="005F5FDB" w:rsidP="005F5FDB">
      <w:pPr>
        <w:rPr>
          <w:sz w:val="6"/>
          <w:szCs w:val="6"/>
        </w:rPr>
      </w:pPr>
      <w:r w:rsidRPr="00AA6AE0">
        <w:rPr>
          <w:sz w:val="6"/>
          <w:szCs w:val="6"/>
        </w:rPr>
        <w:t>Returning to the Polish case, the role of unions in the face of democratic backsliding can be discerned through its strong partnership with the PiS. This alliance furthers the union’s “instrumental” (economic) goals while helping the PiS to gain power and pursue democratic backsliding, despite strong resistance from civil society. This further reinforces the conclusion that unions hold an important political role in the face of democratic backsliding, based on a party – union coalition that provides unions with essential support for their “instrumental” labour-related interests. In contrast to the Israeli case, the lack of strong and independent employers or employers’ associations in Poland (in the absence of a tradition of cross-class collaborations), coupled with negligible popular demand for the union’s intervention in the political conflict, led to a lack of alternative allies. Unlike Israel’s Histadrut, which did secure such alternatives that empowered it sufficiently to resist (albeit temporarily) democratic backsliding, Poland’s Solidarity enjoyed no such enabling discourse or potential partners for an alternative coalition. Consequently, its reliance on the PiS led the union to actively promote and protect the party’s democratic backsliding project, in return for multiple pro-labour policies – protection that turned out to be a determining factor in the coalition’s deflection of challenges to its legitimacy.</w:t>
      </w:r>
    </w:p>
    <w:p w14:paraId="71389D6D" w14:textId="77777777" w:rsidR="005F5FDB" w:rsidRPr="009109DB" w:rsidRDefault="005F5FDB" w:rsidP="005F5FDB">
      <w:pPr>
        <w:rPr>
          <w:sz w:val="10"/>
        </w:rPr>
      </w:pPr>
      <w:r w:rsidRPr="009109DB">
        <w:rPr>
          <w:sz w:val="10"/>
        </w:rPr>
        <w:t>Both of the cases analyzed in this inquiry delineate how, while trade unions have unquestionably played a major political role in democracies, their ability to maintain this role has been drastically eroded by the forces of liberalization. As their traditional power resources decline, unions increasingly resort to external support to promote their direct (economic) interests, but at the cost of undermining their own autonomy and subjecting themselves to their partners’ interests and political projects. In fac</w:t>
      </w:r>
      <w:r w:rsidRPr="00B81B17">
        <w:rPr>
          <w:sz w:val="10"/>
          <w:szCs w:val="10"/>
        </w:rPr>
        <w:t>t,</w:t>
      </w:r>
      <w:r w:rsidRPr="00B81B17">
        <w:t xml:space="preserve"> </w:t>
      </w:r>
      <w:r w:rsidRPr="00B81B17">
        <w:rPr>
          <w:rStyle w:val="Emphasis"/>
        </w:rPr>
        <w:t xml:space="preserve">democratic </w:t>
      </w:r>
      <w:r w:rsidRPr="00043DFA">
        <w:rPr>
          <w:rStyle w:val="Emphasis"/>
          <w:highlight w:val="yellow"/>
        </w:rPr>
        <w:t>backsliding</w:t>
      </w:r>
      <w:r w:rsidRPr="00043DFA">
        <w:rPr>
          <w:highlight w:val="yellow"/>
          <w:u w:val="single"/>
        </w:rPr>
        <w:t xml:space="preserve"> is</w:t>
      </w:r>
      <w:r w:rsidRPr="009109DB">
        <w:rPr>
          <w:u w:val="single"/>
        </w:rPr>
        <w:t xml:space="preserve"> often </w:t>
      </w:r>
      <w:r w:rsidRPr="00043DFA">
        <w:rPr>
          <w:rStyle w:val="Emphasis"/>
          <w:highlight w:val="yellow"/>
        </w:rPr>
        <w:t>only possible thanks to the co-opting of</w:t>
      </w:r>
      <w:r w:rsidRPr="00B81B17">
        <w:rPr>
          <w:rStyle w:val="Emphasis"/>
        </w:rPr>
        <w:t xml:space="preserve"> trade </w:t>
      </w:r>
      <w:r w:rsidRPr="00043DFA">
        <w:rPr>
          <w:rStyle w:val="Emphasis"/>
          <w:highlight w:val="yellow"/>
        </w:rPr>
        <w:t>unions</w:t>
      </w:r>
      <w:r w:rsidRPr="009109DB">
        <w:rPr>
          <w:u w:val="single"/>
        </w:rPr>
        <w:t>, as a precondition of its success.</w:t>
      </w:r>
      <w:r w:rsidRPr="009109DB">
        <w:rPr>
          <w:sz w:val="10"/>
        </w:rPr>
        <w:t xml:space="preserve"> This reality becomes visible when </w:t>
      </w:r>
      <w:r w:rsidRPr="009109DB">
        <w:rPr>
          <w:u w:val="single"/>
        </w:rPr>
        <w:t>unions give up (</w:t>
      </w:r>
      <w:r w:rsidRPr="00B81B17">
        <w:rPr>
          <w:szCs w:val="24"/>
          <w:u w:val="single"/>
        </w:rPr>
        <w:t>liberal) democracy as one of their primary objectives</w:t>
      </w:r>
      <w:r w:rsidRPr="00B81B17">
        <w:rPr>
          <w:sz w:val="10"/>
          <w:szCs w:val="10"/>
        </w:rPr>
        <w:t>, and when they have no alternative partners for a sustainable coalition. Both case studies examined here thus reveal the main fault line of the neoliberal transformation</w:t>
      </w:r>
      <w:r w:rsidRPr="009109DB">
        <w:rPr>
          <w:sz w:val="10"/>
        </w:rPr>
        <w:t>: it destroys unions’ ability to consolidate a coherent political and economic position that successfully combines workers’ “instrumental”, economic goals with an “expressive”, political agenda based on (liberal) democratic governance.</w:t>
      </w:r>
    </w:p>
    <w:p w14:paraId="23FC476D" w14:textId="77777777" w:rsidR="005F5FDB" w:rsidRDefault="005F5FDB" w:rsidP="005F5FDB">
      <w:pPr>
        <w:rPr>
          <w:sz w:val="10"/>
        </w:rPr>
      </w:pPr>
      <w:r w:rsidRPr="009109DB">
        <w:rPr>
          <w:sz w:val="10"/>
        </w:rPr>
        <w:t xml:space="preserve">In sum, this analysis illuminates broader transformations in unions’ relationship to democratic institutions in the neoliberal era. </w:t>
      </w:r>
      <w:r w:rsidRPr="009109DB">
        <w:rPr>
          <w:u w:val="single"/>
        </w:rPr>
        <w:t>The erosion of their traditional power resources has fundamentally curtailed their capacity to act as defenders of democracy</w:t>
      </w:r>
      <w:r w:rsidRPr="009109DB">
        <w:rPr>
          <w:sz w:val="10"/>
        </w:rPr>
        <w:t xml:space="preserve"> as part of a class-based agenda – an erosion that extends beyond a mere organizational decline. It also impedes unions’ freedom to articulate and represent broader societal interests.Footnote117 </w:t>
      </w:r>
      <w:r w:rsidRPr="00043DFA">
        <w:rPr>
          <w:rStyle w:val="Emphasis"/>
          <w:highlight w:val="yellow"/>
        </w:rPr>
        <w:t>Unions</w:t>
      </w:r>
      <w:r w:rsidRPr="009109DB">
        <w:rPr>
          <w:sz w:val="10"/>
        </w:rPr>
        <w:t xml:space="preserve"> are far from irrelevant to contemporary national politics; but it also seems reasonable to say that their current </w:t>
      </w:r>
      <w:r w:rsidRPr="00043DFA">
        <w:rPr>
          <w:highlight w:val="yellow"/>
          <w:u w:val="single"/>
        </w:rPr>
        <w:t>ability to resist</w:t>
      </w:r>
      <w:r w:rsidRPr="009109DB">
        <w:rPr>
          <w:u w:val="single"/>
        </w:rPr>
        <w:t xml:space="preserve"> the spread of </w:t>
      </w:r>
      <w:r w:rsidRPr="00043DFA">
        <w:rPr>
          <w:rStyle w:val="Emphasis"/>
          <w:highlight w:val="yellow"/>
        </w:rPr>
        <w:t>democratic backsliding</w:t>
      </w:r>
      <w:r w:rsidRPr="009109DB">
        <w:rPr>
          <w:u w:val="single"/>
        </w:rPr>
        <w:t xml:space="preserve"> processes for any length of time </w:t>
      </w:r>
      <w:r w:rsidRPr="00043DFA">
        <w:rPr>
          <w:rStyle w:val="Emphasis"/>
          <w:highlight w:val="yellow"/>
        </w:rPr>
        <w:t>is, at best, questionable</w:t>
      </w:r>
      <w:r w:rsidRPr="009109DB">
        <w:rPr>
          <w:sz w:val="10"/>
        </w:rPr>
        <w:t>. Therefore, while past dictators actively targeted unions and prioritized their abolishment in order to secure undemocratic rule, now, unions’ growing reliance on the support of political parties renders them a much weaker threat to anti-democratic endeavours. In an important sense, neoliberalism has done the groundwork for dictators of the future.</w:t>
      </w:r>
    </w:p>
    <w:p w14:paraId="204CD892" w14:textId="77777777" w:rsidR="005F5FDB" w:rsidRDefault="005F5FDB" w:rsidP="005F5FDB">
      <w:pPr>
        <w:pStyle w:val="Heading4"/>
      </w:pPr>
      <w:r>
        <w:t xml:space="preserve">Specifically true of the US. The biggest union leaders are </w:t>
      </w:r>
      <w:r>
        <w:rPr>
          <w:u w:val="single"/>
        </w:rPr>
        <w:t>courting fascists</w:t>
      </w:r>
      <w:r>
        <w:t>, not the left.</w:t>
      </w:r>
    </w:p>
    <w:p w14:paraId="3F1D26D1" w14:textId="77777777" w:rsidR="005F5FDB" w:rsidRPr="0014070C" w:rsidRDefault="005F5FDB" w:rsidP="005F5FDB">
      <w:r w:rsidRPr="008750D8">
        <w:rPr>
          <w:rStyle w:val="Style13ptBold"/>
        </w:rPr>
        <w:t>Allen 24</w:t>
      </w:r>
      <w:r>
        <w:t xml:space="preserve"> (Joe, </w:t>
      </w:r>
      <w:r w:rsidRPr="0014070C">
        <w:t>the author of The Package King: A Rank and File History of United Parcel Service.</w:t>
      </w:r>
      <w:r>
        <w:t xml:space="preserve"> “Teamsters pave the way for Trump.” </w:t>
      </w:r>
      <w:r>
        <w:rPr>
          <w:i/>
          <w:iCs/>
        </w:rPr>
        <w:t xml:space="preserve">Counterpunch. </w:t>
      </w:r>
      <w:r w:rsidRPr="0014070C">
        <w:t>https://www.counterpunch.org/2024/09/19/teamsters-pave-the-way-for-trump/</w:t>
      </w:r>
      <w:r>
        <w:t xml:space="preserve"> September 19, 2024)</w:t>
      </w:r>
    </w:p>
    <w:p w14:paraId="5C66E83B" w14:textId="77777777" w:rsidR="005F5FDB" w:rsidRPr="008750D8" w:rsidRDefault="005F5FDB" w:rsidP="005F5FDB">
      <w:pPr>
        <w:rPr>
          <w:sz w:val="12"/>
        </w:rPr>
      </w:pPr>
      <w:r w:rsidRPr="008750D8">
        <w:rPr>
          <w:sz w:val="12"/>
        </w:rPr>
        <w:t xml:space="preserve">Whether you believe the Teamsters should have endorsed Vice-President Kamala Harris for president or not, the fact that the General Executive Board (GEB) could not issue a unified statement condemning the Trump campaign, and calling for major effort to curtail support for him in the membership, is </w:t>
      </w:r>
      <w:r w:rsidRPr="00043DFA">
        <w:rPr>
          <w:rStyle w:val="Emphasis"/>
          <w:highlight w:val="yellow"/>
        </w:rPr>
        <w:t>a major victory for Trump and the far right</w:t>
      </w:r>
      <w:r w:rsidRPr="008750D8">
        <w:rPr>
          <w:rStyle w:val="Emphasis"/>
        </w:rPr>
        <w:t xml:space="preserve"> </w:t>
      </w:r>
      <w:r w:rsidRPr="008750D8">
        <w:rPr>
          <w:sz w:val="12"/>
        </w:rPr>
        <w:t>in this country.</w:t>
      </w:r>
    </w:p>
    <w:p w14:paraId="72E80422" w14:textId="77777777" w:rsidR="005F5FDB" w:rsidRPr="008750D8" w:rsidRDefault="005F5FDB" w:rsidP="005F5FDB">
      <w:pPr>
        <w:rPr>
          <w:sz w:val="12"/>
        </w:rPr>
      </w:pPr>
      <w:r w:rsidRPr="008750D8">
        <w:rPr>
          <w:sz w:val="12"/>
        </w:rPr>
        <w:t xml:space="preserve">I’m sure </w:t>
      </w:r>
      <w:r w:rsidRPr="008750D8">
        <w:rPr>
          <w:u w:val="single"/>
        </w:rPr>
        <w:t>the Trump campaign is celebrating this as a major victory</w:t>
      </w:r>
      <w:r w:rsidRPr="008750D8">
        <w:rPr>
          <w:sz w:val="12"/>
        </w:rPr>
        <w:t xml:space="preserve">. </w:t>
      </w:r>
      <w:r w:rsidRPr="00043DFA">
        <w:rPr>
          <w:rStyle w:val="Emphasis"/>
          <w:highlight w:val="yellow"/>
        </w:rPr>
        <w:t>The largest logistics union</w:t>
      </w:r>
      <w:r w:rsidRPr="008750D8">
        <w:rPr>
          <w:u w:val="single"/>
        </w:rPr>
        <w:t xml:space="preserve"> in the United States, with </w:t>
      </w:r>
      <w:r w:rsidRPr="008750D8">
        <w:rPr>
          <w:rStyle w:val="Emphasis"/>
        </w:rPr>
        <w:t>1.3 million members</w:t>
      </w:r>
      <w:r w:rsidRPr="008750D8">
        <w:rPr>
          <w:u w:val="single"/>
        </w:rPr>
        <w:t xml:space="preserve">, </w:t>
      </w:r>
      <w:r w:rsidRPr="008750D8">
        <w:rPr>
          <w:b/>
          <w:bCs/>
          <w:u w:val="single"/>
        </w:rPr>
        <w:t>represents</w:t>
      </w:r>
      <w:r w:rsidRPr="008750D8">
        <w:rPr>
          <w:u w:val="single"/>
        </w:rPr>
        <w:t xml:space="preserve"> </w:t>
      </w:r>
      <w:r w:rsidRPr="008750D8">
        <w:rPr>
          <w:b/>
          <w:bCs/>
          <w:u w:val="single"/>
        </w:rPr>
        <w:t>workers</w:t>
      </w:r>
      <w:r w:rsidRPr="008750D8">
        <w:rPr>
          <w:u w:val="single"/>
        </w:rPr>
        <w:t xml:space="preserve"> </w:t>
      </w:r>
      <w:r w:rsidRPr="00043DFA">
        <w:rPr>
          <w:highlight w:val="yellow"/>
          <w:u w:val="single"/>
        </w:rPr>
        <w:t xml:space="preserve">at </w:t>
      </w:r>
      <w:r w:rsidRPr="00043DFA">
        <w:rPr>
          <w:rStyle w:val="Emphasis"/>
          <w:highlight w:val="yellow"/>
        </w:rPr>
        <w:t>the largest private-sector, unionized employer</w:t>
      </w:r>
      <w:r w:rsidRPr="008750D8">
        <w:rPr>
          <w:u w:val="single"/>
        </w:rPr>
        <w:t>—</w:t>
      </w:r>
      <w:r w:rsidRPr="008750D8">
        <w:rPr>
          <w:rStyle w:val="Emphasis"/>
        </w:rPr>
        <w:t>U</w:t>
      </w:r>
      <w:r w:rsidRPr="008750D8">
        <w:rPr>
          <w:u w:val="single"/>
        </w:rPr>
        <w:t xml:space="preserve">nited </w:t>
      </w:r>
      <w:r w:rsidRPr="008750D8">
        <w:rPr>
          <w:rStyle w:val="Emphasis"/>
        </w:rPr>
        <w:t>P</w:t>
      </w:r>
      <w:r w:rsidRPr="008750D8">
        <w:rPr>
          <w:u w:val="single"/>
        </w:rPr>
        <w:t xml:space="preserve">arcel </w:t>
      </w:r>
      <w:r w:rsidRPr="008750D8">
        <w:rPr>
          <w:rStyle w:val="Emphasis"/>
        </w:rPr>
        <w:t>S</w:t>
      </w:r>
      <w:r w:rsidRPr="008750D8">
        <w:rPr>
          <w:u w:val="single"/>
        </w:rPr>
        <w:t xml:space="preserve">ervice—in the country. </w:t>
      </w:r>
      <w:r w:rsidRPr="008750D8">
        <w:rPr>
          <w:sz w:val="12"/>
        </w:rPr>
        <w:t>The union will not be supporting his opponent but strongly suggested—with dubious use of phone call polling—that a majority of its members support Trump.</w:t>
      </w:r>
    </w:p>
    <w:p w14:paraId="49F39159" w14:textId="77777777" w:rsidR="005F5FDB" w:rsidRPr="008750D8" w:rsidRDefault="005F5FDB" w:rsidP="005F5FDB">
      <w:pPr>
        <w:rPr>
          <w:u w:val="single"/>
        </w:rPr>
      </w:pPr>
      <w:r w:rsidRPr="008750D8">
        <w:rPr>
          <w:sz w:val="12"/>
        </w:rPr>
        <w:t xml:space="preserve">Few people will buy that the union’s creative accounting is the reason for not expressing a clear opposition to Trump and his MAGA movement. </w:t>
      </w:r>
      <w:r w:rsidRPr="008750D8">
        <w:rPr>
          <w:u w:val="single"/>
        </w:rPr>
        <w:t>For many years</w:t>
      </w:r>
      <w:r w:rsidRPr="008750D8">
        <w:rPr>
          <w:sz w:val="12"/>
        </w:rPr>
        <w:t xml:space="preserve">, a small minority of long-time Teamster </w:t>
      </w:r>
      <w:r w:rsidRPr="008750D8">
        <w:rPr>
          <w:u w:val="single"/>
        </w:rPr>
        <w:t>reformers</w:t>
      </w:r>
      <w:r w:rsidRPr="008750D8">
        <w:rPr>
          <w:sz w:val="12"/>
        </w:rPr>
        <w:t xml:space="preserve">, including former candidates for the top positions in the union Tom Leedham and Tim Sylvester, have </w:t>
      </w:r>
      <w:r w:rsidRPr="008750D8">
        <w:rPr>
          <w:u w:val="single"/>
        </w:rPr>
        <w:t>warned of the danger that</w:t>
      </w:r>
      <w:r w:rsidRPr="008750D8">
        <w:rPr>
          <w:sz w:val="12"/>
        </w:rPr>
        <w:t xml:space="preserve"> Teamsters’ General President Sean </w:t>
      </w:r>
      <w:r w:rsidRPr="008750D8">
        <w:rPr>
          <w:u w:val="single"/>
        </w:rPr>
        <w:t>O’Brien represented to the</w:t>
      </w:r>
      <w:r w:rsidRPr="008750D8">
        <w:rPr>
          <w:sz w:val="12"/>
        </w:rPr>
        <w:t xml:space="preserve"> union and the </w:t>
      </w:r>
      <w:r w:rsidRPr="008750D8">
        <w:rPr>
          <w:u w:val="single"/>
        </w:rPr>
        <w:t>broader labor movement.</w:t>
      </w:r>
    </w:p>
    <w:p w14:paraId="201BED0F" w14:textId="77777777" w:rsidR="005F5FDB" w:rsidRPr="008750D8" w:rsidRDefault="005F5FDB" w:rsidP="005F5FDB">
      <w:pPr>
        <w:rPr>
          <w:sz w:val="12"/>
        </w:rPr>
      </w:pPr>
      <w:r w:rsidRPr="008750D8">
        <w:rPr>
          <w:sz w:val="12"/>
        </w:rPr>
        <w:t xml:space="preserve">Beginning last fall, </w:t>
      </w:r>
      <w:r w:rsidRPr="008750D8">
        <w:rPr>
          <w:u w:val="single"/>
        </w:rPr>
        <w:t xml:space="preserve">O’Brien </w:t>
      </w:r>
      <w:r w:rsidRPr="00043DFA">
        <w:rPr>
          <w:rStyle w:val="Emphasis"/>
          <w:highlight w:val="yellow"/>
        </w:rPr>
        <w:t xml:space="preserve">began </w:t>
      </w:r>
      <w:r w:rsidRPr="00971B4B">
        <w:rPr>
          <w:rStyle w:val="Emphasis"/>
        </w:rPr>
        <w:t xml:space="preserve">openly </w:t>
      </w:r>
      <w:r w:rsidRPr="00043DFA">
        <w:rPr>
          <w:rStyle w:val="Emphasis"/>
          <w:highlight w:val="yellow"/>
        </w:rPr>
        <w:t>courting far-right figures</w:t>
      </w:r>
      <w:r w:rsidRPr="008750D8">
        <w:rPr>
          <w:u w:val="single"/>
        </w:rPr>
        <w:t>, notably</w:t>
      </w:r>
      <w:r w:rsidRPr="008750D8">
        <w:rPr>
          <w:sz w:val="12"/>
        </w:rPr>
        <w:t xml:space="preserve"> Republican Senators </w:t>
      </w:r>
      <w:r w:rsidRPr="008750D8">
        <w:rPr>
          <w:u w:val="single"/>
        </w:rPr>
        <w:t xml:space="preserve">Josh </w:t>
      </w:r>
      <w:r w:rsidRPr="00043DFA">
        <w:rPr>
          <w:rStyle w:val="Emphasis"/>
          <w:highlight w:val="yellow"/>
        </w:rPr>
        <w:t>Hawley</w:t>
      </w:r>
      <w:r w:rsidRPr="008750D8">
        <w:rPr>
          <w:u w:val="single"/>
        </w:rPr>
        <w:t xml:space="preserve"> and JD </w:t>
      </w:r>
      <w:r w:rsidRPr="00043DFA">
        <w:rPr>
          <w:rStyle w:val="Emphasis"/>
          <w:highlight w:val="yellow"/>
        </w:rPr>
        <w:t>Vance</w:t>
      </w:r>
      <w:r w:rsidRPr="008750D8">
        <w:rPr>
          <w:sz w:val="12"/>
        </w:rPr>
        <w:t xml:space="preserve"> — currently Trump’s vice-presidential running mate — </w:t>
      </w:r>
      <w:r w:rsidRPr="008750D8">
        <w:rPr>
          <w:u w:val="single"/>
        </w:rPr>
        <w:t xml:space="preserve">followed by a private dinner with </w:t>
      </w:r>
      <w:r w:rsidRPr="00043DFA">
        <w:rPr>
          <w:rStyle w:val="Emphasis"/>
          <w:highlight w:val="yellow"/>
        </w:rPr>
        <w:t>Trump</w:t>
      </w:r>
      <w:r w:rsidRPr="008750D8">
        <w:rPr>
          <w:u w:val="single"/>
        </w:rPr>
        <w:t xml:space="preserve"> at</w:t>
      </w:r>
      <w:r w:rsidRPr="008750D8">
        <w:rPr>
          <w:sz w:val="12"/>
        </w:rPr>
        <w:t xml:space="preserve"> his </w:t>
      </w:r>
      <w:r w:rsidRPr="008750D8">
        <w:rPr>
          <w:u w:val="single"/>
        </w:rPr>
        <w:t>Mar-a-Lago estate</w:t>
      </w:r>
      <w:r w:rsidRPr="008750D8">
        <w:rPr>
          <w:sz w:val="12"/>
        </w:rPr>
        <w:t xml:space="preserve">, then </w:t>
      </w:r>
      <w:r w:rsidRPr="00043DFA">
        <w:rPr>
          <w:rStyle w:val="Emphasis"/>
          <w:highlight w:val="yellow"/>
        </w:rPr>
        <w:t>making campaign contributions</w:t>
      </w:r>
      <w:r w:rsidRPr="00043DFA">
        <w:rPr>
          <w:highlight w:val="yellow"/>
          <w:u w:val="single"/>
        </w:rPr>
        <w:t xml:space="preserve"> to the</w:t>
      </w:r>
      <w:r w:rsidRPr="008750D8">
        <w:rPr>
          <w:sz w:val="12"/>
        </w:rPr>
        <w:t xml:space="preserve"> Republican National Committee (</w:t>
      </w:r>
      <w:r w:rsidRPr="00043DFA">
        <w:rPr>
          <w:rStyle w:val="Emphasis"/>
          <w:highlight w:val="yellow"/>
        </w:rPr>
        <w:t>RNC</w:t>
      </w:r>
      <w:r w:rsidRPr="008750D8">
        <w:rPr>
          <w:sz w:val="12"/>
        </w:rPr>
        <w:t>). After Sean O’Brien retaliated against the Teamsterlink online forum earlier this year, Leedham, Sylverster and Bill Zimmer posted on CounterPunch:</w:t>
      </w:r>
    </w:p>
    <w:p w14:paraId="6A62173D" w14:textId="77777777" w:rsidR="005F5FDB" w:rsidRPr="008750D8" w:rsidRDefault="005F5FDB" w:rsidP="005F5FDB">
      <w:pPr>
        <w:rPr>
          <w:sz w:val="12"/>
        </w:rPr>
      </w:pPr>
      <w:r w:rsidRPr="008750D8">
        <w:rPr>
          <w:sz w:val="12"/>
        </w:rPr>
        <w:t>Old Teamster hands are really not surprised by any of this, we know who Sean O’Brien is. The forum creators have more than a combined 100 years of membership in the Teamsters, we’ve seen plenty. Now we see wholesale firings, crawling down to Mar-a-Lago to kiss the Trump ring, lying about growth, hiring PR firms to “sell” contracts to members and now hiring union-busters to threaten and intimidate retirees and stifle free speech.</w:t>
      </w:r>
    </w:p>
    <w:p w14:paraId="5022613E" w14:textId="77777777" w:rsidR="005F5FDB" w:rsidRPr="008750D8" w:rsidRDefault="005F5FDB" w:rsidP="005F5FDB">
      <w:pPr>
        <w:rPr>
          <w:sz w:val="12"/>
        </w:rPr>
      </w:pPr>
      <w:r w:rsidRPr="008750D8">
        <w:rPr>
          <w:u w:val="single"/>
        </w:rPr>
        <w:t>Trump, Vance</w:t>
      </w:r>
      <w:r w:rsidRPr="008750D8">
        <w:rPr>
          <w:sz w:val="12"/>
        </w:rPr>
        <w:t xml:space="preserve">, </w:t>
      </w:r>
      <w:r w:rsidRPr="008750D8">
        <w:rPr>
          <w:u w:val="single"/>
        </w:rPr>
        <w:t>and</w:t>
      </w:r>
      <w:r w:rsidRPr="008750D8">
        <w:rPr>
          <w:sz w:val="12"/>
        </w:rPr>
        <w:t xml:space="preserve"> the neo-fascist Tucker </w:t>
      </w:r>
      <w:r w:rsidRPr="008750D8">
        <w:rPr>
          <w:u w:val="single"/>
        </w:rPr>
        <w:t>Carlson</w:t>
      </w:r>
      <w:r w:rsidRPr="008750D8">
        <w:rPr>
          <w:sz w:val="12"/>
        </w:rPr>
        <w:t xml:space="preserve"> enthusiastically </w:t>
      </w:r>
      <w:r w:rsidRPr="008750D8">
        <w:rPr>
          <w:u w:val="single"/>
        </w:rPr>
        <w:t>applauded Sean O’Brien’s performance at the Republican National Convention</w:t>
      </w:r>
      <w:r w:rsidRPr="008750D8">
        <w:rPr>
          <w:sz w:val="12"/>
        </w:rPr>
        <w:t xml:space="preserve"> in Milwaukee. </w:t>
      </w:r>
      <w:r w:rsidRPr="008750D8">
        <w:rPr>
          <w:u w:val="single"/>
        </w:rPr>
        <w:t xml:space="preserve">He was welcomed as a rising star of the far right. </w:t>
      </w:r>
      <w:r w:rsidRPr="008750D8">
        <w:rPr>
          <w:sz w:val="12"/>
        </w:rPr>
        <w:t>While O’Brien called his appearance at the RNC “historic” — implying it was a new day for the Teamsters’ influence and political independence in presidential politics, it was only historic in that a major union leader openly praised Trump and far right political forces that attempted a presidential coup on January 6th 2021.</w:t>
      </w:r>
    </w:p>
    <w:p w14:paraId="51F95872" w14:textId="77777777" w:rsidR="005F5FDB" w:rsidRPr="008750D8" w:rsidRDefault="005F5FDB" w:rsidP="005F5FDB">
      <w:pPr>
        <w:rPr>
          <w:sz w:val="12"/>
        </w:rPr>
      </w:pPr>
      <w:r w:rsidRPr="008750D8">
        <w:rPr>
          <w:sz w:val="12"/>
        </w:rPr>
        <w:t xml:space="preserve">While Fred Zuckerman, the Teamsters General Secretary-Treasurer, said in the union’s statement, “‘Right to work’ laws only exist to try to kill labor unions.” Fascism kills unions, too. </w:t>
      </w:r>
      <w:r w:rsidRPr="00043DFA">
        <w:rPr>
          <w:rStyle w:val="Emphasis"/>
          <w:highlight w:val="yellow"/>
        </w:rPr>
        <w:t>A major barrier has fallen in the labor movement</w:t>
      </w:r>
      <w:r w:rsidRPr="008750D8">
        <w:rPr>
          <w:rStyle w:val="Emphasis"/>
        </w:rPr>
        <w:t>.</w:t>
      </w:r>
      <w:r w:rsidRPr="008750D8">
        <w:rPr>
          <w:sz w:val="12"/>
        </w:rPr>
        <w:t xml:space="preserve"> </w:t>
      </w:r>
      <w:r w:rsidRPr="008750D8">
        <w:rPr>
          <w:u w:val="single"/>
        </w:rPr>
        <w:t>When did</w:t>
      </w:r>
      <w:r w:rsidRPr="008750D8">
        <w:rPr>
          <w:sz w:val="12"/>
        </w:rPr>
        <w:t xml:space="preserve"> coup-plotting and </w:t>
      </w:r>
      <w:r w:rsidRPr="00043DFA">
        <w:rPr>
          <w:rStyle w:val="Emphasis"/>
          <w:highlight w:val="yellow"/>
        </w:rPr>
        <w:t>openly allying</w:t>
      </w:r>
      <w:r w:rsidRPr="008750D8">
        <w:rPr>
          <w:u w:val="single"/>
        </w:rPr>
        <w:t xml:space="preserve"> the union </w:t>
      </w:r>
      <w:r w:rsidRPr="00043DFA">
        <w:rPr>
          <w:highlight w:val="yellow"/>
          <w:u w:val="single"/>
        </w:rPr>
        <w:t>with</w:t>
      </w:r>
      <w:r w:rsidRPr="008750D8">
        <w:rPr>
          <w:u w:val="single"/>
        </w:rPr>
        <w:t xml:space="preserve"> neo-</w:t>
      </w:r>
      <w:r w:rsidRPr="00043DFA">
        <w:rPr>
          <w:rStyle w:val="Emphasis"/>
          <w:highlight w:val="yellow"/>
        </w:rPr>
        <w:t>Fascists</w:t>
      </w:r>
      <w:r w:rsidRPr="008750D8">
        <w:rPr>
          <w:u w:val="single"/>
        </w:rPr>
        <w:t xml:space="preserve">, like Hawley and Vance, </w:t>
      </w:r>
      <w:r w:rsidRPr="00043DFA">
        <w:rPr>
          <w:rStyle w:val="Emphasis"/>
          <w:highlight w:val="yellow"/>
        </w:rPr>
        <w:t>become acceptable</w:t>
      </w:r>
      <w:r w:rsidRPr="008750D8">
        <w:rPr>
          <w:rStyle w:val="Emphasis"/>
        </w:rPr>
        <w:t xml:space="preserve"> in the U.S. labor movement</w:t>
      </w:r>
      <w:r w:rsidRPr="008750D8">
        <w:rPr>
          <w:u w:val="single"/>
        </w:rPr>
        <w:t>?</w:t>
      </w:r>
      <w:r w:rsidRPr="008750D8">
        <w:rPr>
          <w:sz w:val="12"/>
        </w:rPr>
        <w:t xml:space="preserve"> Why couldn’t the Teamster leader put forward a unified statement against Trump and MAGA?</w:t>
      </w:r>
    </w:p>
    <w:p w14:paraId="65C2EDD8" w14:textId="77777777" w:rsidR="005F5FDB" w:rsidRPr="008750D8" w:rsidRDefault="005F5FDB" w:rsidP="005F5FDB">
      <w:pPr>
        <w:rPr>
          <w:u w:val="single"/>
        </w:rPr>
      </w:pPr>
      <w:r w:rsidRPr="008750D8">
        <w:rPr>
          <w:sz w:val="12"/>
        </w:rPr>
        <w:t xml:space="preserve">I would say that </w:t>
      </w:r>
      <w:r w:rsidRPr="00043DFA">
        <w:rPr>
          <w:highlight w:val="yellow"/>
          <w:u w:val="single"/>
        </w:rPr>
        <w:t xml:space="preserve">the </w:t>
      </w:r>
      <w:r w:rsidRPr="00043DFA">
        <w:rPr>
          <w:b/>
          <w:bCs/>
          <w:highlight w:val="yellow"/>
          <w:u w:val="single"/>
        </w:rPr>
        <w:t>reasons</w:t>
      </w:r>
      <w:r w:rsidRPr="008750D8">
        <w:rPr>
          <w:sz w:val="12"/>
        </w:rPr>
        <w:t xml:space="preserve"> for their inaction </w:t>
      </w:r>
      <w:r w:rsidRPr="00043DFA">
        <w:rPr>
          <w:rStyle w:val="Emphasis"/>
          <w:highlight w:val="yellow"/>
        </w:rPr>
        <w:t>run</w:t>
      </w:r>
      <w:r w:rsidRPr="008750D8">
        <w:rPr>
          <w:u w:val="single"/>
        </w:rPr>
        <w:t xml:space="preserve">s much </w:t>
      </w:r>
      <w:r w:rsidRPr="00043DFA">
        <w:rPr>
          <w:rStyle w:val="Emphasis"/>
          <w:highlight w:val="yellow"/>
        </w:rPr>
        <w:t>deep</w:t>
      </w:r>
      <w:r w:rsidRPr="00971B4B">
        <w:rPr>
          <w:u w:val="single"/>
        </w:rPr>
        <w:t>er</w:t>
      </w:r>
      <w:r w:rsidRPr="008750D8">
        <w:rPr>
          <w:sz w:val="12"/>
        </w:rPr>
        <w:t xml:space="preserve">. Teamster General President Sean </w:t>
      </w:r>
      <w:r w:rsidRPr="008750D8">
        <w:rPr>
          <w:rStyle w:val="Emphasis"/>
        </w:rPr>
        <w:t>O’Brien</w:t>
      </w:r>
      <w:r w:rsidRPr="008750D8">
        <w:rPr>
          <w:u w:val="single"/>
        </w:rPr>
        <w:t xml:space="preserve"> and </w:t>
      </w:r>
      <w:r w:rsidRPr="008750D8">
        <w:rPr>
          <w:sz w:val="12"/>
        </w:rPr>
        <w:t xml:space="preserve">a sizeable minority on </w:t>
      </w:r>
      <w:r w:rsidRPr="00043DFA">
        <w:rPr>
          <w:highlight w:val="yellow"/>
          <w:u w:val="single"/>
        </w:rPr>
        <w:t>the GEB</w:t>
      </w:r>
      <w:r w:rsidRPr="008750D8">
        <w:rPr>
          <w:sz w:val="12"/>
        </w:rPr>
        <w:t xml:space="preserve"> — John Palmer is the lone public dissenter on the GEB — either </w:t>
      </w:r>
      <w:r w:rsidRPr="00043DFA">
        <w:rPr>
          <w:rStyle w:val="Emphasis"/>
          <w:highlight w:val="yellow"/>
        </w:rPr>
        <w:t>see</w:t>
      </w:r>
      <w:r w:rsidRPr="008750D8">
        <w:rPr>
          <w:rStyle w:val="Emphasis"/>
        </w:rPr>
        <w:t xml:space="preserve"> Trump and </w:t>
      </w:r>
      <w:r w:rsidRPr="00043DFA">
        <w:rPr>
          <w:rStyle w:val="Emphasis"/>
          <w:highlight w:val="yellow"/>
        </w:rPr>
        <w:t xml:space="preserve">the far right as </w:t>
      </w:r>
      <w:r w:rsidRPr="00971B4B">
        <w:rPr>
          <w:rStyle w:val="Emphasis"/>
        </w:rPr>
        <w:t xml:space="preserve">their </w:t>
      </w:r>
      <w:r w:rsidRPr="00043DFA">
        <w:rPr>
          <w:rStyle w:val="Emphasis"/>
          <w:highlight w:val="yellow"/>
        </w:rPr>
        <w:t>natural</w:t>
      </w:r>
      <w:r w:rsidRPr="008750D8">
        <w:rPr>
          <w:rStyle w:val="Emphasis"/>
        </w:rPr>
        <w:t xml:space="preserve"> political </w:t>
      </w:r>
      <w:r w:rsidRPr="00043DFA">
        <w:rPr>
          <w:rStyle w:val="Emphasis"/>
          <w:highlight w:val="yellow"/>
        </w:rPr>
        <w:t>allies</w:t>
      </w:r>
      <w:r w:rsidRPr="008750D8">
        <w:rPr>
          <w:u w:val="single"/>
        </w:rPr>
        <w:t xml:space="preserve">, not pariahs </w:t>
      </w:r>
      <w:r w:rsidRPr="00043DFA">
        <w:rPr>
          <w:highlight w:val="yellow"/>
          <w:u w:val="single"/>
        </w:rPr>
        <w:t>to</w:t>
      </w:r>
      <w:r w:rsidRPr="008750D8">
        <w:rPr>
          <w:u w:val="single"/>
        </w:rPr>
        <w:t xml:space="preserve"> be shunned by </w:t>
      </w:r>
      <w:r w:rsidRPr="00043DFA">
        <w:rPr>
          <w:rStyle w:val="Emphasis"/>
          <w:highlight w:val="yellow"/>
        </w:rPr>
        <w:t>the labor movement</w:t>
      </w:r>
      <w:r w:rsidRPr="008750D8">
        <w:rPr>
          <w:sz w:val="12"/>
        </w:rPr>
        <w:t xml:space="preserve">. </w:t>
      </w:r>
      <w:r w:rsidRPr="008750D8">
        <w:rPr>
          <w:u w:val="single"/>
        </w:rPr>
        <w:t>Or they are</w:t>
      </w:r>
      <w:r w:rsidRPr="008750D8">
        <w:rPr>
          <w:sz w:val="12"/>
        </w:rPr>
        <w:t xml:space="preserve"> so terrified of the prospects of a Trump presidency, that they are running scared and </w:t>
      </w:r>
      <w:r w:rsidRPr="00043DFA">
        <w:rPr>
          <w:b/>
          <w:bCs/>
          <w:highlight w:val="yellow"/>
          <w:u w:val="single"/>
        </w:rPr>
        <w:t>hoping</w:t>
      </w:r>
      <w:r w:rsidRPr="008750D8">
        <w:rPr>
          <w:u w:val="single"/>
        </w:rPr>
        <w:t xml:space="preserve"> that by praising the potential “I be a dictator for day one,” </w:t>
      </w:r>
      <w:r w:rsidRPr="00043DFA">
        <w:rPr>
          <w:rStyle w:val="Emphasis"/>
          <w:highlight w:val="yellow"/>
        </w:rPr>
        <w:t>they can survive</w:t>
      </w:r>
      <w:r w:rsidRPr="008750D8">
        <w:rPr>
          <w:u w:val="single"/>
        </w:rPr>
        <w:t xml:space="preserve"> the coming </w:t>
      </w:r>
      <w:r w:rsidRPr="008750D8">
        <w:rPr>
          <w:b/>
          <w:bCs/>
          <w:u w:val="single"/>
        </w:rPr>
        <w:t>onslaught</w:t>
      </w:r>
      <w:r w:rsidRPr="008750D8">
        <w:rPr>
          <w:u w:val="single"/>
        </w:rPr>
        <w:t>.</w:t>
      </w:r>
    </w:p>
    <w:p w14:paraId="022B6EE9" w14:textId="77777777" w:rsidR="005F5FDB" w:rsidRPr="008750D8" w:rsidRDefault="005F5FDB" w:rsidP="005F5FDB">
      <w:pPr>
        <w:rPr>
          <w:sz w:val="12"/>
        </w:rPr>
      </w:pPr>
      <w:r w:rsidRPr="008750D8">
        <w:rPr>
          <w:sz w:val="12"/>
        </w:rPr>
        <w:t xml:space="preserve">Yet, O’Brien and a majority of </w:t>
      </w:r>
      <w:r w:rsidRPr="008750D8">
        <w:rPr>
          <w:u w:val="single"/>
        </w:rPr>
        <w:t>the Teamsters’</w:t>
      </w:r>
      <w:r w:rsidRPr="008750D8">
        <w:rPr>
          <w:sz w:val="12"/>
        </w:rPr>
        <w:t xml:space="preserve"> leadership </w:t>
      </w:r>
      <w:r w:rsidRPr="008750D8">
        <w:rPr>
          <w:u w:val="single"/>
        </w:rPr>
        <w:t xml:space="preserve">have </w:t>
      </w:r>
      <w:r w:rsidRPr="00043DFA">
        <w:rPr>
          <w:b/>
          <w:bCs/>
          <w:highlight w:val="yellow"/>
          <w:u w:val="single"/>
        </w:rPr>
        <w:t>legitimized</w:t>
      </w:r>
      <w:r w:rsidRPr="008750D8">
        <w:rPr>
          <w:sz w:val="12"/>
        </w:rPr>
        <w:t xml:space="preserve"> not only the </w:t>
      </w:r>
      <w:r w:rsidRPr="00043DFA">
        <w:rPr>
          <w:rStyle w:val="Emphasis"/>
          <w:highlight w:val="yellow"/>
        </w:rPr>
        <w:t>far-right ideas</w:t>
      </w:r>
      <w:r w:rsidRPr="008750D8">
        <w:rPr>
          <w:u w:val="single"/>
        </w:rPr>
        <w:t xml:space="preserve"> that exist </w:t>
      </w:r>
      <w:r w:rsidRPr="00043DFA">
        <w:rPr>
          <w:rStyle w:val="Emphasis"/>
          <w:highlight w:val="yellow"/>
        </w:rPr>
        <w:t>among many Teamsters</w:t>
      </w:r>
      <w:r w:rsidRPr="00043DFA">
        <w:rPr>
          <w:highlight w:val="yellow"/>
          <w:u w:val="single"/>
        </w:rPr>
        <w:t xml:space="preserve"> — and </w:t>
      </w:r>
      <w:r w:rsidRPr="00043DFA">
        <w:rPr>
          <w:rStyle w:val="Emphasis"/>
          <w:highlight w:val="yellow"/>
        </w:rPr>
        <w:t>other major</w:t>
      </w:r>
      <w:r w:rsidRPr="00971B4B">
        <w:rPr>
          <w:rStyle w:val="Emphasis"/>
        </w:rPr>
        <w:t xml:space="preserve"> industrial </w:t>
      </w:r>
      <w:r w:rsidRPr="00043DFA">
        <w:rPr>
          <w:rStyle w:val="Emphasis"/>
          <w:highlight w:val="yellow"/>
        </w:rPr>
        <w:t>unions and</w:t>
      </w:r>
      <w:r w:rsidRPr="00971B4B">
        <w:rPr>
          <w:rStyle w:val="Emphasis"/>
        </w:rPr>
        <w:t xml:space="preserve"> the skilled </w:t>
      </w:r>
      <w:r w:rsidRPr="00043DFA">
        <w:rPr>
          <w:rStyle w:val="Emphasis"/>
          <w:highlight w:val="yellow"/>
        </w:rPr>
        <w:t>trades</w:t>
      </w:r>
      <w:r w:rsidRPr="008750D8">
        <w:rPr>
          <w:sz w:val="12"/>
        </w:rPr>
        <w:t xml:space="preserve"> — but </w:t>
      </w:r>
      <w:r w:rsidRPr="008750D8">
        <w:rPr>
          <w:u w:val="single"/>
        </w:rPr>
        <w:t>it has also removed the union from any position it could have played fighting the far right in this country</w:t>
      </w:r>
      <w:r w:rsidRPr="008750D8">
        <w:rPr>
          <w:sz w:val="12"/>
        </w:rPr>
        <w:t>. This catastrophe, however, was avoidable. Unfortunately, the longstanding reform, the Teamsters for a Democratic Union (TDU) has compromised itself out of publicly opposing O’Brien. Leedham, Sylvester, and Zimmerman wrote:</w:t>
      </w:r>
      <w:bookmarkEnd w:id="31"/>
    </w:p>
    <w:sectPr w:rsidR="005F5FDB" w:rsidRPr="008750D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E45A6F"/>
    <w:multiLevelType w:val="hybridMultilevel"/>
    <w:tmpl w:val="77E614B2"/>
    <w:lvl w:ilvl="0" w:tplc="F1FE5A9C">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1" w15:restartNumberingAfterBreak="0">
    <w:nsid w:val="05820DA2"/>
    <w:multiLevelType w:val="hybridMultilevel"/>
    <w:tmpl w:val="F31657A6"/>
    <w:lvl w:ilvl="0" w:tplc="0F66FA96">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7BC78B5"/>
    <w:multiLevelType w:val="hybridMultilevel"/>
    <w:tmpl w:val="6A4086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8F974E6"/>
    <w:multiLevelType w:val="hybridMultilevel"/>
    <w:tmpl w:val="9F9837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C135D3E"/>
    <w:multiLevelType w:val="hybridMultilevel"/>
    <w:tmpl w:val="3746C4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5A773F"/>
    <w:multiLevelType w:val="hybridMultilevel"/>
    <w:tmpl w:val="DAAEF8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D36576F"/>
    <w:multiLevelType w:val="hybridMultilevel"/>
    <w:tmpl w:val="EE70DC6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E7E794D"/>
    <w:multiLevelType w:val="hybridMultilevel"/>
    <w:tmpl w:val="B43AA5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EA60548"/>
    <w:multiLevelType w:val="hybridMultilevel"/>
    <w:tmpl w:val="2110D3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DB70DB5"/>
    <w:multiLevelType w:val="hybridMultilevel"/>
    <w:tmpl w:val="152A3A26"/>
    <w:lvl w:ilvl="0" w:tplc="540E13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2E2C04BE"/>
    <w:multiLevelType w:val="hybridMultilevel"/>
    <w:tmpl w:val="680C2C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FC256FC"/>
    <w:multiLevelType w:val="hybridMultilevel"/>
    <w:tmpl w:val="F14ECD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50240BE"/>
    <w:multiLevelType w:val="hybridMultilevel"/>
    <w:tmpl w:val="5B204FC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A0521BD"/>
    <w:multiLevelType w:val="hybridMultilevel"/>
    <w:tmpl w:val="096003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DCD21B9"/>
    <w:multiLevelType w:val="hybridMultilevel"/>
    <w:tmpl w:val="9DD44EC2"/>
    <w:lvl w:ilvl="0" w:tplc="07FCB0D0">
      <w:start w:val="2"/>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1B845AA"/>
    <w:multiLevelType w:val="hybridMultilevel"/>
    <w:tmpl w:val="2160E7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5DC1E5A"/>
    <w:multiLevelType w:val="hybridMultilevel"/>
    <w:tmpl w:val="CE94A97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AD43455"/>
    <w:multiLevelType w:val="hybridMultilevel"/>
    <w:tmpl w:val="45B0C4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531604D"/>
    <w:multiLevelType w:val="hybridMultilevel"/>
    <w:tmpl w:val="7602C5B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666D2664"/>
    <w:multiLevelType w:val="hybridMultilevel"/>
    <w:tmpl w:val="ED4E51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0A40AE2"/>
    <w:multiLevelType w:val="hybridMultilevel"/>
    <w:tmpl w:val="6AFCCF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257383D"/>
    <w:multiLevelType w:val="hybridMultilevel"/>
    <w:tmpl w:val="72F6B0F4"/>
    <w:lvl w:ilvl="0" w:tplc="0C18566A">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2587B2C"/>
    <w:multiLevelType w:val="hybridMultilevel"/>
    <w:tmpl w:val="680C2CA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AEA4171"/>
    <w:multiLevelType w:val="hybridMultilevel"/>
    <w:tmpl w:val="46440C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21"/>
  </w:num>
  <w:num w:numId="13" w16cid:durableId="1695883432">
    <w:abstractNumId w:val="20"/>
  </w:num>
  <w:num w:numId="14" w16cid:durableId="720713117">
    <w:abstractNumId w:val="15"/>
  </w:num>
  <w:num w:numId="15" w16cid:durableId="138770454">
    <w:abstractNumId w:val="11"/>
  </w:num>
  <w:num w:numId="16" w16cid:durableId="860581684">
    <w:abstractNumId w:val="23"/>
  </w:num>
  <w:num w:numId="17" w16cid:durableId="1241060537">
    <w:abstractNumId w:val="13"/>
  </w:num>
  <w:num w:numId="18" w16cid:durableId="356976957">
    <w:abstractNumId w:val="24"/>
  </w:num>
  <w:num w:numId="19" w16cid:durableId="897785336">
    <w:abstractNumId w:val="35"/>
  </w:num>
  <w:num w:numId="20" w16cid:durableId="457184557">
    <w:abstractNumId w:val="27"/>
  </w:num>
  <w:num w:numId="21" w16cid:durableId="1565678384">
    <w:abstractNumId w:val="25"/>
  </w:num>
  <w:num w:numId="22" w16cid:durableId="2094164054">
    <w:abstractNumId w:val="33"/>
  </w:num>
  <w:num w:numId="23" w16cid:durableId="1970014659">
    <w:abstractNumId w:val="37"/>
  </w:num>
  <w:num w:numId="24" w16cid:durableId="440226698">
    <w:abstractNumId w:val="22"/>
  </w:num>
  <w:num w:numId="25" w16cid:durableId="1997371306">
    <w:abstractNumId w:val="12"/>
  </w:num>
  <w:num w:numId="26" w16cid:durableId="1235432778">
    <w:abstractNumId w:val="32"/>
  </w:num>
  <w:num w:numId="27" w16cid:durableId="532961640">
    <w:abstractNumId w:val="34"/>
  </w:num>
  <w:num w:numId="28" w16cid:durableId="2127116819">
    <w:abstractNumId w:val="31"/>
  </w:num>
  <w:num w:numId="29" w16cid:durableId="1205676363">
    <w:abstractNumId w:val="18"/>
  </w:num>
  <w:num w:numId="30" w16cid:durableId="456097180">
    <w:abstractNumId w:val="14"/>
  </w:num>
  <w:num w:numId="31" w16cid:durableId="501895824">
    <w:abstractNumId w:val="36"/>
  </w:num>
  <w:num w:numId="32" w16cid:durableId="411700196">
    <w:abstractNumId w:val="17"/>
  </w:num>
  <w:num w:numId="33" w16cid:durableId="1831209067">
    <w:abstractNumId w:val="10"/>
  </w:num>
  <w:num w:numId="34" w16cid:durableId="190119988">
    <w:abstractNumId w:val="26"/>
  </w:num>
  <w:num w:numId="35" w16cid:durableId="1223491686">
    <w:abstractNumId w:val="16"/>
  </w:num>
  <w:num w:numId="36" w16cid:durableId="1021974576">
    <w:abstractNumId w:val="19"/>
  </w:num>
  <w:num w:numId="37" w16cid:durableId="2045599429">
    <w:abstractNumId w:val="30"/>
  </w:num>
  <w:num w:numId="38" w16cid:durableId="99086254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8F0"/>
    <w:rsid w:val="000171C9"/>
    <w:rsid w:val="001858F0"/>
    <w:rsid w:val="002352C0"/>
    <w:rsid w:val="00261149"/>
    <w:rsid w:val="00285764"/>
    <w:rsid w:val="002F2196"/>
    <w:rsid w:val="0040671D"/>
    <w:rsid w:val="004D1C70"/>
    <w:rsid w:val="00561CDD"/>
    <w:rsid w:val="00587E40"/>
    <w:rsid w:val="005F00C8"/>
    <w:rsid w:val="005F0583"/>
    <w:rsid w:val="005F5FDB"/>
    <w:rsid w:val="006555A8"/>
    <w:rsid w:val="006C6E01"/>
    <w:rsid w:val="00824FE4"/>
    <w:rsid w:val="00841AB3"/>
    <w:rsid w:val="00915747"/>
    <w:rsid w:val="00966315"/>
    <w:rsid w:val="009E7898"/>
    <w:rsid w:val="00AB3910"/>
    <w:rsid w:val="00B10B63"/>
    <w:rsid w:val="00C56750"/>
    <w:rsid w:val="00C85473"/>
    <w:rsid w:val="00F778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928EC"/>
  <w15:chartTrackingRefBased/>
  <w15:docId w15:val="{51A92BC3-3F84-4A13-824F-9338CC0D7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61149"/>
    <w:pPr>
      <w:spacing w:line="259" w:lineRule="auto"/>
    </w:pPr>
    <w:rPr>
      <w:rFonts w:ascii="Calibri" w:hAnsi="Calibri" w:cs="Calibri"/>
      <w:kern w:val="0"/>
      <w:sz w:val="22"/>
      <w:szCs w:val="22"/>
      <w14:ligatures w14:val="none"/>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26114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index,Heading 2 Char1,Char2,Heading 2 Char Char Char1 Char,Heading 2 Char Char2 Char,Tag&amp;Cite,Heading 2 Char Char1"/>
    <w:basedOn w:val="Normal"/>
    <w:next w:val="Normal"/>
    <w:link w:val="Heading2Char"/>
    <w:uiPriority w:val="1"/>
    <w:qFormat/>
    <w:rsid w:val="0026114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1,Char Char Char Char Char Char Char,Block Writing,Index Headers,3: Cite,Char Char, Char,Heading 3 Char3,Heading 3 Char4 Char Char,Heading 3 Char3 Char Char Char,Heading 3 Char1 Char Char Char Char,Citation"/>
    <w:basedOn w:val="Normal"/>
    <w:next w:val="Normal"/>
    <w:link w:val="Heading3Char"/>
    <w:uiPriority w:val="2"/>
    <w:qFormat/>
    <w:rsid w:val="0026114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Ch,TAG,no read,No Spacing211,No Spacing12,No Spacing2111,No Spacing111111,No Spacing4,No Spacing11111,Tags,Card,No Spacing5,small space,T,ta,t,Dont use,Very Small Text,No Spacing2,Ta, Ch,tags,tag"/>
    <w:basedOn w:val="Normal"/>
    <w:next w:val="Normal"/>
    <w:link w:val="Heading4Char"/>
    <w:uiPriority w:val="3"/>
    <w:qFormat/>
    <w:rsid w:val="0026114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61149"/>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1858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58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58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58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6114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61149"/>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261149"/>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Heading 21 Char,Char Char Char Char1 Char,index Char,Heading 2 Char1 Char,Char2 Char,Heading 2 Char Char Char1 Char Char,Heading 2 Char Char2 Char Char,Tag&amp;Cite Char"/>
    <w:basedOn w:val="DefaultParagraphFont"/>
    <w:link w:val="Heading2"/>
    <w:uiPriority w:val="1"/>
    <w:rsid w:val="00261149"/>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Char Char2,Char1 Char,Char Char Char Char Char Char Char Char,Block Writing Char,Index Headers Char,3: Cite Char,Char Char Char, Char Char,Heading 3 Char3 Char,Heading 3 Char4 Char Char Char,Cite 1 Char"/>
    <w:basedOn w:val="DefaultParagraphFont"/>
    <w:link w:val="Heading3"/>
    <w:uiPriority w:val="2"/>
    <w:rsid w:val="00261149"/>
    <w:rPr>
      <w:rFonts w:ascii="Calibri" w:eastAsiaTheme="majorEastAsia" w:hAnsi="Calibri" w:cstheme="majorBidi"/>
      <w:b/>
      <w:kern w:val="0"/>
      <w:sz w:val="32"/>
      <w:u w:val="single"/>
      <w14:ligatures w14:val="none"/>
    </w:rPr>
  </w:style>
  <w:style w:type="character" w:customStyle="1" w:styleId="Heading4Char">
    <w:name w:val="Heading 4 Char"/>
    <w:aliases w:val="Tag Char,Normal Tag Char,small text Char,Big card Char,body Char,heading 2 Char,Ch Char,TAG Char,no read Char,No Spacing211 Char,No Spacing12 Char,No Spacing2111 Char,No Spacing111111 Char,No Spacing4 Char,No Spacing11111 Char,Tags Char"/>
    <w:basedOn w:val="DefaultParagraphFont"/>
    <w:link w:val="Heading4"/>
    <w:uiPriority w:val="3"/>
    <w:rsid w:val="00261149"/>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261149"/>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1858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58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58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58F0"/>
    <w:rPr>
      <w:rFonts w:eastAsiaTheme="majorEastAsia" w:cstheme="majorBidi"/>
      <w:color w:val="272727" w:themeColor="text1" w:themeTint="D8"/>
    </w:rPr>
  </w:style>
  <w:style w:type="paragraph" w:styleId="Title">
    <w:name w:val="Title"/>
    <w:basedOn w:val="Normal"/>
    <w:next w:val="Normal"/>
    <w:link w:val="TitleChar"/>
    <w:uiPriority w:val="10"/>
    <w:qFormat/>
    <w:rsid w:val="001858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58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58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58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58F0"/>
    <w:pPr>
      <w:spacing w:before="160"/>
      <w:jc w:val="center"/>
    </w:pPr>
    <w:rPr>
      <w:i/>
      <w:iCs/>
      <w:color w:val="404040" w:themeColor="text1" w:themeTint="BF"/>
    </w:rPr>
  </w:style>
  <w:style w:type="character" w:customStyle="1" w:styleId="QuoteChar">
    <w:name w:val="Quote Char"/>
    <w:basedOn w:val="DefaultParagraphFont"/>
    <w:link w:val="Quote"/>
    <w:uiPriority w:val="29"/>
    <w:rsid w:val="001858F0"/>
    <w:rPr>
      <w:i/>
      <w:iCs/>
      <w:color w:val="404040" w:themeColor="text1" w:themeTint="BF"/>
    </w:rPr>
  </w:style>
  <w:style w:type="paragraph" w:styleId="ListParagraph">
    <w:name w:val="List Paragraph"/>
    <w:aliases w:val="6 font"/>
    <w:basedOn w:val="Normal"/>
    <w:uiPriority w:val="34"/>
    <w:qFormat/>
    <w:rsid w:val="001858F0"/>
    <w:pPr>
      <w:ind w:left="720"/>
      <w:contextualSpacing/>
    </w:pPr>
  </w:style>
  <w:style w:type="character" w:styleId="IntenseEmphasis">
    <w:name w:val="Intense Emphasis"/>
    <w:basedOn w:val="DefaultParagraphFont"/>
    <w:uiPriority w:val="21"/>
    <w:qFormat/>
    <w:rsid w:val="001858F0"/>
    <w:rPr>
      <w:i/>
      <w:iCs/>
      <w:color w:val="0F4761" w:themeColor="accent1" w:themeShade="BF"/>
    </w:rPr>
  </w:style>
  <w:style w:type="paragraph" w:styleId="IntenseQuote">
    <w:name w:val="Intense Quote"/>
    <w:basedOn w:val="Normal"/>
    <w:next w:val="Normal"/>
    <w:link w:val="IntenseQuoteChar"/>
    <w:uiPriority w:val="30"/>
    <w:qFormat/>
    <w:rsid w:val="001858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58F0"/>
    <w:rPr>
      <w:i/>
      <w:iCs/>
      <w:color w:val="0F4761" w:themeColor="accent1" w:themeShade="BF"/>
    </w:rPr>
  </w:style>
  <w:style w:type="character" w:styleId="IntenseReference">
    <w:name w:val="Intense Reference"/>
    <w:basedOn w:val="DefaultParagraphFont"/>
    <w:uiPriority w:val="32"/>
    <w:qFormat/>
    <w:rsid w:val="001858F0"/>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B,s"/>
    <w:basedOn w:val="DefaultParagraphFont"/>
    <w:link w:val="textbold"/>
    <w:uiPriority w:val="8"/>
    <w:qFormat/>
    <w:rsid w:val="00261149"/>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261149"/>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61149"/>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
    <w:basedOn w:val="DefaultParagraphFont"/>
    <w:link w:val="UnderlinePara"/>
    <w:uiPriority w:val="7"/>
    <w:qFormat/>
    <w:rsid w:val="00261149"/>
    <w:rPr>
      <w:b w:val="0"/>
      <w:sz w:val="22"/>
      <w:u w:val="single"/>
    </w:rPr>
  </w:style>
  <w:style w:type="character" w:styleId="Strong">
    <w:name w:val="Strong"/>
    <w:basedOn w:val="DefaultParagraphFont"/>
    <w:uiPriority w:val="22"/>
    <w:qFormat/>
    <w:rsid w:val="00261149"/>
    <w:rPr>
      <w:b/>
      <w:bCs/>
    </w:rPr>
  </w:style>
  <w:style w:type="character" w:styleId="BookTitle">
    <w:name w:val="Book Title"/>
    <w:basedOn w:val="DefaultParagraphFont"/>
    <w:uiPriority w:val="33"/>
    <w:qFormat/>
    <w:rsid w:val="00261149"/>
    <w:rPr>
      <w:b/>
      <w:bCs/>
      <w:i/>
      <w:iCs/>
      <w:spacing w:val="5"/>
    </w:rPr>
  </w:style>
  <w:style w:type="numbering" w:styleId="111111">
    <w:name w:val="Outline List 2"/>
    <w:basedOn w:val="NoList"/>
    <w:uiPriority w:val="99"/>
    <w:semiHidden/>
    <w:unhideWhenUsed/>
    <w:rsid w:val="00261149"/>
  </w:style>
  <w:style w:type="paragraph" w:styleId="Header">
    <w:name w:val="header"/>
    <w:basedOn w:val="Normal"/>
    <w:link w:val="HeaderChar"/>
    <w:uiPriority w:val="99"/>
    <w:semiHidden/>
    <w:rsid w:val="0026114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61149"/>
    <w:rPr>
      <w:rFonts w:ascii="Calibri" w:hAnsi="Calibri" w:cs="Calibri"/>
      <w:kern w:val="0"/>
      <w:sz w:val="22"/>
      <w:szCs w:val="22"/>
      <w14:ligatures w14:val="none"/>
    </w:rPr>
  </w:style>
  <w:style w:type="paragraph" w:styleId="Footer">
    <w:name w:val="footer"/>
    <w:basedOn w:val="Normal"/>
    <w:link w:val="FooterChar"/>
    <w:uiPriority w:val="99"/>
    <w:semiHidden/>
    <w:rsid w:val="0026114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61149"/>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261149"/>
    <w:pPr>
      <w:spacing w:after="120"/>
    </w:pPr>
  </w:style>
  <w:style w:type="character" w:customStyle="1" w:styleId="BodyTextChar">
    <w:name w:val="Body Text Char"/>
    <w:basedOn w:val="DefaultParagraphFont"/>
    <w:link w:val="BodyText"/>
    <w:uiPriority w:val="99"/>
    <w:semiHidden/>
    <w:rsid w:val="00261149"/>
    <w:rPr>
      <w:rFonts w:ascii="Calibri" w:hAnsi="Calibri" w:cs="Calibri"/>
      <w:kern w:val="0"/>
      <w:sz w:val="22"/>
      <w:szCs w:val="22"/>
      <w14:ligatures w14:val="none"/>
    </w:rPr>
  </w:style>
  <w:style w:type="paragraph" w:styleId="NoSpacing">
    <w:name w:val="No Spacing"/>
    <w:link w:val="NoSpacingChar"/>
    <w:uiPriority w:val="99"/>
    <w:unhideWhenUsed/>
    <w:qFormat/>
    <w:rsid w:val="00261149"/>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261149"/>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261149"/>
    <w:rPr>
      <w:color w:val="467886" w:themeColor="hyperlink"/>
      <w:u w:val="single"/>
    </w:rPr>
  </w:style>
  <w:style w:type="character" w:styleId="UnresolvedMention">
    <w:name w:val="Unresolved Mention"/>
    <w:basedOn w:val="DefaultParagraphFont"/>
    <w:uiPriority w:val="99"/>
    <w:semiHidden/>
    <w:unhideWhenUsed/>
    <w:rsid w:val="00261149"/>
    <w:rPr>
      <w:color w:val="605E5C"/>
      <w:shd w:val="clear" w:color="auto" w:fill="E1DFDD"/>
    </w:rPr>
  </w:style>
  <w:style w:type="paragraph" w:customStyle="1" w:styleId="Analytic">
    <w:name w:val="Analytic"/>
    <w:basedOn w:val="Heading4"/>
    <w:link w:val="AnalyticChar"/>
    <w:autoRedefine/>
    <w:uiPriority w:val="5"/>
    <w:qFormat/>
    <w:rsid w:val="00261149"/>
    <w:rPr>
      <w:color w:val="80340D" w:themeColor="accent2" w:themeShade="80"/>
    </w:rPr>
  </w:style>
  <w:style w:type="character" w:customStyle="1" w:styleId="AnalyticChar">
    <w:name w:val="Analytic Char"/>
    <w:basedOn w:val="Heading4Char"/>
    <w:link w:val="Analytic"/>
    <w:uiPriority w:val="5"/>
    <w:rsid w:val="00261149"/>
    <w:rPr>
      <w:rFonts w:ascii="Calibri" w:eastAsiaTheme="majorEastAsia" w:hAnsi="Calibri" w:cstheme="majorBidi"/>
      <w:b/>
      <w:iCs/>
      <w:color w:val="80340D" w:themeColor="accent2" w:themeShade="80"/>
      <w:kern w:val="0"/>
      <w:sz w:val="26"/>
      <w:szCs w:val="22"/>
      <w14:ligatures w14:val="none"/>
    </w:rPr>
  </w:style>
  <w:style w:type="paragraph" w:customStyle="1" w:styleId="textbold">
    <w:name w:val="text bold"/>
    <w:basedOn w:val="Normal"/>
    <w:link w:val="Emphasis"/>
    <w:uiPriority w:val="8"/>
    <w:qFormat/>
    <w:rsid w:val="00285764"/>
    <w:pPr>
      <w:widowControl w:val="0"/>
      <w:ind w:left="720"/>
      <w:jc w:val="both"/>
    </w:pPr>
    <w:rPr>
      <w:b/>
      <w:iCs/>
      <w:kern w:val="2"/>
      <w:szCs w:val="24"/>
      <w:u w:val="single"/>
      <w:bdr w:val="single" w:sz="8" w:space="0" w:color="auto"/>
      <w14:ligatures w14:val="standardContextual"/>
    </w:rPr>
  </w:style>
  <w:style w:type="paragraph" w:customStyle="1" w:styleId="UnderlinePara">
    <w:name w:val="Underline Para"/>
    <w:basedOn w:val="Normal"/>
    <w:link w:val="StyleUnderline"/>
    <w:uiPriority w:val="7"/>
    <w:qFormat/>
    <w:rsid w:val="00285764"/>
    <w:pPr>
      <w:widowControl w:val="0"/>
      <w:suppressAutoHyphens/>
      <w:spacing w:after="200"/>
      <w:contextualSpacing/>
    </w:pPr>
    <w:rPr>
      <w:rFonts w:asciiTheme="minorHAnsi" w:hAnsiTheme="minorHAnsi" w:cstheme="minorBidi"/>
      <w:kern w:val="2"/>
      <w:szCs w:val="24"/>
      <w:u w:val="single"/>
      <w14:ligatures w14:val="standardContextual"/>
    </w:rPr>
  </w:style>
  <w:style w:type="paragraph" w:styleId="NormalWeb">
    <w:name w:val="Normal (Web)"/>
    <w:basedOn w:val="Normal"/>
    <w:uiPriority w:val="99"/>
    <w:semiHidden/>
    <w:unhideWhenUsed/>
    <w:rsid w:val="00285764"/>
    <w:pPr>
      <w:spacing w:before="100" w:beforeAutospacing="1" w:after="100" w:afterAutospacing="1" w:line="240" w:lineRule="auto"/>
    </w:pPr>
    <w:rPr>
      <w:rFonts w:ascii="Times New Roman" w:eastAsia="Times New Roman" w:hAnsi="Times New Roman" w:cs="Times New Roman"/>
      <w:szCs w:val="24"/>
    </w:rPr>
  </w:style>
  <w:style w:type="character" w:customStyle="1" w:styleId="ref-lnk">
    <w:name w:val="ref-lnk"/>
    <w:basedOn w:val="DefaultParagraphFont"/>
    <w:rsid w:val="00285764"/>
  </w:style>
  <w:style w:type="character" w:customStyle="1" w:styleId="off-screen">
    <w:name w:val="off-screen"/>
    <w:basedOn w:val="DefaultParagraphFont"/>
    <w:rsid w:val="00285764"/>
  </w:style>
  <w:style w:type="paragraph" w:customStyle="1" w:styleId="last">
    <w:name w:val="last"/>
    <w:basedOn w:val="Normal"/>
    <w:rsid w:val="00285764"/>
    <w:pPr>
      <w:spacing w:before="100" w:beforeAutospacing="1" w:after="100" w:afterAutospacing="1" w:line="240" w:lineRule="auto"/>
    </w:pPr>
    <w:rPr>
      <w:rFonts w:ascii="Times New Roman" w:eastAsia="Times New Roman" w:hAnsi="Times New Roman" w:cs="Times New Roman"/>
      <w:szCs w:val="24"/>
    </w:rPr>
  </w:style>
  <w:style w:type="paragraph" w:customStyle="1" w:styleId="first">
    <w:name w:val="first"/>
    <w:basedOn w:val="Normal"/>
    <w:rsid w:val="00285764"/>
    <w:pPr>
      <w:spacing w:before="100" w:beforeAutospacing="1" w:after="100" w:afterAutospacing="1" w:line="240" w:lineRule="auto"/>
    </w:pPr>
    <w:rPr>
      <w:rFonts w:ascii="Times New Roman" w:eastAsia="Times New Roman" w:hAnsi="Times New Roman" w:cs="Times New Roman"/>
      <w:szCs w:val="24"/>
    </w:rPr>
  </w:style>
  <w:style w:type="paragraph" w:customStyle="1" w:styleId="pw-post-body-paragraph">
    <w:name w:val="pw-post-body-paragraph"/>
    <w:basedOn w:val="Normal"/>
    <w:rsid w:val="00285764"/>
    <w:pPr>
      <w:spacing w:before="100" w:beforeAutospacing="1" w:after="100" w:afterAutospacing="1" w:line="240" w:lineRule="auto"/>
    </w:pPr>
    <w:rPr>
      <w:rFonts w:ascii="Times New Roman" w:eastAsia="Times New Roman" w:hAnsi="Times New Roman" w:cs="Times New Roman"/>
      <w:szCs w:val="24"/>
    </w:rPr>
  </w:style>
  <w:style w:type="character" w:customStyle="1" w:styleId="u-visually-hidden">
    <w:name w:val="u-visually-hidden"/>
    <w:basedOn w:val="DefaultParagraphFont"/>
    <w:rsid w:val="00285764"/>
  </w:style>
  <w:style w:type="paragraph" w:styleId="BalloonText">
    <w:name w:val="Balloon Text"/>
    <w:basedOn w:val="Normal"/>
    <w:link w:val="BalloonTextChar"/>
    <w:uiPriority w:val="99"/>
    <w:semiHidden/>
    <w:unhideWhenUsed/>
    <w:rsid w:val="0028576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85764"/>
    <w:rPr>
      <w:rFonts w:ascii="Segoe UI" w:hAnsi="Segoe UI" w:cs="Segoe UI"/>
      <w:kern w:val="0"/>
      <w:sz w:val="18"/>
      <w:szCs w:val="18"/>
      <w14:ligatures w14:val="none"/>
    </w:rPr>
  </w:style>
  <w:style w:type="paragraph" w:styleId="FootnoteText">
    <w:name w:val="footnote text"/>
    <w:basedOn w:val="Normal"/>
    <w:link w:val="FootnoteTextChar"/>
    <w:uiPriority w:val="99"/>
    <w:semiHidden/>
    <w:unhideWhenUsed/>
    <w:rsid w:val="0028576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85764"/>
    <w:rPr>
      <w:rFonts w:ascii="Calibri" w:hAnsi="Calibri" w:cs="Calibri"/>
      <w:kern w:val="0"/>
      <w:sz w:val="20"/>
      <w:szCs w:val="20"/>
      <w14:ligatures w14:val="none"/>
    </w:rPr>
  </w:style>
  <w:style w:type="character" w:styleId="FootnoteReference">
    <w:name w:val="footnote reference"/>
    <w:basedOn w:val="DefaultParagraphFont"/>
    <w:uiPriority w:val="99"/>
    <w:semiHidden/>
    <w:unhideWhenUsed/>
    <w:rsid w:val="00285764"/>
    <w:rPr>
      <w:vertAlign w:val="superscript"/>
    </w:rPr>
  </w:style>
  <w:style w:type="paragraph" w:customStyle="1" w:styleId="p">
    <w:name w:val="p"/>
    <w:basedOn w:val="Normal"/>
    <w:rsid w:val="00285764"/>
    <w:pPr>
      <w:spacing w:before="100" w:beforeAutospacing="1" w:after="100" w:afterAutospacing="1" w:line="240" w:lineRule="auto"/>
    </w:pPr>
    <w:rPr>
      <w:rFonts w:ascii="Times New Roman" w:eastAsia="Times New Roman" w:hAnsi="Times New Roman" w:cs="Times New Roman"/>
      <w:szCs w:val="24"/>
    </w:rPr>
  </w:style>
  <w:style w:type="character" w:customStyle="1" w:styleId="show-for-sr">
    <w:name w:val="show-for-sr"/>
    <w:basedOn w:val="DefaultParagraphFont"/>
    <w:rsid w:val="00285764"/>
  </w:style>
  <w:style w:type="character" w:customStyle="1" w:styleId="label">
    <w:name w:val="label"/>
    <w:basedOn w:val="DefaultParagraphFont"/>
    <w:rsid w:val="00285764"/>
  </w:style>
  <w:style w:type="paragraph" w:customStyle="1" w:styleId="Heading411">
    <w:name w:val="Heading 411"/>
    <w:basedOn w:val="Heading1"/>
    <w:next w:val="NoSpacing"/>
    <w:link w:val="Hyperlink"/>
    <w:autoRedefine/>
    <w:uiPriority w:val="99"/>
    <w:qFormat/>
    <w:rsid w:val="0028576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1">
    <w:name w:val="Emphasis1"/>
    <w:basedOn w:val="Normal"/>
    <w:uiPriority w:val="8"/>
    <w:qFormat/>
    <w:rsid w:val="00285764"/>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fP-2F9MXjRE" TargetMode="External"/><Relationship Id="rId5" Type="http://schemas.openxmlformats.org/officeDocument/2006/relationships/hyperlink" Target="http://www.rhizomes.net/issue29/pdf/marriott.pdf"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lfw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14</TotalTime>
  <Pages>1</Pages>
  <Words>23370</Words>
  <Characters>120827</Characters>
  <Application>Microsoft Office Word</Application>
  <DocSecurity>0</DocSecurity>
  <Lines>1776</Lines>
  <Paragraphs>686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Jean-Luc Willson</dc:creator>
  <cp:keywords/>
  <dc:description/>
  <cp:lastModifiedBy>Jean-Luc Willson</cp:lastModifiedBy>
  <cp:revision>17</cp:revision>
  <dcterms:created xsi:type="dcterms:W3CDTF">2026-01-18T23:15:00Z</dcterms:created>
  <dcterms:modified xsi:type="dcterms:W3CDTF">2026-01-18T23:49:00Z</dcterms:modified>
</cp:coreProperties>
</file>