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6E8C" w14:textId="77777777" w:rsidR="00835AC7" w:rsidRDefault="00835AC7" w:rsidP="00835AC7">
      <w:pPr>
        <w:pStyle w:val="Heading2"/>
      </w:pPr>
      <w:r>
        <w:t>1AC</w:t>
      </w:r>
    </w:p>
    <w:p w14:paraId="01EEB533" w14:textId="77777777" w:rsidR="00835AC7" w:rsidRDefault="00835AC7" w:rsidP="00835AC7">
      <w:pPr>
        <w:pStyle w:val="Heading3"/>
      </w:pPr>
      <w:r>
        <w:t>Plan</w:t>
      </w:r>
    </w:p>
    <w:p w14:paraId="3DAA0BD1" w14:textId="77777777" w:rsidR="00835AC7" w:rsidRPr="00A1008B" w:rsidRDefault="00835AC7" w:rsidP="00835AC7">
      <w:pPr>
        <w:pStyle w:val="Heading4"/>
      </w:pPr>
      <w:r>
        <w:t>The United States Federal Government should substantially strengthen collective bargaining rights for workers in the United States by legalizing secondary strikes.</w:t>
      </w:r>
    </w:p>
    <w:p w14:paraId="3F9423CD" w14:textId="77777777" w:rsidR="00835AC7" w:rsidRDefault="00835AC7" w:rsidP="00835AC7">
      <w:pPr>
        <w:pStyle w:val="Heading3"/>
      </w:pPr>
      <w:r>
        <w:t>Advantage</w:t>
      </w:r>
    </w:p>
    <w:p w14:paraId="312E35E8" w14:textId="77777777" w:rsidR="00835AC7" w:rsidRPr="004A13D9" w:rsidRDefault="00835AC7" w:rsidP="00835AC7">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54D6D53B" w14:textId="77777777" w:rsidR="00835AC7" w:rsidRPr="005C3AD8" w:rsidRDefault="00835AC7" w:rsidP="00835AC7">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50BF0B01" w14:textId="77777777" w:rsidR="00835AC7" w:rsidRPr="00351139" w:rsidRDefault="00835AC7" w:rsidP="00835AC7">
      <w:pPr>
        <w:rPr>
          <w:sz w:val="16"/>
        </w:rPr>
      </w:pPr>
      <w:r w:rsidRPr="00351139">
        <w:rPr>
          <w:sz w:val="16"/>
        </w:rPr>
        <w:t>6 – The two moments of the fascist dynamic</w:t>
      </w:r>
    </w:p>
    <w:p w14:paraId="4C1605A5" w14:textId="77777777" w:rsidR="00835AC7" w:rsidRPr="00351139" w:rsidRDefault="00835AC7" w:rsidP="00835AC7">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03E37472" w14:textId="77777777" w:rsidR="00835AC7" w:rsidRPr="00351139" w:rsidRDefault="00835AC7" w:rsidP="00835AC7">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47F6E34C" w14:textId="77777777" w:rsidR="00835AC7" w:rsidRPr="00351139" w:rsidRDefault="00835AC7" w:rsidP="00835AC7">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657AC90D" w14:textId="77777777" w:rsidR="00835AC7" w:rsidRPr="00351139" w:rsidRDefault="00835AC7" w:rsidP="00835AC7">
      <w:pPr>
        <w:rPr>
          <w:sz w:val="16"/>
        </w:rPr>
      </w:pPr>
      <w:r w:rsidRPr="00351139">
        <w:rPr>
          <w:sz w:val="16"/>
        </w:rPr>
        <w:t>7 – Fascism and the crisis of relations of oppression</w:t>
      </w:r>
    </w:p>
    <w:p w14:paraId="327FEDE3" w14:textId="77777777" w:rsidR="00835AC7" w:rsidRPr="00351139" w:rsidRDefault="00835AC7" w:rsidP="00835AC7">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70D5E219" w14:textId="77777777" w:rsidR="00835AC7" w:rsidRPr="00D37A8A" w:rsidRDefault="00835AC7" w:rsidP="00835AC7">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584FC19B" w14:textId="77777777" w:rsidR="00835AC7" w:rsidRPr="00D53750" w:rsidRDefault="00835AC7" w:rsidP="00835AC7">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06C34023" w14:textId="77777777" w:rsidR="00835AC7" w:rsidRPr="00351139" w:rsidRDefault="00835AC7" w:rsidP="00835AC7">
      <w:pPr>
        <w:rPr>
          <w:sz w:val="16"/>
        </w:rPr>
      </w:pPr>
      <w:r w:rsidRPr="00351139">
        <w:rPr>
          <w:sz w:val="16"/>
        </w:rPr>
        <w:t>8 – Fascism, nature and the environmental crisis</w:t>
      </w:r>
    </w:p>
    <w:p w14:paraId="0B80369D" w14:textId="77777777" w:rsidR="00835AC7" w:rsidRPr="00351139" w:rsidRDefault="00835AC7" w:rsidP="00835AC7">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50BBEBD7" w14:textId="77777777" w:rsidR="00835AC7" w:rsidRPr="00351139" w:rsidRDefault="00835AC7" w:rsidP="00835AC7">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545389E5" w14:textId="77777777" w:rsidR="00835AC7" w:rsidRPr="00351139" w:rsidRDefault="00835AC7" w:rsidP="00835AC7">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23DDFA86" w14:textId="77777777" w:rsidR="00835AC7" w:rsidRPr="00351139" w:rsidRDefault="00835AC7" w:rsidP="00835AC7">
      <w:pPr>
        <w:rPr>
          <w:sz w:val="16"/>
        </w:rPr>
      </w:pPr>
      <w:r w:rsidRPr="00351139">
        <w:rPr>
          <w:sz w:val="16"/>
        </w:rPr>
        <w:t>9 – Fascism and social order</w:t>
      </w:r>
    </w:p>
    <w:p w14:paraId="15E0A27A" w14:textId="77777777" w:rsidR="00835AC7" w:rsidRPr="00351139" w:rsidRDefault="00835AC7" w:rsidP="00835AC7">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65C5D3D9" w14:textId="77777777" w:rsidR="00835AC7" w:rsidRPr="00487514" w:rsidRDefault="00835AC7" w:rsidP="00835AC7">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715D0824" w14:textId="77777777" w:rsidR="00835AC7" w:rsidRDefault="00835AC7" w:rsidP="00835AC7">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190E44E4" w14:textId="77777777" w:rsidR="00835AC7" w:rsidRPr="00351139" w:rsidRDefault="00835AC7" w:rsidP="00835AC7">
      <w:pPr>
        <w:rPr>
          <w:sz w:val="16"/>
        </w:rPr>
      </w:pPr>
      <w:r w:rsidRPr="00351139">
        <w:rPr>
          <w:sz w:val="16"/>
        </w:rPr>
        <w:t>10 – Fascism and social movements</w:t>
      </w:r>
    </w:p>
    <w:p w14:paraId="5375A363" w14:textId="77777777" w:rsidR="00835AC7" w:rsidRPr="00351139" w:rsidRDefault="00835AC7" w:rsidP="00835AC7">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6309EE85" w14:textId="77777777" w:rsidR="00835AC7" w:rsidRPr="00351139" w:rsidRDefault="00835AC7" w:rsidP="00835AC7">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0F105131" w14:textId="77777777" w:rsidR="00835AC7" w:rsidRPr="00351139" w:rsidRDefault="00835AC7" w:rsidP="00835AC7">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0007755C" w14:textId="77777777" w:rsidR="00835AC7" w:rsidRPr="00351139" w:rsidRDefault="00835AC7" w:rsidP="00835AC7">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392DF282" w14:textId="77777777" w:rsidR="00835AC7" w:rsidRPr="00351139" w:rsidRDefault="00835AC7" w:rsidP="00835AC7">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32BD45E3" w14:textId="77777777" w:rsidR="00835AC7" w:rsidRPr="00351139" w:rsidRDefault="00835AC7" w:rsidP="00835AC7">
      <w:pPr>
        <w:rPr>
          <w:sz w:val="16"/>
        </w:rPr>
      </w:pPr>
      <w:r w:rsidRPr="00351139">
        <w:rPr>
          <w:sz w:val="16"/>
        </w:rPr>
        <w:t>11 – Fascism and liberal democracy</w:t>
      </w:r>
    </w:p>
    <w:p w14:paraId="222EE2B8" w14:textId="77777777" w:rsidR="00835AC7" w:rsidRPr="00351139" w:rsidRDefault="00835AC7" w:rsidP="00835AC7">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7BBC6ABB" w14:textId="77777777" w:rsidR="00835AC7" w:rsidRPr="00D37A8A" w:rsidRDefault="00835AC7" w:rsidP="00835AC7">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0657897D" w14:textId="77777777" w:rsidR="00835AC7" w:rsidRPr="00351139" w:rsidRDefault="00835AC7" w:rsidP="00835AC7">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67423622" w14:textId="77777777" w:rsidR="00835AC7" w:rsidRDefault="00835AC7" w:rsidP="00835AC7">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72239941" w14:textId="77777777" w:rsidR="00835AC7" w:rsidRPr="00500385" w:rsidRDefault="00835AC7" w:rsidP="00835AC7">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5ABB49D3" w14:textId="77777777" w:rsidR="00835AC7" w:rsidRDefault="00835AC7" w:rsidP="00835AC7">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5E0BFD31" w14:textId="77777777" w:rsidR="00835AC7" w:rsidRPr="006E328D" w:rsidRDefault="00835AC7" w:rsidP="00835AC7">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0CFD1CF7" w14:textId="77777777" w:rsidR="00835AC7" w:rsidRPr="006E328D" w:rsidRDefault="00835AC7" w:rsidP="00835AC7">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654CF33D" w14:textId="77777777" w:rsidR="00835AC7" w:rsidRPr="006E328D" w:rsidRDefault="00835AC7" w:rsidP="00835AC7">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41C5E40" w14:textId="77777777" w:rsidR="00835AC7" w:rsidRPr="006E328D" w:rsidRDefault="00835AC7" w:rsidP="00835AC7">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5F589716" w14:textId="77777777" w:rsidR="00835AC7" w:rsidRPr="006E328D" w:rsidRDefault="00835AC7" w:rsidP="00835AC7">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64A91F07" w14:textId="77777777" w:rsidR="00835AC7" w:rsidRPr="006E328D" w:rsidRDefault="00835AC7" w:rsidP="00835AC7">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471828EF" w14:textId="77777777" w:rsidR="00835AC7" w:rsidRDefault="00835AC7" w:rsidP="00835AC7">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04E7270E" w14:textId="77777777" w:rsidR="00835AC7" w:rsidRPr="001E3B3D" w:rsidRDefault="00835AC7" w:rsidP="00835AC7">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32D1E97A" w14:textId="77777777" w:rsidR="00835AC7" w:rsidRDefault="00835AC7" w:rsidP="00835AC7">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39F6B94C" w14:textId="77777777" w:rsidR="00835AC7" w:rsidRPr="00F750FC" w:rsidRDefault="00835AC7" w:rsidP="00835AC7">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492F797E" w14:textId="77777777" w:rsidR="00835AC7" w:rsidRPr="002E3CCD" w:rsidRDefault="00835AC7" w:rsidP="00835AC7">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3D54AB4B" w14:textId="77777777" w:rsidR="00835AC7" w:rsidRPr="00F750FC" w:rsidRDefault="00835AC7" w:rsidP="00835AC7">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743C31E3" w14:textId="77777777" w:rsidR="00835AC7" w:rsidRPr="00F750FC" w:rsidRDefault="00835AC7" w:rsidP="00835AC7">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4452C2E8" w14:textId="77777777" w:rsidR="00835AC7" w:rsidRPr="00F750FC" w:rsidRDefault="00835AC7" w:rsidP="00835AC7">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360C1845" w14:textId="77777777" w:rsidR="00835AC7" w:rsidRDefault="00835AC7" w:rsidP="00835AC7">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090BEEAE" w14:textId="77777777" w:rsidR="00835AC7" w:rsidRDefault="00835AC7" w:rsidP="00835AC7">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29D033FF" w14:textId="77777777" w:rsidR="00835AC7" w:rsidRDefault="00835AC7" w:rsidP="00835AC7">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33678C9D" w14:textId="77777777" w:rsidR="00835AC7" w:rsidRPr="003D319C" w:rsidRDefault="00835AC7" w:rsidP="00835AC7">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268A27BF" w14:textId="77777777" w:rsidR="00835AC7" w:rsidRPr="003D319C" w:rsidRDefault="00835AC7" w:rsidP="00835AC7">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1D239385" w14:textId="77777777" w:rsidR="00835AC7" w:rsidRPr="003D319C" w:rsidRDefault="00835AC7" w:rsidP="00835AC7">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78DF1394" w14:textId="77777777" w:rsidR="00835AC7" w:rsidRPr="00F8766F" w:rsidRDefault="00835AC7" w:rsidP="00835AC7">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20FF12CC" w14:textId="77777777" w:rsidR="00835AC7" w:rsidRPr="003D319C" w:rsidRDefault="00835AC7" w:rsidP="00835AC7">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7480E383" w14:textId="77777777" w:rsidR="00835AC7" w:rsidRPr="003D319C" w:rsidRDefault="00835AC7" w:rsidP="00835AC7">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0FA51CC4" w14:textId="77777777" w:rsidR="00835AC7" w:rsidRPr="00F8766F" w:rsidRDefault="00835AC7" w:rsidP="00835AC7">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4C4D4E90" w14:textId="77777777" w:rsidR="00835AC7" w:rsidRPr="003D319C" w:rsidRDefault="00835AC7" w:rsidP="00835AC7">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CCBCF77" w14:textId="77777777" w:rsidR="00835AC7" w:rsidRPr="003D319C" w:rsidRDefault="00835AC7" w:rsidP="00835AC7">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41E2EA50" w14:textId="77777777" w:rsidR="00835AC7" w:rsidRPr="00F8766F" w:rsidRDefault="00835AC7" w:rsidP="00835AC7">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3943CFFC" w14:textId="77777777" w:rsidR="00835AC7" w:rsidRPr="003D319C" w:rsidRDefault="00835AC7" w:rsidP="00835AC7">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798ED6FA" w14:textId="77777777" w:rsidR="00835AC7" w:rsidRPr="003D319C" w:rsidRDefault="00835AC7" w:rsidP="00835AC7">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77DA2C41" w14:textId="77777777" w:rsidR="00835AC7" w:rsidRPr="00F8766F" w:rsidRDefault="00835AC7" w:rsidP="00835AC7">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07E0A7FD" w14:textId="77777777" w:rsidR="00835AC7" w:rsidRPr="003D319C" w:rsidRDefault="00835AC7" w:rsidP="00835AC7">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50993774" w14:textId="77777777" w:rsidR="00835AC7" w:rsidRPr="003D319C" w:rsidRDefault="00835AC7" w:rsidP="00835AC7">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0F12CDE" w14:textId="77777777" w:rsidR="00835AC7" w:rsidRPr="003D319C" w:rsidRDefault="00835AC7" w:rsidP="00835AC7">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F52FE50" w14:textId="77777777" w:rsidR="00835AC7" w:rsidRPr="003D319C" w:rsidRDefault="00835AC7" w:rsidP="00835AC7">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0DF32FB6" w14:textId="77777777" w:rsidR="00835AC7" w:rsidRPr="003D319C" w:rsidRDefault="00835AC7" w:rsidP="00835AC7">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457A1B21" w14:textId="77777777" w:rsidR="00835AC7" w:rsidRPr="003D319C" w:rsidRDefault="00835AC7" w:rsidP="00835AC7">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786F9BCC" w14:textId="77777777" w:rsidR="00835AC7" w:rsidRPr="00EC4407" w:rsidRDefault="00835AC7" w:rsidP="00835AC7">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6CB8E701" w14:textId="77777777" w:rsidR="00835AC7" w:rsidRPr="003D319C" w:rsidRDefault="00835AC7" w:rsidP="00835AC7">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0C8301FC" w14:textId="77777777" w:rsidR="00835AC7" w:rsidRPr="003D319C" w:rsidRDefault="00835AC7" w:rsidP="00835AC7">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18EFD453" w14:textId="77777777" w:rsidR="00835AC7" w:rsidRPr="007729AA" w:rsidRDefault="00835AC7" w:rsidP="00835AC7">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43B13B56" w14:textId="77777777" w:rsidR="00835AC7" w:rsidRDefault="00835AC7" w:rsidP="00835AC7">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013E1B27" w14:textId="77777777" w:rsidR="00835AC7" w:rsidRPr="00626984" w:rsidRDefault="00835AC7" w:rsidP="00835AC7">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46A45087" w14:textId="77777777" w:rsidR="00835AC7" w:rsidRPr="00626984" w:rsidRDefault="00835AC7" w:rsidP="00835AC7">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28B22F13" w14:textId="77777777" w:rsidR="00835AC7" w:rsidRPr="00626984" w:rsidRDefault="00835AC7" w:rsidP="00835AC7">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56C4BDA6" w14:textId="77777777" w:rsidR="00835AC7" w:rsidRPr="00626984" w:rsidRDefault="00835AC7" w:rsidP="00835AC7">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54AC69A9" w14:textId="77777777" w:rsidR="00835AC7" w:rsidRPr="00626984" w:rsidRDefault="00835AC7" w:rsidP="00835AC7">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755E68DC" w14:textId="77777777" w:rsidR="00835AC7" w:rsidRPr="00626984" w:rsidRDefault="00835AC7" w:rsidP="00835AC7">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41E9B26A" w14:textId="77777777" w:rsidR="00835AC7" w:rsidRPr="00626984" w:rsidRDefault="00835AC7" w:rsidP="00835AC7">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3D6E54F7" w14:textId="77777777" w:rsidR="00835AC7" w:rsidRPr="00626984" w:rsidRDefault="00835AC7" w:rsidP="00835AC7">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4CBE5402" w14:textId="77777777" w:rsidR="00835AC7" w:rsidRPr="00626984" w:rsidRDefault="00835AC7" w:rsidP="00835AC7">
      <w:pPr>
        <w:rPr>
          <w:sz w:val="16"/>
        </w:rPr>
      </w:pPr>
      <w:r w:rsidRPr="00626984">
        <w:rPr>
          <w:sz w:val="16"/>
        </w:rPr>
        <w:t>We Need a New Communist Party</w:t>
      </w:r>
    </w:p>
    <w:p w14:paraId="3CA9A71F" w14:textId="77777777" w:rsidR="00835AC7" w:rsidRPr="00626984" w:rsidRDefault="00835AC7" w:rsidP="00835AC7">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537D144C" w14:textId="77777777" w:rsidR="00835AC7" w:rsidRPr="00626984" w:rsidRDefault="00835AC7" w:rsidP="00835AC7">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00807EC1" w14:textId="77777777" w:rsidR="00835AC7" w:rsidRDefault="00835AC7" w:rsidP="00835AC7">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5C8B6F1A" w14:textId="77777777" w:rsidR="00835AC7" w:rsidRPr="00626984" w:rsidRDefault="00835AC7" w:rsidP="00835AC7">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6C32331A" w14:textId="77777777" w:rsidR="00835AC7" w:rsidRPr="00626984" w:rsidRDefault="00835AC7" w:rsidP="00835AC7">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5CDF5F02" w14:textId="77777777" w:rsidR="00835AC7" w:rsidRPr="00626984" w:rsidRDefault="00835AC7" w:rsidP="00835AC7">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004CC598" w14:textId="77777777" w:rsidR="00835AC7" w:rsidRPr="00626984" w:rsidRDefault="00835AC7" w:rsidP="00835AC7">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1C4500FB" w14:textId="77777777" w:rsidR="00835AC7" w:rsidRPr="00626984" w:rsidRDefault="00835AC7" w:rsidP="00835AC7">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1E436FD5" w14:textId="77777777" w:rsidR="00835AC7" w:rsidRPr="00626984" w:rsidRDefault="00835AC7" w:rsidP="00835AC7">
      <w:pPr>
        <w:rPr>
          <w:sz w:val="16"/>
        </w:rPr>
      </w:pPr>
      <w:r w:rsidRPr="00626984">
        <w:rPr>
          <w:sz w:val="16"/>
        </w:rPr>
        <w:t>Simpson: “Mr. Whitaker, according to the Little Steel formula you can give us a wage increase.”</w:t>
      </w:r>
    </w:p>
    <w:p w14:paraId="1C260DA8" w14:textId="77777777" w:rsidR="00835AC7" w:rsidRPr="00626984" w:rsidRDefault="00835AC7" w:rsidP="00835AC7">
      <w:pPr>
        <w:rPr>
          <w:sz w:val="16"/>
        </w:rPr>
      </w:pPr>
      <w:r w:rsidRPr="00626984">
        <w:rPr>
          <w:sz w:val="16"/>
        </w:rPr>
        <w:t>“Who told you about the Little Steel formula?” Whitaker replied.</w:t>
      </w:r>
    </w:p>
    <w:p w14:paraId="7AE6A03F" w14:textId="77777777" w:rsidR="00835AC7" w:rsidRPr="00626984" w:rsidRDefault="00835AC7" w:rsidP="00835AC7">
      <w:pPr>
        <w:rPr>
          <w:sz w:val="16"/>
        </w:rPr>
      </w:pPr>
      <w:r w:rsidRPr="00626984">
        <w:rPr>
          <w:sz w:val="16"/>
        </w:rPr>
        <w:t>“Whether you know it or not, I can read and I can think. It’s been in all the newspapers.”</w:t>
      </w:r>
    </w:p>
    <w:p w14:paraId="7C9E9641" w14:textId="77777777" w:rsidR="00835AC7" w:rsidRPr="00626984" w:rsidRDefault="00835AC7" w:rsidP="00835AC7">
      <w:pPr>
        <w:rPr>
          <w:sz w:val="16"/>
        </w:rPr>
      </w:pPr>
      <w:r w:rsidRPr="00626984">
        <w:rPr>
          <w:sz w:val="16"/>
        </w:rPr>
        <w:t>“I don’t know anything about the Little Steel formula, but I’ll have the company attorneys look into it.”</w:t>
      </w:r>
    </w:p>
    <w:p w14:paraId="6AF7481A" w14:textId="77777777" w:rsidR="00835AC7" w:rsidRPr="00626984" w:rsidRDefault="00835AC7" w:rsidP="00835AC7">
      <w:pPr>
        <w:rPr>
          <w:sz w:val="16"/>
        </w:rPr>
      </w:pPr>
      <w:r w:rsidRPr="00626984">
        <w:rPr>
          <w:sz w:val="16"/>
        </w:rPr>
        <w:t>“Well, you start talking to them about that wage increase.”</w:t>
      </w:r>
    </w:p>
    <w:p w14:paraId="2B95FD77" w14:textId="77777777" w:rsidR="00835AC7" w:rsidRPr="00626984" w:rsidRDefault="00835AC7" w:rsidP="00835AC7">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342986FD" w14:textId="77777777" w:rsidR="00835AC7" w:rsidRPr="00626984" w:rsidRDefault="00835AC7" w:rsidP="00835AC7">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382C59B3" w14:textId="77777777" w:rsidR="00835AC7" w:rsidRPr="00626984" w:rsidRDefault="00835AC7" w:rsidP="00835AC7">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1879EDF0" w14:textId="77777777" w:rsidR="00835AC7" w:rsidRPr="00626984" w:rsidRDefault="00835AC7" w:rsidP="00835AC7">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18A9D5B9" w14:textId="77777777" w:rsidR="00835AC7" w:rsidRPr="00626984" w:rsidRDefault="00835AC7" w:rsidP="00835AC7">
      <w:pPr>
        <w:rPr>
          <w:sz w:val="16"/>
        </w:rPr>
      </w:pPr>
      <w:r w:rsidRPr="00626984">
        <w:rPr>
          <w:sz w:val="16"/>
        </w:rPr>
        <w:t>Institutions Anchor Consciousness</w:t>
      </w:r>
    </w:p>
    <w:p w14:paraId="4678E343" w14:textId="77777777" w:rsidR="00835AC7" w:rsidRPr="00626984" w:rsidRDefault="00835AC7" w:rsidP="00835AC7">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26B35F01" w14:textId="77777777" w:rsidR="00835AC7" w:rsidRPr="00626984" w:rsidRDefault="00835AC7" w:rsidP="00835AC7">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A505EC9" w14:textId="77777777" w:rsidR="00835AC7" w:rsidRDefault="00835AC7" w:rsidP="00835AC7">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0851326B" w14:textId="77777777" w:rsidR="00835AC7" w:rsidRDefault="00835AC7" w:rsidP="00835AC7">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2E07EDD7" w14:textId="77777777" w:rsidR="00835AC7" w:rsidRPr="00626984" w:rsidRDefault="00835AC7" w:rsidP="00835AC7">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013C2913" w14:textId="77777777" w:rsidR="00835AC7" w:rsidRPr="00626984" w:rsidRDefault="00835AC7" w:rsidP="00835AC7">
      <w:pPr>
        <w:rPr>
          <w:sz w:val="16"/>
        </w:rPr>
      </w:pPr>
      <w:r w:rsidRPr="00626984">
        <w:rPr>
          <w:sz w:val="16"/>
        </w:rPr>
        <w:t>“We made the superintendent call the black Man mister,” reported union militant Velma Hopkins.</w:t>
      </w:r>
    </w:p>
    <w:p w14:paraId="7C007AD1" w14:textId="77777777" w:rsidR="00835AC7" w:rsidRPr="00626984" w:rsidRDefault="00835AC7" w:rsidP="00835AC7">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3974979E" w14:textId="77777777" w:rsidR="00835AC7" w:rsidRDefault="00835AC7" w:rsidP="00835AC7">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48E958CC" w14:textId="77777777" w:rsidR="00835AC7" w:rsidRPr="006E30F7" w:rsidRDefault="00835AC7" w:rsidP="00835AC7">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3B006021" w14:textId="77777777" w:rsidR="00835AC7" w:rsidRDefault="00835AC7" w:rsidP="00835AC7">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1874998C" w14:textId="77777777" w:rsidR="00835AC7" w:rsidRPr="003B1195" w:rsidRDefault="00835AC7" w:rsidP="00835AC7">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4C33553E" w14:textId="77777777" w:rsidR="00835AC7" w:rsidRPr="003B1195" w:rsidRDefault="00835AC7" w:rsidP="00835AC7">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685A0D01" w14:textId="77777777" w:rsidR="00835AC7" w:rsidRPr="003B1195" w:rsidRDefault="00835AC7" w:rsidP="00835AC7">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61B1C544" w14:textId="77777777" w:rsidR="00835AC7" w:rsidRPr="003B1195" w:rsidRDefault="00835AC7" w:rsidP="00835AC7">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7BE99CBD" w14:textId="77777777" w:rsidR="00835AC7" w:rsidRPr="003B1195" w:rsidRDefault="00835AC7" w:rsidP="00835AC7">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4C2EF319" w14:textId="77777777" w:rsidR="00835AC7" w:rsidRPr="003B1195" w:rsidRDefault="00835AC7" w:rsidP="00835AC7">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4030EA43" w14:textId="77777777" w:rsidR="00835AC7" w:rsidRPr="003B1195" w:rsidRDefault="00835AC7" w:rsidP="00835AC7">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2F97E090" w14:textId="77777777" w:rsidR="00835AC7" w:rsidRPr="003B1195" w:rsidRDefault="00835AC7" w:rsidP="00835AC7">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708EAE14" w14:textId="77777777" w:rsidR="00835AC7" w:rsidRPr="003B1195" w:rsidRDefault="00835AC7" w:rsidP="00835AC7">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2CB93731" w14:textId="77777777" w:rsidR="00835AC7" w:rsidRDefault="00835AC7" w:rsidP="00835AC7">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58872B4A" w14:textId="77777777" w:rsidR="00835AC7" w:rsidRPr="005614B2" w:rsidRDefault="00835AC7" w:rsidP="00835AC7">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5494A394" w14:textId="77777777" w:rsidR="00835AC7" w:rsidRDefault="00835AC7" w:rsidP="00835AC7">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65543B9B" w14:textId="77777777" w:rsidR="00835AC7" w:rsidRPr="005025AF" w:rsidRDefault="00835AC7" w:rsidP="00835AC7">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6B7F9727" w14:textId="77777777" w:rsidR="00835AC7" w:rsidRPr="005452C9" w:rsidRDefault="00835AC7" w:rsidP="00835AC7">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18D697F3" w14:textId="77777777" w:rsidR="00835AC7" w:rsidRPr="005025AF" w:rsidRDefault="00835AC7" w:rsidP="00835AC7">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7B900497" w14:textId="77777777" w:rsidR="00835AC7" w:rsidRPr="005025AF" w:rsidRDefault="00835AC7" w:rsidP="00835AC7">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5F0D015A" w14:textId="77777777" w:rsidR="00835AC7" w:rsidRDefault="00835AC7" w:rsidP="00835AC7">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10F9B423" w14:textId="77777777" w:rsidR="00835AC7" w:rsidRPr="005025AF" w:rsidRDefault="00835AC7" w:rsidP="00835AC7">
      <w:pPr>
        <w:rPr>
          <w:sz w:val="16"/>
        </w:rPr>
      </w:pPr>
      <w:r>
        <w:rPr>
          <w:sz w:val="16"/>
        </w:rPr>
        <w:t>[[paragtaph integrity ends]]</w:t>
      </w:r>
    </w:p>
    <w:p w14:paraId="56805F68" w14:textId="77777777" w:rsidR="00835AC7" w:rsidRPr="005025AF" w:rsidRDefault="00835AC7" w:rsidP="00835AC7">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15D8F792" w14:textId="77777777" w:rsidR="00835AC7" w:rsidRDefault="00835AC7" w:rsidP="00835AC7">
      <w:pPr>
        <w:rPr>
          <w:sz w:val="16"/>
        </w:rPr>
      </w:pPr>
      <w:r>
        <w:rPr>
          <w:sz w:val="16"/>
        </w:rPr>
        <w:t>[[paragtaph integrity returns]]</w:t>
      </w:r>
    </w:p>
    <w:p w14:paraId="3F9E46E6" w14:textId="77777777" w:rsidR="00835AC7" w:rsidRPr="005025AF" w:rsidRDefault="00835AC7" w:rsidP="00835AC7">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3612BB80" w14:textId="77777777" w:rsidR="00835AC7" w:rsidRPr="005025AF" w:rsidRDefault="00835AC7" w:rsidP="00835AC7">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07AFDE18" w14:textId="77777777" w:rsidR="00835AC7" w:rsidRPr="005025AF" w:rsidRDefault="00835AC7" w:rsidP="00835AC7">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00E7E1DD" w14:textId="77777777" w:rsidR="00835AC7" w:rsidRPr="005025AF" w:rsidRDefault="00835AC7" w:rsidP="00835AC7">
      <w:pPr>
        <w:rPr>
          <w:sz w:val="16"/>
        </w:rPr>
      </w:pPr>
      <w:r w:rsidRPr="005025AF">
        <w:rPr>
          <w:sz w:val="16"/>
        </w:rPr>
        <w:t>Prefigurative Legality and Left Legal Theory</w:t>
      </w:r>
    </w:p>
    <w:p w14:paraId="5AD09607" w14:textId="77777777" w:rsidR="00835AC7" w:rsidRPr="005025AF" w:rsidRDefault="00835AC7" w:rsidP="00835AC7">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0F1873F9" w14:textId="77777777" w:rsidR="00835AC7" w:rsidRPr="005025AF" w:rsidRDefault="00835AC7" w:rsidP="00835AC7">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3825C5D7" w14:textId="77777777" w:rsidR="00835AC7" w:rsidRPr="005025AF" w:rsidRDefault="00835AC7" w:rsidP="00835AC7">
      <w:pPr>
        <w:rPr>
          <w:sz w:val="16"/>
        </w:rPr>
      </w:pPr>
      <w:r w:rsidRPr="005025AF">
        <w:rPr>
          <w:sz w:val="16"/>
        </w:rPr>
        <w:t>Acting “Anyhow and In Case”</w:t>
      </w:r>
    </w:p>
    <w:p w14:paraId="1C238D4B" w14:textId="77777777" w:rsidR="00835AC7" w:rsidRPr="00996635" w:rsidRDefault="00835AC7" w:rsidP="00835AC7">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1AF034F7" w14:textId="77777777" w:rsidR="00835AC7" w:rsidRPr="005025AF" w:rsidRDefault="00835AC7" w:rsidP="00835AC7">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0C2C9C7C" w14:textId="77777777" w:rsidR="00835AC7" w:rsidRPr="005025AF" w:rsidRDefault="00835AC7" w:rsidP="00835AC7">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267BEFBB" w14:textId="77777777" w:rsidR="00835AC7" w:rsidRPr="005025AF" w:rsidRDefault="00835AC7" w:rsidP="00835AC7">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7BA892A0" w14:textId="77777777" w:rsidR="00835AC7" w:rsidRPr="005025AF" w:rsidRDefault="00835AC7" w:rsidP="00835AC7">
      <w:pPr>
        <w:rPr>
          <w:sz w:val="16"/>
        </w:rPr>
      </w:pPr>
      <w:r w:rsidRPr="005025AF">
        <w:rPr>
          <w:sz w:val="16"/>
        </w:rPr>
        <w:t>Acting “Notwithstanding” Skepticism of Progressive Legal Change</w:t>
      </w:r>
    </w:p>
    <w:p w14:paraId="0D0DFF16" w14:textId="77777777" w:rsidR="00835AC7" w:rsidRPr="005025AF" w:rsidRDefault="00835AC7" w:rsidP="00835AC7">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6CFFA550" w14:textId="77777777" w:rsidR="00835AC7" w:rsidRPr="005025AF" w:rsidRDefault="00835AC7" w:rsidP="00835AC7">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2675E25A" w14:textId="77777777" w:rsidR="00835AC7" w:rsidRPr="005025AF" w:rsidRDefault="00835AC7" w:rsidP="00835AC7">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13796CF1" w14:textId="77777777" w:rsidR="00835AC7" w:rsidRPr="005025AF" w:rsidRDefault="00835AC7" w:rsidP="00835AC7">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34550FA6" w14:textId="77777777" w:rsidR="00835AC7" w:rsidRPr="005025AF" w:rsidRDefault="00835AC7" w:rsidP="00835AC7">
      <w:pPr>
        <w:rPr>
          <w:sz w:val="16"/>
        </w:rPr>
      </w:pPr>
      <w:r w:rsidRPr="005025AF">
        <w:rPr>
          <w:sz w:val="16"/>
        </w:rPr>
        <w:t>Acting “As If”</w:t>
      </w:r>
    </w:p>
    <w:p w14:paraId="3E4632B0" w14:textId="77777777" w:rsidR="00835AC7" w:rsidRPr="003A147B" w:rsidRDefault="00835AC7" w:rsidP="00835AC7">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26136C8C" w14:textId="77777777" w:rsidR="00835AC7" w:rsidRDefault="00835AC7" w:rsidP="00835AC7"/>
    <w:p w14:paraId="5237EBD5" w14:textId="77777777" w:rsidR="00835AC7" w:rsidRDefault="00835AC7" w:rsidP="00835AC7">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465F3454" w14:textId="77777777" w:rsidR="00835AC7" w:rsidRDefault="00835AC7" w:rsidP="00835AC7">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D674E36" w14:textId="77777777" w:rsidR="00835AC7" w:rsidRPr="00541408" w:rsidRDefault="00835AC7" w:rsidP="00835AC7">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0F304357" w14:textId="77777777" w:rsidR="00835AC7" w:rsidRPr="00541408" w:rsidRDefault="00835AC7" w:rsidP="00835AC7">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49940C4A" w14:textId="77777777" w:rsidR="00835AC7" w:rsidRPr="00541408" w:rsidRDefault="00835AC7" w:rsidP="00835AC7">
      <w:pPr>
        <w:rPr>
          <w:sz w:val="16"/>
        </w:rPr>
      </w:pPr>
      <w:r w:rsidRPr="00541408">
        <w:rPr>
          <w:sz w:val="16"/>
        </w:rPr>
        <w:t>17 – The forms of fascisation</w:t>
      </w:r>
    </w:p>
    <w:p w14:paraId="4FA848C0" w14:textId="77777777" w:rsidR="00835AC7" w:rsidRPr="00EA69C9" w:rsidRDefault="00835AC7" w:rsidP="00835AC7">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05FBCDBD" w14:textId="77777777" w:rsidR="00835AC7" w:rsidRPr="00541408" w:rsidRDefault="00835AC7" w:rsidP="00835AC7">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281072ED" w14:textId="77777777" w:rsidR="00835AC7" w:rsidRPr="00541408" w:rsidRDefault="00835AC7" w:rsidP="00835AC7">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1A15A878" w14:textId="77777777" w:rsidR="00835AC7" w:rsidRPr="00541408" w:rsidRDefault="00835AC7" w:rsidP="00835AC7">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4BECCA2D" w14:textId="77777777" w:rsidR="00835AC7" w:rsidRPr="00541408" w:rsidRDefault="00835AC7" w:rsidP="00835AC7">
      <w:pPr>
        <w:rPr>
          <w:sz w:val="16"/>
        </w:rPr>
      </w:pPr>
      <w:r w:rsidRPr="00541408">
        <w:rPr>
          <w:sz w:val="16"/>
        </w:rPr>
        <w:t>18 – What fascisation of the state means</w:t>
      </w:r>
    </w:p>
    <w:p w14:paraId="5614FE3B" w14:textId="77777777" w:rsidR="00835AC7" w:rsidRPr="00541408" w:rsidRDefault="00835AC7" w:rsidP="00835AC7">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7E6A0E1F" w14:textId="77777777" w:rsidR="00835AC7" w:rsidRPr="00541408" w:rsidRDefault="00835AC7" w:rsidP="00835AC7">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45ACC2A8" w14:textId="77777777" w:rsidR="00835AC7" w:rsidRPr="00541408" w:rsidRDefault="00835AC7" w:rsidP="00835AC7">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0FB48991" w14:textId="77777777" w:rsidR="00835AC7" w:rsidRPr="00541408" w:rsidRDefault="00835AC7" w:rsidP="00835AC7">
      <w:pPr>
        <w:rPr>
          <w:sz w:val="16"/>
        </w:rPr>
      </w:pPr>
      <w:r w:rsidRPr="00541408">
        <w:rPr>
          <w:sz w:val="16"/>
        </w:rPr>
        <w:t>19 – A contradictory and unstable process</w:t>
      </w:r>
    </w:p>
    <w:p w14:paraId="1C0E2DAF" w14:textId="77777777" w:rsidR="00835AC7" w:rsidRPr="00541408" w:rsidRDefault="00835AC7" w:rsidP="00835AC7">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66FB5A47" w14:textId="77777777" w:rsidR="00835AC7" w:rsidRPr="00541408" w:rsidRDefault="00835AC7" w:rsidP="00835AC7">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53C34F7A" w14:textId="77777777" w:rsidR="00835AC7" w:rsidRPr="00541408" w:rsidRDefault="00835AC7" w:rsidP="00835AC7">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06CCD490" w14:textId="77777777" w:rsidR="00835AC7" w:rsidRPr="00541408" w:rsidRDefault="00835AC7" w:rsidP="00835AC7">
      <w:pPr>
        <w:rPr>
          <w:sz w:val="16"/>
        </w:rPr>
      </w:pPr>
      <w:r w:rsidRPr="00541408">
        <w:rPr>
          <w:sz w:val="16"/>
        </w:rPr>
        <w:t>20 – After an electoral victory of the fascists: three scenarios</w:t>
      </w:r>
    </w:p>
    <w:p w14:paraId="7B035899" w14:textId="77777777" w:rsidR="00835AC7" w:rsidRPr="00541408" w:rsidRDefault="00835AC7" w:rsidP="00835AC7">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4A6ADFF1" w14:textId="77777777" w:rsidR="00835AC7" w:rsidRPr="00541408" w:rsidRDefault="00835AC7" w:rsidP="00835AC7">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011DEBDC" w14:textId="77777777" w:rsidR="00835AC7" w:rsidRPr="00541408" w:rsidRDefault="00835AC7" w:rsidP="00835AC7">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73EDF916" w14:textId="77777777" w:rsidR="00835AC7" w:rsidRPr="00541408" w:rsidRDefault="00835AC7" w:rsidP="00835AC7">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0B79BA9B" w14:textId="77777777" w:rsidR="00835AC7" w:rsidRPr="00541408" w:rsidRDefault="00835AC7" w:rsidP="00835AC7">
      <w:pPr>
        <w:rPr>
          <w:sz w:val="16"/>
        </w:rPr>
      </w:pPr>
      <w:r w:rsidRPr="00541408">
        <w:rPr>
          <w:sz w:val="16"/>
        </w:rPr>
        <w:t>21 – Antifascism today (1)</w:t>
      </w:r>
    </w:p>
    <w:p w14:paraId="57F883AE" w14:textId="77777777" w:rsidR="00835AC7" w:rsidRPr="00541408" w:rsidRDefault="00835AC7" w:rsidP="00835AC7">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73E08CF7" w14:textId="77777777" w:rsidR="00835AC7" w:rsidRPr="00541408" w:rsidRDefault="00835AC7" w:rsidP="00835AC7">
      <w:pPr>
        <w:rPr>
          <w:sz w:val="16"/>
        </w:rPr>
      </w:pPr>
      <w:r w:rsidRPr="00541408">
        <w:rPr>
          <w:sz w:val="16"/>
        </w:rPr>
        <w:t>22 – On antifascism today (2)</w:t>
      </w:r>
    </w:p>
    <w:p w14:paraId="088CC902" w14:textId="77777777" w:rsidR="00835AC7" w:rsidRPr="00541408" w:rsidRDefault="00835AC7" w:rsidP="00835AC7">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1C080D26" w14:textId="77777777" w:rsidR="00835AC7" w:rsidRPr="00541408" w:rsidRDefault="00835AC7" w:rsidP="00835AC7">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7BED1FDA" w14:textId="77777777" w:rsidR="00835AC7" w:rsidRPr="00541408" w:rsidRDefault="00835AC7" w:rsidP="00835AC7">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52EBDF1D" w14:textId="77777777" w:rsidR="00835AC7" w:rsidRDefault="00835AC7" w:rsidP="00835AC7">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3DDB2B2F" w14:textId="77777777" w:rsidR="00835AC7" w:rsidRDefault="00835AC7" w:rsidP="00835AC7"/>
    <w:p w14:paraId="5264D818" w14:textId="0317D97F" w:rsidR="00835AC7" w:rsidRDefault="00835AC7" w:rsidP="00835AC7">
      <w:pPr>
        <w:pStyle w:val="Heading2"/>
      </w:pPr>
      <w:r>
        <w:t>2AC</w:t>
      </w:r>
    </w:p>
    <w:p w14:paraId="01C2EB03" w14:textId="77777777" w:rsidR="00835AC7" w:rsidRPr="00DF6651" w:rsidRDefault="00835AC7" w:rsidP="00835AC7">
      <w:pPr>
        <w:pStyle w:val="Heading4"/>
      </w:pPr>
      <w:r>
        <w:t xml:space="preserve">3 –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2DBE80D9" w14:textId="77777777" w:rsidR="00835AC7" w:rsidRDefault="00835AC7" w:rsidP="00835AC7">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061C580" w14:textId="77777777" w:rsidR="00835AC7" w:rsidRPr="00432004" w:rsidRDefault="00835AC7" w:rsidP="00835AC7">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41E2809D" w14:textId="77777777" w:rsidR="00835AC7" w:rsidRPr="00432004" w:rsidRDefault="00835AC7" w:rsidP="00835AC7">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296CDAF5" w14:textId="77777777" w:rsidR="00835AC7" w:rsidRPr="00432004" w:rsidRDefault="00835AC7" w:rsidP="00835AC7">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5018BBA6" w14:textId="77777777" w:rsidR="00835AC7" w:rsidRPr="00432004" w:rsidRDefault="00835AC7" w:rsidP="00835AC7">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5FE3B68E" w14:textId="77777777" w:rsidR="00835AC7" w:rsidRPr="00D16135" w:rsidRDefault="00835AC7" w:rsidP="00835AC7">
      <w:pPr>
        <w:rPr>
          <w:u w:val="singl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3DDF4AF7" w14:textId="77777777" w:rsidR="00835AC7" w:rsidRPr="008956BE" w:rsidRDefault="00835AC7" w:rsidP="00835AC7">
      <w:pPr>
        <w:pStyle w:val="Heading4"/>
      </w:pPr>
      <w:r>
        <w:t xml:space="preserve">7 – The theory of Afropessimism </w:t>
      </w:r>
      <w:r w:rsidRPr="008956BE">
        <w:t>reproduces</w:t>
      </w:r>
      <w:r>
        <w:t xml:space="preserve"> Blackness’s position as a being for the captor by failing to </w:t>
      </w:r>
      <w:r>
        <w:rPr>
          <w:u w:val="single"/>
        </w:rPr>
        <w:t>exceed</w:t>
      </w:r>
      <w:r>
        <w:t xml:space="preserve"> a white gaze of social death. The analytical frame of the kritik cannot account for the </w:t>
      </w:r>
      <w:r w:rsidRPr="00447B45">
        <w:rPr>
          <w:u w:val="single"/>
        </w:rPr>
        <w:t>embodied historical agency</w:t>
      </w:r>
      <w:r>
        <w:t xml:space="preserve"> that haunts Black studies </w:t>
      </w:r>
    </w:p>
    <w:p w14:paraId="3A4BB65B" w14:textId="77777777" w:rsidR="00835AC7" w:rsidRDefault="00835AC7" w:rsidP="00835AC7">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059F859F" w14:textId="77777777" w:rsidR="00835AC7" w:rsidRPr="008D4715" w:rsidRDefault="00835AC7" w:rsidP="00835AC7">
      <w:pPr>
        <w:rPr>
          <w:sz w:val="16"/>
        </w:rPr>
      </w:pPr>
      <w:r w:rsidRPr="008D4715">
        <w:rPr>
          <w:sz w:val="16"/>
        </w:rPr>
        <w:t xml:space="preserve">One may extend W. E. B du Bois’s notion of a double consciousness to this experience of Baldwin, as it highlights the ambivalent liberties lived by Black American folk (and in the global North), </w:t>
      </w:r>
      <w:r w:rsidRPr="008D4715">
        <w:rPr>
          <w:rStyle w:val="StyleUnderline"/>
        </w:rPr>
        <w:t>given the constraints of a racial ordering of place which is reproduced through the material space- time and social body inhabited.</w:t>
      </w:r>
      <w:r w:rsidRPr="008D4715">
        <w:rPr>
          <w:sz w:val="16"/>
        </w:rPr>
        <w:t xml:space="preserve"> Yet, as </w:t>
      </w:r>
      <w:r w:rsidRPr="008D4715">
        <w:rPr>
          <w:rStyle w:val="StyleUnderline"/>
        </w:rPr>
        <w:t>Wilson asks,</w:t>
      </w:r>
    </w:p>
    <w:p w14:paraId="53D5DFF4" w14:textId="77777777" w:rsidR="00835AC7" w:rsidRPr="008D4715" w:rsidRDefault="00835AC7" w:rsidP="00835AC7">
      <w:pPr>
        <w:rPr>
          <w:sz w:val="16"/>
        </w:rPr>
      </w:pPr>
      <w:r w:rsidRPr="009425F8">
        <w:rPr>
          <w:rStyle w:val="StyleUnderline"/>
          <w:highlight w:val="yellow"/>
        </w:rPr>
        <w:t>How</w:t>
      </w:r>
      <w:r w:rsidRPr="008D4715">
        <w:rPr>
          <w:rStyle w:val="StyleUnderline"/>
        </w:rPr>
        <w:t xml:space="preserve"> … </w:t>
      </w:r>
      <w:r w:rsidRPr="009425F8">
        <w:rPr>
          <w:rStyle w:val="StyleUnderline"/>
          <w:highlight w:val="yellow"/>
        </w:rPr>
        <w:t xml:space="preserve">do we </w:t>
      </w:r>
      <w:r w:rsidRPr="009425F8">
        <w:rPr>
          <w:rStyle w:val="Emphasis"/>
          <w:highlight w:val="yellow"/>
        </w:rPr>
        <w:t>avoid</w:t>
      </w:r>
      <w:r w:rsidRPr="008D4715">
        <w:rPr>
          <w:rStyle w:val="StyleUnderline"/>
        </w:rPr>
        <w:t xml:space="preserve"> the trap of </w:t>
      </w:r>
      <w:r w:rsidRPr="009425F8">
        <w:rPr>
          <w:rStyle w:val="Emphasis"/>
          <w:highlight w:val="yellow"/>
        </w:rPr>
        <w:t>reinstating the idea of the body as a passive object</w:t>
      </w:r>
      <w:r w:rsidRPr="008D4715">
        <w:rPr>
          <w:rStyle w:val="StyleUnderline"/>
        </w:rPr>
        <w:t>, while taking into account the accumulated effects of these processes and the constraints they imply for the day- to- day reconstitution or contestation of corporeality?</w:t>
      </w:r>
      <w:r w:rsidRPr="008D4715">
        <w:rPr>
          <w:sz w:val="16"/>
        </w:rPr>
        <w:t>74</w:t>
      </w:r>
    </w:p>
    <w:p w14:paraId="4EFD8083" w14:textId="77777777" w:rsidR="00835AC7" w:rsidRPr="00D46AA1" w:rsidRDefault="00835AC7" w:rsidP="00835AC7">
      <w:pPr>
        <w:rPr>
          <w:rStyle w:val="Emphasis"/>
        </w:rPr>
      </w:pPr>
      <w:r w:rsidRPr="008D4715">
        <w:rPr>
          <w:sz w:val="16"/>
        </w:rPr>
        <w:t xml:space="preserve">This question of the nature, texture, and </w:t>
      </w:r>
      <w:r w:rsidRPr="009425F8">
        <w:rPr>
          <w:rStyle w:val="StyleUnderline"/>
          <w:highlight w:val="yellow"/>
        </w:rPr>
        <w:t>possibility of</w:t>
      </w:r>
      <w:r w:rsidRPr="008D4715">
        <w:rPr>
          <w:rStyle w:val="StyleUnderline"/>
        </w:rPr>
        <w:t xml:space="preserve"> an </w:t>
      </w:r>
      <w:r w:rsidRPr="009425F8">
        <w:rPr>
          <w:rStyle w:val="Emphasis"/>
          <w:highlight w:val="yellow"/>
        </w:rPr>
        <w:t>embodied historical agency has haunted Black studies</w:t>
      </w:r>
      <w:r w:rsidRPr="008D4715">
        <w:rPr>
          <w:rStyle w:val="StyleUnderline"/>
        </w:rPr>
        <w:t>.</w:t>
      </w:r>
      <w:r w:rsidRPr="008D4715">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9425F8">
        <w:rPr>
          <w:rStyle w:val="StyleUnderline"/>
          <w:highlight w:val="yellow"/>
        </w:rPr>
        <w:t>how does one avoid</w:t>
      </w:r>
      <w:r w:rsidRPr="008D4715">
        <w:rPr>
          <w:rStyle w:val="StyleUnderline"/>
        </w:rPr>
        <w:t xml:space="preserve"> </w:t>
      </w:r>
      <w:r w:rsidRPr="009425F8">
        <w:rPr>
          <w:rStyle w:val="StyleUnderline"/>
          <w:highlight w:val="yellow"/>
        </w:rPr>
        <w:t>collapsing</w:t>
      </w:r>
      <w:r w:rsidRPr="008D4715">
        <w:rPr>
          <w:rStyle w:val="StyleUnderline"/>
        </w:rPr>
        <w:t xml:space="preserve"> </w:t>
      </w:r>
      <w:r w:rsidRPr="009425F8">
        <w:rPr>
          <w:rStyle w:val="StyleUnderline"/>
          <w:highlight w:val="yellow"/>
        </w:rPr>
        <w:t>into</w:t>
      </w:r>
      <w:r w:rsidRPr="008D4715">
        <w:rPr>
          <w:rStyle w:val="StyleUnderline"/>
        </w:rPr>
        <w:t xml:space="preserve"> a notion of Blackness, in which </w:t>
      </w:r>
      <w:r w:rsidRPr="009425F8">
        <w:rPr>
          <w:rStyle w:val="StyleUnderline"/>
          <w:highlight w:val="yellow"/>
        </w:rPr>
        <w:t>Black existence</w:t>
      </w:r>
      <w:r w:rsidRPr="008D4715">
        <w:rPr>
          <w:rStyle w:val="StyleUnderline"/>
        </w:rPr>
        <w:t xml:space="preserve"> is </w:t>
      </w:r>
      <w:r w:rsidRPr="009425F8">
        <w:rPr>
          <w:rStyle w:val="StyleUnderline"/>
          <w:highlight w:val="yellow"/>
        </w:rPr>
        <w:t>interpreted</w:t>
      </w:r>
      <w:r w:rsidRPr="008D4715">
        <w:rPr>
          <w:rStyle w:val="StyleUnderline"/>
        </w:rPr>
        <w:t xml:space="preserve"> </w:t>
      </w:r>
      <w:r w:rsidRPr="009425F8">
        <w:rPr>
          <w:rStyle w:val="StyleUnderline"/>
          <w:highlight w:val="yellow"/>
        </w:rPr>
        <w:t>as</w:t>
      </w:r>
      <w:r w:rsidRPr="008D4715">
        <w:rPr>
          <w:rStyle w:val="StyleUnderline"/>
        </w:rPr>
        <w:t xml:space="preserve"> </w:t>
      </w:r>
      <w:r w:rsidRPr="009425F8">
        <w:rPr>
          <w:rStyle w:val="StyleUnderline"/>
          <w:highlight w:val="yellow"/>
        </w:rPr>
        <w:t>being</w:t>
      </w:r>
      <w:r w:rsidRPr="008D4715">
        <w:rPr>
          <w:rStyle w:val="StyleUnderline"/>
        </w:rPr>
        <w:t xml:space="preserve"> essentially </w:t>
      </w:r>
      <w:r w:rsidRPr="009425F8">
        <w:rPr>
          <w:rStyle w:val="StyleUnderline"/>
          <w:highlight w:val="yellow"/>
        </w:rPr>
        <w:t>enclosed in ontological burdens of social death</w:t>
      </w:r>
      <w:r w:rsidRPr="008D4715">
        <w:rPr>
          <w:rStyle w:val="StyleUnderline"/>
        </w:rPr>
        <w:t xml:space="preserve"> </w:t>
      </w:r>
      <w:r w:rsidRPr="009425F8">
        <w:rPr>
          <w:rStyle w:val="StyleUnderline"/>
          <w:highlight w:val="yellow"/>
        </w:rPr>
        <w:t>and</w:t>
      </w:r>
      <w:r w:rsidRPr="008D4715">
        <w:rPr>
          <w:rStyle w:val="StyleUnderline"/>
        </w:rPr>
        <w:t xml:space="preserve"> the </w:t>
      </w:r>
      <w:r w:rsidRPr="009425F8">
        <w:rPr>
          <w:rStyle w:val="StyleUnderline"/>
          <w:highlight w:val="yellow"/>
        </w:rPr>
        <w:t>metaphysics of</w:t>
      </w:r>
      <w:r w:rsidRPr="008D4715">
        <w:rPr>
          <w:rStyle w:val="StyleUnderline"/>
        </w:rPr>
        <w:t xml:space="preserve"> an enslaved and </w:t>
      </w:r>
      <w:r w:rsidRPr="009425F8">
        <w:rPr>
          <w:rStyle w:val="StyleUnderline"/>
          <w:highlight w:val="yellow"/>
        </w:rPr>
        <w:t>object status</w:t>
      </w:r>
      <w:r w:rsidRPr="008D4715">
        <w:rPr>
          <w:rStyle w:val="StyleUnderline"/>
        </w:rPr>
        <w:t xml:space="preserve">? </w:t>
      </w:r>
      <w:r w:rsidRPr="005430A4">
        <w:rPr>
          <w:rStyle w:val="StyleUnderline"/>
        </w:rPr>
        <w:t>What is left abegging in</w:t>
      </w:r>
      <w:r w:rsidRPr="008D4715">
        <w:rPr>
          <w:rStyle w:val="StyleUnderline"/>
        </w:rPr>
        <w:t xml:space="preserve"> these deep, vitally troubling and necessary </w:t>
      </w:r>
      <w:r w:rsidRPr="009425F8">
        <w:rPr>
          <w:rStyle w:val="StyleUnderline"/>
          <w:highlight w:val="yellow"/>
        </w:rPr>
        <w:t>Afropessimist</w:t>
      </w:r>
      <w:r w:rsidRPr="008D4715">
        <w:rPr>
          <w:rStyle w:val="StyleUnderline"/>
        </w:rPr>
        <w:t xml:space="preserve"> </w:t>
      </w:r>
      <w:r w:rsidRPr="00D46AA1">
        <w:rPr>
          <w:rStyle w:val="StyleUnderline"/>
        </w:rPr>
        <w:t>reflections</w:t>
      </w:r>
      <w:r w:rsidRPr="008D4715">
        <w:rPr>
          <w:rStyle w:val="StyleUnderline"/>
        </w:rPr>
        <w:t xml:space="preserve"> on the meaning of Blackness in the World?</w:t>
      </w:r>
      <w:r w:rsidRPr="008D4715">
        <w:rPr>
          <w:sz w:val="16"/>
        </w:rPr>
        <w:t xml:space="preserve"> </w:t>
      </w:r>
      <w:r w:rsidRPr="008D4715">
        <w:rPr>
          <w:rStyle w:val="StyleUnderline"/>
        </w:rPr>
        <w:t xml:space="preserve">Their </w:t>
      </w:r>
      <w:r w:rsidRPr="009425F8">
        <w:rPr>
          <w:rStyle w:val="StyleUnderline"/>
          <w:highlight w:val="yellow"/>
        </w:rPr>
        <w:t>reading of</w:t>
      </w:r>
      <w:r w:rsidRPr="008D4715">
        <w:rPr>
          <w:rStyle w:val="StyleUnderline"/>
        </w:rPr>
        <w:t xml:space="preserve"> the state of </w:t>
      </w:r>
      <w:r w:rsidRPr="009425F8">
        <w:rPr>
          <w:rStyle w:val="StyleUnderline"/>
          <w:highlight w:val="yellow"/>
        </w:rPr>
        <w:t>Blackness</w:t>
      </w:r>
      <w:r w:rsidRPr="008D4715">
        <w:rPr>
          <w:rStyle w:val="StyleUnderline"/>
        </w:rPr>
        <w:t xml:space="preserve"> </w:t>
      </w:r>
      <w:r w:rsidRPr="009425F8">
        <w:rPr>
          <w:rStyle w:val="StyleUnderline"/>
          <w:highlight w:val="yellow"/>
        </w:rPr>
        <w:t>promotes</w:t>
      </w:r>
      <w:r w:rsidRPr="008D4715">
        <w:rPr>
          <w:rStyle w:val="StyleUnderline"/>
        </w:rPr>
        <w:t xml:space="preserve"> a </w:t>
      </w:r>
      <w:r w:rsidRPr="009425F8">
        <w:rPr>
          <w:rStyle w:val="StyleUnderline"/>
          <w:highlight w:val="yellow"/>
        </w:rPr>
        <w:t>studied focus on</w:t>
      </w:r>
      <w:r w:rsidRPr="008D4715">
        <w:rPr>
          <w:rStyle w:val="StyleUnderline"/>
        </w:rPr>
        <w:t xml:space="preserve"> the spaces of exorbitant </w:t>
      </w:r>
      <w:r w:rsidRPr="009425F8">
        <w:rPr>
          <w:rStyle w:val="StyleUnderline"/>
          <w:highlight w:val="yellow"/>
        </w:rPr>
        <w:t>gratuitous violence</w:t>
      </w:r>
      <w:r w:rsidRPr="008D4715">
        <w:rPr>
          <w:rStyle w:val="StyleUnderline"/>
        </w:rPr>
        <w:t xml:space="preserve"> and Black degradation</w:t>
      </w:r>
      <w:r w:rsidRPr="008D4715">
        <w:rPr>
          <w:sz w:val="16"/>
        </w:rPr>
        <w:t xml:space="preserve">, from the hold of the slave ship to the prisons; </w:t>
      </w:r>
      <w:r w:rsidRPr="008D4715">
        <w:rPr>
          <w:rStyle w:val="StyleUnderline"/>
        </w:rPr>
        <w:t>a vigilant attention to spaces of death, madness and carcerality</w:t>
      </w:r>
      <w:r w:rsidRPr="008D4715">
        <w:rPr>
          <w:sz w:val="16"/>
        </w:rPr>
        <w:t xml:space="preserve">; </w:t>
      </w:r>
      <w:r w:rsidRPr="008D4715">
        <w:rPr>
          <w:rStyle w:val="StyleUnderline"/>
        </w:rPr>
        <w:t>anti- Blackness</w:t>
      </w:r>
      <w:r w:rsidRPr="008D4715">
        <w:rPr>
          <w:sz w:val="16"/>
        </w:rPr>
        <w:t xml:space="preserve">— </w:t>
      </w:r>
      <w:r w:rsidRPr="009425F8">
        <w:rPr>
          <w:rStyle w:val="StyleUnderline"/>
          <w:highlight w:val="yellow"/>
        </w:rPr>
        <w:t>everything that mediates a political ontology</w:t>
      </w:r>
      <w:r w:rsidRPr="008D4715">
        <w:rPr>
          <w:rStyle w:val="StyleUnderline"/>
        </w:rPr>
        <w:t xml:space="preserve"> </w:t>
      </w:r>
      <w:r w:rsidRPr="009425F8">
        <w:rPr>
          <w:rStyle w:val="StyleUnderline"/>
          <w:highlight w:val="yellow"/>
        </w:rPr>
        <w:t>marking</w:t>
      </w:r>
      <w:r w:rsidRPr="008D4715">
        <w:rPr>
          <w:rStyle w:val="StyleUnderline"/>
        </w:rPr>
        <w:t xml:space="preserve"> eternal absolute </w:t>
      </w:r>
      <w:r w:rsidRPr="009425F8">
        <w:rPr>
          <w:rStyle w:val="StyleUnderline"/>
          <w:highlight w:val="yellow"/>
        </w:rPr>
        <w:t>negation</w:t>
      </w:r>
      <w:r w:rsidRPr="008D4715">
        <w:rPr>
          <w:rStyle w:val="StyleUnderline"/>
        </w:rPr>
        <w:t>.</w:t>
      </w:r>
      <w:r w:rsidRPr="008D4715">
        <w:rPr>
          <w:sz w:val="16"/>
        </w:rPr>
        <w:t xml:space="preserve"> Yet, </w:t>
      </w:r>
      <w:r w:rsidRPr="009425F8">
        <w:rPr>
          <w:rStyle w:val="Emphasis"/>
          <w:highlight w:val="yellow"/>
        </w:rPr>
        <w:t>shouldn’t a thinking of the forces animating Black lives exceed a dance between a mimetically white Blackness</w:t>
      </w:r>
      <w:r w:rsidRPr="008D4715">
        <w:rPr>
          <w:rStyle w:val="StyleUnderline"/>
        </w:rPr>
        <w:t xml:space="preserve">, bound to what Frank Wilderson describes as the libidinal economy of desire, in the shadow play of liberal autonomy, </w:t>
      </w:r>
      <w:r w:rsidRPr="009425F8">
        <w:rPr>
          <w:rStyle w:val="StyleUnderline"/>
          <w:highlight w:val="yellow"/>
        </w:rPr>
        <w:t>and</w:t>
      </w:r>
      <w:r w:rsidRPr="008D4715">
        <w:rPr>
          <w:rStyle w:val="StyleUnderline"/>
        </w:rPr>
        <w:t xml:space="preserve"> a seemingly ontologically </w:t>
      </w:r>
      <w:r w:rsidRPr="009425F8">
        <w:rPr>
          <w:rStyle w:val="StyleUnderline"/>
          <w:highlight w:val="yellow"/>
        </w:rPr>
        <w:t>overdetermined Black “being for the captor”</w:t>
      </w:r>
      <w:r w:rsidRPr="008D4715">
        <w:rPr>
          <w:rStyle w:val="StyleUnderline"/>
        </w:rPr>
        <w:t xml:space="preserve"> as framed by Spillers and emphasized by Wilderson</w:t>
      </w:r>
      <w:r w:rsidRPr="009425F8">
        <w:rPr>
          <w:rStyle w:val="Emphasis"/>
          <w:highlight w:val="yellow"/>
        </w:rPr>
        <w:t>?</w:t>
      </w:r>
    </w:p>
    <w:p w14:paraId="6E37F881" w14:textId="77777777" w:rsidR="00835AC7" w:rsidRPr="008D4715" w:rsidRDefault="00835AC7" w:rsidP="00835AC7">
      <w:pPr>
        <w:rPr>
          <w:sz w:val="16"/>
        </w:rPr>
      </w:pPr>
      <w:r w:rsidRPr="009425F8">
        <w:rPr>
          <w:rStyle w:val="StyleUnderline"/>
          <w:highlight w:val="yellow"/>
        </w:rPr>
        <w:t>In contrast</w:t>
      </w:r>
      <w:r w:rsidRPr="008D4715">
        <w:rPr>
          <w:rStyle w:val="StyleUnderline"/>
        </w:rPr>
        <w:t xml:space="preserve"> to Afropessimists’ overwhelming sense of Blackness as permanently captive life and blocked mobility</w:t>
      </w:r>
      <w:r w:rsidRPr="008D4715">
        <w:rPr>
          <w:sz w:val="16"/>
        </w:rPr>
        <w:t xml:space="preserve">, Katherine </w:t>
      </w:r>
      <w:r w:rsidRPr="009425F8">
        <w:rPr>
          <w:rStyle w:val="StyleUnderline"/>
          <w:highlight w:val="yellow"/>
        </w:rPr>
        <w:t xml:space="preserve">McKittrick exhorts us to </w:t>
      </w:r>
      <w:r w:rsidRPr="009425F8">
        <w:rPr>
          <w:rStyle w:val="Emphasis"/>
          <w:highlight w:val="yellow"/>
        </w:rPr>
        <w:t>go beyond this ontological fixity</w:t>
      </w:r>
      <w:r w:rsidRPr="008D4715">
        <w:rPr>
          <w:rStyle w:val="StyleUnderline"/>
        </w:rPr>
        <w:t xml:space="preserve"> being written into the sociocultural trajectories of Black spaces in order </w:t>
      </w:r>
      <w:r w:rsidRPr="009425F8">
        <w:rPr>
          <w:rStyle w:val="StyleUnderline"/>
          <w:highlight w:val="yellow"/>
        </w:rPr>
        <w:t>to focus on human agency</w:t>
      </w:r>
      <w:r w:rsidRPr="008D4715">
        <w:rPr>
          <w:rStyle w:val="StyleUnderline"/>
        </w:rPr>
        <w:t xml:space="preserve"> and the possibilities </w:t>
      </w:r>
      <w:r w:rsidRPr="009425F8">
        <w:rPr>
          <w:rStyle w:val="StyleUnderline"/>
          <w:highlight w:val="yellow"/>
        </w:rPr>
        <w:t>that present them- selves through Black life</w:t>
      </w:r>
      <w:r w:rsidRPr="008D4715">
        <w:rPr>
          <w:rStyle w:val="StyleUnderline"/>
        </w:rPr>
        <w:t>.</w:t>
      </w:r>
      <w:r w:rsidRPr="008D4715">
        <w:rPr>
          <w:sz w:val="16"/>
        </w:rPr>
        <w:t xml:space="preserve">75 </w:t>
      </w:r>
      <w:r w:rsidRPr="009425F8">
        <w:rPr>
          <w:rStyle w:val="StyleUnderline"/>
          <w:highlight w:val="yellow"/>
        </w:rPr>
        <w:t>Black place</w:t>
      </w:r>
      <w:r w:rsidRPr="008D4715">
        <w:rPr>
          <w:rStyle w:val="StyleUnderline"/>
        </w:rPr>
        <w:t xml:space="preserve"> is thus </w:t>
      </w:r>
      <w:r w:rsidRPr="009425F8">
        <w:rPr>
          <w:rStyle w:val="StyleUnderline"/>
          <w:highlight w:val="yellow"/>
        </w:rPr>
        <w:t>affirmed</w:t>
      </w:r>
      <w:r w:rsidRPr="008D4715">
        <w:rPr>
          <w:rStyle w:val="StyleUnderline"/>
        </w:rPr>
        <w:t xml:space="preserve"> and presented in arenas of life </w:t>
      </w:r>
      <w:r w:rsidRPr="009425F8">
        <w:rPr>
          <w:rStyle w:val="StyleUnderline"/>
          <w:highlight w:val="yellow"/>
        </w:rPr>
        <w:t>beyond social death</w:t>
      </w:r>
      <w:r w:rsidRPr="008D4715">
        <w:rPr>
          <w:rStyle w:val="StyleUnderline"/>
        </w:rPr>
        <w:t>.</w:t>
      </w:r>
      <w:r w:rsidRPr="008D4715">
        <w:rPr>
          <w:sz w:val="16"/>
        </w:rPr>
        <w:t xml:space="preserve"> Thus, for her,</w:t>
      </w:r>
    </w:p>
    <w:p w14:paraId="744561AC" w14:textId="77777777" w:rsidR="00835AC7" w:rsidRPr="008D4715" w:rsidRDefault="00835AC7" w:rsidP="00835AC7">
      <w:pPr>
        <w:rPr>
          <w:sz w:val="16"/>
        </w:rPr>
      </w:pPr>
      <w:r w:rsidRPr="008D4715">
        <w:rPr>
          <w:sz w:val="16"/>
        </w:rPr>
        <w:t xml:space="preserve">Racism and </w:t>
      </w:r>
      <w:r w:rsidRPr="008D4715">
        <w:rPr>
          <w:rStyle w:val="StyleUnderline"/>
        </w:rPr>
        <w:t>resistance to racism</w:t>
      </w:r>
      <w:r w:rsidRPr="008D4715">
        <w:rPr>
          <w:sz w:val="16"/>
        </w:rPr>
        <w:t xml:space="preserve"> are therefore not the sole defining features of a black sense of place, but rather </w:t>
      </w:r>
      <w:r w:rsidRPr="008D4715">
        <w:rPr>
          <w:rStyle w:val="StyleUnderline"/>
        </w:rPr>
        <w:t>indicate how the relational violences of mod- ernity produce a condition of being black in the Americas that is predicated on struggle.</w:t>
      </w:r>
      <w:r w:rsidRPr="008D4715">
        <w:rPr>
          <w:sz w:val="16"/>
        </w:rPr>
        <w:t>76</w:t>
      </w:r>
    </w:p>
    <w:p w14:paraId="24C10A95" w14:textId="77777777" w:rsidR="00835AC7" w:rsidRPr="008D4715" w:rsidRDefault="00835AC7" w:rsidP="00835AC7">
      <w:pPr>
        <w:rPr>
          <w:sz w:val="16"/>
        </w:rPr>
      </w:pPr>
      <w:r w:rsidRPr="008D4715">
        <w:rPr>
          <w:sz w:val="16"/>
        </w:rPr>
        <w:t xml:space="preserve">This affirmative sense of struggle is epitomized in the words of the 1977 song, “96 degrees in the Shade” by </w:t>
      </w:r>
      <w:r w:rsidRPr="00733426">
        <w:rPr>
          <w:rStyle w:val="StyleUnderline"/>
        </w:rPr>
        <w:t>Third World, a Jamaican reggae group commem- orating the struggles of the 1865 Morant Bay rebellion.</w:t>
      </w:r>
      <w:r w:rsidRPr="008D4715">
        <w:rPr>
          <w:sz w:val="16"/>
        </w:rPr>
        <w:t xml:space="preserve">77 Here </w:t>
      </w:r>
      <w:r w:rsidRPr="008D4715">
        <w:rPr>
          <w:rStyle w:val="StyleUnderline"/>
        </w:rPr>
        <w:t xml:space="preserve">in </w:t>
      </w:r>
      <w:r w:rsidRPr="009425F8">
        <w:rPr>
          <w:rStyle w:val="StyleUnderline"/>
          <w:highlight w:val="yellow"/>
        </w:rPr>
        <w:t>Third World’s trenchant lyrics</w:t>
      </w:r>
      <w:r w:rsidRPr="008D4715">
        <w:rPr>
          <w:rStyle w:val="StyleUnderline"/>
        </w:rPr>
        <w:t xml:space="preserve">, “some may suffer and some may burn” </w:t>
      </w:r>
      <w:r w:rsidRPr="009425F8">
        <w:rPr>
          <w:rStyle w:val="StyleUnderline"/>
          <w:highlight w:val="yellow"/>
        </w:rPr>
        <w:t xml:space="preserve">we witness a reckoning with the brutalities befalling the colonialized and racialized </w:t>
      </w:r>
      <w:r w:rsidRPr="00D46AA1">
        <w:rPr>
          <w:rStyle w:val="StyleUnderline"/>
        </w:rPr>
        <w:t>others</w:t>
      </w:r>
      <w:r w:rsidRPr="008D4715">
        <w:rPr>
          <w:rStyle w:val="StyleUnderline"/>
        </w:rPr>
        <w:t>. But they remain unbowed, imagining a different life promise in enacting a re- existence, affirming, “</w:t>
      </w:r>
      <w:r w:rsidRPr="009425F8">
        <w:rPr>
          <w:rStyle w:val="StyleUnderline"/>
          <w:highlight w:val="yellow"/>
        </w:rPr>
        <w:t>As sure as the sun shines, way up in the sky</w:t>
      </w:r>
      <w:r w:rsidRPr="008D4715">
        <w:rPr>
          <w:rStyle w:val="StyleUnderline"/>
        </w:rPr>
        <w:t xml:space="preserve"> … </w:t>
      </w:r>
      <w:r w:rsidRPr="009425F8">
        <w:rPr>
          <w:rStyle w:val="StyleUnderline"/>
          <w:highlight w:val="yellow"/>
        </w:rPr>
        <w:t>The truth is I’ll never die</w:t>
      </w:r>
      <w:r w:rsidRPr="008D4715">
        <w:rPr>
          <w:rStyle w:val="StyleUnderline"/>
        </w:rPr>
        <w:t>.”</w:t>
      </w:r>
      <w:r w:rsidRPr="008D4715">
        <w:rPr>
          <w:sz w:val="16"/>
        </w:rPr>
        <w:t xml:space="preserve"> </w:t>
      </w:r>
      <w:r w:rsidRPr="008D4715">
        <w:rPr>
          <w:rStyle w:val="StyleUnderline"/>
        </w:rPr>
        <w:t xml:space="preserve">This </w:t>
      </w:r>
      <w:r w:rsidRPr="009425F8">
        <w:rPr>
          <w:rStyle w:val="StyleUnderline"/>
          <w:highlight w:val="yellow"/>
        </w:rPr>
        <w:t>takes one beyond</w:t>
      </w:r>
      <w:r w:rsidRPr="008D4715">
        <w:rPr>
          <w:rStyle w:val="StyleUnderline"/>
        </w:rPr>
        <w:t xml:space="preserve"> an </w:t>
      </w:r>
      <w:r w:rsidRPr="009425F8">
        <w:rPr>
          <w:rStyle w:val="Emphasis"/>
          <w:highlight w:val="yellow"/>
        </w:rPr>
        <w:t>Afropessimist political framing of Blackness</w:t>
      </w:r>
      <w:r w:rsidRPr="008D4715">
        <w:rPr>
          <w:rStyle w:val="StyleUnderline"/>
        </w:rPr>
        <w:t xml:space="preserve">, one </w:t>
      </w:r>
      <w:r w:rsidRPr="009425F8">
        <w:rPr>
          <w:rStyle w:val="StyleUnderline"/>
          <w:highlight w:val="yellow"/>
        </w:rPr>
        <w:t>that</w:t>
      </w:r>
      <w:r w:rsidRPr="008D4715">
        <w:rPr>
          <w:rStyle w:val="StyleUnderline"/>
        </w:rPr>
        <w:t xml:space="preserve"> </w:t>
      </w:r>
      <w:r w:rsidRPr="009425F8">
        <w:rPr>
          <w:rStyle w:val="Emphasis"/>
          <w:highlight w:val="yellow"/>
        </w:rPr>
        <w:t>seems only to re/ hearse an essentializing of Blackness in domination</w:t>
      </w:r>
      <w:r w:rsidRPr="00733426">
        <w:rPr>
          <w:rStyle w:val="Emphasis"/>
        </w:rPr>
        <w:t>.</w:t>
      </w:r>
      <w:r w:rsidRPr="008D4715">
        <w:rPr>
          <w:rStyle w:val="StyleUnderline"/>
        </w:rPr>
        <w:t xml:space="preserve"> </w:t>
      </w:r>
      <w:r w:rsidRPr="008D4715">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8D4715">
        <w:rPr>
          <w:rStyle w:val="StyleUnderline"/>
        </w:rPr>
        <w:t xml:space="preserve">King explores the ways in which </w:t>
      </w:r>
      <w:r w:rsidRPr="009425F8">
        <w:rPr>
          <w:rStyle w:val="StyleUnderline"/>
          <w:highlight w:val="yellow"/>
        </w:rPr>
        <w:t>Black</w:t>
      </w:r>
      <w:r w:rsidRPr="008D4715">
        <w:rPr>
          <w:rStyle w:val="StyleUnderline"/>
        </w:rPr>
        <w:t xml:space="preserve"> </w:t>
      </w:r>
      <w:r w:rsidRPr="009425F8">
        <w:rPr>
          <w:rStyle w:val="StyleUnderline"/>
          <w:highlight w:val="yellow"/>
        </w:rPr>
        <w:t>as well as Native</w:t>
      </w:r>
      <w:r w:rsidRPr="008D4715">
        <w:rPr>
          <w:rStyle w:val="StyleUnderline"/>
        </w:rPr>
        <w:t xml:space="preserve"> </w:t>
      </w:r>
      <w:r w:rsidRPr="009425F8">
        <w:rPr>
          <w:rStyle w:val="StyleUnderline"/>
          <w:highlight w:val="yellow"/>
        </w:rPr>
        <w:t>people</w:t>
      </w:r>
      <w:r w:rsidRPr="008D4715">
        <w:rPr>
          <w:rStyle w:val="StyleUnderline"/>
        </w:rPr>
        <w:t xml:space="preserve"> </w:t>
      </w:r>
      <w:r w:rsidRPr="009425F8">
        <w:rPr>
          <w:rStyle w:val="StyleUnderline"/>
          <w:highlight w:val="yellow"/>
        </w:rPr>
        <w:t>refuse</w:t>
      </w:r>
      <w:r w:rsidRPr="008D4715">
        <w:rPr>
          <w:rStyle w:val="StyleUnderline"/>
        </w:rPr>
        <w:t xml:space="preserve"> the </w:t>
      </w:r>
      <w:r w:rsidRPr="009425F8">
        <w:rPr>
          <w:rStyle w:val="StyleUnderline"/>
          <w:highlight w:val="yellow"/>
        </w:rPr>
        <w:t>narrow and violent conception of the narratives of the human</w:t>
      </w:r>
      <w:r w:rsidRPr="008D4715">
        <w:rPr>
          <w:rStyle w:val="StyleUnderline"/>
        </w:rPr>
        <w:t xml:space="preserve"> and conquistador ways of life. She foregrounds the </w:t>
      </w:r>
      <w:r w:rsidRPr="009425F8">
        <w:rPr>
          <w:rStyle w:val="StyleUnderline"/>
          <w:highlight w:val="yellow"/>
        </w:rPr>
        <w:t>collaborations and exchanges</w:t>
      </w:r>
      <w:r w:rsidRPr="008D4715">
        <w:rPr>
          <w:rStyle w:val="StyleUnderline"/>
        </w:rPr>
        <w:t xml:space="preserve"> among these communities and the </w:t>
      </w:r>
      <w:r w:rsidRPr="009425F8">
        <w:rPr>
          <w:rStyle w:val="StyleUnderline"/>
          <w:highlight w:val="yellow"/>
        </w:rPr>
        <w:t>forms</w:t>
      </w:r>
      <w:r w:rsidRPr="008D4715">
        <w:rPr>
          <w:rStyle w:val="StyleUnderline"/>
        </w:rPr>
        <w:t xml:space="preserve"> of </w:t>
      </w:r>
      <w:r w:rsidRPr="009425F8">
        <w:rPr>
          <w:rStyle w:val="StyleUnderline"/>
          <w:highlight w:val="yellow"/>
        </w:rPr>
        <w:t>expres- sion that refuse and exceed humanist intelligibility.</w:t>
      </w:r>
      <w:r w:rsidRPr="008D4715">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1CBFBCCA" w14:textId="77777777" w:rsidR="00835AC7" w:rsidRDefault="00835AC7" w:rsidP="00835AC7">
      <w:pPr>
        <w:rPr>
          <w:sz w:val="16"/>
        </w:rPr>
      </w:pPr>
      <w:r w:rsidRPr="008D4715">
        <w:rPr>
          <w:sz w:val="16"/>
        </w:rPr>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02BA4FE1" w14:textId="77777777" w:rsidR="00835AC7" w:rsidRDefault="00835AC7" w:rsidP="00835AC7">
      <w:pPr>
        <w:pStyle w:val="Heading4"/>
      </w:pPr>
      <w:r>
        <w:t xml:space="preserve">8 – Distinguishing the worker and the slave in a singularized understanding of anti-Blackness works primarily to disenchant and undermine solidarity political movements rather than producing joyous negativity. </w:t>
      </w:r>
    </w:p>
    <w:p w14:paraId="40970A95" w14:textId="77777777" w:rsidR="00835AC7" w:rsidRPr="00267893" w:rsidRDefault="00835AC7" w:rsidP="00835AC7">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7D7DD789" w14:textId="77777777" w:rsidR="00835AC7" w:rsidRPr="0066617C" w:rsidRDefault="00835AC7" w:rsidP="00835AC7">
      <w:pPr>
        <w:rPr>
          <w:sz w:val="16"/>
        </w:rPr>
      </w:pPr>
      <w:r w:rsidRPr="0066617C">
        <w:rPr>
          <w:sz w:val="16"/>
        </w:rPr>
        <w:t xml:space="preserve">Afropessimism Distorts the Relationship Between Anti-Blackness, White Supremacy, Patriarchy, and Capitalism  </w:t>
      </w:r>
    </w:p>
    <w:p w14:paraId="5FC298B4" w14:textId="77777777" w:rsidR="00835AC7" w:rsidRPr="0066617C" w:rsidRDefault="00835AC7" w:rsidP="00835AC7">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47692DD9" w14:textId="77777777" w:rsidR="00835AC7" w:rsidRPr="0066617C" w:rsidRDefault="00835AC7" w:rsidP="00835AC7">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2910AC5C" w14:textId="77777777" w:rsidR="00835AC7" w:rsidRPr="0066617C" w:rsidRDefault="00835AC7" w:rsidP="00835AC7">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7FB106AE" w14:textId="77777777" w:rsidR="00835AC7" w:rsidRPr="0066617C" w:rsidRDefault="00835AC7" w:rsidP="00835AC7">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blacks 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455A496E" w14:textId="77777777" w:rsidR="00835AC7" w:rsidRPr="0066617C" w:rsidRDefault="00835AC7" w:rsidP="00835AC7">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33BFE358" w14:textId="77777777" w:rsidR="00835AC7" w:rsidRPr="0066617C" w:rsidRDefault="00835AC7" w:rsidP="00835AC7">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175D33">
        <w:rPr>
          <w:rStyle w:val="StyleUnderline"/>
          <w:highlight w:val="yellow"/>
        </w:rPr>
        <w:t xml:space="preserve">blacks are not the only </w:t>
      </w:r>
      <w:r w:rsidRPr="00175D33">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63816D66" w14:textId="77777777" w:rsidR="00835AC7" w:rsidRPr="0066617C" w:rsidRDefault="00835AC7" w:rsidP="00835AC7">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175D33">
        <w:rPr>
          <w:rStyle w:val="StyleUnderline"/>
          <w:highlight w:val="yellow"/>
        </w:rPr>
        <w:t>Capitalism demands</w:t>
      </w:r>
      <w:r w:rsidRPr="00E53823">
        <w:rPr>
          <w:rStyle w:val="StyleUnderline"/>
        </w:rPr>
        <w:t xml:space="preserve"> that </w:t>
      </w:r>
      <w:r w:rsidRPr="00175D33">
        <w:rPr>
          <w:rStyle w:val="Emphasis"/>
          <w:highlight w:val="yellow"/>
        </w:rPr>
        <w:t>blacks</w:t>
      </w:r>
      <w:r w:rsidRPr="00175D33">
        <w:rPr>
          <w:rStyle w:val="StyleUnderline"/>
          <w:highlight w:val="yellow"/>
        </w:rPr>
        <w:t xml:space="preserve"> must also</w:t>
      </w:r>
      <w:r w:rsidRPr="0066617C">
        <w:rPr>
          <w:sz w:val="16"/>
        </w:rPr>
        <w:t xml:space="preserve">, when necessary </w:t>
      </w:r>
      <w:r w:rsidRPr="00175D33">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774ED85D" w14:textId="77777777" w:rsidR="00835AC7" w:rsidRPr="0066617C" w:rsidRDefault="00835AC7" w:rsidP="00835AC7">
      <w:pPr>
        <w:rPr>
          <w:sz w:val="16"/>
        </w:rPr>
      </w:pPr>
      <w:r w:rsidRPr="0066617C">
        <w:rPr>
          <w:sz w:val="16"/>
        </w:rPr>
        <w:t xml:space="preserve">Conclusion: What is at Stake?  </w:t>
      </w:r>
    </w:p>
    <w:p w14:paraId="26CF60B9" w14:textId="77777777" w:rsidR="00835AC7" w:rsidRPr="0066617C" w:rsidRDefault="00835AC7" w:rsidP="00835AC7">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7CBE5320" w14:textId="77777777" w:rsidR="00835AC7" w:rsidRPr="0066617C" w:rsidRDefault="00835AC7" w:rsidP="00835AC7">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2C87DC20" w14:textId="77777777" w:rsidR="00835AC7" w:rsidRPr="00AD12EC" w:rsidRDefault="00835AC7" w:rsidP="00835AC7">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the </w:t>
      </w:r>
      <w:r w:rsidRPr="00175D33">
        <w:rPr>
          <w:rStyle w:val="Emphasis"/>
          <w:highlight w:val="yellow"/>
        </w:rPr>
        <w:t>class</w:t>
      </w:r>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731487DF" w14:textId="77777777" w:rsidR="00835AC7" w:rsidRDefault="00835AC7" w:rsidP="00835AC7">
      <w:pPr>
        <w:pStyle w:val="Heading4"/>
      </w:pPr>
      <w:r>
        <w:t xml:space="preserve">9 – A 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Their link argument requires a </w:t>
      </w:r>
      <w:r>
        <w:rPr>
          <w:u w:val="single"/>
        </w:rPr>
        <w:t xml:space="preserve">deadening of the lived </w:t>
      </w:r>
      <w:r w:rsidRPr="00477AB7">
        <w:rPr>
          <w:u w:val="single"/>
        </w:rPr>
        <w:t>world</w:t>
      </w:r>
      <w:r>
        <w:rPr>
          <w:u w:val="single"/>
        </w:rPr>
        <w:t>s</w:t>
      </w:r>
      <w:r>
        <w:t xml:space="preserve"> of slave revolts and the general strike across the US and Caribbean which prove </w:t>
      </w:r>
      <w:r w:rsidRPr="00A979D6">
        <w:rPr>
          <w:u w:val="single"/>
        </w:rPr>
        <w:t>meaningful blows</w:t>
      </w:r>
      <w:r>
        <w:t xml:space="preserve"> dealt to social death, even without bringing its complete downfall</w:t>
      </w:r>
    </w:p>
    <w:p w14:paraId="75AD6474" w14:textId="77777777" w:rsidR="00835AC7" w:rsidRDefault="00835AC7" w:rsidP="00835AC7">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17F3AC4E" w14:textId="77777777" w:rsidR="00835AC7" w:rsidRPr="0051029E" w:rsidRDefault="00835AC7" w:rsidP="00835AC7">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7A25F10B" w14:textId="77777777" w:rsidR="00835AC7" w:rsidRPr="0051029E" w:rsidRDefault="00835AC7" w:rsidP="00835AC7">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1C9D227E" w14:textId="77777777" w:rsidR="00835AC7" w:rsidRPr="0051029E" w:rsidRDefault="00835AC7" w:rsidP="00835AC7">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fugitivity 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5340FA0A" w14:textId="77777777" w:rsidR="00835AC7" w:rsidRPr="0051029E" w:rsidRDefault="00835AC7" w:rsidP="00835AC7">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7EC5294C" w14:textId="77777777" w:rsidR="00835AC7" w:rsidRPr="0051029E" w:rsidRDefault="00835AC7" w:rsidP="00835AC7">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6CCE3660" w14:textId="77777777" w:rsidR="00835AC7" w:rsidRPr="0051029E" w:rsidRDefault="00835AC7" w:rsidP="00835AC7">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3E090520" w14:textId="77777777" w:rsidR="00835AC7" w:rsidRDefault="00835AC7" w:rsidP="00835AC7">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7B166707" w14:textId="77777777" w:rsidR="00835AC7" w:rsidRDefault="00835AC7" w:rsidP="00835AC7">
      <w:pPr>
        <w:pStyle w:val="Heading4"/>
      </w:pPr>
      <w:r>
        <w:t xml:space="preserve">Making police unions an excuse to attack collective bargaining plays into neoliberal class interests in dismantling public goods and services.  Unions don’t increase police violence.  </w:t>
      </w:r>
    </w:p>
    <w:p w14:paraId="257B5F8C" w14:textId="77777777" w:rsidR="00835AC7" w:rsidRDefault="00835AC7" w:rsidP="00835AC7">
      <w:r>
        <w:t xml:space="preserve">Cedric </w:t>
      </w:r>
      <w:r w:rsidRPr="00C51CCF">
        <w:rPr>
          <w:rStyle w:val="Style13ptBold"/>
        </w:rPr>
        <w:t>JOHNSON</w:t>
      </w:r>
      <w:r>
        <w:t xml:space="preserve"> Poli Sci &amp; African American Studies @ Illinois (Chicago) </w:t>
      </w:r>
      <w:r w:rsidRPr="00C51CCF">
        <w:rPr>
          <w:rStyle w:val="Style13ptBold"/>
        </w:rPr>
        <w:t>’23</w:t>
      </w:r>
      <w:r>
        <w:t xml:space="preserve"> </w:t>
      </w:r>
      <w:r>
        <w:rPr>
          <w:i/>
          <w:iCs/>
        </w:rPr>
        <w:t>After Black Lives Matter</w:t>
      </w:r>
      <w:r>
        <w:t xml:space="preserve"> p. 311-319</w:t>
      </w:r>
    </w:p>
    <w:p w14:paraId="090D35D6" w14:textId="77777777" w:rsidR="00835AC7" w:rsidRPr="002152B3" w:rsidRDefault="00835AC7" w:rsidP="00835AC7">
      <w:pPr>
        <w:rPr>
          <w:sz w:val="16"/>
        </w:rPr>
      </w:pPr>
      <w:r w:rsidRPr="002152B3">
        <w:rPr>
          <w:sz w:val="16"/>
        </w:rPr>
        <w:t>Police and Left Political Organizing</w:t>
      </w:r>
    </w:p>
    <w:p w14:paraId="5AD6FA27" w14:textId="77777777" w:rsidR="00835AC7" w:rsidRPr="002152B3" w:rsidRDefault="00835AC7" w:rsidP="00835AC7">
      <w:pPr>
        <w:rPr>
          <w:sz w:val="16"/>
        </w:rPr>
      </w:pPr>
      <w:r w:rsidRPr="002152B3">
        <w:rPr>
          <w:rStyle w:val="StyleUnderline"/>
          <w:highlight w:val="yellow"/>
        </w:rPr>
        <w:t>Attempts by</w:t>
      </w:r>
      <w:r w:rsidRPr="002152B3">
        <w:rPr>
          <w:sz w:val="16"/>
        </w:rPr>
        <w:t xml:space="preserve"> popular and </w:t>
      </w:r>
      <w:r w:rsidRPr="002152B3">
        <w:rPr>
          <w:rStyle w:val="StyleUnderline"/>
          <w:highlight w:val="yellow"/>
        </w:rPr>
        <w:t>worker struggles to influence police have been difficult</w:t>
      </w:r>
      <w:r w:rsidRPr="00D13759">
        <w:rPr>
          <w:rStyle w:val="StyleUnderline"/>
        </w:rPr>
        <w:t xml:space="preserve"> </w:t>
      </w:r>
      <w:r w:rsidRPr="002152B3">
        <w:rPr>
          <w:sz w:val="16"/>
        </w:rPr>
        <w:t xml:space="preserve">historically, because of the recalcitrance and conservatism of policing as an institution, and the popular left antipathy towards police already described here. As historian Sidney Harring notes: “Although some working-class political actions achieved success ... even when they were successful, they usually managed only to restrict the scope of anti-working-class police activity, never to redirect the police against the bourgeoisie. This is generally true, but </w:t>
      </w:r>
      <w:r w:rsidRPr="00D13759">
        <w:rPr>
          <w:rStyle w:val="StyleUnderline"/>
        </w:rPr>
        <w:t>there are important</w:t>
      </w:r>
      <w:r w:rsidRPr="002152B3">
        <w:rPr>
          <w:sz w:val="16"/>
        </w:rPr>
        <w:t xml:space="preserve"> and instructive </w:t>
      </w:r>
      <w:r w:rsidRPr="002152B3">
        <w:rPr>
          <w:rStyle w:val="StyleUnderline"/>
          <w:highlight w:val="yellow"/>
        </w:rPr>
        <w:t>exceptions</w:t>
      </w:r>
      <w:r w:rsidRPr="002152B3">
        <w:rPr>
          <w:sz w:val="16"/>
        </w:rPr>
        <w:t xml:space="preserve">, </w:t>
      </w:r>
      <w:r w:rsidRPr="002152B3">
        <w:rPr>
          <w:rStyle w:val="StyleUnderline"/>
          <w:highlight w:val="yellow"/>
        </w:rPr>
        <w:t>such as</w:t>
      </w:r>
      <w:r w:rsidRPr="00D13759">
        <w:rPr>
          <w:rStyle w:val="StyleUnderline"/>
        </w:rPr>
        <w:t xml:space="preserve"> the role of </w:t>
      </w:r>
      <w:r w:rsidRPr="002152B3">
        <w:rPr>
          <w:rStyle w:val="StyleUnderline"/>
          <w:highlight w:val="yellow"/>
        </w:rPr>
        <w:t>police in repressing</w:t>
      </w:r>
      <w:r w:rsidRPr="002152B3">
        <w:rPr>
          <w:sz w:val="16"/>
          <w:highlight w:val="yellow"/>
        </w:rPr>
        <w:t xml:space="preserve"> </w:t>
      </w:r>
      <w:r w:rsidRPr="002152B3">
        <w:rPr>
          <w:rStyle w:val="Emphasis"/>
          <w:highlight w:val="yellow"/>
        </w:rPr>
        <w:t>white supremacist</w:t>
      </w:r>
      <w:r w:rsidRPr="00D13759">
        <w:rPr>
          <w:rStyle w:val="Emphasis"/>
        </w:rPr>
        <w:t xml:space="preserve"> </w:t>
      </w:r>
      <w:r w:rsidRPr="002152B3">
        <w:rPr>
          <w:rStyle w:val="Emphasis"/>
          <w:highlight w:val="yellow"/>
        </w:rPr>
        <w:t>insurrection</w:t>
      </w:r>
      <w:r w:rsidRPr="00D13759">
        <w:rPr>
          <w:rStyle w:val="StyleUnderline"/>
        </w:rPr>
        <w:t xml:space="preserve"> </w:t>
      </w:r>
      <w:r w:rsidRPr="002152B3">
        <w:rPr>
          <w:sz w:val="16"/>
        </w:rPr>
        <w:t xml:space="preserve">at the Battle of Liberty Place </w:t>
      </w:r>
      <w:r w:rsidRPr="002152B3">
        <w:rPr>
          <w:rStyle w:val="StyleUnderline"/>
          <w:highlight w:val="yellow"/>
        </w:rPr>
        <w:t>in Reconstruction New Orleans</w:t>
      </w:r>
      <w:r w:rsidRPr="002152B3">
        <w:rPr>
          <w:sz w:val="16"/>
        </w:rPr>
        <w:t>, an</w:t>
      </w:r>
      <w:r w:rsidRPr="00D13759">
        <w:rPr>
          <w:rStyle w:val="StyleUnderline"/>
        </w:rPr>
        <w:t xml:space="preserve">d the emergence of </w:t>
      </w:r>
      <w:r w:rsidRPr="002152B3">
        <w:rPr>
          <w:rStyle w:val="StyleUnderline"/>
          <w:highlight w:val="yellow"/>
        </w:rPr>
        <w:t>splinter</w:t>
      </w:r>
      <w:r w:rsidRPr="00D13759">
        <w:rPr>
          <w:rStyle w:val="StyleUnderline"/>
        </w:rPr>
        <w:t xml:space="preserve"> </w:t>
      </w:r>
      <w:r w:rsidRPr="002152B3">
        <w:rPr>
          <w:rStyle w:val="StyleUnderline"/>
          <w:highlight w:val="yellow"/>
        </w:rPr>
        <w:t>formations</w:t>
      </w:r>
      <w:r w:rsidRPr="00D13759">
        <w:rPr>
          <w:rStyle w:val="StyleUnderline"/>
        </w:rPr>
        <w:t xml:space="preserve"> </w:t>
      </w:r>
      <w:r w:rsidRPr="002152B3">
        <w:rPr>
          <w:rStyle w:val="StyleUnderline"/>
          <w:highlight w:val="yellow"/>
        </w:rPr>
        <w:t>like</w:t>
      </w:r>
      <w:r w:rsidRPr="00D13759">
        <w:rPr>
          <w:rStyle w:val="StyleUnderline"/>
        </w:rPr>
        <w:t xml:space="preserve"> the </w:t>
      </w:r>
      <w:r w:rsidRPr="002152B3">
        <w:rPr>
          <w:rStyle w:val="StyleUnderline"/>
          <w:highlight w:val="yellow"/>
        </w:rPr>
        <w:t>Afro-American Patrolman’s League</w:t>
      </w:r>
      <w:r w:rsidRPr="002152B3">
        <w:rPr>
          <w:sz w:val="16"/>
        </w:rPr>
        <w:t xml:space="preserve"> and other groups and solitary actors </w:t>
      </w:r>
      <w:r w:rsidRPr="002152B3">
        <w:rPr>
          <w:rStyle w:val="StyleUnderline"/>
          <w:highlight w:val="yellow"/>
        </w:rPr>
        <w:t>who confronted</w:t>
      </w:r>
      <w:r w:rsidRPr="00D13759">
        <w:rPr>
          <w:rStyle w:val="StyleUnderline"/>
        </w:rPr>
        <w:t xml:space="preserve"> police </w:t>
      </w:r>
      <w:r w:rsidRPr="002152B3">
        <w:rPr>
          <w:rStyle w:val="StyleUnderline"/>
          <w:highlight w:val="yellow"/>
        </w:rPr>
        <w:t>brutality from within departments</w:t>
      </w:r>
      <w:r w:rsidRPr="002152B3">
        <w:rPr>
          <w:sz w:val="16"/>
        </w:rPr>
        <w:t xml:space="preserve">. Such real historical events reveal that </w:t>
      </w:r>
      <w:r w:rsidRPr="00D13759">
        <w:rPr>
          <w:rStyle w:val="StyleUnderline"/>
        </w:rPr>
        <w:t>police are not socially monolithic</w:t>
      </w:r>
      <w:r w:rsidRPr="002152B3">
        <w:rPr>
          <w:sz w:val="16"/>
        </w:rPr>
        <w:t xml:space="preserve">, and contradict the common arguments, already prevalent before the murder of George Floyd, that the power of police unions and the protections insured through union contracts permit misconduct to flourish unpunished and make it difficult to press for substantive reforms. A small chorus of </w:t>
      </w:r>
      <w:r w:rsidRPr="00D13759">
        <w:rPr>
          <w:rStyle w:val="StyleUnderline"/>
        </w:rPr>
        <w:t xml:space="preserve">progressive-to-radical left union voices have pointed out the empirical and political limitations </w:t>
      </w:r>
      <w:r w:rsidRPr="002152B3">
        <w:rPr>
          <w:sz w:val="16"/>
        </w:rPr>
        <w:t xml:space="preserve">of this argument, instead </w:t>
      </w:r>
      <w:r w:rsidRPr="00D13759">
        <w:rPr>
          <w:rStyle w:val="Emphasis"/>
        </w:rPr>
        <w:t>defending collective bargaining for all public workers</w:t>
      </w:r>
      <w:r w:rsidRPr="002152B3">
        <w:rPr>
          <w:sz w:val="16"/>
        </w:rPr>
        <w:t xml:space="preserve"> and pointing to the possibility of organizing progressive elements of police for effective reforms.</w:t>
      </w:r>
    </w:p>
    <w:p w14:paraId="044798D7" w14:textId="77777777" w:rsidR="00835AC7" w:rsidRPr="002152B3" w:rsidRDefault="00835AC7" w:rsidP="00835AC7">
      <w:pPr>
        <w:rPr>
          <w:sz w:val="16"/>
        </w:rPr>
      </w:pPr>
      <w:r w:rsidRPr="002152B3">
        <w:rPr>
          <w:rStyle w:val="StyleUnderline"/>
          <w:highlight w:val="yellow"/>
        </w:rPr>
        <w:t>Many</w:t>
      </w:r>
      <w:r w:rsidRPr="002152B3">
        <w:rPr>
          <w:sz w:val="16"/>
        </w:rPr>
        <w:t xml:space="preserve"> BLM activists, criminal justice reformers and citizens </w:t>
      </w:r>
      <w:r w:rsidRPr="002152B3">
        <w:rPr>
          <w:rStyle w:val="StyleUnderline"/>
          <w:highlight w:val="yellow"/>
        </w:rPr>
        <w:t>believe</w:t>
      </w:r>
      <w:r w:rsidRPr="00D13759">
        <w:rPr>
          <w:rStyle w:val="StyleUnderline"/>
        </w:rPr>
        <w:t xml:space="preserve"> that </w:t>
      </w:r>
      <w:r w:rsidRPr="002152B3">
        <w:rPr>
          <w:rStyle w:val="StyleUnderline"/>
          <w:highlight w:val="yellow"/>
        </w:rPr>
        <w:t>police unions protect bad cops</w:t>
      </w:r>
      <w:r w:rsidRPr="002152B3">
        <w:rPr>
          <w:sz w:val="16"/>
        </w:rPr>
        <w:t xml:space="preserve"> and enable bad behavior, but as Gordon Lafer makes clear, </w:t>
      </w:r>
      <w:r w:rsidRPr="002152B3">
        <w:rPr>
          <w:rStyle w:val="StyleUnderline"/>
          <w:highlight w:val="yellow"/>
        </w:rPr>
        <w:t>this</w:t>
      </w:r>
      <w:r w:rsidRPr="00D13759">
        <w:rPr>
          <w:rStyle w:val="StyleUnderline"/>
        </w:rPr>
        <w:t xml:space="preserve"> activist canard </w:t>
      </w:r>
      <w:r w:rsidRPr="002152B3">
        <w:rPr>
          <w:rStyle w:val="StyleUnderline"/>
          <w:highlight w:val="yellow"/>
        </w:rPr>
        <w:t>is not supported</w:t>
      </w:r>
      <w:r w:rsidRPr="002152B3">
        <w:rPr>
          <w:sz w:val="16"/>
          <w:highlight w:val="yellow"/>
        </w:rPr>
        <w:t xml:space="preserve"> </w:t>
      </w:r>
      <w:r w:rsidRPr="002152B3">
        <w:rPr>
          <w:rStyle w:val="StyleUnderline"/>
          <w:highlight w:val="yellow"/>
        </w:rPr>
        <w:t>empirically</w:t>
      </w:r>
      <w:r w:rsidRPr="002152B3">
        <w:rPr>
          <w:sz w:val="16"/>
        </w:rPr>
        <w:t xml:space="preserve">.64 Police unions may advocate for terrible legislation and oppose reforms like mandatory body cameras and civilian oversight, but, Lafer notes, “it’s a mistake to believe that these things come from police unions, against the wishes of kinder-hearted mayors and governors, or that getting rid of police unions would eliminate a lot of the problems of police brutality.” When we look at the picture nationally, as opposed to anecdotal evidence, it becomes clear that </w:t>
      </w:r>
      <w:r w:rsidRPr="002152B3">
        <w:rPr>
          <w:rStyle w:val="StyleUnderline"/>
          <w:highlight w:val="yellow"/>
        </w:rPr>
        <w:t>taking away</w:t>
      </w:r>
      <w:r w:rsidRPr="00D13759">
        <w:rPr>
          <w:rStyle w:val="StyleUnderline"/>
        </w:rPr>
        <w:t xml:space="preserve"> the </w:t>
      </w:r>
      <w:r w:rsidRPr="002152B3">
        <w:rPr>
          <w:rStyle w:val="StyleUnderline"/>
          <w:highlight w:val="yellow"/>
        </w:rPr>
        <w:t>collective bargaining rights of police would have little impact on violence</w:t>
      </w:r>
      <w:r w:rsidRPr="00D13759">
        <w:rPr>
          <w:rStyle w:val="StyleUnderline"/>
        </w:rPr>
        <w:t xml:space="preserve"> against civilians</w:t>
      </w:r>
      <w:r w:rsidRPr="002152B3">
        <w:rPr>
          <w:sz w:val="16"/>
        </w:rPr>
        <w:t xml:space="preserve">. For example, </w:t>
      </w:r>
      <w:r w:rsidRPr="00D13759">
        <w:rPr>
          <w:rStyle w:val="StyleUnderline"/>
        </w:rPr>
        <w:t xml:space="preserve">five </w:t>
      </w:r>
      <w:r w:rsidRPr="002152B3">
        <w:rPr>
          <w:rStyle w:val="StyleUnderline"/>
          <w:highlight w:val="yellow"/>
        </w:rPr>
        <w:t>southern states where</w:t>
      </w:r>
      <w:r w:rsidRPr="00D13759">
        <w:rPr>
          <w:rStyle w:val="StyleUnderline"/>
        </w:rPr>
        <w:t xml:space="preserve"> </w:t>
      </w:r>
      <w:r w:rsidRPr="002152B3">
        <w:rPr>
          <w:rStyle w:val="StyleUnderline"/>
          <w:highlight w:val="yellow"/>
        </w:rPr>
        <w:t>police unions are illegal</w:t>
      </w:r>
      <w:r w:rsidRPr="002152B3">
        <w:rPr>
          <w:sz w:val="16"/>
        </w:rPr>
        <w:t>—Virginia, North Carolina, South Carolina, Tennessee and Georgia—</w:t>
      </w:r>
      <w:r w:rsidRPr="002152B3">
        <w:rPr>
          <w:rStyle w:val="StyleUnderline"/>
          <w:highlight w:val="yellow"/>
        </w:rPr>
        <w:t>do</w:t>
      </w:r>
      <w:r w:rsidRPr="002152B3">
        <w:rPr>
          <w:sz w:val="16"/>
          <w:highlight w:val="yellow"/>
        </w:rPr>
        <w:t xml:space="preserve"> </w:t>
      </w:r>
      <w:r w:rsidRPr="002152B3">
        <w:rPr>
          <w:rStyle w:val="StyleUnderline"/>
          <w:highlight w:val="yellow"/>
        </w:rPr>
        <w:t>not have lower rates of</w:t>
      </w:r>
      <w:r w:rsidRPr="00D13759">
        <w:rPr>
          <w:rStyle w:val="StyleUnderline"/>
        </w:rPr>
        <w:t xml:space="preserve"> arrest-related </w:t>
      </w:r>
      <w:r w:rsidRPr="002152B3">
        <w:rPr>
          <w:rStyle w:val="StyleUnderline"/>
        </w:rPr>
        <w:t>deaths</w:t>
      </w:r>
      <w:r w:rsidRPr="00D13759">
        <w:rPr>
          <w:rStyle w:val="StyleUnderline"/>
        </w:rPr>
        <w:t xml:space="preserve"> and </w:t>
      </w:r>
      <w:r w:rsidRPr="002152B3">
        <w:rPr>
          <w:rStyle w:val="StyleUnderline"/>
          <w:highlight w:val="yellow"/>
        </w:rPr>
        <w:t>police brutality</w:t>
      </w:r>
      <w:r w:rsidRPr="00D13759">
        <w:rPr>
          <w:rStyle w:val="StyleUnderline"/>
        </w:rPr>
        <w:t xml:space="preserve"> incidents</w:t>
      </w:r>
      <w:r w:rsidRPr="002152B3">
        <w:rPr>
          <w:sz w:val="16"/>
        </w:rPr>
        <w:t xml:space="preserve"> than unionized jurisdictions. In fact, some </w:t>
      </w:r>
      <w:r w:rsidRPr="00D13759">
        <w:rPr>
          <w:rStyle w:val="StyleUnderline"/>
        </w:rPr>
        <w:t xml:space="preserve">states like Tennessee have higher levels of police violence than states where police unions are the norm. </w:t>
      </w:r>
      <w:r w:rsidRPr="002152B3">
        <w:rPr>
          <w:sz w:val="16"/>
        </w:rPr>
        <w:t>Between 2.013 and 2019, police in Tennessee killed civilians at a per capita rate of four persons per 100,000 among the total population and 5.5 per 100,000 for African Americans.65 Comparatively, states with collective bargaining agreements had lower per capita rates of police killings. New York had 1.1 per 100,000 for the general population and 3.3 for African Americans, while Michigan recorded I.7 per 100,000 for the general population and 4.4 for African Americans.66 There is no correlation or causality between the presence of police unions and increased violence against civilians.</w:t>
      </w:r>
    </w:p>
    <w:p w14:paraId="49BF2E72" w14:textId="77777777" w:rsidR="00835AC7" w:rsidRPr="002152B3" w:rsidRDefault="00835AC7" w:rsidP="00835AC7">
      <w:pPr>
        <w:rPr>
          <w:sz w:val="16"/>
        </w:rPr>
      </w:pPr>
      <w:r w:rsidRPr="002152B3">
        <w:rPr>
          <w:sz w:val="16"/>
        </w:rPr>
        <w:t xml:space="preserve">If these numbers are not enough to challenge BLM and left activist fealty to anti-police unionism, </w:t>
      </w:r>
      <w:r w:rsidRPr="00D13759">
        <w:rPr>
          <w:rStyle w:val="StyleUnderline"/>
        </w:rPr>
        <w:t>the</w:t>
      </w:r>
      <w:r w:rsidRPr="002152B3">
        <w:rPr>
          <w:sz w:val="16"/>
        </w:rPr>
        <w:t xml:space="preserve"> </w:t>
      </w:r>
      <w:r w:rsidRPr="00D13759">
        <w:rPr>
          <w:rStyle w:val="StyleUnderline"/>
        </w:rPr>
        <w:t xml:space="preserve">vocal </w:t>
      </w:r>
      <w:r w:rsidRPr="002152B3">
        <w:rPr>
          <w:rStyle w:val="StyleUnderline"/>
        </w:rPr>
        <w:t>support of</w:t>
      </w:r>
      <w:r w:rsidRPr="002152B3">
        <w:rPr>
          <w:sz w:val="16"/>
        </w:rPr>
        <w:t xml:space="preserve"> the American Legislative Exchange Council (</w:t>
      </w:r>
      <w:r w:rsidRPr="002152B3">
        <w:rPr>
          <w:rStyle w:val="StyleUnderline"/>
        </w:rPr>
        <w:t>ALEC</w:t>
      </w:r>
      <w:r w:rsidRPr="00D13759">
        <w:rPr>
          <w:rStyle w:val="StyleUnderline"/>
        </w:rPr>
        <w:t>) for abolishing police unions</w:t>
      </w:r>
      <w:r w:rsidRPr="002152B3">
        <w:rPr>
          <w:sz w:val="16"/>
        </w:rPr>
        <w:t xml:space="preserve"> </w:t>
      </w:r>
      <w:r w:rsidRPr="00D13759">
        <w:rPr>
          <w:rStyle w:val="StyleUnderline"/>
        </w:rPr>
        <w:t>should give pause</w:t>
      </w:r>
      <w:r w:rsidRPr="002152B3">
        <w:rPr>
          <w:sz w:val="16"/>
        </w:rPr>
        <w:t xml:space="preserve">. Why would ALEC, </w:t>
      </w:r>
      <w:r w:rsidRPr="00D13759">
        <w:rPr>
          <w:rStyle w:val="StyleUnderline"/>
        </w:rPr>
        <w:t>an organization that has opposed the minimum wage, Medicaid expansion, public transportation and antidiscrimination laws</w:t>
      </w:r>
      <w:r w:rsidRPr="002152B3">
        <w:rPr>
          <w:sz w:val="16"/>
        </w:rPr>
        <w:t xml:space="preserve">, and other progressive public policies </w:t>
      </w:r>
      <w:r w:rsidRPr="00D13759">
        <w:rPr>
          <w:rStyle w:val="StyleUnderline"/>
        </w:rPr>
        <w:t>be</w:t>
      </w:r>
      <w:r w:rsidRPr="002152B3">
        <w:rPr>
          <w:sz w:val="16"/>
        </w:rPr>
        <w:t xml:space="preserve"> </w:t>
      </w:r>
      <w:r w:rsidRPr="00D13759">
        <w:rPr>
          <w:rStyle w:val="StyleUnderline"/>
        </w:rPr>
        <w:t>opposed to police unions</w:t>
      </w:r>
      <w:r w:rsidRPr="002152B3">
        <w:rPr>
          <w:sz w:val="16"/>
        </w:rPr>
        <w:t xml:space="preserve">? Simply put, because </w:t>
      </w:r>
      <w:r w:rsidRPr="00D13759">
        <w:rPr>
          <w:rStyle w:val="StyleUnderline"/>
        </w:rPr>
        <w:t xml:space="preserve">the issue of </w:t>
      </w:r>
      <w:r w:rsidRPr="002152B3">
        <w:rPr>
          <w:rStyle w:val="StyleUnderline"/>
          <w:highlight w:val="yellow"/>
        </w:rPr>
        <w:t>police unions</w:t>
      </w:r>
      <w:r w:rsidRPr="00D13759">
        <w:rPr>
          <w:rStyle w:val="StyleUnderline"/>
        </w:rPr>
        <w:t xml:space="preserve"> could possibly </w:t>
      </w:r>
      <w:r w:rsidRPr="002152B3">
        <w:rPr>
          <w:rStyle w:val="StyleUnderline"/>
          <w:highlight w:val="yellow"/>
        </w:rPr>
        <w:t>provide a bulwark for waging the continued assault on public</w:t>
      </w:r>
      <w:r w:rsidRPr="00D13759">
        <w:rPr>
          <w:rStyle w:val="StyleUnderline"/>
        </w:rPr>
        <w:t xml:space="preserve"> </w:t>
      </w:r>
      <w:r w:rsidRPr="002152B3">
        <w:rPr>
          <w:rStyle w:val="StyleUnderline"/>
          <w:highlight w:val="yellow"/>
        </w:rPr>
        <w:t>sector unionism</w:t>
      </w:r>
      <w:r w:rsidRPr="002152B3">
        <w:rPr>
          <w:sz w:val="16"/>
        </w:rPr>
        <w:t xml:space="preserve"> ALEC has supported for years.67 All of this, as many dedicated unionists have begun to make clear, is </w:t>
      </w:r>
      <w:r w:rsidRPr="002152B3">
        <w:rPr>
          <w:rStyle w:val="StyleUnderline"/>
          <w:highlight w:val="yellow"/>
        </w:rPr>
        <w:t xml:space="preserve">an </w:t>
      </w:r>
      <w:r w:rsidRPr="002152B3">
        <w:rPr>
          <w:rStyle w:val="Emphasis"/>
          <w:highlight w:val="yellow"/>
        </w:rPr>
        <w:t>attack on</w:t>
      </w:r>
      <w:r w:rsidRPr="00D13759">
        <w:rPr>
          <w:rStyle w:val="Emphasis"/>
        </w:rPr>
        <w:t xml:space="preserve"> </w:t>
      </w:r>
      <w:r w:rsidRPr="002152B3">
        <w:rPr>
          <w:rStyle w:val="Emphasis"/>
          <w:highlight w:val="yellow"/>
        </w:rPr>
        <w:t>collective bargaining</w:t>
      </w:r>
      <w:r w:rsidRPr="002152B3">
        <w:rPr>
          <w:sz w:val="16"/>
          <w:highlight w:val="yellow"/>
        </w:rPr>
        <w:t xml:space="preserve"> </w:t>
      </w:r>
      <w:r w:rsidRPr="002152B3">
        <w:rPr>
          <w:rStyle w:val="StyleUnderline"/>
          <w:highlight w:val="yellow"/>
        </w:rPr>
        <w:t xml:space="preserve">and a </w:t>
      </w:r>
      <w:r w:rsidRPr="002152B3">
        <w:rPr>
          <w:rStyle w:val="Emphasis"/>
          <w:highlight w:val="yellow"/>
        </w:rPr>
        <w:t>distraction</w:t>
      </w:r>
      <w:r w:rsidRPr="00D13759">
        <w:rPr>
          <w:rStyle w:val="Emphasis"/>
        </w:rPr>
        <w:t xml:space="preserve"> </w:t>
      </w:r>
      <w:r w:rsidRPr="002152B3">
        <w:rPr>
          <w:rStyle w:val="Emphasis"/>
          <w:highlight w:val="yellow"/>
        </w:rPr>
        <w:t>from the motive force</w:t>
      </w:r>
      <w:r w:rsidRPr="00D13759">
        <w:rPr>
          <w:rStyle w:val="StyleUnderline"/>
        </w:rPr>
        <w:t xml:space="preserve"> </w:t>
      </w:r>
      <w:r w:rsidRPr="002152B3">
        <w:rPr>
          <w:rStyle w:val="StyleUnderline"/>
          <w:highlight w:val="yellow"/>
        </w:rPr>
        <w:t xml:space="preserve">of </w:t>
      </w:r>
      <w:r w:rsidRPr="002152B3">
        <w:rPr>
          <w:rStyle w:val="StyleUnderline"/>
        </w:rPr>
        <w:t>lethal police</w:t>
      </w:r>
      <w:r w:rsidRPr="00D13759">
        <w:rPr>
          <w:rStyle w:val="StyleUnderline"/>
        </w:rPr>
        <w:t>-civilian conflicts</w:t>
      </w:r>
      <w:r w:rsidRPr="002152B3">
        <w:rPr>
          <w:sz w:val="16"/>
        </w:rPr>
        <w:t xml:space="preserve">. </w:t>
      </w:r>
      <w:r w:rsidRPr="00D13759">
        <w:rPr>
          <w:rStyle w:val="StyleUnderline"/>
        </w:rPr>
        <w:t>“</w:t>
      </w:r>
      <w:r w:rsidRPr="002152B3">
        <w:rPr>
          <w:rStyle w:val="StyleUnderline"/>
          <w:highlight w:val="yellow"/>
        </w:rPr>
        <w:t>Police brutality</w:t>
      </w:r>
      <w:r w:rsidRPr="00D13759">
        <w:rPr>
          <w:rStyle w:val="StyleUnderline"/>
        </w:rPr>
        <w:t xml:space="preserve"> exists</w:t>
      </w:r>
      <w:r w:rsidRPr="002152B3">
        <w:rPr>
          <w:sz w:val="16"/>
        </w:rPr>
        <w:t>,” as Lafer reminds us, “</w:t>
      </w:r>
      <w:r w:rsidRPr="00D13759">
        <w:rPr>
          <w:rStyle w:val="StyleUnderline"/>
        </w:rPr>
        <w:t xml:space="preserve">primarily because it is functional for </w:t>
      </w:r>
      <w:r w:rsidRPr="002152B3">
        <w:rPr>
          <w:rStyle w:val="StyleUnderline"/>
          <w:highlight w:val="yellow"/>
        </w:rPr>
        <w:t>the dominant economic</w:t>
      </w:r>
      <w:r w:rsidRPr="00D13759">
        <w:rPr>
          <w:rStyle w:val="StyleUnderline"/>
        </w:rPr>
        <w:t xml:space="preserve"> </w:t>
      </w:r>
      <w:r w:rsidRPr="002152B3">
        <w:rPr>
          <w:rStyle w:val="StyleUnderline"/>
          <w:highlight w:val="yellow"/>
        </w:rPr>
        <w:t>and political class</w:t>
      </w:r>
      <w:r w:rsidRPr="002152B3">
        <w:rPr>
          <w:sz w:val="16"/>
        </w:rPr>
        <w:t>.”68</w:t>
      </w:r>
    </w:p>
    <w:p w14:paraId="4665AA0C" w14:textId="77777777" w:rsidR="00835AC7" w:rsidRPr="002152B3" w:rsidRDefault="00835AC7" w:rsidP="00835AC7">
      <w:pPr>
        <w:rPr>
          <w:sz w:val="16"/>
        </w:rPr>
      </w:pPr>
      <w:r w:rsidRPr="002152B3">
        <w:rPr>
          <w:sz w:val="16"/>
        </w:rPr>
        <w:t>Left unionists like Carl Rosen, president of the United Electrical, Radio and Machine Workers of America (UE), may provide us with one way out of the morass. In a talk that was part of a November 2.015 panel on Labor Unions and Police Account­ ability organized by the Chicago Labor Speakers Club, Rosen makes a compelling case for the role that social justice unionism might play in achieving greater police accountability. “</w:t>
      </w:r>
      <w:r w:rsidRPr="00D13759">
        <w:rPr>
          <w:rStyle w:val="StyleUnderline"/>
        </w:rPr>
        <w:t>Since the lack of police accountability has its greatest impact on working­ class communities,”</w:t>
      </w:r>
      <w:r w:rsidRPr="002152B3">
        <w:rPr>
          <w:sz w:val="16"/>
        </w:rPr>
        <w:t xml:space="preserve"> Rosen begins, “</w:t>
      </w:r>
      <w:r w:rsidRPr="00D13759">
        <w:rPr>
          <w:rStyle w:val="StyleUnderline"/>
        </w:rPr>
        <w:t>this is an issue that the labor movement cannot afford to avoid</w:t>
      </w:r>
      <w:r w:rsidRPr="002152B3">
        <w:rPr>
          <w:sz w:val="16"/>
        </w:rPr>
        <w:t xml:space="preserve">.”69 Furthermore, he contends that because of the disproportionate impacts on communities of color “unions have an additional need to tackle this issue head on.” Rosen reminds his audience of the longer history of police repression of labor organizing, before noting that in most contemporary union actions, the police are working with not against organized labor, a reflection of the non-militancy of the contemporary labor movement more than the progressive disposition of police. Rosen makes a compelling case for more dialogue between the labor movement and police unions, on the basis of the shared working-class origins of members across sectors, and public sector union solidarity in the context of austerity. Rosen notes that </w:t>
      </w:r>
      <w:r w:rsidRPr="002152B3">
        <w:rPr>
          <w:rStyle w:val="StyleUnderline"/>
          <w:highlight w:val="yellow"/>
        </w:rPr>
        <w:t>in places like Ohio</w:t>
      </w:r>
      <w:r w:rsidRPr="004627B6">
        <w:rPr>
          <w:rStyle w:val="StyleUnderline"/>
        </w:rPr>
        <w:t xml:space="preserve">, </w:t>
      </w:r>
      <w:r w:rsidRPr="002152B3">
        <w:rPr>
          <w:rStyle w:val="StyleUnderline"/>
          <w:highlight w:val="yellow"/>
        </w:rPr>
        <w:t>police</w:t>
      </w:r>
      <w:r w:rsidRPr="004627B6">
        <w:rPr>
          <w:rStyle w:val="StyleUnderline"/>
        </w:rPr>
        <w:t xml:space="preserve"> unions were </w:t>
      </w:r>
      <w:r w:rsidRPr="002152B3">
        <w:rPr>
          <w:rStyle w:val="StyleUnderline"/>
          <w:highlight w:val="yellow"/>
        </w:rPr>
        <w:t>decisive in winning</w:t>
      </w:r>
      <w:r w:rsidRPr="004627B6">
        <w:rPr>
          <w:rStyle w:val="StyleUnderline"/>
        </w:rPr>
        <w:t xml:space="preserve"> the fight </w:t>
      </w:r>
      <w:r w:rsidRPr="002152B3">
        <w:rPr>
          <w:rStyle w:val="StyleUnderline"/>
          <w:highlight w:val="yellow"/>
        </w:rPr>
        <w:t>against Right to Work</w:t>
      </w:r>
      <w:r w:rsidRPr="002152B3">
        <w:rPr>
          <w:sz w:val="16"/>
        </w:rPr>
        <w:t xml:space="preserve"> legislation. To underscore this last point, he mentions the shared good will and </w:t>
      </w:r>
      <w:r w:rsidRPr="002152B3">
        <w:rPr>
          <w:rStyle w:val="StyleUnderline"/>
          <w:highlight w:val="yellow"/>
        </w:rPr>
        <w:t>solidarity</w:t>
      </w:r>
      <w:r w:rsidRPr="002152B3">
        <w:rPr>
          <w:sz w:val="16"/>
          <w:highlight w:val="yellow"/>
        </w:rPr>
        <w:t xml:space="preserve"> </w:t>
      </w:r>
      <w:r w:rsidRPr="002152B3">
        <w:rPr>
          <w:rStyle w:val="StyleUnderline"/>
          <w:highlight w:val="yellow"/>
        </w:rPr>
        <w:t>between police and</w:t>
      </w:r>
      <w:r w:rsidRPr="004627B6">
        <w:rPr>
          <w:rStyle w:val="StyleUnderline"/>
        </w:rPr>
        <w:t xml:space="preserve"> the </w:t>
      </w:r>
      <w:r w:rsidRPr="002152B3">
        <w:rPr>
          <w:rStyle w:val="StyleUnderline"/>
          <w:highlight w:val="yellow"/>
        </w:rPr>
        <w:t>Chicago</w:t>
      </w:r>
      <w:r w:rsidRPr="004627B6">
        <w:rPr>
          <w:rStyle w:val="StyleUnderline"/>
        </w:rPr>
        <w:t xml:space="preserve"> </w:t>
      </w:r>
      <w:r w:rsidRPr="002152B3">
        <w:rPr>
          <w:rStyle w:val="StyleUnderline"/>
          <w:highlight w:val="yellow"/>
        </w:rPr>
        <w:t>Teachers Union</w:t>
      </w:r>
      <w:r w:rsidRPr="004627B6">
        <w:rPr>
          <w:rStyle w:val="StyleUnderline"/>
        </w:rPr>
        <w:t xml:space="preserve"> during the 2012 strike, </w:t>
      </w:r>
      <w:r w:rsidRPr="002152B3">
        <w:rPr>
          <w:sz w:val="16"/>
        </w:rPr>
        <w:t xml:space="preserve">where </w:t>
      </w:r>
      <w:r w:rsidRPr="004627B6">
        <w:rPr>
          <w:rStyle w:val="StyleUnderline"/>
        </w:rPr>
        <w:t>police</w:t>
      </w:r>
      <w:r w:rsidRPr="002152B3">
        <w:rPr>
          <w:sz w:val="16"/>
        </w:rPr>
        <w:t xml:space="preserve"> </w:t>
      </w:r>
      <w:r w:rsidRPr="004627B6">
        <w:rPr>
          <w:rStyle w:val="StyleUnderline"/>
        </w:rPr>
        <w:t xml:space="preserve">seemed to be allowing teachers to shut down streets in the Loop </w:t>
      </w:r>
      <w:r w:rsidRPr="002152B3">
        <w:rPr>
          <w:sz w:val="16"/>
        </w:rPr>
        <w:t xml:space="preserve">at will. Rosen contends that if the conversation is less about police personnel and more about a system that has been structured to enable and condone bad behavior and cover-ups, then there is a better chance to get labor on board. Rosen’s approach to police unions is critical, but also strategic and grounded in the fact that most central labor councils across the country view police unions as kindred, even if they disagree with police practices. It is also worth noting that </w:t>
      </w:r>
      <w:r w:rsidRPr="004627B6">
        <w:rPr>
          <w:rStyle w:val="StyleUnderline"/>
        </w:rPr>
        <w:t>police</w:t>
      </w:r>
      <w:r w:rsidRPr="002152B3">
        <w:rPr>
          <w:sz w:val="16"/>
        </w:rPr>
        <w:t xml:space="preserve"> and law enforcement officers are represented by other unions besides the Fraternal Order of Police. AFSCME (Amer­ ican Federation of State, County and Municipal Employees) also represents over 100,000 public safety workers alongside other public sector workers, and the Teamsters organize police, corrections and probation officers across the country. Moreover, as Rosen and others on the panel noted, </w:t>
      </w:r>
      <w:r w:rsidRPr="004627B6">
        <w:rPr>
          <w:rStyle w:val="StyleUnderline"/>
        </w:rPr>
        <w:t>police are connected to other public sector workers, union members and the broader working class through family and kinship, marriage and social connections.</w:t>
      </w:r>
      <w:r w:rsidRPr="002152B3">
        <w:rPr>
          <w:sz w:val="16"/>
        </w:rPr>
        <w:t xml:space="preserve"> Rosen suggests that </w:t>
      </w:r>
      <w:r w:rsidRPr="004627B6">
        <w:rPr>
          <w:rStyle w:val="StyleUnderline"/>
        </w:rPr>
        <w:t xml:space="preserve">there </w:t>
      </w:r>
      <w:r w:rsidRPr="002152B3">
        <w:rPr>
          <w:rStyle w:val="StyleUnderline"/>
          <w:highlight w:val="yellow"/>
        </w:rPr>
        <w:t>may be a way for</w:t>
      </w:r>
      <w:r w:rsidRPr="004627B6">
        <w:rPr>
          <w:rStyle w:val="StyleUnderline"/>
        </w:rPr>
        <w:t xml:space="preserve"> the </w:t>
      </w:r>
      <w:r w:rsidRPr="002152B3">
        <w:rPr>
          <w:rStyle w:val="StyleUnderline"/>
          <w:highlight w:val="yellow"/>
        </w:rPr>
        <w:t xml:space="preserve">labor movement to </w:t>
      </w:r>
      <w:r w:rsidRPr="002152B3">
        <w:rPr>
          <w:rStyle w:val="Emphasis"/>
          <w:highlight w:val="yellow"/>
        </w:rPr>
        <w:t>create greater police accountability</w:t>
      </w:r>
      <w:r w:rsidRPr="002152B3">
        <w:rPr>
          <w:sz w:val="16"/>
        </w:rPr>
        <w:t xml:space="preserve">, and, however delicately, leverage police unions to define more clearly the line between the proper defense of a member who has been accused of wrongdoing, and the defense of overzealous and unacceptable behavior. In other words, while unions are legally obligated to defend their members’ interests, no union mounts a defense for every grievance or defends members in all situations. The same practical logic should apply to police unions as well. Perhaps the biggest takeaway from Rosen’s comments is the view that </w:t>
      </w:r>
      <w:r w:rsidRPr="004627B6">
        <w:rPr>
          <w:rStyle w:val="StyleUnderline"/>
        </w:rPr>
        <w:t xml:space="preserve">police unions are wrong on the matter of police violence, </w:t>
      </w:r>
      <w:r w:rsidRPr="002152B3">
        <w:rPr>
          <w:sz w:val="16"/>
        </w:rPr>
        <w:t xml:space="preserve">but </w:t>
      </w:r>
      <w:r w:rsidRPr="002152B3">
        <w:rPr>
          <w:rStyle w:val="StyleUnderline"/>
          <w:highlight w:val="yellow"/>
        </w:rPr>
        <w:t>through</w:t>
      </w:r>
      <w:r w:rsidRPr="004627B6">
        <w:rPr>
          <w:rStyle w:val="StyleUnderline"/>
        </w:rPr>
        <w:t xml:space="preserve"> </w:t>
      </w:r>
      <w:r w:rsidRPr="002152B3">
        <w:rPr>
          <w:rStyle w:val="StyleUnderline"/>
          <w:highlight w:val="yellow"/>
        </w:rPr>
        <w:t>protracted work</w:t>
      </w:r>
      <w:r w:rsidRPr="004627B6">
        <w:rPr>
          <w:rStyle w:val="StyleUnderline"/>
        </w:rPr>
        <w:t xml:space="preserve"> they </w:t>
      </w:r>
      <w:r w:rsidRPr="002152B3">
        <w:rPr>
          <w:rStyle w:val="StyleUnderline"/>
          <w:highlight w:val="yellow"/>
        </w:rPr>
        <w:t>might be moved to a more just position</w:t>
      </w:r>
      <w:r w:rsidRPr="002152B3">
        <w:rPr>
          <w:sz w:val="16"/>
        </w:rPr>
        <w:t>—a position that is unthinkable within some antipolicing activist circles.</w:t>
      </w:r>
    </w:p>
    <w:p w14:paraId="45397802" w14:textId="77777777" w:rsidR="00835AC7" w:rsidRPr="002152B3" w:rsidRDefault="00835AC7" w:rsidP="00835AC7">
      <w:pPr>
        <w:rPr>
          <w:sz w:val="16"/>
        </w:rPr>
      </w:pPr>
      <w:r w:rsidRPr="002152B3">
        <w:rPr>
          <w:sz w:val="16"/>
        </w:rPr>
        <w:t>Rosen’s arguments emerge from a set of intellectual and political assumptions different from those held by critics of Danny Fetonte’s 2017 election to the leadership of the Democratic Socialists of America (DSA). Although founded in the early eighties, the DSA emerged from the 2016 election as a reborn organization, reinvigorated by the power of Vermont senator Bernie Sanders’ unsuccessful attempt to secure the Democratic Party’s presidential nomination. As the New Democratic core of the party fought to secure Hillary Clinton’s nomination, Sanders’s populist left message and longtime commitments to socialism inspired millions of Americans, sparking renewed conversations about public works, free higher education, single-payer health care, postal banking and other policies that were once beyond the pale of acceptable political debate. The DSA’s membership grew exponentially in the wake of the Sanders challenge and the election of Donald Trump, growing from roughly 6,000 to some 25,000 members by late 2017, and surpassing 50,000 members in early 2019.</w:t>
      </w:r>
    </w:p>
    <w:p w14:paraId="48BDC2E9" w14:textId="77777777" w:rsidR="00835AC7" w:rsidRPr="002152B3" w:rsidRDefault="00835AC7" w:rsidP="00835AC7">
      <w:pPr>
        <w:rPr>
          <w:sz w:val="16"/>
        </w:rPr>
      </w:pPr>
      <w:r w:rsidRPr="002152B3">
        <w:rPr>
          <w:sz w:val="16"/>
        </w:rPr>
        <w:t>Fetonte was successfully elected to the DSA’s National Political Committee, but was later accused of failing to acknowledge his previous work for CLEAT (Combined Law Enforcement Associations of Texas), a union organizing police and corrections officers, leading many members to denounce him as a “cop” and a “narc,” and fueling calls for his resignation. The core objection to Fetonte focused on his alleged non-disclosure of his full record of associations, but equally the debate surrounding his candidacy became a means for various individuals and tendencies within DSA to voice commitment to Black Lives Matter sentiments. Some argued that having someone with previous ties to a police union would undermine DSA’s capacity to build coalitions with racial and ethnic minorities, a position some DSA members rightly criticized as patronizing. This line of criticism wrongly assumed police abuse was a priority issue within those com­ munities, and that working-class black and brown populations possessed a unified, antipolicing position, which they do not. Santa Fe DSA member Emmet Penney, like many others, argued that had he known about Fetonte’s connection to CLEAT, he would not have supported his candidacy for the NPC. Penney reiterated the left orthodoxy regarding the police but with an added Black Lives Matter flourish: “To me, cops aren’t members of the working class. They’re the bulldogs of the rich. They’re white supremacy’s first line of domestic defense.”70 Penney also charged that Fetonte had created a “sectarian, antidemocratic culture” in the Austin chapter. Of course, online debate is where intellectual life goes to die, and this was true of the Fetonte affair. Insinuation, guilt-by-association, outright falsehoods and ad hominem attacks quickly filled the ether as calls for Fetön­ te’s removal swelled. For example, Penney runs down a list of CLEAT’s reactionary policy stances, including their opposition to the Sandra Bland Act in Texas and their defense of a police officer charged with raping a handcuffed black woman in his patrol car, among other injustices. At no point, however, does he demonstrate what Fetonte’s actual stances were in any of these incidents or on CLEAT’s official positions.</w:t>
      </w:r>
    </w:p>
    <w:p w14:paraId="32EB4AD9" w14:textId="77777777" w:rsidR="00835AC7" w:rsidRPr="002152B3" w:rsidRDefault="00835AC7" w:rsidP="00835AC7">
      <w:pPr>
        <w:rPr>
          <w:sz w:val="16"/>
        </w:rPr>
      </w:pPr>
      <w:r w:rsidRPr="002152B3">
        <w:rPr>
          <w:sz w:val="16"/>
        </w:rPr>
        <w:t>The virtues of Fetonte’s actual record of activism and his demonstrated political commitments were sadly drowned out in the torrent of online jeers. Fetonte’s involvement with CLEAT was defined by progressive stances, support for public sector unionization alongside opposition to the known problems of the criminal justice system, and opposition to his work from more conservative elements in the organization. His time with CLEAT included working with prison staff fighting the neo-Nazi practice of tattooing and shunning inmates diagnosed with HIV/ AIDs. Real and legitimate opposition to police unions by some DSA members spurred the opposition to Fetonte, but paranoia and antiracist virtue signaling defined the chorus against him. In his candidate statement, Fetonte said he was running “to build a broad-based activist organization that works in the streets and at the ballot box to support folks who are standing up for their rights. I am running to bring a deeper understanding to the NPC about the labor movement ... to bring an understanding of the challenges we face in the South ... to help understand how working in electoral politics like Bernie Sanders can strengthen our organization.”71 Fetonte possessed decades worth of union experience, which by all accounts was in line with the antiracist, pro-feminist, pro-LGBTQ politics professed by many DSA faithful. Moreover, he was a proven leader, having guided numerous successful labor organizing and antiausterity campaigns. The battle against privatization during the late 1980s waged by the Communications Workers of America (CWA) and the Texas State Employees Union (TSEU) was one such case, where Fetonte and other organizers were able to galvanize broad, multiracial opposition to plans to de-unionize and subcontract food service jobs at Stephen F. Austin University.</w:t>
      </w:r>
    </w:p>
    <w:p w14:paraId="07A33762" w14:textId="77777777" w:rsidR="00835AC7" w:rsidRPr="002152B3" w:rsidRDefault="00835AC7" w:rsidP="00835AC7">
      <w:pPr>
        <w:rPr>
          <w:sz w:val="16"/>
        </w:rPr>
      </w:pPr>
      <w:r w:rsidRPr="002152B3">
        <w:rPr>
          <w:sz w:val="16"/>
        </w:rPr>
        <w:t>The debates over Fetonte were fueled by the posturing and virtue signaling common to online culture, with opposition to Fetonte serving as a symbolic proxy for opposition to police violence and a commitment to racial justice. The DSA’s standing rules and electoral processes were upended when they conflicted with the subcultural norms of contemporary social media poli­ tics, which are not about building the sustained relationships and deep social bonds that enable work towards long-term goals, but about the short-run expression of one’s political and aesthetic commitments. Rosen’s remarks to the Chicago Labor Speakers Club were guided by an entirely different set of considerations that prioritized social bonds and longer-term strategic thinking. Rather than scoring points for the sake of self-aggrandizement and social acceptance by whatever cliques matter to you, the work of union organizing, while not perfect, is generally more purposive, focused on winning tangible gains for workers through collective bargaining, grievance processes and legislation. It is conscious of jeopardizing social bonds and solidarity built up over time, which are necessary for achieving those tangible gains, and ultimately focused on building collective power for workers.</w:t>
      </w:r>
    </w:p>
    <w:p w14:paraId="1B906832" w14:textId="77777777" w:rsidR="00835AC7" w:rsidRPr="002152B3" w:rsidRDefault="00835AC7" w:rsidP="00835AC7">
      <w:pPr>
        <w:rPr>
          <w:sz w:val="16"/>
        </w:rPr>
      </w:pPr>
      <w:r w:rsidRPr="004627B6">
        <w:rPr>
          <w:rStyle w:val="StyleUnderline"/>
        </w:rPr>
        <w:t>A false conclusion bound up in the “enemies of workers” adage is that those who work as police are intrinsically and permanently reactionary</w:t>
      </w:r>
      <w:r w:rsidRPr="002152B3">
        <w:rPr>
          <w:sz w:val="16"/>
        </w:rPr>
        <w:t xml:space="preserve">. There is good evidence to support this conclusion, and one need look no further than the actions of police unions, which often protect those accused of misconduct. Likewise with the “blue wall of silence,” the closing of ranks, the refusal to cooperate with investigations into police conduct and, as we have seen in high-profile cases such as the killing of Laquan McDonald, the outright falsification of reports, destruction of evidence and obstruction of justice carried out by police to protect one of their own. But there is more to the story here. </w:t>
      </w:r>
      <w:r w:rsidRPr="002152B3">
        <w:rPr>
          <w:rStyle w:val="StyleUnderline"/>
          <w:highlight w:val="yellow"/>
        </w:rPr>
        <w:t>No sector of workers is immune</w:t>
      </w:r>
      <w:r w:rsidRPr="002152B3">
        <w:rPr>
          <w:sz w:val="16"/>
          <w:highlight w:val="yellow"/>
        </w:rPr>
        <w:t xml:space="preserve"> </w:t>
      </w:r>
      <w:r w:rsidRPr="002152B3">
        <w:rPr>
          <w:rStyle w:val="StyleUnderline"/>
          <w:highlight w:val="yellow"/>
        </w:rPr>
        <w:t>from</w:t>
      </w:r>
      <w:r w:rsidRPr="002152B3">
        <w:rPr>
          <w:sz w:val="16"/>
        </w:rPr>
        <w:t xml:space="preserve"> capitulation and </w:t>
      </w:r>
      <w:r w:rsidRPr="002152B3">
        <w:rPr>
          <w:rStyle w:val="StyleUnderline"/>
          <w:highlight w:val="yellow"/>
        </w:rPr>
        <w:t>reaction</w:t>
      </w:r>
      <w:r w:rsidRPr="002152B3">
        <w:rPr>
          <w:sz w:val="16"/>
        </w:rPr>
        <w:t>, acting in ways that go against broader class interests or the discrete interests of other segments of workers. We can find reactionary tendencies throughout the history of the laboring classes in the United States and elsewhere. Racial prejudice, nativism and narrow self-interests immediately come to mind, but there are other illustrations of the “Teamsters versus Turtles” variety where workers in big agribusiness, extractive industries, heavy manufacturing and transportation have remained committed to the perpetuation of their sectoral interests despite the disastrous consequences for the planet, contributing to polluted working­ class environs, enormous waste and climatic change. Police like all other workers embody the social contradictions of capitalism, but their social function is tragic and exceptional. This tension between the need to survive in the short term versus the potential power of the working class against capital has only ever been surmounted through the historical process of social struggle, the tedious work of deliberating shared concerns, devising concrete strategies for advancing shared political interests and imposing that collective will on society.</w:t>
      </w:r>
    </w:p>
    <w:p w14:paraId="0DFA057B" w14:textId="77777777" w:rsidR="00835AC7" w:rsidRPr="002152B3" w:rsidRDefault="00835AC7" w:rsidP="00835AC7">
      <w:pPr>
        <w:rPr>
          <w:sz w:val="16"/>
        </w:rPr>
      </w:pPr>
      <w:r w:rsidRPr="002152B3">
        <w:rPr>
          <w:rStyle w:val="StyleUnderline"/>
          <w:highlight w:val="yellow"/>
        </w:rPr>
        <w:t>If we take a longer view</w:t>
      </w:r>
      <w:r w:rsidRPr="004627B6">
        <w:rPr>
          <w:rStyle w:val="StyleUnderline"/>
        </w:rPr>
        <w:t xml:space="preserve"> of the history of police and anticapitalist struggles</w:t>
      </w:r>
      <w:r w:rsidRPr="002152B3">
        <w:rPr>
          <w:sz w:val="16"/>
        </w:rPr>
        <w:t xml:space="preserve">, beyond our social media threads, surprising moments arise where the social function of police breaks down and different political possibilities burst forth. </w:t>
      </w:r>
      <w:r w:rsidRPr="004627B6">
        <w:rPr>
          <w:rStyle w:val="StyleUnderline"/>
        </w:rPr>
        <w:t xml:space="preserve">Industrial </w:t>
      </w:r>
      <w:r w:rsidRPr="002152B3">
        <w:rPr>
          <w:rStyle w:val="StyleUnderline"/>
          <w:highlight w:val="yellow"/>
        </w:rPr>
        <w:t>armies</w:t>
      </w:r>
      <w:r w:rsidRPr="004627B6">
        <w:rPr>
          <w:rStyle w:val="StyleUnderline"/>
        </w:rPr>
        <w:t xml:space="preserve">, </w:t>
      </w:r>
      <w:r w:rsidRPr="002152B3">
        <w:rPr>
          <w:rStyle w:val="StyleUnderline"/>
          <w:highlight w:val="yellow"/>
        </w:rPr>
        <w:t>national guards</w:t>
      </w:r>
      <w:r w:rsidRPr="004627B6">
        <w:rPr>
          <w:rStyle w:val="StyleUnderline"/>
        </w:rPr>
        <w:t xml:space="preserve">, gendarmes and </w:t>
      </w:r>
      <w:r w:rsidRPr="002152B3">
        <w:rPr>
          <w:rStyle w:val="StyleUnderline"/>
          <w:highlight w:val="yellow"/>
        </w:rPr>
        <w:t>police</w:t>
      </w:r>
      <w:r w:rsidRPr="004627B6">
        <w:rPr>
          <w:rStyle w:val="StyleUnderline"/>
        </w:rPr>
        <w:t xml:space="preserve"> </w:t>
      </w:r>
      <w:r w:rsidRPr="002152B3">
        <w:rPr>
          <w:rStyle w:val="StyleUnderline"/>
          <w:highlight w:val="yellow"/>
        </w:rPr>
        <w:t>were</w:t>
      </w:r>
      <w:r w:rsidRPr="004627B6">
        <w:rPr>
          <w:rStyle w:val="StyleUnderline"/>
        </w:rPr>
        <w:t xml:space="preserve"> conjured into</w:t>
      </w:r>
      <w:r w:rsidRPr="002152B3">
        <w:rPr>
          <w:sz w:val="16"/>
        </w:rPr>
        <w:t xml:space="preserve"> </w:t>
      </w:r>
      <w:r w:rsidRPr="004627B6">
        <w:rPr>
          <w:rStyle w:val="StyleUnderline"/>
        </w:rPr>
        <w:t xml:space="preserve">being </w:t>
      </w:r>
      <w:r w:rsidRPr="002152B3">
        <w:rPr>
          <w:rStyle w:val="StyleUnderline"/>
          <w:highlight w:val="yellow"/>
        </w:rPr>
        <w:t>to protect the interests of capital</w:t>
      </w:r>
      <w:r w:rsidRPr="004627B6">
        <w:rPr>
          <w:rStyle w:val="StyleUnderline"/>
        </w:rPr>
        <w:t xml:space="preserve"> and defend the rule of private property</w:t>
      </w:r>
      <w:r w:rsidRPr="002152B3">
        <w:rPr>
          <w:sz w:val="16"/>
        </w:rPr>
        <w:t xml:space="preserve">, </w:t>
      </w:r>
      <w:r w:rsidRPr="002152B3">
        <w:rPr>
          <w:rStyle w:val="StyleUnderline"/>
          <w:highlight w:val="yellow"/>
        </w:rPr>
        <w:t>but</w:t>
      </w:r>
      <w:r w:rsidRPr="004627B6">
        <w:rPr>
          <w:rStyle w:val="StyleUnderline"/>
        </w:rPr>
        <w:t xml:space="preserve"> their appearance </w:t>
      </w:r>
      <w:r w:rsidRPr="002152B3">
        <w:rPr>
          <w:rStyle w:val="StyleUnderline"/>
          <w:highlight w:val="yellow"/>
        </w:rPr>
        <w:t>has</w:t>
      </w:r>
      <w:r w:rsidRPr="002152B3">
        <w:rPr>
          <w:sz w:val="16"/>
          <w:highlight w:val="yellow"/>
        </w:rPr>
        <w:t xml:space="preserve"> </w:t>
      </w:r>
      <w:r w:rsidRPr="002152B3">
        <w:rPr>
          <w:rStyle w:val="StyleUnderline"/>
          <w:highlight w:val="yellow"/>
        </w:rPr>
        <w:t>always been accompanied by</w:t>
      </w:r>
      <w:r w:rsidRPr="004627B6">
        <w:rPr>
          <w:rStyle w:val="StyleUnderline"/>
        </w:rPr>
        <w:t xml:space="preserve"> rag-tag bands of deserters</w:t>
      </w:r>
      <w:r w:rsidRPr="002152B3">
        <w:rPr>
          <w:sz w:val="16"/>
        </w:rPr>
        <w:t xml:space="preserve">, renegades, vigilantes, </w:t>
      </w:r>
      <w:r w:rsidRPr="004627B6">
        <w:rPr>
          <w:rStyle w:val="StyleUnderline"/>
        </w:rPr>
        <w:t xml:space="preserve">whistleblowers and </w:t>
      </w:r>
      <w:r w:rsidRPr="002152B3">
        <w:rPr>
          <w:rStyle w:val="StyleUnderline"/>
          <w:highlight w:val="yellow"/>
        </w:rPr>
        <w:t>dissenters</w:t>
      </w:r>
      <w:r w:rsidRPr="004627B6">
        <w:rPr>
          <w:rStyle w:val="StyleUnderline"/>
        </w:rPr>
        <w:t xml:space="preserve">, </w:t>
      </w:r>
      <w:r w:rsidRPr="002152B3">
        <w:rPr>
          <w:sz w:val="16"/>
        </w:rPr>
        <w:t>modern-day ronin who reject their prescribed social role often at great personal risk</w:t>
      </w:r>
      <w:r w:rsidRPr="004627B6">
        <w:rPr>
          <w:rStyle w:val="StyleUnderline"/>
        </w:rPr>
        <w:t xml:space="preserve">. </w:t>
      </w:r>
      <w:r w:rsidRPr="002152B3">
        <w:rPr>
          <w:rStyle w:val="StyleUnderline"/>
          <w:highlight w:val="yellow"/>
        </w:rPr>
        <w:t>During the Paris Commune</w:t>
      </w:r>
      <w:r w:rsidRPr="004627B6">
        <w:rPr>
          <w:rStyle w:val="StyleUnderline"/>
        </w:rPr>
        <w:t xml:space="preserve">, the ruling class lost its power over </w:t>
      </w:r>
      <w:r w:rsidRPr="002152B3">
        <w:rPr>
          <w:rStyle w:val="StyleUnderline"/>
          <w:highlight w:val="yellow"/>
        </w:rPr>
        <w:t>the national guard</w:t>
      </w:r>
      <w:r w:rsidRPr="002152B3">
        <w:rPr>
          <w:sz w:val="16"/>
        </w:rPr>
        <w:t xml:space="preserve">, which had over time evolved into a working-class body, one that ultimately sided with the communards. The democratic processes created by and for the bourgeois took on a new life as the national guard’s demography shifted. “The election of officers was originally designed to bind and enthuse the rich in the defense of their class interests,” Donny Gluckstein writes in his account of the Paris Commune. “In the hands of the working class such democracy would grow into the powerful tool of a new type of state."72 Although very different in scale and historical impact, </w:t>
      </w:r>
      <w:r w:rsidRPr="004627B6">
        <w:rPr>
          <w:rStyle w:val="StyleUnderline"/>
        </w:rPr>
        <w:t xml:space="preserve">there are </w:t>
      </w:r>
      <w:r w:rsidRPr="002152B3">
        <w:rPr>
          <w:rStyle w:val="StyleUnderline"/>
          <w:highlight w:val="yellow"/>
        </w:rPr>
        <w:t>comparable examples</w:t>
      </w:r>
      <w:r w:rsidRPr="004627B6">
        <w:rPr>
          <w:rStyle w:val="StyleUnderline"/>
        </w:rPr>
        <w:t xml:space="preserve"> in the United States </w:t>
      </w:r>
      <w:r w:rsidRPr="002152B3">
        <w:rPr>
          <w:rStyle w:val="StyleUnderline"/>
          <w:highlight w:val="yellow"/>
        </w:rPr>
        <w:t>where police as workers</w:t>
      </w:r>
      <w:r w:rsidRPr="004627B6">
        <w:rPr>
          <w:rStyle w:val="StyleUnderline"/>
        </w:rPr>
        <w:t xml:space="preserve"> </w:t>
      </w:r>
      <w:r w:rsidRPr="002152B3">
        <w:rPr>
          <w:rStyle w:val="StyleUnderline"/>
          <w:highlight w:val="yellow"/>
        </w:rPr>
        <w:t>take on a different political role</w:t>
      </w:r>
      <w:r w:rsidRPr="002152B3">
        <w:rPr>
          <w:sz w:val="16"/>
        </w:rPr>
        <w:t>, in particular a brief period from the postwar years to the scourge of crack cocaine in the eighties when black law enforcement elements attempted to respond progressively to the lack of service and protection for black communities and to the problem of police brutality.</w:t>
      </w:r>
    </w:p>
    <w:p w14:paraId="4BB105D1" w14:textId="77777777" w:rsidR="00835AC7" w:rsidRDefault="00835AC7" w:rsidP="00835AC7">
      <w:pPr>
        <w:rPr>
          <w:sz w:val="16"/>
        </w:rPr>
      </w:pPr>
      <w:r w:rsidRPr="002152B3">
        <w:rPr>
          <w:sz w:val="16"/>
        </w:rPr>
        <w:t xml:space="preserve">Throughout the postwar years, black communities throughout the country pushed for more hiring of black officers, under the rationale that blacks would provide better service in communities long neglected by police. Such segregation-era campaigns were also responding to the problem of underpolicing and neglect, which might startle contemporary assumptions about the relationship between police and black communities. As James </w:t>
      </w:r>
      <w:r w:rsidRPr="004627B6">
        <w:rPr>
          <w:rStyle w:val="StyleUnderline"/>
        </w:rPr>
        <w:t>Forman</w:t>
      </w:r>
      <w:r w:rsidRPr="002152B3">
        <w:rPr>
          <w:sz w:val="16"/>
        </w:rPr>
        <w:t xml:space="preserve">, Jr. </w:t>
      </w:r>
      <w:r w:rsidRPr="004627B6">
        <w:rPr>
          <w:rStyle w:val="StyleUnderline"/>
        </w:rPr>
        <w:t>notes</w:t>
      </w:r>
      <w:r w:rsidRPr="002152B3">
        <w:rPr>
          <w:sz w:val="16"/>
        </w:rPr>
        <w:t xml:space="preserve">, </w:t>
      </w:r>
      <w:r w:rsidRPr="004627B6">
        <w:rPr>
          <w:rStyle w:val="StyleUnderline"/>
        </w:rPr>
        <w:t>this fight for the hiring of more black officers was “an essential, if forgotten part of our nation’s civil rights struggle.”</w:t>
      </w:r>
      <w:r w:rsidRPr="002152B3">
        <w:rPr>
          <w:sz w:val="16"/>
        </w:rPr>
        <w:t xml:space="preserve">73 Likewise, advocates of police hiring believed that black officers would be less likely to abuse black suspects—as Afro-American columnist John </w:t>
      </w:r>
      <w:r w:rsidRPr="004627B6">
        <w:rPr>
          <w:rStyle w:val="StyleUnderline"/>
        </w:rPr>
        <w:t xml:space="preserve">Lewis said </w:t>
      </w:r>
      <w:r w:rsidRPr="002152B3">
        <w:rPr>
          <w:sz w:val="16"/>
        </w:rPr>
        <w:t>emphatically, “</w:t>
      </w:r>
      <w:r w:rsidRPr="004627B6">
        <w:rPr>
          <w:rStyle w:val="StyleUnderline"/>
        </w:rPr>
        <w:t>black policemen do not shoot black jay walkers</w:t>
      </w:r>
      <w:r w:rsidRPr="002152B3">
        <w:rPr>
          <w:sz w:val="16"/>
        </w:rPr>
        <w:t>.” There was also a noteworthy class dimension to this argument for racial integration. Some blacks thought that, unlike white officers, black cops would be better able to discern respectable upstanding members of black neighborhoods and communities and so focus on the real criminals. In addition to this concern with black social policing of class, many thought that black officers would make the best crime fighters. Unlike whites they would be more committed to reducing crime in the communities they were a part of and would serve as role models capable of gaining the trust of black publics—more than just policemen they would be “representatives of the race,” as civil right activists in Atlanta believed during the postwar years.</w:t>
      </w:r>
    </w:p>
    <w:p w14:paraId="6138FD5D" w14:textId="77777777" w:rsidR="00835AC7" w:rsidRPr="002058E0" w:rsidRDefault="00835AC7" w:rsidP="00835AC7">
      <w:pPr>
        <w:pStyle w:val="Heading4"/>
      </w:pPr>
      <w:r>
        <w:t xml:space="preserve">Sexton- 4 – A political movement for the </w:t>
      </w:r>
      <w:r w:rsidRPr="00A816C5">
        <w:rPr>
          <w:u w:val="single"/>
        </w:rPr>
        <w:t>collective self-</w:t>
      </w:r>
      <w:r>
        <w:rPr>
          <w:u w:val="single"/>
        </w:rPr>
        <w:t>determination</w:t>
      </w:r>
      <w:r>
        <w:t xml:space="preserve"> of Indigenous peoples is an </w:t>
      </w:r>
      <w:r>
        <w:rPr>
          <w:u w:val="single"/>
        </w:rPr>
        <w:t>ethical imperative</w:t>
      </w:r>
      <w:r>
        <w:t xml:space="preserve"> for non-Indigenous people that is </w:t>
      </w:r>
      <w:r>
        <w:rPr>
          <w:u w:val="single"/>
        </w:rPr>
        <w:t>central</w:t>
      </w:r>
      <w:r>
        <w:t xml:space="preserve"> to a retheorization of both </w:t>
      </w:r>
      <w:r>
        <w:rPr>
          <w:u w:val="single"/>
        </w:rPr>
        <w:t>labor</w:t>
      </w:r>
      <w:r>
        <w:t xml:space="preserve"> and </w:t>
      </w:r>
      <w:r>
        <w:rPr>
          <w:u w:val="single"/>
        </w:rPr>
        <w:t>sovereignty</w:t>
      </w:r>
      <w:r>
        <w:t xml:space="preserve">. We must </w:t>
      </w:r>
      <w:r>
        <w:rPr>
          <w:u w:val="single"/>
        </w:rPr>
        <w:t>rethink</w:t>
      </w:r>
      <w:r>
        <w:t xml:space="preserve"> practices of state formation in order to reject the color line’s </w:t>
      </w:r>
      <w:r>
        <w:rPr>
          <w:u w:val="single"/>
        </w:rPr>
        <w:t>grammars of difference</w:t>
      </w:r>
      <w:r>
        <w:t xml:space="preserve"> that produce differences between Black and Native labor</w:t>
      </w:r>
    </w:p>
    <w:p w14:paraId="625CBBD7" w14:textId="77777777" w:rsidR="00835AC7" w:rsidRDefault="00835AC7" w:rsidP="00835AC7">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1A9F05E4" w14:textId="77777777" w:rsidR="00835AC7" w:rsidRPr="004D21F4" w:rsidRDefault="00835AC7" w:rsidP="00835AC7">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r w:rsidRPr="00396C06">
        <w:rPr>
          <w:rStyle w:val="StyleUnderline"/>
          <w:highlight w:val="yellow"/>
        </w:rPr>
        <w:t>labour</w:t>
      </w:r>
      <w:r w:rsidRPr="004D21F4">
        <w:rPr>
          <w:rStyle w:val="StyleUnderline"/>
        </w:rPr>
        <w:t xml:space="preserve"> within questions about sovereignty and settler colonialism</w:t>
      </w:r>
      <w:r w:rsidRPr="004D21F4">
        <w:rPr>
          <w:sz w:val="16"/>
        </w:rPr>
        <w:t xml:space="preserve"> is thus threaded through a desire and a conflict. The desire is to imagine Indige-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tran- scend the mentality that supports the colonization of indigenous nations, beginning with the rejection of the term and notion of indigenous ‘sover- eignty.’ ”121 I have chosen, however, to retain the term despite its prob lems in order to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Macushis, </w:t>
      </w:r>
      <w:r w:rsidRPr="00396C06">
        <w:rPr>
          <w:rStyle w:val="StyleUnderline"/>
        </w:rPr>
        <w:t>Potomonas</w:t>
      </w:r>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Wapichan, Arecunas, Akawaios, </w:t>
      </w:r>
      <w:r w:rsidRPr="00396C06">
        <w:rPr>
          <w:rStyle w:val="StyleUnderline"/>
          <w:highlight w:val="yellow"/>
        </w:rPr>
        <w:t>and Warraus in Guyana</w:t>
      </w:r>
      <w:r w:rsidRPr="004D21F4">
        <w:rPr>
          <w:rStyle w:val="StyleUnderline"/>
        </w:rPr>
        <w:t xml:space="preserve"> are what I suggest be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Indigenous home-lands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61B1CD0C" w14:textId="77777777" w:rsidR="00835AC7" w:rsidRPr="004D21F4" w:rsidRDefault="00835AC7" w:rsidP="00835AC7">
      <w:pPr>
        <w:rPr>
          <w:sz w:val="16"/>
        </w:rPr>
      </w:pPr>
      <w:r w:rsidRPr="004D21F4">
        <w:rPr>
          <w:sz w:val="16"/>
        </w:rPr>
        <w:t xml:space="preserve">The governing concept of sovereignty in this book originates from collec- tive Indigenous Peoples’ practices with political consequence for the invol- untary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I do not ascribe a redemptive function to indigeneity nor le- gitimize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priorness to and exceeding of state’s rights.</w:t>
      </w:r>
    </w:p>
    <w:p w14:paraId="7D1441A9" w14:textId="77777777" w:rsidR="00835AC7" w:rsidRPr="004D21F4" w:rsidRDefault="00835AC7" w:rsidP="00835AC7">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 xml:space="preserve">122 She writes, “In postcolonizing settler societies, </w:t>
      </w:r>
      <w:r w:rsidRPr="004D21F4">
        <w:rPr>
          <w:rStyle w:val="StyleUnderline"/>
        </w:rPr>
        <w:t>Indigenous people . . . position all non- Indigenous people as mi grants and diasporic</w:t>
      </w:r>
      <w:r w:rsidRPr="004D21F4">
        <w:rPr>
          <w:sz w:val="16"/>
        </w:rPr>
        <w:t xml:space="preserve">. . . .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0D27FDB6" w14:textId="77777777" w:rsidR="00835AC7" w:rsidRPr="004D21F4" w:rsidRDefault="00835AC7" w:rsidP="00835AC7">
      <w:pPr>
        <w:rPr>
          <w:sz w:val="16"/>
        </w:rPr>
      </w:pPr>
      <w:r w:rsidRPr="004D21F4">
        <w:rPr>
          <w:sz w:val="16"/>
        </w:rPr>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523CF89F" w14:textId="77777777" w:rsidR="00835AC7" w:rsidRPr="004D21F4" w:rsidRDefault="00835AC7" w:rsidP="00835AC7">
      <w:pPr>
        <w:rPr>
          <w:sz w:val="16"/>
        </w:rPr>
      </w:pPr>
      <w:r w:rsidRPr="004D21F4">
        <w:rPr>
          <w:sz w:val="16"/>
        </w:rPr>
        <w:t xml:space="preserve">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migrants/arrivants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land-labour division essential to the rise of capital.</w:t>
      </w:r>
    </w:p>
    <w:p w14:paraId="081ACCDF" w14:textId="77777777" w:rsidR="00835AC7" w:rsidRDefault="00835AC7" w:rsidP="00835AC7">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r w:rsidRPr="00396C06">
        <w:rPr>
          <w:rStyle w:val="Emphasis"/>
          <w:highlight w:val="yellow"/>
        </w:rPr>
        <w:t>DuBoisian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How do we read together two labours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a new approach to labour</w:t>
      </w:r>
      <w:r w:rsidRPr="004D21F4">
        <w:rPr>
          <w:rStyle w:val="StyleUnderline"/>
        </w:rPr>
        <w:t xml:space="preserve"> </w:t>
      </w:r>
      <w:r w:rsidRPr="00396C06">
        <w:rPr>
          <w:rStyle w:val="StyleUnderline"/>
          <w:highlight w:val="yellow"/>
        </w:rPr>
        <w:t>outside the land-labour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410459DA" w14:textId="77777777" w:rsidR="00835AC7" w:rsidRDefault="00835AC7" w:rsidP="00835AC7">
      <w:pPr>
        <w:rPr>
          <w:sz w:val="16"/>
        </w:rPr>
      </w:pPr>
    </w:p>
    <w:p w14:paraId="6737A8A3" w14:textId="41957B60" w:rsidR="00835AC7" w:rsidRDefault="00835AC7" w:rsidP="00835AC7">
      <w:pPr>
        <w:pStyle w:val="Heading2"/>
      </w:pPr>
      <w:r>
        <w:t>1AR</w:t>
      </w:r>
    </w:p>
    <w:p w14:paraId="07324A14" w14:textId="77777777" w:rsidR="00835AC7" w:rsidRPr="00885389" w:rsidRDefault="00835AC7" w:rsidP="00835AC7">
      <w:pPr>
        <w:pStyle w:val="Heading4"/>
      </w:pPr>
      <w:r>
        <w:t xml:space="preserve">Theorizing whiteness as an immovable psychic structure </w:t>
      </w:r>
      <w:r>
        <w:rPr>
          <w:u w:val="single"/>
        </w:rPr>
        <w:t>overdetermines</w:t>
      </w:r>
      <w:r>
        <w:t xml:space="preserve"> and </w:t>
      </w:r>
      <w:r>
        <w:rPr>
          <w:u w:val="single"/>
        </w:rPr>
        <w:t>reproduces</w:t>
      </w:r>
      <w:r>
        <w:t xml:space="preserve"> the desire for whiteness. Only an analysis of libidinal drives that investigates and combats their </w:t>
      </w:r>
      <w:r>
        <w:rPr>
          <w:u w:val="single"/>
        </w:rPr>
        <w:t>institutional mechanisms</w:t>
      </w:r>
      <w:r>
        <w:t xml:space="preserve"> can create </w:t>
      </w:r>
      <w:r>
        <w:rPr>
          <w:u w:val="single"/>
        </w:rPr>
        <w:t>new desires</w:t>
      </w:r>
      <w:r>
        <w:t xml:space="preserve"> and </w:t>
      </w:r>
      <w:r w:rsidRPr="00885389">
        <w:rPr>
          <w:u w:val="single"/>
        </w:rPr>
        <w:t>political outcomes</w:t>
      </w:r>
    </w:p>
    <w:p w14:paraId="2F50842F" w14:textId="77777777" w:rsidR="00835AC7" w:rsidRDefault="00835AC7" w:rsidP="00835AC7">
      <w:r w:rsidRPr="00A20E50">
        <w:rPr>
          <w:rStyle w:val="Style13ptBold"/>
        </w:rPr>
        <w:t>Hook 25,</w:t>
      </w:r>
      <w:r w:rsidRPr="00A20E50">
        <w:t xml:space="preserve"> Derek. </w:t>
      </w:r>
      <w:r>
        <w:t xml:space="preserve">Professor of Psychology, with a focus in Lacanian psychoanalysis and post-colonial theory, at Duquesne University. </w:t>
      </w:r>
      <w:r w:rsidRPr="00A20E50">
        <w:t>"</w:t>
      </w:r>
      <w:r w:rsidRPr="000B24C3">
        <w:t xml:space="preserve"> Whiteness at the Abyss: A Lacanian Reading of ‘White Anxiety’</w:t>
      </w:r>
      <w:r w:rsidRPr="00A20E50">
        <w:t>"</w:t>
      </w:r>
      <w:r>
        <w:t>. The Palgrave Lacan Series. Palgrave Macmillan Cham.</w:t>
      </w:r>
      <w:r w:rsidRPr="00A20E50">
        <w:t xml:space="preserve"> </w:t>
      </w:r>
      <w:r>
        <w:t>2025. // judah</w:t>
      </w:r>
    </w:p>
    <w:p w14:paraId="3EEBCB47" w14:textId="77777777" w:rsidR="00835AC7" w:rsidRPr="00881C2F" w:rsidRDefault="00835AC7" w:rsidP="00835AC7">
      <w:pPr>
        <w:rPr>
          <w:sz w:val="16"/>
        </w:rPr>
      </w:pPr>
      <w:r w:rsidRPr="00E35AF4">
        <w:rPr>
          <w:rStyle w:val="StyleUnderline"/>
        </w:rPr>
        <w:t>[M]any lives were destroyed in the name of whiteness</w:t>
      </w:r>
      <w:r w:rsidRPr="00881C2F">
        <w:rPr>
          <w:sz w:val="16"/>
        </w:rPr>
        <w:t xml:space="preserve">… </w:t>
      </w:r>
      <w:r w:rsidRPr="00E35AF4">
        <w:rPr>
          <w:rStyle w:val="StyleUnderline"/>
        </w:rPr>
        <w:t>the structural repetition of past sufferings in the present is beyond any reasonable doubt.</w:t>
      </w:r>
      <w:r w:rsidRPr="00881C2F">
        <w:rPr>
          <w:sz w:val="16"/>
        </w:rPr>
        <w:t xml:space="preserve"> </w:t>
      </w:r>
      <w:r w:rsidRPr="009425F8">
        <w:rPr>
          <w:rStyle w:val="Emphasis"/>
          <w:highlight w:val="yellow"/>
        </w:rPr>
        <w:t>Whiteness</w:t>
      </w:r>
      <w:r w:rsidRPr="00881C2F">
        <w:rPr>
          <w:sz w:val="16"/>
        </w:rPr>
        <w:t xml:space="preserve"> … </w:t>
      </w:r>
      <w:r w:rsidRPr="00D420F7">
        <w:rPr>
          <w:rStyle w:val="Emphasis"/>
        </w:rPr>
        <w:t>[</w:t>
      </w:r>
      <w:r w:rsidRPr="009425F8">
        <w:rPr>
          <w:rStyle w:val="Emphasis"/>
          <w:highlight w:val="yellow"/>
        </w:rPr>
        <w:t>is] a necrophiliac power structure</w:t>
      </w:r>
      <w:r w:rsidRPr="00E35AF4">
        <w:rPr>
          <w:rStyle w:val="StyleUnderline"/>
        </w:rPr>
        <w:t xml:space="preserve"> </w:t>
      </w:r>
      <w:r w:rsidRPr="009425F8">
        <w:rPr>
          <w:rStyle w:val="StyleUnderline"/>
          <w:highlight w:val="yellow"/>
        </w:rPr>
        <w:t>and</w:t>
      </w:r>
      <w:r w:rsidRPr="00E35AF4">
        <w:rPr>
          <w:rStyle w:val="StyleUnderline"/>
        </w:rPr>
        <w:t xml:space="preserve"> a </w:t>
      </w:r>
      <w:r w:rsidRPr="009425F8">
        <w:rPr>
          <w:rStyle w:val="StyleUnderline"/>
          <w:highlight w:val="yellow"/>
        </w:rPr>
        <w:t>primary shaper of a global system</w:t>
      </w:r>
      <w:r w:rsidRPr="00E35AF4">
        <w:rPr>
          <w:rStyle w:val="StyleUnderline"/>
        </w:rPr>
        <w:t xml:space="preserve"> of unequal redistribution of life chances</w:t>
      </w:r>
      <w:r w:rsidRPr="00881C2F">
        <w:rPr>
          <w:sz w:val="16"/>
        </w:rPr>
        <w:t xml:space="preserve"> … </w:t>
      </w:r>
      <w:r w:rsidRPr="00E35AF4">
        <w:rPr>
          <w:rStyle w:val="StyleUnderline"/>
        </w:rPr>
        <w:t xml:space="preserve">But </w:t>
      </w:r>
      <w:r w:rsidRPr="009425F8">
        <w:rPr>
          <w:rStyle w:val="Emphasis"/>
          <w:highlight w:val="yellow"/>
        </w:rPr>
        <w:t>to</w:t>
      </w:r>
      <w:r w:rsidRPr="00E35AF4">
        <w:rPr>
          <w:rStyle w:val="StyleUnderline"/>
        </w:rPr>
        <w:t xml:space="preserve"> properly </w:t>
      </w:r>
      <w:r w:rsidRPr="009425F8">
        <w:rPr>
          <w:rStyle w:val="Emphasis"/>
          <w:highlight w:val="yellow"/>
        </w:rPr>
        <w:t>engineer its death</w:t>
      </w:r>
      <w:r w:rsidRPr="00881C2F">
        <w:rPr>
          <w:sz w:val="16"/>
        </w:rPr>
        <w:t>—and thus the end of the nightmare it has been for a large portion of humanity—</w:t>
      </w:r>
      <w:r w:rsidRPr="009425F8">
        <w:rPr>
          <w:rStyle w:val="Emphasis"/>
          <w:highlight w:val="yellow"/>
        </w:rPr>
        <w:t>we urgently need to demythologize it</w:t>
      </w:r>
      <w:r w:rsidRPr="00E35AF4">
        <w:rPr>
          <w:rStyle w:val="StyleUnderline"/>
        </w:rPr>
        <w:t>.</w:t>
      </w:r>
      <w:r w:rsidRPr="00881C2F">
        <w:rPr>
          <w:sz w:val="16"/>
        </w:rPr>
        <w:t xml:space="preserve"> </w:t>
      </w:r>
      <w:r w:rsidRPr="00E35AF4">
        <w:rPr>
          <w:rStyle w:val="StyleUnderline"/>
        </w:rPr>
        <w:t>If we fail to properly mythologize whiteness</w:t>
      </w:r>
      <w:r w:rsidRPr="00881C2F">
        <w:rPr>
          <w:sz w:val="16"/>
        </w:rPr>
        <w:t xml:space="preserve">, </w:t>
      </w:r>
      <w:r w:rsidRPr="00E35AF4">
        <w:rPr>
          <w:rStyle w:val="StyleUnderline"/>
        </w:rPr>
        <w:t>whiteness</w:t>
      </w:r>
      <w:r w:rsidRPr="00881C2F">
        <w:rPr>
          <w:sz w:val="16"/>
        </w:rPr>
        <w:t xml:space="preserve"> … </w:t>
      </w:r>
      <w:r w:rsidRPr="00E35AF4">
        <w:rPr>
          <w:rStyle w:val="StyleUnderline"/>
        </w:rPr>
        <w:t>will end up claiming us.</w:t>
      </w:r>
      <w:r w:rsidRPr="00881C2F">
        <w:rPr>
          <w:sz w:val="16"/>
        </w:rPr>
        <w:t xml:space="preserve"> (Mbembe, 2015)</w:t>
      </w:r>
    </w:p>
    <w:p w14:paraId="76E23237" w14:textId="77777777" w:rsidR="00835AC7" w:rsidRPr="00881C2F" w:rsidRDefault="00835AC7" w:rsidP="00835AC7">
      <w:pPr>
        <w:rPr>
          <w:sz w:val="16"/>
        </w:rPr>
      </w:pPr>
      <w:r w:rsidRPr="00881C2F">
        <w:rPr>
          <w:sz w:val="16"/>
        </w:rPr>
        <w:t xml:space="preserve">Mbembe’s above characterization of whiteness as “a necrophiliac power structure” has much in common with other conceptualizations—such as we find in the literature on </w:t>
      </w:r>
      <w:r w:rsidRPr="009425F8">
        <w:rPr>
          <w:rStyle w:val="StyleUnderline"/>
          <w:highlight w:val="yellow"/>
        </w:rPr>
        <w:t>Afropessimism</w:t>
      </w:r>
      <w:r w:rsidRPr="00D420F7">
        <w:rPr>
          <w:rStyle w:val="StyleUnderline"/>
        </w:rPr>
        <w:t>—that highlights whiteness as terror, as perverse, as violence, as death-bringing (Warren, 2018; Wilderson, 2020).</w:t>
      </w:r>
      <w:r w:rsidRPr="00881C2F">
        <w:rPr>
          <w:sz w:val="16"/>
        </w:rPr>
        <w:t xml:space="preserve"> And yet Mbembe clearly </w:t>
      </w:r>
      <w:r w:rsidRPr="009425F8">
        <w:rPr>
          <w:rStyle w:val="StyleUnderline"/>
          <w:highlight w:val="yellow"/>
        </w:rPr>
        <w:t>breaks ranks with</w:t>
      </w:r>
      <w:r w:rsidRPr="00E35AF4">
        <w:rPr>
          <w:rStyle w:val="StyleUnderline"/>
        </w:rPr>
        <w:t xml:space="preserve"> many </w:t>
      </w:r>
      <w:r w:rsidRPr="009425F8">
        <w:rPr>
          <w:rStyle w:val="StyleUnderline"/>
          <w:highlight w:val="yellow"/>
        </w:rPr>
        <w:t>critical conceptualizations in suggesting</w:t>
      </w:r>
      <w:r w:rsidRPr="00E35AF4">
        <w:rPr>
          <w:rStyle w:val="StyleUnderline"/>
        </w:rPr>
        <w:t xml:space="preserve"> that </w:t>
      </w:r>
      <w:r w:rsidRPr="009425F8">
        <w:rPr>
          <w:rStyle w:val="Emphasis"/>
          <w:highlight w:val="yellow"/>
        </w:rPr>
        <w:t>whiteness</w:t>
      </w:r>
      <w:r w:rsidRPr="00D420F7">
        <w:rPr>
          <w:rStyle w:val="Emphasis"/>
        </w:rPr>
        <w:t xml:space="preserve"> </w:t>
      </w:r>
      <w:r w:rsidRPr="00D420F7">
        <w:rPr>
          <w:rStyle w:val="StyleUnderline"/>
        </w:rPr>
        <w:t>might</w:t>
      </w:r>
      <w:r w:rsidRPr="00D420F7">
        <w:rPr>
          <w:rStyle w:val="Emphasis"/>
        </w:rPr>
        <w:t xml:space="preserve"> </w:t>
      </w:r>
      <w:r w:rsidRPr="009425F8">
        <w:rPr>
          <w:rStyle w:val="Emphasis"/>
          <w:highlight w:val="yellow"/>
        </w:rPr>
        <w:t>function</w:t>
      </w:r>
      <w:r w:rsidRPr="00881C2F">
        <w:rPr>
          <w:sz w:val="16"/>
        </w:rPr>
        <w:t>—paradoxically—</w:t>
      </w:r>
      <w:r w:rsidRPr="009425F8">
        <w:rPr>
          <w:rStyle w:val="Emphasis"/>
          <w:highlight w:val="yellow"/>
        </w:rPr>
        <w:t>as a libidinal investment</w:t>
      </w:r>
      <w:r w:rsidRPr="00881C2F">
        <w:rPr>
          <w:sz w:val="16"/>
        </w:rPr>
        <w:t xml:space="preserve">, an “erotogenic object”, </w:t>
      </w:r>
      <w:r w:rsidRPr="00E35AF4">
        <w:rPr>
          <w:rStyle w:val="StyleUnderline"/>
        </w:rPr>
        <w:t xml:space="preserve">not only for whites, but also </w:t>
      </w:r>
      <w:r w:rsidRPr="009425F8">
        <w:rPr>
          <w:rStyle w:val="Emphasis"/>
          <w:highlight w:val="yellow"/>
        </w:rPr>
        <w:t>for those upon whom its lethal excesses are directed</w:t>
      </w:r>
      <w:r w:rsidRPr="00881C2F">
        <w:rPr>
          <w:sz w:val="16"/>
        </w:rPr>
        <w:t>:</w:t>
      </w:r>
    </w:p>
    <w:p w14:paraId="5EAD5680" w14:textId="77777777" w:rsidR="00835AC7" w:rsidRPr="00881C2F" w:rsidRDefault="00835AC7" w:rsidP="00835AC7">
      <w:pPr>
        <w:rPr>
          <w:sz w:val="16"/>
        </w:rPr>
      </w:pPr>
      <w:r w:rsidRPr="009425F8">
        <w:rPr>
          <w:rStyle w:val="StyleUnderline"/>
          <w:highlight w:val="yellow"/>
        </w:rPr>
        <w:t>[F]or whiteness to properly operate</w:t>
      </w:r>
      <w:r w:rsidRPr="00E35AF4">
        <w:rPr>
          <w:rStyle w:val="StyleUnderline"/>
        </w:rPr>
        <w:t xml:space="preserve"> its destructive force</w:t>
      </w:r>
      <w:r w:rsidRPr="00881C2F">
        <w:rPr>
          <w:sz w:val="16"/>
        </w:rPr>
        <w:t xml:space="preserve"> … </w:t>
      </w:r>
      <w:r w:rsidRPr="009425F8">
        <w:rPr>
          <w:rStyle w:val="StyleUnderline"/>
          <w:highlight w:val="yellow"/>
        </w:rPr>
        <w:t>it needs to capture its victim’s imagination</w:t>
      </w:r>
      <w:r w:rsidRPr="00881C2F">
        <w:rPr>
          <w:sz w:val="16"/>
        </w:rPr>
        <w:t xml:space="preserve"> … As a poisonous fiction that passes for a fact, whiteness seeks to institutionalize itself as an event by any means necessary. This it does by colonizing the entire realms of desire and the imagination … </w:t>
      </w:r>
      <w:r w:rsidRPr="009425F8">
        <w:rPr>
          <w:rStyle w:val="StyleUnderline"/>
          <w:highlight w:val="yellow"/>
        </w:rPr>
        <w:t>To</w:t>
      </w:r>
      <w:r w:rsidRPr="00E35AF4">
        <w:rPr>
          <w:rStyle w:val="StyleUnderline"/>
        </w:rPr>
        <w:t xml:space="preserve"> puncture and </w:t>
      </w:r>
      <w:r w:rsidRPr="009425F8">
        <w:rPr>
          <w:rStyle w:val="StyleUnderline"/>
          <w:highlight w:val="yellow"/>
        </w:rPr>
        <w:t>deflate the fictions of whiteness will require</w:t>
      </w:r>
      <w:r w:rsidRPr="00881C2F">
        <w:rPr>
          <w:sz w:val="16"/>
        </w:rPr>
        <w:t xml:space="preserve"> … </w:t>
      </w:r>
      <w:r w:rsidRPr="009425F8">
        <w:rPr>
          <w:rStyle w:val="StyleUnderline"/>
          <w:highlight w:val="yellow"/>
        </w:rPr>
        <w:t>a different regime of desire</w:t>
      </w:r>
      <w:r w:rsidRPr="00881C2F">
        <w:rPr>
          <w:sz w:val="16"/>
        </w:rPr>
        <w:t xml:space="preserve">, </w:t>
      </w:r>
      <w:r w:rsidRPr="00E35AF4">
        <w:rPr>
          <w:rStyle w:val="StyleUnderline"/>
        </w:rPr>
        <w:t>new approaches in the constitution of material</w:t>
      </w:r>
      <w:r w:rsidRPr="00881C2F">
        <w:rPr>
          <w:sz w:val="16"/>
        </w:rPr>
        <w:t xml:space="preserve">, </w:t>
      </w:r>
      <w:r w:rsidRPr="00E35AF4">
        <w:rPr>
          <w:rStyle w:val="StyleUnderline"/>
        </w:rPr>
        <w:t xml:space="preserve">aesthetic </w:t>
      </w:r>
      <w:r w:rsidRPr="009425F8">
        <w:rPr>
          <w:rStyle w:val="StyleUnderline"/>
          <w:highlight w:val="yellow"/>
        </w:rPr>
        <w:t>and symbolic capital</w:t>
      </w:r>
      <w:r w:rsidRPr="00881C2F">
        <w:rPr>
          <w:sz w:val="16"/>
        </w:rPr>
        <w:t>. (Mbembe, 2015)</w:t>
      </w:r>
    </w:p>
    <w:p w14:paraId="3ADC4358" w14:textId="77777777" w:rsidR="00835AC7" w:rsidRPr="00881C2F" w:rsidRDefault="00835AC7" w:rsidP="00835AC7">
      <w:pPr>
        <w:rPr>
          <w:sz w:val="16"/>
        </w:rPr>
      </w:pPr>
      <w:r w:rsidRPr="00881C2F">
        <w:rPr>
          <w:sz w:val="16"/>
        </w:rPr>
        <w:t xml:space="preserve">It is not hard to see why many were angered by </w:t>
      </w:r>
      <w:r w:rsidRPr="00E35AF4">
        <w:rPr>
          <w:rStyle w:val="StyleUnderline"/>
        </w:rPr>
        <w:t>these remarks</w:t>
      </w:r>
      <w:r w:rsidRPr="00881C2F">
        <w:rPr>
          <w:sz w:val="16"/>
        </w:rPr>
        <w:t xml:space="preserve">. Yet there is something Fanonian about them, even indeed, a quality of Black Consciousness critique, insofar as they </w:t>
      </w:r>
      <w:r w:rsidRPr="00E35AF4">
        <w:rPr>
          <w:rStyle w:val="StyleUnderline"/>
        </w:rPr>
        <w:t xml:space="preserve">warn us about the </w:t>
      </w:r>
      <w:r w:rsidRPr="009425F8">
        <w:rPr>
          <w:rStyle w:val="Emphasis"/>
          <w:highlight w:val="yellow"/>
        </w:rPr>
        <w:t>inherent risks of monumentalizing whiteness as</w:t>
      </w:r>
      <w:r w:rsidRPr="00E35AF4">
        <w:rPr>
          <w:rStyle w:val="StyleUnderline"/>
        </w:rPr>
        <w:t xml:space="preserve"> </w:t>
      </w:r>
      <w:r w:rsidRPr="009425F8">
        <w:rPr>
          <w:rStyle w:val="StyleUnderline"/>
          <w:highlight w:val="yellow"/>
        </w:rPr>
        <w:t>an</w:t>
      </w:r>
      <w:r w:rsidRPr="00E35AF4">
        <w:rPr>
          <w:rStyle w:val="StyleUnderline"/>
        </w:rPr>
        <w:t xml:space="preserve"> eternal and </w:t>
      </w:r>
      <w:r w:rsidRPr="009425F8">
        <w:rPr>
          <w:rStyle w:val="Emphasis"/>
          <w:highlight w:val="yellow"/>
        </w:rPr>
        <w:t>incontestable</w:t>
      </w:r>
      <w:r w:rsidRPr="00E35AF4">
        <w:rPr>
          <w:rStyle w:val="StyleUnderline"/>
        </w:rPr>
        <w:t xml:space="preserve"> </w:t>
      </w:r>
      <w:r w:rsidRPr="009425F8">
        <w:rPr>
          <w:rStyle w:val="StyleUnderline"/>
          <w:highlight w:val="yellow"/>
        </w:rPr>
        <w:t>edifice</w:t>
      </w:r>
      <w:r w:rsidRPr="00E35AF4">
        <w:rPr>
          <w:rStyle w:val="StyleUnderline"/>
        </w:rPr>
        <w:t xml:space="preserve"> </w:t>
      </w:r>
      <w:r w:rsidRPr="009425F8">
        <w:rPr>
          <w:rStyle w:val="StyleUnderline"/>
          <w:highlight w:val="yellow"/>
        </w:rPr>
        <w:t>that continues</w:t>
      </w:r>
      <w:r w:rsidRPr="00881C2F">
        <w:rPr>
          <w:sz w:val="16"/>
        </w:rPr>
        <w:t xml:space="preserve">, </w:t>
      </w:r>
      <w:r w:rsidRPr="009425F8">
        <w:rPr>
          <w:rStyle w:val="StyleUnderline"/>
          <w:highlight w:val="yellow"/>
        </w:rPr>
        <w:t>despite</w:t>
      </w:r>
      <w:r w:rsidRPr="00881C2F">
        <w:rPr>
          <w:sz w:val="16"/>
        </w:rPr>
        <w:t>—or because of—</w:t>
      </w:r>
      <w:r w:rsidRPr="00E35AF4">
        <w:rPr>
          <w:rStyle w:val="StyleUnderline"/>
        </w:rPr>
        <w:t xml:space="preserve">intensive </w:t>
      </w:r>
      <w:r w:rsidRPr="009425F8">
        <w:rPr>
          <w:rStyle w:val="StyleUnderline"/>
          <w:highlight w:val="yellow"/>
        </w:rPr>
        <w:t>critique</w:t>
      </w:r>
      <w:r w:rsidRPr="00881C2F">
        <w:rPr>
          <w:sz w:val="16"/>
        </w:rPr>
        <w:t xml:space="preserve">, </w:t>
      </w:r>
      <w:r w:rsidRPr="009425F8">
        <w:rPr>
          <w:rStyle w:val="StyleUnderline"/>
          <w:highlight w:val="yellow"/>
        </w:rPr>
        <w:t>to</w:t>
      </w:r>
      <w:r w:rsidRPr="00881C2F">
        <w:rPr>
          <w:sz w:val="16"/>
        </w:rPr>
        <w:t xml:space="preserve"> implicitly </w:t>
      </w:r>
      <w:r w:rsidRPr="009425F8">
        <w:rPr>
          <w:rStyle w:val="StyleUnderline"/>
          <w:highlight w:val="yellow"/>
        </w:rPr>
        <w:t>provide</w:t>
      </w:r>
      <w:r w:rsidRPr="00E35AF4">
        <w:rPr>
          <w:rStyle w:val="StyleUnderline"/>
        </w:rPr>
        <w:t xml:space="preserve"> the co-</w:t>
      </w:r>
      <w:r w:rsidRPr="009425F8">
        <w:rPr>
          <w:rStyle w:val="StyleUnderline"/>
          <w:highlight w:val="yellow"/>
        </w:rPr>
        <w:t>ordinates of cultural value</w:t>
      </w:r>
      <w:r w:rsidRPr="00E35AF4">
        <w:rPr>
          <w:rStyle w:val="StyleUnderline"/>
        </w:rPr>
        <w:t xml:space="preserve"> and desirability.</w:t>
      </w:r>
    </w:p>
    <w:p w14:paraId="2F104E74" w14:textId="77777777" w:rsidR="00835AC7" w:rsidRPr="00881C2F" w:rsidRDefault="00835AC7" w:rsidP="00835AC7">
      <w:pPr>
        <w:rPr>
          <w:sz w:val="16"/>
        </w:rPr>
      </w:pPr>
      <w:r w:rsidRPr="00881C2F">
        <w:rPr>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9425F8">
        <w:rPr>
          <w:rStyle w:val="Emphasis"/>
          <w:highlight w:val="yellow"/>
        </w:rPr>
        <w:t>whiteness</w:t>
      </w:r>
      <w:r w:rsidRPr="00E35AF4">
        <w:rPr>
          <w:rStyle w:val="StyleUnderline"/>
        </w:rPr>
        <w:t xml:space="preserve"> as a signifier</w:t>
      </w:r>
      <w:r w:rsidRPr="00881C2F">
        <w:rPr>
          <w:sz w:val="16"/>
        </w:rPr>
        <w:t xml:space="preserve"> is phallic—</w:t>
      </w:r>
      <w:r w:rsidRPr="00E35AF4">
        <w:rPr>
          <w:rStyle w:val="StyleUnderline"/>
        </w:rPr>
        <w:t>has</w:t>
      </w:r>
      <w:r w:rsidRPr="00881C2F">
        <w:rPr>
          <w:sz w:val="16"/>
        </w:rPr>
        <w:t xml:space="preserve">, in other words, </w:t>
      </w:r>
      <w:r w:rsidRPr="009425F8">
        <w:rPr>
          <w:rStyle w:val="Emphasis"/>
          <w:highlight w:val="yellow"/>
        </w:rPr>
        <w:t>come to stand for</w:t>
      </w:r>
      <w:r w:rsidRPr="00E35AF4">
        <w:rPr>
          <w:rStyle w:val="StyleUnderline"/>
        </w:rPr>
        <w:t xml:space="preserve"> the </w:t>
      </w:r>
      <w:r w:rsidRPr="00D420F7">
        <w:rPr>
          <w:rStyle w:val="Emphasis"/>
        </w:rPr>
        <w:t>‘</w:t>
      </w:r>
      <w:r w:rsidRPr="009425F8">
        <w:rPr>
          <w:rStyle w:val="Emphasis"/>
          <w:highlight w:val="yellow"/>
        </w:rPr>
        <w:t>fullness of being’</w:t>
      </w:r>
      <w:r w:rsidRPr="00E35AF4">
        <w:rPr>
          <w:rStyle w:val="StyleUnderline"/>
        </w:rPr>
        <w:t>, for potency, power, permanence</w:t>
      </w:r>
      <w:r w:rsidRPr="00881C2F">
        <w:rPr>
          <w:sz w:val="16"/>
        </w:rPr>
        <w:t xml:space="preserve">, etc.—then </w:t>
      </w:r>
      <w:r w:rsidRPr="00E35AF4">
        <w:rPr>
          <w:rStyle w:val="StyleUnderline"/>
        </w:rPr>
        <w:t xml:space="preserve">we do well to remember that </w:t>
      </w:r>
      <w:r w:rsidRPr="009425F8">
        <w:rPr>
          <w:rStyle w:val="Emphasis"/>
          <w:highlight w:val="yellow"/>
        </w:rPr>
        <w:t>any such aspiration is</w:t>
      </w:r>
      <w:r w:rsidRPr="00E35AF4">
        <w:rPr>
          <w:rStyle w:val="StyleUnderline"/>
        </w:rPr>
        <w:t xml:space="preserve"> necessarily corrupt, </w:t>
      </w:r>
      <w:r w:rsidRPr="009425F8">
        <w:rPr>
          <w:rStyle w:val="Emphasis"/>
          <w:highlight w:val="yellow"/>
        </w:rPr>
        <w:t>under-written by falsity</w:t>
      </w:r>
      <w:r w:rsidRPr="00881C2F">
        <w:rPr>
          <w:sz w:val="16"/>
        </w:rPr>
        <w:t xml:space="preserve">. As Jacqueline Rose stresses “the status of the phallus is a fraud … [t]he phallus </w:t>
      </w:r>
      <w:r w:rsidRPr="00E35AF4">
        <w:rPr>
          <w:rStyle w:val="StyleUnderline"/>
        </w:rPr>
        <w:t>can only take up its place by indicating the precariousness of any identity assumed by the subject on the basis of its token</w:t>
      </w:r>
      <w:r w:rsidRPr="00881C2F">
        <w:rPr>
          <w:sz w:val="16"/>
        </w:rPr>
        <w:t>” (1985 p. 40). This gives us the opportunity to highlight Sheldon George’s (2016) important psychoanalytic conceptualizations in this area.10</w:t>
      </w:r>
    </w:p>
    <w:p w14:paraId="1F9E768F" w14:textId="77777777" w:rsidR="00835AC7" w:rsidRDefault="00835AC7" w:rsidP="00835AC7">
      <w:pPr>
        <w:rPr>
          <w:sz w:val="16"/>
        </w:rPr>
      </w:pPr>
      <w:r w:rsidRPr="00881C2F">
        <w:rPr>
          <w:sz w:val="16"/>
        </w:rPr>
        <w:t xml:space="preserve">George is concerned with the US context, with the history of slavery, and, more precisely, with how “the master signifier, whiteness, and its accompanying discourses of race are rooted in slavery” (2016, p. 24). What </w:t>
      </w:r>
      <w:r w:rsidRPr="0056113B">
        <w:rPr>
          <w:rStyle w:val="StyleUnderline"/>
        </w:rPr>
        <w:t>slavery made possible</w:t>
      </w:r>
      <w:r w:rsidRPr="00881C2F">
        <w:rPr>
          <w:sz w:val="16"/>
        </w:rPr>
        <w:t xml:space="preserve">, </w:t>
      </w:r>
      <w:r w:rsidRPr="00E35AF4">
        <w:rPr>
          <w:rStyle w:val="StyleUnderline"/>
        </w:rPr>
        <w:t>for whites</w:t>
      </w:r>
      <w:r w:rsidRPr="00881C2F">
        <w:rPr>
          <w:sz w:val="16"/>
        </w:rPr>
        <w:t xml:space="preserve">, was </w:t>
      </w:r>
      <w:r w:rsidRPr="00E35AF4">
        <w:rPr>
          <w:rStyle w:val="StyleUnderline"/>
        </w:rPr>
        <w:t>a type of repatriation of lost being or wholeness</w:t>
      </w:r>
      <w:r w:rsidRPr="00881C2F">
        <w:rPr>
          <w:sz w:val="16"/>
        </w:rPr>
        <w:t xml:space="preserve">; </w:t>
      </w:r>
      <w:r w:rsidRPr="00E35AF4">
        <w:rPr>
          <w:rStyle w:val="StyleUnderline"/>
        </w:rPr>
        <w:t>the embodied slave</w:t>
      </w:r>
      <w:r w:rsidRPr="00881C2F">
        <w:rPr>
          <w:sz w:val="16"/>
        </w:rPr>
        <w:t xml:space="preserve"> “</w:t>
      </w:r>
      <w:r w:rsidRPr="00E35AF4">
        <w:rPr>
          <w:rStyle w:val="StyleUnderline"/>
        </w:rPr>
        <w:t>buttressed the master’s fantasies of being</w:t>
      </w:r>
      <w:r w:rsidRPr="00881C2F">
        <w:rPr>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E35AF4">
        <w:rPr>
          <w:rStyle w:val="StyleUnderlin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881C2F">
        <w:rPr>
          <w:sz w:val="16"/>
        </w:rPr>
        <w:t xml:space="preserve"> In George’s own words:</w:t>
      </w:r>
    </w:p>
    <w:p w14:paraId="1D370B31" w14:textId="77777777" w:rsidR="00835AC7" w:rsidRPr="00881C2F" w:rsidRDefault="00835AC7" w:rsidP="00835AC7">
      <w:pPr>
        <w:rPr>
          <w:sz w:val="16"/>
        </w:rPr>
      </w:pPr>
      <w:r w:rsidRPr="00881C2F">
        <w:rPr>
          <w:sz w:val="16"/>
        </w:rPr>
        <w:t xml:space="preserve">[W]hite slaveholding Americans not only sought to transform the slave from subject into commodity but also shored up white fantasies of being, employ- ing slaves themselves as signifiers of this being; indeed </w:t>
      </w:r>
      <w:r w:rsidRPr="00E35AF4">
        <w:rPr>
          <w:rStyle w:val="StyleUnderline"/>
        </w:rPr>
        <w:t>white Americans were able to purchase and display their illusory being through the very procurement of slaves.</w:t>
      </w:r>
      <w:r w:rsidRPr="00881C2F">
        <w:rPr>
          <w:sz w:val="16"/>
        </w:rPr>
        <w:t xml:space="preserve"> (2016, p. 25)</w:t>
      </w:r>
    </w:p>
    <w:p w14:paraId="63B515F7" w14:textId="77777777" w:rsidR="00835AC7" w:rsidRPr="00881C2F" w:rsidRDefault="00835AC7" w:rsidP="00835AC7">
      <w:pPr>
        <w:rPr>
          <w:sz w:val="16"/>
        </w:rPr>
      </w:pPr>
      <w:r w:rsidRPr="00881C2F">
        <w:rPr>
          <w:sz w:val="16"/>
        </w:rPr>
        <w:t xml:space="preserve">And so, </w:t>
      </w:r>
      <w:r w:rsidRPr="009425F8">
        <w:rPr>
          <w:rStyle w:val="StyleUnderline"/>
          <w:highlight w:val="yellow"/>
        </w:rPr>
        <w:t>while whiteness</w:t>
      </w:r>
      <w:r w:rsidRPr="00881C2F">
        <w:rPr>
          <w:sz w:val="16"/>
        </w:rPr>
        <w:t xml:space="preserve"> thus </w:t>
      </w:r>
      <w:r w:rsidRPr="00E35AF4">
        <w:rPr>
          <w:rStyle w:val="StyleUnderline"/>
        </w:rPr>
        <w:t xml:space="preserve">certainly </w:t>
      </w:r>
      <w:r w:rsidRPr="009425F8">
        <w:rPr>
          <w:rStyle w:val="StyleUnderline"/>
          <w:highlight w:val="yellow"/>
        </w:rPr>
        <w:t>achieved</w:t>
      </w:r>
      <w:r w:rsidRPr="00881C2F">
        <w:rPr>
          <w:sz w:val="16"/>
        </w:rPr>
        <w:t xml:space="preserve"> a formidable “</w:t>
      </w:r>
      <w:r w:rsidRPr="0056113B">
        <w:rPr>
          <w:rStyle w:val="StyleUnderline"/>
        </w:rPr>
        <w:t xml:space="preserve">discursive </w:t>
      </w:r>
      <w:r w:rsidRPr="009425F8">
        <w:rPr>
          <w:rStyle w:val="StyleUnderline"/>
          <w:highlight w:val="yellow"/>
        </w:rPr>
        <w:t>dominance</w:t>
      </w:r>
      <w:r w:rsidRPr="00E35AF4">
        <w:rPr>
          <w:rStyle w:val="StyleUnderline"/>
        </w:rPr>
        <w:t xml:space="preserve"> </w:t>
      </w:r>
      <w:r w:rsidRPr="009425F8">
        <w:rPr>
          <w:rStyle w:val="StyleUnderline"/>
          <w:highlight w:val="yellow"/>
        </w:rPr>
        <w:t>as the representative of being</w:t>
      </w:r>
      <w:r w:rsidRPr="00881C2F">
        <w:rPr>
          <w:sz w:val="16"/>
        </w:rPr>
        <w:t xml:space="preserve">” (p. 25), </w:t>
      </w:r>
      <w:r w:rsidRPr="009425F8">
        <w:rPr>
          <w:rStyle w:val="StyleUnderline"/>
          <w:highlight w:val="yellow"/>
        </w:rPr>
        <w:t>this</w:t>
      </w:r>
      <w:r w:rsidRPr="00881C2F">
        <w:rPr>
          <w:sz w:val="16"/>
        </w:rPr>
        <w:t xml:space="preserve"> status </w:t>
      </w:r>
      <w:r w:rsidRPr="009425F8">
        <w:rPr>
          <w:rStyle w:val="StyleUnderline"/>
          <w:highlight w:val="yellow"/>
        </w:rPr>
        <w:t>remained</w:t>
      </w:r>
      <w:r w:rsidRPr="00881C2F">
        <w:rPr>
          <w:sz w:val="16"/>
        </w:rPr>
        <w:t xml:space="preserve">— like any such phallic attribute—in a significant sense, </w:t>
      </w:r>
      <w:r w:rsidRPr="00E35AF4">
        <w:rPr>
          <w:rStyle w:val="StyleUnderline"/>
        </w:rPr>
        <w:t>illusory</w:t>
      </w:r>
      <w:r w:rsidRPr="00881C2F">
        <w:rPr>
          <w:sz w:val="16"/>
        </w:rPr>
        <w:t xml:space="preserve">, which is to say </w:t>
      </w:r>
      <w:r w:rsidRPr="009425F8">
        <w:rPr>
          <w:rStyle w:val="Emphasis"/>
          <w:highlight w:val="yellow"/>
        </w:rPr>
        <w:t>premised on imaginary belief or desire</w:t>
      </w:r>
      <w:r w:rsidRPr="00881C2F">
        <w:rPr>
          <w:sz w:val="16"/>
        </w:rPr>
        <w:t xml:space="preserve">, fantasmatic, </w:t>
      </w:r>
      <w:r w:rsidRPr="00E35AF4">
        <w:rPr>
          <w:rStyle w:val="StyleUnderline"/>
        </w:rPr>
        <w:t>which is not in any way to deny or minimize the regimes of violence</w:t>
      </w:r>
      <w:r w:rsidRPr="00881C2F">
        <w:rPr>
          <w:sz w:val="16"/>
        </w:rPr>
        <w:t>, brutality, and dehu- manization that, in the historical era of slavery and beyond, its representa- tives have brought about.11</w:t>
      </w:r>
    </w:p>
    <w:p w14:paraId="3518834A" w14:textId="77777777" w:rsidR="00835AC7" w:rsidRPr="00881C2F" w:rsidRDefault="00835AC7" w:rsidP="00835AC7">
      <w:pPr>
        <w:rPr>
          <w:sz w:val="16"/>
        </w:rPr>
      </w:pPr>
      <w:r w:rsidRPr="00881C2F">
        <w:rPr>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08719091" w14:textId="77777777" w:rsidR="00835AC7" w:rsidRPr="00881C2F" w:rsidRDefault="00835AC7" w:rsidP="00835AC7">
      <w:pPr>
        <w:rPr>
          <w:sz w:val="16"/>
        </w:rPr>
      </w:pPr>
      <w:r w:rsidRPr="00881C2F">
        <w:rPr>
          <w:sz w:val="16"/>
        </w:rPr>
        <w:t xml:space="preserve">[F]ar from being spontaneous, </w:t>
      </w:r>
      <w:r w:rsidRPr="00881C2F">
        <w:rPr>
          <w:rStyle w:val="StyleUnderline"/>
        </w:rPr>
        <w:t>[</w:t>
      </w:r>
      <w:r w:rsidRPr="009425F8">
        <w:rPr>
          <w:rStyle w:val="StyleUnderline"/>
          <w:highlight w:val="yellow"/>
        </w:rPr>
        <w:t xml:space="preserve">this] belief was </w:t>
      </w:r>
      <w:r w:rsidRPr="009425F8">
        <w:rPr>
          <w:rStyle w:val="Emphasis"/>
          <w:highlight w:val="yellow"/>
        </w:rPr>
        <w:t>cultivated</w:t>
      </w:r>
      <w:r w:rsidRPr="00881C2F">
        <w:rPr>
          <w:sz w:val="16"/>
        </w:rPr>
        <w:t xml:space="preserve">, </w:t>
      </w:r>
      <w:r w:rsidRPr="00881C2F">
        <w:rPr>
          <w:rStyle w:val="StyleUnderline"/>
        </w:rPr>
        <w:t>nourished</w:t>
      </w:r>
      <w:r w:rsidRPr="00881C2F">
        <w:rPr>
          <w:sz w:val="16"/>
        </w:rPr>
        <w:t xml:space="preserve">, repro- duced, </w:t>
      </w:r>
      <w:r w:rsidRPr="009425F8">
        <w:rPr>
          <w:rStyle w:val="Emphasis"/>
          <w:highlight w:val="yellow"/>
        </w:rPr>
        <w:t>and disseminated by</w:t>
      </w:r>
      <w:r w:rsidRPr="00881C2F">
        <w:rPr>
          <w:sz w:val="16"/>
        </w:rPr>
        <w:t xml:space="preserve"> a set of theological, </w:t>
      </w:r>
      <w:r w:rsidRPr="009425F8">
        <w:rPr>
          <w:rStyle w:val="Emphasis"/>
          <w:highlight w:val="yellow"/>
        </w:rPr>
        <w:t>cultural, political, eco- nomic, and</w:t>
      </w:r>
      <w:r w:rsidRPr="009425F8">
        <w:rPr>
          <w:rStyle w:val="StyleUnderline"/>
          <w:highlight w:val="yellow"/>
        </w:rPr>
        <w:t xml:space="preserve"> </w:t>
      </w:r>
      <w:r w:rsidRPr="009425F8">
        <w:rPr>
          <w:rStyle w:val="Emphasis"/>
          <w:highlight w:val="yellow"/>
        </w:rPr>
        <w:t>institutional mechanisms</w:t>
      </w:r>
      <w:r w:rsidRPr="00881C2F">
        <w:rPr>
          <w:sz w:val="16"/>
        </w:rPr>
        <w:t xml:space="preserve"> … </w:t>
      </w:r>
      <w:r w:rsidRPr="00881C2F">
        <w:rPr>
          <w:rStyle w:val="StyleUnderline"/>
        </w:rPr>
        <w:t>In several regions of the world</w:t>
      </w:r>
      <w:r w:rsidRPr="00881C2F">
        <w:rPr>
          <w:sz w:val="16"/>
        </w:rPr>
        <w:t xml:space="preserve">, a great deal of work went into transforming Whiteness into a dogma and a habitus. </w:t>
      </w:r>
      <w:r w:rsidRPr="00881C2F">
        <w:rPr>
          <w:rStyle w:val="StyleUnderline"/>
        </w:rPr>
        <w:t>Such was</w:t>
      </w:r>
      <w:r w:rsidRPr="00881C2F">
        <w:rPr>
          <w:sz w:val="16"/>
        </w:rPr>
        <w:t xml:space="preserve"> … </w:t>
      </w:r>
      <w:r w:rsidRPr="00881C2F">
        <w:rPr>
          <w:rStyle w:val="StyleUnderline"/>
        </w:rPr>
        <w:t>the case in</w:t>
      </w:r>
      <w:r w:rsidRPr="00881C2F">
        <w:rPr>
          <w:sz w:val="16"/>
        </w:rPr>
        <w:t xml:space="preserve"> … countries with </w:t>
      </w:r>
      <w:r w:rsidRPr="009425F8">
        <w:rPr>
          <w:rStyle w:val="Emphasis"/>
          <w:highlight w:val="yellow"/>
        </w:rPr>
        <w:t>slavery</w:t>
      </w:r>
      <w:r w:rsidRPr="00881C2F">
        <w:rPr>
          <w:sz w:val="16"/>
        </w:rPr>
        <w:t xml:space="preserve"> … [</w:t>
      </w:r>
      <w:r w:rsidRPr="00881C2F">
        <w:rPr>
          <w:rStyle w:val="StyleUnderline"/>
        </w:rPr>
        <w:t>and</w:t>
      </w:r>
      <w:r w:rsidRPr="00881C2F">
        <w:rPr>
          <w:sz w:val="16"/>
        </w:rPr>
        <w:t xml:space="preserve"> in] </w:t>
      </w:r>
      <w:r w:rsidRPr="009425F8">
        <w:rPr>
          <w:rStyle w:val="Emphasis"/>
          <w:highlight w:val="yellow"/>
        </w:rPr>
        <w:t>settler colonies</w:t>
      </w:r>
      <w:r w:rsidRPr="00881C2F">
        <w:rPr>
          <w:sz w:val="16"/>
        </w:rPr>
        <w:t xml:space="preserve"> … [</w:t>
      </w:r>
      <w:r w:rsidRPr="00881C2F">
        <w:rPr>
          <w:rStyle w:val="StyleUnderline"/>
        </w:rPr>
        <w:t>and wherever</w:t>
      </w:r>
      <w:r w:rsidRPr="00881C2F">
        <w:rPr>
          <w:sz w:val="16"/>
        </w:rPr>
        <w:t xml:space="preserve">] </w:t>
      </w:r>
      <w:r w:rsidRPr="009425F8">
        <w:rPr>
          <w:rStyle w:val="StyleUnderline"/>
          <w:highlight w:val="yellow"/>
        </w:rPr>
        <w:t>racial segregation</w:t>
      </w:r>
      <w:r w:rsidRPr="00881C2F">
        <w:rPr>
          <w:rStyle w:val="StyleUnderline"/>
        </w:rPr>
        <w:t xml:space="preserve"> </w:t>
      </w:r>
      <w:r w:rsidRPr="009425F8">
        <w:rPr>
          <w:rStyle w:val="StyleUnderline"/>
          <w:highlight w:val="yellow"/>
        </w:rPr>
        <w:t>became</w:t>
      </w:r>
      <w:r w:rsidRPr="00881C2F">
        <w:rPr>
          <w:rStyle w:val="StyleUnderline"/>
        </w:rPr>
        <w:t xml:space="preserve"> a </w:t>
      </w:r>
      <w:r w:rsidRPr="009425F8">
        <w:rPr>
          <w:rStyle w:val="StyleUnderline"/>
          <w:highlight w:val="yellow"/>
        </w:rPr>
        <w:t>semiotic</w:t>
      </w:r>
      <w:r w:rsidRPr="00881C2F">
        <w:rPr>
          <w:sz w:val="16"/>
        </w:rPr>
        <w:t xml:space="preserve"> that was simultaneously a right, a faith, and a doctrine,</w:t>
      </w:r>
      <w:r w:rsidRPr="00881C2F">
        <w:rPr>
          <w:rStyle w:val="StyleUnderline"/>
        </w:rPr>
        <w:t xml:space="preserve"> any transgression of which could result in</w:t>
      </w:r>
      <w:r w:rsidRPr="00881C2F">
        <w:rPr>
          <w:sz w:val="16"/>
        </w:rPr>
        <w:t xml:space="preserve"> a range of punishments, including </w:t>
      </w:r>
      <w:r w:rsidRPr="00881C2F">
        <w:rPr>
          <w:rStyle w:val="StyleUnderline"/>
        </w:rPr>
        <w:t>death</w:t>
      </w:r>
      <w:r w:rsidRPr="00881C2F">
        <w:rPr>
          <w:sz w:val="16"/>
        </w:rPr>
        <w:t>. (Mbembe, 2017, p. 45)</w:t>
      </w:r>
    </w:p>
    <w:p w14:paraId="07C3C69F" w14:textId="77777777" w:rsidR="00835AC7" w:rsidRPr="00881C2F" w:rsidRDefault="00835AC7" w:rsidP="00835AC7">
      <w:pPr>
        <w:rPr>
          <w:sz w:val="16"/>
        </w:rPr>
      </w:pPr>
      <w:r w:rsidRPr="00881C2F">
        <w:rPr>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7CA78139" w14:textId="77777777" w:rsidR="00835AC7" w:rsidRPr="00881C2F" w:rsidRDefault="00835AC7" w:rsidP="00835AC7">
      <w:pPr>
        <w:rPr>
          <w:sz w:val="16"/>
        </w:rPr>
      </w:pPr>
      <w:r w:rsidRPr="009425F8">
        <w:rPr>
          <w:rStyle w:val="StyleUnderline"/>
          <w:highlight w:val="yellow"/>
        </w:rPr>
        <w:t>[S]uch mechanisms</w:t>
      </w:r>
      <w:r w:rsidRPr="00881C2F">
        <w:rPr>
          <w:rStyle w:val="StyleUnderline"/>
        </w:rPr>
        <w:t xml:space="preserve"> often </w:t>
      </w:r>
      <w:r w:rsidRPr="009425F8">
        <w:rPr>
          <w:rStyle w:val="StyleUnderline"/>
          <w:highlight w:val="yellow"/>
        </w:rPr>
        <w:t>functioned to transform Whiteness into common sense</w:t>
      </w:r>
      <w:r w:rsidRPr="00881C2F">
        <w:rPr>
          <w:rStyle w:val="StyleUnderline"/>
        </w:rPr>
        <w:t xml:space="preserve"> as well as a form of desire</w:t>
      </w:r>
      <w:r w:rsidRPr="00881C2F">
        <w:rPr>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881C2F">
        <w:rPr>
          <w:rStyle w:val="StyleUnderline"/>
        </w:rPr>
        <w:t xml:space="preserve">the </w:t>
      </w:r>
      <w:r w:rsidRPr="009425F8">
        <w:rPr>
          <w:rStyle w:val="StyleUnderline"/>
          <w:highlight w:val="yellow"/>
        </w:rPr>
        <w:t>fantasy of Whiteness succeeded</w:t>
      </w:r>
      <w:r w:rsidRPr="00881C2F">
        <w:rPr>
          <w:sz w:val="16"/>
        </w:rPr>
        <w:t xml:space="preserve"> … it </w:t>
      </w:r>
      <w:r w:rsidRPr="00881C2F">
        <w:rPr>
          <w:rStyle w:val="StyleUnderline"/>
        </w:rPr>
        <w:t>became the mark of a certain mode of Western presence in the world</w:t>
      </w:r>
      <w:r w:rsidRPr="00881C2F">
        <w:rPr>
          <w:sz w:val="16"/>
        </w:rPr>
        <w:t>, a certain figure of brutality and cruelty, a singular form of predation with an unequaled capacity for the subjection and exploitation of foreign peoples. (Mbembe, 2017, p. 45)</w:t>
      </w:r>
    </w:p>
    <w:p w14:paraId="41156224" w14:textId="77777777" w:rsidR="00835AC7" w:rsidRPr="005C7002" w:rsidRDefault="00835AC7" w:rsidP="00835AC7">
      <w:pPr>
        <w:rPr>
          <w:sz w:val="16"/>
        </w:rPr>
      </w:pPr>
      <w:r w:rsidRPr="00881C2F">
        <w:rPr>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881C2F">
        <w:rPr>
          <w:rStyle w:val="StyleUnderline"/>
        </w:rPr>
        <w:t>whiteness as libidinal investment</w:t>
      </w:r>
      <w:r w:rsidRPr="00881C2F">
        <w:rPr>
          <w:sz w:val="16"/>
        </w:rPr>
        <w:t xml:space="preserve"> (as a form of “desire and fascination”) </w:t>
      </w:r>
      <w:r w:rsidRPr="00881C2F">
        <w:rPr>
          <w:rStyle w:val="StyleUnderline"/>
        </w:rPr>
        <w:t>is increasingly materialized in forms of discursive practice and bodily violence</w:t>
      </w:r>
      <w:r w:rsidRPr="00881C2F">
        <w:rPr>
          <w:sz w:val="16"/>
        </w:rPr>
        <w:t xml:space="preserve"> (brutality and cruelty) </w:t>
      </w:r>
      <w:r w:rsidRPr="00881C2F">
        <w:rPr>
          <w:rStyle w:val="StyleUnderline"/>
        </w:rPr>
        <w:t>which stretch across historical periods and geographical regions</w:t>
      </w:r>
      <w:r w:rsidRPr="00881C2F">
        <w:rPr>
          <w:sz w:val="16"/>
        </w:rPr>
        <w:t xml:space="preserve"> (in exter- minations, genocides, the slave trade, colonial conquests, in apartheid, </w:t>
      </w:r>
      <w:r w:rsidRPr="00881C2F">
        <w:rPr>
          <w:rStyle w:val="StyleUnderline"/>
        </w:rPr>
        <w:t>in forms of structural violence</w:t>
      </w:r>
      <w:r w:rsidRPr="00881C2F">
        <w:rPr>
          <w:sz w:val="16"/>
        </w:rPr>
        <w:t xml:space="preserve">). The reason I have spent so much time dis- cussing </w:t>
      </w:r>
      <w:r w:rsidRPr="00881C2F">
        <w:rPr>
          <w:rStyle w:val="StyleUnderline"/>
        </w:rPr>
        <w:t>Mbembe’s work</w:t>
      </w:r>
      <w:r w:rsidRPr="00881C2F">
        <w:rPr>
          <w:sz w:val="16"/>
        </w:rPr>
        <w:t xml:space="preserve"> is that it </w:t>
      </w:r>
      <w:r w:rsidRPr="00881C2F">
        <w:rPr>
          <w:rStyle w:val="StyleUnderline"/>
        </w:rPr>
        <w:t>is</w:t>
      </w:r>
      <w:r w:rsidRPr="00881C2F">
        <w:rPr>
          <w:sz w:val="16"/>
        </w:rPr>
        <w:t xml:space="preserve"> clearly </w:t>
      </w:r>
      <w:r w:rsidRPr="00881C2F">
        <w:rPr>
          <w:rStyle w:val="StyleUnderline"/>
        </w:rPr>
        <w:t>inspired by Foucault’s analytical priorities</w:t>
      </w:r>
      <w:r w:rsidRPr="00881C2F">
        <w:rPr>
          <w:sz w:val="16"/>
        </w:rPr>
        <w:t xml:space="preserve"> even </w:t>
      </w:r>
      <w:r w:rsidRPr="00881C2F">
        <w:rPr>
          <w:rStyle w:val="StyleUnderline"/>
        </w:rPr>
        <w:t>while it draws on a more Fanonian, or psychoanalytically inflected, vocabulary</w:t>
      </w:r>
      <w:r w:rsidRPr="00881C2F">
        <w:rPr>
          <w:sz w:val="16"/>
        </w:rPr>
        <w:t xml:space="preserve">. It both </w:t>
      </w:r>
      <w:r w:rsidRPr="00881C2F">
        <w:rPr>
          <w:rStyle w:val="StyleUnderline"/>
        </w:rPr>
        <w:t>highlights historical specificity and</w:t>
      </w:r>
      <w:r w:rsidRPr="00881C2F">
        <w:rPr>
          <w:sz w:val="16"/>
        </w:rPr>
        <w:t xml:space="preserve"> the brute </w:t>
      </w:r>
      <w:r w:rsidRPr="00881C2F">
        <w:rPr>
          <w:rStyle w:val="StyleUnderline"/>
        </w:rPr>
        <w:t>realities of racializing embodiment and physical violence</w:t>
      </w:r>
      <w:r w:rsidRPr="00881C2F">
        <w:rPr>
          <w:sz w:val="16"/>
        </w:rPr>
        <w:t xml:space="preserve">, on the one hand, </w:t>
      </w:r>
      <w:r w:rsidRPr="00881C2F">
        <w:rPr>
          <w:rStyle w:val="StyleUnderline"/>
        </w:rPr>
        <w:t>and the psychical register of desire, libidinal investments</w:t>
      </w:r>
      <w:r w:rsidRPr="00881C2F">
        <w:rPr>
          <w:sz w:val="16"/>
        </w:rPr>
        <w:t xml:space="preserve">, erotogenic objects and fantasmatic imaginaries, </w:t>
      </w:r>
      <w:r w:rsidRPr="00881C2F">
        <w:rPr>
          <w:rStyle w:val="StyleUnderline"/>
        </w:rPr>
        <w:t>on the other</w:t>
      </w:r>
      <w:r w:rsidRPr="00881C2F">
        <w:rPr>
          <w:sz w:val="16"/>
        </w:rPr>
        <w:t>.</w:t>
      </w:r>
    </w:p>
    <w:p w14:paraId="1E028BF7" w14:textId="77777777" w:rsidR="00835AC7" w:rsidRPr="00835AC7" w:rsidRDefault="00835AC7" w:rsidP="00835AC7"/>
    <w:p w14:paraId="3B32824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D124" w14:textId="77777777" w:rsidR="004A291D" w:rsidRDefault="004A291D" w:rsidP="00066D2C">
      <w:r>
        <w:separator/>
      </w:r>
    </w:p>
  </w:endnote>
  <w:endnote w:type="continuationSeparator" w:id="0">
    <w:p w14:paraId="72471B0D" w14:textId="77777777" w:rsidR="004A291D" w:rsidRDefault="004A29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8F7A7" w14:textId="77777777" w:rsidR="004A291D" w:rsidRDefault="004A291D" w:rsidP="00066D2C">
      <w:r>
        <w:separator/>
      </w:r>
    </w:p>
  </w:footnote>
  <w:footnote w:type="continuationSeparator" w:id="0">
    <w:p w14:paraId="46575FD6" w14:textId="77777777" w:rsidR="004A291D" w:rsidRDefault="004A29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5D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91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6EE"/>
    <w:rsid w:val="0083258C"/>
    <w:rsid w:val="00833D6C"/>
    <w:rsid w:val="00835AC7"/>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9A"/>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D89"/>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464C3"/>
  <w15:chartTrackingRefBased/>
  <w15:docId w15:val="{1A8ADBC0-2ED3-7149-A229-D7928320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5D89"/>
    <w:rPr>
      <w:rFonts w:ascii="Calibri" w:hAnsi="Calibri" w:cs="Calibri"/>
    </w:rPr>
  </w:style>
  <w:style w:type="paragraph" w:styleId="Heading1">
    <w:name w:val="heading 1"/>
    <w:aliases w:val="Pocket"/>
    <w:basedOn w:val="Normal"/>
    <w:next w:val="Normal"/>
    <w:link w:val="Heading1Char"/>
    <w:qFormat/>
    <w:rsid w:val="00ED5D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ED5D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ED5D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ED5D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D5D8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5D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5D89"/>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ED5D8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5D89"/>
    <w:rPr>
      <w:color w:val="auto"/>
      <w:u w:val="none"/>
    </w:rPr>
  </w:style>
  <w:style w:type="character" w:customStyle="1" w:styleId="Heading1Char">
    <w:name w:val="Heading 1 Char"/>
    <w:aliases w:val="Pocket Char"/>
    <w:basedOn w:val="DefaultParagraphFont"/>
    <w:link w:val="Heading1"/>
    <w:rsid w:val="00ED5D89"/>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ED5D89"/>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ED5D8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ED5D8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ED5D89"/>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ED5D89"/>
    <w:rPr>
      <w:rFonts w:asciiTheme="minorHAnsi" w:hAnsiTheme="minorHAnsi"/>
      <w:b w:val="0"/>
      <w:sz w:val="22"/>
      <w:u w:val="single"/>
    </w:rPr>
  </w:style>
  <w:style w:type="character" w:styleId="Strong">
    <w:name w:val="Strong"/>
    <w:basedOn w:val="DefaultParagraphFont"/>
    <w:uiPriority w:val="22"/>
    <w:qFormat/>
    <w:rsid w:val="00ED5D89"/>
    <w:rPr>
      <w:b/>
      <w:bCs/>
    </w:rPr>
  </w:style>
  <w:style w:type="character" w:styleId="BookTitle">
    <w:name w:val="Book Title"/>
    <w:basedOn w:val="DefaultParagraphFont"/>
    <w:uiPriority w:val="33"/>
    <w:qFormat/>
    <w:rsid w:val="00ED5D89"/>
    <w:rPr>
      <w:b/>
      <w:bCs/>
      <w:i/>
      <w:iCs/>
      <w:spacing w:val="5"/>
    </w:rPr>
  </w:style>
  <w:style w:type="character" w:customStyle="1" w:styleId="Heading5Char">
    <w:name w:val="Heading 5 Char"/>
    <w:basedOn w:val="DefaultParagraphFont"/>
    <w:link w:val="Heading5"/>
    <w:uiPriority w:val="9"/>
    <w:rsid w:val="00ED5D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5D89"/>
  </w:style>
  <w:style w:type="paragraph" w:styleId="Header">
    <w:name w:val="header"/>
    <w:basedOn w:val="Normal"/>
    <w:link w:val="HeaderChar"/>
    <w:uiPriority w:val="99"/>
    <w:rsid w:val="00ED5D89"/>
    <w:pPr>
      <w:tabs>
        <w:tab w:val="center" w:pos="4680"/>
        <w:tab w:val="right" w:pos="9360"/>
      </w:tabs>
    </w:pPr>
  </w:style>
  <w:style w:type="character" w:customStyle="1" w:styleId="HeaderChar">
    <w:name w:val="Header Char"/>
    <w:basedOn w:val="DefaultParagraphFont"/>
    <w:link w:val="Header"/>
    <w:uiPriority w:val="99"/>
    <w:rsid w:val="00ED5D89"/>
    <w:rPr>
      <w:rFonts w:ascii="Calibri" w:hAnsi="Calibri" w:cs="Calibri"/>
    </w:rPr>
  </w:style>
  <w:style w:type="paragraph" w:styleId="Footer">
    <w:name w:val="footer"/>
    <w:basedOn w:val="Normal"/>
    <w:link w:val="FooterChar"/>
    <w:uiPriority w:val="99"/>
    <w:rsid w:val="00ED5D89"/>
    <w:pPr>
      <w:tabs>
        <w:tab w:val="center" w:pos="4680"/>
        <w:tab w:val="right" w:pos="9360"/>
      </w:tabs>
    </w:pPr>
  </w:style>
  <w:style w:type="character" w:customStyle="1" w:styleId="FooterChar">
    <w:name w:val="Footer Char"/>
    <w:basedOn w:val="DefaultParagraphFont"/>
    <w:link w:val="Footer"/>
    <w:uiPriority w:val="99"/>
    <w:rsid w:val="00ED5D89"/>
    <w:rPr>
      <w:rFonts w:ascii="Calibri" w:hAnsi="Calibri" w:cs="Calibri"/>
    </w:rPr>
  </w:style>
  <w:style w:type="paragraph" w:styleId="BodyText">
    <w:name w:val="Body Text"/>
    <w:basedOn w:val="Normal"/>
    <w:link w:val="BodyTextChar"/>
    <w:uiPriority w:val="99"/>
    <w:unhideWhenUsed/>
    <w:rsid w:val="00ED5D89"/>
    <w:pPr>
      <w:spacing w:after="120"/>
    </w:pPr>
  </w:style>
  <w:style w:type="character" w:customStyle="1" w:styleId="BodyTextChar">
    <w:name w:val="Body Text Char"/>
    <w:basedOn w:val="DefaultParagraphFont"/>
    <w:link w:val="BodyText"/>
    <w:uiPriority w:val="99"/>
    <w:rsid w:val="00ED5D89"/>
    <w:rPr>
      <w:rFonts w:ascii="Calibri" w:hAnsi="Calibri" w:cs="Calibri"/>
    </w:rPr>
  </w:style>
  <w:style w:type="paragraph" w:styleId="NoSpacing">
    <w:name w:val="No Spacing"/>
    <w:link w:val="NoSpacingChar"/>
    <w:uiPriority w:val="99"/>
    <w:unhideWhenUsed/>
    <w:qFormat/>
    <w:rsid w:val="00ED5D8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D5D8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ED5D89"/>
    <w:rPr>
      <w:color w:val="0563C1" w:themeColor="hyperlink"/>
      <w:u w:val="single"/>
    </w:rPr>
  </w:style>
  <w:style w:type="character" w:styleId="UnresolvedMention">
    <w:name w:val="Unresolved Mention"/>
    <w:basedOn w:val="DefaultParagraphFont"/>
    <w:uiPriority w:val="99"/>
    <w:semiHidden/>
    <w:unhideWhenUsed/>
    <w:rsid w:val="00ED5D89"/>
    <w:rPr>
      <w:color w:val="605E5C"/>
      <w:shd w:val="clear" w:color="auto" w:fill="E1DFDD"/>
    </w:rPr>
  </w:style>
  <w:style w:type="paragraph" w:customStyle="1" w:styleId="textbold">
    <w:name w:val="text bold"/>
    <w:basedOn w:val="Normal"/>
    <w:link w:val="Emphasis"/>
    <w:uiPriority w:val="8"/>
    <w:qFormat/>
    <w:rsid w:val="00835AC7"/>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35A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835AC7"/>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835AC7"/>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835AC7"/>
    <w:rPr>
      <w:color w:val="222A35" w:themeColor="text2" w:themeShade="80"/>
    </w:rPr>
  </w:style>
  <w:style w:type="character" w:customStyle="1" w:styleId="AnalyticChar">
    <w:name w:val="Analytic Char"/>
    <w:basedOn w:val="DefaultParagraphFont"/>
    <w:link w:val="Analytic"/>
    <w:uiPriority w:val="5"/>
    <w:rsid w:val="00835AC7"/>
    <w:rPr>
      <w:rFonts w:ascii="Calibri" w:eastAsiaTheme="majorEastAsia" w:hAnsi="Calibri" w:cstheme="majorBidi"/>
      <w:b/>
      <w:iCs/>
      <w:color w:val="222A35" w:themeColor="text2" w:themeShade="80"/>
      <w:sz w:val="26"/>
    </w:rPr>
  </w:style>
  <w:style w:type="paragraph" w:customStyle="1" w:styleId="Emphasis1">
    <w:name w:val="Emphasis1"/>
    <w:basedOn w:val="Normal"/>
    <w:autoRedefine/>
    <w:uiPriority w:val="8"/>
    <w:qFormat/>
    <w:rsid w:val="00835AC7"/>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835AC7"/>
    <w:pPr>
      <w:ind w:left="720"/>
      <w:contextualSpacing/>
    </w:pPr>
  </w:style>
  <w:style w:type="paragraph" w:customStyle="1" w:styleId="UnderlinePara">
    <w:name w:val="Underline Para"/>
    <w:basedOn w:val="Normal"/>
    <w:autoRedefine/>
    <w:uiPriority w:val="7"/>
    <w:qFormat/>
    <w:rsid w:val="00835AC7"/>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835AC7"/>
    <w:pPr>
      <w:numPr>
        <w:numId w:val="64"/>
      </w:numPr>
    </w:pPr>
  </w:style>
  <w:style w:type="numbering" w:customStyle="1" w:styleId="1ai10">
    <w:name w:val="1ai10"/>
    <w:rsid w:val="00835AC7"/>
    <w:pPr>
      <w:numPr>
        <w:numId w:val="68"/>
      </w:numPr>
    </w:pPr>
  </w:style>
  <w:style w:type="numbering" w:customStyle="1" w:styleId="1ai">
    <w:name w:val="1ai"/>
    <w:rsid w:val="00835AC7"/>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28078</Words>
  <Characters>160049</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2025-11-03T04:22:00Z</dcterms:created>
  <dcterms:modified xsi:type="dcterms:W3CDTF">2025-11-03T04:23:00Z</dcterms:modified>
</cp:coreProperties>
</file>