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552C" w14:textId="77777777" w:rsidR="00176298" w:rsidRDefault="00176298" w:rsidP="00176298">
      <w:pPr>
        <w:pStyle w:val="Heading2"/>
      </w:pPr>
      <w:r>
        <w:t>1NC</w:t>
      </w:r>
    </w:p>
    <w:p w14:paraId="386D718B" w14:textId="77777777" w:rsidR="00176298" w:rsidRDefault="00176298" w:rsidP="00176298">
      <w:pPr>
        <w:pStyle w:val="Heading3"/>
      </w:pPr>
      <w:r>
        <w:t>T – 1NC</w:t>
      </w:r>
    </w:p>
    <w:p w14:paraId="59A9C560" w14:textId="77777777" w:rsidR="00176298" w:rsidRDefault="00176298" w:rsidP="00176298">
      <w:pPr>
        <w:pStyle w:val="Heading4"/>
      </w:pPr>
      <w:r>
        <w:t xml:space="preserve">Topical AFFs must affirm the resolution. </w:t>
      </w:r>
    </w:p>
    <w:p w14:paraId="6105D295" w14:textId="77777777" w:rsidR="00176298" w:rsidRPr="004A6169" w:rsidRDefault="00176298" w:rsidP="00176298">
      <w:pPr>
        <w:pStyle w:val="Heading4"/>
      </w:pPr>
      <w:r>
        <w:t>The</w:t>
      </w:r>
      <w:r w:rsidRPr="004A6169">
        <w:t xml:space="preserve"> “USFG” is </w:t>
      </w:r>
      <w:r w:rsidRPr="004A6169">
        <w:rPr>
          <w:u w:val="single"/>
        </w:rPr>
        <w:t>three branches</w:t>
      </w:r>
      <w:r w:rsidRPr="004A6169">
        <w:t xml:space="preserve">. </w:t>
      </w:r>
    </w:p>
    <w:p w14:paraId="376C8EBF" w14:textId="77777777" w:rsidR="00176298" w:rsidRPr="004A6169" w:rsidRDefault="00176298" w:rsidP="00176298">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5AAD0F73" w14:textId="77777777" w:rsidR="00176298" w:rsidRDefault="00176298" w:rsidP="00176298">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3C36955B" w14:textId="77777777" w:rsidR="00176298" w:rsidRPr="00844DD4" w:rsidRDefault="00176298" w:rsidP="00176298">
      <w:pPr>
        <w:pStyle w:val="Heading4"/>
        <w:rPr>
          <w:u w:val="single"/>
        </w:rPr>
      </w:pPr>
      <w:r>
        <w:t xml:space="preserve">Collective bargaining is a process of </w:t>
      </w:r>
      <w:r>
        <w:rPr>
          <w:u w:val="single"/>
        </w:rPr>
        <w:t>give-and-take</w:t>
      </w:r>
      <w:r>
        <w:t xml:space="preserve"> that results in a legal collective bargaining agreement. </w:t>
      </w:r>
    </w:p>
    <w:p w14:paraId="150C9116" w14:textId="77777777" w:rsidR="00176298" w:rsidRPr="006F781C" w:rsidRDefault="00176298" w:rsidP="00176298">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1E26C858" w14:textId="77777777" w:rsidR="00176298" w:rsidRPr="006F781C" w:rsidRDefault="00176298" w:rsidP="00176298">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50E09928" w14:textId="77777777" w:rsidR="00176298" w:rsidRPr="006F781C" w:rsidRDefault="00176298" w:rsidP="00176298">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53606E6B" w14:textId="77777777" w:rsidR="00176298" w:rsidRPr="006F781C" w:rsidRDefault="00176298" w:rsidP="00176298">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3578E560" w14:textId="77777777" w:rsidR="00176298" w:rsidRPr="006F781C" w:rsidRDefault="00176298" w:rsidP="00176298">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7A0459EE" w14:textId="77777777" w:rsidR="00176298" w:rsidRPr="006F781C" w:rsidRDefault="00176298" w:rsidP="00176298">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3FAF94C" w14:textId="77777777" w:rsidR="00176298" w:rsidRPr="006F781C" w:rsidRDefault="00176298" w:rsidP="00176298">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1E3A996D" w14:textId="77777777" w:rsidR="00176298" w:rsidRPr="009825E1" w:rsidRDefault="00176298" w:rsidP="00176298">
      <w:pPr>
        <w:pStyle w:val="Heading4"/>
      </w:pPr>
      <w:r>
        <w:t xml:space="preserve">Violation – they affirm </w:t>
      </w:r>
      <w:r w:rsidRPr="009825E1">
        <w:t>fugitive acts of flight</w:t>
      </w:r>
      <w:r>
        <w:t xml:space="preserve"> not strengthening collective bargaining rights</w:t>
      </w:r>
    </w:p>
    <w:p w14:paraId="491CA2A5" w14:textId="77777777" w:rsidR="00176298" w:rsidRDefault="00176298" w:rsidP="00176298">
      <w:pPr>
        <w:pStyle w:val="Heading4"/>
      </w:pPr>
      <w:r>
        <w:t xml:space="preserve">3 impacts. </w:t>
      </w:r>
    </w:p>
    <w:p w14:paraId="6A9868AF" w14:textId="77777777" w:rsidR="00176298" w:rsidRDefault="00176298" w:rsidP="00176298">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73F4EC1F" w14:textId="77777777" w:rsidR="00176298" w:rsidRPr="0017763A" w:rsidRDefault="00176298" w:rsidP="00176298">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16134658" w14:textId="77777777" w:rsidR="00176298" w:rsidRPr="00114A8E" w:rsidRDefault="00176298" w:rsidP="00176298">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7C7E52CA" w14:textId="77777777" w:rsidR="00176298" w:rsidRDefault="00176298" w:rsidP="00176298"/>
    <w:p w14:paraId="153B11C3" w14:textId="77777777" w:rsidR="00176298" w:rsidRPr="00F67AE2" w:rsidRDefault="00176298" w:rsidP="00176298">
      <w:pPr>
        <w:pStyle w:val="Heading3"/>
      </w:pPr>
      <w:r>
        <w:t>1NC – C/A</w:t>
      </w:r>
    </w:p>
    <w:p w14:paraId="16251B6B" w14:textId="77777777" w:rsidR="00176298" w:rsidRDefault="00176298" w:rsidP="00176298">
      <w:pPr>
        <w:pStyle w:val="Heading4"/>
      </w:pPr>
      <w:r>
        <w:t>Counter-advocacy: The United States Federal Government should substantially strengthen collective bargaining rights for workers in the United States by legalizing secondary strikes</w:t>
      </w:r>
    </w:p>
    <w:p w14:paraId="2899867A" w14:textId="77777777" w:rsidR="00176298" w:rsidRPr="001E3B3D" w:rsidRDefault="00176298" w:rsidP="00176298">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24C8CF69" w14:textId="77777777" w:rsidR="00176298" w:rsidRDefault="00176298" w:rsidP="00176298">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46C9C7DC" w14:textId="77777777" w:rsidR="00176298" w:rsidRPr="00F750FC" w:rsidRDefault="00176298" w:rsidP="00176298">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6051F29" w14:textId="77777777" w:rsidR="00176298" w:rsidRPr="002E3CCD" w:rsidRDefault="00176298" w:rsidP="00176298">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4D89325F" w14:textId="77777777" w:rsidR="00176298" w:rsidRPr="00F750FC" w:rsidRDefault="00176298" w:rsidP="00176298">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law reinforced racial divisions during</w:t>
      </w:r>
      <w:r w:rsidRPr="007C0E8C">
        <w:rPr>
          <w:rStyle w:val="StyleUnderline"/>
        </w:rPr>
        <w:t xml:space="preserve"> certain crucial </w:t>
      </w:r>
      <w:r w:rsidRPr="000F3830">
        <w:rPr>
          <w:rStyle w:val="Emphasis"/>
          <w:highlight w:val="yellow"/>
        </w:rPr>
        <w:t>periods when political, economic, and military shocks disrupted elite 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235E557C" w14:textId="77777777" w:rsidR="00176298" w:rsidRPr="00F750FC" w:rsidRDefault="00176298" w:rsidP="00176298">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750229E5" w14:textId="77777777" w:rsidR="00176298" w:rsidRPr="00F750FC" w:rsidRDefault="00176298" w:rsidP="00176298">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6F0E2AB4" w14:textId="77777777" w:rsidR="00176298" w:rsidRDefault="00176298" w:rsidP="00176298">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r w:rsidRPr="000F3830">
        <w:rPr>
          <w:rStyle w:val="StyleUnderline"/>
          <w:highlight w:val="yellow"/>
        </w:rPr>
        <w:t>crossracial laboring-class cooperation is considered in light of</w:t>
      </w:r>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0D89269E" w14:textId="77777777" w:rsidR="00176298" w:rsidRPr="00FF74D0" w:rsidRDefault="00176298" w:rsidP="00176298">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619B2C2D" w14:textId="77777777" w:rsidR="00176298" w:rsidRDefault="00176298" w:rsidP="00176298">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8FA9DB5" w14:textId="77777777" w:rsidR="00176298" w:rsidRPr="00312106" w:rsidRDefault="00176298" w:rsidP="00176298">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6180D6AF" w14:textId="77777777" w:rsidR="00176298" w:rsidRPr="00312106" w:rsidRDefault="00176298" w:rsidP="00176298">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26B8DEAD" w14:textId="77777777" w:rsidR="00176298" w:rsidRPr="00D04278" w:rsidRDefault="00176298" w:rsidP="00176298">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1D436A4B" w14:textId="77777777" w:rsidR="00176298" w:rsidRPr="00312106" w:rsidRDefault="00176298" w:rsidP="00176298">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3E5171C0" w14:textId="77777777" w:rsidR="00176298" w:rsidRPr="00312106" w:rsidRDefault="00176298" w:rsidP="00176298">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5585968F" w14:textId="77777777" w:rsidR="00176298" w:rsidRPr="00312106" w:rsidRDefault="00176298" w:rsidP="00176298">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00EDD48E" w14:textId="77777777" w:rsidR="00176298" w:rsidRPr="00312106" w:rsidRDefault="00176298" w:rsidP="00176298">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3EFFEE94" w14:textId="77777777" w:rsidR="00176298" w:rsidRDefault="00176298" w:rsidP="00176298">
      <w:pPr>
        <w:rPr>
          <w:rStyle w:val="StyleUnderline"/>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7B7076EF" w14:textId="77777777" w:rsidR="00176298" w:rsidRPr="00500385" w:rsidRDefault="00176298" w:rsidP="00176298">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248FABF5" w14:textId="77777777" w:rsidR="00176298" w:rsidRDefault="00176298" w:rsidP="0017629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36C49685" w14:textId="77777777" w:rsidR="00176298" w:rsidRPr="006E328D" w:rsidRDefault="00176298" w:rsidP="00176298">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2ECF2EDB" w14:textId="77777777" w:rsidR="00176298" w:rsidRPr="006E328D" w:rsidRDefault="00176298" w:rsidP="00176298">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5D45466C" w14:textId="77777777" w:rsidR="00176298" w:rsidRPr="006E328D" w:rsidRDefault="00176298" w:rsidP="00176298">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Saidiya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45AB8649" w14:textId="77777777" w:rsidR="00176298" w:rsidRPr="006E328D" w:rsidRDefault="00176298" w:rsidP="00176298">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604B6B52" w14:textId="77777777" w:rsidR="00176298" w:rsidRPr="006E328D" w:rsidRDefault="00176298" w:rsidP="00176298">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48610999" w14:textId="77777777" w:rsidR="00176298" w:rsidRPr="006E328D" w:rsidRDefault="00176298" w:rsidP="00176298">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DBA0022" w14:textId="77777777" w:rsidR="00176298" w:rsidRDefault="00176298" w:rsidP="00176298">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the general 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73A3F21D" w14:textId="77777777" w:rsidR="00176298" w:rsidRDefault="00176298" w:rsidP="00176298">
      <w:pPr>
        <w:rPr>
          <w:sz w:val="16"/>
        </w:rPr>
      </w:pPr>
    </w:p>
    <w:p w14:paraId="738C3399" w14:textId="77777777" w:rsidR="00176298" w:rsidRDefault="00176298" w:rsidP="00176298">
      <w:pPr>
        <w:pStyle w:val="Heading3"/>
      </w:pPr>
      <w:bookmarkStart w:id="1" w:name="_Hlk32953768"/>
      <w:r>
        <w:t>1NC – Atlantic K</w:t>
      </w:r>
    </w:p>
    <w:p w14:paraId="64A47887" w14:textId="77777777" w:rsidR="00176298" w:rsidRDefault="00176298" w:rsidP="00176298">
      <w:pPr>
        <w:pStyle w:val="Heading4"/>
      </w:pPr>
      <w:r>
        <w:t xml:space="preserve">Centering the </w:t>
      </w:r>
      <w:r w:rsidRPr="00FF421A">
        <w:rPr>
          <w:u w:val="single"/>
        </w:rPr>
        <w:t>Atlantic slave trade</w:t>
      </w:r>
      <w:r>
        <w:t xml:space="preserve"> in our discourse </w:t>
      </w:r>
      <w:r w:rsidRPr="00FF421A">
        <w:rPr>
          <w:u w:val="single"/>
        </w:rPr>
        <w:t>reproduces the hegemony</w:t>
      </w:r>
      <w:r>
        <w:t xml:space="preserve"> of </w:t>
      </w:r>
      <w:r w:rsidRPr="00FF421A">
        <w:rPr>
          <w:u w:val="single"/>
        </w:rPr>
        <w:t>western history</w:t>
      </w:r>
      <w:r>
        <w:t xml:space="preserve"> – our model needs to </w:t>
      </w:r>
      <w:r w:rsidRPr="00FF421A">
        <w:rPr>
          <w:u w:val="single"/>
        </w:rPr>
        <w:t>de-Atlanticized</w:t>
      </w:r>
      <w:r>
        <w:t xml:space="preserve">. </w:t>
      </w:r>
    </w:p>
    <w:p w14:paraId="14B0CE4E" w14:textId="77777777" w:rsidR="00176298" w:rsidRPr="00D54056" w:rsidRDefault="00176298" w:rsidP="00176298">
      <w:r w:rsidRPr="00FF421A">
        <w:rPr>
          <w:rStyle w:val="Style13ptBold"/>
        </w:rPr>
        <w:t>Zeleza</w:t>
      </w:r>
      <w:r>
        <w:rPr>
          <w:rStyle w:val="Style13ptBold"/>
        </w:rPr>
        <w:t xml:space="preserve"> ’10 </w:t>
      </w:r>
      <w:r>
        <w:t>[</w:t>
      </w:r>
      <w:r w:rsidRPr="00FF421A">
        <w:t>Paul Tiy</w:t>
      </w:r>
      <w:r>
        <w:t>ambe Zeleza is the dean of the Bellarmine College of Liberal Arts and Presidential Professor of African American Studies and History at Loyola Marymount University. He served as the director of the Center for African Studies at the University of Illinois at Urbana-Champaign, and was the Liberal Arts and Sciences Distinguished Professor and head of the Department of African American Studies at the University of Illinois at Chicago. African Diasporas: Toward a Global History https://muse.jhu.edu/article/384918]</w:t>
      </w:r>
    </w:p>
    <w:p w14:paraId="5DE73218" w14:textId="77777777" w:rsidR="00176298" w:rsidRPr="00FF421A" w:rsidRDefault="00176298" w:rsidP="00176298">
      <w:pPr>
        <w:rPr>
          <w:sz w:val="16"/>
        </w:rPr>
      </w:pPr>
      <w:r w:rsidRPr="00FF421A">
        <w:rPr>
          <w:sz w:val="16"/>
        </w:rPr>
        <w:t xml:space="preserve">It has become increasingly clear to me that as the field grows, </w:t>
      </w:r>
      <w:r w:rsidRPr="00926EDA">
        <w:rPr>
          <w:u w:val="single"/>
        </w:rPr>
        <w:t xml:space="preserve">the need to clarify the terms of discourse and analysis is </w:t>
      </w:r>
      <w:r w:rsidRPr="00FF421A">
        <w:rPr>
          <w:rStyle w:val="Emphasis"/>
        </w:rPr>
        <w:t>more imperative than ever</w:t>
      </w:r>
      <w:r w:rsidRPr="008309F0">
        <w:rPr>
          <w:u w:val="single"/>
        </w:rPr>
        <w:t xml:space="preserve">. </w:t>
      </w:r>
      <w:r w:rsidRPr="00983712">
        <w:rPr>
          <w:highlight w:val="yellow"/>
          <w:u w:val="single"/>
        </w:rPr>
        <w:t xml:space="preserve">The first issue </w:t>
      </w:r>
      <w:r w:rsidRPr="00FF421A">
        <w:rPr>
          <w:highlight w:val="yellow"/>
          <w:u w:val="single"/>
        </w:rPr>
        <w:t xml:space="preserve">concerns </w:t>
      </w:r>
      <w:r w:rsidRPr="00FF421A">
        <w:rPr>
          <w:rStyle w:val="Emphasis"/>
          <w:highlight w:val="yellow"/>
        </w:rPr>
        <w:t>hegemonies</w:t>
      </w:r>
      <w:r w:rsidRPr="00FF421A">
        <w:rPr>
          <w:highlight w:val="yellow"/>
          <w:u w:val="single"/>
        </w:rPr>
        <w:t xml:space="preserve"> </w:t>
      </w:r>
      <w:r w:rsidRPr="00983712">
        <w:rPr>
          <w:highlight w:val="yellow"/>
          <w:u w:val="single"/>
        </w:rPr>
        <w:t xml:space="preserve">in African diaspora studies: the </w:t>
      </w:r>
      <w:r w:rsidRPr="00FF421A">
        <w:rPr>
          <w:rStyle w:val="Emphasis"/>
          <w:highlight w:val="yellow"/>
        </w:rPr>
        <w:t>where</w:t>
      </w:r>
      <w:r w:rsidRPr="00983712">
        <w:rPr>
          <w:highlight w:val="yellow"/>
          <w:u w:val="single"/>
        </w:rPr>
        <w:t xml:space="preserve">, </w:t>
      </w:r>
      <w:r w:rsidRPr="00FF421A">
        <w:rPr>
          <w:rStyle w:val="Emphasis"/>
          <w:highlight w:val="yellow"/>
        </w:rPr>
        <w:t>when</w:t>
      </w:r>
      <w:r w:rsidRPr="00983712">
        <w:rPr>
          <w:highlight w:val="yellow"/>
          <w:u w:val="single"/>
        </w:rPr>
        <w:t xml:space="preserve">, </w:t>
      </w:r>
      <w:r w:rsidRPr="00FF421A">
        <w:rPr>
          <w:rStyle w:val="Emphasis"/>
          <w:highlight w:val="yellow"/>
        </w:rPr>
        <w:t>what</w:t>
      </w:r>
      <w:r w:rsidRPr="00983712">
        <w:rPr>
          <w:highlight w:val="yellow"/>
          <w:u w:val="single"/>
        </w:rPr>
        <w:t xml:space="preserve">, </w:t>
      </w:r>
      <w:r w:rsidRPr="00FF421A">
        <w:rPr>
          <w:rStyle w:val="Emphasis"/>
          <w:highlight w:val="yellow"/>
        </w:rPr>
        <w:t>why</w:t>
      </w:r>
      <w:r w:rsidRPr="00983712">
        <w:rPr>
          <w:highlight w:val="yellow"/>
          <w:u w:val="single"/>
        </w:rPr>
        <w:t xml:space="preserve">, and </w:t>
      </w:r>
      <w:r w:rsidRPr="00FF421A">
        <w:rPr>
          <w:rStyle w:val="Emphasis"/>
          <w:highlight w:val="yellow"/>
        </w:rPr>
        <w:t>who</w:t>
      </w:r>
      <w:r w:rsidRPr="00983712">
        <w:rPr>
          <w:highlight w:val="yellow"/>
          <w:u w:val="single"/>
        </w:rPr>
        <w:t xml:space="preserve"> is privileged in the field</w:t>
      </w:r>
      <w:r w:rsidRPr="00FF421A">
        <w:rPr>
          <w:sz w:val="16"/>
        </w:rPr>
        <w:t>. The second involves the need to clarify the key concepts we use in structuring our methodological and theoretical frameworks. Conceptual clarification entails specifying our intellectual and ideological interests, identifying disciplinary and interdisciplinary influences, and problematizing our analytical metaphors and interpretive analogies.</w:t>
      </w:r>
    </w:p>
    <w:p w14:paraId="09799F8F" w14:textId="77777777" w:rsidR="00176298" w:rsidRPr="00FF421A" w:rsidRDefault="00176298" w:rsidP="00176298">
      <w:pPr>
        <w:rPr>
          <w:sz w:val="16"/>
        </w:rPr>
      </w:pPr>
      <w:r w:rsidRPr="008309F0">
        <w:rPr>
          <w:u w:val="single"/>
        </w:rPr>
        <w:t xml:space="preserve">Among scholars of African diasporas in Asia and Europe, </w:t>
      </w:r>
      <w:r w:rsidRPr="00983712">
        <w:rPr>
          <w:highlight w:val="yellow"/>
          <w:u w:val="single"/>
        </w:rPr>
        <w:t xml:space="preserve">common critiques are heard against the domination of the </w:t>
      </w:r>
      <w:r w:rsidRPr="00FF421A">
        <w:rPr>
          <w:rStyle w:val="Emphasis"/>
          <w:highlight w:val="yellow"/>
        </w:rPr>
        <w:t>Afro-Atlantic model</w:t>
      </w:r>
      <w:r w:rsidRPr="008309F0">
        <w:rPr>
          <w:b/>
          <w:u w:val="single"/>
        </w:rPr>
        <w:t xml:space="preserve"> </w:t>
      </w:r>
      <w:r w:rsidRPr="00FF421A">
        <w:rPr>
          <w:rStyle w:val="Emphasis"/>
        </w:rPr>
        <w:t>and the African Americanization of Afro-Europe and Afro-Asia</w:t>
      </w:r>
      <w:r w:rsidRPr="00FF421A">
        <w:rPr>
          <w:sz w:val="16"/>
        </w:rPr>
        <w:t xml:space="preserve">. There is no question that </w:t>
      </w:r>
      <w:r w:rsidRPr="00FF421A">
        <w:rPr>
          <w:rStyle w:val="Emphasis"/>
          <w:highlight w:val="yellow"/>
        </w:rPr>
        <w:t>the Atlantic model dominates</w:t>
      </w:r>
      <w:r w:rsidRPr="00FF421A">
        <w:rPr>
          <w:rStyle w:val="Emphasis"/>
        </w:rPr>
        <w:t xml:space="preserve"> African </w:t>
      </w:r>
      <w:r w:rsidRPr="00FF421A">
        <w:rPr>
          <w:rStyle w:val="Emphasis"/>
          <w:highlight w:val="yellow"/>
        </w:rPr>
        <w:t>diaspora studies</w:t>
      </w:r>
      <w:r w:rsidRPr="00983712">
        <w:rPr>
          <w:u w:val="single"/>
        </w:rPr>
        <w:t>,</w:t>
      </w:r>
      <w:r w:rsidRPr="008309F0">
        <w:rPr>
          <w:u w:val="single"/>
        </w:rPr>
        <w:t xml:space="preserve"> which focus on movements from western Africa to the Americas through the</w:t>
      </w:r>
      <w:r w:rsidRPr="00FF421A">
        <w:rPr>
          <w:sz w:val="16"/>
        </w:rPr>
        <w:t xml:space="preserve"> forced migrations of the </w:t>
      </w:r>
      <w:r w:rsidRPr="00FF421A">
        <w:rPr>
          <w:rStyle w:val="Emphasis"/>
          <w:highlight w:val="yellow"/>
        </w:rPr>
        <w:t>Atlantic slave trade</w:t>
      </w:r>
      <w:r w:rsidRPr="00983712">
        <w:rPr>
          <w:highlight w:val="yellow"/>
          <w:u w:val="single"/>
        </w:rPr>
        <w:t xml:space="preserve"> and are </w:t>
      </w:r>
      <w:r w:rsidRPr="00FF421A">
        <w:rPr>
          <w:rStyle w:val="Emphasis"/>
          <w:highlight w:val="yellow"/>
        </w:rPr>
        <w:t>preoccupied with the construction of "black" identities</w:t>
      </w:r>
      <w:r w:rsidRPr="00FF421A">
        <w:rPr>
          <w:sz w:val="16"/>
        </w:rPr>
        <w:t>. But African American hegemony in diaspora studies both in the Americas and in its export to other world regions is not simply a question of what could be called, to paraphrase Gordon Lewis's (1999) term, epistemological bad faith. The hegemony or universalizing ambitions of the Atlantic model are based partly on the sheer size of the Afro-Atlantic diasporas in the Americas, which currently number more than 160 million people (more than 100 million in South America, 40 million in North American, and 22 million in the Caribbean).</w:t>
      </w:r>
    </w:p>
    <w:p w14:paraId="19EAE673" w14:textId="77777777" w:rsidR="00176298" w:rsidRPr="00FF421A" w:rsidRDefault="00176298" w:rsidP="00176298">
      <w:pPr>
        <w:rPr>
          <w:sz w:val="16"/>
        </w:rPr>
      </w:pPr>
      <w:r w:rsidRPr="00983712">
        <w:rPr>
          <w:highlight w:val="yellow"/>
          <w:u w:val="single"/>
        </w:rPr>
        <w:t>They are</w:t>
      </w:r>
      <w:r w:rsidRPr="00FF421A">
        <w:rPr>
          <w:sz w:val="16"/>
        </w:rPr>
        <w:t xml:space="preserve"> also </w:t>
      </w:r>
      <w:r w:rsidRPr="00983712">
        <w:rPr>
          <w:highlight w:val="yellow"/>
          <w:u w:val="single"/>
        </w:rPr>
        <w:t>embedded in the</w:t>
      </w:r>
      <w:r w:rsidRPr="008309F0">
        <w:rPr>
          <w:u w:val="single"/>
        </w:rPr>
        <w:t xml:space="preserve"> very cultural and economic </w:t>
      </w:r>
      <w:r w:rsidRPr="00983712">
        <w:rPr>
          <w:highlight w:val="yellow"/>
          <w:u w:val="single"/>
        </w:rPr>
        <w:t xml:space="preserve">hegemony of the </w:t>
      </w:r>
      <w:r w:rsidRPr="00FF421A">
        <w:rPr>
          <w:highlight w:val="yellow"/>
          <w:u w:val="single"/>
        </w:rPr>
        <w:t>United States</w:t>
      </w:r>
      <w:r w:rsidRPr="008309F0">
        <w:rPr>
          <w:u w:val="single"/>
        </w:rPr>
        <w:t xml:space="preserve">. This has become a </w:t>
      </w:r>
      <w:r w:rsidRPr="00FF421A">
        <w:rPr>
          <w:rStyle w:val="Emphasis"/>
        </w:rPr>
        <w:t>heated issue</w:t>
      </w:r>
      <w:r w:rsidRPr="008309F0">
        <w:rPr>
          <w:u w:val="single"/>
        </w:rPr>
        <w:t xml:space="preserve"> at international diaspora conferences</w:t>
      </w:r>
      <w:r w:rsidRPr="00FF421A">
        <w:rPr>
          <w:sz w:val="16"/>
        </w:rPr>
        <w:t>, as Darlene Clark Hine et al. (2009) and Carole Boyce Davies (2008) note in their recent publications, Black Europe and the African Diaspora and the three-volume Encyclopedia of the African Diaspora, respectively. This was also evident at the First International Conference on the African Diaspora in Asia held in Goa, India, in January 2006 (Prasad &amp; Angenot 2008).</w:t>
      </w:r>
    </w:p>
    <w:p w14:paraId="639797C7" w14:textId="77777777" w:rsidR="00176298" w:rsidRPr="00FF421A" w:rsidRDefault="00176298" w:rsidP="00176298">
      <w:pPr>
        <w:rPr>
          <w:sz w:val="16"/>
        </w:rPr>
      </w:pPr>
      <w:r w:rsidRPr="00FF421A">
        <w:rPr>
          <w:sz w:val="16"/>
        </w:rPr>
        <w:t xml:space="preserve">During my travels, I often had to fend off suspicions that I had come to propagate exclusively American conceptions of African diasporas, and I agree with both Hine et al. and Davies that such critiques and suspicions cannot be wished away. </w:t>
      </w:r>
      <w:r w:rsidRPr="00983712">
        <w:rPr>
          <w:highlight w:val="yellow"/>
          <w:u w:val="single"/>
        </w:rPr>
        <w:t>We need to</w:t>
      </w:r>
      <w:r w:rsidRPr="008309F0">
        <w:rPr>
          <w:u w:val="single"/>
        </w:rPr>
        <w:t xml:space="preserve"> confront the </w:t>
      </w:r>
      <w:r w:rsidRPr="00FF421A">
        <w:rPr>
          <w:rStyle w:val="Emphasis"/>
        </w:rPr>
        <w:t>asymmetries in knowledge</w:t>
      </w:r>
      <w:r w:rsidRPr="00FF421A">
        <w:rPr>
          <w:sz w:val="16"/>
        </w:rPr>
        <w:t xml:space="preserve"> [End Page 4] </w:t>
      </w:r>
      <w:r w:rsidRPr="00FF421A">
        <w:rPr>
          <w:rStyle w:val="Emphasis"/>
        </w:rPr>
        <w:t>production about African diasporas in different world regions</w:t>
      </w:r>
      <w:r w:rsidRPr="008309F0">
        <w:rPr>
          <w:u w:val="single"/>
        </w:rPr>
        <w:t xml:space="preserve">, </w:t>
      </w:r>
      <w:r w:rsidRPr="00983712">
        <w:rPr>
          <w:highlight w:val="yellow"/>
          <w:u w:val="single"/>
        </w:rPr>
        <w:t>desist from imposing models</w:t>
      </w:r>
      <w:r w:rsidRPr="008309F0">
        <w:rPr>
          <w:u w:val="single"/>
        </w:rPr>
        <w:t xml:space="preserve"> derived from specific African American experiences, </w:t>
      </w:r>
      <w:r w:rsidRPr="00983712">
        <w:rPr>
          <w:highlight w:val="yellow"/>
          <w:u w:val="single"/>
        </w:rPr>
        <w:t xml:space="preserve">and understand how much there is to gain from </w:t>
      </w:r>
      <w:r w:rsidRPr="00FF421A">
        <w:rPr>
          <w:rStyle w:val="Emphasis"/>
          <w:highlight w:val="yellow"/>
        </w:rPr>
        <w:t>truly comparative perspectives and historiographies</w:t>
      </w:r>
      <w:r w:rsidRPr="00FF421A">
        <w:rPr>
          <w:sz w:val="16"/>
          <w:highlight w:val="yellow"/>
        </w:rPr>
        <w:t>.</w:t>
      </w:r>
    </w:p>
    <w:p w14:paraId="49A68A81" w14:textId="77777777" w:rsidR="00176298" w:rsidRPr="00FF421A" w:rsidRDefault="00176298" w:rsidP="00176298">
      <w:pPr>
        <w:rPr>
          <w:sz w:val="16"/>
        </w:rPr>
      </w:pPr>
      <w:r w:rsidRPr="00FF421A">
        <w:rPr>
          <w:sz w:val="16"/>
        </w:rPr>
        <w:t xml:space="preserve">This is the source of my argument that </w:t>
      </w:r>
      <w:r w:rsidRPr="00FF421A">
        <w:rPr>
          <w:rStyle w:val="Emphasis"/>
          <w:highlight w:val="yellow"/>
        </w:rPr>
        <w:t>we need to de-Atlanticize and de-Americanize the histories of African diasporas</w:t>
      </w:r>
      <w:r w:rsidRPr="00983712">
        <w:rPr>
          <w:highlight w:val="yellow"/>
          <w:u w:val="single"/>
        </w:rPr>
        <w:t>.</w:t>
      </w:r>
      <w:r w:rsidRPr="00313F09">
        <w:rPr>
          <w:u w:val="single"/>
        </w:rPr>
        <w:t xml:space="preserve"> In order for the field to grow, it is critical that the Afro-Atlantic and U.S. African American models of African diaspora studies be </w:t>
      </w:r>
      <w:r w:rsidRPr="00FF421A">
        <w:rPr>
          <w:rStyle w:val="Emphasis"/>
        </w:rPr>
        <w:t>provincialized rather than universalized</w:t>
      </w:r>
      <w:r w:rsidRPr="00313F09">
        <w:rPr>
          <w:u w:val="single"/>
        </w:rPr>
        <w:t xml:space="preserve">, as is the tendency among many of us in the U.S. and Anglophone academies for whom the world beyond our borders can </w:t>
      </w:r>
      <w:r w:rsidRPr="00FF421A">
        <w:rPr>
          <w:rStyle w:val="Emphasis"/>
        </w:rPr>
        <w:t>only be simulated copies of our own</w:t>
      </w:r>
      <w:r w:rsidRPr="00313F09">
        <w:rPr>
          <w:u w:val="single"/>
        </w:rPr>
        <w:t xml:space="preserve"> </w:t>
      </w:r>
      <w:r w:rsidRPr="00FF421A">
        <w:rPr>
          <w:sz w:val="16"/>
        </w:rPr>
        <w:t>and for those elsewhere who are anxious to signal their cosmopolitan familiarity with the intellectual products of the world's largest academic system by producing mimic histories.</w:t>
      </w:r>
    </w:p>
    <w:p w14:paraId="151C4F35" w14:textId="77777777" w:rsidR="00176298" w:rsidRDefault="00176298" w:rsidP="00176298">
      <w:pPr>
        <w:pStyle w:val="Heading4"/>
      </w:pPr>
      <w:r>
        <w:t xml:space="preserve">The </w:t>
      </w:r>
      <w:r w:rsidRPr="00FF421A">
        <w:rPr>
          <w:u w:val="single"/>
        </w:rPr>
        <w:t>very paradigm</w:t>
      </w:r>
      <w:r>
        <w:t xml:space="preserve"> of blackness is </w:t>
      </w:r>
      <w:r w:rsidRPr="00FF421A">
        <w:rPr>
          <w:u w:val="single"/>
        </w:rPr>
        <w:t>Eurocentric</w:t>
      </w:r>
      <w:r>
        <w:t xml:space="preserve"> – the discourse of the </w:t>
      </w:r>
      <w:r w:rsidRPr="00FF421A">
        <w:rPr>
          <w:u w:val="single"/>
        </w:rPr>
        <w:t>Atlantic</w:t>
      </w:r>
      <w:r>
        <w:t xml:space="preserve"> reduces “Africa” to “sub-Saharan Africa” and </w:t>
      </w:r>
      <w:r w:rsidRPr="00FF421A">
        <w:rPr>
          <w:u w:val="single"/>
        </w:rPr>
        <w:t>erases</w:t>
      </w:r>
      <w:r>
        <w:t xml:space="preserve"> other African diasporas. </w:t>
      </w:r>
    </w:p>
    <w:p w14:paraId="7A175DA5" w14:textId="77777777" w:rsidR="00176298" w:rsidRPr="00D54056" w:rsidRDefault="00176298" w:rsidP="00176298">
      <w:r w:rsidRPr="00FF421A">
        <w:rPr>
          <w:rStyle w:val="Style13ptBold"/>
        </w:rPr>
        <w:t>Zeleza</w:t>
      </w:r>
      <w:r>
        <w:rPr>
          <w:rStyle w:val="Style13ptBold"/>
        </w:rPr>
        <w:t xml:space="preserve"> ’10 </w:t>
      </w:r>
      <w:r>
        <w:t>[</w:t>
      </w:r>
      <w:r w:rsidRPr="00FF421A">
        <w:t>Paul Tiy</w:t>
      </w:r>
      <w:r>
        <w:t>ambe Zeleza is the dean of the Bellarmine College of Liberal Arts and Presidential Professor of African American Studies and History at Loyola Marymount University. He served as the director of the Center for African Studies at the University of Illinois at Urbana-Champaign, and was the Liberal Arts and Sciences Distinguished Professor and head of the Department of African American Studies at the University of Illinois at Chicago. African Diasporas: Toward a Global History https://muse.jhu.edu/article/384918]</w:t>
      </w:r>
    </w:p>
    <w:p w14:paraId="6D708863" w14:textId="77777777" w:rsidR="00176298" w:rsidRPr="005C2AF9" w:rsidRDefault="00176298" w:rsidP="00176298">
      <w:pPr>
        <w:rPr>
          <w:sz w:val="16"/>
        </w:rPr>
      </w:pPr>
      <w:r w:rsidRPr="005C2AF9">
        <w:rPr>
          <w:sz w:val="16"/>
        </w:rPr>
        <w:t xml:space="preserve">This implies that </w:t>
      </w:r>
      <w:r w:rsidRPr="00313F09">
        <w:rPr>
          <w:u w:val="single"/>
        </w:rPr>
        <w:t xml:space="preserve">our conception of "African diasporas" crucially depends on </w:t>
      </w:r>
      <w:r w:rsidRPr="00FF421A">
        <w:rPr>
          <w:rStyle w:val="Emphasis"/>
        </w:rPr>
        <w:t>how we define these very terms</w:t>
      </w:r>
      <w:r w:rsidRPr="005C2AF9">
        <w:rPr>
          <w:sz w:val="16"/>
        </w:rPr>
        <w:t xml:space="preserve">, and these </w:t>
      </w:r>
      <w:r w:rsidRPr="00313F09">
        <w:rPr>
          <w:u w:val="single"/>
        </w:rPr>
        <w:t>definitions</w:t>
      </w:r>
      <w:r w:rsidRPr="005C2AF9">
        <w:rPr>
          <w:sz w:val="16"/>
        </w:rPr>
        <w:t xml:space="preserve"> in turn </w:t>
      </w:r>
      <w:r w:rsidRPr="00313F09">
        <w:rPr>
          <w:u w:val="single"/>
        </w:rPr>
        <w:t>have national and transnational contexts that frame them.</w:t>
      </w:r>
      <w:r w:rsidRPr="005C2AF9">
        <w:rPr>
          <w:sz w:val="16"/>
        </w:rPr>
        <w:t xml:space="preserve"> This is merely to stress the obvious point that </w:t>
      </w:r>
      <w:r w:rsidRPr="00FF421A">
        <w:rPr>
          <w:rStyle w:val="Emphasis"/>
        </w:rPr>
        <w:t>hegemonic ideas ride on the hegemonies of material power</w:t>
      </w:r>
      <w:r w:rsidRPr="00313F09">
        <w:rPr>
          <w:u w:val="single"/>
        </w:rPr>
        <w:t xml:space="preserve">. This is why </w:t>
      </w:r>
      <w:r w:rsidRPr="00983712">
        <w:rPr>
          <w:highlight w:val="yellow"/>
          <w:u w:val="single"/>
        </w:rPr>
        <w:t>the Afro-Atlantic</w:t>
      </w:r>
      <w:r w:rsidRPr="00313F09">
        <w:rPr>
          <w:u w:val="single"/>
        </w:rPr>
        <w:t xml:space="preserve"> and the African American models are dominant, but it is for the same reason that they </w:t>
      </w:r>
      <w:r w:rsidRPr="00FF421A">
        <w:rPr>
          <w:rStyle w:val="Emphasis"/>
          <w:highlight w:val="yellow"/>
        </w:rPr>
        <w:t>should not be applied to other world regions unquestioningly</w:t>
      </w:r>
      <w:r w:rsidRPr="005C2AF9">
        <w:rPr>
          <w:sz w:val="16"/>
        </w:rPr>
        <w:t>, however accurately they capture and explain the historical experiences and struggles in the Afro-Atlantic world and the United States. Even internally, as we all know, these models are not cast in the iron grid of methodological and theoretical rigidity. But as is often the case with discursive exports, they acquire the conceits of suffocating homogeneity as they cross the Atlantic to foreign lands.</w:t>
      </w:r>
    </w:p>
    <w:p w14:paraId="112D2B23" w14:textId="77777777" w:rsidR="00176298" w:rsidRPr="005C2AF9" w:rsidRDefault="00176298" w:rsidP="00176298">
      <w:pPr>
        <w:rPr>
          <w:sz w:val="16"/>
        </w:rPr>
      </w:pPr>
      <w:r w:rsidRPr="00983712">
        <w:rPr>
          <w:highlight w:val="yellow"/>
          <w:u w:val="single"/>
        </w:rPr>
        <w:t xml:space="preserve">The </w:t>
      </w:r>
      <w:r w:rsidRPr="00FF421A">
        <w:rPr>
          <w:rStyle w:val="Emphasis"/>
          <w:highlight w:val="yellow"/>
        </w:rPr>
        <w:t>Atlantic model</w:t>
      </w:r>
      <w:r w:rsidRPr="00983712">
        <w:rPr>
          <w:highlight w:val="yellow"/>
          <w:u w:val="single"/>
        </w:rPr>
        <w:t xml:space="preserve"> is </w:t>
      </w:r>
      <w:r w:rsidRPr="00FF421A">
        <w:rPr>
          <w:rStyle w:val="Emphasis"/>
          <w:highlight w:val="yellow"/>
        </w:rPr>
        <w:t>problematic</w:t>
      </w:r>
      <w:r w:rsidRPr="00983712">
        <w:rPr>
          <w:highlight w:val="yellow"/>
          <w:u w:val="single"/>
        </w:rPr>
        <w:t xml:space="preserve"> when applied to other</w:t>
      </w:r>
      <w:r w:rsidRPr="00313F09">
        <w:rPr>
          <w:u w:val="single"/>
        </w:rPr>
        <w:t xml:space="preserve"> world </w:t>
      </w:r>
      <w:r w:rsidRPr="00983712">
        <w:rPr>
          <w:highlight w:val="yellow"/>
          <w:u w:val="single"/>
        </w:rPr>
        <w:t>regions</w:t>
      </w:r>
      <w:r w:rsidRPr="00313F09">
        <w:rPr>
          <w:u w:val="single"/>
        </w:rPr>
        <w:t xml:space="preserve"> and periods in part </w:t>
      </w:r>
      <w:r w:rsidRPr="00983712">
        <w:rPr>
          <w:highlight w:val="yellow"/>
          <w:u w:val="single"/>
        </w:rPr>
        <w:t xml:space="preserve">because it is premised on a conception of </w:t>
      </w:r>
      <w:r w:rsidRPr="00FF421A">
        <w:rPr>
          <w:rStyle w:val="Emphasis"/>
          <w:highlight w:val="yellow"/>
        </w:rPr>
        <w:t>"Africa" as "sub-Saharan Africa,"</w:t>
      </w:r>
      <w:r w:rsidRPr="00983712">
        <w:rPr>
          <w:highlight w:val="yellow"/>
          <w:u w:val="single"/>
        </w:rPr>
        <w:t xml:space="preserve"> a </w:t>
      </w:r>
      <w:r w:rsidRPr="00FF421A">
        <w:rPr>
          <w:rStyle w:val="Emphasis"/>
          <w:highlight w:val="yellow"/>
        </w:rPr>
        <w:t>racialized construct</w:t>
      </w:r>
      <w:r w:rsidRPr="00983712">
        <w:rPr>
          <w:highlight w:val="yellow"/>
          <w:u w:val="single"/>
        </w:rPr>
        <w:t xml:space="preserve"> that haunted African </w:t>
      </w:r>
      <w:r w:rsidRPr="00FF421A">
        <w:rPr>
          <w:highlight w:val="yellow"/>
          <w:u w:val="single"/>
        </w:rPr>
        <w:t>studies</w:t>
      </w:r>
      <w:r w:rsidRPr="005C2AF9">
        <w:rPr>
          <w:sz w:val="16"/>
        </w:rPr>
        <w:t xml:space="preserve"> [End Page 6] </w:t>
      </w:r>
      <w:r w:rsidRPr="0062142A">
        <w:rPr>
          <w:u w:val="single"/>
        </w:rPr>
        <w:t xml:space="preserve">in Euroamerica over the last century and that some African scholars have </w:t>
      </w:r>
      <w:r w:rsidRPr="00FF421A">
        <w:rPr>
          <w:rStyle w:val="Emphasis"/>
        </w:rPr>
        <w:t>desperately sought to deconstruct</w:t>
      </w:r>
      <w:r w:rsidRPr="0062142A">
        <w:rPr>
          <w:u w:val="single"/>
        </w:rPr>
        <w:t xml:space="preserve">. </w:t>
      </w:r>
      <w:r w:rsidRPr="00983712">
        <w:rPr>
          <w:highlight w:val="yellow"/>
          <w:u w:val="single"/>
        </w:rPr>
        <w:t xml:space="preserve">This reflects the </w:t>
      </w:r>
      <w:r w:rsidRPr="00FF421A">
        <w:rPr>
          <w:rStyle w:val="Emphasis"/>
          <w:highlight w:val="yellow"/>
        </w:rPr>
        <w:t>dominance</w:t>
      </w:r>
      <w:r w:rsidRPr="00983712">
        <w:rPr>
          <w:highlight w:val="yellow"/>
          <w:u w:val="single"/>
        </w:rPr>
        <w:t xml:space="preserve"> in the </w:t>
      </w:r>
      <w:r w:rsidRPr="00FF421A">
        <w:rPr>
          <w:rStyle w:val="Emphasis"/>
          <w:highlight w:val="yellow"/>
        </w:rPr>
        <w:t>Euro-American academy</w:t>
      </w:r>
      <w:r w:rsidRPr="00983712">
        <w:rPr>
          <w:highlight w:val="yellow"/>
          <w:u w:val="single"/>
        </w:rPr>
        <w:t xml:space="preserve"> of the Atlantic model and </w:t>
      </w:r>
      <w:r w:rsidRPr="00FF421A">
        <w:rPr>
          <w:highlight w:val="yellow"/>
          <w:u w:val="single"/>
        </w:rPr>
        <w:t>of race</w:t>
      </w:r>
      <w:r w:rsidRPr="005C2AF9">
        <w:rPr>
          <w:sz w:val="16"/>
        </w:rPr>
        <w:t xml:space="preserve"> in the fields of African studies in general and African diaspora studies in particular. </w:t>
      </w:r>
      <w:r w:rsidRPr="0062142A">
        <w:rPr>
          <w:u w:val="single"/>
        </w:rPr>
        <w:t>Quite predictably, "</w:t>
      </w:r>
      <w:r w:rsidRPr="00FF421A">
        <w:rPr>
          <w:rStyle w:val="Emphasis"/>
          <w:highlight w:val="yellow"/>
        </w:rPr>
        <w:t>black" is the paradigmatic trope</w:t>
      </w:r>
      <w:r w:rsidRPr="005C2AF9">
        <w:rPr>
          <w:sz w:val="16"/>
        </w:rPr>
        <w:t xml:space="preserve"> in Afro-Atlantic diaspora studies, </w:t>
      </w:r>
      <w:r w:rsidRPr="0062142A">
        <w:rPr>
          <w:u w:val="single"/>
        </w:rPr>
        <w:t xml:space="preserve">the pivot </w:t>
      </w:r>
      <w:r w:rsidRPr="00983712">
        <w:rPr>
          <w:highlight w:val="yellow"/>
          <w:u w:val="single"/>
        </w:rPr>
        <w:t xml:space="preserve">around which discourses of "African" diaspora </w:t>
      </w:r>
      <w:r w:rsidRPr="00FF421A">
        <w:rPr>
          <w:rStyle w:val="Emphasis"/>
          <w:highlight w:val="yellow"/>
        </w:rPr>
        <w:t>identities</w:t>
      </w:r>
      <w:r w:rsidRPr="00983712">
        <w:rPr>
          <w:highlight w:val="yellow"/>
          <w:u w:val="single"/>
        </w:rPr>
        <w:t xml:space="preserve">, </w:t>
      </w:r>
      <w:r w:rsidRPr="00FF421A">
        <w:rPr>
          <w:rStyle w:val="Emphasis"/>
          <w:highlight w:val="yellow"/>
        </w:rPr>
        <w:t>subjectivities</w:t>
      </w:r>
      <w:r w:rsidRPr="00983712">
        <w:rPr>
          <w:highlight w:val="yellow"/>
          <w:u w:val="single"/>
        </w:rPr>
        <w:t xml:space="preserve">, </w:t>
      </w:r>
      <w:r w:rsidRPr="00FF421A">
        <w:rPr>
          <w:rStyle w:val="Emphasis"/>
          <w:highlight w:val="yellow"/>
        </w:rPr>
        <w:t>transnationalisms</w:t>
      </w:r>
      <w:r w:rsidRPr="00983712">
        <w:rPr>
          <w:highlight w:val="yellow"/>
          <w:u w:val="single"/>
        </w:rPr>
        <w:t xml:space="preserve">, </w:t>
      </w:r>
      <w:r w:rsidRPr="00FF421A">
        <w:rPr>
          <w:rStyle w:val="Emphasis"/>
          <w:highlight w:val="yellow"/>
        </w:rPr>
        <w:t>engagements</w:t>
      </w:r>
      <w:r w:rsidRPr="00983712">
        <w:rPr>
          <w:highlight w:val="yellow"/>
          <w:u w:val="single"/>
        </w:rPr>
        <w:t xml:space="preserve">, or </w:t>
      </w:r>
      <w:r w:rsidRPr="00FF421A">
        <w:rPr>
          <w:rStyle w:val="Emphasis"/>
          <w:highlight w:val="yellow"/>
        </w:rPr>
        <w:t>dialogues</w:t>
      </w:r>
      <w:r w:rsidRPr="00983712">
        <w:rPr>
          <w:highlight w:val="yellow"/>
          <w:u w:val="single"/>
        </w:rPr>
        <w:t xml:space="preserve"> are </w:t>
      </w:r>
      <w:r w:rsidRPr="00FF421A">
        <w:rPr>
          <w:rStyle w:val="Emphasis"/>
          <w:highlight w:val="yellow"/>
        </w:rPr>
        <w:t>framed</w:t>
      </w:r>
      <w:r w:rsidRPr="00983712">
        <w:rPr>
          <w:highlight w:val="yellow"/>
          <w:u w:val="single"/>
        </w:rPr>
        <w:t xml:space="preserve"> and </w:t>
      </w:r>
      <w:r w:rsidRPr="00FF421A">
        <w:rPr>
          <w:rStyle w:val="Emphasis"/>
          <w:highlight w:val="yellow"/>
        </w:rPr>
        <w:t>debated</w:t>
      </w:r>
      <w:r w:rsidRPr="005C2AF9">
        <w:rPr>
          <w:sz w:val="16"/>
          <w:highlight w:val="yellow"/>
        </w:rPr>
        <w:t>.</w:t>
      </w:r>
    </w:p>
    <w:p w14:paraId="0CDCAA38" w14:textId="77777777" w:rsidR="00176298" w:rsidRPr="005C2AF9" w:rsidRDefault="00176298" w:rsidP="00176298">
      <w:pPr>
        <w:rPr>
          <w:sz w:val="16"/>
        </w:rPr>
      </w:pPr>
      <w:r w:rsidRPr="0062142A">
        <w:rPr>
          <w:u w:val="single"/>
        </w:rPr>
        <w:t>This is quite evident in</w:t>
      </w:r>
      <w:r w:rsidRPr="005C2AF9">
        <w:rPr>
          <w:sz w:val="16"/>
        </w:rPr>
        <w:t xml:space="preserve"> several recent studies. Let me just mention three, all published in 2009. The first is Patrick </w:t>
      </w:r>
      <w:r w:rsidRPr="0062142A">
        <w:rPr>
          <w:u w:val="single"/>
        </w:rPr>
        <w:t>Manning's The African Diaspora</w:t>
      </w:r>
      <w:r w:rsidRPr="005C2AF9">
        <w:rPr>
          <w:sz w:val="16"/>
        </w:rPr>
        <w:t xml:space="preserve">: A History Through Culture, </w:t>
      </w:r>
      <w:r w:rsidRPr="0062142A">
        <w:rPr>
          <w:u w:val="single"/>
        </w:rPr>
        <w:t>which</w:t>
      </w:r>
      <w:r w:rsidRPr="005C2AF9">
        <w:rPr>
          <w:sz w:val="16"/>
        </w:rPr>
        <w:t xml:space="preserve"> despite its global ambitions </w:t>
      </w:r>
      <w:r w:rsidRPr="0062142A">
        <w:rPr>
          <w:u w:val="single"/>
        </w:rPr>
        <w:t xml:space="preserve">remains </w:t>
      </w:r>
      <w:r w:rsidRPr="00FF421A">
        <w:rPr>
          <w:rStyle w:val="Emphasis"/>
        </w:rPr>
        <w:t>trapped in Eurocentric cartographic conceptions of Africa as sub-Saharan Africa and American preoccupations with the black diaspora</w:t>
      </w:r>
      <w:r w:rsidRPr="0062142A">
        <w:rPr>
          <w:b/>
          <w:u w:val="single"/>
        </w:rPr>
        <w:t xml:space="preserve">. </w:t>
      </w:r>
      <w:r w:rsidRPr="0062142A">
        <w:rPr>
          <w:u w:val="single"/>
        </w:rPr>
        <w:t>The others openly</w:t>
      </w:r>
      <w:r w:rsidRPr="0062142A">
        <w:rPr>
          <w:b/>
          <w:u w:val="single"/>
        </w:rPr>
        <w:t xml:space="preserve"> </w:t>
      </w:r>
      <w:r w:rsidRPr="00FF421A">
        <w:rPr>
          <w:rStyle w:val="Emphasis"/>
        </w:rPr>
        <w:t>substitute "Africa" with "black."</w:t>
      </w:r>
      <w:r w:rsidRPr="005C2AF9">
        <w:rPr>
          <w:sz w:val="16"/>
        </w:rPr>
        <w:t xml:space="preserve"> The two-volume Encyclopedia of Blacks in European History and Culture (Martone 2009) focuses on the historical experiences in Europe of peoples from sub-Saharan Africa except where an Afrocentric claim cannot be resisted and North Africa is sneaked in. In Black Europe and the African Diaspora by Hine at al., the mostly U.S.-based authors have great difficulty in explaining what they mean by "Black Europe," and their African diaspora in Europe excludes North Africans, who surely do have a claim to an African origin and identity as much as the descendants of diasporans from the Americas who have relocated to Europe or the offspring of migrants from sub-Saharan Africa. Indeed, there has been a proliferation of </w:t>
      </w:r>
      <w:r w:rsidRPr="0062142A">
        <w:rPr>
          <w:u w:val="single"/>
        </w:rPr>
        <w:t>studies on "Black Europe"</w:t>
      </w:r>
      <w:r w:rsidRPr="005C2AF9">
        <w:rPr>
          <w:sz w:val="16"/>
        </w:rPr>
        <w:t xml:space="preserve"> that are </w:t>
      </w:r>
      <w:r w:rsidRPr="0062142A">
        <w:rPr>
          <w:u w:val="single"/>
        </w:rPr>
        <w:t xml:space="preserve">largely patterned on "Black America" and remain trapped in the racialized discourses and imaginaries of </w:t>
      </w:r>
      <w:r w:rsidRPr="00FF421A">
        <w:rPr>
          <w:rStyle w:val="Emphasis"/>
        </w:rPr>
        <w:t>American studies</w:t>
      </w:r>
      <w:r w:rsidRPr="005C2AF9">
        <w:rPr>
          <w:sz w:val="16"/>
        </w:rPr>
        <w:t>. Ironically, "Black Europe" has continued to be inscribed long after "Black Americans" have become African Americans.</w:t>
      </w:r>
    </w:p>
    <w:p w14:paraId="087AEB48" w14:textId="77777777" w:rsidR="00176298" w:rsidRPr="005C2AF9" w:rsidRDefault="00176298" w:rsidP="00176298">
      <w:pPr>
        <w:rPr>
          <w:sz w:val="16"/>
        </w:rPr>
      </w:pPr>
      <w:r w:rsidRPr="00983712">
        <w:rPr>
          <w:highlight w:val="yellow"/>
          <w:u w:val="single"/>
        </w:rPr>
        <w:t xml:space="preserve">The </w:t>
      </w:r>
      <w:r w:rsidRPr="005C2AF9">
        <w:rPr>
          <w:rStyle w:val="Emphasis"/>
          <w:highlight w:val="yellow"/>
        </w:rPr>
        <w:t>conflation</w:t>
      </w:r>
      <w:r w:rsidRPr="00983712">
        <w:rPr>
          <w:highlight w:val="yellow"/>
          <w:u w:val="single"/>
        </w:rPr>
        <w:t xml:space="preserve"> of African diaspora formations with</w:t>
      </w:r>
      <w:r w:rsidRPr="0062142A">
        <w:rPr>
          <w:u w:val="single"/>
        </w:rPr>
        <w:t xml:space="preserve"> the histories and </w:t>
      </w:r>
      <w:r w:rsidRPr="00983712">
        <w:rPr>
          <w:highlight w:val="yellow"/>
          <w:u w:val="single"/>
        </w:rPr>
        <w:t xml:space="preserve">geographies of Atlantic slavery disregards the histories of </w:t>
      </w:r>
      <w:r w:rsidRPr="00D77C8C">
        <w:rPr>
          <w:rStyle w:val="Emphasis"/>
          <w:highlight w:val="yellow"/>
        </w:rPr>
        <w:t>oth</w:t>
      </w:r>
      <w:r w:rsidRPr="005C2AF9">
        <w:rPr>
          <w:rStyle w:val="Emphasis"/>
          <w:highlight w:val="yellow"/>
        </w:rPr>
        <w:t>er African diasporas</w:t>
      </w:r>
      <w:r w:rsidRPr="005C2AF9">
        <w:rPr>
          <w:rStyle w:val="Emphasis"/>
        </w:rPr>
        <w:t xml:space="preserve"> in the Americas</w:t>
      </w:r>
      <w:r w:rsidRPr="005C2AF9">
        <w:rPr>
          <w:sz w:val="16"/>
        </w:rPr>
        <w:t xml:space="preserve">, both during the period of the slave trade and after. To begin with, </w:t>
      </w:r>
      <w:r w:rsidRPr="00983712">
        <w:rPr>
          <w:highlight w:val="yellow"/>
          <w:u w:val="single"/>
        </w:rPr>
        <w:t xml:space="preserve">it fails to </w:t>
      </w:r>
      <w:r w:rsidRPr="005C2AF9">
        <w:rPr>
          <w:rStyle w:val="Emphasis"/>
          <w:highlight w:val="yellow"/>
        </w:rPr>
        <w:t>problematize</w:t>
      </w:r>
      <w:r w:rsidRPr="00983712">
        <w:rPr>
          <w:highlight w:val="yellow"/>
          <w:u w:val="single"/>
        </w:rPr>
        <w:t xml:space="preserve"> the identity of the very Iberians</w:t>
      </w:r>
      <w:r w:rsidRPr="005C2AF9">
        <w:rPr>
          <w:sz w:val="16"/>
        </w:rPr>
        <w:t>—the Spanish and Portuguese—</w:t>
      </w:r>
      <w:r w:rsidRPr="005C2AF9">
        <w:rPr>
          <w:rStyle w:val="Emphasis"/>
          <w:highlight w:val="yellow"/>
        </w:rPr>
        <w:t>who began the conquest</w:t>
      </w:r>
      <w:r w:rsidRPr="0062142A">
        <w:rPr>
          <w:u w:val="single"/>
        </w:rPr>
        <w:t xml:space="preserve"> of the Americas. </w:t>
      </w:r>
      <w:r w:rsidRPr="00983712">
        <w:rPr>
          <w:highlight w:val="yellow"/>
          <w:u w:val="single"/>
        </w:rPr>
        <w:t xml:space="preserve">Among them were </w:t>
      </w:r>
      <w:r w:rsidRPr="005C2AF9">
        <w:rPr>
          <w:rStyle w:val="Emphasis"/>
          <w:highlight w:val="yellow"/>
        </w:rPr>
        <w:t>peoples of African descent</w:t>
      </w:r>
      <w:r w:rsidRPr="005C2AF9">
        <w:rPr>
          <w:sz w:val="16"/>
        </w:rPr>
        <w:t xml:space="preserve"> who had been resident in Iberia for centuries. On my trip to Spain this summer, an Afro-Spanish scholar and activist insisted that </w:t>
      </w:r>
      <w:r w:rsidRPr="0062142A">
        <w:rPr>
          <w:u w:val="single"/>
        </w:rPr>
        <w:t>Spanish identity only fully dis-Africanized itself following the country's inclusion in the European project</w:t>
      </w:r>
      <w:r w:rsidRPr="005C2AF9">
        <w:rPr>
          <w:sz w:val="16"/>
        </w:rPr>
        <w:t xml:space="preserve"> (Toasije 2009). The joke that Africa began at the Pyrenees articulates Spain's and Portugal's mixed historical heritage from the Moors (or, according to some, Muslims, Arabs, or Berbers—the designations are themselves quite revealing) who conquered and ruled large parts of the peninsula between 711 and 1492. </w:t>
      </w:r>
      <w:r w:rsidRPr="0062142A">
        <w:rPr>
          <w:u w:val="single"/>
        </w:rPr>
        <w:t xml:space="preserve">In the view of </w:t>
      </w:r>
      <w:r w:rsidRPr="00983712">
        <w:rPr>
          <w:highlight w:val="yellow"/>
          <w:u w:val="single"/>
        </w:rPr>
        <w:t>Anouar Majid</w:t>
      </w:r>
      <w:r w:rsidRPr="005C2AF9">
        <w:rPr>
          <w:sz w:val="16"/>
        </w:rPr>
        <w:t xml:space="preserve"> (2000:77), a Moroccan scholar, </w:t>
      </w:r>
      <w:r w:rsidRPr="005C2AF9">
        <w:rPr>
          <w:rStyle w:val="Emphasis"/>
          <w:highlight w:val="yellow"/>
        </w:rPr>
        <w:t>Al Andalus</w:t>
      </w:r>
      <w:r w:rsidRPr="00983712">
        <w:rPr>
          <w:highlight w:val="yellow"/>
          <w:u w:val="single"/>
        </w:rPr>
        <w:t xml:space="preserve"> could be considered "essentially an African kingdom in Europe</w:t>
      </w:r>
      <w:r w:rsidRPr="0062142A">
        <w:rPr>
          <w:u w:val="single"/>
        </w:rPr>
        <w:t>."</w:t>
      </w:r>
      <w:r w:rsidRPr="005C2AF9">
        <w:rPr>
          <w:sz w:val="16"/>
        </w:rPr>
        <w:t xml:space="preserve"> Recent work on the migrations of the Moriscos, Ladinos, and even Cape Verdians to the Americas is pertinent in this regard (Garafalo forthcoming; Molina &amp; López 2001). [End Page 7]</w:t>
      </w:r>
    </w:p>
    <w:p w14:paraId="6EA0E0D3" w14:textId="77777777" w:rsidR="00176298" w:rsidRPr="005C2AF9" w:rsidRDefault="00176298" w:rsidP="00176298">
      <w:pPr>
        <w:rPr>
          <w:sz w:val="16"/>
        </w:rPr>
      </w:pPr>
      <w:r w:rsidRPr="005C2AF9">
        <w:rPr>
          <w:sz w:val="16"/>
        </w:rPr>
        <w:t xml:space="preserve">The findings on the free Afro-Iberian migrations to the Americas serve to qualify, but do not of course displace, the centrality of forced migrations from western Africa to the Americas. But </w:t>
      </w:r>
      <w:r w:rsidRPr="0062142A">
        <w:rPr>
          <w:u w:val="single"/>
        </w:rPr>
        <w:t xml:space="preserve">in its universalizing ambitions, </w:t>
      </w:r>
      <w:r w:rsidRPr="00983712">
        <w:rPr>
          <w:highlight w:val="yellow"/>
          <w:u w:val="single"/>
        </w:rPr>
        <w:t xml:space="preserve">the Afro-Atlantic model easily yields to a </w:t>
      </w:r>
      <w:r w:rsidRPr="005C2AF9">
        <w:rPr>
          <w:rStyle w:val="Emphasis"/>
          <w:highlight w:val="yellow"/>
        </w:rPr>
        <w:t>Eurocentric conception</w:t>
      </w:r>
      <w:r w:rsidRPr="00983712">
        <w:rPr>
          <w:highlight w:val="yellow"/>
          <w:u w:val="single"/>
        </w:rPr>
        <w:t xml:space="preserve"> of Africa </w:t>
      </w:r>
      <w:r w:rsidRPr="00D77C8C">
        <w:rPr>
          <w:u w:val="single"/>
        </w:rPr>
        <w:t>in which Africa</w:t>
      </w:r>
      <w:r w:rsidRPr="005C2AF9">
        <w:rPr>
          <w:sz w:val="16"/>
        </w:rPr>
        <w:t xml:space="preserve">, Hegel's (1956:91) "Africa proper," </w:t>
      </w:r>
      <w:r w:rsidRPr="0062142A">
        <w:rPr>
          <w:u w:val="single"/>
        </w:rPr>
        <w:t xml:space="preserve">entails sub-Saharan Africa and African diasporas are </w:t>
      </w:r>
      <w:r w:rsidRPr="005C2AF9">
        <w:rPr>
          <w:rStyle w:val="Emphasis"/>
        </w:rPr>
        <w:t>exclusively "black," a paradigm</w:t>
      </w:r>
      <w:r w:rsidRPr="0062142A">
        <w:rPr>
          <w:u w:val="single"/>
        </w:rPr>
        <w:t xml:space="preserve"> that leads to a </w:t>
      </w:r>
      <w:r w:rsidRPr="005C2AF9">
        <w:rPr>
          <w:rStyle w:val="Emphasis"/>
        </w:rPr>
        <w:t>preoccupation with the formation of black racial identities among African diasporas</w:t>
      </w:r>
      <w:r w:rsidRPr="0062142A">
        <w:rPr>
          <w:u w:val="single"/>
        </w:rPr>
        <w:t>. This model also ignores the formation of "</w:t>
      </w:r>
      <w:r w:rsidRPr="005C2AF9">
        <w:rPr>
          <w:rStyle w:val="Emphasis"/>
        </w:rPr>
        <w:t>new" African diasporas</w:t>
      </w:r>
      <w:r w:rsidRPr="0062142A">
        <w:rPr>
          <w:u w:val="single"/>
        </w:rPr>
        <w:t xml:space="preserve"> out of voluntary migrations since the abolition of slavery and especially since decolonization</w:t>
      </w:r>
      <w:r w:rsidRPr="005C2AF9">
        <w:rPr>
          <w:sz w:val="16"/>
        </w:rPr>
        <w:t>.</w:t>
      </w:r>
    </w:p>
    <w:p w14:paraId="2CDDFD48" w14:textId="77777777" w:rsidR="00176298" w:rsidRPr="005C2AF9" w:rsidRDefault="00176298" w:rsidP="00176298">
      <w:pPr>
        <w:rPr>
          <w:sz w:val="16"/>
        </w:rPr>
      </w:pPr>
      <w:r w:rsidRPr="00983712">
        <w:rPr>
          <w:highlight w:val="yellow"/>
          <w:u w:val="single"/>
        </w:rPr>
        <w:t>Over the last two decades, more African migrants have been arriving in the United States than during the Atlantic slave trade</w:t>
      </w:r>
      <w:r w:rsidRPr="005C2AF9">
        <w:rPr>
          <w:sz w:val="16"/>
        </w:rPr>
        <w:t xml:space="preserve">. As shown in the recent capacious collection by Isidore Okpewho and Nkiru Nzegwu, The New African Diaspora (2009), </w:t>
      </w:r>
      <w:r w:rsidRPr="0062142A">
        <w:rPr>
          <w:u w:val="single"/>
        </w:rPr>
        <w:t>th</w:t>
      </w:r>
      <w:r w:rsidRPr="00983712">
        <w:rPr>
          <w:highlight w:val="yellow"/>
          <w:u w:val="single"/>
        </w:rPr>
        <w:t xml:space="preserve">e </w:t>
      </w:r>
      <w:r w:rsidRPr="005C2AF9">
        <w:rPr>
          <w:rStyle w:val="Emphasis"/>
          <w:highlight w:val="yellow"/>
        </w:rPr>
        <w:t>mobilities</w:t>
      </w:r>
      <w:r w:rsidRPr="00983712">
        <w:rPr>
          <w:highlight w:val="yellow"/>
          <w:u w:val="single"/>
        </w:rPr>
        <w:t xml:space="preserve">, </w:t>
      </w:r>
      <w:r w:rsidRPr="005C2AF9">
        <w:rPr>
          <w:rStyle w:val="Emphasis"/>
          <w:highlight w:val="yellow"/>
        </w:rPr>
        <w:t>experiences</w:t>
      </w:r>
      <w:r w:rsidRPr="00983712">
        <w:rPr>
          <w:highlight w:val="yellow"/>
          <w:u w:val="single"/>
        </w:rPr>
        <w:t xml:space="preserve">, </w:t>
      </w:r>
      <w:r w:rsidRPr="005C2AF9">
        <w:rPr>
          <w:rStyle w:val="Emphasis"/>
          <w:highlight w:val="yellow"/>
        </w:rPr>
        <w:t>identities</w:t>
      </w:r>
      <w:r w:rsidRPr="00983712">
        <w:rPr>
          <w:highlight w:val="yellow"/>
          <w:u w:val="single"/>
        </w:rPr>
        <w:t xml:space="preserve">, and </w:t>
      </w:r>
      <w:r w:rsidRPr="005C2AF9">
        <w:rPr>
          <w:rStyle w:val="Emphasis"/>
          <w:highlight w:val="yellow"/>
        </w:rPr>
        <w:t>dialogues</w:t>
      </w:r>
      <w:r w:rsidRPr="00983712">
        <w:rPr>
          <w:highlight w:val="yellow"/>
          <w:u w:val="single"/>
        </w:rPr>
        <w:t xml:space="preserve"> of these diasporas </w:t>
      </w:r>
      <w:r w:rsidRPr="005C2AF9">
        <w:rPr>
          <w:rStyle w:val="Emphasis"/>
          <w:highlight w:val="yellow"/>
        </w:rPr>
        <w:t>differ and intersect</w:t>
      </w:r>
      <w:r w:rsidRPr="00983712">
        <w:rPr>
          <w:highlight w:val="yellow"/>
          <w:u w:val="single"/>
        </w:rPr>
        <w:t xml:space="preserve"> with those of the historic Afro-Atlantic diasporas</w:t>
      </w:r>
      <w:r w:rsidRPr="0062142A">
        <w:rPr>
          <w:u w:val="single"/>
        </w:rPr>
        <w:t xml:space="preserve"> in </w:t>
      </w:r>
      <w:r w:rsidRPr="005C2AF9">
        <w:rPr>
          <w:rStyle w:val="Emphasis"/>
        </w:rPr>
        <w:t>complex</w:t>
      </w:r>
      <w:r w:rsidRPr="0062142A">
        <w:rPr>
          <w:u w:val="single"/>
        </w:rPr>
        <w:t xml:space="preserve"> and </w:t>
      </w:r>
      <w:r w:rsidRPr="005C2AF9">
        <w:rPr>
          <w:rStyle w:val="Emphasis"/>
        </w:rPr>
        <w:t>contradictory</w:t>
      </w:r>
      <w:r w:rsidRPr="0062142A">
        <w:rPr>
          <w:u w:val="single"/>
        </w:rPr>
        <w:t xml:space="preserve"> ways</w:t>
      </w:r>
      <w:r w:rsidRPr="005C2AF9">
        <w:rPr>
          <w:sz w:val="16"/>
        </w:rPr>
        <w:t xml:space="preserve">.6 </w:t>
      </w:r>
      <w:r w:rsidRPr="00983712">
        <w:rPr>
          <w:highlight w:val="yellow"/>
          <w:u w:val="single"/>
        </w:rPr>
        <w:t>The</w:t>
      </w:r>
      <w:r w:rsidRPr="0062142A">
        <w:rPr>
          <w:u w:val="single"/>
        </w:rPr>
        <w:t xml:space="preserve"> very</w:t>
      </w:r>
      <w:r w:rsidRPr="005C2AF9">
        <w:rPr>
          <w:sz w:val="16"/>
        </w:rPr>
        <w:t xml:space="preserve"> existence of intercultural and intertextual diaspora </w:t>
      </w:r>
      <w:r w:rsidRPr="00983712">
        <w:rPr>
          <w:highlight w:val="yellow"/>
          <w:u w:val="single"/>
        </w:rPr>
        <w:t>spaces</w:t>
      </w:r>
      <w:r w:rsidRPr="0062142A">
        <w:rPr>
          <w:u w:val="single"/>
        </w:rPr>
        <w:t xml:space="preserve"> in which </w:t>
      </w:r>
      <w:r w:rsidRPr="00983712">
        <w:rPr>
          <w:highlight w:val="yellow"/>
          <w:u w:val="single"/>
        </w:rPr>
        <w:t>they find themselves</w:t>
      </w:r>
      <w:r w:rsidRPr="005C2AF9">
        <w:rPr>
          <w:sz w:val="16"/>
        </w:rPr>
        <w:t xml:space="preserve"> ensures complex negotiations and performances of racial, national, ethnic, and gender identities that </w:t>
      </w:r>
      <w:r w:rsidRPr="00983712">
        <w:rPr>
          <w:highlight w:val="yellow"/>
          <w:u w:val="single"/>
        </w:rPr>
        <w:t xml:space="preserve">are </w:t>
      </w:r>
      <w:r w:rsidRPr="005C2AF9">
        <w:rPr>
          <w:rStyle w:val="Emphasis"/>
          <w:highlight w:val="yellow"/>
        </w:rPr>
        <w:t>neither</w:t>
      </w:r>
      <w:r w:rsidRPr="005C2AF9">
        <w:rPr>
          <w:rStyle w:val="Emphasis"/>
        </w:rPr>
        <w:t xml:space="preserve"> already </w:t>
      </w:r>
      <w:r w:rsidRPr="005C2AF9">
        <w:rPr>
          <w:rStyle w:val="Emphasis"/>
          <w:highlight w:val="yellow"/>
        </w:rPr>
        <w:t>fixed</w:t>
      </w:r>
      <w:r w:rsidRPr="0062142A">
        <w:rPr>
          <w:u w:val="single"/>
        </w:rPr>
        <w:t xml:space="preserve"> in the diaspora </w:t>
      </w:r>
      <w:r w:rsidRPr="005C2AF9">
        <w:rPr>
          <w:rStyle w:val="Emphasis"/>
          <w:highlight w:val="yellow"/>
        </w:rPr>
        <w:t>nor imported from Africa</w:t>
      </w:r>
      <w:r w:rsidRPr="005C2AF9">
        <w:rPr>
          <w:sz w:val="16"/>
        </w:rPr>
        <w:t xml:space="preserve">. And of course we know </w:t>
      </w:r>
      <w:r w:rsidRPr="005C2AF9">
        <w:rPr>
          <w:rStyle w:val="Emphasis"/>
        </w:rPr>
        <w:t xml:space="preserve">the </w:t>
      </w:r>
      <w:r w:rsidRPr="005C2AF9">
        <w:rPr>
          <w:rStyle w:val="Emphasis"/>
          <w:highlight w:val="yellow"/>
        </w:rPr>
        <w:t>identities of the historic Afro-Atlantic diaporas are not frozen</w:t>
      </w:r>
      <w:r w:rsidRPr="0062142A">
        <w:rPr>
          <w:u w:val="single"/>
        </w:rPr>
        <w:t xml:space="preserve">; </w:t>
      </w:r>
      <w:r w:rsidRPr="00983712">
        <w:rPr>
          <w:highlight w:val="yellow"/>
          <w:u w:val="single"/>
        </w:rPr>
        <w:t>they have</w:t>
      </w:r>
      <w:r w:rsidRPr="0062142A">
        <w:rPr>
          <w:u w:val="single"/>
        </w:rPr>
        <w:t xml:space="preserve"> continually </w:t>
      </w:r>
      <w:r w:rsidRPr="00983712">
        <w:rPr>
          <w:highlight w:val="yellow"/>
          <w:u w:val="single"/>
        </w:rPr>
        <w:t xml:space="preserve">been </w:t>
      </w:r>
      <w:r w:rsidRPr="005C2AF9">
        <w:rPr>
          <w:rStyle w:val="Emphasis"/>
          <w:highlight w:val="yellow"/>
        </w:rPr>
        <w:t>reconstructed</w:t>
      </w:r>
      <w:r w:rsidRPr="0062142A">
        <w:rPr>
          <w:u w:val="single"/>
        </w:rPr>
        <w:t xml:space="preserve"> and reshaped </w:t>
      </w:r>
      <w:r w:rsidRPr="00983712">
        <w:rPr>
          <w:highlight w:val="yellow"/>
          <w:u w:val="single"/>
        </w:rPr>
        <w:t xml:space="preserve">by changing </w:t>
      </w:r>
      <w:r w:rsidRPr="005C2AF9">
        <w:rPr>
          <w:rStyle w:val="Emphasis"/>
          <w:highlight w:val="yellow"/>
        </w:rPr>
        <w:t>economic</w:t>
      </w:r>
      <w:r w:rsidRPr="00983712">
        <w:rPr>
          <w:highlight w:val="yellow"/>
          <w:u w:val="single"/>
        </w:rPr>
        <w:t xml:space="preserve">, </w:t>
      </w:r>
      <w:r w:rsidRPr="005C2AF9">
        <w:rPr>
          <w:rStyle w:val="Emphasis"/>
          <w:highlight w:val="yellow"/>
        </w:rPr>
        <w:t>social</w:t>
      </w:r>
      <w:r w:rsidRPr="00983712">
        <w:rPr>
          <w:highlight w:val="yellow"/>
          <w:u w:val="single"/>
        </w:rPr>
        <w:t xml:space="preserve">, </w:t>
      </w:r>
      <w:r w:rsidRPr="005C2AF9">
        <w:rPr>
          <w:rStyle w:val="Emphasis"/>
          <w:highlight w:val="yellow"/>
        </w:rPr>
        <w:t>cultural</w:t>
      </w:r>
      <w:r w:rsidRPr="00983712">
        <w:rPr>
          <w:highlight w:val="yellow"/>
          <w:u w:val="single"/>
        </w:rPr>
        <w:t xml:space="preserve">, and </w:t>
      </w:r>
      <w:r w:rsidRPr="005C2AF9">
        <w:rPr>
          <w:rStyle w:val="Emphasis"/>
          <w:highlight w:val="yellow"/>
        </w:rPr>
        <w:t>political</w:t>
      </w:r>
      <w:r w:rsidRPr="00983712">
        <w:rPr>
          <w:highlight w:val="yellow"/>
          <w:u w:val="single"/>
        </w:rPr>
        <w:t xml:space="preserve"> contexts,</w:t>
      </w:r>
      <w:r w:rsidRPr="0062142A">
        <w:rPr>
          <w:u w:val="single"/>
        </w:rPr>
        <w:t xml:space="preserve"> and through the dialogic and dialectical interplay of material and discursive processes, the shifting structures of power, and the agencies of resistance</w:t>
      </w:r>
      <w:r w:rsidRPr="005C2AF9">
        <w:rPr>
          <w:sz w:val="16"/>
        </w:rPr>
        <w:t>.</w:t>
      </w:r>
    </w:p>
    <w:p w14:paraId="5B4A8BF2" w14:textId="77777777" w:rsidR="00176298" w:rsidRPr="005C2AF9" w:rsidRDefault="00176298" w:rsidP="00176298">
      <w:pPr>
        <w:rPr>
          <w:sz w:val="16"/>
        </w:rPr>
      </w:pPr>
      <w:r w:rsidRPr="005C2AF9">
        <w:rPr>
          <w:sz w:val="16"/>
        </w:rPr>
        <w:t xml:space="preserve">But even for the historic Afro-Atlantic diasporas, some scholars object to the regionalization of the African American model in which </w:t>
      </w:r>
      <w:r w:rsidRPr="0062142A">
        <w:rPr>
          <w:u w:val="single"/>
        </w:rPr>
        <w:t xml:space="preserve">the U.S. experience and modes of racialization and identity formation are often generalized to the rest of the Americas, even though Afro-Latin America, which is more than twice as large as Afro-North America, has its own quite </w:t>
      </w:r>
      <w:r w:rsidRPr="005C2AF9">
        <w:rPr>
          <w:rStyle w:val="Emphasis"/>
        </w:rPr>
        <w:t>distinctive histories</w:t>
      </w:r>
      <w:r w:rsidRPr="005C2AF9">
        <w:rPr>
          <w:sz w:val="16"/>
        </w:rPr>
        <w:t xml:space="preserve">. Paul </w:t>
      </w:r>
      <w:r w:rsidRPr="0062142A">
        <w:rPr>
          <w:u w:val="single"/>
        </w:rPr>
        <w:t>Gilroy's</w:t>
      </w:r>
      <w:r w:rsidRPr="005C2AF9">
        <w:rPr>
          <w:sz w:val="16"/>
        </w:rPr>
        <w:t xml:space="preserve"> influential </w:t>
      </w:r>
      <w:r w:rsidRPr="0062142A">
        <w:rPr>
          <w:u w:val="single"/>
        </w:rPr>
        <w:t>Black Atlantic</w:t>
      </w:r>
      <w:r w:rsidRPr="005C2AF9">
        <w:rPr>
          <w:sz w:val="16"/>
        </w:rPr>
        <w:t xml:space="preserve"> (1993), </w:t>
      </w:r>
      <w:r w:rsidRPr="0062142A">
        <w:rPr>
          <w:u w:val="single"/>
        </w:rPr>
        <w:t xml:space="preserve">which ignores both Africa and Afro-Latin America, </w:t>
      </w:r>
      <w:r w:rsidRPr="005C2AF9">
        <w:rPr>
          <w:rStyle w:val="Emphasis"/>
        </w:rPr>
        <w:t>exemplifies this Anglophone analytical conceit</w:t>
      </w:r>
      <w:r w:rsidRPr="005C2AF9">
        <w:rPr>
          <w:sz w:val="16"/>
        </w:rPr>
        <w:t xml:space="preserve">. Let me hasten to add that in recent years many U.S. diaspora scholars have produced excellent comparative studies of Afro-Atlantic diaspora histories and anthropologies. The works by Sheila Walker (2001), George Andrews (2004), and Kevin Yelvington (2006) readily come to mind. </w:t>
      </w:r>
    </w:p>
    <w:p w14:paraId="55E7A61E" w14:textId="77777777" w:rsidR="00176298" w:rsidRPr="005C2AF9" w:rsidRDefault="00176298" w:rsidP="00176298">
      <w:pPr>
        <w:rPr>
          <w:sz w:val="16"/>
        </w:rPr>
      </w:pPr>
      <w:r w:rsidRPr="005C2AF9">
        <w:rPr>
          <w:sz w:val="16"/>
        </w:rPr>
        <w:t>Historical Mappings</w:t>
      </w:r>
    </w:p>
    <w:p w14:paraId="32DCB99F" w14:textId="77777777" w:rsidR="00176298" w:rsidRPr="008C1333" w:rsidRDefault="00176298" w:rsidP="00176298">
      <w:pPr>
        <w:rPr>
          <w:u w:val="single"/>
        </w:rPr>
      </w:pPr>
      <w:r w:rsidRPr="00983712">
        <w:rPr>
          <w:highlight w:val="yellow"/>
          <w:u w:val="single"/>
        </w:rPr>
        <w:t xml:space="preserve">The Afro-Atlantic model is </w:t>
      </w:r>
      <w:r w:rsidRPr="005C2AF9">
        <w:rPr>
          <w:rStyle w:val="Emphasis"/>
          <w:highlight w:val="yellow"/>
        </w:rPr>
        <w:t>clearly inadequate</w:t>
      </w:r>
      <w:r w:rsidRPr="00983712">
        <w:rPr>
          <w:highlight w:val="yellow"/>
          <w:u w:val="single"/>
        </w:rPr>
        <w:t xml:space="preserve"> when applied to the</w:t>
      </w:r>
      <w:r w:rsidRPr="00F27ADF">
        <w:rPr>
          <w:u w:val="single"/>
        </w:rPr>
        <w:t xml:space="preserve"> much older and more </w:t>
      </w:r>
      <w:r w:rsidRPr="00983712">
        <w:rPr>
          <w:highlight w:val="yellow"/>
          <w:u w:val="single"/>
        </w:rPr>
        <w:t>complicated histories of African interactions</w:t>
      </w:r>
      <w:r w:rsidRPr="00F27ADF">
        <w:rPr>
          <w:u w:val="single"/>
        </w:rPr>
        <w:t xml:space="preserve"> with, and diasporas in, Europe and Asia. I am struck by the amount of </w:t>
      </w:r>
      <w:r w:rsidRPr="005C2AF9">
        <w:rPr>
          <w:rStyle w:val="Emphasis"/>
        </w:rPr>
        <w:t>intellectual energy expended</w:t>
      </w:r>
      <w:r w:rsidRPr="00F27ADF">
        <w:rPr>
          <w:u w:val="single"/>
        </w:rPr>
        <w:t xml:space="preserve"> in trying to restrict the histories</w:t>
      </w:r>
      <w:r w:rsidRPr="005C2AF9">
        <w:rPr>
          <w:sz w:val="16"/>
        </w:rPr>
        <w:t xml:space="preserve"> of African movements to Europe and Asia, </w:t>
      </w:r>
      <w:r w:rsidRPr="00F27ADF">
        <w:rPr>
          <w:u w:val="single"/>
        </w:rPr>
        <w:t>and to force the formation of African diasporas in these regions into the Atlantic model by seeing their movements primarily in</w:t>
      </w:r>
      <w:r w:rsidRPr="005C2AF9">
        <w:rPr>
          <w:sz w:val="16"/>
        </w:rPr>
        <w:t xml:space="preserve"> [End Page 8] </w:t>
      </w:r>
      <w:r w:rsidRPr="005C2AF9">
        <w:rPr>
          <w:rStyle w:val="Emphasis"/>
        </w:rPr>
        <w:t>terms of slavery</w:t>
      </w:r>
      <w:r w:rsidRPr="005C2AF9">
        <w:rPr>
          <w:sz w:val="16"/>
        </w:rPr>
        <w:t xml:space="preserve"> and sub-Saharan Africans. "</w:t>
      </w:r>
      <w:r w:rsidRPr="00F27ADF">
        <w:rPr>
          <w:u w:val="single"/>
        </w:rPr>
        <w:t xml:space="preserve">Africa" and "Africans" of course </w:t>
      </w:r>
      <w:r w:rsidRPr="005C2AF9">
        <w:rPr>
          <w:rStyle w:val="Emphasis"/>
        </w:rPr>
        <w:t>include "blacks" but are not confined to them</w:t>
      </w:r>
      <w:r w:rsidRPr="005C2AF9">
        <w:rPr>
          <w:sz w:val="16"/>
        </w:rPr>
        <w:t xml:space="preserve">, and before the twentieth century some Africans went to Europe and Asia as enslaved people, but not all, perhaps not even the majority, and their </w:t>
      </w:r>
      <w:r w:rsidRPr="008C1333">
        <w:rPr>
          <w:u w:val="single"/>
        </w:rPr>
        <w:t>identities were not always framed by American-style regimes of racialization. Other social inscriptions and ideologies such as religion sometimes played a more salient role.</w:t>
      </w:r>
    </w:p>
    <w:p w14:paraId="58C9D1BE" w14:textId="77777777" w:rsidR="00176298" w:rsidRPr="005C2AF9" w:rsidRDefault="00176298" w:rsidP="00176298">
      <w:pPr>
        <w:rPr>
          <w:sz w:val="16"/>
        </w:rPr>
      </w:pPr>
      <w:r w:rsidRPr="008C1333">
        <w:rPr>
          <w:u w:val="single"/>
        </w:rPr>
        <w:t>Systematic studies of African diasporas in Europe and Asia are a recent phenomenon</w:t>
      </w:r>
      <w:r w:rsidRPr="005C2AF9">
        <w:rPr>
          <w:sz w:val="16"/>
        </w:rPr>
        <w:t xml:space="preserve">. Both are inspired by some of the same forces noted earlier. In the case of Europe, additional impetus has been provided by the increased African migrations over the last few decades and by European anxieties, which have manifested themselves both in the development of multiculturalism as public policy and in xenophobic violence. In Europe the definitional challenges are thrown into particularly sharp relief: do we talk of "black" or "African" diasporas, "Black Europe" or "Afro-Europe"? </w:t>
      </w:r>
      <w:r w:rsidRPr="008C1333">
        <w:rPr>
          <w:u w:val="single"/>
        </w:rPr>
        <w:t>Some</w:t>
      </w:r>
      <w:r w:rsidRPr="005C2AF9">
        <w:rPr>
          <w:sz w:val="16"/>
        </w:rPr>
        <w:t xml:space="preserve"> of the </w:t>
      </w:r>
      <w:r w:rsidRPr="008C1333">
        <w:rPr>
          <w:u w:val="single"/>
        </w:rPr>
        <w:t>scholarship</w:t>
      </w:r>
      <w:r w:rsidRPr="005C2AF9">
        <w:rPr>
          <w:sz w:val="16"/>
        </w:rPr>
        <w:t xml:space="preserve"> on "Black Europe," "Black Britain," "Black France," and so on, is illuminating, but much of it, </w:t>
      </w:r>
      <w:r w:rsidRPr="008C1333">
        <w:rPr>
          <w:u w:val="single"/>
        </w:rPr>
        <w:t>which seems to borrow uncritically from the Atlantic model, is clearly problematic. These works are often written by African American scholars</w:t>
      </w:r>
      <w:r w:rsidRPr="005C2AF9">
        <w:rPr>
          <w:sz w:val="16"/>
        </w:rPr>
        <w:t xml:space="preserve">, specialists in African American studies, or Afro-European scholars </w:t>
      </w:r>
      <w:r w:rsidRPr="008C1333">
        <w:rPr>
          <w:u w:val="single"/>
        </w:rPr>
        <w:t>who</w:t>
      </w:r>
      <w:r w:rsidRPr="005C2AF9">
        <w:rPr>
          <w:sz w:val="16"/>
        </w:rPr>
        <w:t xml:space="preserve"> have </w:t>
      </w:r>
      <w:r w:rsidRPr="008C1333">
        <w:rPr>
          <w:u w:val="single"/>
        </w:rPr>
        <w:t xml:space="preserve">discovered their epistemic and existential blackness on </w:t>
      </w:r>
      <w:r w:rsidRPr="005C2AF9">
        <w:rPr>
          <w:rStyle w:val="Emphasis"/>
        </w:rPr>
        <w:t>American campuses</w:t>
      </w:r>
      <w:r w:rsidRPr="008C1333">
        <w:rPr>
          <w:u w:val="single"/>
        </w:rPr>
        <w:t xml:space="preserve"> and </w:t>
      </w:r>
      <w:r w:rsidRPr="005C2AF9">
        <w:rPr>
          <w:rStyle w:val="Emphasis"/>
        </w:rPr>
        <w:t>remained in the United States</w:t>
      </w:r>
      <w:r w:rsidRPr="005C2AF9">
        <w:rPr>
          <w:sz w:val="16"/>
        </w:rPr>
        <w:t>; an example of the latter is Pap Ndiaye (2008), the Afro-French historian, whose celebrated La Condition Noire was inspired by his studies of African American history.7</w:t>
      </w:r>
    </w:p>
    <w:p w14:paraId="51803CB7" w14:textId="77777777" w:rsidR="00176298" w:rsidRDefault="00176298" w:rsidP="00176298">
      <w:pPr>
        <w:pStyle w:val="Heading4"/>
      </w:pPr>
      <w:r>
        <w:t xml:space="preserve">We must </w:t>
      </w:r>
      <w:r w:rsidRPr="005C2AF9">
        <w:rPr>
          <w:u w:val="single"/>
        </w:rPr>
        <w:t>transcend</w:t>
      </w:r>
      <w:r>
        <w:t xml:space="preserve"> their methodology – it </w:t>
      </w:r>
      <w:r w:rsidRPr="005C2AF9">
        <w:rPr>
          <w:u w:val="single"/>
        </w:rPr>
        <w:t>re-inscribes</w:t>
      </w:r>
      <w:r>
        <w:t xml:space="preserve"> the Eurocentric “</w:t>
      </w:r>
      <w:r w:rsidRPr="005C2AF9">
        <w:rPr>
          <w:u w:val="single"/>
        </w:rPr>
        <w:t>tyranny of the Atlantic</w:t>
      </w:r>
      <w:r>
        <w:t>.”</w:t>
      </w:r>
    </w:p>
    <w:p w14:paraId="3FA61864" w14:textId="77777777" w:rsidR="00176298" w:rsidRPr="005C2AF9" w:rsidRDefault="00176298" w:rsidP="00176298">
      <w:r w:rsidRPr="005C2AF9">
        <w:rPr>
          <w:rStyle w:val="Style13ptBold"/>
        </w:rPr>
        <w:t>Allen</w:t>
      </w:r>
      <w:r>
        <w:rPr>
          <w:rStyle w:val="Style13ptBold"/>
        </w:rPr>
        <w:t xml:space="preserve"> ’14 </w:t>
      </w:r>
      <w:r>
        <w:t>[</w:t>
      </w:r>
      <w:r w:rsidRPr="005C2AF9">
        <w:t>Richard B. Allen,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w:t>
      </w:r>
      <w:r>
        <w:t>]</w:t>
      </w:r>
    </w:p>
    <w:p w14:paraId="62027AFC" w14:textId="77777777" w:rsidR="00176298" w:rsidRPr="006A6688" w:rsidRDefault="00176298" w:rsidP="00176298">
      <w:pPr>
        <w:rPr>
          <w:sz w:val="16"/>
        </w:rPr>
      </w:pPr>
      <w:r w:rsidRPr="005C2AF9">
        <w:rPr>
          <w:highlight w:val="yellow"/>
          <w:u w:val="single"/>
        </w:rPr>
        <w:t xml:space="preserve">The </w:t>
      </w:r>
      <w:r w:rsidRPr="005C2AF9">
        <w:rPr>
          <w:rStyle w:val="Emphasis"/>
          <w:highlight w:val="yellow"/>
        </w:rPr>
        <w:t>historiography</w:t>
      </w:r>
      <w:r w:rsidRPr="005C2AF9">
        <w:rPr>
          <w:highlight w:val="yellow"/>
          <w:u w:val="single"/>
        </w:rPr>
        <w:t xml:space="preserve"> of the</w:t>
      </w:r>
      <w:r w:rsidRPr="006A6688">
        <w:rPr>
          <w:sz w:val="16"/>
        </w:rPr>
        <w:t xml:space="preserve"> free and </w:t>
      </w:r>
      <w:r w:rsidRPr="005C2AF9">
        <w:rPr>
          <w:highlight w:val="yellow"/>
          <w:u w:val="single"/>
        </w:rPr>
        <w:t>forced labor trades that supplied European plantation</w:t>
      </w:r>
      <w:r w:rsidRPr="006A6688">
        <w:rPr>
          <w:sz w:val="16"/>
        </w:rPr>
        <w:t xml:space="preserve"> colonies </w:t>
      </w:r>
      <w:r w:rsidRPr="005C2AF9">
        <w:rPr>
          <w:highlight w:val="yellow"/>
          <w:u w:val="single"/>
        </w:rPr>
        <w:t>with millions of</w:t>
      </w:r>
      <w:r w:rsidRPr="006A6688">
        <w:rPr>
          <w:sz w:val="16"/>
        </w:rPr>
        <w:t xml:space="preserve"> African, Indian, East Asian and other </w:t>
      </w:r>
      <w:r w:rsidRPr="005C2AF9">
        <w:rPr>
          <w:highlight w:val="yellow"/>
          <w:u w:val="single"/>
        </w:rPr>
        <w:t>non-western workers</w:t>
      </w:r>
      <w:r w:rsidRPr="006A6688">
        <w:rPr>
          <w:sz w:val="16"/>
          <w:highlight w:val="yellow"/>
        </w:rPr>
        <w:t xml:space="preserve"> </w:t>
      </w:r>
      <w:r w:rsidRPr="006A6688">
        <w:rPr>
          <w:sz w:val="16"/>
        </w:rPr>
        <w:t xml:space="preserve">between the seventeenth and early twentieth centuries </w:t>
      </w:r>
      <w:r w:rsidRPr="00EA3A2B">
        <w:rPr>
          <w:u w:val="single"/>
        </w:rPr>
        <w:t xml:space="preserve">is </w:t>
      </w:r>
      <w:r w:rsidRPr="005C2AF9">
        <w:rPr>
          <w:highlight w:val="yellow"/>
          <w:u w:val="single"/>
        </w:rPr>
        <w:t>a case study in geographical, chronological and topical compartmentalization</w:t>
      </w:r>
      <w:r w:rsidRPr="006A6688">
        <w:rPr>
          <w:sz w:val="16"/>
        </w:rPr>
        <w:t xml:space="preserve">. Histories of European slave trading, </w:t>
      </w:r>
      <w:r w:rsidRPr="00EA3A2B">
        <w:rPr>
          <w:u w:val="single"/>
        </w:rPr>
        <w:t xml:space="preserve">the </w:t>
      </w:r>
      <w:r w:rsidRPr="005C2AF9">
        <w:rPr>
          <w:rStyle w:val="Emphasis"/>
          <w:highlight w:val="yellow"/>
        </w:rPr>
        <w:t>attendant African diaspora</w:t>
      </w:r>
      <w:r w:rsidRPr="005C2AF9">
        <w:rPr>
          <w:highlight w:val="yellow"/>
          <w:u w:val="single"/>
        </w:rPr>
        <w:t xml:space="preserve"> to the </w:t>
      </w:r>
      <w:r w:rsidRPr="005C2AF9">
        <w:rPr>
          <w:rStyle w:val="Emphasis"/>
          <w:highlight w:val="yellow"/>
        </w:rPr>
        <w:t>Americas</w:t>
      </w:r>
      <w:r w:rsidRPr="005C2AF9">
        <w:rPr>
          <w:highlight w:val="yellow"/>
          <w:u w:val="single"/>
        </w:rPr>
        <w:t xml:space="preserve"> and </w:t>
      </w:r>
      <w:r w:rsidRPr="005C2AF9">
        <w:rPr>
          <w:rStyle w:val="Emphasis"/>
          <w:highlight w:val="yellow"/>
        </w:rPr>
        <w:t>European abolitionism</w:t>
      </w:r>
      <w:r w:rsidRPr="005C2AF9">
        <w:rPr>
          <w:highlight w:val="yellow"/>
          <w:u w:val="single"/>
        </w:rPr>
        <w:t xml:space="preserve"> remain subject to</w:t>
      </w:r>
      <w:r w:rsidRPr="006A6688">
        <w:rPr>
          <w:sz w:val="16"/>
        </w:rPr>
        <w:t xml:space="preserve"> what Edward Alpers aptly characterized more than 15 years ago as </w:t>
      </w:r>
      <w:r w:rsidRPr="005C2AF9">
        <w:rPr>
          <w:rStyle w:val="Emphasis"/>
          <w:highlight w:val="yellow"/>
        </w:rPr>
        <w:t>the ‘tyranny of the Atlantic’ in slavery studies</w:t>
      </w:r>
      <w:r w:rsidRPr="006A6688">
        <w:rPr>
          <w:sz w:val="16"/>
        </w:rPr>
        <w:t xml:space="preserve">.1 As their preoccupation with developments in Britain and the Caribbean attest, </w:t>
      </w:r>
      <w:r w:rsidRPr="004975FE">
        <w:rPr>
          <w:u w:val="single"/>
        </w:rPr>
        <w:t>studies of the ‘great’ or ‘mighty experiment’</w:t>
      </w:r>
      <w:r w:rsidRPr="006A6688">
        <w:rPr>
          <w:sz w:val="16"/>
        </w:rPr>
        <w:t xml:space="preserve"> with the use of indentured labor following slave emancipation in the British Empire likewise </w:t>
      </w:r>
      <w:r w:rsidRPr="004975FE">
        <w:rPr>
          <w:u w:val="single"/>
        </w:rPr>
        <w:t xml:space="preserve">tend to </w:t>
      </w:r>
      <w:r w:rsidRPr="005C2AF9">
        <w:rPr>
          <w:rStyle w:val="Emphasis"/>
          <w:highlight w:val="yellow"/>
        </w:rPr>
        <w:t>focus on the Atlantic world</w:t>
      </w:r>
      <w:r w:rsidRPr="005C2AF9">
        <w:rPr>
          <w:highlight w:val="yellow"/>
          <w:u w:val="single"/>
        </w:rPr>
        <w:t xml:space="preserve"> despite a long-standing awareness that the Indian Ocean island of Mauritius was the site of the </w:t>
      </w:r>
      <w:r w:rsidRPr="005C2AF9">
        <w:rPr>
          <w:rStyle w:val="Emphasis"/>
          <w:highlight w:val="yellow"/>
        </w:rPr>
        <w:t>crucial test case</w:t>
      </w:r>
      <w:r w:rsidRPr="005C2AF9">
        <w:rPr>
          <w:highlight w:val="yellow"/>
          <w:u w:val="single"/>
        </w:rPr>
        <w:t xml:space="preserve"> for the use of free agricultural laborers</w:t>
      </w:r>
      <w:r w:rsidRPr="006A6688">
        <w:rPr>
          <w:sz w:val="16"/>
        </w:rPr>
        <w:t xml:space="preserve"> working under long-term written contracts </w:t>
      </w:r>
      <w:r w:rsidRPr="00D77C8C">
        <w:rPr>
          <w:highlight w:val="yellow"/>
          <w:u w:val="single"/>
        </w:rPr>
        <w:t>and a wealth of demographic data</w:t>
      </w:r>
      <w:r w:rsidRPr="006A6688">
        <w:rPr>
          <w:sz w:val="16"/>
        </w:rPr>
        <w:t xml:space="preserve"> which </w:t>
      </w:r>
      <w:r w:rsidRPr="00D77C8C">
        <w:rPr>
          <w:highlight w:val="yellow"/>
          <w:u w:val="single"/>
        </w:rPr>
        <w:t xml:space="preserve">highlight the </w:t>
      </w:r>
      <w:r w:rsidRPr="00D77C8C">
        <w:rPr>
          <w:rStyle w:val="Emphasis"/>
          <w:highlight w:val="yellow"/>
        </w:rPr>
        <w:t>Indian Ocean’s importance</w:t>
      </w:r>
      <w:r w:rsidRPr="004975FE">
        <w:rPr>
          <w:u w:val="single"/>
        </w:rPr>
        <w:t xml:space="preserve"> in the history of a system that scattered more than 2.2 million workers throughout and beyond the colonial plantation world between the 1830s and 1920s</w:t>
      </w:r>
      <w:r w:rsidRPr="006A6688">
        <w:rPr>
          <w:sz w:val="16"/>
        </w:rPr>
        <w:t xml:space="preserve">.2 </w:t>
      </w:r>
      <w:r w:rsidRPr="00D77C8C">
        <w:rPr>
          <w:highlight w:val="yellow"/>
          <w:u w:val="single"/>
        </w:rPr>
        <w:t>More indentured laborers landed in Mauritius than</w:t>
      </w:r>
      <w:r w:rsidRPr="006A6688">
        <w:rPr>
          <w:sz w:val="16"/>
        </w:rPr>
        <w:t xml:space="preserve"> in </w:t>
      </w:r>
      <w:r w:rsidRPr="00D77C8C">
        <w:rPr>
          <w:highlight w:val="yellow"/>
          <w:u w:val="single"/>
        </w:rPr>
        <w:t>any other colony</w:t>
      </w:r>
      <w:r w:rsidRPr="006A6688">
        <w:rPr>
          <w:sz w:val="16"/>
        </w:rPr>
        <w:t xml:space="preserve"> while the total number of such workers who reached European colonies in the Indian Ocean basin surpassed those who arrived in the Caribbean by some 259,000.3 </w:t>
      </w:r>
      <w:r w:rsidRPr="00D77C8C">
        <w:rPr>
          <w:highlight w:val="yellow"/>
          <w:u w:val="single"/>
        </w:rPr>
        <w:t>The Indian Ocean’s significance in this global labor migration becomes even more pronounced if the 1.5 million or more</w:t>
      </w:r>
      <w:r w:rsidRPr="006A6688">
        <w:rPr>
          <w:sz w:val="16"/>
        </w:rPr>
        <w:t xml:space="preserve"> individuals </w:t>
      </w:r>
      <w:r w:rsidRPr="00D77C8C">
        <w:rPr>
          <w:highlight w:val="yellow"/>
          <w:u w:val="single"/>
        </w:rPr>
        <w:t>who emigrated</w:t>
      </w:r>
      <w:r w:rsidRPr="004975FE">
        <w:rPr>
          <w:u w:val="single"/>
        </w:rPr>
        <w:t xml:space="preserve"> from southern India to plantations in Ceylon</w:t>
      </w:r>
      <w:r w:rsidRPr="006A6688">
        <w:rPr>
          <w:sz w:val="16"/>
        </w:rPr>
        <w:t xml:space="preserve"> (Sri Lanka) </w:t>
      </w:r>
      <w:r w:rsidRPr="004975FE">
        <w:rPr>
          <w:u w:val="single"/>
        </w:rPr>
        <w:t>and Malaya</w:t>
      </w:r>
      <w:r w:rsidRPr="006A6688">
        <w:rPr>
          <w:sz w:val="16"/>
        </w:rPr>
        <w:t xml:space="preserve"> to work under short-term, often verbal, contracts between the 1840s and the early twentieth century, and the 700,000–750,000 Indian migrants who labored on Assamese plantations between 1870 and 1900 </w:t>
      </w:r>
      <w:r w:rsidRPr="004975FE">
        <w:rPr>
          <w:u w:val="single"/>
        </w:rPr>
        <w:t>are included in this</w:t>
      </w:r>
      <w:r w:rsidRPr="006A6688">
        <w:rPr>
          <w:sz w:val="16"/>
        </w:rPr>
        <w:t xml:space="preserve"> labor </w:t>
      </w:r>
      <w:r w:rsidRPr="004975FE">
        <w:rPr>
          <w:u w:val="single"/>
        </w:rPr>
        <w:t>diaspora</w:t>
      </w:r>
      <w:r w:rsidRPr="006A6688">
        <w:rPr>
          <w:sz w:val="16"/>
        </w:rPr>
        <w:t>.4</w:t>
      </w:r>
    </w:p>
    <w:p w14:paraId="1434FA67" w14:textId="77777777" w:rsidR="00176298" w:rsidRPr="006A6688" w:rsidRDefault="00176298" w:rsidP="00176298">
      <w:pPr>
        <w:rPr>
          <w:sz w:val="16"/>
        </w:rPr>
      </w:pPr>
      <w:r w:rsidRPr="006A6688">
        <w:rPr>
          <w:sz w:val="16"/>
        </w:rPr>
        <w:t>This historiographical tendency to privilege one oceanic world is matched by a propensity to draw a sharp dividing line between the pre- and post-emancipation eras despite widespread acceptance of the argument that the years after 1834 witnessed the creation and institutionalization of a ‘new system of slavery’ in the colonial plantation world.5 Histories of British colonies in the Caribbean and elsewhere usually end with the abolition of slavery in 1834 or occasionally with the termination of the ‘apprenticeship’ system in 1838, while studies of indentured laborers in these same colonies frequently pay little attention to the slave regimes that preceded them. Debates about conceptualizing and interpreting the indentured experience likewise reflect this tendency to view the colonial plantation world in terms of sharply demarcated pre- and post-1834 eras.6</w:t>
      </w:r>
    </w:p>
    <w:p w14:paraId="4F7707A0" w14:textId="77777777" w:rsidR="00176298" w:rsidRPr="006A6688" w:rsidRDefault="00176298" w:rsidP="00176298">
      <w:pPr>
        <w:rPr>
          <w:sz w:val="16"/>
        </w:rPr>
      </w:pPr>
      <w:r w:rsidRPr="006A6688">
        <w:rPr>
          <w:sz w:val="16"/>
        </w:rPr>
        <w:t>The consequences of this chronological apartheid include an implicit, if not explicit, tendency to view the post-emancipation indentured labor system as a phenomenon separate and distinct unto itself, a notion which is reinforced by the historiographical emphasis on reconstructing the experience of indentured Indians to the exclusion of the hundreds of thousands of African, East Asian, Melanesian and other workers who also migrated throughout and beyond the colonial plantation world during the nineteenth and early twentieth centuries.7 This Indo-centrism is compounded in turn by a continuing penchant to focus on reconstructing limited aspects of indentured workers’ lives, doing so within tightly circumscribed social, economic, political and cultural contexts, and failing to compare local developments with those of indentured workers elsewhere in the colonial plantation world.8</w:t>
      </w:r>
    </w:p>
    <w:p w14:paraId="246C6689" w14:textId="77777777" w:rsidR="00176298" w:rsidRPr="006A6688" w:rsidRDefault="00176298" w:rsidP="00176298">
      <w:pPr>
        <w:rPr>
          <w:sz w:val="16"/>
        </w:rPr>
      </w:pPr>
      <w:r w:rsidRPr="00D77C8C">
        <w:rPr>
          <w:highlight w:val="yellow"/>
          <w:u w:val="single"/>
        </w:rPr>
        <w:t xml:space="preserve">These conceptual problems are similar to the pitfalls, especially </w:t>
      </w:r>
      <w:r w:rsidRPr="00D77C8C">
        <w:rPr>
          <w:rStyle w:val="Emphasis"/>
          <w:highlight w:val="yellow"/>
        </w:rPr>
        <w:t>methodological</w:t>
      </w:r>
      <w:r w:rsidRPr="006A6688">
        <w:rPr>
          <w:sz w:val="16"/>
        </w:rPr>
        <w:t xml:space="preserve"> nationalism and </w:t>
      </w:r>
      <w:r w:rsidRPr="00D77C8C">
        <w:rPr>
          <w:rStyle w:val="Emphasis"/>
          <w:highlight w:val="yellow"/>
        </w:rPr>
        <w:t>Euro-centrism</w:t>
      </w:r>
      <w:r w:rsidRPr="00D77C8C">
        <w:rPr>
          <w:highlight w:val="yellow"/>
          <w:u w:val="single"/>
        </w:rPr>
        <w:t>, identified by those working in the emerging field of global labor history</w:t>
      </w:r>
      <w:r w:rsidRPr="006A6688">
        <w:rPr>
          <w:sz w:val="16"/>
        </w:rPr>
        <w:t xml:space="preserve"> as characteristic features of traditional theories about and interpretations of transnational labor migration.9 </w:t>
      </w:r>
      <w:r w:rsidRPr="00D77C8C">
        <w:rPr>
          <w:highlight w:val="yellow"/>
          <w:u w:val="single"/>
        </w:rPr>
        <w:t>Recent research</w:t>
      </w:r>
      <w:r w:rsidRPr="00B46314">
        <w:rPr>
          <w:u w:val="single"/>
        </w:rPr>
        <w:t xml:space="preserve"> on</w:t>
      </w:r>
      <w:r w:rsidRPr="006A6688">
        <w:rPr>
          <w:sz w:val="16"/>
        </w:rPr>
        <w:t xml:space="preserve"> labor migration in </w:t>
      </w:r>
      <w:r w:rsidRPr="00B46314">
        <w:rPr>
          <w:u w:val="single"/>
        </w:rPr>
        <w:t xml:space="preserve">the </w:t>
      </w:r>
      <w:r w:rsidRPr="00D77C8C">
        <w:rPr>
          <w:highlight w:val="yellow"/>
          <w:u w:val="single"/>
        </w:rPr>
        <w:t>Indian Ocean underscores the fact that a fuller understanding of the labor trades which supplied European colonies</w:t>
      </w:r>
      <w:r w:rsidRPr="00B46314">
        <w:rPr>
          <w:u w:val="single"/>
        </w:rPr>
        <w:t xml:space="preserve"> with millions of free and forced laborers </w:t>
      </w:r>
      <w:r w:rsidRPr="006A6688">
        <w:rPr>
          <w:highlight w:val="yellow"/>
          <w:u w:val="single"/>
        </w:rPr>
        <w:t xml:space="preserve">is contingent upon </w:t>
      </w:r>
      <w:r w:rsidRPr="006A6688">
        <w:rPr>
          <w:rStyle w:val="Emphasis"/>
          <w:highlight w:val="yellow"/>
        </w:rPr>
        <w:t>transcending this preoccupation with the particular</w:t>
      </w:r>
      <w:r w:rsidRPr="006A6688">
        <w:rPr>
          <w:sz w:val="16"/>
        </w:rPr>
        <w:t xml:space="preserve">. Clare Anderson’s perceptive examination of </w:t>
      </w:r>
      <w:r w:rsidRPr="00B46314">
        <w:rPr>
          <w:u w:val="single"/>
        </w:rPr>
        <w:t>the similar ways in which British officials thought about and processed Indian convicts and indentured laborers during the early nineteenth century</w:t>
      </w:r>
      <w:r w:rsidRPr="006A6688">
        <w:rPr>
          <w:sz w:val="16"/>
        </w:rPr>
        <w:t xml:space="preserve">, for example, </w:t>
      </w:r>
      <w:r w:rsidRPr="006A6688">
        <w:rPr>
          <w:highlight w:val="yellow"/>
          <w:u w:val="single"/>
        </w:rPr>
        <w:t xml:space="preserve">demonstrates that these two labor trades can </w:t>
      </w:r>
      <w:r w:rsidRPr="006A6688">
        <w:rPr>
          <w:rStyle w:val="Emphasis"/>
          <w:highlight w:val="yellow"/>
        </w:rPr>
        <w:t>no longer be viewed in isolation</w:t>
      </w:r>
      <w:r w:rsidRPr="006A6688">
        <w:rPr>
          <w:sz w:val="16"/>
        </w:rPr>
        <w:t xml:space="preserve"> from one another.10 </w:t>
      </w:r>
      <w:r w:rsidRPr="00B46314">
        <w:rPr>
          <w:u w:val="single"/>
        </w:rPr>
        <w:t>Other work has established the increasing interconnectedness</w:t>
      </w:r>
      <w:r w:rsidRPr="00B46314">
        <w:rPr>
          <w:b/>
          <w:u w:val="single"/>
        </w:rPr>
        <w:t xml:space="preserve"> </w:t>
      </w:r>
      <w:r w:rsidRPr="00B46314">
        <w:rPr>
          <w:u w:val="single"/>
        </w:rPr>
        <w:t>of the slave, convict and indentured labor trades in the Indian Ocean</w:t>
      </w:r>
      <w:r w:rsidRPr="006A6688">
        <w:rPr>
          <w:sz w:val="16"/>
        </w:rPr>
        <w:t xml:space="preserve"> during the late eighteenth and early nineteenth centuries.11 In so doing, </w:t>
      </w:r>
      <w:r w:rsidRPr="00B46314">
        <w:rPr>
          <w:u w:val="single"/>
        </w:rPr>
        <w:t>this</w:t>
      </w:r>
      <w:r w:rsidRPr="006A6688">
        <w:rPr>
          <w:sz w:val="16"/>
        </w:rPr>
        <w:t xml:space="preserve"> research </w:t>
      </w:r>
      <w:r w:rsidRPr="00B46314">
        <w:rPr>
          <w:u w:val="single"/>
        </w:rPr>
        <w:t>reveals</w:t>
      </w:r>
      <w:r w:rsidRPr="006A6688">
        <w:rPr>
          <w:sz w:val="16"/>
        </w:rPr>
        <w:t xml:space="preserve"> that the post-emancipation indentured labor system originated some 25 years earlier than previously believed, that it took shape on a global stage that stretched from the Caribbean and the banks of the Thames to an obscure island in the South Atlantic and thence across the Indian Ocean to the Malay peninsula and finally to China, and </w:t>
      </w:r>
      <w:r w:rsidRPr="006A6688">
        <w:rPr>
          <w:highlight w:val="yellow"/>
          <w:u w:val="single"/>
        </w:rPr>
        <w:t xml:space="preserve">that the British East India Company corporate-state played a </w:t>
      </w:r>
      <w:r w:rsidRPr="006A6688">
        <w:rPr>
          <w:rStyle w:val="Emphasis"/>
          <w:highlight w:val="yellow"/>
        </w:rPr>
        <w:t>significant</w:t>
      </w:r>
      <w:r w:rsidRPr="006A6688">
        <w:rPr>
          <w:highlight w:val="yellow"/>
          <w:u w:val="single"/>
        </w:rPr>
        <w:t xml:space="preserve"> and hitherto unappreciated role</w:t>
      </w:r>
      <w:r w:rsidRPr="00B46314">
        <w:rPr>
          <w:u w:val="single"/>
        </w:rPr>
        <w:t xml:space="preserve"> in this global migrant labor system’s early development</w:t>
      </w:r>
      <w:r w:rsidRPr="006A6688">
        <w:rPr>
          <w:sz w:val="16"/>
        </w:rPr>
        <w:t>.</w:t>
      </w:r>
    </w:p>
    <w:p w14:paraId="6DA64E57" w14:textId="77777777" w:rsidR="00176298" w:rsidRDefault="00176298" w:rsidP="00176298">
      <w:pPr>
        <w:pStyle w:val="Heading4"/>
      </w:pPr>
      <w:r>
        <w:t xml:space="preserve">Voting negative endorses a </w:t>
      </w:r>
      <w:r w:rsidRPr="006A6688">
        <w:rPr>
          <w:u w:val="single"/>
        </w:rPr>
        <w:t>global systems paradigm</w:t>
      </w:r>
      <w:r>
        <w:t xml:space="preserve"> instead of an </w:t>
      </w:r>
      <w:r w:rsidRPr="006A6688">
        <w:rPr>
          <w:u w:val="single"/>
        </w:rPr>
        <w:t>Atlantic-centric slavery paradigm</w:t>
      </w:r>
      <w:r>
        <w:t xml:space="preserve"> – it’s the only way to generate a </w:t>
      </w:r>
      <w:r w:rsidRPr="006A6688">
        <w:rPr>
          <w:u w:val="single"/>
        </w:rPr>
        <w:t>fuller understanding</w:t>
      </w:r>
      <w:r>
        <w:t xml:space="preserve"> of African diaspora. </w:t>
      </w:r>
    </w:p>
    <w:p w14:paraId="20183EC4" w14:textId="77777777" w:rsidR="00176298" w:rsidRPr="005C2AF9" w:rsidRDefault="00176298" w:rsidP="00176298">
      <w:r w:rsidRPr="005C2AF9">
        <w:rPr>
          <w:rStyle w:val="Style13ptBold"/>
        </w:rPr>
        <w:t>Allen</w:t>
      </w:r>
      <w:r>
        <w:rPr>
          <w:rStyle w:val="Style13ptBold"/>
        </w:rPr>
        <w:t xml:space="preserve"> ’14 </w:t>
      </w:r>
      <w:r>
        <w:t>[</w:t>
      </w:r>
      <w:r w:rsidRPr="005C2AF9">
        <w:t>Richard B. Allen, Professor of History Framingham State University &amp; Research Consultant and Editor Aapravasi Ghat Trust Fund (UNESCO World Heritage Site). Slaves, Convicts, Abolitionism and the Global Origins of the Post-Emancipation Indentured Labor System, Slavery &amp; Abolition, 2014 Vol. 35, No. 2, 328–348, http://dx.doi.org/10.1080/0144039X.2013.870789 http://piketty.pse.ens.fr/files/Allen2014.pdf</w:t>
      </w:r>
      <w:r>
        <w:t>]</w:t>
      </w:r>
    </w:p>
    <w:p w14:paraId="5D2CB2E7" w14:textId="77777777" w:rsidR="00176298" w:rsidRPr="00017457" w:rsidRDefault="00176298" w:rsidP="00176298">
      <w:pPr>
        <w:rPr>
          <w:sz w:val="16"/>
        </w:rPr>
      </w:pPr>
      <w:r w:rsidRPr="00017457">
        <w:rPr>
          <w:sz w:val="16"/>
        </w:rPr>
        <w:t xml:space="preserve">In his excellent survey of indentured labor in the age of imperialism, David </w:t>
      </w:r>
      <w:r w:rsidRPr="00983712">
        <w:rPr>
          <w:highlight w:val="yellow"/>
          <w:u w:val="single"/>
        </w:rPr>
        <w:t>Northrup emphasized the need to view the movemen</w:t>
      </w:r>
      <w:r w:rsidRPr="00BC6CB2">
        <w:rPr>
          <w:u w:val="single"/>
        </w:rPr>
        <w:t>t of millions of indentured workers throughout and beyond the colonial plantation world</w:t>
      </w:r>
      <w:r w:rsidRPr="00017457">
        <w:rPr>
          <w:sz w:val="16"/>
        </w:rPr>
        <w:t xml:space="preserve"> not only in the context of its times, but </w:t>
      </w:r>
      <w:r w:rsidRPr="006A6688">
        <w:rPr>
          <w:rStyle w:val="Emphasis"/>
        </w:rPr>
        <w:t xml:space="preserve">also </w:t>
      </w:r>
      <w:r w:rsidRPr="006A6688">
        <w:rPr>
          <w:rStyle w:val="Emphasis"/>
          <w:highlight w:val="yellow"/>
        </w:rPr>
        <w:t>as a global system</w:t>
      </w:r>
      <w:r w:rsidRPr="00017457">
        <w:rPr>
          <w:sz w:val="16"/>
        </w:rPr>
        <w:t xml:space="preserve"> that invites comparison with the great European migrations of the day and age.93 Even a cursory survey of published scholarship since the appearance of Northrup’s book almost 20 years ago reveals, however, that </w:t>
      </w:r>
      <w:r w:rsidRPr="00983712">
        <w:rPr>
          <w:highlight w:val="yellow"/>
          <w:u w:val="single"/>
        </w:rPr>
        <w:t xml:space="preserve">indentured labor studies remain hobbled by a </w:t>
      </w:r>
      <w:r w:rsidRPr="006A6688">
        <w:rPr>
          <w:rStyle w:val="Emphasis"/>
          <w:highlight w:val="yellow"/>
        </w:rPr>
        <w:t>failure</w:t>
      </w:r>
      <w:r w:rsidRPr="00983712">
        <w:rPr>
          <w:highlight w:val="yellow"/>
          <w:u w:val="single"/>
        </w:rPr>
        <w:t xml:space="preserve"> to examine</w:t>
      </w:r>
      <w:r w:rsidRPr="00BC6CB2">
        <w:rPr>
          <w:u w:val="single"/>
        </w:rPr>
        <w:t xml:space="preserve"> the indentured experience </w:t>
      </w:r>
      <w:r w:rsidRPr="00983712">
        <w:rPr>
          <w:highlight w:val="yellow"/>
          <w:u w:val="single"/>
        </w:rPr>
        <w:t>in</w:t>
      </w:r>
      <w:r w:rsidRPr="00BC6CB2">
        <w:rPr>
          <w:u w:val="single"/>
        </w:rPr>
        <w:t xml:space="preserve"> well-developed local, regional, global and </w:t>
      </w:r>
      <w:r w:rsidRPr="00983712">
        <w:rPr>
          <w:highlight w:val="yellow"/>
          <w:u w:val="single"/>
        </w:rPr>
        <w:t>comparative contexts. This historiographical inertia may be traced to</w:t>
      </w:r>
      <w:r w:rsidRPr="00017457">
        <w:rPr>
          <w:sz w:val="16"/>
        </w:rPr>
        <w:t xml:space="preserve"> various factors: </w:t>
      </w:r>
      <w:r w:rsidRPr="00BC6CB2">
        <w:rPr>
          <w:u w:val="single"/>
        </w:rPr>
        <w:t xml:space="preserve">the </w:t>
      </w:r>
      <w:r w:rsidRPr="006A6688">
        <w:rPr>
          <w:rStyle w:val="Emphasis"/>
          <w:highlight w:val="yellow"/>
        </w:rPr>
        <w:t>continuing dominance</w:t>
      </w:r>
      <w:r w:rsidRPr="00983712">
        <w:rPr>
          <w:highlight w:val="yellow"/>
          <w:u w:val="single"/>
        </w:rPr>
        <w:t xml:space="preserve"> of the</w:t>
      </w:r>
      <w:r w:rsidRPr="00017457">
        <w:rPr>
          <w:sz w:val="16"/>
        </w:rPr>
        <w:t xml:space="preserve"> Tinkerian ‘new system of </w:t>
      </w:r>
      <w:r w:rsidRPr="006A6688">
        <w:rPr>
          <w:rStyle w:val="Emphasis"/>
          <w:highlight w:val="yellow"/>
        </w:rPr>
        <w:t>slavery’ paradigm</w:t>
      </w:r>
      <w:r w:rsidRPr="00BC6CB2">
        <w:rPr>
          <w:u w:val="single"/>
        </w:rPr>
        <w:t xml:space="preserve"> in both </w:t>
      </w:r>
      <w:r w:rsidRPr="006A6688">
        <w:rPr>
          <w:rStyle w:val="Emphasis"/>
        </w:rPr>
        <w:t>scholarly and public discourse</w:t>
      </w:r>
      <w:r w:rsidRPr="00017457">
        <w:rPr>
          <w:sz w:val="16"/>
        </w:rPr>
        <w:t xml:space="preserve"> about indentured labor</w:t>
      </w:r>
      <w:r w:rsidRPr="00BC6CB2">
        <w:rPr>
          <w:u w:val="single"/>
        </w:rPr>
        <w:t xml:space="preserve">; a corresponding propensity to view this system’s origins largely, if not exclusively, through the prism of </w:t>
      </w:r>
      <w:r w:rsidRPr="00017457">
        <w:rPr>
          <w:sz w:val="16"/>
        </w:rPr>
        <w:t>an</w:t>
      </w:r>
      <w:r w:rsidRPr="00BC6CB2">
        <w:rPr>
          <w:u w:val="single"/>
        </w:rPr>
        <w:t xml:space="preserve"> </w:t>
      </w:r>
      <w:r w:rsidRPr="006A6688">
        <w:rPr>
          <w:rStyle w:val="Emphasis"/>
        </w:rPr>
        <w:t>Atlantic-centric</w:t>
      </w:r>
      <w:r w:rsidRPr="00017457">
        <w:rPr>
          <w:sz w:val="16"/>
        </w:rPr>
        <w:t xml:space="preserve"> abolitionism in which the 1834 emancipation of </w:t>
      </w:r>
      <w:r w:rsidRPr="00BC6CB2">
        <w:rPr>
          <w:u w:val="single"/>
        </w:rPr>
        <w:t>slaves</w:t>
      </w:r>
      <w:r w:rsidRPr="00017457">
        <w:rPr>
          <w:sz w:val="16"/>
        </w:rPr>
        <w:t xml:space="preserve"> in the British Empire has acquired iconic status; and an Indo-centrism that distracts attention from or obscures work on other indentured populations. Northrup’s comments about the origins of the indentured labor trade echo these historiographical preoccupations:</w:t>
      </w:r>
    </w:p>
    <w:p w14:paraId="16D82F9F" w14:textId="77777777" w:rsidR="00176298" w:rsidRPr="00017457" w:rsidRDefault="00176298" w:rsidP="00176298">
      <w:pPr>
        <w:ind w:left="720"/>
        <w:rPr>
          <w:sz w:val="16"/>
        </w:rPr>
      </w:pPr>
      <w:r w:rsidRPr="00017457">
        <w:rPr>
          <w:sz w:val="16"/>
        </w:rPr>
        <w:t xml:space="preserve">Despite the existence of a few earlier experiments, it is fair to say that </w:t>
      </w:r>
      <w:r w:rsidRPr="00983712">
        <w:rPr>
          <w:highlight w:val="yellow"/>
          <w:u w:val="single"/>
        </w:rPr>
        <w:t xml:space="preserve">the new </w:t>
      </w:r>
      <w:r w:rsidRPr="006A6688">
        <w:rPr>
          <w:rStyle w:val="Emphasis"/>
          <w:highlight w:val="yellow"/>
        </w:rPr>
        <w:t>indentured labor trade arose</w:t>
      </w:r>
      <w:r w:rsidRPr="00983712">
        <w:rPr>
          <w:highlight w:val="yellow"/>
          <w:u w:val="single"/>
        </w:rPr>
        <w:t xml:space="preserve"> in direct response to the abolition of slavery</w:t>
      </w:r>
      <w:r w:rsidRPr="00BC6CB2">
        <w:rPr>
          <w:u w:val="single"/>
        </w:rPr>
        <w:t xml:space="preserve"> in the colonies</w:t>
      </w:r>
      <w:r w:rsidRPr="00017457">
        <w:rPr>
          <w:sz w:val="16"/>
        </w:rPr>
        <w:t xml:space="preserve"> of Great Britain in the 1830s and to its subsequent abolition or decline in French, Dutch, and Spanish colonies.94</w:t>
      </w:r>
    </w:p>
    <w:p w14:paraId="7EA7A938" w14:textId="77777777" w:rsidR="00176298" w:rsidRPr="00017457" w:rsidRDefault="00176298" w:rsidP="00176298">
      <w:pPr>
        <w:rPr>
          <w:sz w:val="16"/>
        </w:rPr>
      </w:pPr>
      <w:r w:rsidRPr="00DB6DAA">
        <w:rPr>
          <w:highlight w:val="yellow"/>
          <w:u w:val="single"/>
        </w:rPr>
        <w:t>Recent research on</w:t>
      </w:r>
      <w:r w:rsidRPr="00BC6CB2">
        <w:rPr>
          <w:u w:val="single"/>
        </w:rPr>
        <w:t xml:space="preserve"> </w:t>
      </w:r>
      <w:r w:rsidRPr="00017457">
        <w:rPr>
          <w:sz w:val="16"/>
        </w:rPr>
        <w:t xml:space="preserve">free and forced labor migration in </w:t>
      </w:r>
      <w:r w:rsidRPr="00DB6DAA">
        <w:rPr>
          <w:highlight w:val="yellow"/>
          <w:u w:val="single"/>
        </w:rPr>
        <w:t>the Indian Ocean reveals</w:t>
      </w:r>
      <w:r w:rsidRPr="00BC6CB2">
        <w:rPr>
          <w:u w:val="single"/>
        </w:rPr>
        <w:t xml:space="preserve"> that the </w:t>
      </w:r>
      <w:r w:rsidRPr="00DB6DAA">
        <w:rPr>
          <w:highlight w:val="yellow"/>
          <w:u w:val="single"/>
        </w:rPr>
        <w:t>early experiments</w:t>
      </w:r>
      <w:r w:rsidRPr="00BC6CB2">
        <w:rPr>
          <w:u w:val="single"/>
        </w:rPr>
        <w:t xml:space="preserve"> to </w:t>
      </w:r>
      <w:r w:rsidRPr="00DB6DAA">
        <w:rPr>
          <w:highlight w:val="yellow"/>
          <w:u w:val="single"/>
        </w:rPr>
        <w:t>which</w:t>
      </w:r>
      <w:r w:rsidRPr="00BC6CB2">
        <w:rPr>
          <w:u w:val="single"/>
        </w:rPr>
        <w:t xml:space="preserve"> Northrup referred were, however, </w:t>
      </w:r>
      <w:r w:rsidRPr="00DB6DAA">
        <w:rPr>
          <w:highlight w:val="yellow"/>
          <w:u w:val="single"/>
        </w:rPr>
        <w:t>neither few in number nor marginally important to understanding the indentured labor system’s origins</w:t>
      </w:r>
      <w:r w:rsidRPr="00BC6CB2">
        <w:rPr>
          <w:u w:val="single"/>
        </w:rPr>
        <w:t xml:space="preserve"> and subsequent development</w:t>
      </w:r>
      <w:r w:rsidRPr="00017457">
        <w:rPr>
          <w:sz w:val="16"/>
        </w:rPr>
        <w:t xml:space="preserve">. This research highlights, moreover, that </w:t>
      </w:r>
      <w:r w:rsidRPr="00BC6CB2">
        <w:rPr>
          <w:u w:val="single"/>
        </w:rPr>
        <w:t xml:space="preserve">these experiments occurred in a truly </w:t>
      </w:r>
      <w:r w:rsidRPr="006A6688">
        <w:rPr>
          <w:rStyle w:val="Emphasis"/>
        </w:rPr>
        <w:t>global setting</w:t>
      </w:r>
      <w:r w:rsidRPr="00BC6CB2">
        <w:rPr>
          <w:u w:val="single"/>
        </w:rPr>
        <w:t xml:space="preserve"> that stretched from the Caribbean to the South Atlantic and across the Indian Ocean to Southeast Asia and China</w:t>
      </w:r>
      <w:r w:rsidRPr="00017457">
        <w:rPr>
          <w:sz w:val="16"/>
        </w:rPr>
        <w:t xml:space="preserve">. That this was so should come as no surprise given recent scholarship on the trans-imperial movement of ideas, personnel and news with the British Empire, especially during the late eighteenth and nineteenth centuries.95 As P.J. Marshall has trenchantly observed, if there were significant differences between the British experience in the Atlantic and Indian Ocean worlds, there were also significant similarities between these two components of a single imperial entity.96 Compelling work on the impact that public knowledge about and perceptions of empire had on British politics and identity underscores this point.97 So do astute assessments of the limitations inherent in oceanic basin approaches to studying labor migration and maritime history.98 Insights provided by the emerging field of global labor history, including case studies such as Jan Lucassen’s examination of the VOC’s role in </w:t>
      </w:r>
      <w:r w:rsidRPr="00BC6CB2">
        <w:rPr>
          <w:u w:val="single"/>
        </w:rPr>
        <w:t xml:space="preserve">the </w:t>
      </w:r>
      <w:r w:rsidRPr="00DB6DAA">
        <w:rPr>
          <w:highlight w:val="yellow"/>
          <w:u w:val="single"/>
        </w:rPr>
        <w:t>emergence of an international labor market</w:t>
      </w:r>
      <w:r w:rsidRPr="00BC6CB2">
        <w:rPr>
          <w:u w:val="single"/>
        </w:rPr>
        <w:t xml:space="preserve"> which </w:t>
      </w:r>
      <w:r w:rsidRPr="00DB6DAA">
        <w:rPr>
          <w:highlight w:val="yellow"/>
          <w:u w:val="single"/>
        </w:rPr>
        <w:t>connected Europe with southern Africa</w:t>
      </w:r>
      <w:r w:rsidRPr="00BC6CB2">
        <w:rPr>
          <w:u w:val="single"/>
        </w:rPr>
        <w:t xml:space="preserve"> and South </w:t>
      </w:r>
      <w:r w:rsidRPr="00DB6DAA">
        <w:rPr>
          <w:highlight w:val="yellow"/>
          <w:u w:val="single"/>
        </w:rPr>
        <w:t>and Southeast Asia</w:t>
      </w:r>
      <w:r w:rsidRPr="00BC6CB2">
        <w:rPr>
          <w:u w:val="single"/>
        </w:rPr>
        <w:t xml:space="preserve">, further illustrate the need for indentured labor historians to transcend the conceptual parochialism that inhibits the development of a </w:t>
      </w:r>
      <w:r w:rsidRPr="00017457">
        <w:rPr>
          <w:rStyle w:val="Emphasis"/>
        </w:rPr>
        <w:t>much fuller understanding of this</w:t>
      </w:r>
      <w:r w:rsidRPr="00017457">
        <w:rPr>
          <w:sz w:val="16"/>
        </w:rPr>
        <w:t xml:space="preserve"> post-emancipation </w:t>
      </w:r>
      <w:r w:rsidRPr="00017457">
        <w:rPr>
          <w:rStyle w:val="Emphasis"/>
        </w:rPr>
        <w:t>labor system in all of its complexity</w:t>
      </w:r>
      <w:r w:rsidRPr="00017457">
        <w:rPr>
          <w:sz w:val="16"/>
        </w:rPr>
        <w:t xml:space="preserve">.99 </w:t>
      </w:r>
      <w:r w:rsidRPr="00017457">
        <w:rPr>
          <w:rStyle w:val="StyleUnderline"/>
        </w:rPr>
        <w:t>The</w:t>
      </w:r>
      <w:r w:rsidRPr="00BC6CB2">
        <w:rPr>
          <w:u w:val="single"/>
        </w:rPr>
        <w:t xml:space="preserve"> challenge</w:t>
      </w:r>
      <w:r w:rsidRPr="00017457">
        <w:rPr>
          <w:sz w:val="16"/>
        </w:rPr>
        <w:t xml:space="preserve"> before us </w:t>
      </w:r>
      <w:r w:rsidRPr="00BC6CB2">
        <w:rPr>
          <w:u w:val="single"/>
        </w:rPr>
        <w:t>is</w:t>
      </w:r>
      <w:r w:rsidRPr="00017457">
        <w:rPr>
          <w:sz w:val="16"/>
        </w:rPr>
        <w:t xml:space="preserve">, accordingly, </w:t>
      </w:r>
      <w:r w:rsidRPr="00BC6CB2">
        <w:rPr>
          <w:u w:val="single"/>
        </w:rPr>
        <w:t xml:space="preserve">to </w:t>
      </w:r>
      <w:r w:rsidRPr="00017457">
        <w:rPr>
          <w:rStyle w:val="Emphasis"/>
        </w:rPr>
        <w:t>probe much more deeply and perceptively</w:t>
      </w:r>
      <w:r w:rsidRPr="00BC6CB2">
        <w:rPr>
          <w:u w:val="single"/>
        </w:rPr>
        <w:t xml:space="preserve"> into the ways in which the complex dialog within and between these oceanic worlds shaped the nature and dynamics of a global migrant labor system, the legacy of which continues to resonate in our own day and age</w:t>
      </w:r>
      <w:r w:rsidRPr="00017457">
        <w:rPr>
          <w:sz w:val="16"/>
        </w:rPr>
        <w:t>.</w:t>
      </w:r>
    </w:p>
    <w:bookmarkEnd w:id="1"/>
    <w:p w14:paraId="0113CDF9" w14:textId="77777777" w:rsidR="00176298" w:rsidRDefault="00176298" w:rsidP="00176298">
      <w:pPr>
        <w:rPr>
          <w:sz w:val="16"/>
        </w:rPr>
      </w:pPr>
    </w:p>
    <w:p w14:paraId="6FD169E6" w14:textId="77777777" w:rsidR="00176298" w:rsidRDefault="00176298" w:rsidP="00176298">
      <w:pPr>
        <w:pStyle w:val="Heading3"/>
      </w:pPr>
      <w:r>
        <w:t>Case</w:t>
      </w:r>
    </w:p>
    <w:p w14:paraId="4FD88F58" w14:textId="77777777" w:rsidR="00176298" w:rsidRPr="00887A8D" w:rsidRDefault="00176298" w:rsidP="00176298">
      <w:pPr>
        <w:pStyle w:val="Heading4"/>
      </w:pPr>
      <w:r>
        <w:t xml:space="preserve">Social reproduction of the slave is an </w:t>
      </w:r>
      <w:r>
        <w:rPr>
          <w:u w:val="single"/>
        </w:rPr>
        <w:t>economic</w:t>
      </w:r>
      <w:r>
        <w:t xml:space="preserve"> phenomenon and a </w:t>
      </w:r>
      <w:r>
        <w:rPr>
          <w:u w:val="single"/>
        </w:rPr>
        <w:t>labor</w:t>
      </w:r>
      <w:r>
        <w:t xml:space="preserve"> issue. Theorizing from the singular conditions of enslaved women in the colony forgoes understanding how </w:t>
      </w:r>
      <w:r>
        <w:rPr>
          <w:u w:val="single"/>
        </w:rPr>
        <w:t>gender</w:t>
      </w:r>
      <w:r>
        <w:t xml:space="preserve"> and </w:t>
      </w:r>
      <w:r>
        <w:rPr>
          <w:u w:val="single"/>
        </w:rPr>
        <w:t>race</w:t>
      </w:r>
      <w:r>
        <w:t xml:space="preserve"> structure the </w:t>
      </w:r>
      <w:r>
        <w:rPr>
          <w:u w:val="single"/>
        </w:rPr>
        <w:t>international division of labor</w:t>
      </w:r>
      <w:r w:rsidRPr="00EF4C06">
        <w:t>.</w:t>
      </w:r>
    </w:p>
    <w:p w14:paraId="420012D6" w14:textId="77777777" w:rsidR="00176298" w:rsidRDefault="00176298" w:rsidP="00176298">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17DF7CDA" w14:textId="77777777" w:rsidR="00176298" w:rsidRPr="00887A8D" w:rsidRDefault="00176298" w:rsidP="00176298">
      <w:pPr>
        <w:rPr>
          <w:sz w:val="16"/>
        </w:rPr>
      </w:pPr>
      <w:r w:rsidRPr="005A7A54">
        <w:rPr>
          <w:rStyle w:val="StyleUnderline"/>
        </w:rPr>
        <w:t xml:space="preserve">Historically, </w:t>
      </w:r>
      <w:r w:rsidRPr="000A758E">
        <w:rPr>
          <w:rStyle w:val="Emphasis"/>
          <w:highlight w:val="cyan"/>
        </w:rPr>
        <w:t>nonwhite women have assumed</w:t>
      </w:r>
      <w:r w:rsidRPr="005A7A54">
        <w:rPr>
          <w:rStyle w:val="StyleUnderline"/>
        </w:rPr>
        <w:t xml:space="preserve"> the </w:t>
      </w:r>
      <w:r w:rsidRPr="000A758E">
        <w:rPr>
          <w:rStyle w:val="Emphasis"/>
          <w:highlight w:val="cyan"/>
        </w:rPr>
        <w:t>invisible work</w:t>
      </w:r>
      <w:r w:rsidRPr="005A7A54">
        <w:rPr>
          <w:rStyle w:val="StyleUnderline"/>
        </w:rPr>
        <w:t xml:space="preserve"> of “care”</w:t>
      </w:r>
      <w:r w:rsidRPr="00887A8D">
        <w:rPr>
          <w:sz w:val="16"/>
        </w:rPr>
        <w:t xml:space="preserve">— </w:t>
      </w:r>
      <w:r w:rsidRPr="000A758E">
        <w:rPr>
          <w:rStyle w:val="StyleUnderline"/>
          <w:highlight w:val="cyan"/>
        </w:rPr>
        <w:t>black nannies for white children</w:t>
      </w:r>
      <w:r w:rsidRPr="00887A8D">
        <w:rPr>
          <w:sz w:val="16"/>
        </w:rPr>
        <w:t xml:space="preserve"> (the Reunionese nénennes), </w:t>
      </w:r>
      <w:r w:rsidRPr="000A758E">
        <w:rPr>
          <w:rStyle w:val="StyleUnderline"/>
          <w:highlight w:val="cyan"/>
        </w:rPr>
        <w:t>domestics</w:t>
      </w:r>
      <w:r w:rsidRPr="005A7A54">
        <w:rPr>
          <w:rStyle w:val="StyleUnderline"/>
        </w:rPr>
        <w:t xml:space="preserve">, </w:t>
      </w:r>
      <w:r w:rsidRPr="000A758E">
        <w:rPr>
          <w:rStyle w:val="StyleUnderline"/>
          <w:highlight w:val="cyan"/>
        </w:rPr>
        <w:t>washerwomen</w:t>
      </w:r>
      <w:r w:rsidRPr="005A7A54">
        <w:rPr>
          <w:rStyle w:val="StyleUnderline"/>
        </w:rPr>
        <w:t xml:space="preserve">, </w:t>
      </w:r>
      <w:r w:rsidRPr="000A758E">
        <w:rPr>
          <w:rStyle w:val="StyleUnderline"/>
          <w:highlight w:val="cyan"/>
        </w:rPr>
        <w:t>nurses</w:t>
      </w:r>
      <w:r w:rsidRPr="00887A8D">
        <w:rPr>
          <w:sz w:val="16"/>
        </w:rPr>
        <w:t xml:space="preserve"> . . . From the 1950s and 1960s on, </w:t>
      </w:r>
      <w:r w:rsidRPr="000A758E">
        <w:rPr>
          <w:rStyle w:val="StyleUnderline"/>
          <w:highlight w:val="cyan"/>
        </w:rPr>
        <w:t>racialized women</w:t>
      </w:r>
      <w:r w:rsidRPr="005A7A54">
        <w:rPr>
          <w:rStyle w:val="StyleUnderline"/>
        </w:rPr>
        <w:t xml:space="preserve"> have been </w:t>
      </w:r>
      <w:r w:rsidRPr="000A758E">
        <w:rPr>
          <w:rStyle w:val="StyleUnderline"/>
          <w:highlight w:val="cyan"/>
        </w:rPr>
        <w:t>organizing in unions around these questions</w:t>
      </w:r>
      <w:r w:rsidRPr="00887A8D">
        <w:rPr>
          <w:sz w:val="16"/>
        </w:rPr>
        <w:t>—</w:t>
      </w:r>
      <w:r w:rsidRPr="005A7A54">
        <w:rPr>
          <w:rStyle w:val="StyleUnderline"/>
        </w:rPr>
        <w:t xml:space="preserve">the union of laundresses in Reunion Island or, in </w:t>
      </w:r>
      <w:r w:rsidRPr="000A758E">
        <w:rPr>
          <w:rStyle w:val="StyleUnderline"/>
          <w:highlight w:val="cyan"/>
        </w:rPr>
        <w:t>1960</w:t>
      </w:r>
      <w:r w:rsidRPr="005A7A54">
        <w:rPr>
          <w:rStyle w:val="StyleUnderline"/>
        </w:rPr>
        <w:t xml:space="preserve">, the </w:t>
      </w:r>
      <w:r w:rsidRPr="000A758E">
        <w:rPr>
          <w:rStyle w:val="StyleUnderline"/>
          <w:highlight w:val="cyan"/>
        </w:rPr>
        <w:t>movement of African Americans who</w:t>
      </w:r>
      <w:r w:rsidRPr="005A7A54">
        <w:rPr>
          <w:rStyle w:val="StyleUnderline"/>
        </w:rPr>
        <w:t>, “</w:t>
      </w:r>
      <w:r w:rsidRPr="000A758E">
        <w:rPr>
          <w:rStyle w:val="StyleUnderline"/>
          <w:highlight w:val="cyan"/>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73C57A41" w14:textId="77777777" w:rsidR="00176298" w:rsidRPr="00887A8D" w:rsidRDefault="00176298" w:rsidP="00176298">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0A758E">
        <w:rPr>
          <w:rStyle w:val="StyleUnderline"/>
          <w:highlight w:val="cyan"/>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0A758E">
        <w:rPr>
          <w:rStyle w:val="StyleUnderline"/>
          <w:highlight w:val="cyan"/>
        </w:rPr>
        <w:t>genocides</w:t>
      </w:r>
      <w:r w:rsidRPr="001F1256">
        <w:rPr>
          <w:rStyle w:val="StyleUnderline"/>
        </w:rPr>
        <w:t xml:space="preserve"> </w:t>
      </w:r>
      <w:r w:rsidRPr="000A758E">
        <w:rPr>
          <w:rStyle w:val="StyleUnderline"/>
          <w:highlight w:val="cyan"/>
        </w:rPr>
        <w:t>in the Caribbean</w:t>
      </w:r>
      <w:r w:rsidRPr="001F1256">
        <w:rPr>
          <w:rStyle w:val="StyleUnderline"/>
        </w:rPr>
        <w:t xml:space="preserve"> </w:t>
      </w:r>
      <w:r w:rsidRPr="000A758E">
        <w:rPr>
          <w:rStyle w:val="StyleUnderline"/>
          <w:highlight w:val="cyan"/>
        </w:rPr>
        <w:t>and</w:t>
      </w:r>
      <w:r w:rsidRPr="001F1256">
        <w:rPr>
          <w:rStyle w:val="StyleUnderline"/>
        </w:rPr>
        <w:t xml:space="preserve"> wider </w:t>
      </w:r>
      <w:r w:rsidRPr="000A758E">
        <w:rPr>
          <w:rStyle w:val="StyleUnderline"/>
          <w:highlight w:val="cyan"/>
        </w:rPr>
        <w:t>Americas</w:t>
      </w:r>
      <w:r w:rsidRPr="001F1256">
        <w:rPr>
          <w:rStyle w:val="StyleUnderline"/>
        </w:rPr>
        <w:t xml:space="preserve">, </w:t>
      </w:r>
      <w:r w:rsidRPr="000A758E">
        <w:rPr>
          <w:rStyle w:val="StyleUnderline"/>
          <w:highlight w:val="cyan"/>
        </w:rPr>
        <w:t>and</w:t>
      </w:r>
      <w:r w:rsidRPr="001F1256">
        <w:rPr>
          <w:rStyle w:val="StyleUnderline"/>
        </w:rPr>
        <w:t xml:space="preserve"> with the </w:t>
      </w:r>
      <w:r w:rsidRPr="000A758E">
        <w:rPr>
          <w:rStyle w:val="StyleUnderline"/>
          <w:highlight w:val="cyan"/>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79EFFF41" w14:textId="77777777" w:rsidR="00176298" w:rsidRPr="00887A8D" w:rsidRDefault="00176298" w:rsidP="00176298">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0A758E">
        <w:rPr>
          <w:rStyle w:val="Emphasis"/>
          <w:highlight w:val="cyan"/>
        </w:rPr>
        <w:t>reproduction of the labor force was</w:t>
      </w:r>
      <w:r w:rsidRPr="001F1256">
        <w:rPr>
          <w:rStyle w:val="StyleUnderline"/>
        </w:rPr>
        <w:t xml:space="preserve"> thus </w:t>
      </w:r>
      <w:r w:rsidRPr="000A758E">
        <w:rPr>
          <w:rStyle w:val="Emphasis"/>
          <w:highlight w:val="cyan"/>
        </w:rPr>
        <w:t>assured by</w:t>
      </w:r>
      <w:r w:rsidRPr="001F1256">
        <w:rPr>
          <w:rStyle w:val="StyleUnderline"/>
        </w:rPr>
        <w:t xml:space="preserve"> </w:t>
      </w:r>
      <w:r w:rsidRPr="000A758E">
        <w:rPr>
          <w:rStyle w:val="StyleUnderline"/>
          <w:highlight w:val="cyan"/>
        </w:rPr>
        <w:t>millions of African women whose work would not be recognized</w:t>
      </w:r>
      <w:r w:rsidRPr="001F1256">
        <w:rPr>
          <w:rStyle w:val="StyleUnderline"/>
        </w:rPr>
        <w:t xml:space="preserve"> </w:t>
      </w:r>
      <w:r w:rsidRPr="000A758E">
        <w:rPr>
          <w:rStyle w:val="StyleUnderline"/>
          <w:highlight w:val="cyan"/>
        </w:rPr>
        <w:t>in</w:t>
      </w:r>
      <w:r w:rsidRPr="001F1256">
        <w:rPr>
          <w:rStyle w:val="StyleUnderline"/>
        </w:rPr>
        <w:t xml:space="preserve"> the analysis of reproduction and </w:t>
      </w:r>
      <w:r w:rsidRPr="000A758E">
        <w:rPr>
          <w:rStyle w:val="StyleUnderline"/>
          <w:highlight w:val="cyan"/>
        </w:rPr>
        <w:t>the</w:t>
      </w:r>
      <w:r w:rsidRPr="001F1256">
        <w:rPr>
          <w:rStyle w:val="StyleUnderline"/>
        </w:rPr>
        <w:t xml:space="preserve"> </w:t>
      </w:r>
      <w:r w:rsidRPr="000A758E">
        <w:rPr>
          <w:rStyle w:val="Emphasis"/>
          <w:highlight w:val="cyan"/>
        </w:rPr>
        <w:t>international division of labor</w:t>
      </w:r>
      <w:r w:rsidRPr="001F1256">
        <w:rPr>
          <w:rStyle w:val="StyleUnderline"/>
        </w:rPr>
        <w:t xml:space="preserve">. The </w:t>
      </w:r>
      <w:r w:rsidRPr="000A758E">
        <w:rPr>
          <w:rStyle w:val="Emphasis"/>
          <w:highlight w:val="cyan"/>
        </w:rPr>
        <w:t>focus</w:t>
      </w:r>
      <w:r w:rsidRPr="00887A8D">
        <w:rPr>
          <w:sz w:val="16"/>
        </w:rPr>
        <w:t>—although perfectly legitimate—</w:t>
      </w:r>
      <w:r w:rsidRPr="001F1256">
        <w:rPr>
          <w:rStyle w:val="StyleUnderline"/>
        </w:rPr>
        <w:t xml:space="preserve">on the living and laboring conditions of enslaved women and </w:t>
      </w:r>
      <w:r w:rsidRPr="000A758E">
        <w:rPr>
          <w:rStyle w:val="Emphasis"/>
          <w:highlight w:val="cyan"/>
        </w:rPr>
        <w:t>on the reproduction of enslaved bodies in the colonies</w:t>
      </w:r>
      <w:r w:rsidRPr="001F1256">
        <w:rPr>
          <w:rStyle w:val="StyleUnderline"/>
        </w:rPr>
        <w:t xml:space="preserve">, where the child automatically became the property of the master, </w:t>
      </w:r>
      <w:r w:rsidRPr="000A758E">
        <w:rPr>
          <w:rStyle w:val="StyleUnderline"/>
          <w:highlight w:val="cyan"/>
        </w:rPr>
        <w:t>has</w:t>
      </w:r>
      <w:r w:rsidRPr="001F1256">
        <w:rPr>
          <w:rStyle w:val="StyleUnderline"/>
        </w:rPr>
        <w:t xml:space="preserve"> </w:t>
      </w:r>
      <w:r w:rsidRPr="000A758E">
        <w:rPr>
          <w:rStyle w:val="Emphasis"/>
          <w:highlight w:val="cyan"/>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0A758E">
        <w:rPr>
          <w:rStyle w:val="StyleUnderline"/>
          <w:highlight w:val="cyan"/>
        </w:rPr>
        <w:t xml:space="preserve">return to the </w:t>
      </w:r>
      <w:r w:rsidRPr="000A758E">
        <w:rPr>
          <w:rStyle w:val="Emphasis"/>
          <w:highlight w:val="cyan"/>
        </w:rPr>
        <w:t>links among reproduction</w:t>
      </w:r>
      <w:r w:rsidRPr="000A758E">
        <w:rPr>
          <w:rStyle w:val="StyleUnderline"/>
          <w:highlight w:val="cyan"/>
        </w:rPr>
        <w:t xml:space="preserve">, the </w:t>
      </w:r>
      <w:r w:rsidRPr="000A758E">
        <w:rPr>
          <w:rStyle w:val="Emphasis"/>
          <w:highlight w:val="cyan"/>
        </w:rPr>
        <w:t>international division of labor</w:t>
      </w:r>
      <w:r w:rsidRPr="001F1256">
        <w:rPr>
          <w:rStyle w:val="StyleUnderline"/>
        </w:rPr>
        <w:t xml:space="preserve">, the </w:t>
      </w:r>
      <w:r w:rsidRPr="000A758E">
        <w:rPr>
          <w:rStyle w:val="StyleUnderline"/>
          <w:highlight w:val="cyan"/>
        </w:rPr>
        <w:t xml:space="preserve">organization of the </w:t>
      </w:r>
      <w:r w:rsidRPr="000A758E">
        <w:rPr>
          <w:rStyle w:val="Emphasis"/>
          <w:highlight w:val="cyan"/>
        </w:rPr>
        <w:t>slave trade</w:t>
      </w:r>
      <w:r w:rsidRPr="001F1256">
        <w:rPr>
          <w:rStyle w:val="StyleUnderline"/>
        </w:rPr>
        <w:t xml:space="preserve"> and migration, and rape </w:t>
      </w:r>
      <w:r w:rsidRPr="000A758E">
        <w:rPr>
          <w:rStyle w:val="Emphasis"/>
          <w:highlight w:val="cyan"/>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0720532F" w14:textId="77777777" w:rsidR="00176298" w:rsidRPr="00887A8D" w:rsidRDefault="00176298" w:rsidP="00176298">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0A758E">
        <w:rPr>
          <w:rStyle w:val="StyleUnderline"/>
          <w:highlight w:val="cyan"/>
        </w:rPr>
        <w:t>cheap labor</w:t>
      </w:r>
      <w:r w:rsidRPr="00526AC3">
        <w:rPr>
          <w:rStyle w:val="StyleUnderline"/>
        </w:rPr>
        <w:t>”</w:t>
      </w:r>
      <w:r w:rsidRPr="003300C3">
        <w:rPr>
          <w:rStyle w:val="StyleUnderline"/>
        </w:rPr>
        <w:t xml:space="preserve"> </w:t>
      </w:r>
      <w:r w:rsidRPr="000A758E">
        <w:rPr>
          <w:rStyle w:val="StyleUnderline"/>
          <w:highlight w:val="cyan"/>
        </w:rPr>
        <w:t>is inseparable from “cheap nature,”</w:t>
      </w:r>
      <w:r w:rsidRPr="003300C3">
        <w:rPr>
          <w:rStyle w:val="StyleUnderline"/>
        </w:rPr>
        <w:t xml:space="preserve"> because “</w:t>
      </w:r>
      <w:r w:rsidRPr="000A758E">
        <w:rPr>
          <w:rStyle w:val="StyleUnderline"/>
          <w:highlight w:val="cyan"/>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0A758E">
        <w:rPr>
          <w:rStyle w:val="Emphasis"/>
          <w:highlight w:val="cyan"/>
        </w:rPr>
        <w:t>reproduction of a servile labor force</w:t>
      </w:r>
      <w:r w:rsidRPr="003300C3">
        <w:rPr>
          <w:rStyle w:val="StyleUnderline"/>
        </w:rPr>
        <w:t xml:space="preserve">, essential to the accumulation of capital, </w:t>
      </w:r>
      <w:r w:rsidRPr="000A758E">
        <w:rPr>
          <w:rStyle w:val="StyleUnderline"/>
          <w:highlight w:val="cyan"/>
        </w:rPr>
        <w:t xml:space="preserve">is inextricable from the process of the </w:t>
      </w:r>
      <w:r w:rsidRPr="000A758E">
        <w:rPr>
          <w:rStyle w:val="Emphasis"/>
          <w:highlight w:val="cyan"/>
        </w:rPr>
        <w:t>reproduction of</w:t>
      </w:r>
      <w:r w:rsidRPr="000A758E">
        <w:rPr>
          <w:rStyle w:val="StyleUnderline"/>
          <w:highlight w:val="cyan"/>
        </w:rPr>
        <w:t xml:space="preserve"> “cheap labor”</w:t>
      </w:r>
      <w:r w:rsidRPr="00526AC3">
        <w:rPr>
          <w:sz w:val="16"/>
        </w:rPr>
        <w:t>—</w:t>
      </w:r>
      <w:r w:rsidRPr="000A758E">
        <w:rPr>
          <w:rStyle w:val="Emphasis"/>
          <w:highlight w:val="cyan"/>
        </w:rPr>
        <w:t>labor that is unrecognized</w:t>
      </w:r>
      <w:r w:rsidRPr="003300C3">
        <w:rPr>
          <w:rStyle w:val="StyleUnderline"/>
        </w:rPr>
        <w:t>, invisible, and pillaged on a broad scale.</w:t>
      </w:r>
    </w:p>
    <w:p w14:paraId="7E23DB35" w14:textId="77777777" w:rsidR="00176298" w:rsidRPr="00887A8D" w:rsidRDefault="00176298" w:rsidP="00176298">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409D75BE" w14:textId="77777777" w:rsidR="00176298" w:rsidRPr="00887A8D" w:rsidRDefault="00176298" w:rsidP="00176298">
      <w:pPr>
        <w:rPr>
          <w:sz w:val="16"/>
        </w:rPr>
      </w:pPr>
      <w:r w:rsidRPr="000A758E">
        <w:rPr>
          <w:rStyle w:val="StyleUnderline"/>
          <w:highlight w:val="cyan"/>
        </w:rPr>
        <w:t>Access to African-born labor</w:t>
      </w:r>
      <w:r w:rsidRPr="003300C3">
        <w:rPr>
          <w:rStyle w:val="StyleUnderline"/>
        </w:rPr>
        <w:t xml:space="preserve">, </w:t>
      </w:r>
      <w:r w:rsidRPr="000A758E">
        <w:rPr>
          <w:rStyle w:val="StyleUnderline"/>
          <w:highlight w:val="cyan"/>
        </w:rPr>
        <w:t>which represented a consistent form of capital</w:t>
      </w:r>
      <w:r w:rsidRPr="003300C3">
        <w:rPr>
          <w:rStyle w:val="StyleUnderline"/>
        </w:rPr>
        <w:t xml:space="preserve"> for the global capitalist system, </w:t>
      </w:r>
      <w:r w:rsidRPr="000A758E">
        <w:rPr>
          <w:rStyle w:val="StyleUnderline"/>
          <w:highlight w:val="cyan"/>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0A758E">
        <w:rPr>
          <w:rStyle w:val="StyleUnderline"/>
          <w:highlight w:val="cyan"/>
        </w:rPr>
        <w:t>This drain</w:t>
      </w:r>
      <w:r w:rsidRPr="003300C3">
        <w:rPr>
          <w:rStyle w:val="StyleUnderline"/>
        </w:rPr>
        <w:t xml:space="preserve">, which established precariousness as a way of life, and fear and pain as quotidian realities, </w:t>
      </w:r>
      <w:r w:rsidRPr="000A758E">
        <w:rPr>
          <w:rStyle w:val="StyleUnderline"/>
          <w:highlight w:val="cyan"/>
        </w:rPr>
        <w:t>turned the wombs of black women into the essential element of the production of a</w:t>
      </w:r>
      <w:r w:rsidRPr="003300C3">
        <w:rPr>
          <w:rStyle w:val="StyleUnderline"/>
        </w:rPr>
        <w:t xml:space="preserve"> mobile, sexualized, and </w:t>
      </w:r>
      <w:r w:rsidRPr="000A758E">
        <w:rPr>
          <w:rStyle w:val="StyleUnderline"/>
          <w:highlight w:val="cyan"/>
        </w:rPr>
        <w:t>racialized labor force</w:t>
      </w:r>
      <w:r w:rsidRPr="003300C3">
        <w:rPr>
          <w:rStyle w:val="StyleUnderline"/>
        </w:rPr>
        <w:t>.</w:t>
      </w:r>
    </w:p>
    <w:p w14:paraId="73BACCAB" w14:textId="77777777" w:rsidR="00176298" w:rsidRDefault="00176298" w:rsidP="00176298">
      <w:pPr>
        <w:rPr>
          <w:sz w:val="16"/>
        </w:rPr>
      </w:pPr>
      <w:r w:rsidRPr="003300C3">
        <w:rPr>
          <w:rStyle w:val="StyleUnderline"/>
        </w:rPr>
        <w:t xml:space="preserve">This </w:t>
      </w:r>
      <w:r w:rsidRPr="000A758E">
        <w:rPr>
          <w:rStyle w:val="StyleUnderline"/>
          <w:highlight w:val="cyan"/>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0A758E">
        <w:rPr>
          <w:rStyle w:val="StyleUnderline"/>
          <w:highlight w:val="cyan"/>
        </w:rPr>
        <w:t>to profit from the supply of an exploitable</w:t>
      </w:r>
      <w:r w:rsidRPr="003300C3">
        <w:rPr>
          <w:rStyle w:val="StyleUnderline"/>
        </w:rPr>
        <w:t xml:space="preserve"> and limitless </w:t>
      </w:r>
      <w:r w:rsidRPr="000A758E">
        <w:rPr>
          <w:rStyle w:val="StyleUnderline"/>
          <w:highlight w:val="cyan"/>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604AA35F" w14:textId="77777777" w:rsidR="00176298" w:rsidRPr="00894DAD" w:rsidRDefault="00176298" w:rsidP="00176298">
      <w:pPr>
        <w:pStyle w:val="Heading4"/>
      </w:pPr>
      <w:r>
        <w:t xml:space="preserve">Spillers’ theory of the flesh is not a warrant for unresolvable individuation, but rather a </w:t>
      </w:r>
      <w:r>
        <w:rPr>
          <w:u w:val="single"/>
        </w:rPr>
        <w:t>Black shared inwardness</w:t>
      </w:r>
      <w:r>
        <w:t xml:space="preserve"> that produces </w:t>
      </w:r>
      <w:r>
        <w:rPr>
          <w:u w:val="single"/>
        </w:rPr>
        <w:t>potential being</w:t>
      </w:r>
      <w:r>
        <w:t xml:space="preserve"> and </w:t>
      </w:r>
      <w:r>
        <w:rPr>
          <w:u w:val="single"/>
        </w:rPr>
        <w:t>public interiority</w:t>
      </w:r>
    </w:p>
    <w:p w14:paraId="2A6A58E4" w14:textId="77777777" w:rsidR="00176298" w:rsidRDefault="00176298" w:rsidP="00176298">
      <w:r w:rsidRPr="00F73595">
        <w:rPr>
          <w:rStyle w:val="Style13ptBold"/>
        </w:rPr>
        <w:t>Crawford 24,</w:t>
      </w:r>
      <w:r>
        <w:t xml:space="preserve"> </w:t>
      </w:r>
      <w:r w:rsidRPr="00F73595">
        <w:t>Margo Natalie</w:t>
      </w:r>
      <w:r>
        <w:t xml:space="preserve">. </w:t>
      </w:r>
      <w:r w:rsidRPr="00F73595">
        <w:t>Professor of English at the University of Pennsylvania</w:t>
      </w:r>
      <w:r>
        <w:t>.</w:t>
      </w:r>
      <w:r w:rsidRPr="00F73595">
        <w:t xml:space="preserve"> </w:t>
      </w:r>
      <w:r>
        <w:t>“</w:t>
      </w:r>
      <w:r w:rsidRPr="00F73595">
        <w:t>When Hortense Spillers and Toni Morrison Meet in the Clearing: The Hieroglyphics of Marking and Unmarking.</w:t>
      </w:r>
      <w:r>
        <w:t>”</w:t>
      </w:r>
      <w:r w:rsidRPr="00F73595">
        <w:t xml:space="preserve"> boundary 2</w:t>
      </w:r>
      <w:r>
        <w:t>,</w:t>
      </w:r>
      <w:r w:rsidRPr="00F73595">
        <w:t xml:space="preserve"> 1 February 2024; 51 (1): 77–93. </w:t>
      </w:r>
      <w:r>
        <w:t>[</w:t>
      </w:r>
      <w:r w:rsidRPr="00F73595">
        <w:t>doi: https://doi.org/10.1215/01903659-10887541</w:t>
      </w:r>
      <w:r>
        <w:t>] // judah</w:t>
      </w:r>
    </w:p>
    <w:p w14:paraId="4CE0F373" w14:textId="77777777" w:rsidR="00176298" w:rsidRPr="000332C5" w:rsidRDefault="00176298" w:rsidP="00176298">
      <w:pPr>
        <w:rPr>
          <w:sz w:val="16"/>
        </w:rPr>
      </w:pPr>
      <w:r w:rsidRPr="000A758E">
        <w:rPr>
          <w:rStyle w:val="StyleUnderline"/>
          <w:highlight w:val="cyan"/>
        </w:rPr>
        <w:t>Spillers</w:t>
      </w:r>
      <w:r w:rsidRPr="000332C5">
        <w:rPr>
          <w:sz w:val="16"/>
        </w:rPr>
        <w:t xml:space="preserve"> ([1987] 2003: 210) </w:t>
      </w:r>
      <w:r w:rsidRPr="000A758E">
        <w:rPr>
          <w:rStyle w:val="StyleUnderline"/>
          <w:highlight w:val="cyan"/>
        </w:rPr>
        <w:t>describes</w:t>
      </w:r>
      <w:r w:rsidRPr="00F55600">
        <w:rPr>
          <w:rStyle w:val="StyleUnderline"/>
        </w:rPr>
        <w:t xml:space="preserve"> the </w:t>
      </w:r>
      <w:r w:rsidRPr="000A758E">
        <w:rPr>
          <w:rStyle w:val="Emphasis"/>
          <w:highlight w:val="cyan"/>
        </w:rPr>
        <w:t>black flesh</w:t>
      </w:r>
      <w:r w:rsidRPr="00F55600">
        <w:rPr>
          <w:rStyle w:val="StyleUnderline"/>
        </w:rPr>
        <w:t xml:space="preserve"> of “long notes held” </w:t>
      </w:r>
      <w:r w:rsidRPr="000A758E">
        <w:rPr>
          <w:rStyle w:val="StyleUnderline"/>
          <w:highlight w:val="cyan"/>
        </w:rPr>
        <w:t>as</w:t>
      </w:r>
      <w:r w:rsidRPr="00F55600">
        <w:rPr>
          <w:rStyle w:val="StyleUnderline"/>
        </w:rPr>
        <w:t xml:space="preserve"> “iconic folds” and </w:t>
      </w:r>
      <w:r w:rsidRPr="000A758E">
        <w:rPr>
          <w:rStyle w:val="Emphasis"/>
          <w:highlight w:val="cyan"/>
        </w:rPr>
        <w:t>a “grid of associations.”</w:t>
      </w:r>
      <w:r w:rsidRPr="000332C5">
        <w:rPr>
          <w:sz w:val="16"/>
        </w:rPr>
        <w:t xml:space="preserve"> When </w:t>
      </w:r>
      <w:r w:rsidRPr="000A758E">
        <w:rPr>
          <w:rStyle w:val="StyleUnderline"/>
          <w:highlight w:val="cyan"/>
        </w:rPr>
        <w:t>Baby Suggs</w:t>
      </w:r>
      <w:r w:rsidRPr="00F55600">
        <w:rPr>
          <w:rStyle w:val="StyleUnderline"/>
        </w:rPr>
        <w:t xml:space="preserve"> asks her</w:t>
      </w:r>
      <w:r w:rsidRPr="000332C5">
        <w:rPr>
          <w:sz w:val="16"/>
        </w:rPr>
        <w:t xml:space="preserve"> outdoor </w:t>
      </w:r>
      <w:r w:rsidRPr="000A758E">
        <w:rPr>
          <w:rStyle w:val="StyleUnderline"/>
          <w:highlight w:val="cyan"/>
        </w:rPr>
        <w:t>congregation</w:t>
      </w:r>
      <w:r w:rsidRPr="00F55600">
        <w:rPr>
          <w:rStyle w:val="StyleUnderline"/>
        </w:rPr>
        <w:t xml:space="preserve"> to </w:t>
      </w:r>
      <w:r w:rsidRPr="00820AE8">
        <w:rPr>
          <w:rStyle w:val="StyleUnderline"/>
        </w:rPr>
        <w:t>touch</w:t>
      </w:r>
      <w:r w:rsidRPr="00F55600">
        <w:rPr>
          <w:rStyle w:val="StyleUnderline"/>
        </w:rPr>
        <w:t xml:space="preserve"> their flesh and hold it, she </w:t>
      </w:r>
      <w:r w:rsidRPr="000A758E">
        <w:rPr>
          <w:rStyle w:val="StyleUnderline"/>
          <w:highlight w:val="cyan"/>
        </w:rPr>
        <w:t xml:space="preserve">calls for a holding of </w:t>
      </w:r>
      <w:r w:rsidRPr="000A758E">
        <w:rPr>
          <w:rStyle w:val="Emphasis"/>
          <w:highlight w:val="cyan"/>
        </w:rPr>
        <w:t>Spillers's “potential being,”</w:t>
      </w:r>
      <w:r w:rsidRPr="000332C5">
        <w:rPr>
          <w:sz w:val="16"/>
        </w:rPr>
        <w:t xml:space="preserve"> a holding of “iconic folds.” </w:t>
      </w:r>
      <w:r w:rsidRPr="00F55600">
        <w:rPr>
          <w:rStyle w:val="StyleUnderline"/>
        </w:rPr>
        <w:t>When Spillers imagines black flesh as “iconic folds,” she adds new dimensions to her practice of creating a discourse that marks and unmarks the impact of antiblackness on the formation of black being.</w:t>
      </w:r>
      <w:r w:rsidRPr="000332C5">
        <w:rPr>
          <w:sz w:val="16"/>
        </w:rPr>
        <w:t xml:space="preserve"> “Iconic folds” signal marked surface and the multiplication and fracturing of marked surface. “Iconic folds” signal a hidden area created by the process of marking and re-marking but not legible in the “feast of the gaze” (Spillers 2003b: 26). Spillers proposes, in “Moving on Down the Line: Variations on the African-American Sermon,” that </w:t>
      </w:r>
      <w:r w:rsidRPr="00F55600">
        <w:rPr>
          <w:rStyle w:val="StyleUnderline"/>
        </w:rPr>
        <w:t xml:space="preserve">the black sermonic tradition has found refuge away from an external gaze through a </w:t>
      </w:r>
      <w:r w:rsidRPr="000A758E">
        <w:rPr>
          <w:rStyle w:val="StyleUnderline"/>
          <w:highlight w:val="cyan"/>
        </w:rPr>
        <w:t>shared black space of inwardness</w:t>
      </w:r>
      <w:r w:rsidRPr="00F55600">
        <w:rPr>
          <w:rStyle w:val="StyleUnderline"/>
        </w:rPr>
        <w:t>.</w:t>
      </w:r>
      <w:r w:rsidRPr="000332C5">
        <w:rPr>
          <w:sz w:val="16"/>
        </w:rPr>
        <w:t xml:space="preserve"> </w:t>
      </w:r>
      <w:r w:rsidRPr="00F55600">
        <w:rPr>
          <w:rStyle w:val="StyleUnderline"/>
        </w:rPr>
        <w:t xml:space="preserve">We need more focus on the relation between </w:t>
      </w:r>
      <w:r w:rsidRPr="000A758E">
        <w:rPr>
          <w:rStyle w:val="StyleUnderline"/>
          <w:highlight w:val="cyan"/>
        </w:rPr>
        <w:t xml:space="preserve">Spillers's theory of oneness and this </w:t>
      </w:r>
      <w:r w:rsidRPr="000A758E">
        <w:rPr>
          <w:rStyle w:val="Emphasis"/>
          <w:highlight w:val="cyan"/>
        </w:rPr>
        <w:t>black shared inwardness</w:t>
      </w:r>
      <w:r w:rsidRPr="00131A3B">
        <w:rPr>
          <w:rStyle w:val="Emphasis"/>
        </w:rPr>
        <w:t>.</w:t>
      </w:r>
      <w:r w:rsidRPr="000332C5">
        <w:rPr>
          <w:sz w:val="16"/>
        </w:rPr>
        <w:t xml:space="preserve"> </w:t>
      </w:r>
      <w:r w:rsidRPr="00F55600">
        <w:rPr>
          <w:rStyle w:val="StyleUnderline"/>
        </w:rPr>
        <w:t>For Spillers, th</w:t>
      </w:r>
      <w:r w:rsidRPr="000A758E">
        <w:rPr>
          <w:rStyle w:val="StyleUnderline"/>
          <w:highlight w:val="cyan"/>
        </w:rPr>
        <w:t>e question is not “Do we choose the one or the mass?</w:t>
      </w:r>
      <w:r w:rsidRPr="00F55600">
        <w:rPr>
          <w:rStyle w:val="StyleUnderline"/>
        </w:rPr>
        <w:t xml:space="preserve">” </w:t>
      </w:r>
      <w:r w:rsidRPr="000A758E">
        <w:rPr>
          <w:rStyle w:val="StyleUnderline"/>
          <w:highlight w:val="cyan"/>
        </w:rPr>
        <w:t>but</w:t>
      </w:r>
      <w:r w:rsidRPr="00F55600">
        <w:rPr>
          <w:rStyle w:val="StyleUnderline"/>
        </w:rPr>
        <w:t xml:space="preserve"> rather </w:t>
      </w:r>
      <w:r w:rsidRPr="000A758E">
        <w:rPr>
          <w:rStyle w:val="Emphasis"/>
          <w:highlight w:val="cyan"/>
        </w:rPr>
        <w:t>how to find the new grammar that allows us to feel the one-in-the-mass</w:t>
      </w:r>
      <w:r w:rsidRPr="00F55600">
        <w:rPr>
          <w:rStyle w:val="StyleUnderline"/>
        </w:rPr>
        <w:t>.</w:t>
      </w:r>
      <w:r w:rsidRPr="000332C5">
        <w:rPr>
          <w:sz w:val="16"/>
        </w:rPr>
        <w:t xml:space="preserve"> Spillers recognizes the </w:t>
      </w:r>
      <w:r w:rsidRPr="00F55600">
        <w:rPr>
          <w:rStyle w:val="StyleUnderline"/>
        </w:rPr>
        <w:t>need, in black study and black life, for a “concept of the one” that does not become an individualism set apart from the black masses.</w:t>
      </w:r>
      <w:r w:rsidRPr="000332C5">
        <w:rPr>
          <w:sz w:val="16"/>
        </w:rPr>
        <w:t xml:space="preserve"> Spillers ([1996] 2003), in “ ‘All the Things You Could Be by Now, If Sigmund Freud's Wife Was Your Mother’: Psychoanalysis and Race,” reminds us that </w:t>
      </w:r>
      <w:r w:rsidRPr="00F55600">
        <w:rPr>
          <w:rStyle w:val="StyleUnderline"/>
        </w:rPr>
        <w:t xml:space="preserve">the </w:t>
      </w:r>
      <w:r w:rsidRPr="000A758E">
        <w:rPr>
          <w:rStyle w:val="StyleUnderline"/>
          <w:highlight w:val="cyan"/>
        </w:rPr>
        <w:t>discourse of slavery is always liable to reproduce the canceling out of “the one” that the Middle Passage created</w:t>
      </w:r>
      <w:r w:rsidRPr="00F55600">
        <w:rPr>
          <w:rStyle w:val="StyleUnderline"/>
        </w:rPr>
        <w:t>.</w:t>
      </w:r>
      <w:r w:rsidRPr="000332C5">
        <w:rPr>
          <w:sz w:val="16"/>
        </w:rPr>
        <w:t xml:space="preserve"> In “All the Things You Could Be by Now,” Spillers argues that “</w:t>
      </w:r>
      <w:r w:rsidRPr="00F55600">
        <w:rPr>
          <w:rStyle w:val="StyleUnderline"/>
        </w:rPr>
        <w:t>before the ‘individual,’</w:t>
      </w:r>
      <w:r w:rsidRPr="000332C5">
        <w:rPr>
          <w:sz w:val="16"/>
        </w:rPr>
        <w:t xml:space="preserve"> properly speaking, </w:t>
      </w:r>
      <w:r w:rsidRPr="00F55600">
        <w:rPr>
          <w:rStyle w:val="StyleUnderline"/>
        </w:rPr>
        <w:t>with its overtones of property ownership and access</w:t>
      </w:r>
      <w:r w:rsidRPr="000332C5">
        <w:rPr>
          <w:sz w:val="16"/>
        </w:rPr>
        <w:t xml:space="preserve">, more or less complete, </w:t>
      </w:r>
      <w:r w:rsidRPr="00F55600">
        <w:rPr>
          <w:rStyle w:val="StyleUnderline"/>
        </w:rPr>
        <w:t>stands the ‘one’</w:t>
      </w:r>
      <w:r w:rsidRPr="000332C5">
        <w:rPr>
          <w:sz w:val="16"/>
        </w:rPr>
        <w:t xml:space="preserve"> ” (395). If the idea of the one takes us out of the individual/collective binary, oneness is </w:t>
      </w:r>
      <w:r w:rsidRPr="000A758E">
        <w:rPr>
          <w:rStyle w:val="Emphasis"/>
          <w:highlight w:val="cyan"/>
        </w:rPr>
        <w:t>shared</w:t>
      </w:r>
      <w:r w:rsidRPr="00F55600">
        <w:rPr>
          <w:rStyle w:val="StyleUnderline"/>
        </w:rPr>
        <w:t xml:space="preserve"> interiority (a </w:t>
      </w:r>
      <w:r w:rsidRPr="000A758E">
        <w:rPr>
          <w:rStyle w:val="Emphasis"/>
          <w:highlight w:val="cyan"/>
        </w:rPr>
        <w:t>black public interiority</w:t>
      </w:r>
      <w:r w:rsidRPr="00F55600">
        <w:rPr>
          <w:rStyle w:val="StyleUnderline"/>
        </w:rPr>
        <w:t>).</w:t>
      </w:r>
    </w:p>
    <w:p w14:paraId="6CE86DB3" w14:textId="77777777" w:rsidR="00176298" w:rsidRPr="000332C5" w:rsidRDefault="00176298" w:rsidP="00176298">
      <w:pPr>
        <w:rPr>
          <w:rFonts w:asciiTheme="minorHAnsi" w:hAnsiTheme="minorHAnsi"/>
          <w:u w:val="single"/>
        </w:rPr>
      </w:pPr>
      <w:r w:rsidRPr="000332C5">
        <w:rPr>
          <w:sz w:val="16"/>
        </w:rPr>
        <w:t>In “Who Cuts the Border? Some Readings on America,” Spillers evokes the lucid notion of the “commotions” created when one feels that one's interiority is being marked. As she analyzes the often-cited black butler scene (with the young Sutpen) in Absalom, Absalom!, she arrives at the idea of the “commotions stirred up on the interior” and the “markings of . . . an interior space” (Spillers [1990] 2003: 334). When these words are felt alongside “Let's face it. I am a marked woman,” the marking is so much more than all of the names listed—“Peaches and Brown Sugar,” “Sapphire” and “Earth Mother,” “Aunty,” ‘Granny,” God's “Holy Fool,” a “Miss Ebony First,” or “Black Woman at the Podium.” The opening words—“I am a marked woman, but not everybody knows my name”—when read alongside “Who Cuts the Border? Some Readings on America” begin to sound like a twist of what Spillers says about young Sutpen's discovery of his class (and race) position—“He is not who he thought he was” (334). Rereading this opening line of “Mama's Baby, Papa's Maybe” as what Fred Moten (2003: 69) calls “cut interpellation,” or “incomplete christening” allows us to remember Terry Eagleton's (1994: 69) sense that there are many ways of responding to the hailing. Eagleton writes, “</w:t>
      </w:r>
      <w:r w:rsidRPr="000A758E">
        <w:rPr>
          <w:rStyle w:val="StyleUnderline"/>
          <w:highlight w:val="cyan"/>
        </w:rPr>
        <w:t>What if we fail to recognize and respond to the call of the Subject?</w:t>
      </w:r>
      <w:r w:rsidRPr="000332C5">
        <w:rPr>
          <w:sz w:val="16"/>
        </w:rPr>
        <w:t xml:space="preserve"> What if we return the reply: ‘Sorry, you've got the wrong person’? . . . </w:t>
      </w:r>
      <w:r w:rsidRPr="000A758E">
        <w:rPr>
          <w:rStyle w:val="StyleUnderline"/>
          <w:highlight w:val="cyan"/>
        </w:rPr>
        <w:t>There are</w:t>
      </w:r>
      <w:r w:rsidRPr="000332C5">
        <w:rPr>
          <w:rStyle w:val="StyleUnderline"/>
        </w:rPr>
        <w:t xml:space="preserve">, after all, </w:t>
      </w:r>
      <w:r w:rsidRPr="000A758E">
        <w:rPr>
          <w:rStyle w:val="StyleUnderline"/>
          <w:highlight w:val="cyan"/>
        </w:rPr>
        <w:t>many different ways</w:t>
      </w:r>
      <w:r w:rsidRPr="000332C5">
        <w:rPr>
          <w:rStyle w:val="StyleUnderline"/>
        </w:rPr>
        <w:t xml:space="preserve"> in </w:t>
      </w:r>
      <w:r w:rsidRPr="000A758E">
        <w:rPr>
          <w:rStyle w:val="StyleUnderline"/>
          <w:highlight w:val="cyan"/>
        </w:rPr>
        <w:t>which we can be ‘hailed,’</w:t>
      </w:r>
      <w:r w:rsidRPr="000332C5">
        <w:rPr>
          <w:sz w:val="16"/>
        </w:rPr>
        <w:t xml:space="preserve"> and some cheery cries, whoops, and whistles may strike us as more appealing than some others” (217). </w:t>
      </w:r>
      <w:r w:rsidRPr="000332C5">
        <w:rPr>
          <w:rStyle w:val="StyleUnderline"/>
        </w:rPr>
        <w:t>Spillers keeps teaching us how to not turn when we feel that “hey you” hailing us.</w:t>
      </w:r>
    </w:p>
    <w:p w14:paraId="2BC54D96" w14:textId="77777777" w:rsidR="00176298" w:rsidRDefault="00176298" w:rsidP="00176298">
      <w:pPr>
        <w:rPr>
          <w:rStyle w:val="StyleUnderline"/>
        </w:rPr>
      </w:pPr>
      <w:r w:rsidRPr="000332C5">
        <w:rPr>
          <w:rStyle w:val="StyleUnderline"/>
        </w:rPr>
        <w:t xml:space="preserve">Black flesh in motion is a marked body that feels marked and unmarked. The most compelling aspect of Spillers's theory of flesh may be the idea that </w:t>
      </w:r>
      <w:r w:rsidRPr="000A758E">
        <w:rPr>
          <w:rStyle w:val="StyleUnderline"/>
          <w:highlight w:val="cyan"/>
        </w:rPr>
        <w:t>we need to find language that begins to capture what it means to “negotiate between the tenses” of</w:t>
      </w:r>
      <w:r w:rsidRPr="000332C5">
        <w:rPr>
          <w:sz w:val="16"/>
        </w:rPr>
        <w:t xml:space="preserve"> “Let's face it. I am a </w:t>
      </w:r>
      <w:r w:rsidRPr="000A758E">
        <w:rPr>
          <w:rStyle w:val="StyleUnderline"/>
          <w:highlight w:val="cyan"/>
        </w:rPr>
        <w:t>marked woman</w:t>
      </w:r>
      <w:r w:rsidRPr="000332C5">
        <w:rPr>
          <w:sz w:val="16"/>
        </w:rPr>
        <w:t xml:space="preserve">” </w:t>
      </w:r>
      <w:r w:rsidRPr="000A758E">
        <w:rPr>
          <w:rStyle w:val="StyleUnderline"/>
          <w:highlight w:val="cyan"/>
        </w:rPr>
        <w:t>and</w:t>
      </w:r>
      <w:r w:rsidRPr="000332C5">
        <w:rPr>
          <w:rStyle w:val="StyleUnderline"/>
        </w:rPr>
        <w:t xml:space="preserve"> the speculative wonder of</w:t>
      </w:r>
      <w:r w:rsidRPr="000332C5">
        <w:rPr>
          <w:sz w:val="16"/>
        </w:rPr>
        <w:t xml:space="preserve"> the proposition of the “</w:t>
      </w:r>
      <w:r w:rsidRPr="000A758E">
        <w:rPr>
          <w:rStyle w:val="StyleUnderline"/>
          <w:highlight w:val="cyan"/>
        </w:rPr>
        <w:t>hieroglyphics of the flesh</w:t>
      </w:r>
      <w:r w:rsidRPr="000332C5">
        <w:rPr>
          <w:sz w:val="16"/>
        </w:rPr>
        <w:t xml:space="preserve">” (McDowell 1989: 144). The speculative tense of a hieroglyphics that has not yet become a recognizable language is embedded in Spillers's turn to the opacity of the hieroglyphic after beginning “Mama's Baby, Papa's Maybe” with the declaration “Let's face it. I am a marked woman.” Spillers ([1987] 2003: 206) writes, “In that sense, before the ‘body’ there is the ‘flesh,’ that zero degree of social conceptualization that does not escape concealment under the brush of discourse or the reflexes of iconography.” </w:t>
      </w:r>
      <w:r w:rsidRPr="000332C5">
        <w:rPr>
          <w:rStyle w:val="StyleUnderline"/>
        </w:rPr>
        <w:t>“</w:t>
      </w:r>
      <w:r w:rsidRPr="000A758E">
        <w:rPr>
          <w:rStyle w:val="Emphasis"/>
          <w:highlight w:val="cyan"/>
        </w:rPr>
        <w:t>Flesh</w:t>
      </w:r>
      <w:r w:rsidRPr="000332C5">
        <w:rPr>
          <w:rStyle w:val="StyleUnderline"/>
        </w:rPr>
        <w:t xml:space="preserve">” for Spillers </w:t>
      </w:r>
      <w:r w:rsidRPr="000A758E">
        <w:rPr>
          <w:rStyle w:val="Emphasis"/>
          <w:highlight w:val="cyan"/>
        </w:rPr>
        <w:t>is not a way of strategically essentializing blackness</w:t>
      </w:r>
      <w:r w:rsidRPr="000332C5">
        <w:rPr>
          <w:rStyle w:val="StyleUnderline"/>
        </w:rPr>
        <w:t xml:space="preserve">. </w:t>
      </w:r>
      <w:r w:rsidRPr="000A758E">
        <w:rPr>
          <w:rStyle w:val="Emphasis"/>
          <w:highlight w:val="cyan"/>
        </w:rPr>
        <w:t>It is a form of strategic abstraction</w:t>
      </w:r>
      <w:r w:rsidRPr="00131A3B">
        <w:rPr>
          <w:rStyle w:val="Emphasis"/>
        </w:rPr>
        <w:t xml:space="preserve">, a way </w:t>
      </w:r>
      <w:r w:rsidRPr="000A758E">
        <w:rPr>
          <w:rStyle w:val="Emphasis"/>
          <w:highlight w:val="cyan"/>
        </w:rPr>
        <w:t>that she finds a new grammar to move away from</w:t>
      </w:r>
      <w:r w:rsidRPr="000332C5">
        <w:rPr>
          <w:rStyle w:val="StyleUnderline"/>
        </w:rPr>
        <w:t xml:space="preserve"> </w:t>
      </w:r>
      <w:r w:rsidRPr="000A758E">
        <w:rPr>
          <w:rStyle w:val="Emphasis"/>
          <w:highlight w:val="cyan"/>
        </w:rPr>
        <w:t>the</w:t>
      </w:r>
      <w:r w:rsidRPr="000332C5">
        <w:rPr>
          <w:rStyle w:val="StyleUnderline"/>
        </w:rPr>
        <w:t xml:space="preserve"> idea of a legibly </w:t>
      </w:r>
      <w:r w:rsidRPr="000A758E">
        <w:rPr>
          <w:rStyle w:val="Emphasis"/>
          <w:highlight w:val="cyan"/>
        </w:rPr>
        <w:t>gendered black body and</w:t>
      </w:r>
      <w:r w:rsidRPr="000332C5">
        <w:rPr>
          <w:rStyle w:val="StyleUnderline"/>
        </w:rPr>
        <w:t xml:space="preserve"> the </w:t>
      </w:r>
      <w:r w:rsidRPr="000A758E">
        <w:rPr>
          <w:rStyle w:val="Emphasis"/>
          <w:highlight w:val="cyan"/>
        </w:rPr>
        <w:t>idea of an intact body</w:t>
      </w:r>
      <w:r w:rsidRPr="000332C5">
        <w:rPr>
          <w:rStyle w:val="StyleUnderline"/>
        </w:rPr>
        <w:t xml:space="preserve"> tied to an intact sense of self.</w:t>
      </w:r>
      <w:r w:rsidRPr="000332C5">
        <w:rPr>
          <w:sz w:val="16"/>
        </w:rPr>
        <w:t xml:space="preserve"> When she adds the word “hieroglyphics” to “flesh” (“hieroglyphics of the flesh”), </w:t>
      </w:r>
      <w:r w:rsidRPr="000A758E">
        <w:rPr>
          <w:rStyle w:val="StyleUnderline"/>
          <w:highlight w:val="cyan"/>
        </w:rPr>
        <w:t>she makes us feel this</w:t>
      </w:r>
      <w:r w:rsidRPr="000332C5">
        <w:rPr>
          <w:rStyle w:val="StyleUnderline"/>
        </w:rPr>
        <w:t xml:space="preserve"> notion of </w:t>
      </w:r>
      <w:r w:rsidRPr="000A758E">
        <w:rPr>
          <w:rStyle w:val="StyleUnderline"/>
          <w:highlight w:val="cyan"/>
        </w:rPr>
        <w:t>flesh</w:t>
      </w:r>
      <w:r w:rsidRPr="000332C5">
        <w:rPr>
          <w:rStyle w:val="StyleUnderline"/>
        </w:rPr>
        <w:t xml:space="preserve"> </w:t>
      </w:r>
      <w:r w:rsidRPr="000A758E">
        <w:rPr>
          <w:rStyle w:val="StyleUnderline"/>
          <w:highlight w:val="cyan"/>
        </w:rPr>
        <w:t>as not “writing on the body” but</w:t>
      </w:r>
      <w:r w:rsidRPr="000332C5">
        <w:rPr>
          <w:rStyle w:val="StyleUnderline"/>
        </w:rPr>
        <w:t xml:space="preserve"> a </w:t>
      </w:r>
      <w:r w:rsidRPr="000A758E">
        <w:rPr>
          <w:rStyle w:val="StyleUnderline"/>
          <w:highlight w:val="cyan"/>
        </w:rPr>
        <w:t>marking that disrupts the binary</w:t>
      </w:r>
      <w:r w:rsidRPr="000332C5">
        <w:rPr>
          <w:rStyle w:val="StyleUnderline"/>
        </w:rPr>
        <w:t xml:space="preserve"> of surface and depth, a marking </w:t>
      </w:r>
      <w:r w:rsidRPr="000A758E">
        <w:rPr>
          <w:rStyle w:val="StyleUnderline"/>
          <w:highlight w:val="cyan"/>
        </w:rPr>
        <w:t>that makes</w:t>
      </w:r>
      <w:r w:rsidRPr="000332C5">
        <w:rPr>
          <w:rStyle w:val="StyleUnderline"/>
        </w:rPr>
        <w:t xml:space="preserve"> the word “</w:t>
      </w:r>
      <w:r w:rsidRPr="000A758E">
        <w:rPr>
          <w:rStyle w:val="StyleUnderline"/>
          <w:highlight w:val="cyan"/>
        </w:rPr>
        <w:t>body” seem too concrete</w:t>
      </w:r>
      <w:r w:rsidRPr="000332C5">
        <w:rPr>
          <w:rStyle w:val="StyleUnderline"/>
        </w:rPr>
        <w:t>.</w:t>
      </w:r>
    </w:p>
    <w:p w14:paraId="4B3E3A00" w14:textId="77777777" w:rsidR="00176298" w:rsidRDefault="00176298" w:rsidP="00176298">
      <w:pPr>
        <w:rPr>
          <w:sz w:val="16"/>
        </w:rPr>
      </w:pPr>
    </w:p>
    <w:p w14:paraId="2D43E8EB" w14:textId="77777777" w:rsidR="00176298" w:rsidRDefault="00176298" w:rsidP="00176298">
      <w:pPr>
        <w:pStyle w:val="Heading4"/>
      </w:pPr>
      <w:r>
        <w:t xml:space="preserve">Engaging </w:t>
      </w:r>
      <w:r>
        <w:rPr>
          <w:u w:val="single"/>
        </w:rPr>
        <w:t>exterior</w:t>
      </w:r>
      <w:r>
        <w:t xml:space="preserve"> form and structure from an </w:t>
      </w:r>
      <w:r>
        <w:rPr>
          <w:u w:val="single"/>
        </w:rPr>
        <w:t>interior</w:t>
      </w:r>
      <w:r>
        <w:t xml:space="preserve"> location of subjectivity is an </w:t>
      </w:r>
      <w:r>
        <w:rPr>
          <w:u w:val="single"/>
        </w:rPr>
        <w:t>ethical choice</w:t>
      </w:r>
      <w:r>
        <w:t xml:space="preserve">, not an </w:t>
      </w:r>
      <w:r>
        <w:rPr>
          <w:u w:val="single"/>
        </w:rPr>
        <w:t>ontological given</w:t>
      </w:r>
      <w:r>
        <w:t>. Synthesizing the interior psyche and the exterior social structure through a dialectic relationship is key to the organization of new Black lifeworlds.</w:t>
      </w:r>
    </w:p>
    <w:p w14:paraId="214B4DD3" w14:textId="77777777" w:rsidR="00176298" w:rsidRDefault="00176298" w:rsidP="00176298">
      <w:r w:rsidRPr="00C81756">
        <w:rPr>
          <w:rStyle w:val="Style13ptBold"/>
        </w:rPr>
        <w:t>Warren 24,</w:t>
      </w:r>
      <w:r w:rsidRPr="00C81756">
        <w:t xml:space="preserve"> </w:t>
      </w:r>
      <w:r w:rsidRPr="00510026">
        <w:t>Calvin. Associate Professor in African American Studies at Emory University. "Interior Intersubjectivity: Hortense Spillers's Theory of “the One”." boundary 2 51.1 (2024): 95-106. // judah</w:t>
      </w:r>
      <w:r w:rsidRPr="00C81756">
        <w:rPr>
          <w:sz w:val="16"/>
        </w:rPr>
        <w:t xml:space="preserve"> </w:t>
      </w:r>
    </w:p>
    <w:p w14:paraId="60F551F2" w14:textId="77777777" w:rsidR="00176298" w:rsidRPr="003626D9" w:rsidRDefault="00176298" w:rsidP="00176298">
      <w:pPr>
        <w:rPr>
          <w:sz w:val="16"/>
        </w:rPr>
      </w:pPr>
      <w:r w:rsidRPr="000A758E">
        <w:rPr>
          <w:rStyle w:val="StyleUnderline"/>
          <w:highlight w:val="cyan"/>
        </w:rPr>
        <w:t>What</w:t>
      </w:r>
      <w:r w:rsidRPr="003626D9">
        <w:rPr>
          <w:rStyle w:val="StyleUnderline"/>
        </w:rPr>
        <w:t xml:space="preserve"> </w:t>
      </w:r>
      <w:r w:rsidRPr="000A758E">
        <w:rPr>
          <w:rStyle w:val="StyleUnderline"/>
          <w:highlight w:val="cyan"/>
        </w:rPr>
        <w:t>necessitates</w:t>
      </w:r>
      <w:r w:rsidRPr="003626D9">
        <w:rPr>
          <w:rStyle w:val="StyleUnderline"/>
        </w:rPr>
        <w:t xml:space="preserve"> </w:t>
      </w:r>
      <w:r w:rsidRPr="000A758E">
        <w:rPr>
          <w:rStyle w:val="StyleUnderline"/>
          <w:highlight w:val="cyan"/>
        </w:rPr>
        <w:t>reclaiming</w:t>
      </w:r>
      <w:r w:rsidRPr="003626D9">
        <w:rPr>
          <w:rStyle w:val="StyleUnderline"/>
        </w:rPr>
        <w:t xml:space="preserve"> “</w:t>
      </w:r>
      <w:r w:rsidRPr="000A758E">
        <w:rPr>
          <w:rStyle w:val="StyleUnderline"/>
          <w:highlight w:val="cyan"/>
        </w:rPr>
        <w:t>the One</w:t>
      </w:r>
      <w:r w:rsidRPr="003626D9">
        <w:rPr>
          <w:rStyle w:val="StyleUnderline"/>
        </w:rPr>
        <w:t xml:space="preserve">” </w:t>
      </w:r>
      <w:r w:rsidRPr="000A758E">
        <w:rPr>
          <w:rStyle w:val="StyleUnderline"/>
          <w:highlight w:val="cyan"/>
        </w:rPr>
        <w:t>in an intellectual</w:t>
      </w:r>
      <w:r w:rsidRPr="003626D9">
        <w:rPr>
          <w:rStyle w:val="StyleUnderline"/>
        </w:rPr>
        <w:t xml:space="preserve"> </w:t>
      </w:r>
      <w:r w:rsidRPr="000A758E">
        <w:rPr>
          <w:rStyle w:val="StyleUnderline"/>
          <w:highlight w:val="cyan"/>
        </w:rPr>
        <w:t>environment suspicious of</w:t>
      </w:r>
      <w:r w:rsidRPr="003626D9">
        <w:rPr>
          <w:rStyle w:val="StyleUnderline"/>
        </w:rPr>
        <w:t xml:space="preserve"> its </w:t>
      </w:r>
      <w:r w:rsidRPr="000A758E">
        <w:rPr>
          <w:rStyle w:val="StyleUnderline"/>
          <w:highlight w:val="cyan"/>
        </w:rPr>
        <w:t>metaphysics</w:t>
      </w:r>
      <w:r w:rsidRPr="003626D9">
        <w:rPr>
          <w:sz w:val="16"/>
        </w:rPr>
        <w:t xml:space="preserve"> (Badiou 2007)? </w:t>
      </w:r>
      <w:r w:rsidRPr="000A758E">
        <w:rPr>
          <w:rStyle w:val="Emphasis"/>
          <w:highlight w:val="cyan"/>
        </w:rPr>
        <w:t>How</w:t>
      </w:r>
      <w:r w:rsidRPr="000F015C">
        <w:rPr>
          <w:rStyle w:val="Emphasis"/>
        </w:rPr>
        <w:t xml:space="preserve"> </w:t>
      </w:r>
      <w:r w:rsidRPr="000A758E">
        <w:rPr>
          <w:rStyle w:val="Emphasis"/>
          <w:highlight w:val="cyan"/>
        </w:rPr>
        <w:t>does</w:t>
      </w:r>
      <w:r w:rsidRPr="003626D9">
        <w:rPr>
          <w:rStyle w:val="StyleUnderline"/>
        </w:rPr>
        <w:t xml:space="preserve"> this formulation of </w:t>
      </w:r>
      <w:r w:rsidRPr="000A758E">
        <w:rPr>
          <w:rStyle w:val="Emphasis"/>
          <w:highlight w:val="cyan"/>
        </w:rPr>
        <w:t>unicity</w:t>
      </w:r>
      <w:r w:rsidRPr="003626D9">
        <w:rPr>
          <w:rStyle w:val="StyleUnderline"/>
        </w:rPr>
        <w:t xml:space="preserve">, of cultural synthesis, </w:t>
      </w:r>
      <w:r w:rsidRPr="000A758E">
        <w:rPr>
          <w:rStyle w:val="Emphasis"/>
          <w:highlight w:val="cyan"/>
        </w:rPr>
        <w:t>address</w:t>
      </w:r>
      <w:r w:rsidRPr="003626D9">
        <w:rPr>
          <w:rStyle w:val="StyleUnderline"/>
        </w:rPr>
        <w:t xml:space="preserve"> a repetitive, </w:t>
      </w:r>
      <w:r w:rsidRPr="000A758E">
        <w:rPr>
          <w:rStyle w:val="Emphasis"/>
          <w:highlight w:val="cyan"/>
        </w:rPr>
        <w:t>atavistic</w:t>
      </w:r>
      <w:r w:rsidRPr="003626D9">
        <w:rPr>
          <w:rStyle w:val="StyleUnderline"/>
        </w:rPr>
        <w:t xml:space="preserve"> crisis in </w:t>
      </w:r>
      <w:r w:rsidRPr="000A758E">
        <w:rPr>
          <w:rStyle w:val="Emphasis"/>
          <w:highlight w:val="cyan"/>
        </w:rPr>
        <w:t>black existence?</w:t>
      </w:r>
      <w:r w:rsidRPr="003626D9">
        <w:rPr>
          <w:sz w:val="16"/>
        </w:rPr>
        <w:t xml:space="preserve"> Moreover, what sustains this “structure” against its grammatological deconstructions or corrosive symptomology (internal dynamics)? </w:t>
      </w:r>
      <w:r w:rsidRPr="003626D9">
        <w:rPr>
          <w:rStyle w:val="StyleUnderline"/>
        </w:rPr>
        <w:t xml:space="preserve">These questions bring into sharper focus a unique </w:t>
      </w:r>
      <w:r w:rsidRPr="000A758E">
        <w:rPr>
          <w:rStyle w:val="StyleUnderline"/>
          <w:highlight w:val="cyan"/>
        </w:rPr>
        <w:t>contribution of</w:t>
      </w:r>
      <w:r w:rsidRPr="003626D9">
        <w:rPr>
          <w:sz w:val="16"/>
        </w:rPr>
        <w:t xml:space="preserve"> Hortense </w:t>
      </w:r>
      <w:r w:rsidRPr="000A758E">
        <w:rPr>
          <w:rStyle w:val="Emphasis"/>
          <w:highlight w:val="cyan"/>
        </w:rPr>
        <w:t>Spillers</w:t>
      </w:r>
      <w:r w:rsidRPr="003626D9">
        <w:rPr>
          <w:sz w:val="16"/>
        </w:rPr>
        <w:t xml:space="preserve">, one </w:t>
      </w:r>
      <w:r w:rsidRPr="000A758E">
        <w:rPr>
          <w:rStyle w:val="StyleUnderline"/>
          <w:highlight w:val="cyan"/>
        </w:rPr>
        <w:t>often eclipsed</w:t>
      </w:r>
      <w:r w:rsidRPr="003626D9">
        <w:rPr>
          <w:sz w:val="16"/>
        </w:rPr>
        <w:t xml:space="preserve"> by her interventions in multiple fields of inquiry (i.e., black feminism, literary criticism, etc.). </w:t>
      </w:r>
      <w:r w:rsidRPr="003626D9">
        <w:rPr>
          <w:rStyle w:val="StyleUnderline"/>
        </w:rPr>
        <w:t>This contribution</w:t>
      </w:r>
      <w:r w:rsidRPr="003626D9">
        <w:rPr>
          <w:sz w:val="16"/>
        </w:rPr>
        <w:t xml:space="preserve">, without a proper name, or recognizable disciplinary formation, </w:t>
      </w:r>
      <w:r w:rsidRPr="000A758E">
        <w:rPr>
          <w:rStyle w:val="StyleUnderline"/>
          <w:highlight w:val="cyan"/>
        </w:rPr>
        <w:t>undergirds her writing</w:t>
      </w:r>
      <w:r w:rsidRPr="003626D9">
        <w:rPr>
          <w:rStyle w:val="StyleUnderline"/>
        </w:rPr>
        <w:t xml:space="preserve">, especially </w:t>
      </w:r>
      <w:r w:rsidRPr="000A758E">
        <w:rPr>
          <w:rStyle w:val="StyleUnderline"/>
          <w:highlight w:val="cyan"/>
        </w:rPr>
        <w:t>about black crisis</w:t>
      </w:r>
      <w:r w:rsidRPr="003626D9">
        <w:rPr>
          <w:rStyle w:val="StyleUnderline"/>
        </w:rPr>
        <w:t xml:space="preserve">, </w:t>
      </w:r>
      <w:r w:rsidRPr="000A758E">
        <w:rPr>
          <w:rStyle w:val="StyleUnderline"/>
          <w:highlight w:val="cyan"/>
        </w:rPr>
        <w:t>identity</w:t>
      </w:r>
      <w:r w:rsidRPr="003626D9">
        <w:rPr>
          <w:rStyle w:val="StyleUnderline"/>
        </w:rPr>
        <w:t>, and culture</w:t>
      </w:r>
      <w:r w:rsidRPr="003626D9">
        <w:rPr>
          <w:sz w:val="16"/>
        </w:rPr>
        <w:t xml:space="preserve">: </w:t>
      </w:r>
      <w:r w:rsidRPr="003626D9">
        <w:rPr>
          <w:rStyle w:val="StyleUnderline"/>
        </w:rPr>
        <w:t xml:space="preserve">A </w:t>
      </w:r>
      <w:r w:rsidRPr="000A758E">
        <w:rPr>
          <w:rStyle w:val="StyleUnderline"/>
          <w:highlight w:val="cyan"/>
        </w:rPr>
        <w:t>black discourse theory</w:t>
      </w:r>
      <w:r w:rsidRPr="003626D9">
        <w:rPr>
          <w:sz w:val="16"/>
        </w:rPr>
        <w:t xml:space="preserve"> (or psycho-philology) </w:t>
      </w:r>
      <w:r w:rsidRPr="003626D9">
        <w:rPr>
          <w:rStyle w:val="StyleUnderline"/>
        </w:rPr>
        <w:t>percolates</w:t>
      </w:r>
      <w:r w:rsidRPr="003626D9">
        <w:rPr>
          <w:sz w:val="16"/>
        </w:rPr>
        <w:t xml:space="preserve"> across her majestic oeuvre, </w:t>
      </w:r>
      <w:r w:rsidRPr="000A758E">
        <w:rPr>
          <w:rStyle w:val="StyleUnderline"/>
          <w:highlight w:val="cyan"/>
        </w:rPr>
        <w:t>providing</w:t>
      </w:r>
      <w:r w:rsidRPr="003626D9">
        <w:rPr>
          <w:rStyle w:val="StyleUnderline"/>
        </w:rPr>
        <w:t xml:space="preserve"> a </w:t>
      </w:r>
      <w:r w:rsidRPr="000A758E">
        <w:rPr>
          <w:rStyle w:val="StyleUnderline"/>
          <w:highlight w:val="cyan"/>
        </w:rPr>
        <w:t>conceptual</w:t>
      </w:r>
      <w:r w:rsidRPr="003626D9">
        <w:rPr>
          <w:rStyle w:val="StyleUnderline"/>
        </w:rPr>
        <w:t xml:space="preserve"> </w:t>
      </w:r>
      <w:r w:rsidRPr="000A758E">
        <w:rPr>
          <w:rStyle w:val="StyleUnderline"/>
          <w:highlight w:val="cyan"/>
        </w:rPr>
        <w:t>infrastructure</w:t>
      </w:r>
      <w:r w:rsidRPr="003626D9">
        <w:rPr>
          <w:sz w:val="16"/>
        </w:rPr>
        <w:t xml:space="preserve"> for her thought and exegetical work. Although this theory is not systematized, as various aspects are intimated and undeveloped throughout her meditations, this essay attempts a (re)construction of this theory. This </w:t>
      </w:r>
      <w:r w:rsidRPr="003626D9">
        <w:rPr>
          <w:rStyle w:val="StyleUnderline"/>
        </w:rPr>
        <w:t xml:space="preserve">black discourse theory </w:t>
      </w:r>
      <w:r w:rsidRPr="000A758E">
        <w:rPr>
          <w:rStyle w:val="StyleUnderline"/>
          <w:highlight w:val="cyan"/>
        </w:rPr>
        <w:t>operates under</w:t>
      </w:r>
      <w:r w:rsidRPr="003626D9">
        <w:rPr>
          <w:sz w:val="16"/>
        </w:rPr>
        <w:t xml:space="preserve"> the heading “</w:t>
      </w:r>
      <w:r w:rsidRPr="003626D9">
        <w:rPr>
          <w:rStyle w:val="StyleUnderline"/>
        </w:rPr>
        <w:t>interior intersubjectivity</w:t>
      </w:r>
      <w:r w:rsidRPr="003626D9">
        <w:rPr>
          <w:sz w:val="16"/>
        </w:rPr>
        <w:t>,” and I will sketch its conceptual infrastructure and significance. Such (re)constructions, however, are never completely correct, methodologically, since they must interpret a theoretical dream-work, and something always escapes or resists the “hermeneutic demand” (Spillers 2018: 28), and desire, of the intellectual. Nevertheless, my intention is to open a putative path for thinking with this theory.</w:t>
      </w:r>
    </w:p>
    <w:p w14:paraId="3E5596E4" w14:textId="77777777" w:rsidR="00176298" w:rsidRPr="003626D9" w:rsidRDefault="00176298" w:rsidP="00176298">
      <w:pPr>
        <w:rPr>
          <w:sz w:val="16"/>
        </w:rPr>
      </w:pPr>
      <w:r w:rsidRPr="000A758E">
        <w:rPr>
          <w:rStyle w:val="Emphasis"/>
          <w:highlight w:val="cyan"/>
        </w:rPr>
        <w:t>Interior intersubjectivity</w:t>
      </w:r>
      <w:r w:rsidRPr="003626D9">
        <w:rPr>
          <w:sz w:val="16"/>
        </w:rPr>
        <w:t xml:space="preserve"> permutes aspects of critical theory (particularly Jürgen Habermas) and psychoanalytic theory (Freudian and Lacanian) to </w:t>
      </w:r>
      <w:r w:rsidRPr="000A758E">
        <w:rPr>
          <w:rStyle w:val="StyleUnderline"/>
          <w:highlight w:val="cyan"/>
        </w:rPr>
        <w:t>proffer</w:t>
      </w:r>
      <w:r w:rsidRPr="003626D9">
        <w:rPr>
          <w:rStyle w:val="StyleUnderline"/>
        </w:rPr>
        <w:t xml:space="preserve"> a </w:t>
      </w:r>
      <w:r w:rsidRPr="000A758E">
        <w:rPr>
          <w:rStyle w:val="Emphasis"/>
          <w:highlight w:val="cyan"/>
        </w:rPr>
        <w:t>structure organizing black lifeworlds</w:t>
      </w:r>
      <w:r w:rsidRPr="003626D9">
        <w:rPr>
          <w:sz w:val="16"/>
        </w:rPr>
        <w:t xml:space="preserve">. We might </w:t>
      </w:r>
      <w:r w:rsidRPr="003626D9">
        <w:rPr>
          <w:rStyle w:val="StyleUnderline"/>
        </w:rPr>
        <w:t xml:space="preserve">think of this structure as a </w:t>
      </w:r>
      <w:r w:rsidRPr="000A758E">
        <w:rPr>
          <w:rStyle w:val="StyleUnderline"/>
          <w:highlight w:val="cyan"/>
        </w:rPr>
        <w:t>black communicative rationality</w:t>
      </w:r>
      <w:r w:rsidRPr="003626D9">
        <w:rPr>
          <w:sz w:val="16"/>
        </w:rPr>
        <w:t>—</w:t>
      </w:r>
      <w:r w:rsidRPr="000A758E">
        <w:rPr>
          <w:rStyle w:val="Emphasis"/>
          <w:highlight w:val="cyan"/>
        </w:rPr>
        <w:t>exchanging</w:t>
      </w:r>
      <w:r w:rsidRPr="000F015C">
        <w:rPr>
          <w:rStyle w:val="Emphasis"/>
        </w:rPr>
        <w:t xml:space="preserve"> </w:t>
      </w:r>
      <w:r w:rsidRPr="000A758E">
        <w:rPr>
          <w:rStyle w:val="Emphasis"/>
          <w:highlight w:val="cyan"/>
        </w:rPr>
        <w:t>signs</w:t>
      </w:r>
      <w:r w:rsidRPr="000F015C">
        <w:rPr>
          <w:rStyle w:val="Emphasis"/>
        </w:rPr>
        <w:t xml:space="preserve"> </w:t>
      </w:r>
      <w:r w:rsidRPr="000A758E">
        <w:rPr>
          <w:rStyle w:val="Emphasis"/>
          <w:highlight w:val="cyan"/>
        </w:rPr>
        <w:t>conceal a fundamental “grammar book”</w:t>
      </w:r>
      <w:r w:rsidRPr="003626D9">
        <w:rPr>
          <w:sz w:val="16"/>
        </w:rPr>
        <w:t xml:space="preserve"> (or rule</w:t>
      </w:r>
      <w:r w:rsidRPr="003260B0">
        <w:rPr>
          <w:sz w:val="16"/>
        </w:rPr>
        <w:t>s)</w:t>
      </w:r>
      <w:r w:rsidRPr="003260B0">
        <w:rPr>
          <w:rStyle w:val="StyleUnderline"/>
          <w:sz w:val="16"/>
        </w:rPr>
        <w:t xml:space="preserve"> </w:t>
      </w:r>
      <w:r w:rsidRPr="000A758E">
        <w:rPr>
          <w:rStyle w:val="Emphasis"/>
          <w:highlight w:val="cyan"/>
        </w:rPr>
        <w:t>governing actions</w:t>
      </w:r>
      <w:r w:rsidRPr="003626D9">
        <w:rPr>
          <w:sz w:val="16"/>
        </w:rPr>
        <w:t>. Self-reflection, however, is not only the product, or purpose, of rationality but also constitutive of subjectivity itself, as psychoanalysis would assert. Interior intersubjectivity, then, is situated at the fault line between critical theory (as conscious self-reflection and communicative rationality) and Lacanian psychoanalysis (untreatable symptoms, as speech, inaccessible to conscious reflection). Spillers (2008: 407) suggests that such intersection yields transformation: “</w:t>
      </w:r>
      <w:r w:rsidRPr="003626D9">
        <w:rPr>
          <w:rStyle w:val="StyleUnderline"/>
        </w:rPr>
        <w:t xml:space="preserve">the </w:t>
      </w:r>
      <w:r w:rsidRPr="000A758E">
        <w:rPr>
          <w:rStyle w:val="StyleUnderline"/>
          <w:highlight w:val="cyan"/>
        </w:rPr>
        <w:t>dialectics of self-reflection and</w:t>
      </w:r>
      <w:r w:rsidRPr="003626D9">
        <w:rPr>
          <w:rStyle w:val="StyleUnderline"/>
        </w:rPr>
        <w:t xml:space="preserve"> the strategies of a </w:t>
      </w:r>
      <w:r w:rsidRPr="000A758E">
        <w:rPr>
          <w:rStyle w:val="StyleUnderline"/>
          <w:highlight w:val="cyan"/>
        </w:rPr>
        <w:t>psychoanalytic</w:t>
      </w:r>
      <w:r w:rsidRPr="003626D9">
        <w:rPr>
          <w:rStyle w:val="StyleUnderline"/>
        </w:rPr>
        <w:t xml:space="preserve"> </w:t>
      </w:r>
      <w:r w:rsidRPr="000A758E">
        <w:rPr>
          <w:rStyle w:val="StyleUnderline"/>
          <w:highlight w:val="cyan"/>
        </w:rPr>
        <w:t>hermeneutic</w:t>
      </w:r>
      <w:r w:rsidRPr="003626D9">
        <w:rPr>
          <w:rStyle w:val="StyleUnderline"/>
        </w:rPr>
        <w:t xml:space="preserve"> </w:t>
      </w:r>
      <w:r w:rsidRPr="000A758E">
        <w:rPr>
          <w:rStyle w:val="StyleUnderline"/>
          <w:highlight w:val="cyan"/>
        </w:rPr>
        <w:t>come together as the site of a</w:t>
      </w:r>
      <w:r w:rsidRPr="003626D9">
        <w:rPr>
          <w:rStyle w:val="StyleUnderline"/>
        </w:rPr>
        <w:t xml:space="preserve"> ‘</w:t>
      </w:r>
      <w:r w:rsidRPr="000A758E">
        <w:rPr>
          <w:rStyle w:val="StyleUnderline"/>
          <w:highlight w:val="cyan"/>
        </w:rPr>
        <w:t>new woman</w:t>
      </w:r>
      <w:r w:rsidRPr="003626D9">
        <w:rPr>
          <w:rStyle w:val="StyleUnderline"/>
        </w:rPr>
        <w:t>/man</w:t>
      </w:r>
      <w:r w:rsidRPr="003626D9">
        <w:rPr>
          <w:sz w:val="16"/>
        </w:rPr>
        <w:t>.’ That, I believe, is the aim of the cultural analysis.”</w:t>
      </w:r>
    </w:p>
    <w:p w14:paraId="748A8AD5" w14:textId="77777777" w:rsidR="00176298" w:rsidRPr="003626D9" w:rsidRDefault="00176298" w:rsidP="00176298">
      <w:pPr>
        <w:rPr>
          <w:sz w:val="16"/>
        </w:rPr>
      </w:pPr>
      <w:r w:rsidRPr="003626D9">
        <w:rPr>
          <w:sz w:val="16"/>
        </w:rPr>
        <w:t xml:space="preserve">Interior intersubjectivity, then, is the outcome of a dialectical process between self-reflection and psychoanalysis—synthetizing into a “new woman” or “new man.” In this Hegelian vein, </w:t>
      </w:r>
      <w:r w:rsidRPr="003626D9">
        <w:rPr>
          <w:rStyle w:val="StyleUnderline"/>
        </w:rPr>
        <w:t xml:space="preserve">the </w:t>
      </w:r>
      <w:r w:rsidRPr="000A758E">
        <w:rPr>
          <w:rStyle w:val="StyleUnderline"/>
          <w:highlight w:val="cyan"/>
        </w:rPr>
        <w:t>dialectical process</w:t>
      </w:r>
      <w:r w:rsidRPr="003626D9">
        <w:rPr>
          <w:sz w:val="16"/>
        </w:rPr>
        <w:t xml:space="preserve"> (Aufhebung), </w:t>
      </w:r>
      <w:r w:rsidRPr="000A758E">
        <w:rPr>
          <w:rStyle w:val="StyleUnderline"/>
          <w:highlight w:val="cyan"/>
        </w:rPr>
        <w:t>requiring</w:t>
      </w:r>
      <w:r w:rsidRPr="003626D9">
        <w:rPr>
          <w:rStyle w:val="StyleUnderline"/>
        </w:rPr>
        <w:t xml:space="preserve"> both </w:t>
      </w:r>
      <w:r w:rsidRPr="000A758E">
        <w:rPr>
          <w:rStyle w:val="StyleUnderline"/>
          <w:highlight w:val="cyan"/>
        </w:rPr>
        <w:t>self-reflection and discursive positioning</w:t>
      </w:r>
      <w:r w:rsidRPr="003626D9">
        <w:rPr>
          <w:rStyle w:val="StyleUnderline"/>
        </w:rPr>
        <w:t xml:space="preserve">, </w:t>
      </w:r>
      <w:r w:rsidRPr="000A758E">
        <w:rPr>
          <w:rStyle w:val="StyleUnderline"/>
          <w:highlight w:val="cyan"/>
        </w:rPr>
        <w:t>offers insight into black becoming</w:t>
      </w:r>
      <w:r w:rsidRPr="003626D9">
        <w:rPr>
          <w:sz w:val="16"/>
        </w:rPr>
        <w:t>—</w:t>
      </w:r>
      <w:r w:rsidRPr="003626D9">
        <w:rPr>
          <w:rStyle w:val="StyleUnderline"/>
        </w:rPr>
        <w:t xml:space="preserve">self-consciousness and unconscious positioning </w:t>
      </w:r>
      <w:r w:rsidRPr="000A758E">
        <w:rPr>
          <w:rStyle w:val="StyleUnderline"/>
          <w:highlight w:val="cyan"/>
        </w:rPr>
        <w:t>sublate into</w:t>
      </w:r>
      <w:r w:rsidRPr="003626D9">
        <w:rPr>
          <w:rStyle w:val="StyleUnderline"/>
        </w:rPr>
        <w:t xml:space="preserve"> a dynamic </w:t>
      </w:r>
      <w:r w:rsidRPr="000A758E">
        <w:rPr>
          <w:rStyle w:val="StyleUnderline"/>
          <w:highlight w:val="cyan"/>
        </w:rPr>
        <w:t>restructuring of black existence</w:t>
      </w:r>
      <w:r w:rsidRPr="003626D9">
        <w:rPr>
          <w:sz w:val="16"/>
        </w:rPr>
        <w:t xml:space="preserve">. </w:t>
      </w:r>
      <w:r w:rsidRPr="003626D9">
        <w:rPr>
          <w:rStyle w:val="StyleUnderline"/>
        </w:rPr>
        <w:t xml:space="preserve">This </w:t>
      </w:r>
      <w:r w:rsidRPr="00983E1E">
        <w:rPr>
          <w:rStyle w:val="Emphasis"/>
        </w:rPr>
        <w:t>“</w:t>
      </w:r>
      <w:r w:rsidRPr="000A758E">
        <w:rPr>
          <w:rStyle w:val="Emphasis"/>
          <w:highlight w:val="cyan"/>
        </w:rPr>
        <w:t>new</w:t>
      </w:r>
      <w:r w:rsidRPr="00983E1E">
        <w:rPr>
          <w:rStyle w:val="Emphasis"/>
        </w:rPr>
        <w:t xml:space="preserve">” </w:t>
      </w:r>
      <w:r w:rsidRPr="000A758E">
        <w:rPr>
          <w:rStyle w:val="Emphasis"/>
          <w:highlight w:val="cyan"/>
        </w:rPr>
        <w:t>black subject emerges within</w:t>
      </w:r>
      <w:r w:rsidRPr="003626D9">
        <w:rPr>
          <w:rStyle w:val="StyleUnderline"/>
        </w:rPr>
        <w:t xml:space="preserve"> the “blank space” of </w:t>
      </w:r>
      <w:r w:rsidRPr="000A758E">
        <w:rPr>
          <w:rStyle w:val="StyleUnderline"/>
          <w:highlight w:val="cyan"/>
        </w:rPr>
        <w:t>race</w:t>
      </w:r>
      <w:r w:rsidRPr="003626D9">
        <w:rPr>
          <w:sz w:val="16"/>
        </w:rPr>
        <w:t xml:space="preserve">, or </w:t>
      </w:r>
      <w:r w:rsidRPr="000A758E">
        <w:rPr>
          <w:rStyle w:val="Emphasis"/>
          <w:highlight w:val="cyan"/>
        </w:rPr>
        <w:t>that fiction displacing</w:t>
      </w:r>
      <w:r w:rsidRPr="003626D9">
        <w:rPr>
          <w:rStyle w:val="StyleUnderline"/>
        </w:rPr>
        <w:t xml:space="preserve"> reflection and </w:t>
      </w:r>
      <w:r w:rsidRPr="000A758E">
        <w:rPr>
          <w:rStyle w:val="Emphasis"/>
          <w:highlight w:val="cyan"/>
        </w:rPr>
        <w:t>speech</w:t>
      </w:r>
      <w:r w:rsidRPr="003626D9">
        <w:rPr>
          <w:rStyle w:val="StyleUnderline"/>
        </w:rPr>
        <w:t xml:space="preserve">, </w:t>
      </w:r>
      <w:r w:rsidRPr="000A758E">
        <w:rPr>
          <w:rStyle w:val="Emphasis"/>
          <w:highlight w:val="cyan"/>
        </w:rPr>
        <w:t>evacuating</w:t>
      </w:r>
      <w:r w:rsidRPr="003626D9">
        <w:rPr>
          <w:rStyle w:val="StyleUnderline"/>
        </w:rPr>
        <w:t xml:space="preserve"> “the </w:t>
      </w:r>
      <w:r w:rsidRPr="000A758E">
        <w:rPr>
          <w:rStyle w:val="Emphasis"/>
          <w:highlight w:val="cyan"/>
        </w:rPr>
        <w:t>self</w:t>
      </w:r>
      <w:r w:rsidRPr="003626D9">
        <w:rPr>
          <w:rStyle w:val="StyleUnderline"/>
        </w:rPr>
        <w:t>”</w:t>
      </w:r>
      <w:r w:rsidRPr="003626D9">
        <w:rPr>
          <w:sz w:val="16"/>
        </w:rPr>
        <w:t xml:space="preserve"> (as a violent kenosis, self-emptying). The </w:t>
      </w:r>
      <w:r w:rsidRPr="000A758E">
        <w:rPr>
          <w:rStyle w:val="Emphasis"/>
          <w:highlight w:val="cyan"/>
        </w:rPr>
        <w:t>dialectical</w:t>
      </w:r>
      <w:r w:rsidRPr="003626D9">
        <w:rPr>
          <w:rStyle w:val="StyleUnderline"/>
        </w:rPr>
        <w:t xml:space="preserve"> process, then</w:t>
      </w:r>
      <w:r w:rsidRPr="003626D9">
        <w:rPr>
          <w:sz w:val="16"/>
        </w:rPr>
        <w:t xml:space="preserve">, </w:t>
      </w:r>
      <w:r w:rsidRPr="000A758E">
        <w:rPr>
          <w:rStyle w:val="Emphasis"/>
          <w:highlight w:val="cyan"/>
        </w:rPr>
        <w:t>restores black subjectivity</w:t>
      </w:r>
      <w:r w:rsidRPr="003626D9">
        <w:rPr>
          <w:rStyle w:val="StyleUnderline"/>
        </w:rPr>
        <w:t xml:space="preserve"> from an emptiness, a hologram of existence, and this is the </w:t>
      </w:r>
      <w:r w:rsidRPr="000A758E">
        <w:rPr>
          <w:rStyle w:val="Emphasis"/>
          <w:highlight w:val="cyan"/>
        </w:rPr>
        <w:t>aim of interior intersubjectivity</w:t>
      </w:r>
      <w:r w:rsidRPr="003626D9">
        <w:rPr>
          <w:rStyle w:val="StyleUnderline"/>
        </w:rPr>
        <w:t>:</w:t>
      </w:r>
      <w:r w:rsidRPr="003626D9">
        <w:rPr>
          <w:sz w:val="16"/>
        </w:rPr>
        <w:t xml:space="preserve"> “What I am positing here is the blankness of ‘race’ where something else ought to be, that emptying out of which I spoke earlier, the evacuation to be restituted and recalled as the discipline of self-critical inquiry. In calling this process an interior intersubjectivity, I would position it as a sort of power that countervails another by an ethical decision” (Spillers 2008: 385).</w:t>
      </w:r>
    </w:p>
    <w:p w14:paraId="01FCFDB3" w14:textId="77777777" w:rsidR="00176298" w:rsidRDefault="00176298" w:rsidP="00176298">
      <w:pPr>
        <w:rPr>
          <w:sz w:val="16"/>
        </w:rPr>
      </w:pPr>
      <w:r w:rsidRPr="003626D9">
        <w:rPr>
          <w:rStyle w:val="StyleUnderline"/>
        </w:rPr>
        <w:t>Self-critical inquiry, as reflection and positioning, requires the fullness of language as existential material to transform this emptiness into agential potential</w:t>
      </w:r>
      <w:r w:rsidRPr="003626D9">
        <w:rPr>
          <w:sz w:val="16"/>
        </w:rPr>
        <w:t xml:space="preserve">. Thus, the </w:t>
      </w:r>
      <w:r w:rsidRPr="000A758E">
        <w:rPr>
          <w:rStyle w:val="StyleUnderline"/>
          <w:highlight w:val="cyan"/>
        </w:rPr>
        <w:t>juxtaposition of</w:t>
      </w:r>
      <w:r w:rsidRPr="003626D9">
        <w:rPr>
          <w:rStyle w:val="StyleUnderline"/>
        </w:rPr>
        <w:t xml:space="preserve"> </w:t>
      </w:r>
      <w:r w:rsidRPr="000A758E">
        <w:rPr>
          <w:rStyle w:val="StyleUnderline"/>
          <w:highlight w:val="cyan"/>
        </w:rPr>
        <w:t>interior</w:t>
      </w:r>
      <w:r w:rsidRPr="003626D9">
        <w:rPr>
          <w:rStyle w:val="StyleUnderline"/>
        </w:rPr>
        <w:t xml:space="preserve"> </w:t>
      </w:r>
      <w:r w:rsidRPr="003626D9">
        <w:rPr>
          <w:sz w:val="16"/>
        </w:rPr>
        <w:t>(</w:t>
      </w:r>
      <w:r w:rsidRPr="003626D9">
        <w:rPr>
          <w:rStyle w:val="StyleUnderline"/>
        </w:rPr>
        <w:t>psyche</w:t>
      </w:r>
      <w:r w:rsidRPr="003626D9">
        <w:rPr>
          <w:sz w:val="16"/>
        </w:rPr>
        <w:t xml:space="preserve">) </w:t>
      </w:r>
      <w:r w:rsidRPr="000A758E">
        <w:rPr>
          <w:rStyle w:val="StyleUnderline"/>
          <w:highlight w:val="cyan"/>
        </w:rPr>
        <w:t>and intersubjectiv</w:t>
      </w:r>
      <w:r w:rsidRPr="003626D9">
        <w:rPr>
          <w:rStyle w:val="StyleUnderline"/>
        </w:rPr>
        <w:t xml:space="preserve">ity </w:t>
      </w:r>
      <w:r w:rsidRPr="003626D9">
        <w:rPr>
          <w:sz w:val="16"/>
        </w:rPr>
        <w:t>(</w:t>
      </w:r>
      <w:r w:rsidRPr="000A758E">
        <w:rPr>
          <w:rStyle w:val="StyleUnderline"/>
          <w:highlight w:val="cyan"/>
        </w:rPr>
        <w:t>social</w:t>
      </w:r>
      <w:r w:rsidRPr="003626D9">
        <w:rPr>
          <w:rStyle w:val="StyleUnderline"/>
        </w:rPr>
        <w:t xml:space="preserve"> </w:t>
      </w:r>
      <w:r w:rsidRPr="000A758E">
        <w:rPr>
          <w:rStyle w:val="StyleUnderline"/>
          <w:highlight w:val="cyan"/>
        </w:rPr>
        <w:t>constitution</w:t>
      </w:r>
      <w:r w:rsidRPr="003626D9">
        <w:rPr>
          <w:sz w:val="16"/>
        </w:rPr>
        <w:t xml:space="preserve">) </w:t>
      </w:r>
      <w:r w:rsidRPr="000A758E">
        <w:rPr>
          <w:rStyle w:val="StyleUnderline"/>
          <w:highlight w:val="cyan"/>
        </w:rPr>
        <w:t>intimates</w:t>
      </w:r>
      <w:r w:rsidRPr="003626D9">
        <w:rPr>
          <w:rStyle w:val="StyleUnderline"/>
        </w:rPr>
        <w:t xml:space="preserve"> a theory of the self, the </w:t>
      </w:r>
      <w:r w:rsidRPr="000A758E">
        <w:rPr>
          <w:rStyle w:val="StyleUnderline"/>
          <w:highlight w:val="cyan"/>
        </w:rPr>
        <w:t>transformation of</w:t>
      </w:r>
      <w:r w:rsidRPr="003626D9">
        <w:rPr>
          <w:rStyle w:val="StyleUnderline"/>
        </w:rPr>
        <w:t xml:space="preserve"> the </w:t>
      </w:r>
      <w:r w:rsidRPr="000A758E">
        <w:rPr>
          <w:rStyle w:val="StyleUnderline"/>
          <w:highlight w:val="cyan"/>
        </w:rPr>
        <w:t>racial hologram into</w:t>
      </w:r>
      <w:r w:rsidRPr="003626D9">
        <w:rPr>
          <w:rStyle w:val="StyleUnderline"/>
        </w:rPr>
        <w:t xml:space="preserve"> a </w:t>
      </w:r>
      <w:r w:rsidRPr="000A758E">
        <w:rPr>
          <w:rStyle w:val="StyleUnderline"/>
          <w:highlight w:val="cyan"/>
        </w:rPr>
        <w:t>recognizable consciousness</w:t>
      </w:r>
      <w:r w:rsidRPr="003626D9">
        <w:rPr>
          <w:sz w:val="16"/>
        </w:rPr>
        <w:t xml:space="preserve">. The </w:t>
      </w:r>
      <w:r w:rsidRPr="000A758E">
        <w:rPr>
          <w:rStyle w:val="Emphasis"/>
          <w:highlight w:val="cyan"/>
        </w:rPr>
        <w:t>synthesis of psyche and social form</w:t>
      </w:r>
      <w:r w:rsidRPr="003626D9">
        <w:rPr>
          <w:rStyle w:val="StyleUnderline"/>
        </w:rPr>
        <w:t xml:space="preserve"> a </w:t>
      </w:r>
      <w:r w:rsidRPr="000A758E">
        <w:rPr>
          <w:rStyle w:val="StyleUnderline"/>
          <w:highlight w:val="cyan"/>
        </w:rPr>
        <w:t>structure</w:t>
      </w:r>
      <w:r w:rsidRPr="003626D9">
        <w:rPr>
          <w:rStyle w:val="StyleUnderline"/>
        </w:rPr>
        <w:t xml:space="preserve">, </w:t>
      </w:r>
      <w:r w:rsidRPr="000A758E">
        <w:rPr>
          <w:rStyle w:val="Emphasis"/>
          <w:highlight w:val="cyan"/>
        </w:rPr>
        <w:t>more</w:t>
      </w:r>
      <w:r w:rsidRPr="00510026">
        <w:rPr>
          <w:rStyle w:val="Emphasis"/>
        </w:rPr>
        <w:t xml:space="preserve"> of an </w:t>
      </w:r>
      <w:r w:rsidRPr="000A758E">
        <w:rPr>
          <w:rStyle w:val="Emphasis"/>
          <w:highlight w:val="cyan"/>
        </w:rPr>
        <w:t>ethical decision</w:t>
      </w:r>
      <w:r w:rsidRPr="00510026">
        <w:rPr>
          <w:rStyle w:val="Emphasis"/>
        </w:rPr>
        <w:t xml:space="preserve"> </w:t>
      </w:r>
      <w:r w:rsidRPr="000A758E">
        <w:rPr>
          <w:rStyle w:val="Emphasis"/>
          <w:highlight w:val="cyan"/>
        </w:rPr>
        <w:t>than</w:t>
      </w:r>
      <w:r w:rsidRPr="00510026">
        <w:rPr>
          <w:rStyle w:val="Emphasis"/>
        </w:rPr>
        <w:t xml:space="preserve"> an </w:t>
      </w:r>
      <w:r w:rsidRPr="000A758E">
        <w:rPr>
          <w:rStyle w:val="Emphasis"/>
          <w:highlight w:val="cyan"/>
        </w:rPr>
        <w:t>ontological given</w:t>
      </w:r>
      <w:r w:rsidRPr="003626D9">
        <w:rPr>
          <w:sz w:val="16"/>
        </w:rPr>
        <w:t xml:space="preserve">. This “ethical decision” subtends the psychoanalytic ethical decision (Lacan 1992) in that </w:t>
      </w:r>
      <w:r w:rsidRPr="003626D9">
        <w:rPr>
          <w:rStyle w:val="StyleUnderline"/>
        </w:rPr>
        <w:t>the question of “what will I do with my restored speech</w:t>
      </w:r>
      <w:r w:rsidRPr="003626D9">
        <w:rPr>
          <w:sz w:val="16"/>
        </w:rPr>
        <w:t xml:space="preserve">?” (the black ethical question) </w:t>
      </w:r>
      <w:r w:rsidRPr="003626D9">
        <w:rPr>
          <w:rStyle w:val="StyleUnderline"/>
        </w:rPr>
        <w:t>is always a decision on desire</w:t>
      </w:r>
      <w:r w:rsidRPr="003626D9">
        <w:rPr>
          <w:sz w:val="16"/>
        </w:rPr>
        <w:t>.1 The ability to self-reflect, what Spillers (2003: 403) calls “</w:t>
      </w:r>
      <w:r w:rsidRPr="000A758E">
        <w:rPr>
          <w:rStyle w:val="Emphasis"/>
          <w:highlight w:val="cyan"/>
        </w:rPr>
        <w:t>distancing</w:t>
      </w:r>
      <w:r w:rsidRPr="003626D9">
        <w:rPr>
          <w:sz w:val="16"/>
        </w:rPr>
        <w:t>” (</w:t>
      </w:r>
      <w:r w:rsidRPr="003626D9">
        <w:rPr>
          <w:rStyle w:val="StyleUnderline"/>
        </w:rPr>
        <w:t xml:space="preserve">a </w:t>
      </w:r>
      <w:r w:rsidRPr="000A758E">
        <w:rPr>
          <w:rStyle w:val="Emphasis"/>
          <w:highlight w:val="cyan"/>
        </w:rPr>
        <w:t>reprieve from</w:t>
      </w:r>
      <w:r w:rsidRPr="003626D9">
        <w:rPr>
          <w:rStyle w:val="StyleUnderline"/>
        </w:rPr>
        <w:t xml:space="preserve"> </w:t>
      </w:r>
      <w:r w:rsidRPr="000A758E">
        <w:rPr>
          <w:rStyle w:val="StyleUnderline"/>
          <w:highlight w:val="cyan"/>
        </w:rPr>
        <w:t xml:space="preserve">the </w:t>
      </w:r>
      <w:r w:rsidRPr="000A758E">
        <w:rPr>
          <w:rStyle w:val="Emphasis"/>
          <w:highlight w:val="cyan"/>
        </w:rPr>
        <w:t>immediacy</w:t>
      </w:r>
      <w:r w:rsidRPr="000A758E">
        <w:rPr>
          <w:rStyle w:val="StyleUnderline"/>
          <w:highlight w:val="cyan"/>
        </w:rPr>
        <w:t xml:space="preserve"> of pragmatic and survivalist</w:t>
      </w:r>
      <w:r w:rsidRPr="003626D9">
        <w:rPr>
          <w:rStyle w:val="StyleUnderline"/>
        </w:rPr>
        <w:t xml:space="preserve"> </w:t>
      </w:r>
      <w:r w:rsidRPr="000A758E">
        <w:rPr>
          <w:rStyle w:val="StyleUnderline"/>
          <w:highlight w:val="cyan"/>
        </w:rPr>
        <w:t>concerns</w:t>
      </w:r>
      <w:r w:rsidRPr="003626D9">
        <w:rPr>
          <w:sz w:val="16"/>
        </w:rPr>
        <w:t xml:space="preserve">), </w:t>
      </w:r>
      <w:r w:rsidRPr="000A758E">
        <w:rPr>
          <w:rStyle w:val="Emphasis"/>
          <w:highlight w:val="cyan"/>
        </w:rPr>
        <w:t>offers</w:t>
      </w:r>
      <w:r w:rsidRPr="003626D9">
        <w:rPr>
          <w:rStyle w:val="StyleUnderline"/>
        </w:rPr>
        <w:t xml:space="preserve"> a neglected </w:t>
      </w:r>
      <w:r w:rsidRPr="000A758E">
        <w:rPr>
          <w:rStyle w:val="Emphasis"/>
          <w:highlight w:val="cyan"/>
        </w:rPr>
        <w:t>solution to the crisis of the black lifeworld</w:t>
      </w:r>
      <w:r w:rsidRPr="003626D9">
        <w:rPr>
          <w:sz w:val="16"/>
        </w:rPr>
        <w:t xml:space="preserve">. </w:t>
      </w:r>
      <w:r w:rsidRPr="003626D9">
        <w:rPr>
          <w:rStyle w:val="StyleUnderline"/>
        </w:rPr>
        <w:t>Because</w:t>
      </w:r>
      <w:r w:rsidRPr="003626D9">
        <w:rPr>
          <w:sz w:val="16"/>
        </w:rPr>
        <w:t xml:space="preserve"> politicians and </w:t>
      </w:r>
      <w:r w:rsidRPr="003626D9">
        <w:rPr>
          <w:rStyle w:val="StyleUnderline"/>
        </w:rPr>
        <w:t>intellectuals have invested their energy attending to pragmatic issues</w:t>
      </w:r>
      <w:r w:rsidRPr="003626D9">
        <w:rPr>
          <w:sz w:val="16"/>
        </w:rPr>
        <w:t xml:space="preserve">, </w:t>
      </w:r>
      <w:r w:rsidRPr="003626D9">
        <w:rPr>
          <w:rStyle w:val="StyleUnderline"/>
        </w:rPr>
        <w:t>the</w:t>
      </w:r>
      <w:r w:rsidRPr="003626D9">
        <w:rPr>
          <w:sz w:val="16"/>
        </w:rPr>
        <w:t xml:space="preserve"> diurnal and </w:t>
      </w:r>
      <w:r w:rsidRPr="003626D9">
        <w:rPr>
          <w:rStyle w:val="StyleUnderline"/>
        </w:rPr>
        <w:t>linguistic</w:t>
      </w:r>
      <w:r w:rsidRPr="003626D9">
        <w:rPr>
          <w:sz w:val="16"/>
        </w:rPr>
        <w:t xml:space="preserve"> (a philology </w:t>
      </w:r>
      <w:r w:rsidRPr="003626D9">
        <w:rPr>
          <w:rStyle w:val="StyleUnderline"/>
        </w:rPr>
        <w:t>of the everyday</w:t>
      </w:r>
      <w:r w:rsidRPr="003626D9">
        <w:rPr>
          <w:sz w:val="16"/>
        </w:rPr>
        <w:t xml:space="preserve">) </w:t>
      </w:r>
      <w:r w:rsidRPr="003626D9">
        <w:rPr>
          <w:rStyle w:val="StyleUnderline"/>
        </w:rPr>
        <w:t>is detrimentally absent</w:t>
      </w:r>
      <w:r w:rsidRPr="003626D9">
        <w:rPr>
          <w:sz w:val="16"/>
        </w:rPr>
        <w:t>.2 This absence supplies greater insight into this crisis.</w:t>
      </w:r>
    </w:p>
    <w:p w14:paraId="0F0FC69E" w14:textId="4E19232C" w:rsidR="00176298" w:rsidRDefault="00176298" w:rsidP="00176298">
      <w:pPr>
        <w:pStyle w:val="Heading2"/>
      </w:pPr>
      <w:r>
        <w:t>2NC</w:t>
      </w:r>
    </w:p>
    <w:p w14:paraId="23E65A40" w14:textId="77777777" w:rsidR="00176298" w:rsidRPr="00BD28F6" w:rsidRDefault="00176298" w:rsidP="00176298">
      <w:pPr>
        <w:pStyle w:val="Heading4"/>
      </w:pPr>
      <w:r>
        <w:t>Imperialism and</w:t>
      </w:r>
      <w:r>
        <w:rPr>
          <w:color w:val="FF0000"/>
          <w:sz w:val="32"/>
        </w:rPr>
        <w:t xml:space="preserve"> </w:t>
      </w:r>
      <w:r>
        <w:t xml:space="preserve">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 xml:space="preserve">. Only the protection of the right to strike can </w:t>
      </w:r>
      <w:r>
        <w:rPr>
          <w:u w:val="single"/>
        </w:rPr>
        <w:t>unify the subaltern</w:t>
      </w:r>
      <w:r>
        <w:t xml:space="preserve"> into a political force that can combat fascism</w:t>
      </w:r>
    </w:p>
    <w:p w14:paraId="5721130E" w14:textId="77777777" w:rsidR="00176298" w:rsidRDefault="00176298" w:rsidP="00176298">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2AE4D6B4" w14:textId="77777777" w:rsidR="00176298" w:rsidRPr="00FD6074" w:rsidRDefault="00176298" w:rsidP="00176298">
      <w:pPr>
        <w:rPr>
          <w:sz w:val="16"/>
        </w:rPr>
      </w:pPr>
      <w:r w:rsidRPr="00FD6074">
        <w:rPr>
          <w:sz w:val="16"/>
        </w:rPr>
        <w:t>1 – On fascism</w:t>
      </w:r>
    </w:p>
    <w:p w14:paraId="280D9055" w14:textId="77777777" w:rsidR="00176298" w:rsidRPr="00FD6074" w:rsidRDefault="00176298" w:rsidP="00176298">
      <w:pPr>
        <w:rPr>
          <w:sz w:val="16"/>
        </w:rPr>
      </w:pPr>
      <w:r w:rsidRPr="009A4499">
        <w:rPr>
          <w:rStyle w:val="StyleUnderline"/>
        </w:rPr>
        <w:t>Fascism</w:t>
      </w:r>
      <w:r w:rsidRPr="005C7785">
        <w:rPr>
          <w:rStyle w:val="StyleUnderline"/>
        </w:rPr>
        <w:t xml:space="preserve"> can be classically defined as an ideology, a movement and a regime.</w:t>
      </w:r>
    </w:p>
    <w:p w14:paraId="2B66D7A9" w14:textId="77777777" w:rsidR="00176298" w:rsidRPr="00FD6074" w:rsidRDefault="00176298" w:rsidP="00176298">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236C2C83" w14:textId="77777777" w:rsidR="00176298" w:rsidRPr="00FD6074" w:rsidRDefault="00176298" w:rsidP="00176298">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07F46753" w14:textId="77777777" w:rsidR="00176298" w:rsidRPr="00FD6074" w:rsidRDefault="00176298" w:rsidP="00176298">
      <w:pPr>
        <w:rPr>
          <w:sz w:val="16"/>
        </w:rPr>
      </w:pPr>
      <w:r w:rsidRPr="00FD6074">
        <w:rPr>
          <w:sz w:val="16"/>
        </w:rPr>
        <w:t xml:space="preserve">When </w:t>
      </w:r>
      <w:r w:rsidRPr="000F3830">
        <w:rPr>
          <w:rStyle w:val="Emphasis"/>
          <w:highlight w:val="yellow"/>
        </w:rPr>
        <w:t>fascism</w:t>
      </w:r>
      <w:r w:rsidRPr="00FD6074">
        <w:rPr>
          <w:sz w:val="16"/>
        </w:rPr>
        <w:t xml:space="preserve"> succeeds in conquering power and becoming a regime (or more precisely a state of exception), it </w:t>
      </w:r>
      <w:r w:rsidRPr="000F3830">
        <w:rPr>
          <w:rStyle w:val="Emphasis"/>
          <w:highlight w:val="yellow"/>
        </w:rPr>
        <w:t>always</w:t>
      </w:r>
      <w:r w:rsidRPr="005C7785">
        <w:rPr>
          <w:rStyle w:val="StyleUnderline"/>
        </w:rPr>
        <w:t xml:space="preserve"> tends to </w:t>
      </w:r>
      <w:r w:rsidRPr="000F3830">
        <w:rPr>
          <w:rStyle w:val="Emphasis"/>
          <w:highlight w:val="yellow"/>
        </w:rPr>
        <w:t>perpetuate the social</w:t>
      </w:r>
      <w:r w:rsidRPr="00FD6074">
        <w:rPr>
          <w:rStyle w:val="Emphasis"/>
        </w:rPr>
        <w:t xml:space="preserve"> </w:t>
      </w:r>
      <w:r w:rsidRPr="000F3830">
        <w:rPr>
          <w:rStyle w:val="Emphasis"/>
          <w:highlight w:val="yellow"/>
        </w:rPr>
        <w:t>order</w:t>
      </w:r>
      <w:r w:rsidRPr="00FD6074">
        <w:rPr>
          <w:sz w:val="16"/>
        </w:rPr>
        <w:t xml:space="preserve"> – despite its ‘anti-systemic’ and sometimes even ‘revolutionary’ pretensions.</w:t>
      </w:r>
    </w:p>
    <w:p w14:paraId="462C8470" w14:textId="77777777" w:rsidR="00176298" w:rsidRPr="00FD6074" w:rsidRDefault="00176298" w:rsidP="00176298">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34E199C0" w14:textId="77777777" w:rsidR="00176298" w:rsidRPr="00FD6074" w:rsidRDefault="00176298" w:rsidP="00176298">
      <w:pPr>
        <w:rPr>
          <w:sz w:val="16"/>
        </w:rPr>
      </w:pPr>
      <w:r w:rsidRPr="00FD6074">
        <w:rPr>
          <w:sz w:val="16"/>
        </w:rPr>
        <w:t>2 – Crisis of hegemony (1)</w:t>
      </w:r>
    </w:p>
    <w:p w14:paraId="4DD42527" w14:textId="77777777" w:rsidR="00176298" w:rsidRPr="00FD6074" w:rsidRDefault="00176298" w:rsidP="00176298">
      <w:pPr>
        <w:rPr>
          <w:sz w:val="16"/>
        </w:rPr>
      </w:pPr>
      <w:r w:rsidRPr="000F3830">
        <w:rPr>
          <w:rStyle w:val="Emphasis"/>
          <w:highlight w:val="yellow"/>
        </w:rPr>
        <w:t>If its rise requires</w:t>
      </w:r>
      <w:r w:rsidRPr="005C7785">
        <w:rPr>
          <w:rStyle w:val="StyleUnderline"/>
        </w:rPr>
        <w:t xml:space="preserve"> the background of </w:t>
      </w:r>
      <w:r w:rsidRPr="000F3830">
        <w:rPr>
          <w:rStyle w:val="Emphasis"/>
          <w:highlight w:val="yellow"/>
        </w:rPr>
        <w:t>a structural crisis of capitalism</w:t>
      </w:r>
      <w:r w:rsidRPr="005C7785">
        <w:rPr>
          <w:rStyle w:val="StyleUnderline"/>
        </w:rPr>
        <w:t xml:space="preserve">, </w:t>
      </w:r>
      <w:r w:rsidRPr="000F3830">
        <w:rPr>
          <w:rStyle w:val="Emphasis"/>
          <w:highlight w:val="yellow"/>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0F3830">
        <w:rPr>
          <w:rStyle w:val="Emphasis"/>
          <w:highlight w:val="yellow"/>
        </w:rPr>
        <w:t>deepening social antagonisms</w:t>
      </w:r>
      <w:r w:rsidRPr="005C7785">
        <w:rPr>
          <w:rStyle w:val="StyleUnderline"/>
        </w:rPr>
        <w:t xml:space="preserve"> (class, race and gender) and identity panic, </w:t>
      </w:r>
      <w:r w:rsidRPr="000F3830">
        <w:rPr>
          <w:rStyle w:val="StyleUnderline"/>
          <w:highlight w:val="yellow"/>
        </w:rPr>
        <w:t>fascism is</w:t>
      </w:r>
      <w:r w:rsidRPr="005C7785">
        <w:rPr>
          <w:rStyle w:val="StyleUnderline"/>
        </w:rPr>
        <w:t xml:space="preserve"> only </w:t>
      </w:r>
      <w:r w:rsidRPr="000F3830">
        <w:rPr>
          <w:rStyle w:val="StyleUnderline"/>
          <w:highlight w:val="yellow"/>
        </w:rPr>
        <w:t>on the agenda when</w:t>
      </w:r>
      <w:r w:rsidRPr="005C7785">
        <w:rPr>
          <w:rStyle w:val="StyleUnderline"/>
        </w:rPr>
        <w:t xml:space="preserve"> </w:t>
      </w:r>
      <w:r w:rsidRPr="009A4499">
        <w:rPr>
          <w:rStyle w:val="Emphasis"/>
        </w:rPr>
        <w:t xml:space="preserve">the </w:t>
      </w:r>
      <w:r w:rsidRPr="000F3830">
        <w:rPr>
          <w:rStyle w:val="Emphasis"/>
          <w:highlight w:val="yellow"/>
        </w:rPr>
        <w:t xml:space="preserve">political crisis reaches such </w:t>
      </w:r>
      <w:r w:rsidRPr="009A4499">
        <w:rPr>
          <w:rStyle w:val="Emphasis"/>
        </w:rPr>
        <w:t xml:space="preserve">a level of </w:t>
      </w:r>
      <w:r w:rsidRPr="000F3830">
        <w:rPr>
          <w:rStyle w:val="Emphasis"/>
          <w:highlight w:val="yellow"/>
        </w:rPr>
        <w:t>intensity that it becomes insurmountable within</w:t>
      </w:r>
      <w:r w:rsidRPr="009A4499">
        <w:rPr>
          <w:rStyle w:val="Emphasis"/>
        </w:rPr>
        <w:t xml:space="preserve"> the framework of </w:t>
      </w:r>
      <w:r w:rsidRPr="000F3830">
        <w:rPr>
          <w:rStyle w:val="Emphasis"/>
          <w:highlight w:val="yellow"/>
        </w:rPr>
        <w:t>established</w:t>
      </w:r>
      <w:r w:rsidRPr="005C7785">
        <w:rPr>
          <w:rStyle w:val="StyleUnderline"/>
        </w:rPr>
        <w:t xml:space="preserve"> forms of </w:t>
      </w:r>
      <w:r w:rsidRPr="000F3830">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5EA2312B" w14:textId="77777777" w:rsidR="00176298" w:rsidRPr="00FD6074" w:rsidRDefault="00176298" w:rsidP="00176298">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0F451CF6" w14:textId="77777777" w:rsidR="00176298" w:rsidRPr="00FD6074" w:rsidRDefault="00176298" w:rsidP="00176298">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0F3830">
        <w:rPr>
          <w:rStyle w:val="Emphasis"/>
          <w:highlight w:val="yellow"/>
        </w:rPr>
        <w:t>neo-fascism</w:t>
      </w:r>
      <w:r w:rsidRPr="00ED37B8">
        <w:rPr>
          <w:rStyle w:val="StyleUnderline"/>
        </w:rPr>
        <w:t xml:space="preserve">, this weakening </w:t>
      </w:r>
      <w:r w:rsidRPr="000F3830">
        <w:rPr>
          <w:rStyle w:val="StyleUnderline"/>
          <w:highlight w:val="yellow"/>
        </w:rPr>
        <w:t xml:space="preserve">results in the </w:t>
      </w:r>
      <w:r w:rsidRPr="000F3830">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0F3830">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0F3830">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0F3830">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6974B0C7" w14:textId="77777777" w:rsidR="00176298" w:rsidRPr="00FD6074" w:rsidRDefault="00176298" w:rsidP="00176298">
      <w:pPr>
        <w:rPr>
          <w:sz w:val="16"/>
        </w:rPr>
      </w:pPr>
      <w:r w:rsidRPr="00FD6074">
        <w:rPr>
          <w:sz w:val="16"/>
        </w:rPr>
        <w:t>3 – Crisis of hegemony (2)</w:t>
      </w:r>
    </w:p>
    <w:p w14:paraId="3CAEB0F6" w14:textId="77777777" w:rsidR="00176298" w:rsidRPr="00FD6074" w:rsidRDefault="00176298" w:rsidP="00176298">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14C7B213" w14:textId="77777777" w:rsidR="00176298" w:rsidRPr="00FD6074" w:rsidRDefault="00176298" w:rsidP="00176298">
      <w:pPr>
        <w:rPr>
          <w:sz w:val="16"/>
        </w:rPr>
      </w:pPr>
      <w:r w:rsidRPr="00ED37B8">
        <w:rPr>
          <w:rStyle w:val="StyleUnderline"/>
        </w:rPr>
        <w:t xml:space="preserve">By </w:t>
      </w:r>
      <w:r w:rsidRPr="000F3830">
        <w:rPr>
          <w:rStyle w:val="StyleUnderline"/>
          <w:highlight w:val="yellow"/>
        </w:rPr>
        <w:t>launching an offensive against</w:t>
      </w:r>
      <w:r w:rsidRPr="00ED37B8">
        <w:rPr>
          <w:rStyle w:val="StyleUnderline"/>
        </w:rPr>
        <w:t xml:space="preserve"> the </w:t>
      </w:r>
      <w:r w:rsidRPr="000F3830">
        <w:rPr>
          <w:rStyle w:val="StyleUnderline"/>
          <w:highlight w:val="yellow"/>
        </w:rPr>
        <w:t>organised workers’</w:t>
      </w:r>
      <w:r w:rsidRPr="00ED37B8">
        <w:rPr>
          <w:rStyle w:val="StyleUnderline"/>
        </w:rPr>
        <w:t xml:space="preserve"> movement, </w:t>
      </w:r>
      <w:r w:rsidRPr="009A4499">
        <w:rPr>
          <w:rStyle w:val="StyleUnderline"/>
        </w:rPr>
        <w:t>and</w:t>
      </w:r>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4C073B2C" w14:textId="77777777" w:rsidR="00176298" w:rsidRPr="00FD6074" w:rsidRDefault="00176298" w:rsidP="00176298">
      <w:pPr>
        <w:rPr>
          <w:sz w:val="16"/>
        </w:rPr>
      </w:pPr>
      <w:r w:rsidRPr="00FD6074">
        <w:rPr>
          <w:sz w:val="16"/>
        </w:rPr>
        <w:t>4 – Crisis of hegemony (3)</w:t>
      </w:r>
    </w:p>
    <w:p w14:paraId="4C75F0A2" w14:textId="77777777" w:rsidR="00176298" w:rsidRPr="00FD6074" w:rsidRDefault="00176298" w:rsidP="00176298">
      <w:pPr>
        <w:rPr>
          <w:sz w:val="16"/>
        </w:rPr>
      </w:pPr>
      <w:r w:rsidRPr="00ED37B8">
        <w:rPr>
          <w:rStyle w:val="StyleUnderline"/>
        </w:rPr>
        <w:t xml:space="preserve">To the extent that </w:t>
      </w:r>
      <w:r w:rsidRPr="000F3830">
        <w:rPr>
          <w:rStyle w:val="StyleUnderline"/>
          <w:highlight w:val="yellow"/>
        </w:rPr>
        <w:t xml:space="preserve">the </w:t>
      </w:r>
      <w:r w:rsidRPr="000F3830">
        <w:rPr>
          <w:rStyle w:val="Emphasis"/>
          <w:highlight w:val="yellow"/>
        </w:rPr>
        <w:t>neoliberal offensive</w:t>
      </w:r>
      <w:r w:rsidRPr="00ED37B8">
        <w:rPr>
          <w:rStyle w:val="StyleUnderline"/>
        </w:rPr>
        <w:t xml:space="preserve"> </w:t>
      </w:r>
      <w:r w:rsidRPr="000F3830">
        <w:rPr>
          <w:rStyle w:val="StyleUnderline"/>
          <w:highlight w:val="yellow"/>
        </w:rPr>
        <w:t xml:space="preserve">has made it </w:t>
      </w:r>
      <w:r w:rsidRPr="000F3830">
        <w:rPr>
          <w:rStyle w:val="Emphasis"/>
          <w:highlight w:val="yellow"/>
        </w:rPr>
        <w:t>more difficult to mobilise in the workplace</w:t>
      </w:r>
      <w:r w:rsidRPr="00ED37B8">
        <w:rPr>
          <w:rStyle w:val="StyleUnderline"/>
        </w:rPr>
        <w:t xml:space="preserve">, </w:t>
      </w:r>
      <w:r w:rsidRPr="000F3830">
        <w:rPr>
          <w:rStyle w:val="Emphasis"/>
          <w:highlight w:val="yellow"/>
        </w:rPr>
        <w:t>particularly</w:t>
      </w:r>
      <w:r w:rsidRPr="00ED37B8">
        <w:rPr>
          <w:rStyle w:val="StyleUnderline"/>
        </w:rPr>
        <w:t xml:space="preserve"> in the form of </w:t>
      </w:r>
      <w:r w:rsidRPr="000F3830">
        <w:rPr>
          <w:rStyle w:val="Emphasis"/>
          <w:highlight w:val="yellow"/>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639D5509" w14:textId="77777777" w:rsidR="00176298" w:rsidRPr="00FD6074" w:rsidRDefault="00176298" w:rsidP="00176298">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25D42079" w14:textId="77777777" w:rsidR="00176298" w:rsidRPr="00FD6074" w:rsidRDefault="00176298" w:rsidP="00176298">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55EE9281" w14:textId="77777777" w:rsidR="00176298" w:rsidRPr="00FD6074" w:rsidRDefault="00176298" w:rsidP="00176298">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3C7742D1" w14:textId="77777777" w:rsidR="00176298" w:rsidRPr="00FD6074" w:rsidRDefault="00176298" w:rsidP="00176298">
      <w:pPr>
        <w:rPr>
          <w:sz w:val="16"/>
        </w:rPr>
      </w:pPr>
      <w:r w:rsidRPr="00FD6074">
        <w:rPr>
          <w:sz w:val="16"/>
        </w:rPr>
        <w:t xml:space="preserve">– </w:t>
      </w:r>
      <w:r w:rsidRPr="00ED37B8">
        <w:rPr>
          <w:rStyle w:val="StyleUnderline"/>
        </w:rPr>
        <w:t xml:space="preserve">the </w:t>
      </w:r>
      <w:r w:rsidRPr="000F3830">
        <w:rPr>
          <w:rStyle w:val="StyleUnderline"/>
          <w:highlight w:val="yellow"/>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0F3830">
        <w:rPr>
          <w:rStyle w:val="StyleUnderline"/>
          <w:highlight w:val="yellow"/>
        </w:rPr>
        <w:t>does not mean without</w:t>
      </w:r>
      <w:r w:rsidRPr="00ED37B8">
        <w:rPr>
          <w:rStyle w:val="StyleUnderline"/>
        </w:rPr>
        <w:t xml:space="preserve"> any </w:t>
      </w:r>
      <w:r w:rsidRPr="000F3830">
        <w:rPr>
          <w:rStyle w:val="StyleUnderline"/>
          <w:highlight w:val="yellow"/>
        </w:rPr>
        <w:t>link to</w:t>
      </w:r>
      <w:r w:rsidRPr="00ED37B8">
        <w:rPr>
          <w:rStyle w:val="StyleUnderline"/>
        </w:rPr>
        <w:t xml:space="preserve"> the political Left and trade </w:t>
      </w:r>
      <w:r w:rsidRPr="000F3830">
        <w:rPr>
          <w:rStyle w:val="StyleUnderline"/>
          <w:highlight w:val="yellow"/>
        </w:rPr>
        <w:t>unions</w:t>
      </w:r>
      <w:r w:rsidRPr="00ED37B8">
        <w:rPr>
          <w:rStyle w:val="StyleUnderline"/>
        </w:rPr>
        <w:t>).</w:t>
      </w:r>
    </w:p>
    <w:p w14:paraId="464B319A" w14:textId="77777777" w:rsidR="00176298" w:rsidRPr="00FD6074" w:rsidRDefault="00176298" w:rsidP="00176298">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4DBACD71" w14:textId="77777777" w:rsidR="00176298" w:rsidRPr="00FD6074" w:rsidRDefault="00176298" w:rsidP="00176298">
      <w:pPr>
        <w:rPr>
          <w:sz w:val="16"/>
        </w:rPr>
      </w:pPr>
      <w:r w:rsidRPr="00ED37B8">
        <w:rPr>
          <w:rStyle w:val="StyleUnderline"/>
        </w:rPr>
        <w:t xml:space="preserve">In every case, </w:t>
      </w:r>
      <w:r w:rsidRPr="000F3830">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1268427E" w14:textId="77777777" w:rsidR="00176298" w:rsidRPr="00FD6074" w:rsidRDefault="00176298" w:rsidP="00176298">
      <w:pPr>
        <w:rPr>
          <w:sz w:val="16"/>
        </w:rPr>
      </w:pPr>
      <w:r w:rsidRPr="00FD6074">
        <w:rPr>
          <w:sz w:val="16"/>
        </w:rPr>
        <w:t>5 – Crisis of the alternative</w:t>
      </w:r>
    </w:p>
    <w:p w14:paraId="44CB9877" w14:textId="77777777" w:rsidR="00176298" w:rsidRPr="00FD6074" w:rsidRDefault="00176298" w:rsidP="00176298">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0F3830">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0F3830">
        <w:rPr>
          <w:rStyle w:val="StyleUnderline"/>
          <w:highlight w:val="yellow"/>
        </w:rPr>
        <w:t>oppressed</w:t>
      </w:r>
      <w:r w:rsidRPr="00ED37B8">
        <w:rPr>
          <w:rStyle w:val="StyleUnderline"/>
        </w:rPr>
        <w:t xml:space="preserve"> groups </w:t>
      </w:r>
      <w:r w:rsidRPr="000F3830">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0F3830">
        <w:rPr>
          <w:rStyle w:val="StyleUnderline"/>
          <w:highlight w:val="yellow"/>
        </w:rPr>
        <w:t>allows the far Right to appear as a political alternative</w:t>
      </w:r>
      <w:r w:rsidRPr="00ED37B8">
        <w:rPr>
          <w:rStyle w:val="StyleUnderline"/>
        </w:rPr>
        <w:t xml:space="preserve"> and win the adhesion of very diverse social groups.</w:t>
      </w:r>
    </w:p>
    <w:p w14:paraId="51A4EC04" w14:textId="77777777" w:rsidR="00176298" w:rsidRPr="00FD6074" w:rsidRDefault="00176298" w:rsidP="00176298">
      <w:pPr>
        <w:rPr>
          <w:sz w:val="16"/>
        </w:rPr>
      </w:pPr>
      <w:r w:rsidRPr="00FD6074">
        <w:rPr>
          <w:sz w:val="16"/>
        </w:rPr>
        <w:t xml:space="preserve">In the present situation, as in the inter-war period, </w:t>
      </w:r>
      <w:r w:rsidRPr="000F3830">
        <w:rPr>
          <w:rStyle w:val="Emphasis"/>
          <w:highlight w:val="yellow"/>
        </w:rPr>
        <w:t>confronting</w:t>
      </w:r>
      <w:r w:rsidRPr="00ED37B8">
        <w:rPr>
          <w:rStyle w:val="StyleUnderline"/>
        </w:rPr>
        <w:t xml:space="preserve"> the danger of </w:t>
      </w:r>
      <w:r w:rsidRPr="000F3830">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0F3830">
        <w:rPr>
          <w:rStyle w:val="StyleUnderline"/>
          <w:highlight w:val="yellow"/>
        </w:rPr>
        <w:t>that</w:t>
      </w:r>
      <w:r w:rsidRPr="00ED37B8">
        <w:rPr>
          <w:rStyle w:val="StyleUnderline"/>
        </w:rPr>
        <w:t xml:space="preserve"> </w:t>
      </w:r>
      <w:r w:rsidRPr="000F3830">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0F3830">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3EFF26AD" w14:textId="77777777" w:rsidR="00176298" w:rsidRPr="00FD6074" w:rsidRDefault="00176298" w:rsidP="00176298">
      <w:pPr>
        <w:rPr>
          <w:sz w:val="16"/>
        </w:rPr>
      </w:pPr>
      <w:r w:rsidRPr="00FD6074">
        <w:rPr>
          <w:sz w:val="16"/>
        </w:rPr>
        <w:t>6 – The two moments of the fascist dynamic</w:t>
      </w:r>
    </w:p>
    <w:p w14:paraId="5D7B90CA" w14:textId="77777777" w:rsidR="00176298" w:rsidRPr="00FD6074" w:rsidRDefault="00176298" w:rsidP="00176298">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686E7C55" w14:textId="77777777" w:rsidR="00176298" w:rsidRDefault="00176298" w:rsidP="00176298">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71A4B8BE" w14:textId="77777777" w:rsidR="00176298" w:rsidRPr="00FD6074" w:rsidRDefault="00176298" w:rsidP="00176298">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5750587E" w14:textId="77777777" w:rsidR="00176298" w:rsidRPr="00FD6074" w:rsidRDefault="00176298" w:rsidP="00176298">
      <w:pPr>
        <w:rPr>
          <w:sz w:val="16"/>
        </w:rPr>
      </w:pPr>
      <w:r w:rsidRPr="00FD6074">
        <w:rPr>
          <w:sz w:val="16"/>
        </w:rPr>
        <w:t>7 – Fascism and the crisis of relations of oppression</w:t>
      </w:r>
    </w:p>
    <w:p w14:paraId="405FC333" w14:textId="77777777" w:rsidR="00176298" w:rsidRPr="00FD6074" w:rsidRDefault="00176298" w:rsidP="00176298">
      <w:pPr>
        <w:rPr>
          <w:sz w:val="16"/>
        </w:rPr>
      </w:pPr>
      <w:r w:rsidRPr="000F3830">
        <w:rPr>
          <w:rStyle w:val="StyleUnderline"/>
          <w:highlight w:val="yellow"/>
        </w:rPr>
        <w:t xml:space="preserve">The </w:t>
      </w:r>
      <w:r w:rsidRPr="000F3830">
        <w:rPr>
          <w:rStyle w:val="Emphasis"/>
          <w:highlight w:val="yellow"/>
        </w:rPr>
        <w:t>crisis of the social order</w:t>
      </w:r>
      <w:r w:rsidRPr="00ED37B8">
        <w:rPr>
          <w:rStyle w:val="StyleUnderline"/>
        </w:rPr>
        <w:t xml:space="preserve"> also presents itself </w:t>
      </w:r>
      <w:r w:rsidRPr="000F3830">
        <w:rPr>
          <w:rStyle w:val="StyleUnderline"/>
          <w:highlight w:val="yellow"/>
        </w:rPr>
        <w:t xml:space="preserve">as a </w:t>
      </w:r>
      <w:r w:rsidRPr="000F3830">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34D044CF" w14:textId="77777777" w:rsidR="00176298" w:rsidRDefault="00176298" w:rsidP="00176298">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34EC8567" w14:textId="77777777" w:rsidR="00176298" w:rsidRPr="00FD6074" w:rsidRDefault="00176298" w:rsidP="00176298">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70C68FD7" w14:textId="77777777" w:rsidR="00176298" w:rsidRPr="00FD6074" w:rsidRDefault="00176298" w:rsidP="00176298">
      <w:pPr>
        <w:rPr>
          <w:sz w:val="16"/>
        </w:rPr>
      </w:pPr>
      <w:r w:rsidRPr="00FD6074">
        <w:rPr>
          <w:sz w:val="16"/>
        </w:rPr>
        <w:t>8 – Fascism, nature and the environmental crisis</w:t>
      </w:r>
    </w:p>
    <w:p w14:paraId="0C8919A1" w14:textId="77777777" w:rsidR="00176298" w:rsidRDefault="00176298" w:rsidP="00176298">
      <w:pPr>
        <w:rPr>
          <w:rStyle w:val="StyleUnderline"/>
        </w:rPr>
      </w:pPr>
      <w:r w:rsidRPr="000F3830">
        <w:rPr>
          <w:rStyle w:val="StyleUnderline"/>
          <w:highlight w:val="yellow"/>
        </w:rPr>
        <w:t xml:space="preserve">The crisis of the existing order is </w:t>
      </w:r>
      <w:r w:rsidRPr="000F3830">
        <w:rPr>
          <w:rStyle w:val="Emphasis"/>
          <w:highlight w:val="yellow"/>
        </w:rPr>
        <w:t>not simply economic, social and political</w:t>
      </w:r>
      <w:r w:rsidRPr="00ED37B8">
        <w:rPr>
          <w:rStyle w:val="StyleUnderline"/>
        </w:rPr>
        <w:t xml:space="preserve">. </w:t>
      </w:r>
      <w:r w:rsidRPr="000F3830">
        <w:rPr>
          <w:rStyle w:val="StyleUnderline"/>
          <w:highlight w:val="yellow"/>
        </w:rPr>
        <w:t>It</w:t>
      </w:r>
      <w:r w:rsidRPr="00ED37B8">
        <w:rPr>
          <w:rStyle w:val="StyleUnderline"/>
        </w:rPr>
        <w:t xml:space="preserve"> also </w:t>
      </w:r>
      <w:r w:rsidRPr="000F3830">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0F3830">
        <w:rPr>
          <w:rStyle w:val="Emphasis"/>
          <w:highlight w:val="yellow"/>
        </w:rPr>
        <w:t>ongoing climate collapse.</w:t>
      </w:r>
    </w:p>
    <w:p w14:paraId="02A8E5F9" w14:textId="77777777" w:rsidR="00176298" w:rsidRDefault="00176298" w:rsidP="00176298">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0F3830">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0F3830">
        <w:rPr>
          <w:rStyle w:val="StyleUnderline"/>
          <w:highlight w:val="yellow"/>
        </w:rPr>
        <w:t>neo-fascist movements</w:t>
      </w:r>
      <w:r w:rsidRPr="00ED37B8">
        <w:rPr>
          <w:rStyle w:val="StyleUnderline"/>
        </w:rPr>
        <w:t xml:space="preserve">, ideologues and leaders notably minimise global warming (or even deny it altogether), </w:t>
      </w:r>
      <w:r w:rsidRPr="000F3830">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0F3830">
        <w:rPr>
          <w:rStyle w:val="StyleUnderline"/>
          <w:highlight w:val="yellow"/>
        </w:rPr>
        <w:t>they</w:t>
      </w:r>
      <w:r w:rsidRPr="00ED37B8">
        <w:rPr>
          <w:rStyle w:val="StyleUnderline"/>
        </w:rPr>
        <w:t xml:space="preserve"> often </w:t>
      </w:r>
      <w:r w:rsidRPr="000F3830">
        <w:rPr>
          <w:rStyle w:val="StyleUnderline"/>
          <w:highlight w:val="yellow"/>
        </w:rPr>
        <w:t>use</w:t>
      </w:r>
      <w:r w:rsidRPr="00ED37B8">
        <w:rPr>
          <w:rStyle w:val="StyleUnderline"/>
        </w:rPr>
        <w:t xml:space="preserve"> the </w:t>
      </w:r>
      <w:r w:rsidRPr="000F3830">
        <w:rPr>
          <w:rStyle w:val="StyleUnderline"/>
          <w:highlight w:val="yellow"/>
        </w:rPr>
        <w:t>urgency</w:t>
      </w:r>
      <w:r w:rsidRPr="00ED37B8">
        <w:rPr>
          <w:rStyle w:val="StyleUnderline"/>
        </w:rPr>
        <w:t xml:space="preserve"> of the disaster </w:t>
      </w:r>
      <w:r w:rsidRPr="000F3830">
        <w:rPr>
          <w:rStyle w:val="StyleUnderline"/>
          <w:highlight w:val="yellow"/>
        </w:rPr>
        <w:t>to call for ultra-authoritarian</w:t>
      </w:r>
      <w:r w:rsidRPr="00ED37B8">
        <w:rPr>
          <w:rStyle w:val="StyleUnderline"/>
        </w:rPr>
        <w:t xml:space="preserve"> (eco-dictatorship) </w:t>
      </w:r>
      <w:r w:rsidRPr="000F3830">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248B2294" w14:textId="77777777" w:rsidR="00176298" w:rsidRPr="00FD6074" w:rsidRDefault="00176298" w:rsidP="00176298">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08BA4630" w14:textId="77777777" w:rsidR="00176298" w:rsidRPr="00FD6074" w:rsidRDefault="00176298" w:rsidP="00176298">
      <w:pPr>
        <w:rPr>
          <w:sz w:val="16"/>
        </w:rPr>
      </w:pPr>
      <w:r w:rsidRPr="00FD6074">
        <w:rPr>
          <w:sz w:val="16"/>
        </w:rPr>
        <w:t>9 – Fascism and social order</w:t>
      </w:r>
    </w:p>
    <w:p w14:paraId="6D234F50" w14:textId="77777777" w:rsidR="00176298" w:rsidRPr="00FD6074" w:rsidRDefault="00176298" w:rsidP="00176298">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0F3830">
        <w:rPr>
          <w:rStyle w:val="Emphasis"/>
          <w:highlight w:val="yellow"/>
        </w:rPr>
        <w:t>fascism</w:t>
      </w:r>
      <w:r w:rsidRPr="00ED37B8">
        <w:rPr>
          <w:rStyle w:val="StyleUnderline"/>
        </w:rPr>
        <w:t xml:space="preserve"> appears not simply as a spare wheel for the current state of affairs, but the means to </w:t>
      </w:r>
      <w:r w:rsidRPr="000F3830">
        <w:rPr>
          <w:rStyle w:val="Emphasis"/>
          <w:highlight w:val="yellow"/>
        </w:rPr>
        <w:t>suppress all opposition to ecocidal, racial and patriarchal capitalism;</w:t>
      </w:r>
      <w:r w:rsidRPr="00ED37B8">
        <w:rPr>
          <w:rStyle w:val="StyleUnderline"/>
        </w:rPr>
        <w:t xml:space="preserve"> in other words, an </w:t>
      </w:r>
      <w:r w:rsidRPr="000F3830">
        <w:rPr>
          <w:rStyle w:val="Emphasis"/>
          <w:highlight w:val="yellow"/>
        </w:rPr>
        <w:t>authentic counter-revolution</w:t>
      </w:r>
      <w:r w:rsidRPr="00CB3476">
        <w:rPr>
          <w:rStyle w:val="Emphasis"/>
        </w:rPr>
        <w:t>.</w:t>
      </w:r>
    </w:p>
    <w:p w14:paraId="7EA6B2E2" w14:textId="77777777" w:rsidR="00176298" w:rsidRPr="00FD6074" w:rsidRDefault="00176298" w:rsidP="00176298">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5C298DD9" w14:textId="77777777" w:rsidR="00176298" w:rsidRPr="00FD6074" w:rsidRDefault="00176298" w:rsidP="00176298">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4133A083" w14:textId="77777777" w:rsidR="00176298" w:rsidRPr="00FD6074" w:rsidRDefault="00176298" w:rsidP="00176298">
      <w:pPr>
        <w:rPr>
          <w:sz w:val="16"/>
        </w:rPr>
      </w:pPr>
      <w:r w:rsidRPr="00FD6074">
        <w:rPr>
          <w:sz w:val="16"/>
        </w:rPr>
        <w:t>10 – Fascism and social movements</w:t>
      </w:r>
    </w:p>
    <w:p w14:paraId="74A1A3E5" w14:textId="77777777" w:rsidR="00176298" w:rsidRPr="00FD6074" w:rsidRDefault="00176298" w:rsidP="00176298">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78196E04" w14:textId="77777777" w:rsidR="00176298" w:rsidRPr="00FD6074" w:rsidRDefault="00176298" w:rsidP="00176298">
      <w:pPr>
        <w:rPr>
          <w:sz w:val="16"/>
        </w:rPr>
      </w:pPr>
      <w:r w:rsidRPr="00FD6074">
        <w:rPr>
          <w:sz w:val="16"/>
        </w:rPr>
        <w:t>Three main tactics are employed in this sense:</w:t>
      </w:r>
    </w:p>
    <w:p w14:paraId="029E89F7" w14:textId="77777777" w:rsidR="00176298" w:rsidRPr="00FD6074" w:rsidRDefault="00176298" w:rsidP="00176298">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171F7B9C" w14:textId="77777777" w:rsidR="00176298" w:rsidRPr="00FD6074" w:rsidRDefault="00176298" w:rsidP="00176298">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2DD5CFF7" w14:textId="77777777" w:rsidR="00176298" w:rsidRPr="00FD6074" w:rsidRDefault="00176298" w:rsidP="00176298">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7E97FB5C" w14:textId="77777777" w:rsidR="00176298" w:rsidRPr="00FD6074" w:rsidRDefault="00176298" w:rsidP="00176298">
      <w:pPr>
        <w:rPr>
          <w:sz w:val="16"/>
        </w:rPr>
      </w:pPr>
      <w:r w:rsidRPr="00FD6074">
        <w:rPr>
          <w:sz w:val="16"/>
        </w:rPr>
        <w:t>11 – Fascism and liberal democracy</w:t>
      </w:r>
    </w:p>
    <w:p w14:paraId="27930750" w14:textId="77777777" w:rsidR="00176298" w:rsidRPr="00FD6074" w:rsidRDefault="00176298" w:rsidP="00176298">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4E8C4A86" w14:textId="77777777" w:rsidR="00176298" w:rsidRPr="00FD6074" w:rsidRDefault="00176298" w:rsidP="00176298">
      <w:pPr>
        <w:rPr>
          <w:sz w:val="16"/>
        </w:rPr>
      </w:pPr>
      <w:r w:rsidRPr="00D4295D">
        <w:rPr>
          <w:rStyle w:val="StyleUnderline"/>
        </w:rPr>
        <w:t xml:space="preserve">The </w:t>
      </w:r>
      <w:r w:rsidRPr="000F3830">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0F3830">
        <w:rPr>
          <w:rStyle w:val="Emphasis"/>
          <w:highlight w:val="yellow"/>
        </w:rPr>
        <w:t>increased restrictions on</w:t>
      </w:r>
      <w:r w:rsidRPr="00D4295D">
        <w:rPr>
          <w:rStyle w:val="StyleUnderline"/>
        </w:rPr>
        <w:t xml:space="preserve"> the </w:t>
      </w:r>
      <w:r w:rsidRPr="000F3830">
        <w:rPr>
          <w:rStyle w:val="Emphasis"/>
          <w:highlight w:val="yellow"/>
        </w:rPr>
        <w:t>freedoms of organisation</w:t>
      </w:r>
      <w:r w:rsidRPr="00D4295D">
        <w:rPr>
          <w:rStyle w:val="StyleUnderline"/>
        </w:rPr>
        <w:t xml:space="preserve">, </w:t>
      </w:r>
      <w:r w:rsidRPr="000F3830">
        <w:rPr>
          <w:rStyle w:val="Emphasis"/>
          <w:highlight w:val="yellow"/>
        </w:rPr>
        <w:t>assembly</w:t>
      </w:r>
      <w:r w:rsidRPr="00D4295D">
        <w:rPr>
          <w:rStyle w:val="StyleUnderline"/>
        </w:rPr>
        <w:t xml:space="preserve"> and expression, </w:t>
      </w:r>
      <w:r w:rsidRPr="000F3830">
        <w:rPr>
          <w:rStyle w:val="Emphasis"/>
          <w:highlight w:val="yellow"/>
        </w:rPr>
        <w:t>and</w:t>
      </w:r>
      <w:r w:rsidRPr="00D4295D">
        <w:rPr>
          <w:rStyle w:val="StyleUnderline"/>
        </w:rPr>
        <w:t xml:space="preserve"> on </w:t>
      </w:r>
      <w:r w:rsidRPr="000F3830">
        <w:rPr>
          <w:rStyle w:val="Emphasis"/>
          <w:highlight w:val="yellow"/>
        </w:rPr>
        <w:t>the right to strike</w:t>
      </w:r>
      <w:r w:rsidRPr="00D4295D">
        <w:rPr>
          <w:rStyle w:val="StyleUnderline"/>
        </w:rPr>
        <w:t>, but also the development of state arbitrariness and police brutality.</w:t>
      </w:r>
    </w:p>
    <w:p w14:paraId="7713D4F0" w14:textId="77777777" w:rsidR="00176298" w:rsidRDefault="00176298" w:rsidP="00176298">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0F3830">
        <w:rPr>
          <w:rStyle w:val="Emphasis"/>
          <w:highlight w:val="yellow"/>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0F3830">
        <w:rPr>
          <w:rStyle w:val="Emphasis"/>
          <w:highlight w:val="yellow"/>
        </w:rPr>
        <w:t>increasingly frequent dismissals of strikers</w:t>
      </w:r>
      <w:r w:rsidRPr="00D4295D">
        <w:rPr>
          <w:rStyle w:val="StyleUnderline"/>
        </w:rPr>
        <w:t>; reduction of the scope and possibilities of trade-union action, etc.</w:t>
      </w:r>
    </w:p>
    <w:p w14:paraId="4EDCE85C" w14:textId="77777777" w:rsidR="00176298" w:rsidRPr="00FD6074" w:rsidRDefault="00176298" w:rsidP="00176298">
      <w:pPr>
        <w:rPr>
          <w:sz w:val="16"/>
        </w:rPr>
      </w:pPr>
      <w:r w:rsidRPr="000F3830">
        <w:rPr>
          <w:rStyle w:val="Emphasis"/>
          <w:highlight w:val="yellow"/>
        </w:rPr>
        <w:t>To assert</w:t>
      </w:r>
      <w:r w:rsidRPr="00D4295D">
        <w:rPr>
          <w:rStyle w:val="StyleUnderline"/>
        </w:rPr>
        <w:t xml:space="preserve"> that the </w:t>
      </w:r>
      <w:r w:rsidRPr="000F3830">
        <w:rPr>
          <w:rStyle w:val="Emphasis"/>
          <w:highlight w:val="yellow"/>
        </w:rPr>
        <w:t>opposition between liberal democracy and fascism is between</w:t>
      </w:r>
      <w:r w:rsidRPr="00D4295D">
        <w:rPr>
          <w:rStyle w:val="StyleUnderline"/>
        </w:rPr>
        <w:t xml:space="preserve"> political </w:t>
      </w:r>
      <w:r w:rsidRPr="000F3830">
        <w:rPr>
          <w:rStyle w:val="Emphasis"/>
          <w:highlight w:val="yellow"/>
        </w:rPr>
        <w:t>forms of bourgeois domination does not mean</w:t>
      </w:r>
      <w:r w:rsidRPr="00D4295D">
        <w:rPr>
          <w:rStyle w:val="StyleUnderline"/>
        </w:rPr>
        <w:t xml:space="preserve"> that anti-fascism, </w:t>
      </w:r>
      <w:r w:rsidRPr="000F3830">
        <w:rPr>
          <w:rStyle w:val="Emphasis"/>
          <w:highlight w:val="yellow"/>
        </w:rPr>
        <w:t>social movements</w:t>
      </w:r>
      <w:r w:rsidRPr="00D4295D">
        <w:rPr>
          <w:rStyle w:val="StyleUnderline"/>
        </w:rPr>
        <w:t xml:space="preserve"> and the Left </w:t>
      </w:r>
      <w:r w:rsidRPr="000F3830">
        <w:rPr>
          <w:rStyle w:val="Emphasis"/>
          <w:highlight w:val="yellow"/>
        </w:rPr>
        <w:t>should be indifferent to the decline of</w:t>
      </w:r>
      <w:r w:rsidRPr="00D4295D">
        <w:rPr>
          <w:rStyle w:val="StyleUnderline"/>
        </w:rPr>
        <w:t xml:space="preserve"> public freedoms and </w:t>
      </w:r>
      <w:r w:rsidRPr="000F3830">
        <w:rPr>
          <w:rStyle w:val="Emphasis"/>
          <w:highlight w:val="yellow"/>
        </w:rPr>
        <w:t>democratic rights</w:t>
      </w:r>
      <w:r w:rsidRPr="00D4295D">
        <w:rPr>
          <w:rStyle w:val="StyleUnderline"/>
        </w:rPr>
        <w:t>.</w:t>
      </w:r>
      <w:r w:rsidRPr="00FD6074">
        <w:rPr>
          <w:sz w:val="16"/>
        </w:rPr>
        <w:t xml:space="preserve"> </w:t>
      </w:r>
      <w:r w:rsidRPr="000F3830">
        <w:rPr>
          <w:rStyle w:val="StyleUnderline"/>
          <w:highlight w:val="yellow"/>
        </w:rPr>
        <w:t>To defend these</w:t>
      </w:r>
      <w:r w:rsidRPr="00D4295D">
        <w:rPr>
          <w:rStyle w:val="StyleUnderline"/>
        </w:rPr>
        <w:t xml:space="preserve"> freedoms and </w:t>
      </w:r>
      <w:r w:rsidRPr="000F3830">
        <w:rPr>
          <w:rStyle w:val="StyleUnderline"/>
          <w:highlight w:val="yellow"/>
        </w:rPr>
        <w:t>rights</w:t>
      </w:r>
      <w:r w:rsidRPr="00D4295D">
        <w:rPr>
          <w:rStyle w:val="StyleUnderline"/>
        </w:rPr>
        <w:t xml:space="preserve"> is not to sow the illusion of a state or a republic conceived as neutral arbiters of social antagonisms; </w:t>
      </w:r>
      <w:r w:rsidRPr="000F3830">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0F3830">
        <w:rPr>
          <w:rStyle w:val="Emphasis"/>
          <w:highlight w:val="yellow"/>
        </w:rPr>
        <w:t>the right</w:t>
      </w:r>
      <w:r w:rsidRPr="00D4295D">
        <w:rPr>
          <w:rStyle w:val="StyleUnderline"/>
        </w:rPr>
        <w:t xml:space="preserve"> of the exploited and oppressed </w:t>
      </w:r>
      <w:r w:rsidRPr="000F3830">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0BCADDED" w14:textId="77777777" w:rsidR="00176298" w:rsidRPr="00FD6074" w:rsidRDefault="00176298" w:rsidP="00176298">
      <w:pPr>
        <w:rPr>
          <w:sz w:val="16"/>
        </w:rPr>
      </w:pPr>
      <w:r w:rsidRPr="00FD6074">
        <w:rPr>
          <w:sz w:val="16"/>
        </w:rPr>
        <w:t>12 – Fascism and liberal democracy (2)</w:t>
      </w:r>
    </w:p>
    <w:p w14:paraId="00B09209" w14:textId="77777777" w:rsidR="00176298" w:rsidRPr="00FD6074" w:rsidRDefault="00176298" w:rsidP="00176298">
      <w:pPr>
        <w:rPr>
          <w:sz w:val="16"/>
        </w:rPr>
      </w:pPr>
      <w:r w:rsidRPr="000F3830">
        <w:rPr>
          <w:rStyle w:val="StyleUnderline"/>
          <w:highlight w:val="yellow"/>
        </w:rPr>
        <w:t>Fascism</w:t>
      </w:r>
      <w:r w:rsidRPr="00D4295D">
        <w:rPr>
          <w:rStyle w:val="StyleUnderline"/>
        </w:rPr>
        <w:t xml:space="preserve"> characteristically </w:t>
      </w:r>
      <w:r w:rsidRPr="000F3830">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10DF1AF2" w14:textId="77777777" w:rsidR="00176298" w:rsidRPr="00FD6074" w:rsidRDefault="00176298" w:rsidP="00176298">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0F3830">
        <w:rPr>
          <w:rStyle w:val="StyleUnderline"/>
          <w:highlight w:val="yellow"/>
        </w:rPr>
        <w:t>presents</w:t>
      </w:r>
      <w:r w:rsidRPr="00D4295D">
        <w:rPr>
          <w:rStyle w:val="StyleUnderline"/>
        </w:rPr>
        <w:t xml:space="preserve"> itself as the political form of an </w:t>
      </w:r>
      <w:r w:rsidRPr="000F3830">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5A1967D1" w14:textId="77777777" w:rsidR="00176298" w:rsidRPr="00FD6074" w:rsidRDefault="00176298" w:rsidP="00176298">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1BB0A138" w14:textId="77777777" w:rsidR="00176298" w:rsidRPr="00FD6074" w:rsidRDefault="00176298" w:rsidP="00176298">
      <w:pPr>
        <w:rPr>
          <w:sz w:val="16"/>
        </w:rPr>
      </w:pPr>
      <w:r w:rsidRPr="00FD6074">
        <w:rPr>
          <w:sz w:val="16"/>
        </w:rPr>
        <w:t>13 – Fascism, ‘people’ and mass action</w:t>
      </w:r>
    </w:p>
    <w:p w14:paraId="6225ACDF" w14:textId="77777777" w:rsidR="00176298" w:rsidRPr="00FD6074" w:rsidRDefault="00176298" w:rsidP="00176298">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5A65C472" w14:textId="77777777" w:rsidR="00176298" w:rsidRPr="00FD6074" w:rsidRDefault="00176298" w:rsidP="00176298">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0D2E36AA" w14:textId="77777777" w:rsidR="00176298" w:rsidRPr="00FD6074" w:rsidRDefault="00176298" w:rsidP="00176298">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0F3830">
        <w:rPr>
          <w:rStyle w:val="StyleUnderline"/>
          <w:highlight w:val="yellow"/>
        </w:rPr>
        <w:t xml:space="preserve">If the first of these </w:t>
      </w:r>
      <w:r w:rsidRPr="000F3830">
        <w:rPr>
          <w:rStyle w:val="Emphasis"/>
          <w:highlight w:val="yellow"/>
        </w:rPr>
        <w:t>attack social struggles</w:t>
      </w:r>
      <w:r w:rsidRPr="00D4295D">
        <w:rPr>
          <w:rStyle w:val="StyleUnderline"/>
        </w:rPr>
        <w:t xml:space="preserve"> and more generally the oppressed (</w:t>
      </w:r>
      <w:r w:rsidRPr="000F3830">
        <w:rPr>
          <w:rStyle w:val="Emphasis"/>
          <w:highlight w:val="yellow"/>
        </w:rPr>
        <w:t>striking workers</w:t>
      </w:r>
      <w:r w:rsidRPr="00D4295D">
        <w:rPr>
          <w:rStyle w:val="StyleUnderline"/>
        </w:rPr>
        <w:t xml:space="preserve">, ethno-racial </w:t>
      </w:r>
      <w:r w:rsidRPr="000F3830">
        <w:rPr>
          <w:rStyle w:val="StyleUnderline"/>
          <w:highlight w:val="yellow"/>
        </w:rPr>
        <w:t>minorities</w:t>
      </w:r>
      <w:r w:rsidRPr="00D4295D">
        <w:rPr>
          <w:rStyle w:val="StyleUnderline"/>
        </w:rPr>
        <w:t xml:space="preserve">, women in struggle, etc.), in order </w:t>
      </w:r>
      <w:r w:rsidRPr="000F3830">
        <w:rPr>
          <w:rStyle w:val="Emphasis"/>
          <w:highlight w:val="yellow"/>
        </w:rPr>
        <w:t>to demoralise</w:t>
      </w:r>
      <w:r w:rsidRPr="00D4295D">
        <w:rPr>
          <w:rStyle w:val="StyleUnderline"/>
        </w:rPr>
        <w:t xml:space="preserve"> their adversaries and to clear the ground for fascist implantation, </w:t>
      </w:r>
      <w:r w:rsidRPr="000F3830">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40F3C4CA" w14:textId="77777777" w:rsidR="00176298" w:rsidRPr="00FD6074" w:rsidRDefault="00176298" w:rsidP="00176298">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62D15997" w14:textId="77777777" w:rsidR="00176298" w:rsidRPr="00FD6074" w:rsidRDefault="00176298" w:rsidP="00176298">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1466D864" w14:textId="77777777" w:rsidR="00176298" w:rsidRPr="00FD6074" w:rsidRDefault="00176298" w:rsidP="00176298">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48882255" w14:textId="77777777" w:rsidR="00176298" w:rsidRPr="00FD6074" w:rsidRDefault="00176298" w:rsidP="00176298">
      <w:pPr>
        <w:rPr>
          <w:sz w:val="16"/>
        </w:rPr>
      </w:pPr>
      <w:r w:rsidRPr="00FD6074">
        <w:rPr>
          <w:sz w:val="16"/>
        </w:rPr>
        <w:t>14 – A posthumous and preventive counter-revolution</w:t>
      </w:r>
    </w:p>
    <w:p w14:paraId="299A04F3" w14:textId="77777777" w:rsidR="00176298" w:rsidRDefault="00176298" w:rsidP="00176298">
      <w:pPr>
        <w:rPr>
          <w:rStyle w:val="StyleUnderline"/>
        </w:rPr>
      </w:pPr>
      <w:r w:rsidRPr="000F3830">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0F3830">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0F3830">
        <w:rPr>
          <w:rStyle w:val="Emphasis"/>
          <w:highlight w:val="yellow"/>
        </w:rPr>
        <w:t>to rise to the level of the historical situation</w:t>
      </w:r>
      <w:r w:rsidRPr="00D4295D">
        <w:rPr>
          <w:rStyle w:val="StyleUnderline"/>
        </w:rPr>
        <w:t xml:space="preserve">, </w:t>
      </w:r>
      <w:r w:rsidRPr="000F3830">
        <w:rPr>
          <w:rStyle w:val="Emphasis"/>
          <w:highlight w:val="yellow"/>
        </w:rPr>
        <w:t>to establish themselves as a solution to the political crisis</w:t>
      </w:r>
      <w:r w:rsidRPr="00D4295D">
        <w:rPr>
          <w:rStyle w:val="StyleUnderline"/>
        </w:rPr>
        <w:t xml:space="preserve"> </w:t>
      </w:r>
      <w:r w:rsidRPr="000F3830">
        <w:rPr>
          <w:rStyle w:val="StyleUnderline"/>
          <w:highlight w:val="yellow"/>
        </w:rPr>
        <w:t>and engage in</w:t>
      </w:r>
      <w:r w:rsidRPr="00D4295D">
        <w:rPr>
          <w:rStyle w:val="StyleUnderline"/>
        </w:rPr>
        <w:t xml:space="preserve"> an experience of </w:t>
      </w:r>
      <w:r w:rsidRPr="000F3830">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14BCB19A" w14:textId="77777777" w:rsidR="00176298" w:rsidRDefault="00176298" w:rsidP="00176298"/>
    <w:p w14:paraId="09BCCBDE" w14:textId="77777777" w:rsidR="00176298" w:rsidRPr="0017002E" w:rsidRDefault="00176298" w:rsidP="00176298">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2AE5B3AE" w14:textId="77777777" w:rsidR="00176298" w:rsidRDefault="00176298" w:rsidP="0017629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92ADE3F" w14:textId="77777777" w:rsidR="00176298" w:rsidRPr="00456391" w:rsidRDefault="00176298" w:rsidP="00176298">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0F3830">
        <w:rPr>
          <w:rStyle w:val="Emphasis"/>
          <w:highlight w:val="yellow"/>
        </w:rPr>
        <w:t>Abolitionism</w:t>
      </w:r>
      <w:r w:rsidRPr="00341163">
        <w:rPr>
          <w:rStyle w:val="StyleUnderline"/>
        </w:rPr>
        <w:t xml:space="preserve"> also </w:t>
      </w:r>
      <w:r w:rsidRPr="000F3830">
        <w:rPr>
          <w:rStyle w:val="StyleUnderline"/>
          <w:highlight w:val="yellow"/>
        </w:rPr>
        <w:t xml:space="preserve">names a </w:t>
      </w:r>
      <w:r w:rsidRPr="000F3830">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0F3830">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0F3830">
        <w:rPr>
          <w:rStyle w:val="StyleUnderline"/>
          <w:highlight w:val="yellow"/>
        </w:rPr>
        <w:t xml:space="preserve">pursued by the enslaved represent the original </w:t>
      </w:r>
      <w:r w:rsidRPr="00114DF8">
        <w:rPr>
          <w:rStyle w:val="StyleUnderline"/>
        </w:rPr>
        <w:t xml:space="preserve">instantiation of an </w:t>
      </w:r>
      <w:r w:rsidRPr="000F3830">
        <w:rPr>
          <w:rStyle w:val="StyleUnderline"/>
          <w:highlight w:val="yellow"/>
        </w:rPr>
        <w:t>abolitionist praxis</w:t>
      </w:r>
      <w:r w:rsidRPr="00341163">
        <w:rPr>
          <w:rStyle w:val="StyleUnderline"/>
        </w:rPr>
        <w:t xml:space="preserve">: the </w:t>
      </w:r>
      <w:r w:rsidRPr="000F3830">
        <w:rPr>
          <w:rStyle w:val="StyleUnderline"/>
          <w:highlight w:val="yellow"/>
        </w:rPr>
        <w:t>desire for another world and</w:t>
      </w:r>
      <w:r w:rsidRPr="00341163">
        <w:rPr>
          <w:rStyle w:val="StyleUnderline"/>
        </w:rPr>
        <w:t xml:space="preserve"> the </w:t>
      </w:r>
      <w:r w:rsidRPr="000F3830">
        <w:rPr>
          <w:rStyle w:val="StyleUnderline"/>
          <w:highlight w:val="yellow"/>
        </w:rPr>
        <w:t>will to seek it based on the belief that another world is possible</w:t>
      </w:r>
      <w:r w:rsidRPr="00341163">
        <w:rPr>
          <w:rStyle w:val="StyleUnderline"/>
        </w:rPr>
        <w:t>.</w:t>
      </w:r>
    </w:p>
    <w:p w14:paraId="0C9CEE08" w14:textId="77777777" w:rsidR="00176298" w:rsidRPr="00456391" w:rsidRDefault="00176298" w:rsidP="00176298">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0F3830">
        <w:rPr>
          <w:rStyle w:val="Emphasis"/>
          <w:highlight w:val="yellow"/>
        </w:rPr>
        <w:t>the legal dismantling of slavery</w:t>
      </w:r>
      <w:r w:rsidRPr="00341163">
        <w:rPr>
          <w:rStyle w:val="StyleUnderline"/>
        </w:rPr>
        <w:t xml:space="preserve"> and the slave trade </w:t>
      </w:r>
      <w:r w:rsidRPr="000F3830">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7B6465E5" w14:textId="77777777" w:rsidR="00176298" w:rsidRPr="00456391" w:rsidRDefault="00176298" w:rsidP="00176298">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0F3830">
        <w:rPr>
          <w:rStyle w:val="StyleUnderline"/>
          <w:highlight w:val="yellow"/>
        </w:rPr>
        <w:t>revival of abolitionist thinking derives from</w:t>
      </w:r>
      <w:r w:rsidRPr="00456391">
        <w:rPr>
          <w:rStyle w:val="StyleUnderline"/>
        </w:rPr>
        <w:t xml:space="preserve"> a </w:t>
      </w:r>
      <w:r w:rsidRPr="000F3830">
        <w:rPr>
          <w:rStyle w:val="StyleUnderline"/>
          <w:highlight w:val="yellow"/>
        </w:rPr>
        <w:t>critique of</w:t>
      </w:r>
      <w:r w:rsidRPr="00456391">
        <w:rPr>
          <w:rStyle w:val="StyleUnderline"/>
        </w:rPr>
        <w:t xml:space="preserve"> the </w:t>
      </w:r>
      <w:r w:rsidRPr="000F3830">
        <w:rPr>
          <w:rStyle w:val="StyleUnderline"/>
          <w:highlight w:val="yellow"/>
        </w:rPr>
        <w:t>racialized and gendered</w:t>
      </w:r>
      <w:r w:rsidRPr="00456391">
        <w:rPr>
          <w:rStyle w:val="StyleUnderline"/>
        </w:rPr>
        <w:t xml:space="preserve"> dynamics of </w:t>
      </w:r>
      <w:r w:rsidRPr="000F3830">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0F3830">
        <w:rPr>
          <w:rStyle w:val="StyleUnderline"/>
          <w:highlight w:val="yellow"/>
        </w:rPr>
        <w:t>and</w:t>
      </w:r>
      <w:r w:rsidRPr="00456391">
        <w:rPr>
          <w:rStyle w:val="StyleUnderline"/>
        </w:rPr>
        <w:t xml:space="preserve"> the onset of </w:t>
      </w:r>
      <w:r w:rsidRPr="000F3830">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0F3830">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0F3830">
        <w:rPr>
          <w:rStyle w:val="StyleUnderline"/>
          <w:highlight w:val="yellow"/>
        </w:rPr>
        <w:t xml:space="preserve">abolition is </w:t>
      </w:r>
      <w:r w:rsidRPr="000F3830">
        <w:rPr>
          <w:rStyle w:val="Emphasis"/>
          <w:highlight w:val="yellow"/>
        </w:rPr>
        <w:t>not a thing of the past but a battle for the future.</w:t>
      </w:r>
      <w:r w:rsidRPr="00456391">
        <w:rPr>
          <w:sz w:val="16"/>
        </w:rPr>
        <w:t>3</w:t>
      </w:r>
    </w:p>
    <w:p w14:paraId="55A5FCD9" w14:textId="77777777" w:rsidR="00176298" w:rsidRPr="00456391" w:rsidRDefault="00176298" w:rsidP="00176298">
      <w:pPr>
        <w:rPr>
          <w:sz w:val="16"/>
        </w:rPr>
      </w:pPr>
      <w:r w:rsidRPr="00456391">
        <w:rPr>
          <w:rStyle w:val="StyleUnderline"/>
        </w:rPr>
        <w:t xml:space="preserve">In the years </w:t>
      </w:r>
      <w:r w:rsidRPr="000F3830">
        <w:rPr>
          <w:rStyle w:val="StyleUnderline"/>
          <w:highlight w:val="yellow"/>
        </w:rPr>
        <w:t>following</w:t>
      </w:r>
      <w:r w:rsidRPr="00456391">
        <w:rPr>
          <w:rStyle w:val="StyleUnderline"/>
        </w:rPr>
        <w:t xml:space="preserve"> </w:t>
      </w:r>
      <w:r w:rsidRPr="000F3830">
        <w:rPr>
          <w:rStyle w:val="StyleUnderline"/>
          <w:highlight w:val="yellow"/>
        </w:rPr>
        <w:t>the</w:t>
      </w:r>
      <w:r w:rsidRPr="00456391">
        <w:rPr>
          <w:rStyle w:val="StyleUnderline"/>
        </w:rPr>
        <w:t xml:space="preserve"> political and cultural ascendance of the </w:t>
      </w:r>
      <w:r w:rsidRPr="000F3830">
        <w:rPr>
          <w:rStyle w:val="StyleUnderline"/>
          <w:highlight w:val="yellow"/>
        </w:rPr>
        <w:t>Movement for Black Lives</w:t>
      </w:r>
      <w:r w:rsidRPr="00456391">
        <w:rPr>
          <w:rStyle w:val="StyleUnderline"/>
        </w:rPr>
        <w:t xml:space="preserve"> (M4BL), </w:t>
      </w:r>
      <w:r w:rsidRPr="000F3830">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0F3830">
        <w:rPr>
          <w:rStyle w:val="StyleUnderline"/>
          <w:highlight w:val="yellow"/>
        </w:rPr>
        <w:t xml:space="preserve">the </w:t>
      </w:r>
      <w:r w:rsidRPr="000F3830">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5BE1F802" w14:textId="77777777" w:rsidR="00176298" w:rsidRPr="00456391" w:rsidRDefault="00176298" w:rsidP="00176298">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0F3830">
        <w:rPr>
          <w:rStyle w:val="StyleUnderline"/>
          <w:highlight w:val="yellow"/>
        </w:rPr>
        <w:t xml:space="preserve">abolition must </w:t>
      </w:r>
      <w:r w:rsidRPr="00CF54C6">
        <w:rPr>
          <w:rStyle w:val="StyleUnderline"/>
        </w:rPr>
        <w:t xml:space="preserve">unequivocally </w:t>
      </w:r>
      <w:r w:rsidRPr="000F3830">
        <w:rPr>
          <w:rStyle w:val="StyleUnderline"/>
          <w:highlight w:val="yellow"/>
        </w:rPr>
        <w:t>be “a mandate for revolution,</w:t>
      </w:r>
      <w:r w:rsidRPr="00456391">
        <w:rPr>
          <w:rStyle w:val="StyleUnderline"/>
        </w:rPr>
        <w:t xml:space="preserve">” not just in the United States or one country but </w:t>
      </w:r>
      <w:r w:rsidRPr="000F3830">
        <w:rPr>
          <w:rStyle w:val="StyleUnderline"/>
          <w:highlight w:val="yellow"/>
        </w:rPr>
        <w:t>everywhere insurgent imaginaries reside</w:t>
      </w:r>
      <w:r w:rsidRPr="00456391">
        <w:rPr>
          <w:rStyle w:val="StyleUnderline"/>
        </w:rPr>
        <w:t>.</w:t>
      </w:r>
      <w:r w:rsidRPr="00456391">
        <w:rPr>
          <w:sz w:val="16"/>
        </w:rPr>
        <w:t>8</w:t>
      </w:r>
    </w:p>
    <w:p w14:paraId="06F44324" w14:textId="77777777" w:rsidR="00176298" w:rsidRDefault="00176298" w:rsidP="00176298">
      <w:pPr>
        <w:rPr>
          <w:rStyle w:val="Emphasis"/>
        </w:rPr>
      </w:pPr>
      <w:r w:rsidRPr="00456391">
        <w:rPr>
          <w:sz w:val="16"/>
        </w:rPr>
        <w:t xml:space="preserve">The task of this chapter is to chart the cartography of </w:t>
      </w:r>
      <w:r w:rsidRPr="000F3830">
        <w:rPr>
          <w:rStyle w:val="StyleUnderline"/>
          <w:highlight w:val="yellow"/>
        </w:rPr>
        <w:t>abolition as a radical</w:t>
      </w:r>
      <w:r w:rsidRPr="00456391">
        <w:rPr>
          <w:rStyle w:val="StyleUnderline"/>
        </w:rPr>
        <w:t xml:space="preserve">, though </w:t>
      </w:r>
      <w:r w:rsidRPr="000F3830">
        <w:rPr>
          <w:rStyle w:val="StyleUnderline"/>
          <w:highlight w:val="yellow"/>
        </w:rPr>
        <w:t>at times contradictory</w:t>
      </w:r>
      <w:r w:rsidRPr="00456391">
        <w:rPr>
          <w:rStyle w:val="StyleUnderline"/>
        </w:rPr>
        <w:t xml:space="preserve">, “counter-Civilizational” </w:t>
      </w:r>
      <w:r w:rsidRPr="000F3830">
        <w:rPr>
          <w:rStyle w:val="StyleUnderline"/>
          <w:highlight w:val="yellow"/>
        </w:rPr>
        <w:t>project grounded in</w:t>
      </w:r>
      <w:r w:rsidRPr="00456391">
        <w:rPr>
          <w:rStyle w:val="StyleUnderline"/>
        </w:rPr>
        <w:t xml:space="preserve"> and specific to </w:t>
      </w:r>
      <w:r w:rsidRPr="000F3830">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0F3830">
        <w:rPr>
          <w:rStyle w:val="StyleUnderline"/>
          <w:highlight w:val="yellow"/>
        </w:rPr>
        <w:t xml:space="preserve">characterized by a borderless and </w:t>
      </w:r>
      <w:r w:rsidRPr="000F3830">
        <w:rPr>
          <w:rStyle w:val="Emphasis"/>
          <w:highlight w:val="yellow"/>
        </w:rPr>
        <w:t>inclusive political imaginary</w:t>
      </w:r>
      <w:r w:rsidRPr="00456391">
        <w:rPr>
          <w:rStyle w:val="StyleUnderline"/>
        </w:rPr>
        <w:t xml:space="preserve"> </w:t>
      </w:r>
      <w:r w:rsidRPr="000F3830">
        <w:rPr>
          <w:rStyle w:val="StyleUnderline"/>
          <w:highlight w:val="yellow"/>
        </w:rPr>
        <w:t>whose</w:t>
      </w:r>
      <w:r w:rsidRPr="00456391">
        <w:rPr>
          <w:rStyle w:val="StyleUnderline"/>
        </w:rPr>
        <w:t xml:space="preserve"> </w:t>
      </w:r>
      <w:r w:rsidRPr="006E328D">
        <w:rPr>
          <w:rStyle w:val="Emphasis"/>
        </w:rPr>
        <w:t>“</w:t>
      </w:r>
      <w:r w:rsidRPr="000F3830">
        <w:rPr>
          <w:rStyle w:val="Emphasis"/>
          <w:highlight w:val="yellow"/>
        </w:rPr>
        <w:t>vision of a collective social subject”</w:t>
      </w:r>
      <w:r w:rsidRPr="000F3830">
        <w:rPr>
          <w:rStyle w:val="StyleUnderline"/>
          <w:highlight w:val="yellow"/>
        </w:rPr>
        <w:t xml:space="preserve"> is </w:t>
      </w:r>
      <w:r w:rsidRPr="000F3830">
        <w:rPr>
          <w:rStyle w:val="Emphasis"/>
          <w:highlight w:val="yellow"/>
        </w:rPr>
        <w:t>not limited by</w:t>
      </w:r>
      <w:r w:rsidRPr="00456391">
        <w:rPr>
          <w:rStyle w:val="StyleUnderline"/>
        </w:rPr>
        <w:t xml:space="preserve"> narrow notions of </w:t>
      </w:r>
      <w:r w:rsidRPr="000F3830">
        <w:rPr>
          <w:rStyle w:val="Emphasis"/>
          <w:highlight w:val="yellow"/>
        </w:rPr>
        <w:t>nation, race, and class.</w:t>
      </w:r>
      <w:r w:rsidRPr="00456391">
        <w:rPr>
          <w:sz w:val="16"/>
        </w:rPr>
        <w:t xml:space="preserve"> Instead, </w:t>
      </w:r>
      <w:r w:rsidRPr="00456391">
        <w:rPr>
          <w:rStyle w:val="StyleUnderline"/>
        </w:rPr>
        <w:t xml:space="preserve">it is </w:t>
      </w:r>
      <w:r w:rsidRPr="000F3830">
        <w:rPr>
          <w:rStyle w:val="StyleUnderline"/>
          <w:highlight w:val="yellow"/>
        </w:rPr>
        <w:t>built and sustained “through a radical openness</w:t>
      </w:r>
      <w:r w:rsidRPr="00456391">
        <w:rPr>
          <w:rStyle w:val="StyleUnderline"/>
        </w:rPr>
        <w:t xml:space="preserve"> facilitated by affective relation,” </w:t>
      </w:r>
      <w:r w:rsidRPr="000F3830">
        <w:rPr>
          <w:rStyle w:val="StyleUnderline"/>
          <w:highlight w:val="yellow"/>
        </w:rPr>
        <w:t>at the heart of which is the struggle against domination</w:t>
      </w:r>
      <w:r w:rsidRPr="00456391">
        <w:rPr>
          <w:rStyle w:val="StyleUnderline"/>
        </w:rPr>
        <w:t xml:space="preserve"> and extraction </w:t>
      </w:r>
      <w:r w:rsidRPr="000F3830">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0F3830">
        <w:rPr>
          <w:rStyle w:val="StyleUnderline"/>
          <w:highlight w:val="yellow"/>
        </w:rPr>
        <w:t>abolition is a</w:t>
      </w:r>
      <w:r w:rsidRPr="00456391">
        <w:rPr>
          <w:rStyle w:val="StyleUnderline"/>
        </w:rPr>
        <w:t xml:space="preserve"> universal and </w:t>
      </w:r>
      <w:r w:rsidRPr="000F3830">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0F3830">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0F3830">
        <w:rPr>
          <w:rStyle w:val="StyleUnderline"/>
          <w:highlight w:val="yellow"/>
        </w:rPr>
        <w:t xml:space="preserve">the </w:t>
      </w:r>
      <w:r w:rsidRPr="000F3830">
        <w:rPr>
          <w:rStyle w:val="Emphasis"/>
          <w:highlight w:val="yellow"/>
        </w:rPr>
        <w:t>substance of Global South solidarities</w:t>
      </w:r>
      <w:r w:rsidRPr="006E328D">
        <w:rPr>
          <w:rStyle w:val="Emphasis"/>
        </w:rPr>
        <w:t>.</w:t>
      </w:r>
    </w:p>
    <w:p w14:paraId="307E7906" w14:textId="77777777" w:rsidR="00176298" w:rsidRPr="006E61B7" w:rsidRDefault="00176298" w:rsidP="00176298">
      <w:pPr>
        <w:pStyle w:val="Heading4"/>
      </w:pPr>
      <w:r>
        <w:t xml:space="preserve">The afterlife of slavery manifests in the creation of </w:t>
      </w:r>
      <w:r>
        <w:rPr>
          <w:u w:val="single"/>
        </w:rPr>
        <w:t>rightless populations</w:t>
      </w:r>
      <w:r>
        <w:t xml:space="preserve">. The right to </w:t>
      </w:r>
      <w:r>
        <w:rPr>
          <w:u w:val="single"/>
        </w:rPr>
        <w:t>collective insurgency</w:t>
      </w:r>
      <w:r>
        <w:t xml:space="preserve"> is necessary to build a </w:t>
      </w:r>
      <w:r>
        <w:rPr>
          <w:u w:val="single"/>
        </w:rPr>
        <w:t>transnational struggle</w:t>
      </w:r>
      <w:r>
        <w:t xml:space="preserve"> for reparation and a </w:t>
      </w:r>
      <w:r>
        <w:rPr>
          <w:u w:val="single"/>
        </w:rPr>
        <w:t>new humanism</w:t>
      </w:r>
    </w:p>
    <w:p w14:paraId="7EF5A8A7" w14:textId="77777777" w:rsidR="00176298" w:rsidRDefault="00176298" w:rsidP="00176298">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315407D4" w14:textId="77777777" w:rsidR="00176298" w:rsidRPr="008B6B07" w:rsidRDefault="00176298" w:rsidP="00176298">
      <w:pPr>
        <w:rPr>
          <w:sz w:val="16"/>
        </w:rPr>
      </w:pPr>
      <w:r w:rsidRPr="008B6B07">
        <w:rPr>
          <w:sz w:val="16"/>
        </w:rPr>
        <w:t xml:space="preserve">This rise of BLM as a global movement is not surprising given that, as Nandita Sharma notes, “just as imperial states were replaced by national ones, postcolonialism was also productive of a new largely normalized, horizontal form of racism.”98 Sharma prefers to call this process, postcolonial racialism. </w:t>
      </w:r>
      <w:r w:rsidRPr="000F3830">
        <w:rPr>
          <w:rStyle w:val="StyleUnderline"/>
          <w:highlight w:val="yellow"/>
        </w:rPr>
        <w:t>Postcolonial racism</w:t>
      </w:r>
      <w:r w:rsidRPr="008B6B07">
        <w:rPr>
          <w:rStyle w:val="StyleUnderline"/>
        </w:rPr>
        <w:t xml:space="preserve"> can be </w:t>
      </w:r>
      <w:r w:rsidRPr="000F3830">
        <w:rPr>
          <w:rStyle w:val="StyleUnderline"/>
          <w:highlight w:val="yellow"/>
        </w:rPr>
        <w:t>seen in the expansion of statelessness</w:t>
      </w:r>
      <w:r w:rsidRPr="008B6B07">
        <w:rPr>
          <w:rStyle w:val="StyleUnderline"/>
        </w:rPr>
        <w:t xml:space="preserve"> </w:t>
      </w:r>
      <w:r w:rsidRPr="000F3830">
        <w:rPr>
          <w:rStyle w:val="StyleUnderline"/>
          <w:highlight w:val="yellow"/>
        </w:rPr>
        <w:t>and</w:t>
      </w:r>
      <w:r w:rsidRPr="008B6B07">
        <w:rPr>
          <w:rStyle w:val="StyleUnderline"/>
        </w:rPr>
        <w:t xml:space="preserve"> homeless- ness and the </w:t>
      </w:r>
      <w:r w:rsidRPr="000F3830">
        <w:rPr>
          <w:rStyle w:val="StyleUnderline"/>
          <w:highlight w:val="yellow"/>
        </w:rPr>
        <w:t xml:space="preserve">growth in </w:t>
      </w:r>
      <w:r w:rsidRPr="000F3830">
        <w:rPr>
          <w:rStyle w:val="Emphasis"/>
          <w:highlight w:val="yellow"/>
        </w:rPr>
        <w:t>rightless populations</w:t>
      </w:r>
      <w:r w:rsidRPr="008B6B07">
        <w:rPr>
          <w:sz w:val="16"/>
        </w:rPr>
        <w:t xml:space="preserve"> deemed, in Nazi terms, “the scum of the earth”— that is, </w:t>
      </w:r>
      <w:r w:rsidRPr="008B6B07">
        <w:rPr>
          <w:rStyle w:val="StyleUnderline"/>
        </w:rPr>
        <w:t>those who do not belong to any state having been expelled from states they once called home or grown so through projects of dispossession and marginalization that inhere from development and progress projects.</w:t>
      </w:r>
      <w:r w:rsidRPr="008B6B07">
        <w:rPr>
          <w:sz w:val="16"/>
        </w:rPr>
        <w:t xml:space="preserve"> </w:t>
      </w:r>
      <w:r w:rsidRPr="008B6B07">
        <w:rPr>
          <w:rStyle w:val="StyleUnderline"/>
        </w:rPr>
        <w:t>Projects that may be referred to as part of the process of accumulation by dispossession</w:t>
      </w:r>
      <w:r w:rsidRPr="008B6B07">
        <w:rPr>
          <w:sz w:val="16"/>
        </w:rPr>
        <w:t xml:space="preserve"> (ABD) as David Harvey called them, in tracking the logics of neoliberal capital.99</w:t>
      </w:r>
    </w:p>
    <w:p w14:paraId="7FBD1EE9" w14:textId="77777777" w:rsidR="00176298" w:rsidRPr="008B6B07" w:rsidRDefault="00176298" w:rsidP="00176298">
      <w:pPr>
        <w:rPr>
          <w:sz w:val="16"/>
        </w:rPr>
      </w:pPr>
      <w:r w:rsidRPr="008B6B07">
        <w:rPr>
          <w:sz w:val="16"/>
        </w:rPr>
        <w:t xml:space="preserve">John D. Marquéz and Junaid Rana, further address these articulated global </w:t>
      </w:r>
      <w:r w:rsidRPr="008B6B07">
        <w:rPr>
          <w:rStyle w:val="StyleUnderline"/>
        </w:rPr>
        <w:t>antiracial struggles in the context of a continuum of pervasive racial/ colonial violence operating under the logic of Western modernity.</w:t>
      </w:r>
      <w:r w:rsidRPr="008B6B07">
        <w:rPr>
          <w:sz w:val="16"/>
        </w:rPr>
        <w:t xml:space="preserve">100 They read the BLM movement as a decolonizing praxis— an “ethical political demand,” as Ferreira da Silva avers— that disavows a liberalism that promises freedom, progress, and devel- opment and cannot deliver because of its foundational and structural bent toward a fake universality that privileges one group over another, one set of countries over others. Marquéz and Rana cite the problematics associated with radical groups kowtowing to the liberal logic which promises reform, healing, and resolution but itself is implicated in the inhumane practices of Western liberalism and promises of freedom. They observe a more </w:t>
      </w:r>
      <w:r w:rsidRPr="000F3830">
        <w:rPr>
          <w:rStyle w:val="StyleUnderline"/>
          <w:highlight w:val="yellow"/>
        </w:rPr>
        <w:t>radical turn in global movements</w:t>
      </w:r>
      <w:r w:rsidRPr="008B6B07">
        <w:rPr>
          <w:rStyle w:val="StyleUnderline"/>
        </w:rPr>
        <w:t xml:space="preserve"> and </w:t>
      </w:r>
      <w:r w:rsidRPr="000F3830">
        <w:rPr>
          <w:rStyle w:val="StyleUnderline"/>
          <w:highlight w:val="yellow"/>
        </w:rPr>
        <w:t>link</w:t>
      </w:r>
      <w:r w:rsidRPr="008B6B07">
        <w:rPr>
          <w:rStyle w:val="StyleUnderline"/>
        </w:rPr>
        <w:t xml:space="preserve"> </w:t>
      </w:r>
      <w:r w:rsidRPr="000F3830">
        <w:rPr>
          <w:rStyle w:val="StyleUnderline"/>
          <w:highlight w:val="yellow"/>
        </w:rPr>
        <w:t>insurgencies</w:t>
      </w:r>
      <w:r w:rsidRPr="008B6B07">
        <w:rPr>
          <w:rStyle w:val="StyleUnderline"/>
        </w:rPr>
        <w:t xml:space="preserve"> in London, Chicago, Gaza, Oaxaca, Baton Rouge, Rio de Janeiro, Panama, and Paris, arguing that actions there “did not parallel one another” but were “</w:t>
      </w:r>
      <w:r w:rsidRPr="000F3830">
        <w:rPr>
          <w:rStyle w:val="StyleUnderline"/>
          <w:highlight w:val="yellow"/>
        </w:rPr>
        <w:t>relationally interconnected</w:t>
      </w:r>
      <w:r w:rsidRPr="008B6B07">
        <w:rPr>
          <w:rStyle w:val="StyleUnderline"/>
        </w:rPr>
        <w:t xml:space="preserve"> by and within global racial capitalism.”</w:t>
      </w:r>
      <w:r w:rsidRPr="008B6B07">
        <w:rPr>
          <w:sz w:val="16"/>
        </w:rPr>
        <w:t xml:space="preserve">101 Marquéz and Rana conclude that </w:t>
      </w:r>
      <w:r w:rsidRPr="008B6B07">
        <w:rPr>
          <w:rStyle w:val="StyleUnderline"/>
        </w:rPr>
        <w:t xml:space="preserve">such </w:t>
      </w:r>
      <w:r w:rsidRPr="000F3830">
        <w:rPr>
          <w:rStyle w:val="Emphasis"/>
          <w:highlight w:val="yellow"/>
        </w:rPr>
        <w:t>connected</w:t>
      </w:r>
      <w:r w:rsidRPr="00F548A6">
        <w:rPr>
          <w:rStyle w:val="Emphasis"/>
        </w:rPr>
        <w:t xml:space="preserve"> </w:t>
      </w:r>
      <w:r w:rsidRPr="000F3830">
        <w:rPr>
          <w:rStyle w:val="Emphasis"/>
          <w:highlight w:val="yellow"/>
        </w:rPr>
        <w:t>insurgencies</w:t>
      </w:r>
      <w:r w:rsidRPr="00F548A6">
        <w:rPr>
          <w:rStyle w:val="Emphasis"/>
        </w:rPr>
        <w:t xml:space="preserve"> “</w:t>
      </w:r>
      <w:r w:rsidRPr="000F3830">
        <w:rPr>
          <w:rStyle w:val="Emphasis"/>
          <w:highlight w:val="yellow"/>
        </w:rPr>
        <w:t>revitalize the global and decolonial vision inherent to a black radical tradition</w:t>
      </w:r>
      <w:r w:rsidRPr="008B6B07">
        <w:rPr>
          <w:rStyle w:val="StyleUnderline"/>
        </w:rPr>
        <w:t xml:space="preserve"> that we have been inspired by and hope to build on.”</w:t>
      </w:r>
      <w:r w:rsidRPr="008B6B07">
        <w:rPr>
          <w:sz w:val="16"/>
        </w:rPr>
        <w:t>102</w:t>
      </w:r>
    </w:p>
    <w:p w14:paraId="1557DB1D" w14:textId="77777777" w:rsidR="00176298" w:rsidRPr="008B6B07" w:rsidRDefault="00176298" w:rsidP="00176298">
      <w:pPr>
        <w:rPr>
          <w:sz w:val="16"/>
        </w:rPr>
      </w:pPr>
      <w:r w:rsidRPr="008B6B07">
        <w:rPr>
          <w:sz w:val="16"/>
        </w:rPr>
        <w:t>Yet a more agonistic Black radicalism is discerned by Alexandra Reza in her “Colonial Papers,” where she tracks the rise of the Gilets Noirs— undocumented migrants, mainly Africans originating from African countries for- merly colonized by European powers especially France— in France.103 The Gilets Noir (black vests), which emerged in the wake of the Gilets Jaunes (yellow vests—a populist movement made up mainly of French citizens protesting economic conditions), have been occupying key sites in France.104 Notably, hundreds moved on to the Pantheon, symbol of citizenship of the Republic. They have also occupied the offices of Air France, the airline used in the deportation of the undocumented and have extended their support not only to migration causes but to all those workers fighting against injustices and exploitation by corporations, companies, and the French state. Their cry is “Liberté, Egalité and Regularizé” (freedom, equality and regularization (of documents)). Their paper, Le Papier, documents their demands and is as multitextual as it is multilingual. Reza situates Le Papier in the “long tradition of anticolonial struggles,” which she sees as “always involving the work of articulating and existing in Europe from other parts of the world.”105 As the Gilets Noir identify their conditions of abjection within an exhaustive long history of coloniality, Reza frames their struggles as decolonial and part of the wider anticolonial critiques by the late Senegalese filmmaker Ousmane Sembene and the Martiniquan poet and politician Aimé Césaire. Césaire’s powerful multivocal poem Cahier d’un retour au pays natale (Notebook of a Return to the Native Land) addresses the half- hidden brutalities of the colonial world where “life [is] prostrate, you do not know how to dispose of your aborted dreams, the river of life desper- ately torpid in its bed … hesitant to flow, pitifully empty.”106</w:t>
      </w:r>
    </w:p>
    <w:p w14:paraId="667DB4C9" w14:textId="77777777" w:rsidR="00176298" w:rsidRPr="008B6B07" w:rsidRDefault="00176298" w:rsidP="00176298">
      <w:pPr>
        <w:rPr>
          <w:sz w:val="16"/>
        </w:rPr>
      </w:pPr>
      <w:r w:rsidRPr="008B6B07">
        <w:rPr>
          <w:rStyle w:val="StyleUnderline"/>
        </w:rPr>
        <w:t xml:space="preserve">The pervasiveness of this </w:t>
      </w:r>
      <w:r w:rsidRPr="000F3830">
        <w:rPr>
          <w:rStyle w:val="Emphasis"/>
          <w:highlight w:val="yellow"/>
        </w:rPr>
        <w:t>colonial</w:t>
      </w:r>
      <w:r w:rsidRPr="00F548A6">
        <w:rPr>
          <w:rStyle w:val="Emphasis"/>
        </w:rPr>
        <w:t xml:space="preserve"> </w:t>
      </w:r>
      <w:r w:rsidRPr="000F3830">
        <w:rPr>
          <w:rStyle w:val="Emphasis"/>
          <w:highlight w:val="yellow"/>
        </w:rPr>
        <w:t>legacy</w:t>
      </w:r>
      <w:r w:rsidRPr="008B6B07">
        <w:rPr>
          <w:rStyle w:val="StyleUnderline"/>
        </w:rPr>
        <w:t xml:space="preserve"> poignantly portrayed by Césaire some eighty years ago,</w:t>
      </w:r>
      <w:r w:rsidRPr="008B6B07">
        <w:rPr>
          <w:sz w:val="16"/>
        </w:rPr>
        <w:t xml:space="preserve"> and recently described by Caribbean historian Hilary Beckles as the “colonial mess,” </w:t>
      </w:r>
      <w:r w:rsidRPr="008B6B07">
        <w:rPr>
          <w:rStyle w:val="StyleUnderline"/>
        </w:rPr>
        <w:t xml:space="preserve">has </w:t>
      </w:r>
      <w:r w:rsidRPr="000F3830">
        <w:rPr>
          <w:rStyle w:val="StyleUnderline"/>
          <w:highlight w:val="yellow"/>
        </w:rPr>
        <w:t>not only</w:t>
      </w:r>
      <w:r w:rsidRPr="008B6B07">
        <w:rPr>
          <w:rStyle w:val="StyleUnderline"/>
        </w:rPr>
        <w:t xml:space="preserve"> </w:t>
      </w:r>
      <w:r w:rsidRPr="000F3830">
        <w:rPr>
          <w:rStyle w:val="Emphasis"/>
          <w:highlight w:val="yellow"/>
        </w:rPr>
        <w:t>prompted</w:t>
      </w:r>
      <w:r w:rsidRPr="008B6B07">
        <w:rPr>
          <w:rStyle w:val="StyleUnderline"/>
        </w:rPr>
        <w:t xml:space="preserve"> the </w:t>
      </w:r>
      <w:r w:rsidRPr="000F3830">
        <w:rPr>
          <w:rStyle w:val="Emphasis"/>
          <w:highlight w:val="yellow"/>
        </w:rPr>
        <w:t>BLM</w:t>
      </w:r>
      <w:r w:rsidRPr="00F548A6">
        <w:rPr>
          <w:rStyle w:val="Emphasis"/>
        </w:rPr>
        <w:t xml:space="preserve"> movements</w:t>
      </w:r>
      <w:r w:rsidRPr="008B6B07">
        <w:rPr>
          <w:rStyle w:val="StyleUnderline"/>
        </w:rPr>
        <w:t xml:space="preserve"> </w:t>
      </w:r>
      <w:r w:rsidRPr="000F3830">
        <w:rPr>
          <w:rStyle w:val="Emphasis"/>
          <w:highlight w:val="yellow"/>
        </w:rPr>
        <w:t>but has given renewed global energy to the</w:t>
      </w:r>
      <w:r w:rsidRPr="00F548A6">
        <w:rPr>
          <w:rStyle w:val="Emphasis"/>
        </w:rPr>
        <w:t xml:space="preserve"> historically </w:t>
      </w:r>
      <w:r w:rsidRPr="000F3830">
        <w:rPr>
          <w:rStyle w:val="Emphasis"/>
          <w:highlight w:val="yellow"/>
        </w:rPr>
        <w:t>longstanding struggle for reparation</w:t>
      </w:r>
      <w:r w:rsidRPr="008B6B07">
        <w:rPr>
          <w:rStyle w:val="StyleUnderline"/>
        </w:rPr>
        <w:t xml:space="preserve"> by peoples of African descent.</w:t>
      </w:r>
      <w:r w:rsidRPr="008B6B07">
        <w:rPr>
          <w:sz w:val="16"/>
        </w:rPr>
        <w:t xml:space="preserve"> </w:t>
      </w:r>
      <w:r w:rsidRPr="008B6B07">
        <w:rPr>
          <w:rStyle w:val="StyleUnderline"/>
        </w:rPr>
        <w:t xml:space="preserve">This </w:t>
      </w:r>
      <w:r w:rsidRPr="000F3830">
        <w:rPr>
          <w:rStyle w:val="StyleUnderline"/>
          <w:highlight w:val="yellow"/>
        </w:rPr>
        <w:t>decolonial reparatory justice movement</w:t>
      </w:r>
      <w:r w:rsidRPr="008B6B07">
        <w:rPr>
          <w:rStyle w:val="StyleUnderline"/>
        </w:rPr>
        <w:t xml:space="preserve">, pluriversal and fractured in its thinking and doing, </w:t>
      </w:r>
      <w:r w:rsidRPr="000F3830">
        <w:rPr>
          <w:rStyle w:val="StyleUnderline"/>
          <w:highlight w:val="yellow"/>
        </w:rPr>
        <w:t>is</w:t>
      </w:r>
      <w:r w:rsidRPr="008B6B07">
        <w:rPr>
          <w:rStyle w:val="StyleUnderline"/>
        </w:rPr>
        <w:t xml:space="preserve"> </w:t>
      </w:r>
      <w:r w:rsidRPr="000F3830">
        <w:rPr>
          <w:rStyle w:val="StyleUnderline"/>
          <w:highlight w:val="yellow"/>
        </w:rPr>
        <w:t>perceived as</w:t>
      </w:r>
      <w:r w:rsidRPr="008B6B07">
        <w:rPr>
          <w:rStyle w:val="StyleUnderline"/>
        </w:rPr>
        <w:t xml:space="preserve"> being “</w:t>
      </w:r>
      <w:r w:rsidRPr="000F3830">
        <w:rPr>
          <w:rStyle w:val="StyleUnderline"/>
          <w:highlight w:val="yellow"/>
        </w:rPr>
        <w:t>the greatest political tide of the twenty- first century</w:t>
      </w:r>
      <w:r w:rsidRPr="008B6B07">
        <w:rPr>
          <w:rStyle w:val="StyleUnderline"/>
        </w:rPr>
        <w:t xml:space="preserve">” </w:t>
      </w:r>
      <w:r w:rsidRPr="000F3830">
        <w:rPr>
          <w:rStyle w:val="StyleUnderline"/>
          <w:highlight w:val="yellow"/>
        </w:rPr>
        <w:t>for addressing</w:t>
      </w:r>
      <w:r w:rsidRPr="008B6B07">
        <w:rPr>
          <w:rStyle w:val="StyleUnderline"/>
        </w:rPr>
        <w:t xml:space="preserve"> the “still </w:t>
      </w:r>
      <w:r w:rsidRPr="000F3830">
        <w:rPr>
          <w:rStyle w:val="StyleUnderline"/>
          <w:highlight w:val="yellow"/>
        </w:rPr>
        <w:t>unsettled relationship between historical injustices</w:t>
      </w:r>
      <w:r w:rsidRPr="008B6B07">
        <w:rPr>
          <w:rStyle w:val="StyleUnderline"/>
        </w:rPr>
        <w:t xml:space="preserve">, persistent </w:t>
      </w:r>
      <w:r w:rsidRPr="000F3830">
        <w:rPr>
          <w:rStyle w:val="StyleUnderline"/>
          <w:highlight w:val="yellow"/>
        </w:rPr>
        <w:t>poverty</w:t>
      </w:r>
      <w:r w:rsidRPr="008B6B07">
        <w:rPr>
          <w:rStyle w:val="StyleUnderline"/>
        </w:rPr>
        <w:t xml:space="preserve"> </w:t>
      </w:r>
      <w:r w:rsidRPr="000F3830">
        <w:rPr>
          <w:rStyle w:val="StyleUnderline"/>
          <w:highlight w:val="yellow"/>
        </w:rPr>
        <w:t>and diminishing opportunities</w:t>
      </w:r>
      <w:r w:rsidRPr="008B6B07">
        <w:rPr>
          <w:rStyle w:val="StyleUnderline"/>
        </w:rPr>
        <w:t xml:space="preserve">” as well as a “legacy of colonial wealth extraction, </w:t>
      </w:r>
      <w:r w:rsidRPr="000F3830">
        <w:rPr>
          <w:rStyle w:val="StyleUnderline"/>
          <w:highlight w:val="yellow"/>
        </w:rPr>
        <w:t>ethnic and racial oppression</w:t>
      </w:r>
      <w:r w:rsidRPr="008B6B07">
        <w:rPr>
          <w:rStyle w:val="StyleUnderline"/>
        </w:rPr>
        <w:t xml:space="preserve">, debili- tating </w:t>
      </w:r>
      <w:r w:rsidRPr="000F3830">
        <w:rPr>
          <w:rStyle w:val="StyleUnderline"/>
          <w:highlight w:val="yellow"/>
        </w:rPr>
        <w:t>imperial governance and crude infrastructural capacity</w:t>
      </w:r>
      <w:r w:rsidRPr="008B6B07">
        <w:rPr>
          <w:rStyle w:val="StyleUnderline"/>
        </w:rPr>
        <w:t>.”</w:t>
      </w:r>
      <w:r w:rsidRPr="008B6B07">
        <w:rPr>
          <w:sz w:val="16"/>
        </w:rPr>
        <w:t xml:space="preserve">107 The </w:t>
      </w:r>
      <w:r w:rsidRPr="008B6B07">
        <w:rPr>
          <w:rStyle w:val="StyleUnderline"/>
        </w:rPr>
        <w:t xml:space="preserve">gathering voices calling for repair and reconciliation, apologies, restitution, or redistribution diverge in strategies and struggle with some methodical contradictions, yet they are nevertheless unified in the demand for something to be done. </w:t>
      </w:r>
      <w:r w:rsidRPr="008B6B07">
        <w:rPr>
          <w:sz w:val="16"/>
        </w:rPr>
        <w:t xml:space="preserve">But what exactly is to be done? </w:t>
      </w:r>
      <w:r w:rsidRPr="008B6B07">
        <w:rPr>
          <w:rStyle w:val="StyleUnderline"/>
        </w:rPr>
        <w:t>If “</w:t>
      </w:r>
      <w:r w:rsidRPr="000F3830">
        <w:rPr>
          <w:rStyle w:val="StyleUnderline"/>
          <w:highlight w:val="yellow"/>
        </w:rPr>
        <w:t>The modern world owes its very existence to slavery</w:t>
      </w:r>
      <w:r w:rsidRPr="008B6B07">
        <w:rPr>
          <w:rStyle w:val="StyleUnderline"/>
        </w:rPr>
        <w:t>,”</w:t>
      </w:r>
      <w:r w:rsidRPr="008B6B07">
        <w:rPr>
          <w:sz w:val="16"/>
        </w:rPr>
        <w:t xml:space="preserve">108 then </w:t>
      </w:r>
      <w:r w:rsidRPr="000F3830">
        <w:rPr>
          <w:rStyle w:val="Emphasis"/>
          <w:highlight w:val="yellow"/>
        </w:rPr>
        <w:t>Sexton</w:t>
      </w:r>
      <w:r w:rsidRPr="008B6B07">
        <w:rPr>
          <w:rStyle w:val="StyleUnderline"/>
        </w:rPr>
        <w:t xml:space="preserve"> rightly </w:t>
      </w:r>
      <w:r w:rsidRPr="000F3830">
        <w:rPr>
          <w:rStyle w:val="StyleUnderline"/>
          <w:highlight w:val="yellow"/>
        </w:rPr>
        <w:t>asks</w:t>
      </w:r>
      <w:r w:rsidRPr="008B6B07">
        <w:rPr>
          <w:rStyle w:val="StyleUnderline"/>
        </w:rPr>
        <w:t>, “</w:t>
      </w:r>
      <w:r w:rsidRPr="000F3830">
        <w:rPr>
          <w:rStyle w:val="StyleUnderline"/>
          <w:highlight w:val="yellow"/>
        </w:rPr>
        <w:t>what could</w:t>
      </w:r>
      <w:r w:rsidRPr="008B6B07">
        <w:rPr>
          <w:rStyle w:val="StyleUnderline"/>
        </w:rPr>
        <w:t xml:space="preserve"> this </w:t>
      </w:r>
      <w:r w:rsidRPr="000F3830">
        <w:rPr>
          <w:rStyle w:val="StyleUnderline"/>
          <w:highlight w:val="yellow"/>
        </w:rPr>
        <w:t>impossible debt possibly entail</w:t>
      </w:r>
      <w:r w:rsidRPr="008B6B07">
        <w:rPr>
          <w:rStyle w:val="StyleUnderline"/>
        </w:rPr>
        <w:t>?</w:t>
      </w:r>
      <w:r w:rsidRPr="008B6B07">
        <w:rPr>
          <w:sz w:val="16"/>
        </w:rPr>
        <w:t xml:space="preserve">109 And what would be entailed in a principle of nonrepetition, as called for under the 2005 UN Principles guiding reparation?110 </w:t>
      </w:r>
      <w:r w:rsidRPr="008B6B07">
        <w:rPr>
          <w:rStyle w:val="StyleUnderline"/>
        </w:rPr>
        <w:t xml:space="preserve">We posit that </w:t>
      </w:r>
      <w:r w:rsidRPr="000F3830">
        <w:rPr>
          <w:rStyle w:val="Emphasis"/>
          <w:highlight w:val="yellow"/>
        </w:rPr>
        <w:t>a modern reparation struggle</w:t>
      </w:r>
      <w:r w:rsidRPr="008B6B07">
        <w:rPr>
          <w:rStyle w:val="StyleUnderline"/>
        </w:rPr>
        <w:t xml:space="preserve">, oriented by the poethics of global*Blackness and </w:t>
      </w:r>
      <w:r w:rsidRPr="000F3830">
        <w:rPr>
          <w:rStyle w:val="StyleUnderline"/>
          <w:highlight w:val="yellow"/>
        </w:rPr>
        <w:t>centered on</w:t>
      </w:r>
      <w:r w:rsidRPr="008B6B07">
        <w:rPr>
          <w:rStyle w:val="StyleUnderline"/>
        </w:rPr>
        <w:t xml:space="preserve"> the </w:t>
      </w:r>
      <w:r w:rsidRPr="000F3830">
        <w:rPr>
          <w:rStyle w:val="StyleUnderline"/>
          <w:highlight w:val="yellow"/>
        </w:rPr>
        <w:t>foundational harms and losses incurred ongoingly</w:t>
      </w:r>
      <w:r w:rsidRPr="008B6B07">
        <w:rPr>
          <w:rStyle w:val="StyleUnderline"/>
        </w:rPr>
        <w:t xml:space="preserve"> with the “time of slavery” </w:t>
      </w:r>
      <w:r w:rsidRPr="000F3830">
        <w:rPr>
          <w:rStyle w:val="Emphasis"/>
          <w:highlight w:val="yellow"/>
        </w:rPr>
        <w:t>must confront the monster to defy and ultimately deny the ontological project of social death</w:t>
      </w:r>
      <w:r w:rsidRPr="00F548A6">
        <w:rPr>
          <w:rStyle w:val="Emphasis"/>
        </w:rPr>
        <w:t>.</w:t>
      </w:r>
      <w:r w:rsidRPr="008B6B07">
        <w:rPr>
          <w:sz w:val="16"/>
        </w:rPr>
        <w:t xml:space="preserve"> Indeed, as Sexton states, “Slavery is the threshold of the political world, abolition the inter- minable radicalization of every radical movement.”111</w:t>
      </w:r>
    </w:p>
    <w:p w14:paraId="7F8D6745" w14:textId="77777777" w:rsidR="00176298" w:rsidRDefault="00176298" w:rsidP="00176298">
      <w:pPr>
        <w:rPr>
          <w:sz w:val="16"/>
        </w:rPr>
      </w:pPr>
      <w:r w:rsidRPr="008B6B07">
        <w:rPr>
          <w:rStyle w:val="StyleUnderline"/>
        </w:rPr>
        <w:t xml:space="preserve">But </w:t>
      </w:r>
      <w:r w:rsidRPr="000F3830">
        <w:rPr>
          <w:rStyle w:val="StyleUnderline"/>
          <w:highlight w:val="yellow"/>
        </w:rPr>
        <w:t>whether it be the claim to</w:t>
      </w:r>
      <w:r w:rsidRPr="008B6B07">
        <w:rPr>
          <w:rStyle w:val="StyleUnderline"/>
        </w:rPr>
        <w:t xml:space="preserve"> totally </w:t>
      </w:r>
      <w:r w:rsidRPr="000F3830">
        <w:rPr>
          <w:rStyle w:val="StyleUnderline"/>
          <w:highlight w:val="yellow"/>
        </w:rPr>
        <w:t>restore value relations</w:t>
      </w:r>
      <w:r w:rsidRPr="008B6B07">
        <w:rPr>
          <w:rStyle w:val="StyleUnderline"/>
        </w:rPr>
        <w:t xml:space="preserve"> </w:t>
      </w:r>
      <w:r w:rsidRPr="008B6B07">
        <w:rPr>
          <w:sz w:val="16"/>
        </w:rPr>
        <w:t xml:space="preserve">as Ferreira da Silva argues in Ancestral Claims, </w:t>
      </w:r>
      <w:r w:rsidRPr="000F3830">
        <w:rPr>
          <w:rStyle w:val="StyleUnderline"/>
          <w:highlight w:val="yellow"/>
        </w:rPr>
        <w:t>or</w:t>
      </w:r>
      <w:r w:rsidRPr="008B6B07">
        <w:rPr>
          <w:rStyle w:val="StyleUnderline"/>
        </w:rPr>
        <w:t xml:space="preserve"> to </w:t>
      </w:r>
      <w:r w:rsidRPr="000F3830">
        <w:rPr>
          <w:rStyle w:val="StyleUnderline"/>
          <w:highlight w:val="yellow"/>
        </w:rPr>
        <w:t>abolish odious debts</w:t>
      </w:r>
      <w:r w:rsidRPr="008B6B07">
        <w:rPr>
          <w:rStyle w:val="StyleUnderline"/>
        </w:rPr>
        <w:t xml:space="preserve"> and “being for the captor,” </w:t>
      </w:r>
      <w:r w:rsidRPr="000F3830">
        <w:rPr>
          <w:rStyle w:val="StyleUnderline"/>
          <w:highlight w:val="yellow"/>
        </w:rPr>
        <w:t>or to pay for crimes against humanity</w:t>
      </w:r>
      <w:r w:rsidRPr="008B6B07">
        <w:rPr>
          <w:rStyle w:val="StyleUnderline"/>
        </w:rPr>
        <w:t xml:space="preserve">, we believe that such </w:t>
      </w:r>
      <w:r w:rsidRPr="000F3830">
        <w:rPr>
          <w:rStyle w:val="Emphasis"/>
          <w:highlight w:val="yellow"/>
        </w:rPr>
        <w:t>reparatory and decolonial demands clearly hold the seed/s of</w:t>
      </w:r>
      <w:r w:rsidRPr="008B6B07">
        <w:rPr>
          <w:rStyle w:val="StyleUnderline"/>
        </w:rPr>
        <w:t xml:space="preserve"> a Dread historical </w:t>
      </w:r>
      <w:r w:rsidRPr="000F3830">
        <w:rPr>
          <w:rStyle w:val="Emphasis"/>
          <w:highlight w:val="yellow"/>
        </w:rPr>
        <w:t>promise</w:t>
      </w:r>
      <w:r w:rsidRPr="008B6B07">
        <w:rPr>
          <w:rStyle w:val="StyleUnderline"/>
        </w:rPr>
        <w:t xml:space="preserve"> of the dead</w:t>
      </w:r>
      <w:r w:rsidRPr="008B6B07">
        <w:rPr>
          <w:sz w:val="16"/>
        </w:rPr>
        <w:t>, as announced by Marcus Garvey</w:t>
      </w:r>
      <w:r w:rsidRPr="008B6B07">
        <w:rPr>
          <w:rStyle w:val="StyleUnderline"/>
        </w:rPr>
        <w:t xml:space="preserve">, </w:t>
      </w:r>
      <w:r w:rsidRPr="000F3830">
        <w:rPr>
          <w:rStyle w:val="Emphasis"/>
          <w:highlight w:val="yellow"/>
        </w:rPr>
        <w:t>to rise in the whirlwind of global*Blackness with a Fanonian</w:t>
      </w:r>
      <w:r w:rsidRPr="008B6B07">
        <w:rPr>
          <w:rStyle w:val="StyleUnderline"/>
        </w:rPr>
        <w:t xml:space="preserve"> program of total </w:t>
      </w:r>
      <w:r w:rsidRPr="0010107F">
        <w:rPr>
          <w:rStyle w:val="StyleUnderline"/>
        </w:rPr>
        <w:t>disorder</w:t>
      </w:r>
      <w:r w:rsidRPr="008B6B07">
        <w:rPr>
          <w:rStyle w:val="StyleUnderline"/>
        </w:rPr>
        <w:t xml:space="preserve"> for the </w:t>
      </w:r>
      <w:r w:rsidRPr="000F3830">
        <w:rPr>
          <w:rStyle w:val="Emphasis"/>
          <w:highlight w:val="yellow"/>
        </w:rPr>
        <w:t>rehumaning of the world.</w:t>
      </w:r>
      <w:r w:rsidRPr="0010107F">
        <w:rPr>
          <w:sz w:val="16"/>
        </w:rPr>
        <w:t>112</w:t>
      </w:r>
    </w:p>
    <w:p w14:paraId="6EBFC39D" w14:textId="77777777" w:rsidR="00176298" w:rsidRDefault="00176298" w:rsidP="00176298">
      <w:pPr>
        <w:rPr>
          <w:sz w:val="16"/>
        </w:rPr>
      </w:pPr>
    </w:p>
    <w:p w14:paraId="1EA545AF" w14:textId="77777777" w:rsidR="00176298" w:rsidRPr="007729AA" w:rsidRDefault="00176298" w:rsidP="00176298">
      <w:pPr>
        <w:pStyle w:val="Heading4"/>
      </w:pPr>
      <w:r>
        <w:t xml:space="preserve">2 – 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456F1F2B" w14:textId="77777777" w:rsidR="00176298" w:rsidRDefault="00176298" w:rsidP="00176298">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530B913B" w14:textId="77777777" w:rsidR="00176298" w:rsidRPr="00626984" w:rsidRDefault="00176298" w:rsidP="00176298">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0F3830">
        <w:rPr>
          <w:rStyle w:val="Emphasis"/>
          <w:highlight w:val="yellow"/>
        </w:rPr>
        <w:t>every fight</w:t>
      </w:r>
      <w:r w:rsidRPr="00A97B6F">
        <w:rPr>
          <w:rStyle w:val="StyleUnderline"/>
        </w:rPr>
        <w:t xml:space="preserve"> inside the factory </w:t>
      </w:r>
      <w:r w:rsidRPr="00756AF5">
        <w:rPr>
          <w:rStyle w:val="StyleUnderline"/>
        </w:rPr>
        <w:t xml:space="preserve">and </w:t>
      </w:r>
      <w:r w:rsidRPr="000F3830">
        <w:rPr>
          <w:rStyle w:val="Emphasis"/>
          <w:highlight w:val="yellow"/>
        </w:rPr>
        <w:t xml:space="preserve">at the bargaining table </w:t>
      </w:r>
      <w:r w:rsidRPr="00CF54C6">
        <w:rPr>
          <w:rStyle w:val="Emphasis"/>
        </w:rPr>
        <w:t>reflects</w:t>
      </w:r>
      <w:r w:rsidRPr="00A97B6F">
        <w:rPr>
          <w:rStyle w:val="StyleUnderline"/>
        </w:rPr>
        <w:t xml:space="preserve"> or </w:t>
      </w:r>
      <w:r w:rsidRPr="000F3830">
        <w:rPr>
          <w:rStyle w:val="StyleUnderline"/>
          <w:highlight w:val="yellow"/>
        </w:rPr>
        <w:t>advances</w:t>
      </w:r>
      <w:r w:rsidRPr="00A97B6F">
        <w:rPr>
          <w:rStyle w:val="StyleUnderline"/>
        </w:rPr>
        <w:t xml:space="preserve"> </w:t>
      </w:r>
      <w:r w:rsidRPr="000F3830">
        <w:rPr>
          <w:rStyle w:val="StyleUnderline"/>
          <w:highlight w:val="yellow"/>
        </w:rPr>
        <w:t>a</w:t>
      </w:r>
      <w:r w:rsidRPr="00A97B6F">
        <w:rPr>
          <w:rStyle w:val="StyleUnderline"/>
        </w:rPr>
        <w:t xml:space="preserve"> corresponding </w:t>
      </w:r>
      <w:r w:rsidRPr="000F3830">
        <w:rPr>
          <w:rStyle w:val="Emphasis"/>
          <w:highlight w:val="yellow"/>
        </w:rPr>
        <w:t>struggle on the outside</w:t>
      </w:r>
      <w:r w:rsidRPr="00A97B6F">
        <w:rPr>
          <w:rStyle w:val="StyleUnderline"/>
        </w:rPr>
        <w:t xml:space="preserve">, </w:t>
      </w:r>
      <w:r w:rsidRPr="000F3830">
        <w:rPr>
          <w:rStyle w:val="StyleUnderline"/>
          <w:highlight w:val="yellow"/>
        </w:rPr>
        <w:t>whether</w:t>
      </w:r>
      <w:r w:rsidRPr="00A97B6F">
        <w:rPr>
          <w:rStyle w:val="StyleUnderline"/>
        </w:rPr>
        <w:t xml:space="preserve"> that be in </w:t>
      </w:r>
      <w:r w:rsidRPr="000F3830">
        <w:rPr>
          <w:rStyle w:val="Emphasis"/>
          <w:highlight w:val="yellow"/>
        </w:rPr>
        <w:t>politics</w:t>
      </w:r>
      <w:r w:rsidRPr="00A97B6F">
        <w:rPr>
          <w:rStyle w:val="StyleUnderline"/>
        </w:rPr>
        <w:t xml:space="preserve">, </w:t>
      </w:r>
      <w:r w:rsidRPr="000F3830">
        <w:rPr>
          <w:rStyle w:val="Emphasis"/>
          <w:highlight w:val="yellow"/>
        </w:rPr>
        <w:t>gender</w:t>
      </w:r>
      <w:r w:rsidRPr="00A97B6F">
        <w:rPr>
          <w:rStyle w:val="StyleUnderline"/>
        </w:rPr>
        <w:t xml:space="preserve"> norms, </w:t>
      </w:r>
      <w:r w:rsidRPr="000F3830">
        <w:rPr>
          <w:rStyle w:val="StyleUnderline"/>
          <w:highlight w:val="yellow"/>
        </w:rPr>
        <w:t>or</w:t>
      </w:r>
      <w:r w:rsidRPr="00A97B6F">
        <w:rPr>
          <w:rStyle w:val="StyleUnderline"/>
        </w:rPr>
        <w:t xml:space="preserve"> the stability of the </w:t>
      </w:r>
      <w:r w:rsidRPr="000F3830">
        <w:rPr>
          <w:rStyle w:val="Emphasis"/>
          <w:highlight w:val="yellow"/>
        </w:rPr>
        <w:t>Jim Crow</w:t>
      </w:r>
      <w:r w:rsidRPr="00A97B6F">
        <w:rPr>
          <w:rStyle w:val="StyleUnderline"/>
        </w:rPr>
        <w:t xml:space="preserve"> order.</w:t>
      </w:r>
    </w:p>
    <w:p w14:paraId="7DCF71C0" w14:textId="77777777" w:rsidR="00176298" w:rsidRPr="00626984" w:rsidRDefault="00176298" w:rsidP="00176298">
      <w:pPr>
        <w:rPr>
          <w:sz w:val="16"/>
        </w:rPr>
      </w:pPr>
      <w:r w:rsidRPr="00A97B6F">
        <w:rPr>
          <w:rStyle w:val="StyleUnderline"/>
        </w:rPr>
        <w:t xml:space="preserve">Thus when their new </w:t>
      </w:r>
      <w:r w:rsidRPr="000F3830">
        <w:rPr>
          <w:rStyle w:val="StyleUnderline"/>
          <w:highlight w:val="yellow"/>
        </w:rPr>
        <w:t>union</w:t>
      </w:r>
      <w:r w:rsidRPr="00A97B6F">
        <w:rPr>
          <w:rStyle w:val="StyleUnderline"/>
        </w:rPr>
        <w:t xml:space="preserve">, </w:t>
      </w:r>
      <w:r w:rsidRPr="000F3830">
        <w:rPr>
          <w:rStyle w:val="StyleUnderline"/>
          <w:highlight w:val="yellow"/>
        </w:rPr>
        <w:t>Local 22</w:t>
      </w:r>
      <w:r w:rsidRPr="00A97B6F">
        <w:rPr>
          <w:rStyle w:val="StyleUnderline"/>
        </w:rPr>
        <w:t xml:space="preserve"> of the Food, Tobacco, Agricultural and Allied Workers, </w:t>
      </w:r>
      <w:r w:rsidRPr="000F3830">
        <w:rPr>
          <w:rStyle w:val="StyleUnderline"/>
          <w:highlight w:val="yellow"/>
        </w:rPr>
        <w:t>sought plantwide seniority for</w:t>
      </w:r>
      <w:r w:rsidRPr="00A97B6F">
        <w:rPr>
          <w:rStyle w:val="StyleUnderline"/>
        </w:rPr>
        <w:t xml:space="preserve"> those </w:t>
      </w:r>
      <w:r w:rsidRPr="000F3830">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0F3830">
        <w:rPr>
          <w:rStyle w:val="StyleUnderline"/>
          <w:highlight w:val="yellow"/>
        </w:rPr>
        <w:t>innovation</w:t>
      </w:r>
      <w:r w:rsidRPr="00A97B6F">
        <w:rPr>
          <w:rStyle w:val="StyleUnderline"/>
        </w:rPr>
        <w:t xml:space="preserve">, </w:t>
      </w:r>
      <w:r w:rsidRPr="000F3830">
        <w:rPr>
          <w:rStyle w:val="StyleUnderline"/>
          <w:highlight w:val="yellow"/>
        </w:rPr>
        <w:t>this was</w:t>
      </w:r>
      <w:r w:rsidRPr="00A97B6F">
        <w:rPr>
          <w:rStyle w:val="StyleUnderline"/>
        </w:rPr>
        <w:t xml:space="preserve"> hardly a prosaic demand but </w:t>
      </w:r>
      <w:r w:rsidRPr="000F3830">
        <w:rPr>
          <w:rStyle w:val="StyleUnderline"/>
          <w:highlight w:val="yellow"/>
        </w:rPr>
        <w:t xml:space="preserve">an assault on </w:t>
      </w:r>
      <w:r w:rsidRPr="00CF54C6">
        <w:rPr>
          <w:rStyle w:val="StyleUnderline"/>
        </w:rPr>
        <w:t xml:space="preserve">an entire set of </w:t>
      </w:r>
      <w:r w:rsidRPr="000F3830">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0F3830">
        <w:rPr>
          <w:rStyle w:val="StyleUnderline"/>
          <w:highlight w:val="yellow"/>
        </w:rPr>
        <w:t>that mirrored</w:t>
      </w:r>
      <w:r w:rsidRPr="00A97B6F">
        <w:rPr>
          <w:rStyle w:val="StyleUnderline"/>
        </w:rPr>
        <w:t xml:space="preserve"> the </w:t>
      </w:r>
      <w:r w:rsidRPr="000F3830">
        <w:rPr>
          <w:rStyle w:val="StyleUnderline"/>
          <w:highlight w:val="yellow"/>
        </w:rPr>
        <w:t>male-privileged</w:t>
      </w:r>
      <w:r w:rsidRPr="00A97B6F">
        <w:rPr>
          <w:rStyle w:val="StyleUnderline"/>
        </w:rPr>
        <w:t xml:space="preserve">, </w:t>
      </w:r>
      <w:r w:rsidRPr="000F3830">
        <w:rPr>
          <w:rStyle w:val="StyleUnderline"/>
          <w:highlight w:val="yellow"/>
        </w:rPr>
        <w:t>white-supremacist order</w:t>
      </w:r>
      <w:r w:rsidRPr="00A97B6F">
        <w:rPr>
          <w:rStyle w:val="StyleUnderline"/>
        </w:rPr>
        <w:t xml:space="preserve"> </w:t>
      </w:r>
      <w:r w:rsidRPr="000F3830">
        <w:rPr>
          <w:rStyle w:val="StyleUnderline"/>
          <w:highlight w:val="yellow"/>
        </w:rPr>
        <w:t>foisted</w:t>
      </w:r>
      <w:r w:rsidRPr="00A97B6F">
        <w:rPr>
          <w:rStyle w:val="StyleUnderline"/>
        </w:rPr>
        <w:t xml:space="preserve"> </w:t>
      </w:r>
      <w:r w:rsidRPr="000F3830">
        <w:rPr>
          <w:rStyle w:val="StyleUnderline"/>
          <w:highlight w:val="yellow"/>
        </w:rPr>
        <w:t>upon</w:t>
      </w:r>
      <w:r w:rsidRPr="00A97B6F">
        <w:rPr>
          <w:rStyle w:val="StyleUnderline"/>
        </w:rPr>
        <w:t xml:space="preserve"> North Carolina and the rest of </w:t>
      </w:r>
      <w:r w:rsidRPr="000F3830">
        <w:rPr>
          <w:rStyle w:val="StyleUnderline"/>
          <w:highlight w:val="yellow"/>
        </w:rPr>
        <w:t xml:space="preserve">the South </w:t>
      </w:r>
      <w:r w:rsidRPr="00CF54C6">
        <w:rPr>
          <w:rStyle w:val="StyleUnderline"/>
        </w:rPr>
        <w:t xml:space="preserve">during the counterrevolution </w:t>
      </w:r>
      <w:r w:rsidRPr="000F3830">
        <w:rPr>
          <w:rStyle w:val="StyleUnderline"/>
          <w:highlight w:val="yellow"/>
        </w:rPr>
        <w:t>that ended Reconstruction</w:t>
      </w:r>
      <w:r w:rsidRPr="00A97B6F">
        <w:rPr>
          <w:rStyle w:val="StyleUnderline"/>
        </w:rPr>
        <w:t xml:space="preserve"> in the late nineteenth century.</w:t>
      </w:r>
    </w:p>
    <w:p w14:paraId="1A4BD37B" w14:textId="77777777" w:rsidR="00176298" w:rsidRPr="00626984" w:rsidRDefault="00176298" w:rsidP="00176298">
      <w:pPr>
        <w:rPr>
          <w:sz w:val="16"/>
        </w:rPr>
      </w:pPr>
      <w:r w:rsidRPr="00626984">
        <w:rPr>
          <w:sz w:val="16"/>
        </w:rPr>
        <w:t xml:space="preserve">In creating this Jim Crow order, Korstad makes clear that the new, </w:t>
      </w:r>
      <w:r w:rsidRPr="00CF54C6">
        <w:rPr>
          <w:rStyle w:val="StyleUnderline"/>
        </w:rPr>
        <w:t xml:space="preserve">reactionary </w:t>
      </w:r>
      <w:r w:rsidRPr="000F3830">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0F3830">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0F3830">
        <w:rPr>
          <w:rStyle w:val="StyleUnderline"/>
          <w:highlight w:val="yellow"/>
        </w:rPr>
        <w:t>and</w:t>
      </w:r>
      <w:r w:rsidRPr="00A97B6F">
        <w:rPr>
          <w:rStyle w:val="StyleUnderline"/>
        </w:rPr>
        <w:t xml:space="preserve"> brute </w:t>
      </w:r>
      <w:r w:rsidRPr="000F3830">
        <w:rPr>
          <w:rStyle w:val="StyleUnderline"/>
          <w:highlight w:val="yellow"/>
        </w:rPr>
        <w:t>power to naturalize inequality</w:t>
      </w:r>
      <w:r w:rsidRPr="00A97B6F">
        <w:rPr>
          <w:rStyle w:val="StyleUnderline"/>
        </w:rPr>
        <w:t xml:space="preserve"> and subordination, </w:t>
      </w:r>
      <w:r w:rsidRPr="000F3830">
        <w:rPr>
          <w:rStyle w:val="StyleUnderline"/>
          <w:highlight w:val="yellow"/>
        </w:rPr>
        <w:t>whether</w:t>
      </w:r>
      <w:r w:rsidRPr="00A97B6F">
        <w:rPr>
          <w:rStyle w:val="StyleUnderline"/>
        </w:rPr>
        <w:t xml:space="preserve"> that be of </w:t>
      </w:r>
      <w:r w:rsidRPr="000F3830">
        <w:rPr>
          <w:rStyle w:val="StyleUnderline"/>
          <w:highlight w:val="yellow"/>
        </w:rPr>
        <w:t>class</w:t>
      </w:r>
      <w:r w:rsidRPr="00A97B6F">
        <w:rPr>
          <w:rStyle w:val="StyleUnderline"/>
        </w:rPr>
        <w:t xml:space="preserve">, </w:t>
      </w:r>
      <w:r w:rsidRPr="000F3830">
        <w:rPr>
          <w:rStyle w:val="StyleUnderline"/>
          <w:highlight w:val="yellow"/>
        </w:rPr>
        <w:t>race</w:t>
      </w:r>
      <w:r w:rsidRPr="00A97B6F">
        <w:rPr>
          <w:rStyle w:val="StyleUnderline"/>
        </w:rPr>
        <w:t xml:space="preserve">, </w:t>
      </w:r>
      <w:r w:rsidRPr="000F3830">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69FCCB68" w14:textId="77777777" w:rsidR="00176298" w:rsidRPr="00626984" w:rsidRDefault="00176298" w:rsidP="00176298">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221437B0" w14:textId="77777777" w:rsidR="00176298" w:rsidRPr="00626984" w:rsidRDefault="00176298" w:rsidP="00176298">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7CA92BC8" w14:textId="77777777" w:rsidR="00176298" w:rsidRPr="00626984" w:rsidRDefault="00176298" w:rsidP="00176298">
      <w:pPr>
        <w:rPr>
          <w:sz w:val="16"/>
        </w:rPr>
      </w:pPr>
      <w:r w:rsidRPr="008D144D">
        <w:rPr>
          <w:rStyle w:val="StyleUnderline"/>
        </w:rPr>
        <w:t xml:space="preserve">Social dynamite was being stockpiled. But </w:t>
      </w:r>
      <w:r w:rsidRPr="000F3830">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0F3830">
        <w:rPr>
          <w:rStyle w:val="StyleUnderline"/>
          <w:highlight w:val="yellow"/>
        </w:rPr>
        <w:t>thousands of black tobacco workers walked off the job</w:t>
      </w:r>
      <w:r w:rsidRPr="008D144D">
        <w:rPr>
          <w:rStyle w:val="StyleUnderline"/>
        </w:rPr>
        <w:t>, in any other way.</w:t>
      </w:r>
    </w:p>
    <w:p w14:paraId="0101977D" w14:textId="77777777" w:rsidR="00176298" w:rsidRPr="00626984" w:rsidRDefault="00176298" w:rsidP="00176298">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0F3830">
        <w:rPr>
          <w:rStyle w:val="Emphasis"/>
          <w:highlight w:val="yellow"/>
        </w:rPr>
        <w:t>networks and friendships</w:t>
      </w:r>
      <w:r w:rsidRPr="008D144D">
        <w:rPr>
          <w:rStyle w:val="StyleUnderline"/>
        </w:rPr>
        <w:t xml:space="preserve">, the </w:t>
      </w:r>
      <w:r w:rsidRPr="000F3830">
        <w:rPr>
          <w:rStyle w:val="Emphasis"/>
          <w:highlight w:val="yellow"/>
        </w:rPr>
        <w:t>workplace singing</w:t>
      </w:r>
      <w:r w:rsidRPr="008D144D">
        <w:rPr>
          <w:rStyle w:val="StyleUnderline"/>
        </w:rPr>
        <w:t xml:space="preserve"> </w:t>
      </w:r>
      <w:r w:rsidRPr="000F3830">
        <w:rPr>
          <w:rStyle w:val="StyleUnderline"/>
          <w:highlight w:val="yellow"/>
        </w:rPr>
        <w:t>and</w:t>
      </w:r>
      <w:r w:rsidRPr="008D144D">
        <w:rPr>
          <w:rStyle w:val="StyleUnderline"/>
        </w:rPr>
        <w:t xml:space="preserve"> </w:t>
      </w:r>
      <w:r w:rsidRPr="000F3830">
        <w:rPr>
          <w:rStyle w:val="Emphasis"/>
          <w:highlight w:val="yellow"/>
        </w:rPr>
        <w:t>Sunday churchgoing</w:t>
      </w:r>
      <w:r w:rsidRPr="008D144D">
        <w:rPr>
          <w:rStyle w:val="StyleUnderline"/>
        </w:rPr>
        <w:t xml:space="preserve">, </w:t>
      </w:r>
      <w:r w:rsidRPr="000F3830">
        <w:rPr>
          <w:rStyle w:val="Emphasis"/>
          <w:highlight w:val="yellow"/>
        </w:rPr>
        <w:t>created a networked world</w:t>
      </w:r>
      <w:r w:rsidRPr="008D144D">
        <w:rPr>
          <w:rStyle w:val="StyleUnderline"/>
        </w:rPr>
        <w:t xml:space="preserve"> </w:t>
      </w:r>
      <w:r w:rsidRPr="000F3830">
        <w:rPr>
          <w:rStyle w:val="StyleUnderline"/>
          <w:highlight w:val="yellow"/>
        </w:rPr>
        <w:t>that would</w:t>
      </w:r>
      <w:r w:rsidRPr="008D144D">
        <w:rPr>
          <w:rStyle w:val="StyleUnderline"/>
        </w:rPr>
        <w:t xml:space="preserve"> soon </w:t>
      </w:r>
      <w:r w:rsidRPr="000F3830">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351D453E" w14:textId="77777777" w:rsidR="00176298" w:rsidRPr="00626984" w:rsidRDefault="00176298" w:rsidP="00176298">
      <w:pPr>
        <w:rPr>
          <w:sz w:val="16"/>
        </w:rPr>
      </w:pPr>
      <w:r w:rsidRPr="000F3830">
        <w:rPr>
          <w:rStyle w:val="StyleUnderline"/>
          <w:highlight w:val="yellow"/>
        </w:rPr>
        <w:t>What has come to replace it?</w:t>
      </w:r>
      <w:r w:rsidRPr="008D144D">
        <w:rPr>
          <w:rStyle w:val="StyleUnderline"/>
        </w:rPr>
        <w:t xml:space="preserve"> </w:t>
      </w:r>
      <w:r w:rsidRPr="000F3830">
        <w:rPr>
          <w:rStyle w:val="StyleUnderline"/>
          <w:highlight w:val="yellow"/>
        </w:rPr>
        <w:t>Twitter</w:t>
      </w:r>
      <w:r w:rsidRPr="008D144D">
        <w:rPr>
          <w:rStyle w:val="StyleUnderline"/>
        </w:rPr>
        <w:t xml:space="preserve"> feeds? A shopping mall or </w:t>
      </w:r>
      <w:r w:rsidRPr="000F3830">
        <w:rPr>
          <w:rStyle w:val="StyleUnderline"/>
          <w:highlight w:val="yellow"/>
        </w:rPr>
        <w:t>university</w:t>
      </w:r>
      <w:r w:rsidRPr="008D144D">
        <w:rPr>
          <w:rStyle w:val="StyleUnderline"/>
        </w:rPr>
        <w:t xml:space="preserve"> quad? </w:t>
      </w:r>
      <w:r w:rsidRPr="000F3830">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0F3830">
        <w:rPr>
          <w:rStyle w:val="StyleUnderline"/>
          <w:highlight w:val="yellow"/>
        </w:rPr>
        <w:t>contemporary</w:t>
      </w:r>
      <w:r w:rsidRPr="008D144D">
        <w:rPr>
          <w:rStyle w:val="StyleUnderline"/>
        </w:rPr>
        <w:t xml:space="preserve"> </w:t>
      </w:r>
      <w:r w:rsidRPr="000F3830">
        <w:rPr>
          <w:rStyle w:val="StyleUnderline"/>
          <w:highlight w:val="yellow"/>
        </w:rPr>
        <w:t>organizers</w:t>
      </w:r>
      <w:r w:rsidRPr="008D144D">
        <w:rPr>
          <w:rStyle w:val="StyleUnderline"/>
        </w:rPr>
        <w:t xml:space="preserve">, </w:t>
      </w:r>
      <w:r w:rsidRPr="000F3830">
        <w:rPr>
          <w:rStyle w:val="StyleUnderline"/>
          <w:highlight w:val="yellow"/>
        </w:rPr>
        <w:t xml:space="preserve">must explore the </w:t>
      </w:r>
      <w:r w:rsidRPr="000F3830">
        <w:rPr>
          <w:rStyle w:val="Emphasis"/>
          <w:highlight w:val="yellow"/>
        </w:rPr>
        <w:t>geographies of solidarity.</w:t>
      </w:r>
    </w:p>
    <w:p w14:paraId="3EF62328" w14:textId="77777777" w:rsidR="00176298" w:rsidRPr="00626984" w:rsidRDefault="00176298" w:rsidP="00176298">
      <w:pPr>
        <w:rPr>
          <w:sz w:val="16"/>
        </w:rPr>
      </w:pPr>
      <w:r w:rsidRPr="00626984">
        <w:rPr>
          <w:sz w:val="16"/>
        </w:rPr>
        <w:t>We Need a New Communist Party</w:t>
      </w:r>
    </w:p>
    <w:p w14:paraId="03AF8D64" w14:textId="77777777" w:rsidR="00176298" w:rsidRPr="00626984" w:rsidRDefault="00176298" w:rsidP="00176298">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0F3830">
        <w:rPr>
          <w:rStyle w:val="StyleUnderline"/>
          <w:highlight w:val="yellow"/>
        </w:rPr>
        <w:t>the</w:t>
      </w:r>
      <w:r w:rsidRPr="008D144D">
        <w:rPr>
          <w:rStyle w:val="StyleUnderline"/>
        </w:rPr>
        <w:t xml:space="preserve"> </w:t>
      </w:r>
      <w:r w:rsidRPr="000F3830">
        <w:rPr>
          <w:rStyle w:val="StyleUnderline"/>
          <w:highlight w:val="yellow"/>
        </w:rPr>
        <w:t>evisceration of trade unionism and</w:t>
      </w:r>
      <w:r w:rsidRPr="008D144D">
        <w:rPr>
          <w:rStyle w:val="StyleUnderline"/>
        </w:rPr>
        <w:t xml:space="preserve"> the </w:t>
      </w:r>
      <w:r w:rsidRPr="000F3830">
        <w:rPr>
          <w:rStyle w:val="StyleUnderline"/>
          <w:highlight w:val="yellow"/>
        </w:rPr>
        <w:t>rise of a new precariat have been “naturalized.”</w:t>
      </w:r>
      <w:r w:rsidRPr="008D144D">
        <w:rPr>
          <w:rStyle w:val="StyleUnderline"/>
        </w:rPr>
        <w:t xml:space="preserve"> Upward of </w:t>
      </w:r>
      <w:r w:rsidRPr="000F3830">
        <w:rPr>
          <w:rStyle w:val="Emphasis"/>
          <w:highlight w:val="yellow"/>
        </w:rPr>
        <w:t>50 million service workers</w:t>
      </w:r>
      <w:r w:rsidRPr="008D144D">
        <w:rPr>
          <w:rStyle w:val="StyleUnderline"/>
        </w:rPr>
        <w:t xml:space="preserve"> in retail, hospitality, food service, and health care </w:t>
      </w:r>
      <w:r w:rsidRPr="000F3830">
        <w:rPr>
          <w:rStyle w:val="StyleUnderline"/>
          <w:highlight w:val="yellow"/>
        </w:rPr>
        <w:t xml:space="preserve">have been </w:t>
      </w:r>
      <w:r w:rsidRPr="000F3830">
        <w:rPr>
          <w:rStyle w:val="Emphasis"/>
          <w:highlight w:val="yellow"/>
        </w:rPr>
        <w:t>thrust into a world of dead-end, low-wage, insecure work</w:t>
      </w:r>
      <w:r w:rsidRPr="00626984">
        <w:rPr>
          <w:sz w:val="16"/>
        </w:rPr>
        <w:t xml:space="preserve"> — </w:t>
      </w:r>
      <w:r w:rsidRPr="000F3830">
        <w:rPr>
          <w:rStyle w:val="StyleUnderline"/>
          <w:highlight w:val="yellow"/>
        </w:rPr>
        <w:t>not unlike</w:t>
      </w:r>
      <w:r w:rsidRPr="008D144D">
        <w:rPr>
          <w:rStyle w:val="StyleUnderline"/>
        </w:rPr>
        <w:t xml:space="preserve"> the </w:t>
      </w:r>
      <w:r w:rsidRPr="000F3830">
        <w:rPr>
          <w:rStyle w:val="StyleUnderline"/>
          <w:highlight w:val="yellow"/>
        </w:rPr>
        <w:t>employment offered to African Americans</w:t>
      </w:r>
      <w:r w:rsidRPr="008D144D">
        <w:rPr>
          <w:rStyle w:val="StyleUnderline"/>
        </w:rPr>
        <w:t xml:space="preserve">, </w:t>
      </w:r>
      <w:r w:rsidRPr="000F3830">
        <w:rPr>
          <w:rStyle w:val="StyleUnderline"/>
          <w:highlight w:val="yellow"/>
        </w:rPr>
        <w:t>Latinos</w:t>
      </w:r>
      <w:r w:rsidRPr="008D144D">
        <w:rPr>
          <w:rStyle w:val="StyleUnderline"/>
        </w:rPr>
        <w:t xml:space="preserve">, </w:t>
      </w:r>
      <w:r w:rsidRPr="000F3830">
        <w:rPr>
          <w:rStyle w:val="StyleUnderline"/>
          <w:highlight w:val="yellow"/>
        </w:rPr>
        <w:t>and</w:t>
      </w:r>
      <w:r w:rsidRPr="008D144D">
        <w:rPr>
          <w:rStyle w:val="StyleUnderline"/>
        </w:rPr>
        <w:t xml:space="preserve"> an increasingly large </w:t>
      </w:r>
      <w:r w:rsidRPr="000F3830">
        <w:rPr>
          <w:rStyle w:val="StyleUnderline"/>
          <w:highlight w:val="yellow"/>
        </w:rPr>
        <w:t>cohort of white youth</w:t>
      </w:r>
      <w:r w:rsidRPr="008D144D">
        <w:rPr>
          <w:rStyle w:val="StyleUnderline"/>
        </w:rPr>
        <w:t xml:space="preserve"> in recent decades.</w:t>
      </w:r>
    </w:p>
    <w:p w14:paraId="00CFD4A7" w14:textId="77777777" w:rsidR="00176298" w:rsidRPr="00626984" w:rsidRDefault="00176298" w:rsidP="00176298">
      <w:pPr>
        <w:rPr>
          <w:sz w:val="16"/>
        </w:rPr>
      </w:pPr>
      <w:r w:rsidRPr="008D144D">
        <w:rPr>
          <w:rStyle w:val="StyleUnderline"/>
        </w:rPr>
        <w:t xml:space="preserve">And just as World War II and the </w:t>
      </w:r>
      <w:r w:rsidRPr="000F3830">
        <w:rPr>
          <w:rStyle w:val="StyleUnderline"/>
          <w:highlight w:val="yellow"/>
        </w:rPr>
        <w:t xml:space="preserve">radicalization </w:t>
      </w:r>
      <w:r w:rsidRPr="00CF54C6">
        <w:rPr>
          <w:rStyle w:val="StyleUnderline"/>
        </w:rPr>
        <w:t xml:space="preserve">of a stratum of </w:t>
      </w:r>
      <w:r w:rsidRPr="000F3830">
        <w:rPr>
          <w:rStyle w:val="StyleUnderline"/>
          <w:highlight w:val="yellow"/>
        </w:rPr>
        <w:t>black workers made the natural order seem unnatural</w:t>
      </w:r>
      <w:r w:rsidRPr="008D144D">
        <w:rPr>
          <w:rStyle w:val="StyleUnderline"/>
        </w:rPr>
        <w:t xml:space="preserve"> and unjust, </w:t>
      </w:r>
      <w:r w:rsidRPr="000F3830">
        <w:rPr>
          <w:rStyle w:val="StyleUnderline"/>
          <w:highlight w:val="yellow"/>
        </w:rPr>
        <w:t>so too during</w:t>
      </w:r>
      <w:r w:rsidRPr="008D144D">
        <w:rPr>
          <w:rStyle w:val="StyleUnderline"/>
        </w:rPr>
        <w:t xml:space="preserve"> our years of Donald </w:t>
      </w:r>
      <w:r w:rsidRPr="000F3830">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0F3830">
        <w:rPr>
          <w:rStyle w:val="StyleUnderline"/>
          <w:highlight w:val="yellow"/>
        </w:rPr>
        <w:t>not just among</w:t>
      </w:r>
      <w:r w:rsidRPr="008D144D">
        <w:rPr>
          <w:rStyle w:val="StyleUnderline"/>
        </w:rPr>
        <w:t xml:space="preserve"> a few </w:t>
      </w:r>
      <w:r w:rsidRPr="000F3830">
        <w:rPr>
          <w:rStyle w:val="StyleUnderline"/>
          <w:highlight w:val="yellow"/>
        </w:rPr>
        <w:t>scattered unionists</w:t>
      </w:r>
      <w:r w:rsidRPr="008D144D">
        <w:rPr>
          <w:rStyle w:val="StyleUnderline"/>
        </w:rPr>
        <w:t xml:space="preserve"> </w:t>
      </w:r>
      <w:r w:rsidRPr="000F3830">
        <w:rPr>
          <w:rStyle w:val="StyleUnderline"/>
          <w:highlight w:val="yellow"/>
        </w:rPr>
        <w:t>and academics</w:t>
      </w:r>
      <w:r w:rsidRPr="008D144D">
        <w:rPr>
          <w:rStyle w:val="StyleUnderline"/>
        </w:rPr>
        <w:t xml:space="preserve"> </w:t>
      </w:r>
      <w:r w:rsidRPr="000F3830">
        <w:rPr>
          <w:rStyle w:val="StyleUnderline"/>
          <w:highlight w:val="yellow"/>
        </w:rPr>
        <w:t>but</w:t>
      </w:r>
      <w:r w:rsidRPr="008D144D">
        <w:rPr>
          <w:rStyle w:val="StyleUnderline"/>
        </w:rPr>
        <w:t xml:space="preserve"> of the </w:t>
      </w:r>
      <w:r w:rsidRPr="000F3830">
        <w:rPr>
          <w:rStyle w:val="StyleUnderline"/>
          <w:highlight w:val="yellow"/>
        </w:rPr>
        <w:t>millions</w:t>
      </w:r>
      <w:r w:rsidRPr="008D144D">
        <w:rPr>
          <w:rStyle w:val="StyleUnderline"/>
        </w:rPr>
        <w:t xml:space="preserve"> </w:t>
      </w:r>
      <w:r w:rsidRPr="000F3830">
        <w:rPr>
          <w:rStyle w:val="StyleUnderline"/>
          <w:highlight w:val="yellow"/>
        </w:rPr>
        <w:t>participating in the “Great Resignation.”</w:t>
      </w:r>
    </w:p>
    <w:p w14:paraId="401DBB4C" w14:textId="77777777" w:rsidR="00176298" w:rsidRDefault="00176298" w:rsidP="00176298">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4FA72807" w14:textId="77777777" w:rsidR="00176298" w:rsidRPr="00626984" w:rsidRDefault="00176298" w:rsidP="00176298">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5AB77C8B" w14:textId="77777777" w:rsidR="00176298" w:rsidRPr="00626984" w:rsidRDefault="00176298" w:rsidP="00176298">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4C31BED5" w14:textId="77777777" w:rsidR="00176298" w:rsidRPr="00626984" w:rsidRDefault="00176298" w:rsidP="00176298">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B72BF28" w14:textId="77777777" w:rsidR="00176298" w:rsidRPr="00626984" w:rsidRDefault="00176298" w:rsidP="00176298">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C1C29D6" w14:textId="77777777" w:rsidR="00176298" w:rsidRPr="00626984" w:rsidRDefault="00176298" w:rsidP="00176298">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0F7DDB73" w14:textId="77777777" w:rsidR="00176298" w:rsidRPr="00626984" w:rsidRDefault="00176298" w:rsidP="00176298">
      <w:pPr>
        <w:rPr>
          <w:sz w:val="16"/>
        </w:rPr>
      </w:pPr>
      <w:r w:rsidRPr="00626984">
        <w:rPr>
          <w:sz w:val="16"/>
        </w:rPr>
        <w:t>Simpson: “Mr. Whitaker, according to the Little Steel formula you can give us a wage increase.”</w:t>
      </w:r>
    </w:p>
    <w:p w14:paraId="6A58830C" w14:textId="77777777" w:rsidR="00176298" w:rsidRPr="00626984" w:rsidRDefault="00176298" w:rsidP="00176298">
      <w:pPr>
        <w:rPr>
          <w:sz w:val="16"/>
        </w:rPr>
      </w:pPr>
      <w:r w:rsidRPr="00626984">
        <w:rPr>
          <w:sz w:val="16"/>
        </w:rPr>
        <w:t>“Who told you about the Little Steel formula?” Whitaker replied.</w:t>
      </w:r>
    </w:p>
    <w:p w14:paraId="60A84D02" w14:textId="77777777" w:rsidR="00176298" w:rsidRPr="00626984" w:rsidRDefault="00176298" w:rsidP="00176298">
      <w:pPr>
        <w:rPr>
          <w:sz w:val="16"/>
        </w:rPr>
      </w:pPr>
      <w:r w:rsidRPr="00626984">
        <w:rPr>
          <w:sz w:val="16"/>
        </w:rPr>
        <w:t>“Whether you know it or not, I can read and I can think. It’s been in all the newspapers.”</w:t>
      </w:r>
    </w:p>
    <w:p w14:paraId="339F23EA" w14:textId="77777777" w:rsidR="00176298" w:rsidRPr="00626984" w:rsidRDefault="00176298" w:rsidP="00176298">
      <w:pPr>
        <w:rPr>
          <w:sz w:val="16"/>
        </w:rPr>
      </w:pPr>
      <w:r w:rsidRPr="00626984">
        <w:rPr>
          <w:sz w:val="16"/>
        </w:rPr>
        <w:t>“I don’t know anything about the Little Steel formula, but I’ll have the company attorneys look into it.”</w:t>
      </w:r>
    </w:p>
    <w:p w14:paraId="7B3187D8" w14:textId="77777777" w:rsidR="00176298" w:rsidRPr="00626984" w:rsidRDefault="00176298" w:rsidP="00176298">
      <w:pPr>
        <w:rPr>
          <w:sz w:val="16"/>
        </w:rPr>
      </w:pPr>
      <w:r w:rsidRPr="00626984">
        <w:rPr>
          <w:sz w:val="16"/>
        </w:rPr>
        <w:t>“Well, you start talking to them about that wage increase.”</w:t>
      </w:r>
    </w:p>
    <w:p w14:paraId="36356062" w14:textId="77777777" w:rsidR="00176298" w:rsidRPr="00626984" w:rsidRDefault="00176298" w:rsidP="00176298">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38BF4D45" w14:textId="77777777" w:rsidR="00176298" w:rsidRPr="00626984" w:rsidRDefault="00176298" w:rsidP="00176298">
      <w:pPr>
        <w:rPr>
          <w:sz w:val="16"/>
        </w:rPr>
      </w:pPr>
      <w:r w:rsidRPr="00626984">
        <w:rPr>
          <w:sz w:val="16"/>
        </w:rPr>
        <w:t xml:space="preserve">But the federal government is not enough, nor even militant trade unionists. </w:t>
      </w:r>
      <w:r w:rsidRPr="000F3830">
        <w:rPr>
          <w:rStyle w:val="StyleUnderline"/>
          <w:highlight w:val="yellow"/>
        </w:rPr>
        <w:t>We need</w:t>
      </w:r>
      <w:r w:rsidRPr="00626984">
        <w:rPr>
          <w:sz w:val="16"/>
        </w:rPr>
        <w:t xml:space="preserve"> a new Communist Party — not a Stalinist replica of the 1930s party, of course, but </w:t>
      </w:r>
      <w:r w:rsidRPr="000F3830">
        <w:rPr>
          <w:rStyle w:val="StyleUnderline"/>
          <w:highlight w:val="yellow"/>
        </w:rPr>
        <w:t>a party of committed individuals</w:t>
      </w:r>
      <w:r w:rsidRPr="008D144D">
        <w:rPr>
          <w:rStyle w:val="StyleUnderline"/>
        </w:rPr>
        <w:t xml:space="preserve">, of cadre, </w:t>
      </w:r>
      <w:r w:rsidRPr="000F3830">
        <w:rPr>
          <w:rStyle w:val="StyleUnderline"/>
          <w:highlight w:val="yellow"/>
        </w:rPr>
        <w:t>who see</w:t>
      </w:r>
      <w:r w:rsidRPr="008D144D">
        <w:rPr>
          <w:rStyle w:val="StyleUnderline"/>
        </w:rPr>
        <w:t xml:space="preserve"> </w:t>
      </w:r>
      <w:r w:rsidRPr="000F3830">
        <w:rPr>
          <w:rStyle w:val="Emphasis"/>
          <w:highlight w:val="yellow"/>
        </w:rPr>
        <w:t>unionism not as an end</w:t>
      </w:r>
      <w:r w:rsidRPr="008D144D">
        <w:rPr>
          <w:rStyle w:val="StyleUnderline"/>
        </w:rPr>
        <w:t xml:space="preserve"> in itself </w:t>
      </w:r>
      <w:r w:rsidRPr="000F3830">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E04165A" w14:textId="77777777" w:rsidR="00176298" w:rsidRPr="00626984" w:rsidRDefault="00176298" w:rsidP="00176298">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1DDA3CB6" w14:textId="77777777" w:rsidR="00176298" w:rsidRPr="00626984" w:rsidRDefault="00176298" w:rsidP="00176298">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0F3830">
        <w:rPr>
          <w:rStyle w:val="StyleUnderline"/>
          <w:highlight w:val="yellow"/>
        </w:rPr>
        <w:t xml:space="preserve">We need </w:t>
      </w:r>
      <w:r w:rsidRPr="00CF54C6">
        <w:rPr>
          <w:rStyle w:val="StyleUnderline"/>
        </w:rPr>
        <w:t>these</w:t>
      </w:r>
      <w:r w:rsidRPr="008D144D">
        <w:rPr>
          <w:rStyle w:val="StyleUnderline"/>
        </w:rPr>
        <w:t xml:space="preserve"> </w:t>
      </w:r>
      <w:r w:rsidRPr="000F3830">
        <w:rPr>
          <w:rStyle w:val="Emphasis"/>
          <w:highlight w:val="yellow"/>
        </w:rPr>
        <w:t>vanguard formations</w:t>
      </w:r>
      <w:r w:rsidRPr="000F3830">
        <w:rPr>
          <w:rStyle w:val="StyleUnderline"/>
          <w:highlight w:val="yellow"/>
        </w:rPr>
        <w:t xml:space="preserve"> once again</w:t>
      </w:r>
      <w:r w:rsidRPr="008D144D">
        <w:rPr>
          <w:rStyle w:val="StyleUnderline"/>
        </w:rPr>
        <w:t xml:space="preserve">. Those who founded the </w:t>
      </w:r>
      <w:r w:rsidRPr="000F3830">
        <w:rPr>
          <w:rStyle w:val="Emphasis"/>
          <w:highlight w:val="yellow"/>
        </w:rPr>
        <w:t>Occupy</w:t>
      </w:r>
      <w:r w:rsidRPr="008D144D">
        <w:rPr>
          <w:rStyle w:val="StyleUnderline"/>
        </w:rPr>
        <w:t xml:space="preserve"> </w:t>
      </w:r>
      <w:r w:rsidRPr="000F3830">
        <w:rPr>
          <w:rStyle w:val="StyleUnderline"/>
          <w:highlight w:val="yellow"/>
        </w:rPr>
        <w:t>movement</w:t>
      </w:r>
      <w:r w:rsidRPr="008D144D">
        <w:rPr>
          <w:rStyle w:val="StyleUnderline"/>
        </w:rPr>
        <w:t xml:space="preserve"> </w:t>
      </w:r>
      <w:r w:rsidRPr="000F3830">
        <w:rPr>
          <w:rStyle w:val="StyleUnderline"/>
          <w:highlight w:val="yellow"/>
        </w:rPr>
        <w:t>were of this sort;</w:t>
      </w:r>
      <w:r w:rsidRPr="008D144D">
        <w:rPr>
          <w:rStyle w:val="StyleUnderline"/>
        </w:rPr>
        <w:t xml:space="preserve"> </w:t>
      </w:r>
      <w:r w:rsidRPr="000F3830">
        <w:rPr>
          <w:rStyle w:val="StyleUnderline"/>
          <w:highlight w:val="yellow"/>
        </w:rPr>
        <w:t>likewise</w:t>
      </w:r>
      <w:r w:rsidRPr="008D144D">
        <w:rPr>
          <w:rStyle w:val="StyleUnderline"/>
        </w:rPr>
        <w:t xml:space="preserve"> those who spread the </w:t>
      </w:r>
      <w:r w:rsidRPr="000F3830">
        <w:rPr>
          <w:rStyle w:val="Emphasis"/>
          <w:highlight w:val="yellow"/>
        </w:rPr>
        <w:t>B</w:t>
      </w:r>
      <w:r w:rsidRPr="00CF54C6">
        <w:rPr>
          <w:rStyle w:val="Emphasis"/>
        </w:rPr>
        <w:t xml:space="preserve">lack </w:t>
      </w:r>
      <w:r w:rsidRPr="000F3830">
        <w:rPr>
          <w:rStyle w:val="Emphasis"/>
          <w:highlight w:val="yellow"/>
        </w:rPr>
        <w:t>Li</w:t>
      </w:r>
      <w:r w:rsidRPr="00CF54C6">
        <w:rPr>
          <w:rStyle w:val="Emphasis"/>
        </w:rPr>
        <w:t xml:space="preserve">ves </w:t>
      </w:r>
      <w:r w:rsidRPr="000F3830">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0F3830">
        <w:rPr>
          <w:rStyle w:val="Emphasis"/>
          <w:highlight w:val="yellow"/>
        </w:rPr>
        <w:t xml:space="preserve">It needs to see itself as a maker of history </w:t>
      </w:r>
      <w:r w:rsidRPr="00CF54C6">
        <w:rPr>
          <w:rStyle w:val="Emphasis"/>
        </w:rPr>
        <w:t>for the long haul.</w:t>
      </w:r>
    </w:p>
    <w:p w14:paraId="5857C691" w14:textId="77777777" w:rsidR="00176298" w:rsidRPr="00626984" w:rsidRDefault="00176298" w:rsidP="00176298">
      <w:pPr>
        <w:rPr>
          <w:sz w:val="16"/>
        </w:rPr>
      </w:pPr>
      <w:r w:rsidRPr="00626984">
        <w:rPr>
          <w:sz w:val="16"/>
        </w:rPr>
        <w:t>Institutions Anchor Consciousness</w:t>
      </w:r>
    </w:p>
    <w:p w14:paraId="3A698836" w14:textId="77777777" w:rsidR="00176298" w:rsidRPr="00626984" w:rsidRDefault="00176298" w:rsidP="00176298">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7D9B49CB" w14:textId="77777777" w:rsidR="00176298" w:rsidRPr="00626984" w:rsidRDefault="00176298" w:rsidP="00176298">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96AEA34" w14:textId="77777777" w:rsidR="00176298" w:rsidRDefault="00176298" w:rsidP="00176298">
      <w:pPr>
        <w:rPr>
          <w:rStyle w:val="StyleUnderline"/>
        </w:rPr>
      </w:pPr>
      <w:r w:rsidRPr="00626984">
        <w:rPr>
          <w:rStyle w:val="StyleUnderline"/>
        </w:rPr>
        <w:t xml:space="preserve">Today, on the other hand, </w:t>
      </w:r>
      <w:r w:rsidRPr="000F3830">
        <w:rPr>
          <w:rStyle w:val="StyleUnderline"/>
          <w:highlight w:val="yellow"/>
        </w:rPr>
        <w:t xml:space="preserve">employers like </w:t>
      </w:r>
      <w:r w:rsidRPr="000F3830">
        <w:rPr>
          <w:rStyle w:val="Emphasis"/>
          <w:highlight w:val="yellow"/>
        </w:rPr>
        <w:t>Starbucks and Amazon advertise</w:t>
      </w:r>
      <w:r w:rsidRPr="00626984">
        <w:rPr>
          <w:rStyle w:val="StyleUnderline"/>
        </w:rPr>
        <w:t xml:space="preserve"> their </w:t>
      </w:r>
      <w:r w:rsidRPr="000F3830">
        <w:rPr>
          <w:rStyle w:val="Emphasis"/>
          <w:highlight w:val="yellow"/>
        </w:rPr>
        <w:t>support</w:t>
      </w:r>
      <w:r w:rsidRPr="00626984">
        <w:rPr>
          <w:rStyle w:val="StyleUnderline"/>
        </w:rPr>
        <w:t xml:space="preserve"> </w:t>
      </w:r>
      <w:r w:rsidRPr="000F3830">
        <w:rPr>
          <w:rStyle w:val="StyleUnderline"/>
          <w:highlight w:val="yellow"/>
        </w:rPr>
        <w:t>of B</w:t>
      </w:r>
      <w:r w:rsidRPr="00CF54C6">
        <w:rPr>
          <w:rStyle w:val="StyleUnderline"/>
        </w:rPr>
        <w:t>lack</w:t>
      </w:r>
      <w:r w:rsidRPr="000F3830">
        <w:rPr>
          <w:rStyle w:val="StyleUnderline"/>
          <w:highlight w:val="yellow"/>
        </w:rPr>
        <w:t xml:space="preserve"> L</w:t>
      </w:r>
      <w:r w:rsidRPr="00CF54C6">
        <w:rPr>
          <w:rStyle w:val="StyleUnderline"/>
        </w:rPr>
        <w:t>ives</w:t>
      </w:r>
      <w:r w:rsidRPr="000F3830">
        <w:rPr>
          <w:rStyle w:val="StyleUnderline"/>
          <w:highlight w:val="yellow"/>
        </w:rPr>
        <w:t xml:space="preserve"> M</w:t>
      </w:r>
      <w:r w:rsidRPr="00CF54C6">
        <w:rPr>
          <w:rStyle w:val="StyleUnderline"/>
        </w:rPr>
        <w:t>atter</w:t>
      </w:r>
      <w:r w:rsidRPr="00626984">
        <w:rPr>
          <w:rStyle w:val="StyleUnderline"/>
        </w:rPr>
        <w:t xml:space="preserve"> as well as their </w:t>
      </w:r>
      <w:r w:rsidRPr="000F3830">
        <w:rPr>
          <w:rStyle w:val="StyleUnderline"/>
          <w:highlight w:val="yellow"/>
        </w:rPr>
        <w:t>commitment to abortion and LGBTQ rights</w:t>
      </w:r>
      <w:r w:rsidRPr="00626984">
        <w:rPr>
          <w:rStyle w:val="StyleUnderline"/>
        </w:rPr>
        <w:t xml:space="preserve">. </w:t>
      </w:r>
      <w:r w:rsidRPr="000F3830">
        <w:rPr>
          <w:rStyle w:val="Emphasis"/>
          <w:highlight w:val="yellow"/>
        </w:rPr>
        <w:t>But</w:t>
      </w:r>
      <w:r w:rsidRPr="00626984">
        <w:rPr>
          <w:rStyle w:val="StyleUnderline"/>
        </w:rPr>
        <w:t xml:space="preserve"> all that </w:t>
      </w:r>
      <w:r w:rsidRPr="000F3830">
        <w:rPr>
          <w:rStyle w:val="Emphasis"/>
          <w:highlight w:val="yellow"/>
        </w:rPr>
        <w:t xml:space="preserve">coexists with a </w:t>
      </w:r>
      <w:r w:rsidRPr="00CF54C6">
        <w:rPr>
          <w:rStyle w:val="Emphasis"/>
        </w:rPr>
        <w:t xml:space="preserve">managerial </w:t>
      </w:r>
      <w:r w:rsidRPr="000F3830">
        <w:rPr>
          <w:rStyle w:val="Emphasis"/>
          <w:highlight w:val="yellow"/>
        </w:rPr>
        <w:t>rejection of trade unionism</w:t>
      </w:r>
      <w:r w:rsidRPr="00626984">
        <w:rPr>
          <w:rStyle w:val="StyleUnderline"/>
        </w:rPr>
        <w:t xml:space="preserve"> as an alien “third party,” ineffective and divisive, </w:t>
      </w:r>
      <w:r w:rsidRPr="000F3830">
        <w:rPr>
          <w:rStyle w:val="StyleUnderline"/>
          <w:highlight w:val="yellow"/>
        </w:rPr>
        <w:t>even</w:t>
      </w:r>
      <w:r w:rsidRPr="00626984">
        <w:rPr>
          <w:rStyle w:val="StyleUnderline"/>
        </w:rPr>
        <w:t xml:space="preserve"> in an era </w:t>
      </w:r>
      <w:r w:rsidRPr="000F3830">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0F3830">
        <w:rPr>
          <w:rStyle w:val="StyleUnderline"/>
          <w:highlight w:val="yellow"/>
        </w:rPr>
        <w:t>unionism</w:t>
      </w:r>
      <w:r w:rsidRPr="00626984">
        <w:rPr>
          <w:rStyle w:val="StyleUnderline"/>
        </w:rPr>
        <w:t xml:space="preserve"> </w:t>
      </w:r>
      <w:r w:rsidRPr="000F3830">
        <w:rPr>
          <w:rStyle w:val="StyleUnderline"/>
          <w:highlight w:val="yellow"/>
        </w:rPr>
        <w:t>is enjoying</w:t>
      </w:r>
      <w:r w:rsidRPr="00626984">
        <w:rPr>
          <w:rStyle w:val="StyleUnderline"/>
        </w:rPr>
        <w:t xml:space="preserve"> levels of </w:t>
      </w:r>
      <w:r w:rsidRPr="000F3830">
        <w:rPr>
          <w:rStyle w:val="StyleUnderline"/>
          <w:highlight w:val="yellow"/>
        </w:rPr>
        <w:t xml:space="preserve">public support not seen since the </w:t>
      </w:r>
      <w:r w:rsidRPr="00CF54C6">
        <w:rPr>
          <w:rStyle w:val="StyleUnderline"/>
        </w:rPr>
        <w:t>19</w:t>
      </w:r>
      <w:r w:rsidRPr="000F3830">
        <w:rPr>
          <w:rStyle w:val="StyleUnderline"/>
          <w:highlight w:val="yellow"/>
        </w:rPr>
        <w:t>60s</w:t>
      </w:r>
      <w:r w:rsidRPr="00626984">
        <w:rPr>
          <w:rStyle w:val="StyleUnderline"/>
        </w:rPr>
        <w:t>.</w:t>
      </w:r>
    </w:p>
    <w:p w14:paraId="25A7B7AA" w14:textId="77777777" w:rsidR="00176298" w:rsidRDefault="00176298" w:rsidP="00176298">
      <w:pPr>
        <w:rPr>
          <w:rStyle w:val="StyleUnderline"/>
        </w:rPr>
      </w:pPr>
      <w:r w:rsidRPr="00626984">
        <w:rPr>
          <w:rStyle w:val="StyleUnderline"/>
        </w:rPr>
        <w:t xml:space="preserve">One reason for this has to do with the </w:t>
      </w:r>
      <w:r w:rsidRPr="000F3830">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0F3830">
        <w:rPr>
          <w:rStyle w:val="StyleUnderline"/>
          <w:highlight w:val="yellow"/>
        </w:rPr>
        <w:t>leftists seeking to transform</w:t>
      </w:r>
      <w:r w:rsidRPr="00626984">
        <w:rPr>
          <w:rStyle w:val="StyleUnderline"/>
        </w:rPr>
        <w:t xml:space="preserve"> </w:t>
      </w:r>
      <w:r w:rsidRPr="000F3830">
        <w:rPr>
          <w:rStyle w:val="StyleUnderline"/>
          <w:highlight w:val="yellow"/>
        </w:rPr>
        <w:t>the</w:t>
      </w:r>
      <w:r w:rsidRPr="00626984">
        <w:rPr>
          <w:rStyle w:val="StyleUnderline"/>
        </w:rPr>
        <w:t xml:space="preserve"> </w:t>
      </w:r>
      <w:r w:rsidRPr="000F3830">
        <w:rPr>
          <w:rStyle w:val="StyleUnderline"/>
          <w:highlight w:val="yellow"/>
        </w:rPr>
        <w:t>way we think about gender, race, status, or class can’t forget that</w:t>
      </w:r>
      <w:r w:rsidRPr="00626984">
        <w:rPr>
          <w:rStyle w:val="StyleUnderline"/>
        </w:rPr>
        <w:t xml:space="preserve"> </w:t>
      </w:r>
      <w:r w:rsidRPr="000F3830">
        <w:rPr>
          <w:rStyle w:val="Emphasis"/>
          <w:highlight w:val="yellow"/>
        </w:rPr>
        <w:t>institutions</w:t>
      </w:r>
      <w:r w:rsidRPr="00626984">
        <w:rPr>
          <w:sz w:val="16"/>
        </w:rPr>
        <w:t xml:space="preserve"> — </w:t>
      </w:r>
      <w:r w:rsidRPr="000F3830">
        <w:rPr>
          <w:rStyle w:val="Emphasis"/>
          <w:highlight w:val="yellow"/>
        </w:rPr>
        <w:t>laws</w:t>
      </w:r>
      <w:r w:rsidRPr="00626984">
        <w:rPr>
          <w:rStyle w:val="StyleUnderline"/>
        </w:rPr>
        <w:t xml:space="preserve">, </w:t>
      </w:r>
      <w:r w:rsidRPr="000F3830">
        <w:rPr>
          <w:rStyle w:val="Emphasis"/>
          <w:highlight w:val="yellow"/>
        </w:rPr>
        <w:t>unions</w:t>
      </w:r>
      <w:r w:rsidRPr="00626984">
        <w:rPr>
          <w:rStyle w:val="StyleUnderline"/>
        </w:rPr>
        <w:t xml:space="preserve">, political parties, </w:t>
      </w:r>
      <w:r w:rsidRPr="000F3830">
        <w:rPr>
          <w:rStyle w:val="Emphasis"/>
          <w:highlight w:val="yellow"/>
        </w:rPr>
        <w:t>social movements</w:t>
      </w:r>
      <w:r w:rsidRPr="00626984">
        <w:rPr>
          <w:rStyle w:val="StyleUnderline"/>
        </w:rPr>
        <w:t xml:space="preserve"> enrolling large numbers of people</w:t>
      </w:r>
      <w:r w:rsidRPr="00626984">
        <w:rPr>
          <w:sz w:val="16"/>
        </w:rPr>
        <w:t xml:space="preserve"> — </w:t>
      </w:r>
      <w:r w:rsidRPr="000F3830">
        <w:rPr>
          <w:rStyle w:val="Emphasis"/>
          <w:highlight w:val="yellow"/>
        </w:rPr>
        <w:t xml:space="preserve">are necessary to anchor </w:t>
      </w:r>
      <w:r w:rsidRPr="00CF54C6">
        <w:rPr>
          <w:rStyle w:val="Emphasis"/>
        </w:rPr>
        <w:t xml:space="preserve">an evolving progressive </w:t>
      </w:r>
      <w:r w:rsidRPr="000F3830">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2E3DC861" w14:textId="77777777" w:rsidR="00176298" w:rsidRPr="00626984" w:rsidRDefault="00176298" w:rsidP="00176298">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133CFFFE" w14:textId="77777777" w:rsidR="00176298" w:rsidRPr="00626984" w:rsidRDefault="00176298" w:rsidP="00176298">
      <w:pPr>
        <w:rPr>
          <w:sz w:val="16"/>
        </w:rPr>
      </w:pPr>
      <w:r w:rsidRPr="00626984">
        <w:rPr>
          <w:sz w:val="16"/>
        </w:rPr>
        <w:t>“We made the superintendent call the black Man mister,” reported union militant Velma Hopkins.</w:t>
      </w:r>
    </w:p>
    <w:p w14:paraId="26356314" w14:textId="77777777" w:rsidR="00176298" w:rsidRPr="00626984" w:rsidRDefault="00176298" w:rsidP="00176298">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926CBC2" w14:textId="77777777" w:rsidR="00176298" w:rsidRDefault="00176298" w:rsidP="00176298">
      <w:pPr>
        <w:rPr>
          <w:rStyle w:val="StyleUnderline"/>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0F3830">
        <w:rPr>
          <w:rStyle w:val="Emphasis"/>
          <w:highlight w:val="yellow"/>
        </w:rPr>
        <w:t>destruction of a labor-based black liberation movement</w:t>
      </w:r>
      <w:r w:rsidRPr="00626984">
        <w:rPr>
          <w:rStyle w:val="StyleUnderline"/>
        </w:rPr>
        <w:t xml:space="preserve">, South and North, </w:t>
      </w:r>
      <w:r w:rsidRPr="000F3830">
        <w:rPr>
          <w:rStyle w:val="Emphasis"/>
          <w:highlight w:val="yellow"/>
        </w:rPr>
        <w:t>would have a profound impact</w:t>
      </w:r>
      <w:r w:rsidRPr="00D47B24">
        <w:rPr>
          <w:rStyle w:val="Emphasis"/>
        </w:rPr>
        <w:t xml:space="preserve"> </w:t>
      </w:r>
      <w:r w:rsidRPr="000F3830">
        <w:rPr>
          <w:rStyle w:val="Emphasis"/>
          <w:highlight w:val="yellow"/>
        </w:rPr>
        <w:t>on</w:t>
      </w:r>
      <w:r w:rsidRPr="00626984">
        <w:rPr>
          <w:rStyle w:val="StyleUnderline"/>
        </w:rPr>
        <w:t xml:space="preserve"> the character and course of </w:t>
      </w:r>
      <w:r w:rsidRPr="000F3830">
        <w:rPr>
          <w:rStyle w:val="Emphasis"/>
          <w:highlight w:val="yellow"/>
        </w:rPr>
        <w:t>the civil rights movement</w:t>
      </w:r>
      <w:r w:rsidRPr="00626984">
        <w:rPr>
          <w:rStyle w:val="StyleUnderline"/>
        </w:rPr>
        <w:t xml:space="preserve"> in its classic phase and afterward. </w:t>
      </w:r>
      <w:r w:rsidRPr="000F3830">
        <w:rPr>
          <w:rStyle w:val="StyleUnderline"/>
          <w:highlight w:val="yellow"/>
        </w:rPr>
        <w:t>Today</w:t>
      </w:r>
      <w:r w:rsidRPr="00626984">
        <w:rPr>
          <w:rStyle w:val="StyleUnderline"/>
        </w:rPr>
        <w:t xml:space="preserve"> </w:t>
      </w:r>
      <w:r w:rsidRPr="000F3830">
        <w:rPr>
          <w:rStyle w:val="StyleUnderline"/>
          <w:highlight w:val="yellow"/>
        </w:rPr>
        <w:t>a new set of militants are linking</w:t>
      </w:r>
      <w:r w:rsidRPr="00626984">
        <w:rPr>
          <w:rStyle w:val="StyleUnderline"/>
        </w:rPr>
        <w:t xml:space="preserve"> their sense of </w:t>
      </w:r>
      <w:r w:rsidRPr="000F3830">
        <w:rPr>
          <w:rStyle w:val="StyleUnderline"/>
          <w:highlight w:val="yellow"/>
        </w:rPr>
        <w:t>identity</w:t>
      </w:r>
      <w:r w:rsidRPr="00626984">
        <w:rPr>
          <w:rStyle w:val="StyleUnderline"/>
        </w:rPr>
        <w:t xml:space="preserve">, highly variegated as it might be, </w:t>
      </w:r>
      <w:r w:rsidRPr="000F3830">
        <w:rPr>
          <w:rStyle w:val="StyleUnderline"/>
          <w:highlight w:val="yellow"/>
        </w:rPr>
        <w:t>to the union impulse and</w:t>
      </w:r>
      <w:r w:rsidRPr="00626984">
        <w:rPr>
          <w:rStyle w:val="StyleUnderline"/>
        </w:rPr>
        <w:t xml:space="preserve"> the </w:t>
      </w:r>
      <w:r w:rsidRPr="000F3830">
        <w:rPr>
          <w:rStyle w:val="StyleUnderline"/>
          <w:highlight w:val="yellow"/>
        </w:rPr>
        <w:t>construction</w:t>
      </w:r>
      <w:r w:rsidRPr="00626984">
        <w:rPr>
          <w:rStyle w:val="StyleUnderline"/>
        </w:rPr>
        <w:t xml:space="preserve"> </w:t>
      </w:r>
      <w:r w:rsidRPr="000F3830">
        <w:rPr>
          <w:rStyle w:val="StyleUnderline"/>
          <w:highlight w:val="yellow"/>
        </w:rPr>
        <w:t>of</w:t>
      </w:r>
      <w:r w:rsidRPr="00626984">
        <w:rPr>
          <w:rStyle w:val="StyleUnderline"/>
        </w:rPr>
        <w:t xml:space="preserve"> a set of </w:t>
      </w:r>
      <w:r w:rsidRPr="000F3830">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1063B4FC" w14:textId="77777777" w:rsidR="00176298" w:rsidRDefault="00176298" w:rsidP="00176298">
      <w:pPr>
        <w:rPr>
          <w:rStyle w:val="StyleUnderline"/>
        </w:rPr>
      </w:pPr>
    </w:p>
    <w:p w14:paraId="5C22E36A" w14:textId="77777777" w:rsidR="00176298" w:rsidRDefault="00176298" w:rsidP="00176298">
      <w:pPr>
        <w:rPr>
          <w:rStyle w:val="StyleUnderline"/>
        </w:rPr>
      </w:pPr>
    </w:p>
    <w:p w14:paraId="4F7454C5" w14:textId="77777777" w:rsidR="00176298" w:rsidRPr="00A35F13" w:rsidRDefault="00176298" w:rsidP="00176298">
      <w:pPr>
        <w:pStyle w:val="Heading4"/>
      </w:pPr>
      <w:r>
        <w:t xml:space="preserve">The general strike as an analytic is </w:t>
      </w:r>
      <w:r>
        <w:rPr>
          <w:u w:val="single"/>
        </w:rPr>
        <w:t>uniquely good</w:t>
      </w:r>
      <w:r>
        <w:t xml:space="preserve"> for opening up Black feminist criticism about the work performed by Black enslaved women</w:t>
      </w:r>
    </w:p>
    <w:p w14:paraId="3CE4DD56" w14:textId="77777777" w:rsidR="00176298" w:rsidRDefault="00176298" w:rsidP="00176298">
      <w:r w:rsidRPr="00EB39C3">
        <w:rPr>
          <w:rStyle w:val="Style13ptBold"/>
        </w:rPr>
        <w:t>Weinbaum 13,</w:t>
      </w:r>
      <w:r>
        <w:t xml:space="preserve"> Alys Eve. </w:t>
      </w:r>
      <w:r w:rsidRPr="00EB39C3">
        <w:t>Professor of English at the University of Washington; Gendering the General Strike: W. E. B. Du Bois’s Black Reconstruction and Black Feminism’s “Propaganda of History”. South Atlantic Quarterly 1 July 2013; 112 (3): 437–463. doi: https://doi.org/10.1215/00382876-2146395</w:t>
      </w:r>
      <w:r>
        <w:t xml:space="preserve"> // judah</w:t>
      </w:r>
    </w:p>
    <w:p w14:paraId="330C08EE" w14:textId="77777777" w:rsidR="00176298" w:rsidRPr="00D679FF" w:rsidRDefault="00176298" w:rsidP="00176298">
      <w:pPr>
        <w:rPr>
          <w:sz w:val="16"/>
        </w:rPr>
      </w:pPr>
      <w:r w:rsidRPr="00D679FF">
        <w:rPr>
          <w:rStyle w:val="StyleUnderline"/>
        </w:rPr>
        <w:t>Although it may at first seem counterintuitive to situate Black Reconstruction as pivotal to the proposed project of recontextualizing and recalibrating the contributions of black feminism in and for biocapitalism</w:t>
      </w:r>
      <w:r w:rsidRPr="00D679FF">
        <w:rPr>
          <w:sz w:val="16"/>
        </w:rPr>
        <w:t xml:space="preserve">, </w:t>
      </w:r>
      <w:r w:rsidRPr="00086B0A">
        <w:rPr>
          <w:rStyle w:val="StyleUnderline"/>
          <w:highlight w:val="yellow"/>
        </w:rPr>
        <w:t>in creating</w:t>
      </w:r>
      <w:r w:rsidRPr="00D679FF">
        <w:rPr>
          <w:rStyle w:val="StyleUnderline"/>
        </w:rPr>
        <w:t xml:space="preserve"> a </w:t>
      </w:r>
      <w:r w:rsidRPr="00086B0A">
        <w:rPr>
          <w:rStyle w:val="Emphasis"/>
          <w:highlight w:val="yellow"/>
        </w:rPr>
        <w:t>dialogue between Black Reconstruction and black feminism</w:t>
      </w:r>
      <w:r w:rsidRPr="00D679FF">
        <w:rPr>
          <w:sz w:val="16"/>
        </w:rPr>
        <w:t xml:space="preserve">, </w:t>
      </w:r>
      <w:r w:rsidRPr="00086B0A">
        <w:rPr>
          <w:rStyle w:val="StyleUnderline"/>
          <w:highlight w:val="yellow"/>
        </w:rPr>
        <w:t>it becomes possible to identify</w:t>
      </w:r>
      <w:r w:rsidRPr="00D679FF">
        <w:rPr>
          <w:rStyle w:val="StyleUnderline"/>
        </w:rPr>
        <w:t xml:space="preserve"> not only </w:t>
      </w:r>
      <w:r w:rsidRPr="00086B0A">
        <w:rPr>
          <w:rStyle w:val="StyleUnderline"/>
          <w:highlight w:val="yellow"/>
        </w:rPr>
        <w:t>shared</w:t>
      </w:r>
      <w:r w:rsidRPr="00D679FF">
        <w:rPr>
          <w:rStyle w:val="StyleUnderline"/>
        </w:rPr>
        <w:t xml:space="preserve"> </w:t>
      </w:r>
      <w:r w:rsidRPr="00086B0A">
        <w:rPr>
          <w:rStyle w:val="StyleUnderline"/>
          <w:highlight w:val="yellow"/>
        </w:rPr>
        <w:t>Marxist resonance</w:t>
      </w:r>
      <w:r w:rsidRPr="00D679FF">
        <w:rPr>
          <w:rStyle w:val="StyleUnderline"/>
        </w:rPr>
        <w:t xml:space="preserve"> and revisionism but also </w:t>
      </w:r>
      <w:r w:rsidRPr="00086B0A">
        <w:rPr>
          <w:rStyle w:val="Emphasis"/>
          <w:highlight w:val="yellow"/>
        </w:rPr>
        <w:t>Black Reconstruction’s</w:t>
      </w:r>
      <w:r w:rsidRPr="00D679FF">
        <w:rPr>
          <w:sz w:val="16"/>
        </w:rPr>
        <w:t xml:space="preserve"> albeit unintentional </w:t>
      </w:r>
      <w:r w:rsidRPr="00D679FF">
        <w:rPr>
          <w:rStyle w:val="StyleUnderline"/>
        </w:rPr>
        <w:t xml:space="preserve">summoning of </w:t>
      </w:r>
      <w:r w:rsidRPr="00086B0A">
        <w:rPr>
          <w:rStyle w:val="Emphasis"/>
          <w:highlight w:val="yellow"/>
        </w:rPr>
        <w:t>black feminist freedom dreams</w:t>
      </w:r>
      <w:r w:rsidRPr="00D679FF">
        <w:rPr>
          <w:rStyle w:val="StyleUnderline"/>
        </w:rPr>
        <w:t xml:space="preserve">. </w:t>
      </w:r>
      <w:r w:rsidRPr="00086B0A">
        <w:rPr>
          <w:rStyle w:val="StyleUnderline"/>
          <w:highlight w:val="yellow"/>
        </w:rPr>
        <w:t>Black feminism</w:t>
      </w:r>
      <w:r w:rsidRPr="00D679FF">
        <w:rPr>
          <w:rStyle w:val="StyleUnderline"/>
        </w:rPr>
        <w:t xml:space="preserve"> </w:t>
      </w:r>
      <w:r w:rsidRPr="00D679FF">
        <w:rPr>
          <w:sz w:val="16"/>
        </w:rPr>
        <w:t xml:space="preserve">not only </w:t>
      </w:r>
      <w:r w:rsidRPr="00D679FF">
        <w:rPr>
          <w:rStyle w:val="StyleUnderline"/>
        </w:rPr>
        <w:t xml:space="preserve">persistently </w:t>
      </w:r>
      <w:r w:rsidRPr="00086B0A">
        <w:rPr>
          <w:rStyle w:val="StyleUnderline"/>
          <w:highlight w:val="yellow"/>
        </w:rPr>
        <w:t>engages</w:t>
      </w:r>
      <w:r w:rsidRPr="00D679FF">
        <w:rPr>
          <w:sz w:val="16"/>
        </w:rPr>
        <w:t xml:space="preserve"> the most important concepts that animate Black Reconstruction’s story of the implosion of slavery, </w:t>
      </w:r>
      <w:r w:rsidRPr="00D679FF">
        <w:rPr>
          <w:rStyle w:val="StyleUnderline"/>
        </w:rPr>
        <w:t xml:space="preserve">the </w:t>
      </w:r>
      <w:r w:rsidRPr="00086B0A">
        <w:rPr>
          <w:rStyle w:val="StyleUnderline"/>
          <w:highlight w:val="yellow"/>
        </w:rPr>
        <w:t>outbreak of the Civil War</w:t>
      </w:r>
      <w:r w:rsidRPr="00D679FF">
        <w:rPr>
          <w:rStyle w:val="StyleUnderline"/>
        </w:rPr>
        <w:t xml:space="preserve">, </w:t>
      </w:r>
      <w:r w:rsidRPr="00086B0A">
        <w:rPr>
          <w:rStyle w:val="StyleUnderline"/>
          <w:highlight w:val="yellow"/>
        </w:rPr>
        <w:t>and</w:t>
      </w:r>
      <w:r w:rsidRPr="00D679FF">
        <w:rPr>
          <w:rStyle w:val="StyleUnderline"/>
        </w:rPr>
        <w:t xml:space="preserve"> the </w:t>
      </w:r>
      <w:r w:rsidRPr="00086B0A">
        <w:rPr>
          <w:rStyle w:val="StyleUnderline"/>
          <w:highlight w:val="yellow"/>
        </w:rPr>
        <w:t>foreclosed horizons</w:t>
      </w:r>
      <w:r w:rsidRPr="00D679FF">
        <w:rPr>
          <w:rStyle w:val="StyleUnderline"/>
        </w:rPr>
        <w:t xml:space="preserve"> that are its aftermath,</w:t>
      </w:r>
      <w:r w:rsidRPr="00D679FF">
        <w:rPr>
          <w:sz w:val="16"/>
        </w:rPr>
        <w:t xml:space="preserve"> </w:t>
      </w:r>
      <w:r w:rsidRPr="00D679FF">
        <w:rPr>
          <w:rStyle w:val="StyleUnderline"/>
        </w:rPr>
        <w:t xml:space="preserve">but it also </w:t>
      </w:r>
      <w:r w:rsidRPr="00086B0A">
        <w:rPr>
          <w:rStyle w:val="StyleUnderline"/>
          <w:highlight w:val="yellow"/>
        </w:rPr>
        <w:t>takes up and</w:t>
      </w:r>
      <w:r w:rsidRPr="00D679FF">
        <w:rPr>
          <w:rStyle w:val="StyleUnderline"/>
        </w:rPr>
        <w:t xml:space="preserve"> further </w:t>
      </w:r>
      <w:r w:rsidRPr="00086B0A">
        <w:rPr>
          <w:rStyle w:val="StyleUnderline"/>
          <w:highlight w:val="yellow"/>
        </w:rPr>
        <w:t>develops</w:t>
      </w:r>
      <w:r w:rsidRPr="00D679FF">
        <w:rPr>
          <w:sz w:val="16"/>
        </w:rPr>
        <w:t xml:space="preserve"> the </w:t>
      </w:r>
      <w:r w:rsidRPr="00086B0A">
        <w:rPr>
          <w:rStyle w:val="Emphasis"/>
          <w:highlight w:val="yellow"/>
        </w:rPr>
        <w:t>Du Boisian</w:t>
      </w:r>
      <w:r w:rsidRPr="00D679FF">
        <w:rPr>
          <w:sz w:val="16"/>
        </w:rPr>
        <w:t xml:space="preserve"> idea of the </w:t>
      </w:r>
      <w:r w:rsidRPr="00086B0A">
        <w:rPr>
          <w:rStyle w:val="Emphasis"/>
          <w:highlight w:val="yellow"/>
        </w:rPr>
        <w:t>“general strike”</w:t>
      </w:r>
      <w:r w:rsidRPr="00D679FF">
        <w:rPr>
          <w:sz w:val="16"/>
        </w:rPr>
        <w:t xml:space="preserve"> of slaves against slavery as the motor of modern history, </w:t>
      </w:r>
      <w:r w:rsidRPr="00D679FF">
        <w:rPr>
          <w:rStyle w:val="StyleUnderline"/>
        </w:rPr>
        <w:t>recalibrating</w:t>
      </w:r>
      <w:r w:rsidRPr="00D679FF">
        <w:rPr>
          <w:sz w:val="16"/>
        </w:rPr>
        <w:t xml:space="preserve">, as it does so, </w:t>
      </w:r>
      <w:r w:rsidRPr="00D679FF">
        <w:rPr>
          <w:rStyle w:val="StyleUnderline"/>
        </w:rPr>
        <w:t xml:space="preserve">the Du Boisian methodology that </w:t>
      </w:r>
      <w:r w:rsidRPr="00086B0A">
        <w:rPr>
          <w:rStyle w:val="StyleUnderline"/>
          <w:highlight w:val="yellow"/>
        </w:rPr>
        <w:t>transforms historical narration into counter-propaganda</w:t>
      </w:r>
      <w:r w:rsidRPr="00D679FF">
        <w:rPr>
          <w:rStyle w:val="StyleUnderline"/>
        </w:rPr>
        <w:t xml:space="preserve"> capable of </w:t>
      </w:r>
      <w:r w:rsidRPr="00086B0A">
        <w:rPr>
          <w:rStyle w:val="StyleUnderline"/>
          <w:highlight w:val="yellow"/>
        </w:rPr>
        <w:t xml:space="preserve">offering </w:t>
      </w:r>
      <w:r w:rsidRPr="00086B0A">
        <w:rPr>
          <w:rStyle w:val="Emphasis"/>
          <w:highlight w:val="yellow"/>
        </w:rPr>
        <w:t>forward new “truths”</w:t>
      </w:r>
      <w:r w:rsidRPr="00A35F13">
        <w:rPr>
          <w:rStyle w:val="Emphasis"/>
        </w:rPr>
        <w:t xml:space="preserve"> </w:t>
      </w:r>
      <w:r w:rsidRPr="00086B0A">
        <w:rPr>
          <w:rStyle w:val="Emphasis"/>
          <w:highlight w:val="yellow"/>
        </w:rPr>
        <w:t>about the past</w:t>
      </w:r>
      <w:r w:rsidRPr="00D679FF">
        <w:rPr>
          <w:rStyle w:val="StyleUnderline"/>
        </w:rPr>
        <w:t xml:space="preserve"> </w:t>
      </w:r>
      <w:r w:rsidRPr="00086B0A">
        <w:rPr>
          <w:rStyle w:val="StyleUnderline"/>
          <w:highlight w:val="yellow"/>
        </w:rPr>
        <w:t>that</w:t>
      </w:r>
      <w:r w:rsidRPr="00D679FF">
        <w:rPr>
          <w:rStyle w:val="StyleUnderline"/>
        </w:rPr>
        <w:t xml:space="preserve"> might </w:t>
      </w:r>
      <w:r w:rsidRPr="00086B0A">
        <w:rPr>
          <w:rStyle w:val="Emphasis"/>
          <w:highlight w:val="yellow"/>
        </w:rPr>
        <w:t>alter futures yet to come.</w:t>
      </w:r>
    </w:p>
    <w:p w14:paraId="6FBF6062" w14:textId="77777777" w:rsidR="00176298" w:rsidRPr="00D679FF" w:rsidRDefault="00176298" w:rsidP="00176298">
      <w:pPr>
        <w:rPr>
          <w:sz w:val="16"/>
        </w:rPr>
      </w:pPr>
      <w:r w:rsidRPr="00D679FF">
        <w:rPr>
          <w:rStyle w:val="StyleUnderline"/>
        </w:rPr>
        <w:t>In reading Black Reconstruction</w:t>
      </w:r>
      <w:r w:rsidRPr="00D679FF">
        <w:rPr>
          <w:sz w:val="16"/>
        </w:rPr>
        <w:t xml:space="preserve"> in order to raise what I will shorthand as the question of the gender of the general strike and, in turn, </w:t>
      </w:r>
      <w:r w:rsidRPr="00D679FF">
        <w:rPr>
          <w:rStyle w:val="StyleUnderline"/>
        </w:rPr>
        <w:t>in reading black feminism as a meditation on the general strike</w:t>
      </w:r>
      <w:r w:rsidRPr="00D679FF">
        <w:rPr>
          <w:sz w:val="16"/>
        </w:rPr>
        <w:t xml:space="preserve">, I highlight how and why </w:t>
      </w:r>
      <w:r w:rsidRPr="00086B0A">
        <w:rPr>
          <w:rStyle w:val="Emphasis"/>
          <w:highlight w:val="yellow"/>
        </w:rPr>
        <w:t>women’s removal of reproductive labor</w:t>
      </w:r>
      <w:r w:rsidRPr="00D679FF">
        <w:rPr>
          <w:rStyle w:val="StyleUnderline"/>
        </w:rPr>
        <w:t xml:space="preserve"> and products </w:t>
      </w:r>
      <w:r w:rsidRPr="00086B0A">
        <w:rPr>
          <w:rStyle w:val="Emphasis"/>
          <w:highlight w:val="yellow"/>
        </w:rPr>
        <w:t>from circulation was</w:t>
      </w:r>
      <w:r w:rsidRPr="00D679FF">
        <w:rPr>
          <w:rStyle w:val="StyleUnderline"/>
        </w:rPr>
        <w:t xml:space="preserve"> at one time</w:t>
      </w:r>
      <w:r w:rsidRPr="00D679FF">
        <w:rPr>
          <w:sz w:val="16"/>
        </w:rPr>
        <w:t xml:space="preserve">, </w:t>
      </w:r>
      <w:r w:rsidRPr="00086B0A">
        <w:rPr>
          <w:rStyle w:val="Emphasis"/>
          <w:highlight w:val="yellow"/>
        </w:rPr>
        <w:t>and</w:t>
      </w:r>
      <w:r w:rsidRPr="00D679FF">
        <w:rPr>
          <w:rStyle w:val="StyleUnderline"/>
        </w:rPr>
        <w:t xml:space="preserve"> might yet </w:t>
      </w:r>
      <w:r w:rsidRPr="00086B0A">
        <w:rPr>
          <w:rStyle w:val="Emphasis"/>
          <w:highlight w:val="yellow"/>
        </w:rPr>
        <w:t>still remain</w:t>
      </w:r>
      <w:r w:rsidRPr="00D679FF">
        <w:rPr>
          <w:sz w:val="16"/>
        </w:rPr>
        <w:t xml:space="preserve">, </w:t>
      </w:r>
      <w:r w:rsidRPr="00086B0A">
        <w:rPr>
          <w:rStyle w:val="Emphasis"/>
          <w:highlight w:val="yellow"/>
        </w:rPr>
        <w:t>a revolutionary act</w:t>
      </w:r>
      <w:r w:rsidRPr="00086B0A">
        <w:rPr>
          <w:rStyle w:val="StyleUnderline"/>
          <w:highlight w:val="yellow"/>
        </w:rPr>
        <w:t xml:space="preserve"> that has not</w:t>
      </w:r>
      <w:r w:rsidRPr="00D679FF">
        <w:rPr>
          <w:rStyle w:val="StyleUnderline"/>
        </w:rPr>
        <w:t xml:space="preserve"> been </w:t>
      </w:r>
      <w:r w:rsidRPr="00086B0A">
        <w:rPr>
          <w:rStyle w:val="StyleUnderline"/>
          <w:highlight w:val="yellow"/>
        </w:rPr>
        <w:t xml:space="preserve">but ought to be </w:t>
      </w:r>
      <w:r w:rsidRPr="00086B0A">
        <w:rPr>
          <w:rStyle w:val="Emphasis"/>
          <w:highlight w:val="yellow"/>
        </w:rPr>
        <w:t>understood as part of the strike of black workers against slavery</w:t>
      </w:r>
      <w:r w:rsidRPr="00A35F13">
        <w:rPr>
          <w:rStyle w:val="Emphasis"/>
        </w:rPr>
        <w:t>.</w:t>
      </w:r>
      <w:r w:rsidRPr="00D679FF">
        <w:rPr>
          <w:sz w:val="16"/>
        </w:rPr>
        <w:t xml:space="preserve"> For </w:t>
      </w:r>
      <w:r w:rsidRPr="00D679FF">
        <w:rPr>
          <w:rStyle w:val="StyleUnderline"/>
        </w:rPr>
        <w:t>even though Du Bois only fleetingly casts female slaves as workers who elected to take their labor power out of circulation</w:t>
      </w:r>
      <w:r w:rsidRPr="00D679FF">
        <w:rPr>
          <w:sz w:val="16"/>
        </w:rPr>
        <w:t xml:space="preserve">, in placing Black Reconstruction and black feminism into dialogue </w:t>
      </w:r>
      <w:r w:rsidRPr="00086B0A">
        <w:rPr>
          <w:rStyle w:val="StyleUnderline"/>
          <w:highlight w:val="yellow"/>
        </w:rPr>
        <w:t>we can</w:t>
      </w:r>
      <w:r w:rsidRPr="00D679FF">
        <w:rPr>
          <w:rStyle w:val="StyleUnderline"/>
        </w:rPr>
        <w:t xml:space="preserve"> begin to </w:t>
      </w:r>
      <w:r w:rsidRPr="00086B0A">
        <w:rPr>
          <w:rStyle w:val="Emphasis"/>
          <w:highlight w:val="yellow"/>
        </w:rPr>
        <w:t>recognize</w:t>
      </w:r>
      <w:r w:rsidRPr="00A35F13">
        <w:rPr>
          <w:rStyle w:val="Emphasis"/>
        </w:rPr>
        <w:t xml:space="preserve"> </w:t>
      </w:r>
      <w:r w:rsidRPr="00086B0A">
        <w:rPr>
          <w:rStyle w:val="Emphasis"/>
          <w:highlight w:val="yellow"/>
        </w:rPr>
        <w:t>that slave women’s protest against</w:t>
      </w:r>
      <w:r w:rsidRPr="00D679FF">
        <w:rPr>
          <w:rStyle w:val="StyleUnderline"/>
        </w:rPr>
        <w:t xml:space="preserve"> the exploitation of their </w:t>
      </w:r>
      <w:r w:rsidRPr="00086B0A">
        <w:rPr>
          <w:rStyle w:val="Emphasis"/>
          <w:highlight w:val="yellow"/>
        </w:rPr>
        <w:t>sexual and reproductive labor</w:t>
      </w:r>
      <w:r w:rsidRPr="00D679FF">
        <w:rPr>
          <w:sz w:val="16"/>
        </w:rPr>
        <w:t>—against rape and the work of breeding—</w:t>
      </w:r>
      <w:r w:rsidRPr="00086B0A">
        <w:rPr>
          <w:rStyle w:val="StyleUnderline"/>
          <w:highlight w:val="yellow"/>
        </w:rPr>
        <w:t>was</w:t>
      </w:r>
      <w:r w:rsidRPr="00D679FF">
        <w:rPr>
          <w:rStyle w:val="StyleUnderline"/>
        </w:rPr>
        <w:t xml:space="preserve"> as </w:t>
      </w:r>
      <w:r w:rsidRPr="00086B0A">
        <w:rPr>
          <w:rStyle w:val="StyleUnderline"/>
          <w:highlight w:val="yellow"/>
        </w:rPr>
        <w:t>central to the struggle against</w:t>
      </w:r>
      <w:r w:rsidRPr="00D679FF">
        <w:rPr>
          <w:rStyle w:val="StyleUnderline"/>
        </w:rPr>
        <w:t xml:space="preserve"> </w:t>
      </w:r>
      <w:r w:rsidRPr="00086B0A">
        <w:rPr>
          <w:rStyle w:val="StyleUnderline"/>
          <w:highlight w:val="yellow"/>
        </w:rPr>
        <w:t>slavery</w:t>
      </w:r>
      <w:r w:rsidRPr="00D679FF">
        <w:rPr>
          <w:rStyle w:val="StyleUnderline"/>
        </w:rPr>
        <w:t xml:space="preserve"> in the nineteenth century as it might yet be to the struggle against contemporary biocapitalism.</w:t>
      </w:r>
    </w:p>
    <w:p w14:paraId="1BE18C36" w14:textId="77777777" w:rsidR="00176298" w:rsidRPr="00D679FF" w:rsidRDefault="00176298" w:rsidP="00176298">
      <w:pPr>
        <w:rPr>
          <w:sz w:val="16"/>
        </w:rPr>
      </w:pPr>
      <w:r w:rsidRPr="00D679FF">
        <w:rPr>
          <w:rStyle w:val="StyleUnderline"/>
        </w:rPr>
        <w:t>If black feminists provide the standpoint that allows us to recognize breeding as work and to protest against it as a privileged model for biocapitalist times, the question arises</w:t>
      </w:r>
      <w:r w:rsidRPr="00D679FF">
        <w:rPr>
          <w:sz w:val="16"/>
        </w:rPr>
        <w:t xml:space="preserve">: </w:t>
      </w:r>
      <w:r w:rsidRPr="00D679FF">
        <w:rPr>
          <w:rStyle w:val="StyleUnderline"/>
        </w:rPr>
        <w:t>is Du Bois really necessary to the dialogue?</w:t>
      </w:r>
      <w:r w:rsidRPr="00D679FF">
        <w:rPr>
          <w:sz w:val="16"/>
        </w:rPr>
        <w:t xml:space="preserve"> After all, according to many, Du Bois ought not be considered a profeminist or even a protofeminist thinker. As biographers and critics concur, he was a “retrograde rake” who played the role of “priapic adulterer” throughout several decades in an unhappy first marriage (Elam and Taylor 2008: 209; Lewis 2000: 267). He had a notoriously poor track record of publically crediting the women antilynching crusaders, civil rights activists, and literary muses and editors who surrounded him and collaborated with him. And when he did write on gender and sexuality (as he does in Black Reconstruction), his contributions are often unself-conscious, unsustained, contradictory, or a combination thereof (see James 2008 and Carby 2008). In short, </w:t>
      </w:r>
      <w:r w:rsidRPr="00D679FF">
        <w:rPr>
          <w:rStyle w:val="StyleUnderline"/>
        </w:rPr>
        <w:t xml:space="preserve">while it is not credible to read </w:t>
      </w:r>
      <w:r w:rsidRPr="00086B0A">
        <w:rPr>
          <w:rStyle w:val="Emphasis"/>
          <w:highlight w:val="yellow"/>
        </w:rPr>
        <w:t>Black</w:t>
      </w:r>
      <w:r w:rsidRPr="00A35F13">
        <w:rPr>
          <w:rStyle w:val="Emphasis"/>
        </w:rPr>
        <w:t xml:space="preserve"> </w:t>
      </w:r>
      <w:r w:rsidRPr="00086B0A">
        <w:rPr>
          <w:rStyle w:val="Emphasis"/>
          <w:highlight w:val="yellow"/>
        </w:rPr>
        <w:t>Reconstruction</w:t>
      </w:r>
      <w:r w:rsidRPr="00D679FF">
        <w:rPr>
          <w:rStyle w:val="StyleUnderline"/>
        </w:rPr>
        <w:t xml:space="preserve"> as feminist, here I argue that it </w:t>
      </w:r>
      <w:r w:rsidRPr="00086B0A">
        <w:rPr>
          <w:rStyle w:val="StyleUnderline"/>
          <w:highlight w:val="yellow"/>
        </w:rPr>
        <w:t>is</w:t>
      </w:r>
      <w:r w:rsidRPr="00D679FF">
        <w:rPr>
          <w:rStyle w:val="StyleUnderline"/>
        </w:rPr>
        <w:t xml:space="preserve"> nonetheless </w:t>
      </w:r>
      <w:r w:rsidRPr="00086B0A">
        <w:rPr>
          <w:rStyle w:val="StyleUnderline"/>
          <w:highlight w:val="yellow"/>
        </w:rPr>
        <w:t xml:space="preserve">invaluable in that it </w:t>
      </w:r>
      <w:r w:rsidRPr="00086B0A">
        <w:rPr>
          <w:rStyle w:val="Emphasis"/>
          <w:highlight w:val="yellow"/>
        </w:rPr>
        <w:t>performs an explosive</w:t>
      </w:r>
      <w:r w:rsidRPr="00D679FF">
        <w:rPr>
          <w:rStyle w:val="StyleUnderline"/>
        </w:rPr>
        <w:t xml:space="preserve">, if fleeting, </w:t>
      </w:r>
      <w:r w:rsidRPr="00086B0A">
        <w:rPr>
          <w:rStyle w:val="Emphasis"/>
          <w:highlight w:val="yellow"/>
        </w:rPr>
        <w:t>opening up of</w:t>
      </w:r>
      <w:r w:rsidRPr="00D679FF">
        <w:rPr>
          <w:rStyle w:val="StyleUnderline"/>
        </w:rPr>
        <w:t xml:space="preserve"> the question of </w:t>
      </w:r>
      <w:r w:rsidRPr="00086B0A">
        <w:rPr>
          <w:rStyle w:val="StyleUnderline"/>
          <w:highlight w:val="yellow"/>
        </w:rPr>
        <w:t>the</w:t>
      </w:r>
      <w:r w:rsidRPr="00D679FF">
        <w:rPr>
          <w:rStyle w:val="StyleUnderline"/>
        </w:rPr>
        <w:t xml:space="preserve"> </w:t>
      </w:r>
      <w:r w:rsidRPr="00086B0A">
        <w:rPr>
          <w:rStyle w:val="Emphasis"/>
          <w:highlight w:val="yellow"/>
        </w:rPr>
        <w:t>gender and sexual politics of slavery</w:t>
      </w:r>
      <w:r w:rsidRPr="00D679FF">
        <w:rPr>
          <w:rStyle w:val="StyleUnderline"/>
        </w:rPr>
        <w:t xml:space="preserve"> </w:t>
      </w:r>
      <w:r w:rsidRPr="00086B0A">
        <w:rPr>
          <w:rStyle w:val="StyleUnderline"/>
          <w:highlight w:val="yellow"/>
        </w:rPr>
        <w:t>and</w:t>
      </w:r>
      <w:r w:rsidRPr="00D679FF">
        <w:rPr>
          <w:rStyle w:val="StyleUnderline"/>
        </w:rPr>
        <w:t xml:space="preserve"> the </w:t>
      </w:r>
      <w:r w:rsidRPr="00086B0A">
        <w:rPr>
          <w:rStyle w:val="StyleUnderline"/>
          <w:highlight w:val="yellow"/>
        </w:rPr>
        <w:t>revolt against it.</w:t>
      </w:r>
      <w:r w:rsidRPr="00D679FF">
        <w:rPr>
          <w:sz w:val="16"/>
        </w:rPr>
        <w:t xml:space="preserve"> </w:t>
      </w:r>
      <w:r w:rsidRPr="00D679FF">
        <w:rPr>
          <w:rStyle w:val="StyleUnderline"/>
        </w:rPr>
        <w:t xml:space="preserve">This opening up is most apparent when </w:t>
      </w:r>
      <w:r w:rsidRPr="00086B0A">
        <w:rPr>
          <w:rStyle w:val="StyleUnderline"/>
          <w:highlight w:val="yellow"/>
        </w:rPr>
        <w:t>Du Bois’s historical narrative</w:t>
      </w:r>
      <w:r w:rsidRPr="00D679FF">
        <w:rPr>
          <w:sz w:val="16"/>
        </w:rPr>
        <w:t xml:space="preserve"> (</w:t>
      </w:r>
      <w:r w:rsidRPr="00086B0A">
        <w:rPr>
          <w:rStyle w:val="StyleUnderline"/>
          <w:highlight w:val="yellow"/>
        </w:rPr>
        <w:t>which is</w:t>
      </w:r>
      <w:r w:rsidRPr="00D679FF">
        <w:rPr>
          <w:rStyle w:val="StyleUnderline"/>
        </w:rPr>
        <w:t xml:space="preserve"> also a </w:t>
      </w:r>
      <w:r w:rsidRPr="00086B0A">
        <w:rPr>
          <w:rStyle w:val="StyleUnderline"/>
          <w:highlight w:val="yellow"/>
        </w:rPr>
        <w:t>historiographical corrective</w:t>
      </w:r>
      <w:r w:rsidRPr="00D679FF">
        <w:rPr>
          <w:sz w:val="16"/>
        </w:rPr>
        <w:t xml:space="preserve">) </w:t>
      </w:r>
      <w:r w:rsidRPr="00086B0A">
        <w:rPr>
          <w:rStyle w:val="StyleUnderline"/>
          <w:highlight w:val="yellow"/>
        </w:rPr>
        <w:t>is parsed</w:t>
      </w:r>
      <w:r w:rsidRPr="00D679FF">
        <w:rPr>
          <w:rStyle w:val="StyleUnderline"/>
        </w:rPr>
        <w:t xml:space="preserve"> not </w:t>
      </w:r>
      <w:r w:rsidRPr="00086B0A">
        <w:rPr>
          <w:rStyle w:val="StyleUnderline"/>
          <w:highlight w:val="yellow"/>
        </w:rPr>
        <w:t>for</w:t>
      </w:r>
      <w:r w:rsidRPr="00D679FF">
        <w:rPr>
          <w:rStyle w:val="StyleUnderline"/>
        </w:rPr>
        <w:t xml:space="preserve"> evidence of sustained treatment of gender and sexuality, but rather for </w:t>
      </w:r>
      <w:r w:rsidRPr="00086B0A">
        <w:rPr>
          <w:rStyle w:val="StyleUnderline"/>
          <w:highlight w:val="yellow"/>
        </w:rPr>
        <w:t>the manner in which it calls forth feminist questions about</w:t>
      </w:r>
      <w:r w:rsidRPr="00D679FF">
        <w:rPr>
          <w:rStyle w:val="StyleUnderline"/>
        </w:rPr>
        <w:t xml:space="preserve"> the </w:t>
      </w:r>
      <w:r w:rsidRPr="00086B0A">
        <w:rPr>
          <w:rStyle w:val="StyleUnderline"/>
          <w:highlight w:val="yellow"/>
        </w:rPr>
        <w:t>historical processes</w:t>
      </w:r>
      <w:r w:rsidRPr="00D679FF">
        <w:rPr>
          <w:rStyle w:val="StyleUnderline"/>
        </w:rPr>
        <w:t xml:space="preserve"> that it describes and the methodology that it models.</w:t>
      </w:r>
      <w:r w:rsidRPr="00D679FF">
        <w:rPr>
          <w:sz w:val="16"/>
        </w:rPr>
        <w:t xml:space="preserve">5 For in this way, </w:t>
      </w:r>
      <w:r w:rsidRPr="00D679FF">
        <w:rPr>
          <w:rStyle w:val="StyleUnderline"/>
        </w:rPr>
        <w:t>Black Reconstruction excavates the conceptual site where black feminist analyses of slave women’s participation in the war against slavery will eventually coalesce</w:t>
      </w:r>
      <w:r w:rsidRPr="00D679FF">
        <w:rPr>
          <w:sz w:val="16"/>
        </w:rPr>
        <w:t>—that is, around the question of the gender of the general strike.</w:t>
      </w:r>
    </w:p>
    <w:p w14:paraId="36CCA9CB" w14:textId="77777777" w:rsidR="00176298" w:rsidRPr="00D679FF" w:rsidRDefault="00176298" w:rsidP="00176298">
      <w:pPr>
        <w:rPr>
          <w:sz w:val="16"/>
        </w:rPr>
      </w:pPr>
      <w:r w:rsidRPr="00D679FF">
        <w:rPr>
          <w:sz w:val="16"/>
        </w:rPr>
        <w:t xml:space="preserve">Given the compendious nature of the story of the transition from slavery to war and from war to the failures of Reconstruction that Black Reconstruction offers, it is instructive that Du Bois’s analysis of sex and reproduction is restricted to the opening chapters that lead into discussion of the general strike and, thus, to chapters focused on the conflicts that erupted, under the pressure of slavery’s internal contradictions, into the fullblown historical crisis that found expression in civil war. As Cedric Robinson notes, Du Bois’s recasting of the slave as the “black worker” caught up in an eruptive moment is a decisively Marxist move and also a major innovation on Marxism.6 </w:t>
      </w:r>
      <w:r w:rsidRPr="00086B0A">
        <w:rPr>
          <w:rStyle w:val="Emphasis"/>
          <w:highlight w:val="yellow"/>
        </w:rPr>
        <w:t>In insisting on the slave as “worker,”</w:t>
      </w:r>
      <w:r w:rsidRPr="00D679FF">
        <w:rPr>
          <w:rStyle w:val="StyleUnderline"/>
        </w:rPr>
        <w:t xml:space="preserve"> </w:t>
      </w:r>
      <w:r w:rsidRPr="00086B0A">
        <w:rPr>
          <w:rStyle w:val="Emphasis"/>
          <w:highlight w:val="yellow"/>
        </w:rPr>
        <w:t>Du Bois retooled the idea of the paid laborer</w:t>
      </w:r>
      <w:r w:rsidRPr="00D679FF">
        <w:rPr>
          <w:rStyle w:val="StyleUnderline"/>
        </w:rPr>
        <w:t xml:space="preserve"> as the model proletarian </w:t>
      </w:r>
      <w:r w:rsidRPr="00086B0A">
        <w:rPr>
          <w:rStyle w:val="Emphasis"/>
          <w:highlight w:val="yellow"/>
        </w:rPr>
        <w:t>and rendered the unpaid</w:t>
      </w:r>
      <w:r w:rsidRPr="00D679FF">
        <w:rPr>
          <w:rStyle w:val="StyleUnderline"/>
        </w:rPr>
        <w:t xml:space="preserve">, hyperexploited </w:t>
      </w:r>
      <w:r w:rsidRPr="00086B0A">
        <w:rPr>
          <w:rStyle w:val="Emphasis"/>
          <w:highlight w:val="yellow"/>
        </w:rPr>
        <w:t>slave the centerpiece of a black revolution</w:t>
      </w:r>
      <w:r w:rsidRPr="00D679FF">
        <w:rPr>
          <w:sz w:val="16"/>
        </w:rPr>
        <w:t xml:space="preserve"> (see Robinson 1977; 1983: 185–240). </w:t>
      </w:r>
      <w:r w:rsidRPr="00D679FF">
        <w:rPr>
          <w:rStyle w:val="StyleUnderline"/>
        </w:rPr>
        <w:t xml:space="preserve">In this way, Du Bois </w:t>
      </w:r>
      <w:r w:rsidRPr="00086B0A">
        <w:rPr>
          <w:rStyle w:val="StyleUnderline"/>
          <w:highlight w:val="yellow"/>
        </w:rPr>
        <w:t>positioned slavery as a subsystem of world capitalism</w:t>
      </w:r>
      <w:r w:rsidRPr="00D679FF">
        <w:rPr>
          <w:rStyle w:val="StyleUnderline"/>
        </w:rPr>
        <w:t xml:space="preserve">, and the Civil War </w:t>
      </w:r>
      <w:r w:rsidRPr="00086B0A">
        <w:rPr>
          <w:rStyle w:val="StyleUnderline"/>
          <w:highlight w:val="yellow"/>
        </w:rPr>
        <w:t>and</w:t>
      </w:r>
      <w:r w:rsidRPr="00D679FF">
        <w:rPr>
          <w:rStyle w:val="StyleUnderline"/>
        </w:rPr>
        <w:t xml:space="preserve"> the </w:t>
      </w:r>
      <w:r w:rsidRPr="00086B0A">
        <w:rPr>
          <w:rStyle w:val="StyleUnderline"/>
          <w:highlight w:val="yellow"/>
        </w:rPr>
        <w:t>crushing of the revolutionary impulses that animated it</w:t>
      </w:r>
      <w:r w:rsidRPr="00D679FF">
        <w:rPr>
          <w:rStyle w:val="StyleUnderline"/>
        </w:rPr>
        <w:t xml:space="preserve"> as two world historical events that set the stage for the development of a violent modernity grounded in human slavery and the racialized, global division of labor that we today inherit.</w:t>
      </w:r>
    </w:p>
    <w:p w14:paraId="649A90BC" w14:textId="77777777" w:rsidR="00176298" w:rsidRPr="002E3063" w:rsidRDefault="00176298" w:rsidP="00176298"/>
    <w:p w14:paraId="18AF5AC9" w14:textId="77777777" w:rsidR="00176298" w:rsidRDefault="00176298" w:rsidP="00176298"/>
    <w:p w14:paraId="1A3A865F" w14:textId="77777777" w:rsidR="00176298" w:rsidRDefault="00176298" w:rsidP="00176298"/>
    <w:p w14:paraId="5241AA93" w14:textId="77777777" w:rsidR="00176298" w:rsidRPr="005D388F" w:rsidRDefault="00176298" w:rsidP="00176298"/>
    <w:p w14:paraId="523F90B1" w14:textId="77777777" w:rsidR="00176298" w:rsidRPr="00176298" w:rsidRDefault="00176298" w:rsidP="00176298"/>
    <w:p w14:paraId="3B0BD86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7707F" w14:textId="77777777" w:rsidR="004C49BF" w:rsidRDefault="004C49BF" w:rsidP="00066D2C">
      <w:r>
        <w:separator/>
      </w:r>
    </w:p>
  </w:endnote>
  <w:endnote w:type="continuationSeparator" w:id="0">
    <w:p w14:paraId="57A52539" w14:textId="77777777" w:rsidR="004C49BF" w:rsidRDefault="004C49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C0026" w14:textId="77777777" w:rsidR="004C49BF" w:rsidRDefault="004C49BF" w:rsidP="00066D2C">
      <w:r>
        <w:separator/>
      </w:r>
    </w:p>
  </w:footnote>
  <w:footnote w:type="continuationSeparator" w:id="0">
    <w:p w14:paraId="34CB9480" w14:textId="77777777" w:rsidR="004C49BF" w:rsidRDefault="004C49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14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103"/>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76298"/>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9B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4A2"/>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B302E"/>
  <w15:chartTrackingRefBased/>
  <w15:docId w15:val="{07609B75-736D-5848-A89F-E5487673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14A2"/>
    <w:rPr>
      <w:rFonts w:ascii="Calibri" w:hAnsi="Calibri" w:cs="Calibri"/>
    </w:rPr>
  </w:style>
  <w:style w:type="paragraph" w:styleId="Heading1">
    <w:name w:val="heading 1"/>
    <w:aliases w:val="Pocket"/>
    <w:basedOn w:val="Normal"/>
    <w:next w:val="Normal"/>
    <w:link w:val="Heading1Char"/>
    <w:qFormat/>
    <w:rsid w:val="00CC14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14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CC14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CC14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14A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14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4A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C14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14A2"/>
    <w:rPr>
      <w:color w:val="auto"/>
      <w:u w:val="none"/>
    </w:rPr>
  </w:style>
  <w:style w:type="character" w:customStyle="1" w:styleId="Heading1Char">
    <w:name w:val="Heading 1 Char"/>
    <w:aliases w:val="Pocket Char"/>
    <w:basedOn w:val="DefaultParagraphFont"/>
    <w:link w:val="Heading1"/>
    <w:rsid w:val="00CC14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14A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C14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CC14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14A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CC14A2"/>
    <w:rPr>
      <w:rFonts w:asciiTheme="minorHAnsi" w:hAnsiTheme="minorHAnsi"/>
      <w:b w:val="0"/>
      <w:sz w:val="22"/>
      <w:u w:val="single"/>
    </w:rPr>
  </w:style>
  <w:style w:type="character" w:styleId="Strong">
    <w:name w:val="Strong"/>
    <w:basedOn w:val="DefaultParagraphFont"/>
    <w:uiPriority w:val="22"/>
    <w:semiHidden/>
    <w:qFormat/>
    <w:rsid w:val="00CC14A2"/>
    <w:rPr>
      <w:b/>
      <w:bCs/>
    </w:rPr>
  </w:style>
  <w:style w:type="character" w:styleId="BookTitle">
    <w:name w:val="Book Title"/>
    <w:basedOn w:val="DefaultParagraphFont"/>
    <w:uiPriority w:val="33"/>
    <w:semiHidden/>
    <w:qFormat/>
    <w:rsid w:val="00CC14A2"/>
    <w:rPr>
      <w:b/>
      <w:bCs/>
      <w:i/>
      <w:iCs/>
      <w:spacing w:val="5"/>
    </w:rPr>
  </w:style>
  <w:style w:type="character" w:customStyle="1" w:styleId="Heading5Char">
    <w:name w:val="Heading 5 Char"/>
    <w:basedOn w:val="DefaultParagraphFont"/>
    <w:link w:val="Heading5"/>
    <w:uiPriority w:val="9"/>
    <w:semiHidden/>
    <w:rsid w:val="00CC14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14A2"/>
  </w:style>
  <w:style w:type="paragraph" w:styleId="Header">
    <w:name w:val="header"/>
    <w:basedOn w:val="Normal"/>
    <w:link w:val="HeaderChar"/>
    <w:uiPriority w:val="99"/>
    <w:semiHidden/>
    <w:rsid w:val="00CC14A2"/>
    <w:pPr>
      <w:tabs>
        <w:tab w:val="center" w:pos="4680"/>
        <w:tab w:val="right" w:pos="9360"/>
      </w:tabs>
    </w:pPr>
  </w:style>
  <w:style w:type="character" w:customStyle="1" w:styleId="HeaderChar">
    <w:name w:val="Header Char"/>
    <w:basedOn w:val="DefaultParagraphFont"/>
    <w:link w:val="Header"/>
    <w:uiPriority w:val="99"/>
    <w:semiHidden/>
    <w:rsid w:val="00CC14A2"/>
    <w:rPr>
      <w:rFonts w:ascii="Calibri" w:hAnsi="Calibri" w:cs="Calibri"/>
    </w:rPr>
  </w:style>
  <w:style w:type="paragraph" w:styleId="Footer">
    <w:name w:val="footer"/>
    <w:basedOn w:val="Normal"/>
    <w:link w:val="FooterChar"/>
    <w:uiPriority w:val="99"/>
    <w:semiHidden/>
    <w:rsid w:val="00CC14A2"/>
    <w:pPr>
      <w:tabs>
        <w:tab w:val="center" w:pos="4680"/>
        <w:tab w:val="right" w:pos="9360"/>
      </w:tabs>
    </w:pPr>
  </w:style>
  <w:style w:type="character" w:customStyle="1" w:styleId="FooterChar">
    <w:name w:val="Footer Char"/>
    <w:basedOn w:val="DefaultParagraphFont"/>
    <w:link w:val="Footer"/>
    <w:uiPriority w:val="99"/>
    <w:semiHidden/>
    <w:rsid w:val="00CC14A2"/>
    <w:rPr>
      <w:rFonts w:ascii="Calibri" w:hAnsi="Calibri" w:cs="Calibri"/>
    </w:rPr>
  </w:style>
  <w:style w:type="paragraph" w:styleId="BodyText">
    <w:name w:val="Body Text"/>
    <w:basedOn w:val="Normal"/>
    <w:link w:val="BodyTextChar"/>
    <w:uiPriority w:val="99"/>
    <w:semiHidden/>
    <w:unhideWhenUsed/>
    <w:rsid w:val="00CC14A2"/>
    <w:pPr>
      <w:spacing w:after="120"/>
    </w:pPr>
  </w:style>
  <w:style w:type="character" w:customStyle="1" w:styleId="BodyTextChar">
    <w:name w:val="Body Text Char"/>
    <w:basedOn w:val="DefaultParagraphFont"/>
    <w:link w:val="BodyText"/>
    <w:uiPriority w:val="99"/>
    <w:semiHidden/>
    <w:rsid w:val="00CC14A2"/>
    <w:rPr>
      <w:rFonts w:ascii="Calibri" w:hAnsi="Calibri" w:cs="Calibri"/>
    </w:rPr>
  </w:style>
  <w:style w:type="paragraph" w:styleId="NoSpacing">
    <w:name w:val="No Spacing"/>
    <w:link w:val="NoSpacingChar"/>
    <w:uiPriority w:val="99"/>
    <w:semiHidden/>
    <w:unhideWhenUsed/>
    <w:qFormat/>
    <w:rsid w:val="00CC14A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14A2"/>
    <w:rPr>
      <w:rFonts w:ascii="Calibri" w:hAnsi="Calibri" w:cs="Calibri"/>
    </w:rPr>
  </w:style>
  <w:style w:type="character" w:styleId="Hyperlink">
    <w:name w:val="Hyperlink"/>
    <w:basedOn w:val="DefaultParagraphFont"/>
    <w:uiPriority w:val="99"/>
    <w:unhideWhenUsed/>
    <w:rsid w:val="00CC14A2"/>
    <w:rPr>
      <w:color w:val="0563C1" w:themeColor="hyperlink"/>
      <w:u w:val="single"/>
    </w:rPr>
  </w:style>
  <w:style w:type="character" w:styleId="UnresolvedMention">
    <w:name w:val="Unresolved Mention"/>
    <w:basedOn w:val="DefaultParagraphFont"/>
    <w:uiPriority w:val="99"/>
    <w:semiHidden/>
    <w:unhideWhenUsed/>
    <w:rsid w:val="00CC14A2"/>
    <w:rPr>
      <w:color w:val="605E5C"/>
      <w:shd w:val="clear" w:color="auto" w:fill="E1DFDD"/>
    </w:rPr>
  </w:style>
  <w:style w:type="paragraph" w:customStyle="1" w:styleId="textbold">
    <w:name w:val="text bold"/>
    <w:basedOn w:val="Normal"/>
    <w:link w:val="Emphasis"/>
    <w:uiPriority w:val="8"/>
    <w:qFormat/>
    <w:rsid w:val="0017629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17629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20132</Words>
  <Characters>114755</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2025-11-03T04:17:00Z</dcterms:created>
  <dcterms:modified xsi:type="dcterms:W3CDTF">2025-11-03T04:18:00Z</dcterms:modified>
</cp:coreProperties>
</file>