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EAC6C" w14:textId="71CCB439" w:rsidR="005D388F" w:rsidRDefault="005A66CE" w:rsidP="005A66CE">
      <w:pPr>
        <w:pStyle w:val="Heading1"/>
      </w:pPr>
      <w:r>
        <w:t>1NC---Gonzaga---R1---Georgetown AC</w:t>
      </w:r>
    </w:p>
    <w:p w14:paraId="09101A5E" w14:textId="1032E971" w:rsidR="005A66CE" w:rsidRDefault="005A66CE" w:rsidP="005A66CE">
      <w:pPr>
        <w:pStyle w:val="Heading2"/>
      </w:pPr>
      <w:r>
        <w:t>1NC – Georgetown</w:t>
      </w:r>
    </w:p>
    <w:p w14:paraId="7ED52463" w14:textId="48115ECD" w:rsidR="005A66CE" w:rsidRDefault="005A66CE" w:rsidP="005A66CE">
      <w:pPr>
        <w:pStyle w:val="Heading3"/>
      </w:pPr>
      <w:r>
        <w:t>1NC – OFF</w:t>
      </w:r>
    </w:p>
    <w:p w14:paraId="4CFB4245" w14:textId="77777777" w:rsidR="005A66CE" w:rsidRPr="009D5D6A" w:rsidRDefault="005A66CE" w:rsidP="005A66CE">
      <w:pPr>
        <w:pStyle w:val="Heading4"/>
        <w:rPr>
          <w:bCs/>
        </w:rPr>
      </w:pPr>
      <w:r>
        <w:rPr>
          <w:bCs/>
        </w:rPr>
        <w:t xml:space="preserve">Interpretation – </w:t>
      </w:r>
      <w:r w:rsidRPr="009D5D6A">
        <w:rPr>
          <w:bCs/>
        </w:rPr>
        <w:t xml:space="preserve">“Strengthen” means make something currently existing greater. </w:t>
      </w:r>
    </w:p>
    <w:p w14:paraId="5E2A3B8A" w14:textId="77777777" w:rsidR="005A66CE" w:rsidRDefault="005A66CE" w:rsidP="005A66CE">
      <w:proofErr w:type="spellStart"/>
      <w:r>
        <w:t>Jallles</w:t>
      </w:r>
      <w:proofErr w:type="spellEnd"/>
      <w:r>
        <w:t xml:space="preserve"> </w:t>
      </w:r>
      <w:r>
        <w:rPr>
          <w:rStyle w:val="Style13ptBold"/>
        </w:rPr>
        <w:t>Arthur et al. 01</w:t>
      </w:r>
      <w:r>
        <w:t xml:space="preserve">. </w:t>
      </w:r>
      <w:proofErr w:type="spellStart"/>
      <w:r>
        <w:t>Jallles</w:t>
      </w:r>
      <w:proofErr w:type="spellEnd"/>
      <w:r>
        <w:t xml:space="preserve"> Arthur is Professor of Education at Canterbury Christ Church University College. Ian Davies is Senior Lecturer in Educational Studies at the University of York. Andrew Wrenn is Adviser for History and Citizenship at Cambridgeshire Education Authority. Terry Haydn is Senior Lecturer in Education at the University of East Anglia. David Kerr is Principal Research Fellow at the National Foundation for Educational Research. “Citizenship Through Secondary History.” </w:t>
      </w:r>
    </w:p>
    <w:p w14:paraId="153B1240" w14:textId="77777777" w:rsidR="005A66CE" w:rsidRPr="00AE3F3B" w:rsidRDefault="005A66CE" w:rsidP="005A66CE">
      <w:pPr>
        <w:rPr>
          <w:sz w:val="16"/>
        </w:rPr>
      </w:pPr>
      <w:r w:rsidRPr="00AE3F3B">
        <w:rPr>
          <w:sz w:val="16"/>
        </w:rPr>
        <w:t>The Citizenship Advisory Group: terms of reference and membership</w:t>
      </w:r>
    </w:p>
    <w:p w14:paraId="1637D10F" w14:textId="77777777" w:rsidR="005A66CE" w:rsidRPr="00AE3F3B" w:rsidRDefault="005A66CE" w:rsidP="005A66CE">
      <w:pPr>
        <w:rPr>
          <w:sz w:val="16"/>
        </w:rPr>
      </w:pPr>
      <w:r w:rsidRPr="00AE3F3B">
        <w:rPr>
          <w:sz w:val="16"/>
        </w:rPr>
        <w:t xml:space="preserve">The latest review of citizenship education was heralded in the new </w:t>
      </w:r>
      <w:proofErr w:type="spellStart"/>
      <w:r w:rsidRPr="00AE3F3B">
        <w:rPr>
          <w:sz w:val="16"/>
        </w:rPr>
        <w:t>Labour</w:t>
      </w:r>
      <w:proofErr w:type="spellEnd"/>
      <w:r w:rsidRPr="00AE3F3B">
        <w:rPr>
          <w:sz w:val="16"/>
        </w:rPr>
        <w:t xml:space="preserve"> government’s first education White Paper, Excellence in Schools, early in 1997 (House of Commons, 1997). David </w:t>
      </w:r>
      <w:r>
        <w:rPr>
          <w:rStyle w:val="StyleUnderline"/>
        </w:rPr>
        <w:t>Blunkett pledged</w:t>
      </w:r>
      <w:r w:rsidRPr="00AE3F3B">
        <w:rPr>
          <w:sz w:val="16"/>
        </w:rPr>
        <w:t xml:space="preserve"> in the White Paper ‘</w:t>
      </w:r>
      <w:r>
        <w:rPr>
          <w:rStyle w:val="Emphasis"/>
        </w:rPr>
        <w:t>to strengthen</w:t>
      </w:r>
      <w:r>
        <w:rPr>
          <w:rStyle w:val="StyleUnderline"/>
        </w:rPr>
        <w:t xml:space="preserve"> education for citizenship</w:t>
      </w:r>
      <w:r w:rsidRPr="00AE3F3B">
        <w:rPr>
          <w:sz w:val="16"/>
        </w:rPr>
        <w:t xml:space="preserve"> and the teaching of democracy in </w:t>
      </w:r>
      <w:proofErr w:type="gramStart"/>
      <w:r w:rsidRPr="00AE3F3B">
        <w:rPr>
          <w:sz w:val="16"/>
        </w:rPr>
        <w:t>schools’</w:t>
      </w:r>
      <w:proofErr w:type="gramEnd"/>
      <w:r w:rsidRPr="00AE3F3B">
        <w:rPr>
          <w:sz w:val="16"/>
        </w:rPr>
        <w:t>. Later that same year he announced the setting up of the Advisory Group on Education for Citizenship and the Teaching of Democracy in Schools with the remit ‘to provide advice on effective education for citizenship in schools – to include the nature and practices of participation in democracy, the duties, responsibilities and rights of individuals as citizens; and the value to individuals and society of community activity’. It is worth setting out the group’s title in full. It is a reminder that the group was concerned not just about education for citizenship but also about the promotion of democratic processes in schools.</w:t>
      </w:r>
    </w:p>
    <w:p w14:paraId="765BDB93" w14:textId="77777777" w:rsidR="005A66CE" w:rsidRPr="00AE3F3B" w:rsidRDefault="005A66CE" w:rsidP="005A66CE">
      <w:pPr>
        <w:rPr>
          <w:sz w:val="16"/>
        </w:rPr>
      </w:pPr>
      <w:r w:rsidRPr="00AE3F3B">
        <w:rPr>
          <w:sz w:val="16"/>
        </w:rPr>
        <w:t>The Secretary of State also made clear that he expected the main outcomes of the group’s work to be:</w:t>
      </w:r>
    </w:p>
    <w:p w14:paraId="3D03A045" w14:textId="77777777" w:rsidR="005A66CE" w:rsidRPr="00AE3F3B" w:rsidRDefault="005A66CE" w:rsidP="005A66CE">
      <w:pPr>
        <w:ind w:left="720"/>
        <w:rPr>
          <w:sz w:val="16"/>
        </w:rPr>
      </w:pPr>
      <w:r w:rsidRPr="00AE3F3B">
        <w:rPr>
          <w:sz w:val="16"/>
        </w:rPr>
        <w:t xml:space="preserve">A statement of the aims and purposes of citizenship education in </w:t>
      </w:r>
      <w:proofErr w:type="gramStart"/>
      <w:r w:rsidRPr="00AE3F3B">
        <w:rPr>
          <w:sz w:val="16"/>
        </w:rPr>
        <w:t>schools;</w:t>
      </w:r>
      <w:proofErr w:type="gramEnd"/>
    </w:p>
    <w:p w14:paraId="4F28594C" w14:textId="77777777" w:rsidR="005A66CE" w:rsidRPr="00AE3F3B" w:rsidRDefault="005A66CE" w:rsidP="005A66CE">
      <w:pPr>
        <w:ind w:left="720"/>
        <w:rPr>
          <w:sz w:val="16"/>
        </w:rPr>
      </w:pPr>
      <w:r w:rsidRPr="00AE3F3B">
        <w:rPr>
          <w:sz w:val="16"/>
        </w:rPr>
        <w:t>A broad framework for what good citizenship education in schools might look like, and how it can be successfully delivered – covering opportunities for teaching about citizenship within and outside the formal curriculum and the development of personal and social skills through projects linking schools and the community, volunteering and the involvement of pupils in the development of school rules and policies.</w:t>
      </w:r>
    </w:p>
    <w:p w14:paraId="59F69778" w14:textId="77777777" w:rsidR="005A66CE" w:rsidRPr="00AE3F3B" w:rsidRDefault="005A66CE" w:rsidP="005A66CE">
      <w:pPr>
        <w:rPr>
          <w:sz w:val="16"/>
        </w:rPr>
      </w:pPr>
      <w:r w:rsidRPr="00AE3F3B">
        <w:rPr>
          <w:sz w:val="16"/>
        </w:rPr>
        <w:t xml:space="preserve">The group’s title, terms of reference and outcomes were carefully crafted. They reflected a keen understanding both of the lessons learnt from past policy approaches and of the underlying calls for the review of this area. The wording conveyed a number of important indicators about how the group would approach its work. Firstly, </w:t>
      </w:r>
      <w:r>
        <w:rPr>
          <w:rStyle w:val="Emphasis"/>
        </w:rPr>
        <w:t>the term ‘</w:t>
      </w:r>
      <w:proofErr w:type="gramStart"/>
      <w:r w:rsidRPr="00D138E1">
        <w:rPr>
          <w:rStyle w:val="Emphasis"/>
          <w:highlight w:val="cyan"/>
        </w:rPr>
        <w:t>strengthen</w:t>
      </w:r>
      <w:proofErr w:type="gramEnd"/>
      <w:r w:rsidRPr="00D138E1">
        <w:rPr>
          <w:rStyle w:val="Emphasis"/>
          <w:highlight w:val="cyan"/>
        </w:rPr>
        <w:t>’</w:t>
      </w:r>
      <w:r w:rsidRPr="00D138E1">
        <w:rPr>
          <w:rStyle w:val="StyleUnderline"/>
          <w:highlight w:val="cyan"/>
        </w:rPr>
        <w:t xml:space="preserve"> underlined </w:t>
      </w:r>
      <w:r>
        <w:rPr>
          <w:rStyle w:val="StyleUnderline"/>
        </w:rPr>
        <w:t xml:space="preserve">the </w:t>
      </w:r>
      <w:r w:rsidRPr="00D138E1">
        <w:rPr>
          <w:rStyle w:val="StyleUnderline"/>
          <w:highlight w:val="cyan"/>
        </w:rPr>
        <w:t xml:space="preserve">fact </w:t>
      </w:r>
      <w:r>
        <w:rPr>
          <w:rStyle w:val="StyleUnderline"/>
        </w:rPr>
        <w:t xml:space="preserve">that citizenship education </w:t>
      </w:r>
      <w:r w:rsidRPr="00D138E1">
        <w:rPr>
          <w:rStyle w:val="StyleUnderline"/>
          <w:highlight w:val="cyan"/>
        </w:rPr>
        <w:t xml:space="preserve">was </w:t>
      </w:r>
      <w:r w:rsidRPr="00D138E1">
        <w:rPr>
          <w:rStyle w:val="Emphasis"/>
          <w:highlight w:val="cyan"/>
        </w:rPr>
        <w:t>not something new</w:t>
      </w:r>
      <w:r w:rsidRPr="00D138E1">
        <w:rPr>
          <w:sz w:val="16"/>
          <w:highlight w:val="cyan"/>
        </w:rPr>
        <w:t xml:space="preserve"> </w:t>
      </w:r>
      <w:r w:rsidRPr="00AE3F3B">
        <w:rPr>
          <w:sz w:val="16"/>
        </w:rPr>
        <w:t xml:space="preserve">in schools </w:t>
      </w:r>
      <w:r w:rsidRPr="00D138E1">
        <w:rPr>
          <w:rStyle w:val="StyleUnderline"/>
          <w:highlight w:val="cyan"/>
        </w:rPr>
        <w:t xml:space="preserve">but </w:t>
      </w:r>
      <w:r>
        <w:rPr>
          <w:rStyle w:val="StyleUnderline"/>
        </w:rPr>
        <w:t xml:space="preserve">rather an area that </w:t>
      </w:r>
      <w:r w:rsidRPr="00D138E1">
        <w:rPr>
          <w:rStyle w:val="StyleUnderline"/>
          <w:highlight w:val="cyan"/>
        </w:rPr>
        <w:t>required</w:t>
      </w:r>
      <w:r w:rsidRPr="00D138E1">
        <w:rPr>
          <w:sz w:val="16"/>
          <w:highlight w:val="cyan"/>
        </w:rPr>
        <w:t xml:space="preserve"> </w:t>
      </w:r>
      <w:r w:rsidRPr="00AE3F3B">
        <w:rPr>
          <w:sz w:val="16"/>
        </w:rPr>
        <w:t xml:space="preserve">clearer definition and </w:t>
      </w:r>
      <w:r w:rsidRPr="00D138E1">
        <w:rPr>
          <w:rStyle w:val="StyleUnderline"/>
          <w:highlight w:val="cyan"/>
        </w:rPr>
        <w:t xml:space="preserve">greater </w:t>
      </w:r>
      <w:proofErr w:type="spellStart"/>
      <w:r>
        <w:rPr>
          <w:rStyle w:val="StyleUnderline"/>
        </w:rPr>
        <w:t>rigour</w:t>
      </w:r>
      <w:proofErr w:type="spellEnd"/>
      <w:r>
        <w:rPr>
          <w:rStyle w:val="StyleUnderline"/>
        </w:rPr>
        <w:t xml:space="preserve"> in its </w:t>
      </w:r>
      <w:r w:rsidRPr="00D138E1">
        <w:rPr>
          <w:rStyle w:val="StyleUnderline"/>
          <w:highlight w:val="cyan"/>
        </w:rPr>
        <w:t>delivery</w:t>
      </w:r>
      <w:r w:rsidRPr="00AE3F3B">
        <w:rPr>
          <w:sz w:val="16"/>
        </w:rPr>
        <w:t>. This was an important message, given the pressures on schools in managing the existing National Curriculum. Citizenship education was not something to be ‘bolted on’ to the National Curriculum. Many of its facets were present already in schools</w:t>
      </w:r>
    </w:p>
    <w:p w14:paraId="641DAEC8" w14:textId="77777777" w:rsidR="005A66CE" w:rsidRPr="00AE3F3B" w:rsidRDefault="005A66CE" w:rsidP="005A66CE">
      <w:pPr>
        <w:rPr>
          <w:sz w:val="16"/>
        </w:rPr>
      </w:pPr>
    </w:p>
    <w:p w14:paraId="61C726D7" w14:textId="79988A52" w:rsidR="005A66CE" w:rsidRPr="005A66CE" w:rsidRDefault="005A66CE" w:rsidP="005A66CE">
      <w:pPr>
        <w:pStyle w:val="Heading4"/>
      </w:pPr>
      <w:r>
        <w:t xml:space="preserve">Violation – the plan </w:t>
      </w:r>
      <w:r>
        <w:rPr>
          <w:i/>
          <w:iCs w:val="0"/>
        </w:rPr>
        <w:t>restores</w:t>
      </w:r>
      <w:r>
        <w:t xml:space="preserve"> collective bargaining rights.</w:t>
      </w:r>
    </w:p>
    <w:p w14:paraId="3029ED6F" w14:textId="77777777" w:rsidR="005A66CE" w:rsidRDefault="005A66CE" w:rsidP="005A66CE"/>
    <w:p w14:paraId="5386814E" w14:textId="77777777" w:rsidR="005A66CE" w:rsidRDefault="005A66CE" w:rsidP="005A66CE">
      <w:pPr>
        <w:pStyle w:val="Heading4"/>
      </w:pPr>
      <w:r>
        <w:t xml:space="preserve">Vote negative – their interpretation </w:t>
      </w:r>
      <w:r>
        <w:rPr>
          <w:u w:val="single"/>
        </w:rPr>
        <w:t>opens the floodgates</w:t>
      </w:r>
      <w:r>
        <w:t xml:space="preserve"> to small, unnegatable affirmatives by </w:t>
      </w:r>
      <w:r>
        <w:rPr>
          <w:i/>
          <w:iCs w:val="0"/>
        </w:rPr>
        <w:t>creating new rights</w:t>
      </w:r>
      <w:r>
        <w:t xml:space="preserve">, which are </w:t>
      </w:r>
      <w:r>
        <w:rPr>
          <w:u w:val="single"/>
        </w:rPr>
        <w:t>unpredictable</w:t>
      </w:r>
      <w:r>
        <w:t xml:space="preserve"> and </w:t>
      </w:r>
      <w:r>
        <w:rPr>
          <w:u w:val="single"/>
        </w:rPr>
        <w:t>spike</w:t>
      </w:r>
      <w:r>
        <w:t xml:space="preserve"> out of negative link ground.</w:t>
      </w:r>
    </w:p>
    <w:p w14:paraId="68B82614" w14:textId="77777777" w:rsidR="005A66CE" w:rsidRDefault="005A66CE" w:rsidP="005A66CE"/>
    <w:p w14:paraId="38B2958B" w14:textId="00DCDBE0" w:rsidR="005A66CE" w:rsidRDefault="005A66CE" w:rsidP="005A66CE">
      <w:pPr>
        <w:pStyle w:val="Heading3"/>
      </w:pPr>
      <w:r>
        <w:t>1NC – OFF</w:t>
      </w:r>
    </w:p>
    <w:p w14:paraId="14592634" w14:textId="77777777" w:rsidR="005A66CE" w:rsidRDefault="005A66CE" w:rsidP="005A66CE">
      <w:pPr>
        <w:pStyle w:val="Heading4"/>
      </w:pPr>
      <w:r w:rsidRPr="00275C49">
        <w:rPr>
          <w:rFonts w:cs="Times New Roman"/>
        </w:rPr>
        <w:t>The United States, through a limited constitutional convention called for by at least thirty-four of the States and ratified by at least thirty-eight of the States, should</w:t>
      </w:r>
      <w:r>
        <w:rPr>
          <w:rFonts w:cs="Times New Roman"/>
        </w:rPr>
        <w:t xml:space="preserve"> </w:t>
      </w:r>
      <w:r>
        <w:t>strengthen federal workers collective bargaining because the national security rationale provided for sweeping denial of such rights lacks legal plausibility.</w:t>
      </w:r>
    </w:p>
    <w:p w14:paraId="48CF0009" w14:textId="3B1B5D60" w:rsidR="005A66CE" w:rsidRPr="005A66CE" w:rsidRDefault="005A66CE" w:rsidP="005A66CE"/>
    <w:p w14:paraId="1AC9A705" w14:textId="77777777" w:rsidR="005A66CE" w:rsidRPr="00275C49" w:rsidRDefault="005A66CE" w:rsidP="005A66CE">
      <w:pPr>
        <w:pStyle w:val="Heading4"/>
        <w:rPr>
          <w:rStyle w:val="StyleUnderline"/>
          <w:rFonts w:cs="Times New Roman"/>
          <w:sz w:val="26"/>
          <w:szCs w:val="26"/>
          <w:u w:val="none"/>
        </w:rPr>
      </w:pPr>
      <w:r w:rsidRPr="00275C49">
        <w:rPr>
          <w:rStyle w:val="StyleUnderline"/>
          <w:rFonts w:cs="Times New Roman"/>
          <w:sz w:val="26"/>
          <w:szCs w:val="26"/>
          <w:u w:val="none"/>
        </w:rPr>
        <w:t xml:space="preserve">Solves and </w:t>
      </w:r>
      <w:proofErr w:type="gramStart"/>
      <w:r w:rsidRPr="00275C49">
        <w:rPr>
          <w:rStyle w:val="StyleUnderline"/>
          <w:rFonts w:cs="Times New Roman"/>
          <w:sz w:val="26"/>
          <w:szCs w:val="26"/>
          <w:u w:val="none"/>
        </w:rPr>
        <w:t>avoids</w:t>
      </w:r>
      <w:proofErr w:type="gramEnd"/>
      <w:r w:rsidRPr="00275C49">
        <w:rPr>
          <w:rStyle w:val="StyleUnderline"/>
          <w:rFonts w:cs="Times New Roman"/>
          <w:sz w:val="26"/>
          <w:szCs w:val="26"/>
          <w:u w:val="none"/>
        </w:rPr>
        <w:t xml:space="preserve"> politics </w:t>
      </w:r>
    </w:p>
    <w:p w14:paraId="45193119" w14:textId="77777777" w:rsidR="005A66CE" w:rsidRPr="00275C49" w:rsidRDefault="005A66CE" w:rsidP="005A66CE">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727D7474" w14:textId="77777777" w:rsidR="005A66CE" w:rsidRPr="00275C49" w:rsidRDefault="005A66CE" w:rsidP="005A66CE">
      <w:pPr>
        <w:rPr>
          <w:sz w:val="16"/>
        </w:rPr>
      </w:pPr>
      <w:r w:rsidRPr="00275C49">
        <w:rPr>
          <w:rStyle w:val="StyleUnderline"/>
        </w:rPr>
        <w:t xml:space="preserve">The </w:t>
      </w:r>
      <w:r w:rsidRPr="00D138E1">
        <w:rPr>
          <w:rStyle w:val="StyleUnderline"/>
          <w:highlight w:val="cyan"/>
        </w:rPr>
        <w:t xml:space="preserve">state legislatures </w:t>
      </w:r>
      <w:r w:rsidRPr="00D138E1">
        <w:rPr>
          <w:rStyle w:val="Emphasis"/>
          <w:highlight w:val="cyan"/>
        </w:rPr>
        <w:t>define the agenda</w:t>
      </w:r>
      <w:r w:rsidRPr="00D138E1">
        <w:rPr>
          <w:rStyle w:val="StyleUnderline"/>
          <w:highlight w:val="cyan"/>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51E98751" w14:textId="77777777" w:rsidR="005A66CE" w:rsidRPr="00275C49" w:rsidRDefault="005A66CE" w:rsidP="005A66CE">
      <w:pPr>
        <w:rPr>
          <w:sz w:val="16"/>
        </w:rPr>
      </w:pPr>
      <w:r w:rsidRPr="00275C49">
        <w:rPr>
          <w:rStyle w:val="StyleUnderline"/>
        </w:rPr>
        <w:t xml:space="preserve">The very reason the Founders added </w:t>
      </w:r>
      <w:r w:rsidRPr="00D138E1">
        <w:rPr>
          <w:rStyle w:val="StyleUnderline"/>
          <w:highlight w:val="cyan"/>
        </w:rPr>
        <w:t>the convention mechanism</w:t>
      </w:r>
      <w:r w:rsidRPr="00275C49">
        <w:rPr>
          <w:rStyle w:val="StyleUnderline"/>
        </w:rPr>
        <w:t xml:space="preserve"> to Article V was to </w:t>
      </w:r>
      <w:r w:rsidRPr="00D138E1">
        <w:rPr>
          <w:rStyle w:val="StyleUnderline"/>
          <w:highlight w:val="cyan"/>
        </w:rPr>
        <w:t>allow the states</w:t>
      </w:r>
      <w:r w:rsidRPr="00275C49">
        <w:rPr>
          <w:rStyle w:val="StyleUnderline"/>
        </w:rPr>
        <w:t xml:space="preserve"> a way </w:t>
      </w:r>
      <w:r w:rsidRPr="00D138E1">
        <w:rPr>
          <w:rStyle w:val="StyleUnderline"/>
          <w:highlight w:val="cyan"/>
        </w:rPr>
        <w:t xml:space="preserve">to </w:t>
      </w:r>
      <w:r w:rsidRPr="00D138E1">
        <w:rPr>
          <w:rStyle w:val="Emphasis"/>
          <w:highlight w:val="cyan"/>
        </w:rPr>
        <w:t>bypass Congress</w:t>
      </w:r>
      <w:r w:rsidRPr="00D138E1">
        <w:rPr>
          <w:rStyle w:val="StyleUnderline"/>
          <w:highlight w:val="cyan"/>
        </w:rPr>
        <w:t xml:space="preserve"> in proposing</w:t>
      </w:r>
      <w:r w:rsidRPr="00275C49">
        <w:rPr>
          <w:rStyle w:val="StyleUnderline"/>
        </w:rPr>
        <w:t xml:space="preserve"> needed </w:t>
      </w:r>
      <w:r w:rsidRPr="00D138E1">
        <w:rPr>
          <w:rStyle w:val="StyleUnderline"/>
          <w:highlight w:val="cyan"/>
        </w:rPr>
        <w:t>amendments.</w:t>
      </w:r>
      <w:r w:rsidRPr="00275C49">
        <w:rPr>
          <w:sz w:val="16"/>
        </w:rPr>
        <w:t xml:space="preserve"> See James Madison’s Notes on the Convention from September 15th, 1787. </w:t>
      </w:r>
      <w:proofErr w:type="gramStart"/>
      <w:r w:rsidRPr="00275C49">
        <w:rPr>
          <w:sz w:val="16"/>
        </w:rPr>
        <w:t>So</w:t>
      </w:r>
      <w:proofErr w:type="gramEnd"/>
      <w:r w:rsidRPr="00275C49">
        <w:rPr>
          <w:sz w:val="16"/>
        </w:rPr>
        <w:t xml:space="preserve"> the idea that the states cannot define and limit the scope of the convention makes no sense.</w:t>
      </w:r>
    </w:p>
    <w:p w14:paraId="06F90DF7" w14:textId="77777777" w:rsidR="005A66CE" w:rsidRPr="00275C49" w:rsidRDefault="005A66CE" w:rsidP="005A66CE">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D138E1">
        <w:rPr>
          <w:rStyle w:val="StyleUnderline"/>
          <w:highlight w:val="cyan"/>
        </w:rPr>
        <w:t>Any action taken by a delegate outside the scope of</w:t>
      </w:r>
      <w:r w:rsidRPr="00275C49">
        <w:rPr>
          <w:rStyle w:val="StyleUnderline"/>
        </w:rPr>
        <w:t xml:space="preserve"> his or her </w:t>
      </w:r>
      <w:r w:rsidRPr="00D138E1">
        <w:rPr>
          <w:rStyle w:val="StyleUnderline"/>
          <w:highlight w:val="cyan"/>
        </w:rPr>
        <w:t xml:space="preserve">authority </w:t>
      </w:r>
      <w:r w:rsidRPr="00D138E1">
        <w:rPr>
          <w:rStyle w:val="Emphasis"/>
          <w:highlight w:val="cyan"/>
        </w:rPr>
        <w:t>would be void</w:t>
      </w:r>
      <w:r w:rsidRPr="00D138E1">
        <w:rPr>
          <w:rStyle w:val="StyleUnderline"/>
          <w:highlight w:val="cyan"/>
        </w:rPr>
        <w:t xml:space="preserve"> as a matter of common law</w:t>
      </w:r>
      <w:r w:rsidRPr="00275C49">
        <w:rPr>
          <w:rStyle w:val="StyleUnderline"/>
        </w:rPr>
        <w:t xml:space="preserve"> agency principles.</w:t>
      </w:r>
    </w:p>
    <w:p w14:paraId="1B99608C" w14:textId="77777777" w:rsidR="005A66CE" w:rsidRPr="00275C49" w:rsidRDefault="005A66CE" w:rsidP="005A66CE">
      <w:pPr>
        <w:rPr>
          <w:sz w:val="16"/>
          <w:szCs w:val="16"/>
        </w:rPr>
      </w:pPr>
      <w:r w:rsidRPr="00275C49">
        <w:rPr>
          <w:sz w:val="16"/>
          <w:szCs w:val="16"/>
        </w:rPr>
        <w:t xml:space="preserve">In </w:t>
      </w:r>
      <w:proofErr w:type="spellStart"/>
      <w:r w:rsidRPr="00275C49">
        <w:rPr>
          <w:sz w:val="16"/>
          <w:szCs w:val="16"/>
        </w:rPr>
        <w:t>Chiafalo</w:t>
      </w:r>
      <w:proofErr w:type="spellEnd"/>
      <w:r w:rsidRPr="00275C49">
        <w:rPr>
          <w:sz w:val="16"/>
          <w:szCs w:val="16"/>
        </w:rPr>
        <w:t xml:space="preserve"> v. Washington, The Supreme Court </w:t>
      </w:r>
      <w:proofErr w:type="spellStart"/>
      <w:r w:rsidRPr="00275C49">
        <w:rPr>
          <w:sz w:val="16"/>
          <w:szCs w:val="16"/>
        </w:rPr>
        <w:t>Court</w:t>
      </w:r>
      <w:proofErr w:type="spellEnd"/>
      <w:r w:rsidRPr="00275C49">
        <w:rPr>
          <w:sz w:val="16"/>
          <w:szCs w:val="16"/>
        </w:rPr>
        <w:t xml:space="preserve"> concluded that “[a]</w:t>
      </w:r>
      <w:proofErr w:type="spellStart"/>
      <w:r w:rsidRPr="00275C49">
        <w:rPr>
          <w:sz w:val="16"/>
          <w:szCs w:val="16"/>
        </w:rPr>
        <w:t>mong</w:t>
      </w:r>
      <w:proofErr w:type="spellEnd"/>
      <w:r w:rsidRPr="00275C49">
        <w:rPr>
          <w:sz w:val="16"/>
          <w:szCs w:val="16"/>
        </w:rPr>
        <w:t xml:space="preserve">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6619ADF4" w14:textId="77777777" w:rsidR="005A66CE" w:rsidRPr="00275C49" w:rsidRDefault="005A66CE" w:rsidP="005A66CE">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02335458" w14:textId="77777777" w:rsidR="005A66CE" w:rsidRPr="00275C49" w:rsidRDefault="005A66CE" w:rsidP="005A66CE">
      <w:pPr>
        <w:rPr>
          <w:sz w:val="16"/>
        </w:rPr>
      </w:pPr>
      <w:r w:rsidRPr="00D138E1">
        <w:rPr>
          <w:rStyle w:val="StyleUnderline"/>
          <w:highlight w:val="cyan"/>
        </w:rPr>
        <w:t xml:space="preserve">There is </w:t>
      </w:r>
      <w:r w:rsidRPr="00D138E1">
        <w:rPr>
          <w:rStyle w:val="Emphasis"/>
          <w:highlight w:val="cyan"/>
        </w:rPr>
        <w:t>zero precedent</w:t>
      </w:r>
      <w:r w:rsidRPr="00D138E1">
        <w:rPr>
          <w:rStyle w:val="StyleUnderline"/>
          <w:highlight w:val="cyan"/>
        </w:rPr>
        <w:t xml:space="preserve"> for</w:t>
      </w:r>
      <w:r w:rsidRPr="00275C49">
        <w:rPr>
          <w:rStyle w:val="StyleUnderline"/>
        </w:rPr>
        <w:t xml:space="preserve"> any </w:t>
      </w:r>
      <w:r w:rsidRPr="00D138E1">
        <w:rPr>
          <w:rStyle w:val="StyleUnderline"/>
          <w:highlight w:val="cyan"/>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1B7B3947" w14:textId="77777777" w:rsidR="005A66CE" w:rsidRDefault="005A66CE" w:rsidP="005A66CE"/>
    <w:p w14:paraId="796A6105" w14:textId="3180E6C9" w:rsidR="005A66CE" w:rsidRDefault="005A66CE" w:rsidP="005A66CE">
      <w:pPr>
        <w:pStyle w:val="Heading3"/>
      </w:pPr>
      <w:r>
        <w:t>1NC – OFF</w:t>
      </w:r>
    </w:p>
    <w:p w14:paraId="5F7E9916" w14:textId="77777777" w:rsidR="005A66CE" w:rsidRPr="006F471D" w:rsidRDefault="005A66CE" w:rsidP="005A66CE">
      <w:pPr>
        <w:pStyle w:val="Heading4"/>
      </w:pPr>
      <w:r w:rsidRPr="006F471D">
        <w:t>Dems win now --- historic trends, generic ballot, and redistricting prove</w:t>
      </w:r>
    </w:p>
    <w:p w14:paraId="16C3D6DB" w14:textId="77777777" w:rsidR="005A66CE" w:rsidRPr="006F471D" w:rsidRDefault="005A66CE" w:rsidP="005A66CE">
      <w:r w:rsidRPr="006F471D">
        <w:rPr>
          <w:rStyle w:val="Style13ptBold"/>
        </w:rPr>
        <w:t>Gans 10/27.</w:t>
      </w:r>
      <w:r w:rsidRPr="006F471D">
        <w:t xml:space="preserve"> Gans, Jared. “Where Things Stand a Year out from Midterms.” </w:t>
      </w:r>
      <w:r w:rsidRPr="006F471D">
        <w:rPr>
          <w:i/>
          <w:iCs/>
        </w:rPr>
        <w:t>The Hill</w:t>
      </w:r>
      <w:r w:rsidRPr="006F471D">
        <w:t xml:space="preserve">, 27 Oct. 2025, </w:t>
      </w:r>
      <w:hyperlink r:id="rId8" w:history="1">
        <w:r w:rsidRPr="006F471D">
          <w:rPr>
            <w:rStyle w:val="Hyperlink"/>
          </w:rPr>
          <w:t>https://thehill.com/newsletters/morning-report/5574484-midterms-november-contests-star-wars-protest-national-guard/</w:t>
        </w:r>
      </w:hyperlink>
      <w:r w:rsidRPr="006F471D">
        <w:t>. ~IC~</w:t>
      </w:r>
    </w:p>
    <w:p w14:paraId="72165EAE" w14:textId="77777777" w:rsidR="005A66CE" w:rsidRPr="006F471D" w:rsidRDefault="005A66CE" w:rsidP="005A66CE">
      <w:pPr>
        <w:rPr>
          <w:sz w:val="16"/>
        </w:rPr>
      </w:pPr>
      <w:r w:rsidRPr="00D138E1">
        <w:rPr>
          <w:rStyle w:val="StyleUnderline"/>
          <w:highlight w:val="cyan"/>
        </w:rPr>
        <w:t>Historic trends</w:t>
      </w:r>
      <w:r w:rsidRPr="006F471D">
        <w:rPr>
          <w:rStyle w:val="StyleUnderline"/>
        </w:rPr>
        <w:t xml:space="preserve"> should </w:t>
      </w:r>
      <w:r w:rsidRPr="00D138E1">
        <w:rPr>
          <w:rStyle w:val="StyleUnderline"/>
          <w:highlight w:val="cyan"/>
        </w:rPr>
        <w:t>benefit the Democrats</w:t>
      </w:r>
      <w:r w:rsidRPr="006F471D">
        <w:rPr>
          <w:rStyle w:val="StyleUnderline"/>
        </w:rPr>
        <w:t xml:space="preserve"> in their race to win back a majority in the House</w:t>
      </w:r>
      <w:r w:rsidRPr="006F471D">
        <w:rPr>
          <w:sz w:val="16"/>
        </w:rPr>
        <w:t xml:space="preserve">. The party needs to net three seats to win the majority, </w:t>
      </w:r>
      <w:r w:rsidRPr="006F471D">
        <w:rPr>
          <w:rStyle w:val="StyleUnderline"/>
        </w:rPr>
        <w:t xml:space="preserve">and the </w:t>
      </w:r>
      <w:r w:rsidRPr="00D138E1">
        <w:rPr>
          <w:rStyle w:val="StyleUnderline"/>
          <w:highlight w:val="cyan"/>
        </w:rPr>
        <w:t>president’s party has lost seats in</w:t>
      </w:r>
      <w:r w:rsidRPr="006F471D">
        <w:rPr>
          <w:rStyle w:val="StyleUnderline"/>
        </w:rPr>
        <w:t xml:space="preserve"> the House in </w:t>
      </w:r>
      <w:r w:rsidRPr="00D138E1">
        <w:rPr>
          <w:rStyle w:val="StyleUnderline"/>
          <w:highlight w:val="cyan"/>
        </w:rPr>
        <w:t>almost every midterm</w:t>
      </w:r>
      <w:r w:rsidRPr="006F471D">
        <w:rPr>
          <w:rStyle w:val="StyleUnderline"/>
        </w:rPr>
        <w:t xml:space="preserve"> election in modern history</w:t>
      </w:r>
      <w:r w:rsidRPr="006F471D">
        <w:rPr>
          <w:sz w:val="16"/>
        </w:rPr>
        <w:t>. </w:t>
      </w:r>
    </w:p>
    <w:p w14:paraId="5F3B3238" w14:textId="77777777" w:rsidR="005A66CE" w:rsidRPr="006F471D" w:rsidRDefault="005A66CE" w:rsidP="005A66CE">
      <w:pPr>
        <w:rPr>
          <w:sz w:val="16"/>
        </w:rPr>
      </w:pPr>
      <w:r w:rsidRPr="00D138E1">
        <w:rPr>
          <w:rStyle w:val="StyleUnderline"/>
          <w:highlight w:val="cyan"/>
        </w:rPr>
        <w:t>In</w:t>
      </w:r>
      <w:r w:rsidRPr="006F471D">
        <w:rPr>
          <w:rStyle w:val="StyleUnderline"/>
        </w:rPr>
        <w:t xml:space="preserve"> Decision Desk HQ’s (DDHQ) </w:t>
      </w:r>
      <w:r w:rsidRPr="00D138E1">
        <w:rPr>
          <w:rStyle w:val="StyleUnderline"/>
          <w:highlight w:val="cyan"/>
        </w:rPr>
        <w:t>average of</w:t>
      </w:r>
      <w:r w:rsidRPr="006F471D">
        <w:rPr>
          <w:rStyle w:val="StyleUnderline"/>
        </w:rPr>
        <w:t xml:space="preserve"> the </w:t>
      </w:r>
      <w:r w:rsidRPr="00D138E1">
        <w:rPr>
          <w:rStyle w:val="StyleUnderline"/>
          <w:highlight w:val="cyan"/>
        </w:rPr>
        <w:t>generic</w:t>
      </w:r>
      <w:r w:rsidRPr="006F471D">
        <w:rPr>
          <w:rStyle w:val="StyleUnderline"/>
        </w:rPr>
        <w:t xml:space="preserve"> congressional </w:t>
      </w:r>
      <w:r w:rsidRPr="00D138E1">
        <w:rPr>
          <w:rStyle w:val="StyleUnderline"/>
          <w:highlight w:val="cyan"/>
        </w:rPr>
        <w:t>ballot</w:t>
      </w:r>
      <w:r w:rsidRPr="006F471D">
        <w:rPr>
          <w:sz w:val="16"/>
        </w:rPr>
        <w:t>, which asks voters if they plan to vote Democratic or Republican in the congressional election, </w:t>
      </w:r>
      <w:r w:rsidRPr="00D138E1">
        <w:rPr>
          <w:rStyle w:val="StyleUnderline"/>
          <w:highlight w:val="cyan"/>
        </w:rPr>
        <w:t>Democrats lead</w:t>
      </w:r>
      <w:r w:rsidRPr="006F471D">
        <w:rPr>
          <w:rStyle w:val="StyleUnderline"/>
        </w:rPr>
        <w:t> by about 3 points</w:t>
      </w:r>
      <w:r w:rsidRPr="006F471D">
        <w:rPr>
          <w:sz w:val="16"/>
        </w:rPr>
        <w:t xml:space="preserve">. They’ve </w:t>
      </w:r>
      <w:r w:rsidRPr="006F471D">
        <w:rPr>
          <w:rStyle w:val="StyleUnderline"/>
        </w:rPr>
        <w:t xml:space="preserve">held a lead by varying amounts </w:t>
      </w:r>
      <w:r w:rsidRPr="00D138E1">
        <w:rPr>
          <w:rStyle w:val="StyleUnderline"/>
          <w:highlight w:val="cyan"/>
        </w:rPr>
        <w:t>consistently in the polling index</w:t>
      </w:r>
      <w:r w:rsidRPr="006F471D">
        <w:rPr>
          <w:rStyle w:val="StyleUnderline"/>
        </w:rPr>
        <w:t xml:space="preserve"> since June</w:t>
      </w:r>
      <w:r w:rsidRPr="006F471D">
        <w:rPr>
          <w:sz w:val="16"/>
        </w:rPr>
        <w:t>.</w:t>
      </w:r>
    </w:p>
    <w:p w14:paraId="7D0275AB" w14:textId="77777777" w:rsidR="005A66CE" w:rsidRPr="006F471D" w:rsidRDefault="005A66CE" w:rsidP="005A66CE">
      <w:r w:rsidRPr="006F471D">
        <w:rPr>
          <w:b/>
          <w:bCs/>
        </w:rPr>
        <w:t>Generic ballot an indicator</w:t>
      </w:r>
    </w:p>
    <w:p w14:paraId="62690D77" w14:textId="77777777" w:rsidR="005A66CE" w:rsidRPr="006F471D" w:rsidRDefault="005A66CE" w:rsidP="005A66CE">
      <w:pPr>
        <w:rPr>
          <w:sz w:val="16"/>
        </w:rPr>
      </w:pPr>
      <w:r w:rsidRPr="006F471D">
        <w:rPr>
          <w:sz w:val="16"/>
        </w:rPr>
        <w:t>While not an exact measure</w:t>
      </w:r>
      <w:r w:rsidRPr="006F471D">
        <w:rPr>
          <w:rStyle w:val="StyleUnderline"/>
        </w:rPr>
        <w:t xml:space="preserve">, the </w:t>
      </w:r>
      <w:r w:rsidRPr="00D138E1">
        <w:rPr>
          <w:rStyle w:val="StyleUnderline"/>
          <w:highlight w:val="cyan"/>
        </w:rPr>
        <w:t>generic</w:t>
      </w:r>
      <w:r w:rsidRPr="006F471D">
        <w:rPr>
          <w:rStyle w:val="StyleUnderline"/>
        </w:rPr>
        <w:t xml:space="preserve"> congressional </w:t>
      </w:r>
      <w:r w:rsidRPr="00D138E1">
        <w:rPr>
          <w:rStyle w:val="StyleUnderline"/>
          <w:highlight w:val="cyan"/>
        </w:rPr>
        <w:t>ballot</w:t>
      </w:r>
      <w:r w:rsidRPr="006F471D">
        <w:rPr>
          <w:rStyle w:val="StyleUnderline"/>
        </w:rPr>
        <w:t xml:space="preserve"> is </w:t>
      </w:r>
      <w:r w:rsidRPr="00D138E1">
        <w:rPr>
          <w:rStyle w:val="StyleUnderline"/>
          <w:highlight w:val="cyan"/>
        </w:rPr>
        <w:t>seen as</w:t>
      </w:r>
      <w:r w:rsidRPr="006F471D">
        <w:rPr>
          <w:rStyle w:val="StyleUnderline"/>
        </w:rPr>
        <w:t xml:space="preserve"> an </w:t>
      </w:r>
      <w:r w:rsidRPr="00D138E1">
        <w:rPr>
          <w:rStyle w:val="StyleUnderline"/>
          <w:highlight w:val="cyan"/>
        </w:rPr>
        <w:t>indicator</w:t>
      </w:r>
      <w:r w:rsidRPr="006F471D">
        <w:rPr>
          <w:rStyle w:val="StyleUnderline"/>
        </w:rPr>
        <w:t xml:space="preserve"> of which party is likely to win the House in the next election</w:t>
      </w:r>
      <w:r w:rsidRPr="006F471D">
        <w:rPr>
          <w:sz w:val="16"/>
        </w:rPr>
        <w:t>. </w:t>
      </w:r>
    </w:p>
    <w:p w14:paraId="7336813E" w14:textId="77777777" w:rsidR="005A66CE" w:rsidRPr="006F471D" w:rsidRDefault="005A66CE" w:rsidP="005A66CE">
      <w:pPr>
        <w:rPr>
          <w:sz w:val="14"/>
        </w:rPr>
      </w:pPr>
      <w:r w:rsidRPr="006F471D">
        <w:rPr>
          <w:sz w:val="14"/>
        </w:rPr>
        <w:t>But </w:t>
      </w:r>
      <w:r w:rsidRPr="006F471D">
        <w:rPr>
          <w:b/>
          <w:bCs/>
          <w:sz w:val="14"/>
        </w:rPr>
        <w:t>Scott Tranter</w:t>
      </w:r>
      <w:r w:rsidRPr="006F471D">
        <w:rPr>
          <w:sz w:val="14"/>
        </w:rPr>
        <w:t>, director of data science for DDHQ, said he expects volatility to come with the generic ballot and considers the race for the House to be a toss-up</w:t>
      </w:r>
      <w:r w:rsidRPr="006F471D">
        <w:rPr>
          <w:rStyle w:val="StyleUnderline"/>
        </w:rPr>
        <w:t>.</w:t>
      </w:r>
      <w:r w:rsidRPr="006F471D">
        <w:rPr>
          <w:sz w:val="14"/>
        </w:rPr>
        <w:t> </w:t>
      </w:r>
    </w:p>
    <w:p w14:paraId="0D0920C3" w14:textId="77777777" w:rsidR="005A66CE" w:rsidRPr="006F471D" w:rsidRDefault="005A66CE" w:rsidP="005A66CE">
      <w:pPr>
        <w:rPr>
          <w:sz w:val="14"/>
        </w:rPr>
      </w:pPr>
      <w:r w:rsidRPr="006F471D">
        <w:rPr>
          <w:i/>
          <w:iCs/>
          <w:sz w:val="14"/>
        </w:rPr>
        <w:t>“I think we’re going to see some volatility over the next few months on the generic ballot, so I wouldn’t be surprised to see the average go down a couple of points and then pop back up,”</w:t>
      </w:r>
      <w:r w:rsidRPr="006F471D">
        <w:rPr>
          <w:sz w:val="14"/>
        </w:rPr>
        <w:t> he told Morning Report</w:t>
      </w:r>
      <w:r w:rsidRPr="006F471D">
        <w:rPr>
          <w:rStyle w:val="StyleUnderline"/>
        </w:rPr>
        <w:t>.</w:t>
      </w:r>
    </w:p>
    <w:p w14:paraId="323A886C" w14:textId="77777777" w:rsidR="005A66CE" w:rsidRPr="006F471D" w:rsidRDefault="005A66CE" w:rsidP="005A66CE">
      <w:pPr>
        <w:rPr>
          <w:sz w:val="16"/>
        </w:rPr>
      </w:pPr>
      <w:r w:rsidRPr="00D138E1">
        <w:rPr>
          <w:rStyle w:val="StyleUnderline"/>
          <w:highlight w:val="cyan"/>
        </w:rPr>
        <w:t>Mid-decade redistricting</w:t>
      </w:r>
      <w:r w:rsidRPr="006F471D">
        <w:rPr>
          <w:rStyle w:val="StyleUnderline"/>
        </w:rPr>
        <w:t xml:space="preserve"> is looming over the House battle</w:t>
      </w:r>
      <w:r w:rsidRPr="006F471D">
        <w:rPr>
          <w:sz w:val="16"/>
        </w:rPr>
        <w:t>, as multiple states move to redraw their congressional district lines ahead of the midterms to try to win as many seats for one party as possible. </w:t>
      </w:r>
    </w:p>
    <w:p w14:paraId="0A9057D3" w14:textId="77777777" w:rsidR="005A66CE" w:rsidRPr="006F471D" w:rsidRDefault="005A66CE" w:rsidP="005A66CE">
      <w:pPr>
        <w:rPr>
          <w:sz w:val="16"/>
        </w:rPr>
      </w:pPr>
      <w:r w:rsidRPr="006F471D">
        <w:rPr>
          <w:sz w:val="16"/>
        </w:rPr>
        <w:t xml:space="preserve">Texas, Missouri and North Carolina Republicans have already pushed through maps that are likely to net the GOP seats in next year’s elections. </w:t>
      </w:r>
      <w:r w:rsidRPr="00D138E1">
        <w:rPr>
          <w:rStyle w:val="StyleUnderline"/>
          <w:highlight w:val="cyan"/>
        </w:rPr>
        <w:t>Democrats</w:t>
      </w:r>
      <w:r w:rsidRPr="006F471D">
        <w:rPr>
          <w:rStyle w:val="StyleUnderline"/>
        </w:rPr>
        <w:t xml:space="preserve"> have </w:t>
      </w:r>
      <w:r w:rsidRPr="00D138E1">
        <w:rPr>
          <w:rStyle w:val="StyleUnderline"/>
          <w:highlight w:val="cyan"/>
        </w:rPr>
        <w:t>responded to</w:t>
      </w:r>
      <w:r w:rsidRPr="006F471D">
        <w:rPr>
          <w:rStyle w:val="StyleUnderline"/>
        </w:rPr>
        <w:t xml:space="preserve"> these </w:t>
      </w:r>
      <w:r w:rsidRPr="00D138E1">
        <w:rPr>
          <w:rStyle w:val="StyleUnderline"/>
          <w:highlight w:val="cyan"/>
        </w:rPr>
        <w:t>efforts</w:t>
      </w:r>
      <w:r w:rsidRPr="006F471D">
        <w:rPr>
          <w:rStyle w:val="StyleUnderline"/>
        </w:rPr>
        <w:t xml:space="preserve">, with </w:t>
      </w:r>
      <w:r w:rsidRPr="00D138E1">
        <w:rPr>
          <w:rStyle w:val="StyleUnderline"/>
          <w:highlight w:val="cyan"/>
        </w:rPr>
        <w:t>California proposing</w:t>
      </w:r>
      <w:r w:rsidRPr="006F471D">
        <w:rPr>
          <w:rStyle w:val="StyleUnderline"/>
        </w:rPr>
        <w:t xml:space="preserve"> a </w:t>
      </w:r>
      <w:r w:rsidRPr="00D138E1">
        <w:rPr>
          <w:rStyle w:val="StyleUnderline"/>
          <w:highlight w:val="cyan"/>
        </w:rPr>
        <w:t>ballot measure</w:t>
      </w:r>
      <w:r w:rsidRPr="006F471D">
        <w:rPr>
          <w:rStyle w:val="StyleUnderline"/>
        </w:rPr>
        <w:t xml:space="preserve"> to allow the state Legislature to redraw its lines and </w:t>
      </w:r>
      <w:r w:rsidRPr="00D138E1">
        <w:rPr>
          <w:rStyle w:val="StyleUnderline"/>
          <w:highlight w:val="cyan"/>
        </w:rPr>
        <w:t>net their party</w:t>
      </w:r>
      <w:r w:rsidRPr="006F471D">
        <w:rPr>
          <w:rStyle w:val="StyleUnderline"/>
        </w:rPr>
        <w:t xml:space="preserve"> up to five </w:t>
      </w:r>
      <w:r w:rsidRPr="00D138E1">
        <w:rPr>
          <w:rStyle w:val="StyleUnderline"/>
          <w:highlight w:val="cyan"/>
        </w:rPr>
        <w:t>seats next year</w:t>
      </w:r>
      <w:r w:rsidRPr="006F471D">
        <w:rPr>
          <w:sz w:val="16"/>
        </w:rPr>
        <w:t>. </w:t>
      </w:r>
    </w:p>
    <w:p w14:paraId="5E860328" w14:textId="77777777" w:rsidR="005A66CE" w:rsidRPr="006F471D" w:rsidRDefault="005A66CE" w:rsidP="005A66CE">
      <w:pPr>
        <w:rPr>
          <w:sz w:val="12"/>
        </w:rPr>
      </w:pPr>
      <w:r w:rsidRPr="006F471D">
        <w:rPr>
          <w:sz w:val="12"/>
        </w:rPr>
        <w:t>But Republicans likely have a greater number of pickup opportunities through the redistricting process. A few other states are considering possible changes to their maps, though the total number of seats each party will gain through this process will likely remain murky for at least a few months</w:t>
      </w:r>
      <w:r w:rsidRPr="006F471D">
        <w:rPr>
          <w:rStyle w:val="StyleUnderline"/>
        </w:rPr>
        <w:t>.</w:t>
      </w:r>
      <w:r w:rsidRPr="006F471D">
        <w:rPr>
          <w:sz w:val="12"/>
        </w:rPr>
        <w:t> </w:t>
      </w:r>
    </w:p>
    <w:p w14:paraId="5633F6A3" w14:textId="77777777" w:rsidR="005A66CE" w:rsidRPr="006F471D" w:rsidRDefault="005A66CE" w:rsidP="005A66CE">
      <w:pPr>
        <w:rPr>
          <w:sz w:val="12"/>
        </w:rPr>
      </w:pPr>
      <w:r w:rsidRPr="006F471D">
        <w:rPr>
          <w:sz w:val="12"/>
        </w:rPr>
        <w:t>Tranter said the best scenario for Democrats is for Republicans to only net four to six seats through this process, while the worst-case scenario is for the GOP to pick up 10 to 15 seats. And every seat could matter with the House so narrowly divided</w:t>
      </w:r>
      <w:r w:rsidRPr="006F471D">
        <w:rPr>
          <w:rStyle w:val="StyleUnderline"/>
        </w:rPr>
        <w:t>.</w:t>
      </w:r>
      <w:r w:rsidRPr="006F471D">
        <w:rPr>
          <w:sz w:val="12"/>
        </w:rPr>
        <w:t> </w:t>
      </w:r>
    </w:p>
    <w:p w14:paraId="2289B4A4" w14:textId="77777777" w:rsidR="005A66CE" w:rsidRPr="006F471D" w:rsidRDefault="005A66CE" w:rsidP="005A66CE">
      <w:pPr>
        <w:rPr>
          <w:sz w:val="14"/>
        </w:rPr>
      </w:pPr>
      <w:r w:rsidRPr="006F471D">
        <w:rPr>
          <w:sz w:val="14"/>
        </w:rPr>
        <w:t>Tranter said Democrats are “certainly” in a better spot than they were months ago, but they likely still need to improve to be in a stronger position to retake the House</w:t>
      </w:r>
      <w:r w:rsidRPr="006F471D">
        <w:rPr>
          <w:rStyle w:val="StyleUnderline"/>
        </w:rPr>
        <w:t>.</w:t>
      </w:r>
      <w:r w:rsidRPr="006F471D">
        <w:rPr>
          <w:sz w:val="14"/>
        </w:rPr>
        <w:t> </w:t>
      </w:r>
    </w:p>
    <w:p w14:paraId="17E3C0DC" w14:textId="77777777" w:rsidR="005A66CE" w:rsidRPr="006F471D" w:rsidRDefault="005A66CE" w:rsidP="005A66CE">
      <w:pPr>
        <w:rPr>
          <w:sz w:val="14"/>
        </w:rPr>
      </w:pPr>
      <w:r w:rsidRPr="006F471D">
        <w:rPr>
          <w:i/>
          <w:iCs/>
          <w:sz w:val="14"/>
        </w:rPr>
        <w:t>“Plus 3 [percentage points in the generic congressional ballot] is pretty good for them, but you put the redistricting machinations in, plus 3 doesn’t look like it’ll be enough,”</w:t>
      </w:r>
      <w:r w:rsidRPr="006F471D">
        <w:rPr>
          <w:sz w:val="14"/>
        </w:rPr>
        <w:t> he said</w:t>
      </w:r>
      <w:r w:rsidRPr="006F471D">
        <w:rPr>
          <w:rStyle w:val="StyleUnderline"/>
        </w:rPr>
        <w:t>.</w:t>
      </w:r>
    </w:p>
    <w:p w14:paraId="176A8420" w14:textId="77777777" w:rsidR="005A66CE" w:rsidRPr="005A66CE" w:rsidRDefault="005A66CE" w:rsidP="005A66CE">
      <w:pPr>
        <w:rPr>
          <w:sz w:val="16"/>
          <w:szCs w:val="16"/>
        </w:rPr>
      </w:pPr>
      <w:r w:rsidRPr="005A66CE">
        <w:rPr>
          <w:sz w:val="16"/>
          <w:szCs w:val="16"/>
        </w:rPr>
        <w:t>Senate an uphill battle for Democrats</w:t>
      </w:r>
    </w:p>
    <w:p w14:paraId="6C5B8F0C" w14:textId="77777777" w:rsidR="005A66CE" w:rsidRPr="006F471D" w:rsidRDefault="005A66CE" w:rsidP="005A66CE">
      <w:pPr>
        <w:rPr>
          <w:sz w:val="16"/>
        </w:rPr>
      </w:pPr>
      <w:r w:rsidRPr="00D138E1">
        <w:rPr>
          <w:rStyle w:val="StyleUnderline"/>
          <w:highlight w:val="cyan"/>
        </w:rPr>
        <w:t>Democrats</w:t>
      </w:r>
      <w:r w:rsidRPr="006F471D">
        <w:rPr>
          <w:rStyle w:val="StyleUnderline"/>
        </w:rPr>
        <w:t xml:space="preserve"> have more of an uphill battle in </w:t>
      </w:r>
      <w:r w:rsidRPr="00D138E1">
        <w:rPr>
          <w:rStyle w:val="StyleUnderline"/>
          <w:highlight w:val="cyan"/>
        </w:rPr>
        <w:t>trying to win</w:t>
      </w:r>
      <w:r w:rsidRPr="006F471D">
        <w:rPr>
          <w:rStyle w:val="StyleUnderline"/>
        </w:rPr>
        <w:t xml:space="preserve"> the </w:t>
      </w:r>
      <w:r w:rsidRPr="00D138E1">
        <w:rPr>
          <w:rStyle w:val="StyleUnderline"/>
          <w:highlight w:val="cyan"/>
        </w:rPr>
        <w:t>Senate</w:t>
      </w:r>
      <w:r w:rsidRPr="006F471D">
        <w:rPr>
          <w:rStyle w:val="StyleUnderline"/>
        </w:rPr>
        <w:t>,</w:t>
      </w:r>
      <w:r w:rsidRPr="006F471D">
        <w:rPr>
          <w:sz w:val="16"/>
        </w:rPr>
        <w:t xml:space="preserve"> as Tranter gave them a 1 in 3 chance of winning back the majority in 2026. </w:t>
      </w:r>
    </w:p>
    <w:p w14:paraId="0F8BADE2" w14:textId="77777777" w:rsidR="005A66CE" w:rsidRPr="00D87110" w:rsidRDefault="005A66CE" w:rsidP="005A66CE">
      <w:pPr>
        <w:rPr>
          <w:sz w:val="16"/>
        </w:rPr>
      </w:pPr>
      <w:r w:rsidRPr="006F471D">
        <w:rPr>
          <w:sz w:val="16"/>
        </w:rPr>
        <w:t>Republicans have a 53-47 advantage, which would require Democrats to net four seats next year to take control of the chamber and avoid </w:t>
      </w:r>
      <w:r w:rsidRPr="006F471D">
        <w:rPr>
          <w:b/>
          <w:bCs/>
          <w:sz w:val="16"/>
        </w:rPr>
        <w:t>Vice President Vance</w:t>
      </w:r>
      <w:r w:rsidRPr="006F471D">
        <w:rPr>
          <w:sz w:val="16"/>
        </w:rPr>
        <w:t xml:space="preserve"> serving as a tiebreaker vote. </w:t>
      </w:r>
      <w:r w:rsidRPr="006F471D">
        <w:rPr>
          <w:rStyle w:val="StyleUnderline"/>
        </w:rPr>
        <w:t xml:space="preserve">But </w:t>
      </w:r>
      <w:r w:rsidRPr="00D138E1">
        <w:rPr>
          <w:rStyle w:val="StyleUnderline"/>
          <w:highlight w:val="cyan"/>
        </w:rPr>
        <w:t>Democrats</w:t>
      </w:r>
      <w:r w:rsidRPr="006F471D">
        <w:rPr>
          <w:rStyle w:val="StyleUnderline"/>
        </w:rPr>
        <w:t xml:space="preserve"> are </w:t>
      </w:r>
      <w:r w:rsidRPr="00D138E1">
        <w:rPr>
          <w:rStyle w:val="StyleUnderline"/>
          <w:highlight w:val="cyan"/>
        </w:rPr>
        <w:t>already defending seats in</w:t>
      </w:r>
      <w:r w:rsidRPr="006F471D">
        <w:rPr>
          <w:rStyle w:val="StyleUnderline"/>
        </w:rPr>
        <w:t xml:space="preserve"> a few </w:t>
      </w:r>
      <w:r w:rsidRPr="00D138E1">
        <w:rPr>
          <w:rStyle w:val="StyleUnderline"/>
          <w:highlight w:val="cyan"/>
        </w:rPr>
        <w:t>key battlegrounds</w:t>
      </w:r>
      <w:r w:rsidRPr="006F471D">
        <w:rPr>
          <w:rStyle w:val="StyleUnderline"/>
        </w:rPr>
        <w:t xml:space="preserve"> they must hold on to </w:t>
      </w:r>
      <w:proofErr w:type="spellStart"/>
      <w:r w:rsidRPr="006F471D">
        <w:rPr>
          <w:rStyle w:val="StyleUnderline"/>
        </w:rPr>
        <w:t>to</w:t>
      </w:r>
      <w:proofErr w:type="spellEnd"/>
      <w:r w:rsidRPr="006F471D">
        <w:rPr>
          <w:rStyle w:val="StyleUnderline"/>
        </w:rPr>
        <w:t xml:space="preserve"> even have a chance</w:t>
      </w:r>
      <w:r w:rsidRPr="006F471D">
        <w:rPr>
          <w:sz w:val="16"/>
        </w:rPr>
        <w:t>. </w:t>
      </w:r>
    </w:p>
    <w:p w14:paraId="3E0DDDE1" w14:textId="77777777" w:rsidR="005A66CE" w:rsidRDefault="005A66CE" w:rsidP="005A66CE"/>
    <w:p w14:paraId="1D003967" w14:textId="77777777" w:rsidR="005A66CE" w:rsidRDefault="005A66CE" w:rsidP="005A66CE">
      <w:pPr>
        <w:pStyle w:val="Heading4"/>
      </w:pPr>
      <w:r>
        <w:t xml:space="preserve">The public </w:t>
      </w:r>
      <w:r w:rsidRPr="00352684">
        <w:rPr>
          <w:u w:val="single"/>
        </w:rPr>
        <w:t>broadly supports</w:t>
      </w:r>
      <w:r>
        <w:t xml:space="preserve"> restoring collective bargaining rights for federal workers </w:t>
      </w:r>
    </w:p>
    <w:p w14:paraId="2CA6DAD1" w14:textId="77777777" w:rsidR="005A66CE" w:rsidRPr="00BE24B3" w:rsidRDefault="005A66CE" w:rsidP="005A66CE">
      <w:r w:rsidRPr="00BE24B3">
        <w:rPr>
          <w:rStyle w:val="Style13ptBold"/>
        </w:rPr>
        <w:t>Davis 7/24</w:t>
      </w:r>
      <w:r>
        <w:t xml:space="preserve">/25 (Emma – reporter for the </w:t>
      </w:r>
      <w:r>
        <w:rPr>
          <w:i/>
          <w:iCs/>
        </w:rPr>
        <w:t>Maine Morning Star</w:t>
      </w:r>
      <w:r>
        <w:t>, “For now, House effort to force vote to restore federal worker union rights falls short,” https://penncapital-star.com/government-politics/for-now-house-effort-to-force-vote-to-restore-federal-worker-union-rights-falls-short/)</w:t>
      </w:r>
    </w:p>
    <w:p w14:paraId="182558D3" w14:textId="77777777" w:rsidR="005A66CE" w:rsidRPr="0097536C" w:rsidRDefault="005A66CE" w:rsidP="005A66CE">
      <w:pPr>
        <w:rPr>
          <w:sz w:val="16"/>
        </w:rPr>
      </w:pPr>
      <w:r w:rsidRPr="005031D7">
        <w:rPr>
          <w:rStyle w:val="StyleUnderline"/>
        </w:rPr>
        <w:t>Before the U.S. House of Representatives departed</w:t>
      </w:r>
      <w:r w:rsidRPr="0097536C">
        <w:rPr>
          <w:sz w:val="16"/>
        </w:rPr>
        <w:t xml:space="preserve"> early </w:t>
      </w:r>
      <w:r w:rsidRPr="005031D7">
        <w:rPr>
          <w:rStyle w:val="StyleUnderline"/>
        </w:rPr>
        <w:t>for its August break</w:t>
      </w:r>
      <w:r w:rsidRPr="0097536C">
        <w:rPr>
          <w:sz w:val="16"/>
        </w:rPr>
        <w:t xml:space="preserve"> on Tuesday, </w:t>
      </w:r>
      <w:r w:rsidRPr="00D138E1">
        <w:rPr>
          <w:rStyle w:val="StyleUnderline"/>
          <w:highlight w:val="cyan"/>
        </w:rPr>
        <w:t>209 members joined an effort to</w:t>
      </w:r>
      <w:r w:rsidRPr="005031D7">
        <w:rPr>
          <w:rStyle w:val="StyleUnderline"/>
        </w:rPr>
        <w:t xml:space="preserve"> attempt </w:t>
      </w:r>
      <w:r w:rsidRPr="00136BF8">
        <w:rPr>
          <w:rStyle w:val="StyleUnderline"/>
        </w:rPr>
        <w:t xml:space="preserve">to force a </w:t>
      </w:r>
      <w:r w:rsidRPr="00D138E1">
        <w:rPr>
          <w:rStyle w:val="StyleUnderline"/>
          <w:highlight w:val="cyan"/>
        </w:rPr>
        <w:t>vote on a bill that would nullify</w:t>
      </w:r>
      <w:r w:rsidRPr="0097536C">
        <w:rPr>
          <w:sz w:val="16"/>
        </w:rPr>
        <w:t xml:space="preserve"> President Donald </w:t>
      </w:r>
      <w:r w:rsidRPr="00D138E1">
        <w:rPr>
          <w:rStyle w:val="StyleUnderline"/>
          <w:highlight w:val="cyan"/>
        </w:rPr>
        <w:t>Trump’s</w:t>
      </w:r>
      <w:r w:rsidRPr="00957C61">
        <w:rPr>
          <w:rStyle w:val="StyleUnderline"/>
        </w:rPr>
        <w:t xml:space="preserve"> executive </w:t>
      </w:r>
      <w:r w:rsidRPr="00D138E1">
        <w:rPr>
          <w:rStyle w:val="StyleUnderline"/>
          <w:highlight w:val="cyan"/>
        </w:rPr>
        <w:t>order stripping union rights from</w:t>
      </w:r>
      <w:r w:rsidRPr="00957C61">
        <w:rPr>
          <w:rStyle w:val="StyleUnderline"/>
        </w:rPr>
        <w:t xml:space="preserve"> about two-thirds of </w:t>
      </w:r>
      <w:r w:rsidRPr="00136BF8">
        <w:rPr>
          <w:rStyle w:val="StyleUnderline"/>
        </w:rPr>
        <w:t xml:space="preserve">the </w:t>
      </w:r>
      <w:r w:rsidRPr="00D138E1">
        <w:rPr>
          <w:rStyle w:val="StyleUnderline"/>
          <w:highlight w:val="cyan"/>
        </w:rPr>
        <w:t>federal workforce</w:t>
      </w:r>
      <w:r w:rsidRPr="0097536C">
        <w:rPr>
          <w:sz w:val="16"/>
        </w:rPr>
        <w:t xml:space="preserve"> — but that’s nine short of the needed threshold.</w:t>
      </w:r>
    </w:p>
    <w:p w14:paraId="6BCD4268" w14:textId="77777777" w:rsidR="005A66CE" w:rsidRPr="0097536C" w:rsidRDefault="005A66CE" w:rsidP="005A66CE">
      <w:pPr>
        <w:rPr>
          <w:rStyle w:val="StyleUnderline"/>
        </w:rPr>
      </w:pPr>
      <w:r w:rsidRPr="0097536C">
        <w:rPr>
          <w:sz w:val="16"/>
        </w:rPr>
        <w:t xml:space="preserve">In light of the Republican majority so far declining to bring </w:t>
      </w:r>
      <w:r w:rsidRPr="0097536C">
        <w:rPr>
          <w:rStyle w:val="StyleUnderline"/>
        </w:rPr>
        <w:t>Maine Democratic U.S. Rep. Jared Golden</w:t>
      </w:r>
      <w:r w:rsidRPr="0097536C">
        <w:rPr>
          <w:sz w:val="16"/>
        </w:rPr>
        <w:t xml:space="preserve">’s Protect America’s Workforce Act up for a floor vote, Golden </w:t>
      </w:r>
      <w:r w:rsidRPr="0097536C">
        <w:rPr>
          <w:rStyle w:val="StyleUnderline"/>
        </w:rPr>
        <w:t>last week introduced a discharge petition, which if endorsed by 218 members would force a vote on the bill.</w:t>
      </w:r>
    </w:p>
    <w:p w14:paraId="3C7992FB" w14:textId="77777777" w:rsidR="005A66CE" w:rsidRPr="0097536C" w:rsidRDefault="005A66CE" w:rsidP="005A66CE">
      <w:pPr>
        <w:rPr>
          <w:sz w:val="16"/>
          <w:szCs w:val="16"/>
        </w:rPr>
      </w:pPr>
      <w:r w:rsidRPr="0097536C">
        <w:rPr>
          <w:sz w:val="16"/>
          <w:szCs w:val="16"/>
        </w:rPr>
        <w:t xml:space="preserve">Maine’s other representative, Democrat Chellie Pingree, signed the discharge petition the day Golden introduced it. So far, only two Republicans have endorsed it — Rep. Brian Fitzpatrick of Pennsylvania, who introduced the bill with Golden, and bill cosponsor Rep. Don Bacon of </w:t>
      </w:r>
      <w:proofErr w:type="gramStart"/>
      <w:r w:rsidRPr="0097536C">
        <w:rPr>
          <w:sz w:val="16"/>
          <w:szCs w:val="16"/>
        </w:rPr>
        <w:t>Nebraska  —</w:t>
      </w:r>
      <w:proofErr w:type="gramEnd"/>
      <w:r w:rsidRPr="0097536C">
        <w:rPr>
          <w:sz w:val="16"/>
          <w:szCs w:val="16"/>
        </w:rPr>
        <w:t xml:space="preserve"> though the bill has seven GOP co-sponsors out of its total 222.</w:t>
      </w:r>
    </w:p>
    <w:p w14:paraId="1F08831F" w14:textId="77777777" w:rsidR="005A66CE" w:rsidRPr="0097536C" w:rsidRDefault="005A66CE" w:rsidP="005A66CE">
      <w:pPr>
        <w:rPr>
          <w:sz w:val="16"/>
          <w:szCs w:val="16"/>
        </w:rPr>
      </w:pPr>
      <w:r w:rsidRPr="0097536C">
        <w:rPr>
          <w:sz w:val="16"/>
          <w:szCs w:val="16"/>
        </w:rPr>
        <w:t>“The House is now on recess until September, but Congressman Golden will continue working, in solidarity with the one million workers across the country whose collective bargaining rights were stripped by Trump’s executive order, to ensure the House takes action to restore workers’ rights,” his spokesperson said.</w:t>
      </w:r>
    </w:p>
    <w:p w14:paraId="249B113B" w14:textId="77777777" w:rsidR="005A66CE" w:rsidRPr="0097536C" w:rsidRDefault="005A66CE" w:rsidP="005A66CE">
      <w:pPr>
        <w:rPr>
          <w:sz w:val="16"/>
          <w:szCs w:val="16"/>
        </w:rPr>
      </w:pPr>
      <w:r w:rsidRPr="0097536C">
        <w:rPr>
          <w:sz w:val="16"/>
          <w:szCs w:val="16"/>
        </w:rPr>
        <w:t xml:space="preserve">Fitzpatrick did not immediately respond to a request for comment from the </w:t>
      </w:r>
      <w:proofErr w:type="gramStart"/>
      <w:r w:rsidRPr="0097536C">
        <w:rPr>
          <w:sz w:val="16"/>
          <w:szCs w:val="16"/>
        </w:rPr>
        <w:t>Capital-Star</w:t>
      </w:r>
      <w:proofErr w:type="gramEnd"/>
      <w:r w:rsidRPr="0097536C">
        <w:rPr>
          <w:sz w:val="16"/>
          <w:szCs w:val="16"/>
        </w:rPr>
        <w:t>. But, in a statement from when the bill was first introduced, he said, “Improving government efficiency is essential— but sweeping exclusions from collective bargaining are a blunt instrument that risk weakening the very stability and performance we aim to strengthen.”</w:t>
      </w:r>
    </w:p>
    <w:p w14:paraId="6BF0DD85" w14:textId="77777777" w:rsidR="005A66CE" w:rsidRPr="0097536C" w:rsidRDefault="005A66CE" w:rsidP="005A66CE">
      <w:pPr>
        <w:rPr>
          <w:sz w:val="16"/>
          <w:szCs w:val="16"/>
        </w:rPr>
      </w:pPr>
      <w:r w:rsidRPr="0097536C">
        <w:rPr>
          <w:sz w:val="16"/>
          <w:szCs w:val="16"/>
        </w:rPr>
        <w:t>Trump’s executive order on March 27 banned collective bargaining agreements at government agencies with “national security interests.” These include the Department of Defense, Department of Veterans Affairs, U.S. Immigration and Customs Enforcement and Environmental Protection Agency, among numerous others, overall impacting about two-thirds of the federal workforce.</w:t>
      </w:r>
    </w:p>
    <w:p w14:paraId="126F3666" w14:textId="77777777" w:rsidR="005A66CE" w:rsidRPr="0097536C" w:rsidRDefault="005A66CE" w:rsidP="005A66CE">
      <w:pPr>
        <w:rPr>
          <w:sz w:val="16"/>
          <w:szCs w:val="16"/>
        </w:rPr>
      </w:pPr>
      <w:r w:rsidRPr="0097536C">
        <w:rPr>
          <w:sz w:val="16"/>
          <w:szCs w:val="16"/>
        </w:rPr>
        <w:t>The White House said in a fact sheet that accompanied the order that “certain federal unions have declared war on President Trump’s agenda” and that the order was necessary to safeguard American interests.</w:t>
      </w:r>
    </w:p>
    <w:p w14:paraId="4F869CED" w14:textId="77777777" w:rsidR="005A66CE" w:rsidRPr="0097536C" w:rsidRDefault="005A66CE" w:rsidP="005A66CE">
      <w:pPr>
        <w:rPr>
          <w:sz w:val="16"/>
          <w:szCs w:val="16"/>
        </w:rPr>
      </w:pPr>
      <w:r w:rsidRPr="0097536C">
        <w:rPr>
          <w:sz w:val="16"/>
          <w:szCs w:val="16"/>
        </w:rPr>
        <w:t>A coalition of unions sued shortly after but, as of the latest decision issued last week, a federal appeals court allowed the Trump administration to proceed with implementing the executive order.</w:t>
      </w:r>
    </w:p>
    <w:p w14:paraId="7A3F20F0" w14:textId="77777777" w:rsidR="005A66CE" w:rsidRPr="0097536C" w:rsidRDefault="005A66CE" w:rsidP="005A66CE">
      <w:pPr>
        <w:rPr>
          <w:sz w:val="16"/>
          <w:szCs w:val="16"/>
        </w:rPr>
      </w:pPr>
      <w:r w:rsidRPr="0097536C">
        <w:rPr>
          <w:sz w:val="16"/>
          <w:szCs w:val="16"/>
        </w:rPr>
        <w:t>While the House is taking a break, union members will not be.</w:t>
      </w:r>
    </w:p>
    <w:p w14:paraId="62DF8628" w14:textId="77777777" w:rsidR="005A66CE" w:rsidRPr="0097536C" w:rsidRDefault="005A66CE" w:rsidP="005A66CE">
      <w:pPr>
        <w:rPr>
          <w:sz w:val="16"/>
          <w:szCs w:val="16"/>
        </w:rPr>
      </w:pPr>
      <w:r w:rsidRPr="0097536C">
        <w:rPr>
          <w:sz w:val="16"/>
          <w:szCs w:val="16"/>
        </w:rPr>
        <w:t>The American Federation of Labor and Congress of Industrial Organizations plans to mobilize its members in the districts of representatives who have not signed the discharge petition, said Mia Jacobs, the union’s director of media relations.</w:t>
      </w:r>
    </w:p>
    <w:p w14:paraId="342A86D2" w14:textId="77777777" w:rsidR="005A66CE" w:rsidRPr="0097536C" w:rsidRDefault="005A66CE" w:rsidP="005A66CE">
      <w:pPr>
        <w:rPr>
          <w:sz w:val="16"/>
          <w:szCs w:val="16"/>
        </w:rPr>
      </w:pPr>
      <w:r w:rsidRPr="0097536C">
        <w:rPr>
          <w:sz w:val="16"/>
          <w:szCs w:val="16"/>
        </w:rPr>
        <w:t xml:space="preserve">That </w:t>
      </w:r>
      <w:proofErr w:type="gramStart"/>
      <w:r w:rsidRPr="0097536C">
        <w:rPr>
          <w:sz w:val="16"/>
          <w:szCs w:val="16"/>
        </w:rPr>
        <w:t>organizing</w:t>
      </w:r>
      <w:proofErr w:type="gramEnd"/>
      <w:r w:rsidRPr="0097536C">
        <w:rPr>
          <w:sz w:val="16"/>
          <w:szCs w:val="16"/>
        </w:rPr>
        <w:t xml:space="preserve"> across the country has already begun. On Monday, the group’s “Better in a Union” bus tour </w:t>
      </w:r>
      <w:proofErr w:type="gramStart"/>
      <w:r w:rsidRPr="0097536C">
        <w:rPr>
          <w:sz w:val="16"/>
          <w:szCs w:val="16"/>
        </w:rPr>
        <w:t>stop</w:t>
      </w:r>
      <w:proofErr w:type="gramEnd"/>
      <w:r w:rsidRPr="0097536C">
        <w:rPr>
          <w:sz w:val="16"/>
          <w:szCs w:val="16"/>
        </w:rPr>
        <w:t xml:space="preserve"> in Pittsburg concluded with a call to action for attendees to reach out to their members of Congress to sign the discharge petition.</w:t>
      </w:r>
    </w:p>
    <w:p w14:paraId="5E82FB68" w14:textId="77777777" w:rsidR="005A66CE" w:rsidRPr="0097536C" w:rsidRDefault="005A66CE" w:rsidP="005A66CE">
      <w:pPr>
        <w:rPr>
          <w:sz w:val="16"/>
          <w:szCs w:val="16"/>
        </w:rPr>
      </w:pPr>
      <w:r w:rsidRPr="0097536C">
        <w:rPr>
          <w:sz w:val="16"/>
          <w:szCs w:val="16"/>
        </w:rPr>
        <w:t>“The collective bargaining executive order was the single biggest act of union busting in our history,” Jacobs said, “Union members understand the stakes of this, that if they can strip federal workers of their collective bargaining rights then the contracts for a million more workers are at risk, so this is something that is existential to the labor movement.”</w:t>
      </w:r>
    </w:p>
    <w:p w14:paraId="61F3ABCE" w14:textId="77777777" w:rsidR="005A66CE" w:rsidRPr="00A0497F" w:rsidRDefault="005A66CE" w:rsidP="005A66CE">
      <w:pPr>
        <w:rPr>
          <w:b/>
          <w:iCs/>
          <w:u w:val="single"/>
        </w:rPr>
      </w:pPr>
      <w:r w:rsidRPr="00352684">
        <w:rPr>
          <w:rStyle w:val="StyleUnderline"/>
        </w:rPr>
        <w:t>While the</w:t>
      </w:r>
      <w:r w:rsidRPr="0097536C">
        <w:rPr>
          <w:rStyle w:val="StyleUnderline"/>
        </w:rPr>
        <w:t xml:space="preserve"> discharge petition still needs more suppor</w:t>
      </w:r>
      <w:r w:rsidRPr="00352684">
        <w:rPr>
          <w:rStyle w:val="StyleUnderline"/>
        </w:rPr>
        <w:t>t</w:t>
      </w:r>
      <w:r w:rsidRPr="0097536C">
        <w:rPr>
          <w:sz w:val="16"/>
        </w:rPr>
        <w:t xml:space="preserve">, Jacobs said </w:t>
      </w:r>
      <w:r w:rsidRPr="0097536C">
        <w:rPr>
          <w:rStyle w:val="StyleUnderline"/>
        </w:rPr>
        <w:t xml:space="preserve">the </w:t>
      </w:r>
      <w:r w:rsidRPr="00136BF8">
        <w:rPr>
          <w:rStyle w:val="StyleUnderline"/>
        </w:rPr>
        <w:t xml:space="preserve">current </w:t>
      </w:r>
      <w:r w:rsidRPr="00D138E1">
        <w:rPr>
          <w:rStyle w:val="StyleUnderline"/>
          <w:highlight w:val="cyan"/>
        </w:rPr>
        <w:t>endorsements and</w:t>
      </w:r>
      <w:r w:rsidRPr="0097536C">
        <w:rPr>
          <w:rStyle w:val="StyleUnderline"/>
        </w:rPr>
        <w:t xml:space="preserve"> the 222 </w:t>
      </w:r>
      <w:r w:rsidRPr="00D138E1">
        <w:rPr>
          <w:rStyle w:val="StyleUnderline"/>
          <w:highlight w:val="cyan"/>
        </w:rPr>
        <w:t>bipartisan co-sponsors</w:t>
      </w:r>
      <w:r w:rsidRPr="0097536C">
        <w:rPr>
          <w:rStyle w:val="StyleUnderline"/>
        </w:rPr>
        <w:t xml:space="preserve"> of the bill </w:t>
      </w:r>
      <w:r w:rsidRPr="00D138E1">
        <w:rPr>
          <w:rStyle w:val="StyleUnderline"/>
          <w:highlight w:val="cyan"/>
        </w:rPr>
        <w:t xml:space="preserve">show </w:t>
      </w:r>
      <w:r w:rsidRPr="00D138E1">
        <w:rPr>
          <w:rStyle w:val="Emphasis"/>
          <w:highlight w:val="cyan"/>
        </w:rPr>
        <w:t>the issue has broad support.</w:t>
      </w:r>
      <w:r w:rsidRPr="00D138E1">
        <w:rPr>
          <w:rStyle w:val="StyleUnderline"/>
          <w:highlight w:val="cyan"/>
        </w:rPr>
        <w:t xml:space="preserve"> This is</w:t>
      </w:r>
      <w:r w:rsidRPr="0097536C">
        <w:rPr>
          <w:rStyle w:val="StyleUnderline"/>
        </w:rPr>
        <w:t xml:space="preserve"> also mostly </w:t>
      </w:r>
      <w:r w:rsidRPr="00D138E1">
        <w:rPr>
          <w:rStyle w:val="StyleUnderline"/>
          <w:highlight w:val="cyan"/>
        </w:rPr>
        <w:t>true of the general public, as polls show</w:t>
      </w:r>
      <w:r w:rsidRPr="0097536C">
        <w:rPr>
          <w:rStyle w:val="StyleUnderline"/>
        </w:rPr>
        <w:t xml:space="preserve"> about </w:t>
      </w:r>
      <w:r w:rsidRPr="00D138E1">
        <w:rPr>
          <w:rStyle w:val="Emphasis"/>
          <w:highlight w:val="cyan"/>
        </w:rPr>
        <w:t>70% of Americans approve of labor unions</w:t>
      </w:r>
      <w:r w:rsidRPr="0097536C">
        <w:rPr>
          <w:rStyle w:val="Emphasis"/>
        </w:rPr>
        <w:t xml:space="preserve">, cutting </w:t>
      </w:r>
      <w:r w:rsidRPr="00D138E1">
        <w:rPr>
          <w:rStyle w:val="Emphasis"/>
          <w:highlight w:val="cyan"/>
        </w:rPr>
        <w:t>across party lines.</w:t>
      </w:r>
    </w:p>
    <w:p w14:paraId="70AB16B7" w14:textId="77777777" w:rsidR="005A66CE" w:rsidRDefault="005A66CE" w:rsidP="005A66CE"/>
    <w:p w14:paraId="25573104" w14:textId="77777777" w:rsidR="005A66CE" w:rsidRPr="005A66CE" w:rsidRDefault="005A66CE" w:rsidP="005A66CE"/>
    <w:p w14:paraId="066C50BD" w14:textId="77777777" w:rsidR="005A66CE" w:rsidRDefault="005A66CE" w:rsidP="005A66CE">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0462225A" w14:textId="77777777" w:rsidR="005A66CE" w:rsidRPr="00AB20E3" w:rsidRDefault="005A66CE" w:rsidP="005A66CE">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43CC994F" w14:textId="77777777" w:rsidR="005A66CE" w:rsidRPr="0086424F" w:rsidRDefault="005A66CE" w:rsidP="005A66CE">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1B223189" w14:textId="77777777" w:rsidR="005A66CE" w:rsidRPr="003B26A6" w:rsidRDefault="005A66CE" w:rsidP="005A66CE">
      <w:pPr>
        <w:rPr>
          <w:rStyle w:val="StyleUnderline"/>
        </w:rPr>
      </w:pPr>
      <w:r w:rsidRPr="003B26A6">
        <w:rPr>
          <w:rStyle w:val="StyleUnderline"/>
        </w:rPr>
        <w:t xml:space="preserve">After years of antagonism between the labor movement and Republican Party leadership, a growing number of </w:t>
      </w:r>
      <w:r w:rsidRPr="00D138E1">
        <w:rPr>
          <w:rStyle w:val="StyleUnderline"/>
          <w:highlight w:val="cyan"/>
        </w:rPr>
        <w:t xml:space="preserve">moderate Republican lawmakers are trying to </w:t>
      </w:r>
      <w:r w:rsidRPr="00D138E1">
        <w:rPr>
          <w:rStyle w:val="Emphasis"/>
          <w:highlight w:val="cyan"/>
        </w:rPr>
        <w:t>break from their party’s union-hostile policies</w:t>
      </w:r>
      <w:r w:rsidRPr="00D138E1">
        <w:rPr>
          <w:rStyle w:val="StyleUnderline"/>
          <w:highlight w:val="cyan"/>
        </w:rPr>
        <w:t xml:space="preserve"> as they </w:t>
      </w:r>
      <w:r w:rsidRPr="00D138E1">
        <w:rPr>
          <w:rStyle w:val="Emphasis"/>
          <w:highlight w:val="cyan"/>
        </w:rPr>
        <w:t>defend House swing seats</w:t>
      </w:r>
      <w:r w:rsidRPr="003B26A6">
        <w:rPr>
          <w:rStyle w:val="Emphasis"/>
        </w:rPr>
        <w:t xml:space="preserve"> </w:t>
      </w:r>
      <w:r w:rsidRPr="003B26A6">
        <w:rPr>
          <w:rStyle w:val="StyleUnderline"/>
        </w:rPr>
        <w:t>this fall, and they have found surprising support.</w:t>
      </w:r>
    </w:p>
    <w:p w14:paraId="09D31357" w14:textId="77777777" w:rsidR="005A66CE" w:rsidRPr="0086424F" w:rsidRDefault="005A66CE" w:rsidP="005A66CE">
      <w:pPr>
        <w:rPr>
          <w:rStyle w:val="Emphasis"/>
        </w:rPr>
      </w:pPr>
      <w:r w:rsidRPr="0086424F">
        <w:rPr>
          <w:sz w:val="16"/>
        </w:rPr>
        <w:t xml:space="preserve">The shift remains nascent, largely limited to building trades and other blue-collar groups in the union-heavy Northeast. Yet, </w:t>
      </w:r>
      <w:r w:rsidRPr="00D138E1">
        <w:rPr>
          <w:rStyle w:val="StyleUnderline"/>
          <w:highlight w:val="cyan"/>
        </w:rPr>
        <w:t>with</w:t>
      </w:r>
      <w:r w:rsidRPr="0086424F">
        <w:rPr>
          <w:sz w:val="16"/>
        </w:rPr>
        <w:t xml:space="preserve"> the </w:t>
      </w:r>
      <w:r w:rsidRPr="00D138E1">
        <w:rPr>
          <w:rStyle w:val="StyleUnderline"/>
          <w:highlight w:val="cyan"/>
        </w:rPr>
        <w:t>elections looming, it has</w:t>
      </w:r>
      <w:r w:rsidRPr="0086424F">
        <w:rPr>
          <w:rStyle w:val="StyleUnderline"/>
        </w:rPr>
        <w:t xml:space="preserve"> already </w:t>
      </w:r>
      <w:r w:rsidRPr="00D138E1">
        <w:rPr>
          <w:rStyle w:val="StyleUnderline"/>
          <w:highlight w:val="cyan"/>
        </w:rPr>
        <w:t>injected a</w:t>
      </w:r>
      <w:r w:rsidRPr="0086424F">
        <w:rPr>
          <w:rStyle w:val="StyleUnderline"/>
        </w:rPr>
        <w:t xml:space="preserve">n unpredictable </w:t>
      </w:r>
      <w:r w:rsidRPr="00D138E1">
        <w:rPr>
          <w:rStyle w:val="StyleUnderline"/>
          <w:highlight w:val="cyan"/>
        </w:rPr>
        <w:t>new element into</w:t>
      </w:r>
      <w:r w:rsidRPr="0086424F">
        <w:rPr>
          <w:rStyle w:val="StyleUnderline"/>
        </w:rPr>
        <w:t xml:space="preserve"> a half-dozen </w:t>
      </w:r>
      <w:r w:rsidRPr="00D138E1">
        <w:rPr>
          <w:rStyle w:val="StyleUnderline"/>
          <w:highlight w:val="cyan"/>
        </w:rPr>
        <w:t xml:space="preserve">races that could </w:t>
      </w:r>
      <w:r w:rsidRPr="00D138E1">
        <w:rPr>
          <w:rStyle w:val="Emphasis"/>
          <w:highlight w:val="cyan"/>
        </w:rPr>
        <w:t>determine control of the House</w:t>
      </w:r>
      <w:r w:rsidRPr="0086424F">
        <w:rPr>
          <w:rStyle w:val="Emphasis"/>
        </w:rPr>
        <w:t xml:space="preserve"> of Representatives.</w:t>
      </w:r>
    </w:p>
    <w:p w14:paraId="0199976C" w14:textId="77777777" w:rsidR="005A66CE" w:rsidRPr="00A644AD" w:rsidRDefault="005A66CE" w:rsidP="005A66CE">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7C52C127" w14:textId="77777777" w:rsidR="005A66CE" w:rsidRPr="00A644AD" w:rsidRDefault="005A66CE" w:rsidP="005A66CE">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0DC8FAD8" w14:textId="77777777" w:rsidR="005A66CE" w:rsidRDefault="005A66CE" w:rsidP="005A66CE">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724BF147" w14:textId="77777777" w:rsidR="005A66CE" w:rsidRPr="00A644AD" w:rsidRDefault="005A66CE" w:rsidP="005A66CE">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66743590" w14:textId="77777777" w:rsidR="005A66CE" w:rsidRPr="00F75603" w:rsidRDefault="005A66CE" w:rsidP="005A66CE">
      <w:pPr>
        <w:rPr>
          <w:sz w:val="16"/>
        </w:rPr>
      </w:pPr>
      <w:r w:rsidRPr="00F75603">
        <w:rPr>
          <w:sz w:val="16"/>
        </w:rPr>
        <w:t xml:space="preserve">Last week, the 1.3-million-member Teamsters voted to stay neutral in the race for president, a blow to Democrats after years of support. </w:t>
      </w:r>
      <w:r w:rsidRPr="00D138E1">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D138E1">
        <w:rPr>
          <w:rStyle w:val="StyleUnderline"/>
          <w:highlight w:val="cyan"/>
        </w:rPr>
        <w:t>speak in</w:t>
      </w:r>
      <w:r w:rsidRPr="00F75603">
        <w:rPr>
          <w:rStyle w:val="StyleUnderline"/>
        </w:rPr>
        <w:t xml:space="preserve"> more explicitly </w:t>
      </w:r>
      <w:r w:rsidRPr="00D138E1">
        <w:rPr>
          <w:rStyle w:val="StyleUnderline"/>
          <w:highlight w:val="cyan"/>
        </w:rPr>
        <w:t>pro-worker terms, though</w:t>
      </w:r>
      <w:r w:rsidRPr="00F75603">
        <w:rPr>
          <w:rStyle w:val="StyleUnderline"/>
        </w:rPr>
        <w:t xml:space="preserve"> many </w:t>
      </w:r>
      <w:r w:rsidRPr="00D138E1">
        <w:rPr>
          <w:rStyle w:val="StyleUnderline"/>
          <w:highlight w:val="cyan"/>
        </w:rPr>
        <w:t xml:space="preserve">labor leaders say their </w:t>
      </w:r>
      <w:r w:rsidRPr="00D138E1">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p>
    <w:p w14:paraId="1337D06C" w14:textId="77777777" w:rsidR="005A66CE" w:rsidRPr="00916F41" w:rsidRDefault="005A66CE" w:rsidP="005A66CE">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5F43836B" w14:textId="77777777" w:rsidR="005A66CE" w:rsidRDefault="005A66CE" w:rsidP="005A66CE">
      <w:pPr>
        <w:rPr>
          <w:sz w:val="16"/>
        </w:rPr>
      </w:pPr>
      <w:r w:rsidRPr="00AF4C52">
        <w:rPr>
          <w:sz w:val="16"/>
        </w:rPr>
        <w:t xml:space="preserve">Democrats say they see little reason for concern, arguing that endorsements represent tactical transactions between union leaders and </w:t>
      </w:r>
      <w:r w:rsidRPr="00D138E1">
        <w:rPr>
          <w:rStyle w:val="Emphasis"/>
          <w:highlight w:val="cyan"/>
        </w:rPr>
        <w:t>Republican candidates</w:t>
      </w:r>
      <w:r w:rsidRPr="00AF4C52">
        <w:rPr>
          <w:sz w:val="16"/>
        </w:rPr>
        <w:t xml:space="preserve"> who </w:t>
      </w:r>
      <w:r w:rsidRPr="00F71003">
        <w:rPr>
          <w:rStyle w:val="StyleUnderline"/>
        </w:rPr>
        <w:t xml:space="preserve">know they </w:t>
      </w:r>
      <w:r w:rsidRPr="00D138E1">
        <w:rPr>
          <w:rStyle w:val="Emphasis"/>
          <w:highlight w:val="cyan"/>
        </w:rPr>
        <w:t>need labor support to win on contested turf</w:t>
      </w:r>
      <w:r w:rsidRPr="00AF4C52">
        <w:rPr>
          <w:sz w:val="16"/>
        </w:rPr>
        <w:t>, rather than a more lasting realignment in the labor movement.</w:t>
      </w:r>
    </w:p>
    <w:p w14:paraId="3C1584F3" w14:textId="77777777" w:rsidR="005A66CE" w:rsidRDefault="005A66CE" w:rsidP="005A66CE">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209A3964" w14:textId="77777777" w:rsidR="005A66CE" w:rsidRPr="000002A7" w:rsidRDefault="005A66CE" w:rsidP="005A66CE">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5798865F" w14:textId="77777777" w:rsidR="005A66CE" w:rsidRPr="000002A7" w:rsidRDefault="005A66CE" w:rsidP="005A66CE">
      <w:pPr>
        <w:rPr>
          <w:sz w:val="16"/>
          <w:szCs w:val="16"/>
        </w:rPr>
      </w:pPr>
      <w:r w:rsidRPr="000002A7">
        <w:rPr>
          <w:sz w:val="16"/>
          <w:szCs w:val="16"/>
        </w:rPr>
        <w:t>Strategic Deterrence</w:t>
      </w:r>
    </w:p>
    <w:p w14:paraId="1167CA93" w14:textId="77777777" w:rsidR="005A66CE" w:rsidRPr="000002A7" w:rsidRDefault="005A66CE" w:rsidP="005A66CE">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D138E1">
        <w:rPr>
          <w:rStyle w:val="Emphasis"/>
          <w:highlight w:val="cyan"/>
        </w:rPr>
        <w:t>oversight of nuclear deterrence</w:t>
      </w:r>
      <w:r w:rsidRPr="000002A7">
        <w:rPr>
          <w:rStyle w:val="StyleUnderline"/>
        </w:rPr>
        <w:t xml:space="preserve"> </w:t>
      </w:r>
      <w:r w:rsidRPr="00D138E1">
        <w:rPr>
          <w:rStyle w:val="StyleUnderline"/>
          <w:highlight w:val="cyan"/>
        </w:rPr>
        <w:t>policy and posture</w:t>
      </w:r>
      <w:r w:rsidRPr="000002A7">
        <w:rPr>
          <w:rStyle w:val="StyleUnderline"/>
        </w:rPr>
        <w:t xml:space="preserve">. This oversight </w:t>
      </w:r>
      <w:r w:rsidRPr="009D00D3">
        <w:rPr>
          <w:rStyle w:val="StyleUnderline"/>
        </w:rPr>
        <w:t xml:space="preserve">will </w:t>
      </w:r>
      <w:r w:rsidRPr="00D138E1">
        <w:rPr>
          <w:rStyle w:val="StyleUnderline"/>
          <w:highlight w:val="cyan"/>
        </w:rPr>
        <w:t>include examining adversaries nuclear developments; the role</w:t>
      </w:r>
      <w:r w:rsidRPr="000002A7">
        <w:rPr>
          <w:rStyle w:val="StyleUnderline"/>
        </w:rPr>
        <w:t xml:space="preserve"> of nuclear weapons </w:t>
      </w:r>
      <w:r w:rsidRPr="00D138E1">
        <w:rPr>
          <w:rStyle w:val="StyleUnderline"/>
          <w:highlight w:val="cyan"/>
        </w:rPr>
        <w:t>and purpose of nuclear deterrence</w:t>
      </w:r>
      <w:r w:rsidRPr="000002A7">
        <w:rPr>
          <w:rStyle w:val="StyleUnderline"/>
        </w:rPr>
        <w:t xml:space="preserve">; </w:t>
      </w:r>
      <w:r w:rsidRPr="009D00D3">
        <w:rPr>
          <w:rStyle w:val="StyleUnderline"/>
        </w:rPr>
        <w:t xml:space="preserve">options, such as </w:t>
      </w:r>
      <w:r w:rsidRPr="00D138E1">
        <w:rPr>
          <w:rStyle w:val="StyleUnderline"/>
          <w:highlight w:val="cyan"/>
        </w:rPr>
        <w:t xml:space="preserve">arms control, to </w:t>
      </w:r>
      <w:r w:rsidRPr="00D138E1">
        <w:rPr>
          <w:rStyle w:val="Emphasis"/>
          <w:highlight w:val="cyan"/>
        </w:rPr>
        <w:t>reduce</w:t>
      </w:r>
      <w:r w:rsidRPr="009D00D3">
        <w:rPr>
          <w:rStyle w:val="Emphasis"/>
        </w:rPr>
        <w:t xml:space="preserve"> the </w:t>
      </w:r>
      <w:r w:rsidRPr="00D138E1">
        <w:rPr>
          <w:rStyle w:val="Emphasis"/>
          <w:highlight w:val="cyan"/>
        </w:rPr>
        <w:t>risk of miscalc</w:t>
      </w:r>
      <w:r w:rsidRPr="009D00D3">
        <w:rPr>
          <w:rStyle w:val="Emphasis"/>
        </w:rPr>
        <w:t>ulation</w:t>
      </w:r>
      <w:r w:rsidRPr="009D00D3">
        <w:rPr>
          <w:rStyle w:val="StyleUnderline"/>
        </w:rPr>
        <w:t xml:space="preserve"> </w:t>
      </w:r>
      <w:r w:rsidRPr="00D138E1">
        <w:rPr>
          <w:rStyle w:val="StyleUnderline"/>
          <w:highlight w:val="cyan"/>
        </w:rPr>
        <w:t>that</w:t>
      </w:r>
      <w:r w:rsidRPr="00D95B21">
        <w:rPr>
          <w:rStyle w:val="StyleUnderline"/>
        </w:rPr>
        <w:t xml:space="preserve"> </w:t>
      </w:r>
      <w:r w:rsidRPr="009D00D3">
        <w:rPr>
          <w:rStyle w:val="StyleUnderline"/>
        </w:rPr>
        <w:t xml:space="preserve">could </w:t>
      </w:r>
      <w:r w:rsidRPr="00D138E1">
        <w:rPr>
          <w:rStyle w:val="Emphasis"/>
          <w:highlight w:val="cyan"/>
        </w:rPr>
        <w:t>lead to nuclear war</w:t>
      </w:r>
      <w:r w:rsidRPr="000002A7">
        <w:rPr>
          <w:rStyle w:val="Emphasis"/>
        </w:rPr>
        <w:t xml:space="preserve"> in a crisis</w:t>
      </w:r>
      <w:r w:rsidRPr="000002A7">
        <w:rPr>
          <w:rStyle w:val="StyleUnderline"/>
        </w:rPr>
        <w:t xml:space="preserve"> </w:t>
      </w:r>
      <w:r w:rsidRPr="00D138E1">
        <w:rPr>
          <w:rStyle w:val="StyleUnderline"/>
          <w:highlight w:val="cyan"/>
        </w:rPr>
        <w:t>and reduce the risk of a</w:t>
      </w:r>
      <w:r w:rsidRPr="000002A7">
        <w:rPr>
          <w:sz w:val="14"/>
        </w:rPr>
        <w:t xml:space="preserve"> 8 </w:t>
      </w:r>
      <w:r w:rsidRPr="00D138E1">
        <w:rPr>
          <w:rStyle w:val="Emphasis"/>
          <w:highlight w:val="cyan"/>
        </w:rPr>
        <w:t>nuclear arms race</w:t>
      </w:r>
      <w:r w:rsidRPr="00D138E1">
        <w:rPr>
          <w:rStyle w:val="StyleUnderline"/>
          <w:highlight w:val="cyan"/>
        </w:rPr>
        <w:t xml:space="preserve"> or a </w:t>
      </w:r>
      <w:r w:rsidRPr="00D138E1">
        <w:rPr>
          <w:rStyle w:val="Emphasis"/>
          <w:highlight w:val="cyan"/>
        </w:rPr>
        <w:t>lowered threshold</w:t>
      </w:r>
      <w:r w:rsidRPr="00D138E1">
        <w:rPr>
          <w:rStyle w:val="StyleUnderline"/>
          <w:highlight w:val="cyan"/>
        </w:rPr>
        <w:t xml:space="preserve"> to nuclear</w:t>
      </w:r>
      <w:r w:rsidRPr="009D00D3">
        <w:rPr>
          <w:rStyle w:val="StyleUnderline"/>
        </w:rPr>
        <w:t xml:space="preserve"> weapons </w:t>
      </w:r>
      <w:r w:rsidRPr="00D138E1">
        <w:rPr>
          <w:rStyle w:val="StyleUnderline"/>
          <w:highlight w:val="cyan"/>
        </w:rPr>
        <w:t>use</w:t>
      </w:r>
      <w:r w:rsidRPr="000002A7">
        <w:rPr>
          <w:sz w:val="14"/>
        </w:rPr>
        <w:t>; options to maintain credible nuclear extended deterrence; and the impact of proposed new nuclear weapons capabilities and policies on regional and strategic stability and on deterring adversaries.</w:t>
      </w:r>
    </w:p>
    <w:p w14:paraId="55D317A2" w14:textId="77777777" w:rsidR="005A66CE" w:rsidRPr="000002A7" w:rsidRDefault="005A66CE" w:rsidP="005A66CE">
      <w:pPr>
        <w:rPr>
          <w:sz w:val="16"/>
          <w:szCs w:val="16"/>
        </w:rPr>
      </w:pPr>
      <w:r w:rsidRPr="000002A7">
        <w:rPr>
          <w:sz w:val="16"/>
          <w:szCs w:val="16"/>
        </w:rPr>
        <w:t xml:space="preserve">The committee will also conduct oversight of issues both within </w:t>
      </w:r>
      <w:proofErr w:type="gramStart"/>
      <w:r w:rsidRPr="000002A7">
        <w:rPr>
          <w:sz w:val="16"/>
          <w:szCs w:val="16"/>
        </w:rPr>
        <w:t>the space</w:t>
      </w:r>
      <w:proofErr w:type="gramEnd"/>
      <w:r w:rsidRPr="000002A7">
        <w:rPr>
          <w:sz w:val="16"/>
          <w:szCs w:val="16"/>
        </w:rPr>
        <w:t xml:space="preserve">, conventional prompt strike, and missile defense portfolios that contribute to strategic deterrence, particularly </w:t>
      </w:r>
      <w:proofErr w:type="gramStart"/>
      <w:r w:rsidRPr="000002A7">
        <w:rPr>
          <w:sz w:val="16"/>
          <w:szCs w:val="16"/>
        </w:rPr>
        <w:t>in regards to</w:t>
      </w:r>
      <w:proofErr w:type="gramEnd"/>
      <w:r w:rsidRPr="000002A7">
        <w:rPr>
          <w:sz w:val="16"/>
          <w:szCs w:val="16"/>
        </w:rPr>
        <w:t xml:space="preserve"> alignment of acquisition objectives within the military services, Missile Defense Agency, and Space Development Agency, with any potential impacts to strategic deterrent policies and priorities of the Department of Defense.</w:t>
      </w:r>
    </w:p>
    <w:p w14:paraId="1E3E7E77" w14:textId="77777777" w:rsidR="005A66CE" w:rsidRPr="000002A7" w:rsidRDefault="005A66CE" w:rsidP="005A66CE">
      <w:pPr>
        <w:rPr>
          <w:sz w:val="16"/>
          <w:szCs w:val="16"/>
        </w:rPr>
      </w:pPr>
      <w:r w:rsidRPr="000002A7">
        <w:rPr>
          <w:sz w:val="16"/>
          <w:szCs w:val="16"/>
        </w:rPr>
        <w:t>Irregular Warfare, Emerging Threats, and Countering Violent Extremist Organizations</w:t>
      </w:r>
    </w:p>
    <w:p w14:paraId="5E866230" w14:textId="77777777" w:rsidR="005A66CE" w:rsidRDefault="005A66CE" w:rsidP="005A66CE">
      <w:pPr>
        <w:rPr>
          <w:sz w:val="16"/>
        </w:rPr>
      </w:pPr>
      <w:r w:rsidRPr="000002A7">
        <w:rPr>
          <w:rStyle w:val="StyleUnderline"/>
        </w:rPr>
        <w:t xml:space="preserve">The committee will conduct </w:t>
      </w:r>
      <w:r w:rsidRPr="00D138E1">
        <w:rPr>
          <w:rStyle w:val="StyleUnderline"/>
          <w:highlight w:val="cyan"/>
        </w:rPr>
        <w:t>oversight as the D</w:t>
      </w:r>
      <w:r w:rsidRPr="000002A7">
        <w:rPr>
          <w:rStyle w:val="StyleUnderline"/>
          <w:sz w:val="2"/>
          <w:szCs w:val="2"/>
          <w:u w:val="none"/>
        </w:rPr>
        <w:t xml:space="preserve">epartment </w:t>
      </w:r>
      <w:r w:rsidRPr="00D138E1">
        <w:rPr>
          <w:rStyle w:val="StyleUnderline"/>
          <w:highlight w:val="cyan"/>
        </w:rPr>
        <w:t>o</w:t>
      </w:r>
      <w:r w:rsidRPr="000002A7">
        <w:rPr>
          <w:rStyle w:val="StyleUnderline"/>
          <w:sz w:val="2"/>
          <w:szCs w:val="2"/>
          <w:u w:val="none"/>
        </w:rPr>
        <w:t xml:space="preserve">f </w:t>
      </w:r>
      <w:r w:rsidRPr="00D138E1">
        <w:rPr>
          <w:rStyle w:val="StyleUnderline"/>
          <w:highlight w:val="cyan"/>
        </w:rPr>
        <w:t>D</w:t>
      </w:r>
      <w:r w:rsidRPr="000002A7">
        <w:rPr>
          <w:rStyle w:val="StyleUnderline"/>
        </w:rPr>
        <w:t xml:space="preserve">efense </w:t>
      </w:r>
      <w:r w:rsidRPr="00D138E1">
        <w:rPr>
          <w:rStyle w:val="StyleUnderline"/>
          <w:highlight w:val="cyan"/>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w:t>
      </w:r>
      <w:proofErr w:type="gramStart"/>
      <w:r w:rsidRPr="000002A7">
        <w:rPr>
          <w:rStyle w:val="StyleUnderline"/>
        </w:rPr>
        <w:t>means</w:t>
      </w:r>
      <w:proofErr w:type="gramEnd"/>
      <w:r w:rsidRPr="000002A7">
        <w:rPr>
          <w:rStyle w:val="StyleUnderline"/>
        </w:rPr>
        <w:t xml:space="preserve"> to accomplish their strategic national objectives. </w:t>
      </w:r>
      <w:r w:rsidRPr="00D138E1">
        <w:rPr>
          <w:rStyle w:val="Emphasis"/>
          <w:highlight w:val="cyan"/>
        </w:rPr>
        <w:t>Hybrid warfare</w:t>
      </w:r>
      <w:r w:rsidRPr="000002A7">
        <w:rPr>
          <w:rStyle w:val="Emphasis"/>
        </w:rPr>
        <w:t xml:space="preserve"> tactics</w:t>
      </w:r>
      <w:r w:rsidRPr="000002A7">
        <w:rPr>
          <w:rStyle w:val="StyleUnderline"/>
        </w:rPr>
        <w:t xml:space="preserve"> applied across the spectrum of </w:t>
      </w:r>
      <w:r w:rsidRPr="00D138E1">
        <w:rPr>
          <w:rStyle w:val="StyleUnderline"/>
          <w:highlight w:val="cyan"/>
        </w:rPr>
        <w:t>conflict</w:t>
      </w:r>
      <w:r w:rsidRPr="000002A7">
        <w:rPr>
          <w:rStyle w:val="StyleUnderline"/>
        </w:rPr>
        <w:t xml:space="preserve"> by threat actors </w:t>
      </w:r>
      <w:r w:rsidRPr="00D138E1">
        <w:rPr>
          <w:rStyle w:val="StyleUnderline"/>
          <w:highlight w:val="cyan"/>
        </w:rPr>
        <w:t>undermine</w:t>
      </w:r>
      <w:r w:rsidRPr="000002A7">
        <w:rPr>
          <w:rStyle w:val="StyleUnderline"/>
        </w:rPr>
        <w:t xml:space="preserve"> the </w:t>
      </w:r>
      <w:r w:rsidRPr="00D138E1">
        <w:rPr>
          <w:rStyle w:val="StyleUnderline"/>
          <w:highlight w:val="cyan"/>
        </w:rPr>
        <w:t>national security</w:t>
      </w:r>
      <w:r w:rsidRPr="000002A7">
        <w:rPr>
          <w:rStyle w:val="StyleUnderline"/>
        </w:rPr>
        <w:t xml:space="preserve"> interests of the United States</w:t>
      </w:r>
      <w:r w:rsidRPr="000002A7">
        <w:rPr>
          <w:sz w:val="16"/>
        </w:rPr>
        <w:t>, our allies, and our partners.</w:t>
      </w:r>
    </w:p>
    <w:p w14:paraId="6471A5CD" w14:textId="77777777" w:rsidR="005A66CE" w:rsidRPr="000002A7" w:rsidRDefault="005A66CE" w:rsidP="005A66CE">
      <w:pPr>
        <w:rPr>
          <w:sz w:val="16"/>
        </w:rPr>
      </w:pPr>
      <w:r>
        <w:rPr>
          <w:sz w:val="16"/>
        </w:rPr>
        <w:t xml:space="preserve">During the 117th </w:t>
      </w:r>
      <w:r w:rsidRPr="00D138E1">
        <w:rPr>
          <w:rStyle w:val="Emphasis"/>
          <w:highlight w:val="cyan"/>
        </w:rPr>
        <w:t>Congress</w:t>
      </w:r>
      <w:r>
        <w:rPr>
          <w:sz w:val="16"/>
        </w:rPr>
        <w:t xml:space="preserve">, the committee </w:t>
      </w:r>
      <w:r w:rsidRPr="002F5008">
        <w:rPr>
          <w:rStyle w:val="StyleUnderline"/>
        </w:rPr>
        <w:t xml:space="preserve">will </w:t>
      </w:r>
      <w:r w:rsidRPr="00D138E1">
        <w:rPr>
          <w:rStyle w:val="StyleUnderline"/>
          <w:highlight w:val="cyan"/>
        </w:rPr>
        <w:t>conduct oversight to ensure</w:t>
      </w:r>
      <w:r>
        <w:rPr>
          <w:rStyle w:val="StyleUnderline"/>
        </w:rPr>
        <w:t xml:space="preserve"> </w:t>
      </w:r>
      <w:r w:rsidRPr="002F5008">
        <w:rPr>
          <w:rStyle w:val="StyleUnderline"/>
        </w:rPr>
        <w:t xml:space="preserve">that the posture and </w:t>
      </w:r>
      <w:r w:rsidRPr="00D138E1">
        <w:rPr>
          <w:rStyle w:val="StyleUnderline"/>
          <w:highlight w:val="cyan"/>
        </w:rPr>
        <w:t>policies</w:t>
      </w:r>
      <w:r w:rsidRPr="002F5008">
        <w:rPr>
          <w:rStyle w:val="StyleUnderline"/>
        </w:rPr>
        <w:t xml:space="preserve"> of the Department </w:t>
      </w:r>
      <w:r w:rsidRPr="00D138E1">
        <w:rPr>
          <w:rStyle w:val="StyleUnderline"/>
          <w:highlight w:val="cyan"/>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D138E1">
        <w:rPr>
          <w:rStyle w:val="StyleUnderline"/>
          <w:highlight w:val="cyan"/>
        </w:rPr>
        <w:t>aligned to</w:t>
      </w:r>
      <w:r w:rsidRPr="002F5008">
        <w:rPr>
          <w:rStyle w:val="StyleUnderline"/>
        </w:rPr>
        <w:t xml:space="preserve"> effectively </w:t>
      </w:r>
      <w:r w:rsidRPr="00D138E1">
        <w:rPr>
          <w:rStyle w:val="StyleUnderline"/>
          <w:highlight w:val="cyan"/>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7DA7CB90" w14:textId="77777777" w:rsidR="005A66CE" w:rsidRDefault="005A66CE" w:rsidP="005A66CE"/>
    <w:p w14:paraId="1742E0E8" w14:textId="54ED5D49" w:rsidR="005A66CE" w:rsidRDefault="005A66CE" w:rsidP="005A66CE">
      <w:pPr>
        <w:pStyle w:val="Heading3"/>
      </w:pPr>
      <w:r>
        <w:t>1NC – OFF</w:t>
      </w:r>
    </w:p>
    <w:p w14:paraId="7E94EFE9" w14:textId="7C6B3373" w:rsidR="005A66CE" w:rsidRDefault="005A66CE" w:rsidP="005A66CE">
      <w:pPr>
        <w:pStyle w:val="Heading4"/>
      </w:pPr>
      <w:r>
        <w:t xml:space="preserve">The United States federal government should substantially strengthen </w:t>
      </w:r>
      <w:r>
        <w:t xml:space="preserve">federal worker </w:t>
      </w:r>
      <w:r>
        <w:t>political bargaining rights because the national security rationale provided for sweeping denial of such rights lacks legal plausibility.</w:t>
      </w:r>
    </w:p>
    <w:p w14:paraId="32C4B9A7" w14:textId="77777777" w:rsidR="005A66CE" w:rsidRDefault="005A66CE" w:rsidP="005A66CE"/>
    <w:p w14:paraId="401306D2" w14:textId="77777777" w:rsidR="005A66CE" w:rsidRPr="002B3B28" w:rsidRDefault="005A66CE" w:rsidP="005A66CE">
      <w:pPr>
        <w:pStyle w:val="Heading4"/>
      </w:pPr>
      <w:r>
        <w:t xml:space="preserve">The counterplan </w:t>
      </w:r>
      <w:r>
        <w:rPr>
          <w:u w:val="single"/>
        </w:rPr>
        <w:t>solves</w:t>
      </w:r>
      <w:r>
        <w:t xml:space="preserve"> and </w:t>
      </w:r>
      <w:r>
        <w:rPr>
          <w:u w:val="single"/>
        </w:rPr>
        <w:t>competes</w:t>
      </w:r>
      <w:r>
        <w:t xml:space="preserve">. It </w:t>
      </w:r>
      <w:r>
        <w:rPr>
          <w:i/>
          <w:iCs w:val="0"/>
        </w:rPr>
        <w:t>unbundles</w:t>
      </w:r>
      <w:r>
        <w:t xml:space="preserve"> political action from </w:t>
      </w:r>
      <w:r>
        <w:rPr>
          <w:i/>
          <w:iCs w:val="0"/>
        </w:rPr>
        <w:t>economic collective bargaining</w:t>
      </w:r>
      <w:r>
        <w:t>.</w:t>
      </w:r>
    </w:p>
    <w:p w14:paraId="34F9873F" w14:textId="77777777" w:rsidR="005A66CE" w:rsidRPr="00875375" w:rsidRDefault="005A66CE" w:rsidP="005A66CE">
      <w:r>
        <w:t xml:space="preserve">Benjamin </w:t>
      </w:r>
      <w:r w:rsidRPr="00875375">
        <w:rPr>
          <w:rStyle w:val="Style13ptBold"/>
        </w:rPr>
        <w:t>Sachs 13</w:t>
      </w:r>
      <w:r>
        <w:t xml:space="preserve"> – </w:t>
      </w:r>
      <w:proofErr w:type="spellStart"/>
      <w:r>
        <w:t>Kestnbaum</w:t>
      </w:r>
      <w:proofErr w:type="spellEnd"/>
      <w:r>
        <w:t xml:space="preserve"> Professor of Labor and Industry at Harvard Law School, a chair previously held by Harvard economist James L. Medoff. A member of the Advisory Committee of the </w:t>
      </w:r>
      <w:proofErr w:type="spellStart"/>
      <w:r>
        <w:t>Labour</w:t>
      </w:r>
      <w:proofErr w:type="spellEnd"/>
      <w:r>
        <w:t xml:space="preserve"> Law Research Network, he also serves as a faculty co-chair of the Labor and </w:t>
      </w:r>
      <w:proofErr w:type="spellStart"/>
      <w:r>
        <w:t>Worklife</w:t>
      </w:r>
      <w:proofErr w:type="spellEnd"/>
      <w:r>
        <w:t xml:space="preserve"> Program at Harvard Law School, “</w:t>
      </w:r>
      <w:r w:rsidRPr="00875375">
        <w:t>The Unbundled Union: Politics without Collective Bargaining</w:t>
      </w:r>
      <w:r>
        <w:t xml:space="preserve">,” </w:t>
      </w:r>
      <w:r w:rsidRPr="00875375">
        <w:t>Yale Law Journal, Vol. 123, Issue 1 (October 2013), pp. 148-207</w:t>
      </w:r>
      <w:r>
        <w:t>, accessed October 2, 2025, -ekh-</w:t>
      </w:r>
    </w:p>
    <w:p w14:paraId="63C6575F" w14:textId="77777777" w:rsidR="005A66CE" w:rsidRPr="002B3B28" w:rsidRDefault="005A66CE" w:rsidP="005A66CE">
      <w:pPr>
        <w:rPr>
          <w:sz w:val="16"/>
        </w:rPr>
      </w:pPr>
      <w:r w:rsidRPr="002B3B28">
        <w:rPr>
          <w:sz w:val="16"/>
        </w:rPr>
        <w:t xml:space="preserve">Today, however, </w:t>
      </w:r>
      <w:r w:rsidRPr="002B3B28">
        <w:rPr>
          <w:rStyle w:val="StyleUnderline"/>
        </w:rPr>
        <w:t xml:space="preserve">labor </w:t>
      </w:r>
      <w:r w:rsidRPr="00D138E1">
        <w:rPr>
          <w:rStyle w:val="StyleUnderline"/>
          <w:highlight w:val="cyan"/>
        </w:rPr>
        <w:t>unions face</w:t>
      </w:r>
      <w:r w:rsidRPr="00D138E1">
        <w:rPr>
          <w:sz w:val="16"/>
          <w:highlight w:val="cyan"/>
        </w:rPr>
        <w:t xml:space="preserve"> a</w:t>
      </w:r>
      <w:r w:rsidRPr="002B3B28">
        <w:rPr>
          <w:sz w:val="16"/>
        </w:rPr>
        <w:t xml:space="preserve"> </w:t>
      </w:r>
      <w:r w:rsidRPr="002B3B28">
        <w:rPr>
          <w:rStyle w:val="StyleUnderline"/>
        </w:rPr>
        <w:t xml:space="preserve">major </w:t>
      </w:r>
      <w:r w:rsidRPr="00D138E1">
        <w:rPr>
          <w:rStyle w:val="Emphasis"/>
          <w:highlight w:val="cyan"/>
        </w:rPr>
        <w:t>obstacle</w:t>
      </w:r>
      <w:r w:rsidRPr="00D138E1">
        <w:rPr>
          <w:rStyle w:val="StyleUnderline"/>
          <w:highlight w:val="cyan"/>
        </w:rPr>
        <w:t xml:space="preserve"> to</w:t>
      </w:r>
      <w:r w:rsidRPr="002B3B28">
        <w:rPr>
          <w:sz w:val="16"/>
        </w:rPr>
        <w:t xml:space="preserve"> their ability to </w:t>
      </w:r>
      <w:r w:rsidRPr="00D138E1">
        <w:rPr>
          <w:rStyle w:val="StyleUnderline"/>
          <w:highlight w:val="cyan"/>
        </w:rPr>
        <w:t>organize</w:t>
      </w:r>
      <w:r w:rsidRPr="002B3B28">
        <w:rPr>
          <w:rStyle w:val="StyleUnderline"/>
        </w:rPr>
        <w:t xml:space="preserve"> workers </w:t>
      </w:r>
      <w:r w:rsidRPr="00D138E1">
        <w:rPr>
          <w:rStyle w:val="StyleUnderline"/>
          <w:highlight w:val="cyan"/>
        </w:rPr>
        <w:t>politically</w:t>
      </w:r>
      <w:r w:rsidRPr="002B3B28">
        <w:rPr>
          <w:sz w:val="16"/>
        </w:rPr>
        <w:t xml:space="preserve">. The obstacle derives from the fact that </w:t>
      </w:r>
      <w:r w:rsidRPr="00D138E1">
        <w:rPr>
          <w:rStyle w:val="StyleUnderline"/>
          <w:highlight w:val="cyan"/>
        </w:rPr>
        <w:t xml:space="preserve">unions </w:t>
      </w:r>
      <w:r w:rsidRPr="00D138E1">
        <w:rPr>
          <w:rStyle w:val="Emphasis"/>
          <w:highlight w:val="cyan"/>
        </w:rPr>
        <w:t>bundle political</w:t>
      </w:r>
      <w:r w:rsidRPr="002B3B28">
        <w:rPr>
          <w:rStyle w:val="Emphasis"/>
        </w:rPr>
        <w:t xml:space="preserve"> </w:t>
      </w:r>
      <w:r w:rsidRPr="00D138E1">
        <w:rPr>
          <w:rStyle w:val="Emphasis"/>
          <w:highlight w:val="cyan"/>
        </w:rPr>
        <w:t>organization</w:t>
      </w:r>
      <w:r w:rsidRPr="00D138E1">
        <w:rPr>
          <w:rStyle w:val="StyleUnderline"/>
          <w:highlight w:val="cyan"/>
        </w:rPr>
        <w:t xml:space="preserve"> with</w:t>
      </w:r>
      <w:r w:rsidRPr="002B3B28">
        <w:rPr>
          <w:sz w:val="16"/>
        </w:rPr>
        <w:t xml:space="preserve"> a specific and highly contested form of </w:t>
      </w:r>
      <w:r w:rsidRPr="00D138E1">
        <w:rPr>
          <w:rStyle w:val="Emphasis"/>
          <w:highlight w:val="cyan"/>
        </w:rPr>
        <w:t>economic organization</w:t>
      </w:r>
      <w:r w:rsidRPr="002B3B28">
        <w:rPr>
          <w:sz w:val="16"/>
        </w:rPr>
        <w:t xml:space="preserve">. Under our labor law regime, that is, </w:t>
      </w:r>
      <w:r w:rsidRPr="002B3B28">
        <w:rPr>
          <w:rStyle w:val="StyleUnderline"/>
        </w:rPr>
        <w:t xml:space="preserve">unionization </w:t>
      </w:r>
      <w:r w:rsidRPr="00D138E1">
        <w:rPr>
          <w:rStyle w:val="StyleUnderline"/>
          <w:highlight w:val="cyan"/>
        </w:rPr>
        <w:t>requires</w:t>
      </w:r>
      <w:r w:rsidRPr="002B3B28">
        <w:rPr>
          <w:rStyle w:val="StyleUnderline"/>
        </w:rPr>
        <w:t xml:space="preserve"> workers</w:t>
      </w:r>
      <w:r w:rsidRPr="002B3B28">
        <w:rPr>
          <w:sz w:val="16"/>
        </w:rPr>
        <w:t xml:space="preserve"> to </w:t>
      </w:r>
      <w:r w:rsidRPr="002B3B28">
        <w:rPr>
          <w:rStyle w:val="StyleUnderline"/>
        </w:rPr>
        <w:t xml:space="preserve">organize for the purpose of </w:t>
      </w:r>
      <w:r w:rsidRPr="00D138E1">
        <w:rPr>
          <w:rStyle w:val="StyleUnderline"/>
          <w:highlight w:val="cyan"/>
        </w:rPr>
        <w:t>collective bargaining</w:t>
      </w:r>
      <w:r w:rsidRPr="002B3B28">
        <w:rPr>
          <w:rStyle w:val="StyleUnderline"/>
        </w:rPr>
        <w:t xml:space="preserve"> </w:t>
      </w:r>
      <w:r w:rsidRPr="002B3B28">
        <w:rPr>
          <w:sz w:val="16"/>
        </w:rPr>
        <w:t xml:space="preserve">with their employers in order </w:t>
      </w:r>
      <w:r w:rsidRPr="002B3B28">
        <w:rPr>
          <w:rStyle w:val="StyleUnderline"/>
        </w:rPr>
        <w:t>to organize for political action</w:t>
      </w:r>
      <w:r w:rsidRPr="002B3B28">
        <w:rPr>
          <w:sz w:val="16"/>
        </w:rPr>
        <w:t>.</w:t>
      </w:r>
    </w:p>
    <w:p w14:paraId="4B12CF66" w14:textId="77777777" w:rsidR="005A66CE" w:rsidRPr="002B3B28" w:rsidRDefault="005A66CE" w:rsidP="005A66CE">
      <w:pPr>
        <w:rPr>
          <w:sz w:val="16"/>
        </w:rPr>
      </w:pPr>
      <w:r w:rsidRPr="002B3B28">
        <w:rPr>
          <w:sz w:val="16"/>
        </w:rPr>
        <w:t xml:space="preserve">From the perspective of political organization, this is a problem, and for several reasons. First, in recent years, </w:t>
      </w:r>
      <w:r w:rsidRPr="00D138E1">
        <w:rPr>
          <w:rStyle w:val="Emphasis"/>
          <w:highlight w:val="cyan"/>
        </w:rPr>
        <w:t>managerial opposition</w:t>
      </w:r>
      <w:r w:rsidRPr="00D138E1">
        <w:rPr>
          <w:rStyle w:val="StyleUnderline"/>
          <w:highlight w:val="cyan"/>
        </w:rPr>
        <w:t xml:space="preserve"> to</w:t>
      </w:r>
      <w:r w:rsidRPr="002B3B28">
        <w:rPr>
          <w:rStyle w:val="StyleUnderline"/>
        </w:rPr>
        <w:t xml:space="preserve"> </w:t>
      </w:r>
      <w:r w:rsidRPr="00D138E1">
        <w:rPr>
          <w:rStyle w:val="StyleUnderline"/>
          <w:highlight w:val="cyan"/>
        </w:rPr>
        <w:t>c</w:t>
      </w:r>
      <w:r w:rsidRPr="002B3B28">
        <w:rPr>
          <w:rStyle w:val="StyleUnderline"/>
        </w:rPr>
        <w:t xml:space="preserve">ollective </w:t>
      </w:r>
      <w:r w:rsidRPr="00D138E1">
        <w:rPr>
          <w:rStyle w:val="StyleUnderline"/>
          <w:highlight w:val="cyan"/>
        </w:rPr>
        <w:t>b</w:t>
      </w:r>
      <w:r w:rsidRPr="002B3B28">
        <w:rPr>
          <w:rStyle w:val="StyleUnderline"/>
        </w:rPr>
        <w:t xml:space="preserve">argaining has become </w:t>
      </w:r>
      <w:r w:rsidRPr="00D138E1">
        <w:rPr>
          <w:rStyle w:val="StyleUnderline"/>
          <w:highlight w:val="cyan"/>
        </w:rPr>
        <w:t>widespread and</w:t>
      </w:r>
      <w:r w:rsidRPr="002B3B28">
        <w:rPr>
          <w:rStyle w:val="StyleUnderline"/>
        </w:rPr>
        <w:t xml:space="preserve"> highly </w:t>
      </w:r>
      <w:r w:rsidRPr="00D138E1">
        <w:rPr>
          <w:rStyle w:val="StyleUnderline"/>
          <w:highlight w:val="cyan"/>
        </w:rPr>
        <w:t>effective</w:t>
      </w:r>
      <w:r w:rsidRPr="002B3B28">
        <w:rPr>
          <w:sz w:val="16"/>
        </w:rPr>
        <w:t xml:space="preserve">, and this opposition has </w:t>
      </w:r>
      <w:r w:rsidRPr="00D138E1">
        <w:rPr>
          <w:rStyle w:val="StyleUnderline"/>
          <w:highlight w:val="cyan"/>
        </w:rPr>
        <w:t>made</w:t>
      </w:r>
      <w:r w:rsidRPr="002B3B28">
        <w:rPr>
          <w:rStyle w:val="StyleUnderline"/>
        </w:rPr>
        <w:t xml:space="preserve"> traditional union </w:t>
      </w:r>
      <w:r w:rsidRPr="00D138E1">
        <w:rPr>
          <w:rStyle w:val="StyleUnderline"/>
          <w:highlight w:val="cyan"/>
        </w:rPr>
        <w:t>organizing difficult</w:t>
      </w:r>
      <w:r w:rsidRPr="002B3B28">
        <w:rPr>
          <w:rStyle w:val="StyleUnderline"/>
        </w:rPr>
        <w:t xml:space="preserve"> and</w:t>
      </w:r>
      <w:r w:rsidRPr="002B3B28">
        <w:rPr>
          <w:sz w:val="16"/>
        </w:rPr>
        <w:t xml:space="preserve"> increasingly </w:t>
      </w:r>
      <w:r w:rsidRPr="002B3B28">
        <w:rPr>
          <w:rStyle w:val="StyleUnderline"/>
        </w:rPr>
        <w:t>rare</w:t>
      </w:r>
      <w:r w:rsidRPr="002B3B28">
        <w:rPr>
          <w:sz w:val="16"/>
        </w:rPr>
        <w:t xml:space="preserve">. 6 Second, changes in </w:t>
      </w:r>
      <w:r w:rsidRPr="002B3B28">
        <w:rPr>
          <w:rStyle w:val="StyleUnderline"/>
        </w:rPr>
        <w:t>the structure of markets</w:t>
      </w:r>
      <w:r w:rsidRPr="002B3B28">
        <w:rPr>
          <w:sz w:val="16"/>
        </w:rPr>
        <w:t xml:space="preserve"> and the way work is organized have </w:t>
      </w:r>
      <w:r w:rsidRPr="002B3B28">
        <w:rPr>
          <w:rStyle w:val="StyleUnderline"/>
        </w:rPr>
        <w:t xml:space="preserve">made collective bargaining </w:t>
      </w:r>
      <w:r w:rsidRPr="00D138E1">
        <w:rPr>
          <w:rStyle w:val="Emphasis"/>
          <w:highlight w:val="cyan"/>
        </w:rPr>
        <w:t>hard to sustain</w:t>
      </w:r>
      <w:r w:rsidRPr="002B3B28">
        <w:rPr>
          <w:sz w:val="16"/>
        </w:rPr>
        <w:t xml:space="preserve"> in the contemporary economy.17 And, third, at most, only about half of all workers now want to engage in collective bargaining, meaning that </w:t>
      </w:r>
      <w:r w:rsidRPr="002B3B28">
        <w:rPr>
          <w:rStyle w:val="StyleUnderline"/>
        </w:rPr>
        <w:t>unions are not a viable political vehicle for</w:t>
      </w:r>
      <w:r w:rsidRPr="002B3B28">
        <w:rPr>
          <w:sz w:val="16"/>
        </w:rPr>
        <w:t xml:space="preserve"> approximately </w:t>
      </w:r>
      <w:r w:rsidRPr="002B3B28">
        <w:rPr>
          <w:rStyle w:val="StyleUnderline"/>
        </w:rPr>
        <w:t>half</w:t>
      </w:r>
      <w:r w:rsidRPr="002B3B28">
        <w:rPr>
          <w:sz w:val="16"/>
        </w:rPr>
        <w:t xml:space="preserve"> of </w:t>
      </w:r>
      <w:r w:rsidRPr="002B3B28">
        <w:rPr>
          <w:rStyle w:val="StyleUnderline"/>
        </w:rPr>
        <w:t>the labor force</w:t>
      </w:r>
      <w:r w:rsidRPr="002B3B28">
        <w:rPr>
          <w:sz w:val="16"/>
        </w:rPr>
        <w:t>.'"</w:t>
      </w:r>
    </w:p>
    <w:p w14:paraId="2BAB4782" w14:textId="77777777" w:rsidR="005A66CE" w:rsidRPr="002B3B28" w:rsidRDefault="005A66CE" w:rsidP="005A66CE">
      <w:pPr>
        <w:rPr>
          <w:sz w:val="16"/>
        </w:rPr>
      </w:pPr>
      <w:r w:rsidRPr="002B3B28">
        <w:rPr>
          <w:sz w:val="16"/>
        </w:rPr>
        <w:t xml:space="preserve">These obstacles that collective bargaining poses to the viability of unions have </w:t>
      </w:r>
      <w:r w:rsidRPr="00D138E1">
        <w:rPr>
          <w:rStyle w:val="StyleUnderline"/>
          <w:highlight w:val="cyan"/>
        </w:rPr>
        <w:t>contributed to</w:t>
      </w:r>
      <w:r w:rsidRPr="002B3B28">
        <w:rPr>
          <w:sz w:val="16"/>
        </w:rPr>
        <w:t xml:space="preserve"> a </w:t>
      </w:r>
      <w:r w:rsidRPr="00D138E1">
        <w:rPr>
          <w:rStyle w:val="Emphasis"/>
          <w:highlight w:val="cyan"/>
        </w:rPr>
        <w:t>sharp decline</w:t>
      </w:r>
      <w:r w:rsidRPr="00D138E1">
        <w:rPr>
          <w:rStyle w:val="StyleUnderline"/>
          <w:highlight w:val="cyan"/>
        </w:rPr>
        <w:t xml:space="preserve"> in unionization</w:t>
      </w:r>
      <w:r w:rsidRPr="002B3B28">
        <w:rPr>
          <w:rStyle w:val="StyleUnderline"/>
        </w:rPr>
        <w:t xml:space="preserve"> rates</w:t>
      </w:r>
      <w:r w:rsidRPr="002B3B28">
        <w:rPr>
          <w:sz w:val="16"/>
        </w:rPr>
        <w:t>. From a peak of thirty-five percent in the mid-1950s,' 9 unions now represent less than seven percent of private sector workers.20 And this decline in unionization rates has, in turn, contributed significantly to the declining responsiveness of American politics to the poor and middle class.21</w:t>
      </w:r>
    </w:p>
    <w:p w14:paraId="64E31CB1" w14:textId="77777777" w:rsidR="005A66CE" w:rsidRPr="002B3B28" w:rsidRDefault="005A66CE" w:rsidP="005A66CE">
      <w:pPr>
        <w:rPr>
          <w:rStyle w:val="StyleUnderline"/>
        </w:rPr>
      </w:pPr>
      <w:r w:rsidRPr="002B3B28">
        <w:rPr>
          <w:sz w:val="16"/>
        </w:rPr>
        <w:t xml:space="preserve">For decades, scholars and policymakers have been proposing ways to reform labor law in order to better facilitate unionization.22 </w:t>
      </w:r>
      <w:r w:rsidRPr="002B3B28">
        <w:rPr>
          <w:rStyle w:val="StyleUnderline"/>
        </w:rPr>
        <w:t>If our goal</w:t>
      </w:r>
      <w:r w:rsidRPr="002B3B28">
        <w:rPr>
          <w:sz w:val="16"/>
        </w:rPr>
        <w:t xml:space="preserve">, however, </w:t>
      </w:r>
      <w:r w:rsidRPr="002B3B28">
        <w:rPr>
          <w:rStyle w:val="StyleUnderline"/>
        </w:rPr>
        <w:t>is</w:t>
      </w:r>
      <w:r w:rsidRPr="002B3B28">
        <w:rPr>
          <w:sz w:val="16"/>
        </w:rPr>
        <w:t xml:space="preserve"> not to increase the prevalence of collective bargaining but, instead, </w:t>
      </w:r>
      <w:r w:rsidRPr="00D138E1">
        <w:rPr>
          <w:rStyle w:val="StyleUnderline"/>
          <w:highlight w:val="cyan"/>
        </w:rPr>
        <w:t xml:space="preserve">to </w:t>
      </w:r>
      <w:r w:rsidRPr="00D138E1">
        <w:rPr>
          <w:rStyle w:val="Emphasis"/>
          <w:highlight w:val="cyan"/>
        </w:rPr>
        <w:t>facilitate political organizing</w:t>
      </w:r>
      <w:r w:rsidRPr="002B3B28">
        <w:rPr>
          <w:sz w:val="16"/>
        </w:rPr>
        <w:t xml:space="preserve"> among politically underrepresented groups, then there is a new possibility for reform. Namely, </w:t>
      </w:r>
      <w:r w:rsidRPr="002B3B28">
        <w:rPr>
          <w:rStyle w:val="StyleUnderline"/>
        </w:rPr>
        <w:t xml:space="preserve">we could </w:t>
      </w:r>
      <w:r w:rsidRPr="00D138E1">
        <w:rPr>
          <w:rStyle w:val="Emphasis"/>
          <w:highlight w:val="cyan"/>
        </w:rPr>
        <w:t>unbundle</w:t>
      </w:r>
      <w:r w:rsidRPr="002B3B28">
        <w:rPr>
          <w:rStyle w:val="StyleUnderline"/>
        </w:rPr>
        <w:t xml:space="preserve"> the </w:t>
      </w:r>
      <w:r w:rsidRPr="00D138E1">
        <w:rPr>
          <w:rStyle w:val="StyleUnderline"/>
          <w:highlight w:val="cyan"/>
        </w:rPr>
        <w:t>collective bargaining and political functions</w:t>
      </w:r>
      <w:r w:rsidRPr="002B3B28">
        <w:rPr>
          <w:rStyle w:val="StyleUnderline"/>
        </w:rPr>
        <w:t xml:space="preserve"> of unions and </w:t>
      </w:r>
      <w:r w:rsidRPr="00D138E1">
        <w:rPr>
          <w:rStyle w:val="StyleUnderline"/>
          <w:highlight w:val="cyan"/>
        </w:rPr>
        <w:t>allow employees to organize politically</w:t>
      </w:r>
      <w:r w:rsidRPr="002B3B28">
        <w:rPr>
          <w:rStyle w:val="StyleUnderline"/>
        </w:rPr>
        <w:t xml:space="preserve"> through the union form </w:t>
      </w:r>
      <w:r w:rsidRPr="00D138E1">
        <w:rPr>
          <w:rStyle w:val="Emphasis"/>
          <w:highlight w:val="cyan"/>
        </w:rPr>
        <w:t>without</w:t>
      </w:r>
      <w:r w:rsidRPr="002B3B28">
        <w:rPr>
          <w:sz w:val="16"/>
        </w:rPr>
        <w:t xml:space="preserve"> also </w:t>
      </w:r>
      <w:r w:rsidRPr="002B3B28">
        <w:rPr>
          <w:rStyle w:val="Emphasis"/>
        </w:rPr>
        <w:t xml:space="preserve">organizing </w:t>
      </w:r>
      <w:r w:rsidRPr="00D138E1">
        <w:rPr>
          <w:rStyle w:val="Emphasis"/>
          <w:highlight w:val="cyan"/>
        </w:rPr>
        <w:t>economically for</w:t>
      </w:r>
      <w:r w:rsidRPr="002B3B28">
        <w:rPr>
          <w:rStyle w:val="Emphasis"/>
        </w:rPr>
        <w:t xml:space="preserve"> </w:t>
      </w:r>
      <w:r w:rsidRPr="00D138E1">
        <w:rPr>
          <w:rStyle w:val="Emphasis"/>
          <w:highlight w:val="cyan"/>
        </w:rPr>
        <w:t>c</w:t>
      </w:r>
      <w:r w:rsidRPr="002B3B28">
        <w:rPr>
          <w:rStyle w:val="Emphasis"/>
        </w:rPr>
        <w:t xml:space="preserve">ollective </w:t>
      </w:r>
      <w:r w:rsidRPr="00D138E1">
        <w:rPr>
          <w:rStyle w:val="Emphasis"/>
          <w:highlight w:val="cyan"/>
        </w:rPr>
        <w:t>b</w:t>
      </w:r>
      <w:r w:rsidRPr="002B3B28">
        <w:rPr>
          <w:rStyle w:val="Emphasis"/>
        </w:rPr>
        <w:t>argaining.</w:t>
      </w:r>
    </w:p>
    <w:p w14:paraId="77D0A3AA" w14:textId="77777777" w:rsidR="005A66CE" w:rsidRPr="002B3B28" w:rsidRDefault="005A66CE" w:rsidP="005A66CE">
      <w:pPr>
        <w:rPr>
          <w:rStyle w:val="StyleUnderline"/>
        </w:rPr>
      </w:pPr>
      <w:r w:rsidRPr="002B3B28">
        <w:rPr>
          <w:sz w:val="16"/>
        </w:rPr>
        <w:t xml:space="preserve">In fact, </w:t>
      </w:r>
      <w:r w:rsidRPr="002B3B28">
        <w:rPr>
          <w:rStyle w:val="StyleUnderline"/>
        </w:rPr>
        <w:t>there is nothing in the nature of unionization that requires the bundling of economic and political functions</w:t>
      </w:r>
      <w:r w:rsidRPr="002B3B28">
        <w:rPr>
          <w:sz w:val="16"/>
        </w:rPr>
        <w:t xml:space="preserve">. Bundling is instead an artifact of history and, more to the point, of law. </w:t>
      </w:r>
      <w:r w:rsidRPr="002B3B28">
        <w:rPr>
          <w:rStyle w:val="StyleUnderline"/>
        </w:rPr>
        <w:t>Workers</w:t>
      </w:r>
      <w:r w:rsidRPr="002B3B28">
        <w:rPr>
          <w:sz w:val="16"/>
        </w:rPr>
        <w:t xml:space="preserve"> who sought to improve workplace conditions through collective bargaining often turned to politics to achieve similar goals, and they </w:t>
      </w:r>
      <w:r w:rsidRPr="002B3B28">
        <w:rPr>
          <w:rStyle w:val="StyleUnderline"/>
        </w:rPr>
        <w:t>found</w:t>
      </w:r>
      <w:r w:rsidRPr="002B3B28">
        <w:rPr>
          <w:sz w:val="16"/>
        </w:rPr>
        <w:t xml:space="preserve"> that their </w:t>
      </w:r>
      <w:r w:rsidRPr="002B3B28">
        <w:rPr>
          <w:rStyle w:val="StyleUnderline"/>
        </w:rPr>
        <w:t xml:space="preserve">unions were well suited to act as </w:t>
      </w:r>
      <w:r w:rsidRPr="002B3B28">
        <w:rPr>
          <w:rStyle w:val="Emphasis"/>
        </w:rPr>
        <w:t>collective political agents</w:t>
      </w:r>
      <w:r w:rsidRPr="002B3B28">
        <w:rPr>
          <w:sz w:val="16"/>
        </w:rPr>
        <w:t xml:space="preserve">. Contemporary labor law reflects this historical practice of bundling and perpetuates it.3 But, while bundling has made sense in certain contexts, </w:t>
      </w:r>
      <w:r w:rsidRPr="00D138E1">
        <w:rPr>
          <w:rStyle w:val="StyleUnderline"/>
          <w:highlight w:val="cyan"/>
        </w:rPr>
        <w:t>nothing</w:t>
      </w:r>
      <w:r w:rsidRPr="002B3B28">
        <w:rPr>
          <w:rStyle w:val="StyleUnderline"/>
        </w:rPr>
        <w:t xml:space="preserve"> in the history of the union movement </w:t>
      </w:r>
      <w:r w:rsidRPr="00D138E1">
        <w:rPr>
          <w:rStyle w:val="StyleUnderline"/>
          <w:highlight w:val="cyan"/>
        </w:rPr>
        <w:t>suggests</w:t>
      </w:r>
      <w:r w:rsidRPr="002B3B28">
        <w:rPr>
          <w:rStyle w:val="StyleUnderline"/>
        </w:rPr>
        <w:t xml:space="preserve"> that </w:t>
      </w:r>
      <w:r w:rsidRPr="00D138E1">
        <w:rPr>
          <w:rStyle w:val="StyleUnderline"/>
          <w:highlight w:val="cyan"/>
        </w:rPr>
        <w:t>c</w:t>
      </w:r>
      <w:r w:rsidRPr="002B3B28">
        <w:rPr>
          <w:rStyle w:val="StyleUnderline"/>
        </w:rPr>
        <w:t xml:space="preserve">ollective </w:t>
      </w:r>
      <w:r w:rsidRPr="00D138E1">
        <w:rPr>
          <w:rStyle w:val="StyleUnderline"/>
          <w:highlight w:val="cyan"/>
        </w:rPr>
        <w:t>b</w:t>
      </w:r>
      <w:r w:rsidRPr="002B3B28">
        <w:rPr>
          <w:rStyle w:val="StyleUnderline"/>
        </w:rPr>
        <w:t xml:space="preserve">argaining </w:t>
      </w:r>
      <w:r w:rsidRPr="00D138E1">
        <w:rPr>
          <w:rStyle w:val="StyleUnderline"/>
          <w:highlight w:val="cyan"/>
        </w:rPr>
        <w:t>and political action must go together</w:t>
      </w:r>
      <w:r w:rsidRPr="002B3B28">
        <w:rPr>
          <w:sz w:val="16"/>
        </w:rPr>
        <w:t xml:space="preserve">. Moreover, </w:t>
      </w:r>
      <w:r w:rsidRPr="002B3B28">
        <w:rPr>
          <w:rStyle w:val="StyleUnderline"/>
        </w:rPr>
        <w:t>the legal regime that has required a bundling of political and economic functions could just as well allow employees to organize unions for political purposes but not collective bargaining ones.</w:t>
      </w:r>
    </w:p>
    <w:p w14:paraId="1A23AA25" w14:textId="77777777" w:rsidR="005A66CE" w:rsidRPr="002B3B28" w:rsidRDefault="005A66CE" w:rsidP="005A66CE">
      <w:pPr>
        <w:rPr>
          <w:sz w:val="16"/>
        </w:rPr>
      </w:pPr>
      <w:r w:rsidRPr="002B3B28">
        <w:rPr>
          <w:sz w:val="16"/>
        </w:rPr>
        <w:t xml:space="preserve">An unbundled labor law </w:t>
      </w:r>
      <w:r w:rsidRPr="002B3B28">
        <w:rPr>
          <w:rStyle w:val="StyleUnderline"/>
        </w:rPr>
        <w:t xml:space="preserve">would </w:t>
      </w:r>
      <w:r w:rsidRPr="00D138E1">
        <w:rPr>
          <w:rStyle w:val="StyleUnderline"/>
          <w:highlight w:val="cyan"/>
        </w:rPr>
        <w:t>allow</w:t>
      </w:r>
      <w:r w:rsidRPr="002B3B28">
        <w:rPr>
          <w:rStyle w:val="StyleUnderline"/>
        </w:rPr>
        <w:t xml:space="preserve"> workers engaged in </w:t>
      </w:r>
      <w:r w:rsidRPr="00D138E1">
        <w:rPr>
          <w:rStyle w:val="Emphasis"/>
          <w:highlight w:val="cyan"/>
        </w:rPr>
        <w:t>new organizing efforts</w:t>
      </w:r>
      <w:r w:rsidRPr="00D138E1">
        <w:rPr>
          <w:rStyle w:val="StyleUnderline"/>
          <w:highlight w:val="cyan"/>
        </w:rPr>
        <w:t xml:space="preserve"> to form</w:t>
      </w:r>
      <w:r w:rsidRPr="002B3B28">
        <w:rPr>
          <w:sz w:val="16"/>
        </w:rPr>
        <w:t xml:space="preserve"> either a traditional union or what this Essay will </w:t>
      </w:r>
      <w:proofErr w:type="gramStart"/>
      <w:r w:rsidRPr="002B3B28">
        <w:rPr>
          <w:sz w:val="16"/>
        </w:rPr>
        <w:t>name</w:t>
      </w:r>
      <w:proofErr w:type="gramEnd"/>
      <w:r w:rsidRPr="002B3B28">
        <w:rPr>
          <w:sz w:val="16"/>
        </w:rPr>
        <w:t xml:space="preserve"> </w:t>
      </w:r>
      <w:r w:rsidRPr="00D138E1">
        <w:rPr>
          <w:rStyle w:val="StyleUnderline"/>
          <w:highlight w:val="cyan"/>
        </w:rPr>
        <w:t>a "</w:t>
      </w:r>
      <w:r w:rsidRPr="00D138E1">
        <w:rPr>
          <w:rStyle w:val="Emphasis"/>
          <w:highlight w:val="cyan"/>
        </w:rPr>
        <w:t>political union</w:t>
      </w:r>
      <w:r w:rsidRPr="00D138E1">
        <w:rPr>
          <w:rStyle w:val="StyleUnderline"/>
          <w:highlight w:val="cyan"/>
        </w:rPr>
        <w:t>.</w:t>
      </w:r>
      <w:r w:rsidRPr="002B3B28">
        <w:rPr>
          <w:rStyle w:val="StyleUnderline"/>
        </w:rPr>
        <w:t>"</w:t>
      </w:r>
      <w:r w:rsidRPr="002B3B28">
        <w:rPr>
          <w:sz w:val="16"/>
        </w:rPr>
        <w:t xml:space="preserve">24 Political unions would be </w:t>
      </w:r>
      <w:r w:rsidRPr="00D138E1">
        <w:rPr>
          <w:rStyle w:val="StyleUnderline"/>
          <w:highlight w:val="cyan"/>
        </w:rPr>
        <w:t>barred by statute from</w:t>
      </w:r>
      <w:r w:rsidRPr="002B3B28">
        <w:rPr>
          <w:rStyle w:val="StyleUnderline"/>
        </w:rPr>
        <w:t xml:space="preserve"> engaging in </w:t>
      </w:r>
      <w:r w:rsidRPr="00D138E1">
        <w:rPr>
          <w:rStyle w:val="StyleUnderline"/>
          <w:highlight w:val="cyan"/>
        </w:rPr>
        <w:t>collective bargaining</w:t>
      </w:r>
      <w:r w:rsidRPr="002B3B28">
        <w:rPr>
          <w:rStyle w:val="StyleUnderline"/>
        </w:rPr>
        <w:t>, but</w:t>
      </w:r>
      <w:r w:rsidRPr="002B3B28">
        <w:rPr>
          <w:sz w:val="16"/>
        </w:rPr>
        <w:t xml:space="preserve"> they would be able to </w:t>
      </w:r>
      <w:r w:rsidRPr="002B3B28">
        <w:rPr>
          <w:rStyle w:val="StyleUnderline"/>
        </w:rPr>
        <w:t>serve as a vehicle for collective political voice for workers</w:t>
      </w:r>
      <w:r w:rsidRPr="002B3B28">
        <w:rPr>
          <w:sz w:val="16"/>
        </w:rPr>
        <w:t xml:space="preserve"> who decided to join the union. Unlike traditional unions, political unions would-for reasons this Essay will discuss-</w:t>
      </w:r>
      <w:r w:rsidRPr="00D138E1">
        <w:rPr>
          <w:rStyle w:val="StyleUnderline"/>
          <w:highlight w:val="cyan"/>
        </w:rPr>
        <w:t>represent only workers</w:t>
      </w:r>
      <w:r w:rsidRPr="002B3B28">
        <w:rPr>
          <w:rStyle w:val="StyleUnderline"/>
        </w:rPr>
        <w:t xml:space="preserve"> who </w:t>
      </w:r>
      <w:r w:rsidRPr="00D138E1">
        <w:rPr>
          <w:rStyle w:val="Emphasis"/>
          <w:highlight w:val="cyan"/>
        </w:rPr>
        <w:t>affirmatively desired to join</w:t>
      </w:r>
      <w:r w:rsidRPr="002B3B28">
        <w:rPr>
          <w:rStyle w:val="StyleUnderline"/>
        </w:rPr>
        <w:t xml:space="preserve"> and support the union</w:t>
      </w:r>
      <w:r w:rsidRPr="002B3B28">
        <w:rPr>
          <w:sz w:val="16"/>
        </w:rPr>
        <w:t>: mandatory membership or mandatory dues payment arrangements of any kind would be out of place in this context.2 5</w:t>
      </w:r>
    </w:p>
    <w:p w14:paraId="65430ACE" w14:textId="77777777" w:rsidR="005A66CE" w:rsidRPr="002B3B28" w:rsidRDefault="005A66CE" w:rsidP="005A66CE">
      <w:pPr>
        <w:rPr>
          <w:sz w:val="16"/>
        </w:rPr>
      </w:pPr>
    </w:p>
    <w:p w14:paraId="580277F9" w14:textId="77777777" w:rsidR="005A66CE" w:rsidRPr="002B3B28" w:rsidRDefault="005A66CE" w:rsidP="005A66CE">
      <w:pPr>
        <w:rPr>
          <w:sz w:val="16"/>
        </w:rPr>
      </w:pPr>
    </w:p>
    <w:p w14:paraId="71C15DF3" w14:textId="77777777" w:rsidR="005A66CE" w:rsidRPr="003965F6" w:rsidRDefault="005A66CE" w:rsidP="005A66CE">
      <w:pPr>
        <w:pStyle w:val="Heading4"/>
      </w:pPr>
      <w:r>
        <w:t xml:space="preserve">Unbundling </w:t>
      </w:r>
      <w:r>
        <w:rPr>
          <w:i/>
          <w:iCs w:val="0"/>
        </w:rPr>
        <w:t>increases political representation</w:t>
      </w:r>
      <w:r>
        <w:t xml:space="preserve"> and </w:t>
      </w:r>
      <w:r>
        <w:rPr>
          <w:i/>
          <w:iCs w:val="0"/>
        </w:rPr>
        <w:t>resists</w:t>
      </w:r>
      <w:r>
        <w:t xml:space="preserve"> managerial backlash.</w:t>
      </w:r>
    </w:p>
    <w:p w14:paraId="223E32F5" w14:textId="77777777" w:rsidR="005A66CE" w:rsidRPr="00875375" w:rsidRDefault="005A66CE" w:rsidP="005A66CE">
      <w:r>
        <w:t xml:space="preserve">Benjamin </w:t>
      </w:r>
      <w:r w:rsidRPr="00875375">
        <w:rPr>
          <w:rStyle w:val="Style13ptBold"/>
        </w:rPr>
        <w:t>Sachs 13</w:t>
      </w:r>
      <w:r>
        <w:t xml:space="preserve"> – </w:t>
      </w:r>
      <w:proofErr w:type="spellStart"/>
      <w:r>
        <w:t>Kestnbaum</w:t>
      </w:r>
      <w:proofErr w:type="spellEnd"/>
      <w:r>
        <w:t xml:space="preserve"> Professor of Labor and Industry at Harvard Law School, a chair previously held by Harvard economist James L. Medoff. A member of the Advisory Committee of the </w:t>
      </w:r>
      <w:proofErr w:type="spellStart"/>
      <w:r>
        <w:t>Labour</w:t>
      </w:r>
      <w:proofErr w:type="spellEnd"/>
      <w:r>
        <w:t xml:space="preserve"> Law Research Network, he also serves as a faculty co-chair of the Labor and </w:t>
      </w:r>
      <w:proofErr w:type="spellStart"/>
      <w:r>
        <w:t>Worklife</w:t>
      </w:r>
      <w:proofErr w:type="spellEnd"/>
      <w:r>
        <w:t xml:space="preserve"> Program at Harvard Law School, “</w:t>
      </w:r>
      <w:r w:rsidRPr="00875375">
        <w:t>The Unbundled Union: Politics without Collective Bargaining</w:t>
      </w:r>
      <w:r>
        <w:t xml:space="preserve">,” </w:t>
      </w:r>
      <w:r w:rsidRPr="00875375">
        <w:t>Yale Law Journal, Vol. 123, Issue 1 (October 2013), pp. 148-207</w:t>
      </w:r>
      <w:r>
        <w:t>, accessed October 2, 2025, -ekh-</w:t>
      </w:r>
    </w:p>
    <w:p w14:paraId="4735A843" w14:textId="77777777" w:rsidR="005A66CE" w:rsidRPr="003965F6" w:rsidRDefault="005A66CE" w:rsidP="005A66CE">
      <w:pPr>
        <w:rPr>
          <w:sz w:val="16"/>
        </w:rPr>
      </w:pPr>
      <w:r w:rsidRPr="003965F6">
        <w:rPr>
          <w:sz w:val="16"/>
        </w:rPr>
        <w:t xml:space="preserve">The last Part argued that </w:t>
      </w:r>
      <w:r w:rsidRPr="00D138E1">
        <w:rPr>
          <w:rStyle w:val="StyleUnderline"/>
          <w:highlight w:val="cyan"/>
        </w:rPr>
        <w:t>collective bargaining</w:t>
      </w:r>
      <w:r w:rsidRPr="003965F6">
        <w:rPr>
          <w:sz w:val="16"/>
        </w:rPr>
        <w:t xml:space="preserve"> has, for a number of reasons, </w:t>
      </w:r>
      <w:r w:rsidRPr="003965F6">
        <w:rPr>
          <w:rStyle w:val="StyleUnderline"/>
        </w:rPr>
        <w:t>made it difficult for</w:t>
      </w:r>
      <w:r w:rsidRPr="003965F6">
        <w:rPr>
          <w:sz w:val="16"/>
        </w:rPr>
        <w:t xml:space="preserve"> traditional </w:t>
      </w:r>
      <w:r w:rsidRPr="003965F6">
        <w:rPr>
          <w:rStyle w:val="StyleUnderline"/>
        </w:rPr>
        <w:t>unions to thrive</w:t>
      </w:r>
      <w:r w:rsidRPr="003965F6">
        <w:rPr>
          <w:sz w:val="16"/>
        </w:rPr>
        <w:t xml:space="preserve"> under contemporary conditions. But </w:t>
      </w:r>
      <w:r w:rsidRPr="003965F6">
        <w:rPr>
          <w:rStyle w:val="StyleUnderline"/>
        </w:rPr>
        <w:t>because</w:t>
      </w:r>
      <w:r w:rsidRPr="003965F6">
        <w:rPr>
          <w:sz w:val="16"/>
        </w:rPr>
        <w:t xml:space="preserve"> unions' political and collective bargaining </w:t>
      </w:r>
      <w:r w:rsidRPr="00D138E1">
        <w:rPr>
          <w:rStyle w:val="StyleUnderline"/>
          <w:highlight w:val="cyan"/>
        </w:rPr>
        <w:t>functions</w:t>
      </w:r>
      <w:r w:rsidRPr="003965F6">
        <w:rPr>
          <w:rStyle w:val="StyleUnderline"/>
        </w:rPr>
        <w:t xml:space="preserve"> are </w:t>
      </w:r>
      <w:r w:rsidRPr="00D138E1">
        <w:rPr>
          <w:rStyle w:val="Emphasis"/>
          <w:highlight w:val="cyan"/>
        </w:rPr>
        <w:t>bundled</w:t>
      </w:r>
      <w:r w:rsidRPr="003965F6">
        <w:rPr>
          <w:rStyle w:val="StyleUnderline"/>
        </w:rPr>
        <w:t>, all of the collective-bargaining-</w:t>
      </w:r>
      <w:r w:rsidRPr="00D138E1">
        <w:rPr>
          <w:rStyle w:val="StyleUnderline"/>
          <w:highlight w:val="cyan"/>
        </w:rPr>
        <w:t xml:space="preserve">related </w:t>
      </w:r>
      <w:r w:rsidRPr="00D138E1">
        <w:rPr>
          <w:rStyle w:val="Emphasis"/>
          <w:highlight w:val="cyan"/>
        </w:rPr>
        <w:t>reasons for unions' decline</w:t>
      </w:r>
      <w:r w:rsidRPr="003965F6">
        <w:rPr>
          <w:sz w:val="16"/>
        </w:rPr>
        <w:t xml:space="preserve"> - that is to say, essentially all of the reasons for union decline -are also </w:t>
      </w:r>
      <w:r w:rsidRPr="003965F6">
        <w:rPr>
          <w:rStyle w:val="StyleUnderline"/>
        </w:rPr>
        <w:t>impediments to workers' ability to use unions as a vehicle for political organizing. Bundling</w:t>
      </w:r>
      <w:r w:rsidRPr="003965F6">
        <w:rPr>
          <w:sz w:val="16"/>
        </w:rPr>
        <w:t xml:space="preserve">, in short, </w:t>
      </w:r>
      <w:r w:rsidRPr="00D138E1">
        <w:rPr>
          <w:rStyle w:val="StyleUnderline"/>
          <w:highlight w:val="cyan"/>
        </w:rPr>
        <w:t>holds</w:t>
      </w:r>
      <w:r w:rsidRPr="003965F6">
        <w:rPr>
          <w:sz w:val="16"/>
        </w:rPr>
        <w:t xml:space="preserve"> unions' </w:t>
      </w:r>
      <w:r w:rsidRPr="00D138E1">
        <w:rPr>
          <w:rStyle w:val="StyleUnderline"/>
          <w:highlight w:val="cyan"/>
        </w:rPr>
        <w:t>political</w:t>
      </w:r>
      <w:r w:rsidRPr="003965F6">
        <w:rPr>
          <w:sz w:val="16"/>
        </w:rPr>
        <w:t>-</w:t>
      </w:r>
      <w:proofErr w:type="gramStart"/>
      <w:r w:rsidRPr="003965F6">
        <w:rPr>
          <w:sz w:val="16"/>
        </w:rPr>
        <w:t>organizational</w:t>
      </w:r>
      <w:proofErr w:type="gramEnd"/>
      <w:r w:rsidRPr="003965F6">
        <w:rPr>
          <w:sz w:val="16"/>
        </w:rPr>
        <w:t xml:space="preserve"> </w:t>
      </w:r>
      <w:r w:rsidRPr="00D138E1">
        <w:rPr>
          <w:rStyle w:val="StyleUnderline"/>
          <w:highlight w:val="cyan"/>
        </w:rPr>
        <w:t>capabilities captive to</w:t>
      </w:r>
      <w:r w:rsidRPr="003965F6">
        <w:rPr>
          <w:sz w:val="16"/>
        </w:rPr>
        <w:t xml:space="preserve"> the fortunes of </w:t>
      </w:r>
      <w:r w:rsidRPr="00D138E1">
        <w:rPr>
          <w:rStyle w:val="StyleUnderline"/>
          <w:highlight w:val="cyan"/>
        </w:rPr>
        <w:t>collective bargaining</w:t>
      </w:r>
      <w:r w:rsidRPr="003965F6">
        <w:rPr>
          <w:sz w:val="16"/>
        </w:rPr>
        <w:t>.</w:t>
      </w:r>
    </w:p>
    <w:p w14:paraId="7084E236" w14:textId="77777777" w:rsidR="005A66CE" w:rsidRPr="003965F6" w:rsidRDefault="005A66CE" w:rsidP="005A66CE">
      <w:pPr>
        <w:rPr>
          <w:rStyle w:val="StyleUnderline"/>
        </w:rPr>
      </w:pPr>
      <w:r w:rsidRPr="003965F6">
        <w:rPr>
          <w:sz w:val="16"/>
        </w:rPr>
        <w:t xml:space="preserve">Because unions' political and collective bargaining functions are bundled, a resurgence of traditional unions would increase the political voice of </w:t>
      </w:r>
      <w:proofErr w:type="spellStart"/>
      <w:r w:rsidRPr="003965F6">
        <w:rPr>
          <w:sz w:val="16"/>
        </w:rPr>
        <w:t>lowerand</w:t>
      </w:r>
      <w:proofErr w:type="spellEnd"/>
      <w:r w:rsidRPr="003965F6">
        <w:rPr>
          <w:sz w:val="16"/>
        </w:rPr>
        <w:t xml:space="preserve"> middle-income </w:t>
      </w:r>
      <w:proofErr w:type="spellStart"/>
      <w:r w:rsidRPr="003965F6">
        <w:rPr>
          <w:sz w:val="16"/>
        </w:rPr>
        <w:t>groups.'S</w:t>
      </w:r>
      <w:proofErr w:type="spellEnd"/>
      <w:r w:rsidRPr="003965F6">
        <w:rPr>
          <w:sz w:val="16"/>
        </w:rPr>
        <w:t xml:space="preserve">' But rehabilitating unions as a vehicle for political organizing does not require a resurgence of traditional unions.58 To the contrary, </w:t>
      </w:r>
      <w:r w:rsidRPr="00D138E1">
        <w:rPr>
          <w:rStyle w:val="Emphasis"/>
          <w:highlight w:val="cyan"/>
        </w:rPr>
        <w:t>political organizing can be advanced</w:t>
      </w:r>
      <w:r w:rsidRPr="00D138E1">
        <w:rPr>
          <w:rStyle w:val="StyleUnderline"/>
          <w:highlight w:val="cyan"/>
        </w:rPr>
        <w:t xml:space="preserve"> by </w:t>
      </w:r>
      <w:r w:rsidRPr="00D138E1">
        <w:rPr>
          <w:rStyle w:val="Emphasis"/>
          <w:highlight w:val="cyan"/>
        </w:rPr>
        <w:t>unbundling</w:t>
      </w:r>
      <w:r w:rsidRPr="003965F6">
        <w:rPr>
          <w:rStyle w:val="StyleUnderline"/>
        </w:rPr>
        <w:t xml:space="preserve"> the political and collective bargaining functions of the union.</w:t>
      </w:r>
    </w:p>
    <w:p w14:paraId="34E72396" w14:textId="77777777" w:rsidR="005A66CE" w:rsidRPr="003965F6" w:rsidRDefault="005A66CE" w:rsidP="005A66CE">
      <w:pPr>
        <w:rPr>
          <w:sz w:val="16"/>
        </w:rPr>
      </w:pPr>
      <w:r w:rsidRPr="003965F6">
        <w:rPr>
          <w:sz w:val="16"/>
        </w:rPr>
        <w:t xml:space="preserve">This is true for a reason that will now be obvious. </w:t>
      </w:r>
      <w:r w:rsidRPr="00D138E1">
        <w:rPr>
          <w:rStyle w:val="StyleUnderline"/>
          <w:highlight w:val="cyan"/>
        </w:rPr>
        <w:t>In an unbundled regime, the fact</w:t>
      </w:r>
      <w:r w:rsidRPr="003965F6">
        <w:rPr>
          <w:sz w:val="16"/>
        </w:rPr>
        <w:t xml:space="preserve"> that </w:t>
      </w:r>
      <w:r w:rsidRPr="00D138E1">
        <w:rPr>
          <w:rStyle w:val="StyleUnderline"/>
          <w:highlight w:val="cyan"/>
        </w:rPr>
        <w:t>c</w:t>
      </w:r>
      <w:r w:rsidRPr="003965F6">
        <w:rPr>
          <w:rStyle w:val="StyleUnderline"/>
        </w:rPr>
        <w:t xml:space="preserve">ollective </w:t>
      </w:r>
      <w:r w:rsidRPr="00D138E1">
        <w:rPr>
          <w:rStyle w:val="StyleUnderline"/>
          <w:highlight w:val="cyan"/>
        </w:rPr>
        <w:t>b</w:t>
      </w:r>
      <w:r w:rsidRPr="003965F6">
        <w:rPr>
          <w:rStyle w:val="StyleUnderline"/>
        </w:rPr>
        <w:t xml:space="preserve">argaining </w:t>
      </w:r>
      <w:r w:rsidRPr="00D138E1">
        <w:rPr>
          <w:rStyle w:val="StyleUnderline"/>
          <w:highlight w:val="cyan"/>
        </w:rPr>
        <w:t xml:space="preserve">can be </w:t>
      </w:r>
      <w:r w:rsidRPr="00D138E1">
        <w:rPr>
          <w:rStyle w:val="Emphasis"/>
          <w:highlight w:val="cyan"/>
        </w:rPr>
        <w:t>incompatible</w:t>
      </w:r>
      <w:r w:rsidRPr="00D138E1">
        <w:rPr>
          <w:rStyle w:val="StyleUnderline"/>
          <w:highlight w:val="cyan"/>
        </w:rPr>
        <w:t xml:space="preserve"> with</w:t>
      </w:r>
      <w:r w:rsidRPr="003965F6">
        <w:rPr>
          <w:rStyle w:val="StyleUnderline"/>
        </w:rPr>
        <w:t xml:space="preserve"> contemporary</w:t>
      </w:r>
      <w:r w:rsidRPr="003965F6">
        <w:rPr>
          <w:sz w:val="16"/>
        </w:rPr>
        <w:t xml:space="preserve"> forms of </w:t>
      </w:r>
      <w:r w:rsidRPr="00D138E1">
        <w:rPr>
          <w:rStyle w:val="StyleUnderline"/>
          <w:highlight w:val="cyan"/>
        </w:rPr>
        <w:t>work organization</w:t>
      </w:r>
      <w:r w:rsidRPr="003965F6">
        <w:rPr>
          <w:sz w:val="16"/>
        </w:rPr>
        <w:t xml:space="preserve">, that it can </w:t>
      </w:r>
      <w:r w:rsidRPr="00D138E1">
        <w:rPr>
          <w:rStyle w:val="StyleUnderline"/>
          <w:highlight w:val="cyan"/>
        </w:rPr>
        <w:t xml:space="preserve">create </w:t>
      </w:r>
      <w:r w:rsidRPr="00D138E1">
        <w:rPr>
          <w:rStyle w:val="Emphasis"/>
          <w:highlight w:val="cyan"/>
        </w:rPr>
        <w:t>problems</w:t>
      </w:r>
      <w:r w:rsidRPr="003965F6">
        <w:rPr>
          <w:rStyle w:val="StyleUnderline"/>
        </w:rPr>
        <w:t xml:space="preserve"> for firms </w:t>
      </w:r>
      <w:r w:rsidRPr="003965F6">
        <w:rPr>
          <w:sz w:val="16"/>
        </w:rPr>
        <w:t xml:space="preserve">operating in modern markets, and that it </w:t>
      </w:r>
      <w:r w:rsidRPr="00D138E1">
        <w:rPr>
          <w:rStyle w:val="StyleUnderline"/>
          <w:highlight w:val="cyan"/>
        </w:rPr>
        <w:t>inspires</w:t>
      </w:r>
      <w:r w:rsidRPr="003965F6">
        <w:rPr>
          <w:sz w:val="16"/>
        </w:rPr>
        <w:t xml:space="preserve"> fierce </w:t>
      </w:r>
      <w:r w:rsidRPr="003965F6">
        <w:rPr>
          <w:rStyle w:val="StyleUnderline"/>
        </w:rPr>
        <w:t xml:space="preserve">managerial </w:t>
      </w:r>
      <w:r w:rsidRPr="00D138E1">
        <w:rPr>
          <w:rStyle w:val="Emphasis"/>
          <w:highlight w:val="cyan"/>
        </w:rPr>
        <w:t>opposition</w:t>
      </w:r>
      <w:r w:rsidRPr="00D138E1">
        <w:rPr>
          <w:rStyle w:val="StyleUnderline"/>
          <w:highlight w:val="cyan"/>
        </w:rPr>
        <w:t xml:space="preserve"> would be </w:t>
      </w:r>
      <w:r w:rsidRPr="00D138E1">
        <w:rPr>
          <w:rStyle w:val="Emphasis"/>
          <w:highlight w:val="cyan"/>
        </w:rPr>
        <w:t>irrelevant</w:t>
      </w:r>
      <w:r w:rsidRPr="003965F6">
        <w:rPr>
          <w:rStyle w:val="StyleUnderline"/>
        </w:rPr>
        <w:t xml:space="preserve"> to workers' political efforts </w:t>
      </w:r>
      <w:r w:rsidRPr="00D138E1">
        <w:rPr>
          <w:rStyle w:val="StyleUnderline"/>
          <w:highlight w:val="cyan"/>
        </w:rPr>
        <w:t>because</w:t>
      </w:r>
      <w:r w:rsidRPr="003965F6">
        <w:rPr>
          <w:sz w:val="16"/>
        </w:rPr>
        <w:t xml:space="preserve"> those </w:t>
      </w:r>
      <w:r w:rsidRPr="003965F6">
        <w:rPr>
          <w:rStyle w:val="StyleUnderline"/>
        </w:rPr>
        <w:t>efforts could</w:t>
      </w:r>
      <w:r w:rsidRPr="003965F6">
        <w:rPr>
          <w:sz w:val="16"/>
        </w:rPr>
        <w:t xml:space="preserve"> now </w:t>
      </w:r>
      <w:r w:rsidRPr="003965F6">
        <w:rPr>
          <w:rStyle w:val="StyleUnderline"/>
        </w:rPr>
        <w:t>proceed independently of collective bargaining</w:t>
      </w:r>
      <w:r w:rsidRPr="003965F6">
        <w:rPr>
          <w:sz w:val="16"/>
        </w:rPr>
        <w:t xml:space="preserve">. </w:t>
      </w:r>
      <w:r w:rsidRPr="00D138E1">
        <w:rPr>
          <w:rStyle w:val="StyleUnderline"/>
          <w:highlight w:val="cyan"/>
        </w:rPr>
        <w:t>Unbundling</w:t>
      </w:r>
      <w:r w:rsidRPr="003965F6">
        <w:rPr>
          <w:sz w:val="16"/>
        </w:rPr>
        <w:t xml:space="preserve">, that is to say, </w:t>
      </w:r>
      <w:r w:rsidRPr="00D138E1">
        <w:rPr>
          <w:rStyle w:val="StyleUnderline"/>
          <w:highlight w:val="cyan"/>
        </w:rPr>
        <w:t xml:space="preserve">would </w:t>
      </w:r>
      <w:r w:rsidRPr="00D138E1">
        <w:rPr>
          <w:rStyle w:val="Emphasis"/>
          <w:highlight w:val="cyan"/>
        </w:rPr>
        <w:t>immediately insulate political organizing</w:t>
      </w:r>
      <w:r w:rsidRPr="003965F6">
        <w:rPr>
          <w:rStyle w:val="StyleUnderline"/>
        </w:rPr>
        <w:t xml:space="preserve"> efforts </w:t>
      </w:r>
      <w:r w:rsidRPr="00D138E1">
        <w:rPr>
          <w:rStyle w:val="StyleUnderline"/>
          <w:highlight w:val="cyan"/>
        </w:rPr>
        <w:t>from</w:t>
      </w:r>
      <w:r w:rsidRPr="003965F6">
        <w:rPr>
          <w:sz w:val="16"/>
        </w:rPr>
        <w:t xml:space="preserve"> the </w:t>
      </w:r>
      <w:r w:rsidRPr="00D138E1">
        <w:rPr>
          <w:rStyle w:val="StyleUnderline"/>
          <w:highlight w:val="cyan"/>
        </w:rPr>
        <w:t>vulnerabilities of collective bargaining</w:t>
      </w:r>
      <w:r w:rsidRPr="003965F6">
        <w:rPr>
          <w:rStyle w:val="StyleUnderline"/>
        </w:rPr>
        <w:t>.</w:t>
      </w:r>
      <w:r w:rsidRPr="003965F6">
        <w:rPr>
          <w:sz w:val="16"/>
        </w:rPr>
        <w:t xml:space="preserve"> Unbundling would also </w:t>
      </w:r>
      <w:r w:rsidRPr="00D138E1">
        <w:rPr>
          <w:rStyle w:val="Emphasis"/>
          <w:highlight w:val="cyan"/>
        </w:rPr>
        <w:t>expand</w:t>
      </w:r>
      <w:r w:rsidRPr="003965F6">
        <w:rPr>
          <w:rStyle w:val="StyleUnderline"/>
        </w:rPr>
        <w:t xml:space="preserve"> the range of </w:t>
      </w:r>
      <w:r w:rsidRPr="00D138E1">
        <w:rPr>
          <w:rStyle w:val="Emphasis"/>
          <w:highlight w:val="cyan"/>
        </w:rPr>
        <w:t>employees</w:t>
      </w:r>
      <w:r w:rsidRPr="00D138E1">
        <w:rPr>
          <w:rStyle w:val="StyleUnderline"/>
          <w:highlight w:val="cyan"/>
        </w:rPr>
        <w:t xml:space="preserve"> for whom political organizing</w:t>
      </w:r>
      <w:r w:rsidRPr="003965F6">
        <w:rPr>
          <w:rStyle w:val="StyleUnderline"/>
        </w:rPr>
        <w:t xml:space="preserve"> through the union form </w:t>
      </w:r>
      <w:r w:rsidRPr="00D138E1">
        <w:rPr>
          <w:rStyle w:val="StyleUnderline"/>
          <w:highlight w:val="cyan"/>
        </w:rPr>
        <w:t>is</w:t>
      </w:r>
      <w:r w:rsidRPr="003965F6">
        <w:rPr>
          <w:rStyle w:val="StyleUnderline"/>
        </w:rPr>
        <w:t xml:space="preserve"> a </w:t>
      </w:r>
      <w:r w:rsidRPr="00D138E1">
        <w:rPr>
          <w:rStyle w:val="StyleUnderline"/>
          <w:highlight w:val="cyan"/>
        </w:rPr>
        <w:t>viable</w:t>
      </w:r>
      <w:r w:rsidRPr="003965F6">
        <w:rPr>
          <w:rStyle w:val="StyleUnderline"/>
        </w:rPr>
        <w:t xml:space="preserve"> option</w:t>
      </w:r>
      <w:r w:rsidRPr="003965F6">
        <w:rPr>
          <w:sz w:val="16"/>
        </w:rPr>
        <w:t xml:space="preserve">. As we have seen, employees who wish to organize politically through a union can do so only if they also choose to organize for collective bargaining. But a substantial portion of the U.S. labor force does not desire to bargain collectively with their employers. 159 An unbundled regime would thus allow </w:t>
      </w:r>
      <w:proofErr w:type="gramStart"/>
      <w:r w:rsidRPr="003965F6">
        <w:rPr>
          <w:sz w:val="16"/>
        </w:rPr>
        <w:t>the half</w:t>
      </w:r>
      <w:proofErr w:type="gramEnd"/>
      <w:r w:rsidRPr="003965F6">
        <w:rPr>
          <w:sz w:val="16"/>
        </w:rPr>
        <w:t xml:space="preserve"> of the labor force that does not want collective bargaining to take advantage of the union as a political vehicle.</w:t>
      </w:r>
    </w:p>
    <w:p w14:paraId="4CDE3E45" w14:textId="77777777" w:rsidR="005A66CE" w:rsidRDefault="005A66CE" w:rsidP="005A66CE"/>
    <w:p w14:paraId="1556C491" w14:textId="0E348634" w:rsidR="005A66CE" w:rsidRDefault="005A66CE" w:rsidP="005A66CE">
      <w:pPr>
        <w:pStyle w:val="Heading3"/>
      </w:pPr>
      <w:r>
        <w:t>1NC – OFF</w:t>
      </w:r>
    </w:p>
    <w:p w14:paraId="507E032D" w14:textId="77777777" w:rsidR="005A66CE" w:rsidRPr="00624E88" w:rsidRDefault="005A66CE" w:rsidP="005A66CE">
      <w:pPr>
        <w:keepNext/>
        <w:keepLines/>
        <w:spacing w:before="40" w:after="0"/>
        <w:outlineLvl w:val="3"/>
        <w:rPr>
          <w:rFonts w:eastAsia="Times New Roman" w:cs="Times New Roman"/>
          <w:b/>
          <w:iCs/>
          <w:sz w:val="26"/>
        </w:rPr>
      </w:pPr>
      <w:r w:rsidRPr="00624E88">
        <w:rPr>
          <w:rFonts w:eastAsia="Times New Roman" w:cs="Times New Roman"/>
          <w:b/>
          <w:iCs/>
          <w:sz w:val="26"/>
        </w:rPr>
        <w:t xml:space="preserve">Federal bargaining </w:t>
      </w:r>
      <w:r w:rsidRPr="00624E88">
        <w:rPr>
          <w:rFonts w:eastAsia="Times New Roman" w:cs="Times New Roman"/>
          <w:b/>
          <w:iCs/>
          <w:sz w:val="26"/>
          <w:u w:val="single"/>
        </w:rPr>
        <w:t>hamstrings</w:t>
      </w:r>
      <w:r w:rsidRPr="00624E88">
        <w:rPr>
          <w:rFonts w:eastAsia="Times New Roman" w:cs="Times New Roman"/>
          <w:b/>
          <w:iCs/>
          <w:sz w:val="26"/>
        </w:rPr>
        <w:t xml:space="preserve"> flexible agency response. </w:t>
      </w:r>
    </w:p>
    <w:p w14:paraId="0D4CC7EB" w14:textId="77777777" w:rsidR="005A66CE" w:rsidRPr="00624E88" w:rsidRDefault="005A66CE" w:rsidP="005A66CE">
      <w:pPr>
        <w:rPr>
          <w:rFonts w:eastAsia="Calibri"/>
        </w:rPr>
      </w:pPr>
      <w:proofErr w:type="spellStart"/>
      <w:r w:rsidRPr="00624E88">
        <w:rPr>
          <w:rFonts w:eastAsia="Calibri"/>
          <w:b/>
          <w:bCs/>
          <w:sz w:val="26"/>
        </w:rPr>
        <w:t>Vernuccio</w:t>
      </w:r>
      <w:proofErr w:type="spellEnd"/>
      <w:r w:rsidRPr="00624E88">
        <w:rPr>
          <w:rFonts w:eastAsia="Calibri"/>
          <w:b/>
          <w:bCs/>
          <w:sz w:val="26"/>
        </w:rPr>
        <w:t xml:space="preserve"> 25</w:t>
      </w:r>
      <w:r w:rsidRPr="00624E88">
        <w:rPr>
          <w:rFonts w:eastAsia="Calibri"/>
        </w:rPr>
        <w:t>, Senior Fellow at the Mackinac Center for Public Policy, President of the Institute for the American Worker, JD from the Ave Maria School of Law, former Special Assistant in the Department of Labor under George W. Bush (F. Vincent Vernuccio, April 2, 2025, “Trump puts America first with federal collective bargaining ban,” Washington Examiner, https://www.washingtonexaminer.com/restoring-america/faith-freedom-self-reliance/3366078/trump-america-first-federal-collective-bargaining-ban/)</w:t>
      </w:r>
    </w:p>
    <w:p w14:paraId="559E2B6E" w14:textId="77777777" w:rsidR="005A66CE" w:rsidRPr="00624E88" w:rsidRDefault="005A66CE" w:rsidP="005A66CE">
      <w:pPr>
        <w:rPr>
          <w:rFonts w:eastAsia="Calibri"/>
          <w:sz w:val="16"/>
        </w:rPr>
      </w:pPr>
      <w:r w:rsidRPr="00624E88">
        <w:rPr>
          <w:rFonts w:eastAsia="Calibri"/>
          <w:sz w:val="16"/>
        </w:rPr>
        <w:t xml:space="preserve">This language reflects what people need and want. </w:t>
      </w:r>
      <w:r w:rsidRPr="00624E88">
        <w:rPr>
          <w:rFonts w:eastAsia="Calibri"/>
          <w:u w:val="single"/>
        </w:rPr>
        <w:t xml:space="preserve">Keeping the country safe requires a </w:t>
      </w:r>
      <w:r w:rsidRPr="00624E88">
        <w:rPr>
          <w:rFonts w:eastAsia="Calibri"/>
          <w:b/>
          <w:iCs/>
          <w:u w:val="single"/>
          <w:bdr w:val="single" w:sz="8" w:space="0" w:color="auto"/>
        </w:rPr>
        <w:t>nimble</w:t>
      </w:r>
      <w:r w:rsidRPr="00624E88">
        <w:rPr>
          <w:rFonts w:eastAsia="Calibri"/>
          <w:u w:val="single"/>
        </w:rPr>
        <w:t xml:space="preserve"> and </w:t>
      </w:r>
      <w:r w:rsidRPr="00624E88">
        <w:rPr>
          <w:rFonts w:eastAsia="Calibri"/>
          <w:b/>
          <w:iCs/>
          <w:u w:val="single"/>
          <w:bdr w:val="single" w:sz="8" w:space="0" w:color="auto"/>
        </w:rPr>
        <w:t>responsive</w:t>
      </w:r>
      <w:r w:rsidRPr="00624E88">
        <w:rPr>
          <w:rFonts w:eastAsia="Calibri"/>
          <w:u w:val="single"/>
        </w:rPr>
        <w:t xml:space="preserve"> government — one not burdened by bureaucracy. Yet </w:t>
      </w:r>
      <w:r w:rsidRPr="00624E88">
        <w:rPr>
          <w:rFonts w:eastAsia="Calibri"/>
          <w:b/>
          <w:iCs/>
          <w:u w:val="single"/>
          <w:bdr w:val="single" w:sz="8" w:space="0" w:color="auto"/>
        </w:rPr>
        <w:t xml:space="preserve">collective </w:t>
      </w:r>
      <w:r w:rsidRPr="00D138E1">
        <w:rPr>
          <w:rFonts w:eastAsia="Calibri"/>
          <w:b/>
          <w:iCs/>
          <w:highlight w:val="cyan"/>
          <w:u w:val="single"/>
          <w:bdr w:val="single" w:sz="8" w:space="0" w:color="auto"/>
        </w:rPr>
        <w:t>bargaining</w:t>
      </w:r>
      <w:r w:rsidRPr="00D138E1">
        <w:rPr>
          <w:rFonts w:eastAsia="Calibri"/>
          <w:highlight w:val="cyan"/>
          <w:u w:val="single"/>
        </w:rPr>
        <w:t xml:space="preserve"> is</w:t>
      </w:r>
      <w:r w:rsidRPr="00624E88">
        <w:rPr>
          <w:rFonts w:eastAsia="Calibri"/>
          <w:u w:val="single"/>
        </w:rPr>
        <w:t xml:space="preserve"> inherently </w:t>
      </w:r>
      <w:r w:rsidRPr="00D138E1">
        <w:rPr>
          <w:rFonts w:eastAsia="Calibri"/>
          <w:b/>
          <w:iCs/>
          <w:highlight w:val="cyan"/>
          <w:u w:val="single"/>
          <w:bdr w:val="single" w:sz="8" w:space="0" w:color="auto"/>
        </w:rPr>
        <w:t>bureaucratic</w:t>
      </w:r>
      <w:r w:rsidRPr="00624E88">
        <w:rPr>
          <w:rFonts w:eastAsia="Calibri"/>
          <w:sz w:val="16"/>
        </w:rPr>
        <w:t xml:space="preserve">, often </w:t>
      </w:r>
      <w:r w:rsidRPr="00D138E1">
        <w:rPr>
          <w:rFonts w:eastAsia="Calibri"/>
          <w:b/>
          <w:iCs/>
          <w:highlight w:val="cyan"/>
          <w:u w:val="single"/>
          <w:bdr w:val="single" w:sz="8" w:space="0" w:color="auto"/>
        </w:rPr>
        <w:t>bogging down</w:t>
      </w:r>
      <w:r w:rsidRPr="00624E88">
        <w:rPr>
          <w:rFonts w:eastAsia="Calibri"/>
          <w:u w:val="single"/>
        </w:rPr>
        <w:t xml:space="preserve"> federal </w:t>
      </w:r>
      <w:r w:rsidRPr="00D138E1">
        <w:rPr>
          <w:rFonts w:eastAsia="Calibri"/>
          <w:highlight w:val="cyan"/>
          <w:u w:val="single"/>
        </w:rPr>
        <w:t>agencies in</w:t>
      </w:r>
      <w:r w:rsidRPr="00624E88">
        <w:rPr>
          <w:rFonts w:eastAsia="Calibri"/>
          <w:u w:val="single"/>
        </w:rPr>
        <w:t xml:space="preserve"> lengthy </w:t>
      </w:r>
      <w:r w:rsidRPr="00D138E1">
        <w:rPr>
          <w:rFonts w:eastAsia="Calibri"/>
          <w:b/>
          <w:iCs/>
          <w:highlight w:val="cyan"/>
          <w:u w:val="single"/>
          <w:bdr w:val="single" w:sz="8" w:space="0" w:color="auto"/>
        </w:rPr>
        <w:t>negotiations</w:t>
      </w:r>
      <w:r w:rsidRPr="00D138E1">
        <w:rPr>
          <w:rFonts w:eastAsia="Calibri"/>
          <w:highlight w:val="cyan"/>
          <w:u w:val="single"/>
        </w:rPr>
        <w:t xml:space="preserve"> and legal </w:t>
      </w:r>
      <w:r w:rsidRPr="00D138E1">
        <w:rPr>
          <w:rFonts w:eastAsia="Calibri"/>
          <w:b/>
          <w:iCs/>
          <w:highlight w:val="cyan"/>
          <w:u w:val="single"/>
          <w:bdr w:val="single" w:sz="8" w:space="0" w:color="auto"/>
        </w:rPr>
        <w:t>back-and-forth</w:t>
      </w:r>
      <w:r w:rsidRPr="00D138E1">
        <w:rPr>
          <w:rFonts w:eastAsia="Calibri"/>
          <w:highlight w:val="cyan"/>
          <w:u w:val="single"/>
        </w:rPr>
        <w:t>. When</w:t>
      </w:r>
      <w:r w:rsidRPr="00624E88">
        <w:rPr>
          <w:rFonts w:eastAsia="Calibri"/>
          <w:u w:val="single"/>
        </w:rPr>
        <w:t xml:space="preserve"> the country is </w:t>
      </w:r>
      <w:r w:rsidRPr="00D138E1">
        <w:rPr>
          <w:rFonts w:eastAsia="Calibri"/>
          <w:highlight w:val="cyan"/>
          <w:u w:val="single"/>
        </w:rPr>
        <w:t xml:space="preserve">in danger, you </w:t>
      </w:r>
      <w:r w:rsidRPr="00D138E1">
        <w:rPr>
          <w:rFonts w:eastAsia="Calibri"/>
          <w:b/>
          <w:iCs/>
          <w:highlight w:val="cyan"/>
          <w:u w:val="single"/>
          <w:bdr w:val="single" w:sz="8" w:space="0" w:color="auto"/>
        </w:rPr>
        <w:t>don’t want</w:t>
      </w:r>
      <w:r w:rsidRPr="00624E88">
        <w:rPr>
          <w:rFonts w:eastAsia="Calibri"/>
          <w:u w:val="single"/>
        </w:rPr>
        <w:t xml:space="preserve"> federal </w:t>
      </w:r>
      <w:r w:rsidRPr="00D138E1">
        <w:rPr>
          <w:rFonts w:eastAsia="Calibri"/>
          <w:highlight w:val="cyan"/>
          <w:u w:val="single"/>
        </w:rPr>
        <w:t xml:space="preserve">officials </w:t>
      </w:r>
      <w:r w:rsidRPr="00D138E1">
        <w:rPr>
          <w:rFonts w:eastAsia="Calibri"/>
          <w:b/>
          <w:iCs/>
          <w:highlight w:val="cyan"/>
          <w:u w:val="single"/>
          <w:bdr w:val="single" w:sz="8" w:space="0" w:color="auto"/>
        </w:rPr>
        <w:t>haggling</w:t>
      </w:r>
      <w:r w:rsidRPr="00D138E1">
        <w:rPr>
          <w:rFonts w:eastAsia="Calibri"/>
          <w:highlight w:val="cyan"/>
          <w:u w:val="single"/>
        </w:rPr>
        <w:t xml:space="preserve"> with</w:t>
      </w:r>
      <w:r w:rsidRPr="00624E88">
        <w:rPr>
          <w:rFonts w:eastAsia="Calibri"/>
          <w:u w:val="single"/>
        </w:rPr>
        <w:t xml:space="preserve"> labor </w:t>
      </w:r>
      <w:r w:rsidRPr="00D138E1">
        <w:rPr>
          <w:rFonts w:eastAsia="Calibri"/>
          <w:b/>
          <w:iCs/>
          <w:highlight w:val="cyan"/>
          <w:u w:val="single"/>
          <w:bdr w:val="single" w:sz="8" w:space="0" w:color="auto"/>
        </w:rPr>
        <w:t>unions</w:t>
      </w:r>
      <w:r w:rsidRPr="00624E88">
        <w:rPr>
          <w:rFonts w:eastAsia="Calibri"/>
          <w:sz w:val="16"/>
        </w:rPr>
        <w:t xml:space="preserve"> over issues that have nothing to do with ensuring the safety and security of the public.</w:t>
      </w:r>
    </w:p>
    <w:p w14:paraId="2FF5097B" w14:textId="77777777" w:rsidR="005A66CE" w:rsidRPr="00624E88" w:rsidRDefault="005A66CE" w:rsidP="005A66CE">
      <w:pPr>
        <w:rPr>
          <w:rFonts w:eastAsia="Calibri"/>
          <w:u w:val="single"/>
        </w:rPr>
      </w:pPr>
      <w:r w:rsidRPr="00624E88">
        <w:rPr>
          <w:rFonts w:eastAsia="Calibri"/>
          <w:sz w:val="16"/>
        </w:rPr>
        <w:t xml:space="preserve">Which is exactly what happens all too often. Government unions can’t legally bargain over wages and benefits, which are set by federal law. Instead, collective </w:t>
      </w:r>
      <w:r w:rsidRPr="00D138E1">
        <w:rPr>
          <w:rFonts w:eastAsia="Calibri"/>
          <w:b/>
          <w:iCs/>
          <w:highlight w:val="cyan"/>
          <w:u w:val="single"/>
          <w:bdr w:val="single" w:sz="8" w:space="0" w:color="auto"/>
        </w:rPr>
        <w:t>bargaining</w:t>
      </w:r>
      <w:r w:rsidRPr="00624E88">
        <w:rPr>
          <w:rFonts w:eastAsia="Calibri"/>
          <w:u w:val="single"/>
        </w:rPr>
        <w:t xml:space="preserve"> frequently </w:t>
      </w:r>
      <w:r w:rsidRPr="00D138E1">
        <w:rPr>
          <w:rFonts w:eastAsia="Calibri"/>
          <w:highlight w:val="cyan"/>
          <w:u w:val="single"/>
        </w:rPr>
        <w:t>descends into</w:t>
      </w:r>
      <w:r w:rsidRPr="00624E88">
        <w:rPr>
          <w:rFonts w:eastAsia="Calibri"/>
          <w:u w:val="single"/>
        </w:rPr>
        <w:t xml:space="preserve"> </w:t>
      </w:r>
      <w:r w:rsidRPr="00624E88">
        <w:rPr>
          <w:rFonts w:eastAsia="Calibri"/>
          <w:b/>
          <w:iCs/>
          <w:u w:val="single"/>
          <w:bdr w:val="single" w:sz="8" w:space="0" w:color="auto"/>
        </w:rPr>
        <w:t>negotiations</w:t>
      </w:r>
      <w:r w:rsidRPr="00624E88">
        <w:rPr>
          <w:rFonts w:eastAsia="Calibri"/>
          <w:u w:val="single"/>
        </w:rPr>
        <w:t xml:space="preserve"> over many </w:t>
      </w:r>
      <w:r w:rsidRPr="00624E88">
        <w:rPr>
          <w:rFonts w:eastAsia="Calibri"/>
          <w:b/>
          <w:iCs/>
          <w:u w:val="single"/>
          <w:bdr w:val="single" w:sz="8" w:space="0" w:color="auto"/>
        </w:rPr>
        <w:t>picayune issues</w:t>
      </w:r>
      <w:r w:rsidRPr="00624E88">
        <w:rPr>
          <w:rFonts w:eastAsia="Calibri"/>
          <w:u w:val="single"/>
        </w:rPr>
        <w:t>.</w:t>
      </w:r>
    </w:p>
    <w:p w14:paraId="66798A73" w14:textId="77777777" w:rsidR="005A66CE" w:rsidRPr="00624E88" w:rsidRDefault="005A66CE" w:rsidP="005A66CE">
      <w:pPr>
        <w:rPr>
          <w:rFonts w:eastAsia="Calibri"/>
          <w:sz w:val="16"/>
        </w:rPr>
      </w:pPr>
      <w:r w:rsidRPr="00624E88">
        <w:rPr>
          <w:rFonts w:eastAsia="Calibri"/>
          <w:sz w:val="16"/>
        </w:rPr>
        <w:t xml:space="preserve">The Institute for the American Worker has documented this reality. The federal government is </w:t>
      </w:r>
      <w:r w:rsidRPr="00624E88">
        <w:rPr>
          <w:rFonts w:eastAsia="Calibri"/>
          <w:b/>
          <w:iCs/>
          <w:u w:val="single"/>
          <w:bdr w:val="single" w:sz="8" w:space="0" w:color="auto"/>
        </w:rPr>
        <w:t>negotiating</w:t>
      </w:r>
      <w:r w:rsidRPr="00624E88">
        <w:rPr>
          <w:rFonts w:eastAsia="Calibri"/>
          <w:sz w:val="16"/>
        </w:rPr>
        <w:t xml:space="preserve"> with unions </w:t>
      </w:r>
      <w:r w:rsidRPr="00624E88">
        <w:rPr>
          <w:rFonts w:eastAsia="Calibri"/>
          <w:u w:val="single"/>
        </w:rPr>
        <w:t xml:space="preserve">over </w:t>
      </w:r>
      <w:proofErr w:type="gramStart"/>
      <w:r w:rsidRPr="00624E88">
        <w:rPr>
          <w:rFonts w:eastAsia="Calibri"/>
          <w:u w:val="single"/>
        </w:rPr>
        <w:t>a</w:t>
      </w:r>
      <w:r w:rsidRPr="00624E88">
        <w:rPr>
          <w:rFonts w:eastAsia="Calibri"/>
          <w:sz w:val="16"/>
        </w:rPr>
        <w:t xml:space="preserve"> supposed</w:t>
      </w:r>
      <w:proofErr w:type="gramEnd"/>
      <w:r w:rsidRPr="00624E88">
        <w:rPr>
          <w:rFonts w:eastAsia="Calibri"/>
          <w:sz w:val="16"/>
        </w:rPr>
        <w:t xml:space="preserve"> </w:t>
      </w:r>
      <w:r w:rsidRPr="00D138E1">
        <w:rPr>
          <w:rFonts w:eastAsia="Calibri"/>
          <w:highlight w:val="cyan"/>
          <w:u w:val="single"/>
        </w:rPr>
        <w:t xml:space="preserve">right to wear </w:t>
      </w:r>
      <w:r w:rsidRPr="00D138E1">
        <w:rPr>
          <w:rFonts w:eastAsia="Calibri"/>
          <w:b/>
          <w:iCs/>
          <w:highlight w:val="cyan"/>
          <w:u w:val="single"/>
          <w:bdr w:val="single" w:sz="8" w:space="0" w:color="auto"/>
        </w:rPr>
        <w:t>sweatpants</w:t>
      </w:r>
      <w:r w:rsidRPr="00624E88">
        <w:rPr>
          <w:rFonts w:eastAsia="Calibri"/>
          <w:u w:val="single"/>
        </w:rPr>
        <w:t xml:space="preserve"> and </w:t>
      </w:r>
      <w:r w:rsidRPr="00624E88">
        <w:rPr>
          <w:rFonts w:eastAsia="Calibri"/>
          <w:b/>
          <w:iCs/>
          <w:u w:val="single"/>
          <w:bdr w:val="single" w:sz="8" w:space="0" w:color="auto"/>
        </w:rPr>
        <w:t>spandex</w:t>
      </w:r>
      <w:r w:rsidRPr="00624E88">
        <w:rPr>
          <w:rFonts w:eastAsia="Calibri"/>
          <w:sz w:val="16"/>
        </w:rPr>
        <w:t xml:space="preserve"> in federal offices. Unions are also negotiating with the federal government </w:t>
      </w:r>
      <w:r w:rsidRPr="00624E88">
        <w:rPr>
          <w:rFonts w:eastAsia="Calibri"/>
          <w:u w:val="single"/>
        </w:rPr>
        <w:t xml:space="preserve">over the </w:t>
      </w:r>
      <w:r w:rsidRPr="00D138E1">
        <w:rPr>
          <w:rFonts w:eastAsia="Calibri"/>
          <w:highlight w:val="cyan"/>
          <w:u w:val="single"/>
        </w:rPr>
        <w:t>height of</w:t>
      </w:r>
      <w:r w:rsidRPr="00624E88">
        <w:rPr>
          <w:rFonts w:eastAsia="Calibri"/>
          <w:u w:val="single"/>
        </w:rPr>
        <w:t xml:space="preserve"> </w:t>
      </w:r>
      <w:r w:rsidRPr="00624E88">
        <w:rPr>
          <w:rFonts w:eastAsia="Calibri"/>
          <w:b/>
          <w:iCs/>
          <w:u w:val="single"/>
          <w:bdr w:val="single" w:sz="8" w:space="0" w:color="auto"/>
        </w:rPr>
        <w:t xml:space="preserve">cubicle </w:t>
      </w:r>
      <w:r w:rsidRPr="00D138E1">
        <w:rPr>
          <w:rFonts w:eastAsia="Calibri"/>
          <w:b/>
          <w:iCs/>
          <w:highlight w:val="cyan"/>
          <w:u w:val="single"/>
          <w:bdr w:val="single" w:sz="8" w:space="0" w:color="auto"/>
        </w:rPr>
        <w:t>desk</w:t>
      </w:r>
      <w:r w:rsidRPr="00624E88">
        <w:rPr>
          <w:rFonts w:eastAsia="Calibri"/>
          <w:b/>
          <w:iCs/>
          <w:u w:val="single"/>
          <w:bdr w:val="single" w:sz="8" w:space="0" w:color="auto"/>
        </w:rPr>
        <w:t xml:space="preserve"> panel</w:t>
      </w:r>
      <w:r w:rsidRPr="00D138E1">
        <w:rPr>
          <w:rFonts w:eastAsia="Calibri"/>
          <w:b/>
          <w:iCs/>
          <w:highlight w:val="cyan"/>
          <w:u w:val="single"/>
          <w:bdr w:val="single" w:sz="8" w:space="0" w:color="auto"/>
        </w:rPr>
        <w:t>s</w:t>
      </w:r>
      <w:r w:rsidRPr="00624E88">
        <w:rPr>
          <w:rFonts w:eastAsia="Calibri"/>
          <w:sz w:val="16"/>
        </w:rPr>
        <w:t xml:space="preserve"> — specifically, how far they reach to the floor. Collective bargaining has </w:t>
      </w:r>
      <w:r w:rsidRPr="00D138E1">
        <w:rPr>
          <w:rFonts w:eastAsia="Calibri"/>
          <w:highlight w:val="cyan"/>
          <w:u w:val="single"/>
        </w:rPr>
        <w:t>even</w:t>
      </w:r>
      <w:r w:rsidRPr="00624E88">
        <w:rPr>
          <w:rFonts w:eastAsia="Calibri"/>
          <w:sz w:val="16"/>
        </w:rPr>
        <w:t xml:space="preserve"> focused on things such as </w:t>
      </w:r>
      <w:r w:rsidRPr="00624E88">
        <w:rPr>
          <w:rFonts w:eastAsia="Calibri"/>
          <w:u w:val="single"/>
        </w:rPr>
        <w:t xml:space="preserve">carving out </w:t>
      </w:r>
      <w:r w:rsidRPr="00D138E1">
        <w:rPr>
          <w:rFonts w:eastAsia="Calibri"/>
          <w:b/>
          <w:iCs/>
          <w:highlight w:val="cyan"/>
          <w:u w:val="single"/>
          <w:bdr w:val="single" w:sz="8" w:space="0" w:color="auto"/>
        </w:rPr>
        <w:t>smoking</w:t>
      </w:r>
      <w:r w:rsidRPr="00624E88">
        <w:rPr>
          <w:rFonts w:eastAsia="Calibri"/>
          <w:b/>
          <w:iCs/>
          <w:u w:val="single"/>
          <w:bdr w:val="single" w:sz="8" w:space="0" w:color="auto"/>
        </w:rPr>
        <w:t xml:space="preserve"> zones</w:t>
      </w:r>
      <w:r w:rsidRPr="00624E88">
        <w:rPr>
          <w:rFonts w:eastAsia="Calibri"/>
          <w:sz w:val="16"/>
        </w:rPr>
        <w:t xml:space="preserve"> on federal properties that are supposed to be smoke-free.</w:t>
      </w:r>
    </w:p>
    <w:p w14:paraId="5FC144A7" w14:textId="77777777" w:rsidR="005A66CE" w:rsidRPr="00624E88" w:rsidRDefault="005A66CE" w:rsidP="005A66CE">
      <w:pPr>
        <w:rPr>
          <w:rFonts w:eastAsia="Calibri"/>
          <w:sz w:val="16"/>
        </w:rPr>
      </w:pPr>
      <w:r w:rsidRPr="00624E88">
        <w:rPr>
          <w:rFonts w:eastAsia="Calibri"/>
          <w:b/>
          <w:iCs/>
          <w:u w:val="single"/>
          <w:bdr w:val="single" w:sz="8" w:space="0" w:color="auto"/>
        </w:rPr>
        <w:t>None</w:t>
      </w:r>
      <w:r w:rsidRPr="00624E88">
        <w:rPr>
          <w:rFonts w:eastAsia="Calibri"/>
          <w:u w:val="single"/>
        </w:rPr>
        <w:t xml:space="preserve"> of this improves national </w:t>
      </w:r>
      <w:r w:rsidRPr="00624E88">
        <w:rPr>
          <w:rFonts w:eastAsia="Calibri"/>
          <w:b/>
          <w:iCs/>
          <w:u w:val="single"/>
          <w:bdr w:val="single" w:sz="8" w:space="0" w:color="auto"/>
        </w:rPr>
        <w:t>security</w:t>
      </w:r>
      <w:r w:rsidRPr="00624E88">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1473A392" w14:textId="77777777" w:rsidR="005A66CE" w:rsidRPr="00624E88" w:rsidRDefault="005A66CE" w:rsidP="005A66CE">
      <w:pPr>
        <w:rPr>
          <w:rFonts w:eastAsia="Calibri"/>
          <w:u w:val="single"/>
        </w:rPr>
      </w:pPr>
      <w:r w:rsidRPr="00D138E1">
        <w:rPr>
          <w:rFonts w:eastAsia="Calibri"/>
          <w:highlight w:val="cyan"/>
          <w:u w:val="single"/>
        </w:rPr>
        <w:t>People need the</w:t>
      </w:r>
      <w:r w:rsidRPr="00624E88">
        <w:rPr>
          <w:rFonts w:eastAsia="Calibri"/>
          <w:u w:val="single"/>
        </w:rPr>
        <w:t xml:space="preserve"> federal </w:t>
      </w:r>
      <w:r w:rsidRPr="00D138E1">
        <w:rPr>
          <w:rFonts w:eastAsia="Calibri"/>
          <w:highlight w:val="cyan"/>
          <w:u w:val="single"/>
        </w:rPr>
        <w:t xml:space="preserve">government to </w:t>
      </w:r>
      <w:r w:rsidRPr="00D138E1">
        <w:rPr>
          <w:rFonts w:eastAsia="Calibri"/>
          <w:b/>
          <w:iCs/>
          <w:highlight w:val="cyan"/>
          <w:u w:val="single"/>
          <w:bdr w:val="single" w:sz="8" w:space="0" w:color="auto"/>
        </w:rPr>
        <w:t>focus on</w:t>
      </w:r>
      <w:r w:rsidRPr="00624E88">
        <w:rPr>
          <w:rFonts w:eastAsia="Calibri"/>
          <w:u w:val="single"/>
        </w:rPr>
        <w:t xml:space="preserve"> national </w:t>
      </w:r>
      <w:r w:rsidRPr="00D138E1">
        <w:rPr>
          <w:rFonts w:eastAsia="Calibri"/>
          <w:highlight w:val="cyan"/>
          <w:u w:val="single"/>
        </w:rPr>
        <w:t xml:space="preserve">security, </w:t>
      </w:r>
      <w:r w:rsidRPr="00D138E1">
        <w:rPr>
          <w:rFonts w:eastAsia="Calibri"/>
          <w:b/>
          <w:iCs/>
          <w:highlight w:val="cyan"/>
          <w:u w:val="single"/>
          <w:bdr w:val="single" w:sz="8" w:space="0" w:color="auto"/>
        </w:rPr>
        <w:t>not union</w:t>
      </w:r>
      <w:r w:rsidRPr="00624E88">
        <w:rPr>
          <w:rFonts w:eastAsia="Calibri"/>
          <w:sz w:val="16"/>
        </w:rPr>
        <w:t xml:space="preserve"> negotiation</w:t>
      </w:r>
      <w:r w:rsidRPr="00D138E1">
        <w:rPr>
          <w:rFonts w:eastAsia="Calibri"/>
          <w:b/>
          <w:iCs/>
          <w:highlight w:val="cyan"/>
          <w:u w:val="single"/>
          <w:bdr w:val="single" w:sz="8" w:space="0" w:color="auto"/>
        </w:rPr>
        <w:t>s</w:t>
      </w:r>
      <w:r w:rsidRPr="00624E88">
        <w:rPr>
          <w:rFonts w:eastAsia="Calibri"/>
          <w:sz w:val="16"/>
        </w:rPr>
        <w:t xml:space="preserve">. Nor do people need federal employees to spend part of their workday working for the union, a policy known as “official time.” </w:t>
      </w:r>
      <w:r w:rsidRPr="00624E88">
        <w:rPr>
          <w:rFonts w:eastAsia="Calibri"/>
          <w:u w:val="single"/>
        </w:rPr>
        <w:t xml:space="preserve">The president’s order </w:t>
      </w:r>
      <w:r w:rsidRPr="00624E88">
        <w:rPr>
          <w:rFonts w:eastAsia="Calibri"/>
          <w:b/>
          <w:iCs/>
          <w:u w:val="single"/>
          <w:bdr w:val="single" w:sz="8" w:space="0" w:color="auto"/>
        </w:rPr>
        <w:t>ends that</w:t>
      </w:r>
      <w:r w:rsidRPr="00624E88">
        <w:rPr>
          <w:rFonts w:eastAsia="Calibri"/>
          <w:u w:val="single"/>
        </w:rPr>
        <w:t xml:space="preserve"> practice</w:t>
      </w:r>
      <w:r w:rsidRPr="00624E88">
        <w:rPr>
          <w:rFonts w:eastAsia="Calibri"/>
          <w:sz w:val="16"/>
        </w:rPr>
        <w:t xml:space="preserve">, too. The most recent evidence shows that federal </w:t>
      </w:r>
      <w:r w:rsidRPr="00624E88">
        <w:rPr>
          <w:rFonts w:eastAsia="Calibri"/>
          <w:u w:val="single"/>
        </w:rPr>
        <w:t>employees</w:t>
      </w:r>
      <w:r w:rsidRPr="00624E88">
        <w:rPr>
          <w:rFonts w:eastAsia="Calibri"/>
          <w:sz w:val="16"/>
        </w:rPr>
        <w:t xml:space="preserve"> across the government spent more than 2.6 million hours doing union work instead of their jobs. </w:t>
      </w:r>
      <w:r w:rsidRPr="00624E88">
        <w:rPr>
          <w:rFonts w:eastAsia="Calibri"/>
          <w:u w:val="single"/>
        </w:rPr>
        <w:t xml:space="preserve">The country </w:t>
      </w:r>
      <w:r w:rsidRPr="00624E88">
        <w:rPr>
          <w:rFonts w:eastAsia="Calibri"/>
          <w:b/>
          <w:iCs/>
          <w:u w:val="single"/>
          <w:bdr w:val="single" w:sz="8" w:space="0" w:color="auto"/>
        </w:rPr>
        <w:t>will be safer</w:t>
      </w:r>
      <w:r w:rsidRPr="00624E88">
        <w:rPr>
          <w:rFonts w:eastAsia="Calibri"/>
          <w:u w:val="single"/>
        </w:rPr>
        <w:t xml:space="preserve"> when they’re </w:t>
      </w:r>
      <w:r w:rsidRPr="00624E88">
        <w:rPr>
          <w:rFonts w:eastAsia="Calibri"/>
          <w:b/>
          <w:iCs/>
          <w:u w:val="single"/>
          <w:bdr w:val="single" w:sz="8" w:space="0" w:color="auto"/>
        </w:rPr>
        <w:t>100% focused on</w:t>
      </w:r>
      <w:r w:rsidRPr="00624E88">
        <w:rPr>
          <w:rFonts w:eastAsia="Calibri"/>
          <w:u w:val="single"/>
        </w:rPr>
        <w:t xml:space="preserve"> national security.</w:t>
      </w:r>
    </w:p>
    <w:p w14:paraId="3356D6E8" w14:textId="77777777" w:rsidR="005A66CE" w:rsidRPr="00624E88" w:rsidRDefault="005A66CE" w:rsidP="005A66CE">
      <w:pPr>
        <w:rPr>
          <w:rFonts w:eastAsia="Calibri"/>
          <w:sz w:val="16"/>
        </w:rPr>
      </w:pPr>
      <w:r w:rsidRPr="00624E88">
        <w:rPr>
          <w:rFonts w:eastAsia="Calibri"/>
          <w:sz w:val="16"/>
        </w:rPr>
        <w:t xml:space="preserve">Taxpayers have a clear and compelling interest in this reform. </w:t>
      </w:r>
      <w:r w:rsidRPr="00624E88">
        <w:rPr>
          <w:rFonts w:eastAsia="Calibri"/>
          <w:u w:val="single"/>
        </w:rPr>
        <w:t xml:space="preserve">Collective </w:t>
      </w:r>
      <w:r w:rsidRPr="00D138E1">
        <w:rPr>
          <w:rFonts w:eastAsia="Calibri"/>
          <w:highlight w:val="cyan"/>
          <w:u w:val="single"/>
        </w:rPr>
        <w:t>bargaining</w:t>
      </w:r>
      <w:r w:rsidRPr="00624E88">
        <w:rPr>
          <w:rFonts w:eastAsia="Calibri"/>
          <w:sz w:val="16"/>
        </w:rPr>
        <w:t xml:space="preserve"> with federal labor unions has </w:t>
      </w:r>
      <w:r w:rsidRPr="00D138E1">
        <w:rPr>
          <w:rFonts w:eastAsia="Calibri"/>
          <w:b/>
          <w:iCs/>
          <w:highlight w:val="cyan"/>
          <w:u w:val="single"/>
          <w:bdr w:val="single" w:sz="8" w:space="0" w:color="auto"/>
        </w:rPr>
        <w:t>cost billions</w:t>
      </w:r>
      <w:r w:rsidRPr="00624E88">
        <w:rPr>
          <w:rFonts w:eastAsia="Calibri"/>
          <w:u w:val="single"/>
        </w:rPr>
        <w:t xml:space="preserve"> of dollars </w:t>
      </w:r>
      <w:r w:rsidRPr="00D138E1">
        <w:rPr>
          <w:rFonts w:eastAsia="Calibri"/>
          <w:highlight w:val="cyan"/>
          <w:u w:val="single"/>
        </w:rPr>
        <w:t>over</w:t>
      </w:r>
      <w:r w:rsidRPr="00624E88">
        <w:rPr>
          <w:rFonts w:eastAsia="Calibri"/>
          <w:sz w:val="16"/>
        </w:rPr>
        <w:t xml:space="preserve"> the years, </w:t>
      </w:r>
      <w:r w:rsidRPr="00624E88">
        <w:rPr>
          <w:rFonts w:eastAsia="Calibri"/>
          <w:u w:val="single"/>
        </w:rPr>
        <w:t>covering</w:t>
      </w:r>
      <w:r w:rsidRPr="00624E88">
        <w:rPr>
          <w:rFonts w:eastAsia="Calibri"/>
          <w:sz w:val="16"/>
        </w:rPr>
        <w:t xml:space="preserve"> everything from </w:t>
      </w:r>
      <w:r w:rsidRPr="00624E88">
        <w:rPr>
          <w:rFonts w:eastAsia="Calibri"/>
          <w:b/>
          <w:iCs/>
          <w:u w:val="single"/>
          <w:bdr w:val="single" w:sz="8" w:space="0" w:color="auto"/>
        </w:rPr>
        <w:t>negotiators</w:t>
      </w:r>
      <w:r w:rsidRPr="00624E88">
        <w:rPr>
          <w:rFonts w:eastAsia="Calibri"/>
          <w:u w:val="single"/>
        </w:rPr>
        <w:t xml:space="preserve"> and </w:t>
      </w:r>
      <w:r w:rsidRPr="00D138E1">
        <w:rPr>
          <w:rFonts w:eastAsia="Calibri"/>
          <w:highlight w:val="cyan"/>
          <w:u w:val="single"/>
        </w:rPr>
        <w:t>lawyers</w:t>
      </w:r>
      <w:r w:rsidRPr="00624E88">
        <w:rPr>
          <w:rFonts w:eastAsia="Calibri"/>
          <w:u w:val="single"/>
        </w:rPr>
        <w:t xml:space="preserve"> to expert </w:t>
      </w:r>
      <w:r w:rsidRPr="00D138E1">
        <w:rPr>
          <w:rFonts w:eastAsia="Calibri"/>
          <w:b/>
          <w:iCs/>
          <w:highlight w:val="cyan"/>
          <w:u w:val="single"/>
          <w:bdr w:val="single" w:sz="8" w:space="0" w:color="auto"/>
        </w:rPr>
        <w:t>witnesses</w:t>
      </w:r>
      <w:r w:rsidRPr="00D138E1">
        <w:rPr>
          <w:rFonts w:eastAsia="Calibri"/>
          <w:highlight w:val="cyan"/>
          <w:u w:val="single"/>
        </w:rPr>
        <w:t xml:space="preserve"> and </w:t>
      </w:r>
      <w:r w:rsidRPr="00D138E1">
        <w:rPr>
          <w:rFonts w:eastAsia="Calibri"/>
          <w:b/>
          <w:iCs/>
          <w:highlight w:val="cyan"/>
          <w:u w:val="single"/>
          <w:bdr w:val="single" w:sz="8" w:space="0" w:color="auto"/>
        </w:rPr>
        <w:t>travel</w:t>
      </w:r>
      <w:r w:rsidRPr="00624E88">
        <w:rPr>
          <w:rFonts w:eastAsia="Calibri"/>
          <w:b/>
          <w:iCs/>
          <w:u w:val="single"/>
          <w:bdr w:val="single" w:sz="8" w:space="0" w:color="auto"/>
        </w:rPr>
        <w:t xml:space="preserve"> costs</w:t>
      </w:r>
      <w:r w:rsidRPr="00624E88">
        <w:rPr>
          <w:rFonts w:eastAsia="Calibri"/>
          <w:sz w:val="16"/>
        </w:rPr>
        <w:t>. Taxpayers expect their hard-earned money to make them safer. People aren’t safer when they’re forced to fund negotiations over spandex and smoking zones.</w:t>
      </w:r>
    </w:p>
    <w:p w14:paraId="257F44F8" w14:textId="77777777" w:rsidR="005A66CE" w:rsidRPr="00624E88" w:rsidRDefault="005A66CE" w:rsidP="005A66CE">
      <w:pPr>
        <w:rPr>
          <w:rFonts w:eastAsia="Calibri"/>
          <w:sz w:val="16"/>
        </w:rPr>
      </w:pPr>
      <w:r w:rsidRPr="00624E88">
        <w:rPr>
          <w:rFonts w:eastAsia="Calibri"/>
          <w:u w:val="single"/>
        </w:rPr>
        <w:t>And</w:t>
      </w:r>
      <w:r w:rsidRPr="00624E88">
        <w:rPr>
          <w:rFonts w:eastAsia="Calibri"/>
          <w:sz w:val="16"/>
        </w:rPr>
        <w:t xml:space="preserve"> federal </w:t>
      </w:r>
      <w:r w:rsidRPr="00624E88">
        <w:rPr>
          <w:rFonts w:eastAsia="Calibri"/>
          <w:u w:val="single"/>
        </w:rPr>
        <w:t xml:space="preserve">workers </w:t>
      </w:r>
      <w:r w:rsidRPr="00624E88">
        <w:rPr>
          <w:rFonts w:eastAsia="Calibri"/>
          <w:b/>
          <w:iCs/>
          <w:u w:val="single"/>
          <w:bdr w:val="single" w:sz="8" w:space="0" w:color="auto"/>
        </w:rPr>
        <w:t>will benefit</w:t>
      </w:r>
      <w:r w:rsidRPr="00624E88">
        <w:rPr>
          <w:rFonts w:eastAsia="Calibri"/>
          <w:u w:val="single"/>
        </w:rPr>
        <w:t>, too</w:t>
      </w:r>
      <w:r w:rsidRPr="00624E88">
        <w:rPr>
          <w:rFonts w:eastAsia="Calibri"/>
          <w:sz w:val="16"/>
        </w:rPr>
        <w:t xml:space="preserve">. Government </w:t>
      </w:r>
      <w:r w:rsidRPr="00D138E1">
        <w:rPr>
          <w:rFonts w:eastAsia="Calibri"/>
          <w:highlight w:val="cyan"/>
          <w:u w:val="single"/>
        </w:rPr>
        <w:t>union contracts</w:t>
      </w:r>
      <w:r w:rsidRPr="00624E88">
        <w:rPr>
          <w:rFonts w:eastAsia="Calibri"/>
          <w:sz w:val="16"/>
        </w:rPr>
        <w:t xml:space="preserve"> tend to </w:t>
      </w:r>
      <w:r w:rsidRPr="00D138E1">
        <w:rPr>
          <w:rFonts w:eastAsia="Calibri"/>
          <w:b/>
          <w:iCs/>
          <w:highlight w:val="cyan"/>
          <w:u w:val="single"/>
          <w:bdr w:val="single" w:sz="8" w:space="0" w:color="auto"/>
        </w:rPr>
        <w:t>restrict employees</w:t>
      </w:r>
      <w:r w:rsidRPr="00D138E1">
        <w:rPr>
          <w:rFonts w:eastAsia="Calibri"/>
          <w:highlight w:val="cyan"/>
          <w:u w:val="single"/>
        </w:rPr>
        <w:t>, but when</w:t>
      </w:r>
      <w:r w:rsidRPr="00624E88">
        <w:rPr>
          <w:rFonts w:eastAsia="Calibri"/>
          <w:u w:val="single"/>
        </w:rPr>
        <w:t xml:space="preserve"> national </w:t>
      </w:r>
      <w:r w:rsidRPr="00D138E1">
        <w:rPr>
          <w:rFonts w:eastAsia="Calibri"/>
          <w:highlight w:val="cyan"/>
          <w:u w:val="single"/>
        </w:rPr>
        <w:t xml:space="preserve">security </w:t>
      </w:r>
      <w:r w:rsidRPr="00D138E1">
        <w:rPr>
          <w:rFonts w:eastAsia="Calibri"/>
          <w:b/>
          <w:iCs/>
          <w:highlight w:val="cyan"/>
          <w:u w:val="single"/>
          <w:bdr w:val="single" w:sz="8" w:space="0" w:color="auto"/>
        </w:rPr>
        <w:t>is on the line</w:t>
      </w:r>
      <w:r w:rsidRPr="00D138E1">
        <w:rPr>
          <w:rFonts w:eastAsia="Calibri"/>
          <w:highlight w:val="cyan"/>
          <w:u w:val="single"/>
        </w:rPr>
        <w:t>,</w:t>
      </w:r>
      <w:r w:rsidRPr="00624E88">
        <w:rPr>
          <w:rFonts w:eastAsia="Calibri"/>
          <w:sz w:val="16"/>
        </w:rPr>
        <w:t xml:space="preserve"> federal </w:t>
      </w:r>
      <w:r w:rsidRPr="00D138E1">
        <w:rPr>
          <w:rFonts w:eastAsia="Calibri"/>
          <w:highlight w:val="cyan"/>
          <w:u w:val="single"/>
        </w:rPr>
        <w:t>workers need</w:t>
      </w:r>
      <w:r w:rsidRPr="00624E88">
        <w:rPr>
          <w:rFonts w:eastAsia="Calibri"/>
          <w:u w:val="single"/>
        </w:rPr>
        <w:t xml:space="preserve"> </w:t>
      </w:r>
      <w:r w:rsidRPr="00624E88">
        <w:rPr>
          <w:rFonts w:eastAsia="Calibri"/>
          <w:b/>
          <w:iCs/>
          <w:u w:val="single"/>
          <w:bdr w:val="single" w:sz="8" w:space="0" w:color="auto"/>
        </w:rPr>
        <w:t>freedom</w:t>
      </w:r>
      <w:r w:rsidRPr="00624E88">
        <w:rPr>
          <w:rFonts w:eastAsia="Calibri"/>
          <w:u w:val="single"/>
        </w:rPr>
        <w:t xml:space="preserve"> and </w:t>
      </w:r>
      <w:r w:rsidRPr="00D138E1">
        <w:rPr>
          <w:rFonts w:eastAsia="Calibri"/>
          <w:b/>
          <w:iCs/>
          <w:highlight w:val="cyan"/>
          <w:u w:val="single"/>
          <w:bdr w:val="single" w:sz="8" w:space="0" w:color="auto"/>
        </w:rPr>
        <w:t>flexibility</w:t>
      </w:r>
      <w:r w:rsidRPr="00624E88">
        <w:rPr>
          <w:rFonts w:eastAsia="Calibri"/>
          <w:u w:val="single"/>
        </w:rPr>
        <w:t xml:space="preserve"> to do their jobs</w:t>
      </w:r>
      <w:r w:rsidRPr="00624E88">
        <w:rPr>
          <w:rFonts w:eastAsia="Calibri"/>
          <w:sz w:val="16"/>
        </w:rPr>
        <w:t xml:space="preserve"> at the highest level. That’s why they went to work for security-focused agencies — not to get higher cubicle desk panels, but to help protect people.</w:t>
      </w:r>
    </w:p>
    <w:p w14:paraId="1E85AAE6" w14:textId="77777777" w:rsidR="005A66CE" w:rsidRPr="00624E88" w:rsidRDefault="005A66CE" w:rsidP="005A66CE">
      <w:pPr>
        <w:rPr>
          <w:rFonts w:eastAsia="Calibri"/>
          <w:sz w:val="16"/>
        </w:rPr>
      </w:pPr>
      <w:r w:rsidRPr="00624E88">
        <w:rPr>
          <w:rFonts w:eastAsia="Calibri"/>
          <w:u w:val="single"/>
        </w:rPr>
        <w:t>Trump</w:t>
      </w:r>
      <w:r w:rsidRPr="00624E88">
        <w:rPr>
          <w:rFonts w:eastAsia="Calibri"/>
          <w:sz w:val="16"/>
        </w:rPr>
        <w:t xml:space="preserve"> is right to end collective bargaining when national security is on the line. His reform </w:t>
      </w:r>
      <w:r w:rsidRPr="00624E88">
        <w:rPr>
          <w:rFonts w:eastAsia="Calibri"/>
          <w:u w:val="single"/>
        </w:rPr>
        <w:t xml:space="preserve">will </w:t>
      </w:r>
      <w:r w:rsidRPr="00624E88">
        <w:rPr>
          <w:rFonts w:eastAsia="Calibri"/>
          <w:b/>
          <w:iCs/>
          <w:u w:val="single"/>
          <w:bdr w:val="single" w:sz="8" w:space="0" w:color="auto"/>
        </w:rPr>
        <w:t>empower</w:t>
      </w:r>
      <w:r w:rsidRPr="00624E88">
        <w:rPr>
          <w:rFonts w:eastAsia="Calibri"/>
          <w:sz w:val="16"/>
        </w:rPr>
        <w:t xml:space="preserve"> government </w:t>
      </w:r>
      <w:r w:rsidRPr="00624E88">
        <w:rPr>
          <w:rFonts w:eastAsia="Calibri"/>
          <w:b/>
          <w:iCs/>
          <w:u w:val="single"/>
          <w:bdr w:val="single" w:sz="8" w:space="0" w:color="auto"/>
        </w:rPr>
        <w:t>workers</w:t>
      </w:r>
      <w:r w:rsidRPr="00624E88">
        <w:rPr>
          <w:rFonts w:eastAsia="Calibri"/>
          <w:sz w:val="16"/>
        </w:rPr>
        <w:t xml:space="preserve">, save taxpayers money, </w:t>
      </w:r>
      <w:r w:rsidRPr="00624E88">
        <w:rPr>
          <w:rFonts w:eastAsia="Calibri"/>
          <w:u w:val="single"/>
        </w:rPr>
        <w:t xml:space="preserve">and make </w:t>
      </w:r>
      <w:r w:rsidRPr="00624E88">
        <w:rPr>
          <w:rFonts w:eastAsia="Calibri"/>
          <w:b/>
          <w:iCs/>
          <w:u w:val="single"/>
          <w:bdr w:val="single" w:sz="8" w:space="0" w:color="auto"/>
        </w:rPr>
        <w:t>everyone safer</w:t>
      </w:r>
      <w:r w:rsidRPr="00624E88">
        <w:rPr>
          <w:rFonts w:eastAsia="Calibri"/>
          <w:sz w:val="16"/>
        </w:rPr>
        <w:t>. Rarely will you see a more obvious or praiseworthy example of what it means to put America First.</w:t>
      </w:r>
    </w:p>
    <w:p w14:paraId="08F9F401" w14:textId="77777777" w:rsidR="005A66CE" w:rsidRPr="00624E88" w:rsidRDefault="005A66CE" w:rsidP="005A66CE">
      <w:pPr>
        <w:keepNext/>
        <w:keepLines/>
        <w:spacing w:before="40" w:after="0"/>
        <w:outlineLvl w:val="3"/>
        <w:rPr>
          <w:rFonts w:eastAsia="Times New Roman" w:cs="Times New Roman"/>
          <w:b/>
          <w:iCs/>
          <w:sz w:val="26"/>
        </w:rPr>
      </w:pPr>
      <w:r w:rsidRPr="00624E88">
        <w:rPr>
          <w:rFonts w:eastAsia="Times New Roman" w:cs="Times New Roman"/>
          <w:b/>
          <w:iCs/>
          <w:sz w:val="26"/>
          <w:u w:val="single"/>
        </w:rPr>
        <w:t>Extinction</w:t>
      </w:r>
      <w:r w:rsidRPr="00624E88">
        <w:rPr>
          <w:rFonts w:eastAsia="Times New Roman" w:cs="Times New Roman"/>
          <w:b/>
          <w:iCs/>
          <w:sz w:val="26"/>
        </w:rPr>
        <w:t xml:space="preserve">. Even non-security agencies </w:t>
      </w:r>
      <w:r w:rsidRPr="00624E88">
        <w:rPr>
          <w:rFonts w:eastAsia="Times New Roman" w:cs="Times New Roman"/>
          <w:b/>
          <w:iCs/>
          <w:sz w:val="26"/>
          <w:u w:val="single"/>
        </w:rPr>
        <w:t>are key</w:t>
      </w:r>
      <w:r w:rsidRPr="00624E88">
        <w:rPr>
          <w:rFonts w:eastAsia="Times New Roman" w:cs="Times New Roman"/>
          <w:b/>
          <w:iCs/>
          <w:sz w:val="26"/>
        </w:rPr>
        <w:t xml:space="preserve">. </w:t>
      </w:r>
    </w:p>
    <w:p w14:paraId="7812718C" w14:textId="77777777" w:rsidR="005A66CE" w:rsidRPr="00624E88" w:rsidRDefault="005A66CE" w:rsidP="005A66CE">
      <w:pPr>
        <w:rPr>
          <w:rFonts w:eastAsia="Calibri"/>
        </w:rPr>
      </w:pPr>
      <w:r w:rsidRPr="00624E88">
        <w:rPr>
          <w:rFonts w:eastAsia="Calibri"/>
          <w:b/>
          <w:bCs/>
          <w:sz w:val="26"/>
        </w:rPr>
        <w:t>Shumate 25</w:t>
      </w:r>
      <w:r w:rsidRPr="00624E88">
        <w:rPr>
          <w:rFonts w:eastAsia="Calibri"/>
        </w:rPr>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769B07FC" w14:textId="77777777" w:rsidR="005A66CE" w:rsidRPr="00624E88" w:rsidRDefault="005A66CE" w:rsidP="005A66CE">
      <w:pPr>
        <w:rPr>
          <w:rFonts w:eastAsia="Calibri"/>
          <w:sz w:val="16"/>
        </w:rPr>
      </w:pPr>
      <w:r w:rsidRPr="00624E88">
        <w:rPr>
          <w:rFonts w:eastAsia="Calibri"/>
          <w:sz w:val="16"/>
        </w:rPr>
        <w:t xml:space="preserve">Department of the Treasury (Treasury). NTEU’s principal complaint is with the exclusion of Treasury, but </w:t>
      </w:r>
      <w:r w:rsidRPr="00D138E1">
        <w:rPr>
          <w:rFonts w:eastAsia="Calibri"/>
          <w:highlight w:val="cyan"/>
          <w:u w:val="single"/>
        </w:rPr>
        <w:t>Treasury</w:t>
      </w:r>
      <w:r w:rsidRPr="00624E88">
        <w:rPr>
          <w:rFonts w:eastAsia="Calibri"/>
          <w:u w:val="single"/>
        </w:rPr>
        <w:t xml:space="preserve">’s national </w:t>
      </w:r>
      <w:r w:rsidRPr="00624E88">
        <w:rPr>
          <w:rFonts w:eastAsia="Calibri"/>
          <w:b/>
          <w:iCs/>
          <w:u w:val="single"/>
          <w:bdr w:val="single" w:sz="8" w:space="0" w:color="auto"/>
        </w:rPr>
        <w:t>security role</w:t>
      </w:r>
      <w:r w:rsidRPr="00624E88">
        <w:rPr>
          <w:rFonts w:eastAsia="Calibri"/>
          <w:u w:val="single"/>
        </w:rPr>
        <w:t xml:space="preserve"> is clear</w:t>
      </w:r>
      <w:r w:rsidRPr="00624E88">
        <w:rPr>
          <w:rFonts w:eastAsia="Calibri"/>
          <w:sz w:val="16"/>
        </w:rPr>
        <w:t xml:space="preserve">, primary, and longstanding. Treasury’s “‘mission is to maintain a strong economy and create economic and job opportunities by promoting the conditions that </w:t>
      </w:r>
      <w:r w:rsidRPr="00D138E1">
        <w:rPr>
          <w:rFonts w:eastAsia="Calibri"/>
          <w:highlight w:val="cyan"/>
          <w:u w:val="single"/>
        </w:rPr>
        <w:t>enable</w:t>
      </w:r>
      <w:r w:rsidRPr="00624E88">
        <w:rPr>
          <w:rFonts w:eastAsia="Calibri"/>
          <w:u w:val="single"/>
        </w:rPr>
        <w:t xml:space="preserve"> </w:t>
      </w:r>
      <w:r w:rsidRPr="00624E88">
        <w:rPr>
          <w:rFonts w:eastAsia="Calibri"/>
          <w:b/>
          <w:iCs/>
          <w:u w:val="single"/>
          <w:bdr w:val="single" w:sz="8" w:space="0" w:color="auto"/>
        </w:rPr>
        <w:t xml:space="preserve">economic </w:t>
      </w:r>
      <w:r w:rsidRPr="00D138E1">
        <w:rPr>
          <w:rFonts w:eastAsia="Calibri"/>
          <w:b/>
          <w:iCs/>
          <w:highlight w:val="cyan"/>
          <w:u w:val="single"/>
          <w:bdr w:val="single" w:sz="8" w:space="0" w:color="auto"/>
        </w:rPr>
        <w:t>growth</w:t>
      </w:r>
      <w:r w:rsidRPr="00D138E1">
        <w:rPr>
          <w:rFonts w:eastAsia="Calibri"/>
          <w:highlight w:val="cyan"/>
          <w:u w:val="single"/>
        </w:rPr>
        <w:t xml:space="preserve"> and </w:t>
      </w:r>
      <w:r w:rsidRPr="00D138E1">
        <w:rPr>
          <w:rFonts w:eastAsia="Calibri"/>
          <w:b/>
          <w:iCs/>
          <w:highlight w:val="cyan"/>
          <w:u w:val="single"/>
          <w:bdr w:val="single" w:sz="8" w:space="0" w:color="auto"/>
        </w:rPr>
        <w:t>stability</w:t>
      </w:r>
      <w:r w:rsidRPr="00624E88">
        <w:rPr>
          <w:rFonts w:eastAsia="Calibri"/>
          <w:b/>
          <w:iCs/>
          <w:u w:val="single"/>
          <w:bdr w:val="single" w:sz="8" w:space="0" w:color="auto"/>
        </w:rPr>
        <w:t xml:space="preserve"> at home</w:t>
      </w:r>
      <w:r w:rsidRPr="00624E88">
        <w:rPr>
          <w:rFonts w:eastAsia="Calibri"/>
          <w:sz w:val="16"/>
        </w:rPr>
        <w:t xml:space="preserve"> and abroad, strengthen national security by </w:t>
      </w:r>
      <w:r w:rsidRPr="00624E88">
        <w:rPr>
          <w:rFonts w:eastAsia="Calibri"/>
          <w:u w:val="single"/>
        </w:rPr>
        <w:t xml:space="preserve">combating </w:t>
      </w:r>
      <w:r w:rsidRPr="00624E88">
        <w:rPr>
          <w:rFonts w:eastAsia="Calibri"/>
          <w:b/>
          <w:iCs/>
          <w:u w:val="single"/>
          <w:bdr w:val="single" w:sz="8" w:space="0" w:color="auto"/>
        </w:rPr>
        <w:t>threats</w:t>
      </w:r>
      <w:r w:rsidRPr="00624E88">
        <w:rPr>
          <w:rFonts w:eastAsia="Calibri"/>
          <w:u w:val="single"/>
        </w:rPr>
        <w:t xml:space="preserve"> and </w:t>
      </w:r>
      <w:r w:rsidRPr="00D138E1">
        <w:rPr>
          <w:rFonts w:eastAsia="Calibri"/>
          <w:highlight w:val="cyan"/>
          <w:u w:val="single"/>
        </w:rPr>
        <w:t>protecting</w:t>
      </w:r>
      <w:r w:rsidRPr="00624E88">
        <w:rPr>
          <w:rFonts w:eastAsia="Calibri"/>
          <w:u w:val="single"/>
        </w:rPr>
        <w:t xml:space="preserve"> the </w:t>
      </w:r>
      <w:r w:rsidRPr="00D138E1">
        <w:rPr>
          <w:rFonts w:eastAsia="Calibri"/>
          <w:b/>
          <w:iCs/>
          <w:highlight w:val="cyan"/>
          <w:u w:val="single"/>
          <w:bdr w:val="single" w:sz="8" w:space="0" w:color="auto"/>
        </w:rPr>
        <w:t>integrity</w:t>
      </w:r>
      <w:r w:rsidRPr="00D138E1">
        <w:rPr>
          <w:rFonts w:eastAsia="Calibri"/>
          <w:highlight w:val="cyan"/>
          <w:u w:val="single"/>
        </w:rPr>
        <w:t xml:space="preserve"> of</w:t>
      </w:r>
      <w:r w:rsidRPr="00624E88">
        <w:rPr>
          <w:rFonts w:eastAsia="Calibri"/>
          <w:u w:val="single"/>
        </w:rPr>
        <w:t xml:space="preserve"> the </w:t>
      </w:r>
      <w:r w:rsidRPr="00D138E1">
        <w:rPr>
          <w:rFonts w:eastAsia="Calibri"/>
          <w:b/>
          <w:iCs/>
          <w:highlight w:val="cyan"/>
          <w:u w:val="single"/>
          <w:bdr w:val="single" w:sz="8" w:space="0" w:color="auto"/>
        </w:rPr>
        <w:t>financial system</w:t>
      </w:r>
      <w:r w:rsidRPr="00624E88">
        <w:rPr>
          <w:rFonts w:eastAsia="Calibri"/>
          <w:sz w:val="16"/>
        </w:rPr>
        <w:t xml:space="preserve">, and manage the U.S. Government’s finances and resources effectively.’” Decl. of Trevor Norris 3 (quoting U.S. </w:t>
      </w:r>
      <w:proofErr w:type="spellStart"/>
      <w:r w:rsidRPr="00624E88">
        <w:rPr>
          <w:rFonts w:eastAsia="Calibri"/>
          <w:sz w:val="16"/>
        </w:rPr>
        <w:t>Dep’t</w:t>
      </w:r>
      <w:proofErr w:type="spellEnd"/>
      <w:r w:rsidRPr="00624E88">
        <w:rPr>
          <w:rFonts w:eastAsia="Calibri"/>
          <w:sz w:val="16"/>
        </w:rPr>
        <w:t xml:space="preserve"> of the Treasury, </w:t>
      </w:r>
      <w:proofErr w:type="gramStart"/>
      <w:r w:rsidRPr="00624E88">
        <w:rPr>
          <w:rFonts w:eastAsia="Calibri"/>
          <w:sz w:val="16"/>
        </w:rPr>
        <w:t>About</w:t>
      </w:r>
      <w:proofErr w:type="gramEnd"/>
      <w:r w:rsidRPr="00624E88">
        <w:rPr>
          <w:rFonts w:eastAsia="Calibri"/>
          <w:sz w:val="16"/>
        </w:rPr>
        <w:t>: Role of the Treasury, https://perma.cc/9U5T-RCXR), attached as Exhibit 8 (“Norris Decl.”). “Put simply, Treasury exists to promote the economic and productive strength of the United States—a core national security mission.” Id.</w:t>
      </w:r>
    </w:p>
    <w:p w14:paraId="348E3FC4" w14:textId="77777777" w:rsidR="005A66CE" w:rsidRPr="00624E88" w:rsidRDefault="005A66CE" w:rsidP="005A66CE">
      <w:pPr>
        <w:rPr>
          <w:rFonts w:eastAsia="Calibri"/>
          <w:sz w:val="16"/>
        </w:rPr>
      </w:pPr>
      <w:r w:rsidRPr="00624E88">
        <w:rPr>
          <w:rFonts w:eastAsia="Calibri"/>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24E88">
        <w:rPr>
          <w:rFonts w:eastAsia="Calibri"/>
          <w:u w:val="single"/>
        </w:rPr>
        <w:t>to safeguard</w:t>
      </w:r>
      <w:r w:rsidRPr="00624E88">
        <w:rPr>
          <w:rFonts w:eastAsia="Calibri"/>
          <w:sz w:val="16"/>
        </w:rPr>
        <w:t xml:space="preserve"> the financial system </w:t>
      </w:r>
      <w:r w:rsidRPr="00D138E1">
        <w:rPr>
          <w:rFonts w:eastAsia="Calibri"/>
          <w:highlight w:val="cyan"/>
          <w:u w:val="single"/>
        </w:rPr>
        <w:t>from</w:t>
      </w:r>
      <w:r w:rsidRPr="00624E88">
        <w:rPr>
          <w:rFonts w:eastAsia="Calibri"/>
          <w:u w:val="single"/>
        </w:rPr>
        <w:t xml:space="preserve"> </w:t>
      </w:r>
      <w:r w:rsidRPr="00624E88">
        <w:rPr>
          <w:rFonts w:eastAsia="Calibri"/>
          <w:b/>
          <w:iCs/>
          <w:u w:val="single"/>
          <w:bdr w:val="single" w:sz="8" w:space="0" w:color="auto"/>
        </w:rPr>
        <w:t>illicit activity</w:t>
      </w:r>
      <w:r w:rsidRPr="00624E88">
        <w:rPr>
          <w:rFonts w:eastAsia="Calibri"/>
          <w:u w:val="single"/>
        </w:rPr>
        <w:t xml:space="preserve">, counter </w:t>
      </w:r>
      <w:r w:rsidRPr="00624E88">
        <w:rPr>
          <w:rFonts w:eastAsia="Calibri"/>
          <w:b/>
          <w:iCs/>
          <w:u w:val="single"/>
          <w:bdr w:val="single" w:sz="8" w:space="0" w:color="auto"/>
        </w:rPr>
        <w:t xml:space="preserve">money </w:t>
      </w:r>
      <w:r w:rsidRPr="00D138E1">
        <w:rPr>
          <w:rFonts w:eastAsia="Calibri"/>
          <w:b/>
          <w:iCs/>
          <w:highlight w:val="cyan"/>
          <w:u w:val="single"/>
          <w:bdr w:val="single" w:sz="8" w:space="0" w:color="auto"/>
        </w:rPr>
        <w:t>laundering</w:t>
      </w:r>
      <w:r w:rsidRPr="00D138E1">
        <w:rPr>
          <w:rFonts w:eastAsia="Calibri"/>
          <w:highlight w:val="cyan"/>
          <w:u w:val="single"/>
        </w:rPr>
        <w:t xml:space="preserve"> and</w:t>
      </w:r>
      <w:r w:rsidRPr="00624E88">
        <w:rPr>
          <w:rFonts w:eastAsia="Calibri"/>
          <w:u w:val="single"/>
        </w:rPr>
        <w:t xml:space="preserve"> the </w:t>
      </w:r>
      <w:r w:rsidRPr="00D138E1">
        <w:rPr>
          <w:rFonts w:eastAsia="Calibri"/>
          <w:b/>
          <w:iCs/>
          <w:highlight w:val="cyan"/>
          <w:u w:val="single"/>
          <w:bdr w:val="single" w:sz="8" w:space="0" w:color="auto"/>
        </w:rPr>
        <w:t>financing</w:t>
      </w:r>
      <w:r w:rsidRPr="00624E88">
        <w:rPr>
          <w:rFonts w:eastAsia="Calibri"/>
          <w:u w:val="single"/>
        </w:rPr>
        <w:t xml:space="preserve"> of </w:t>
      </w:r>
      <w:r w:rsidRPr="00D138E1">
        <w:rPr>
          <w:rFonts w:eastAsia="Calibri"/>
          <w:b/>
          <w:iCs/>
          <w:highlight w:val="cyan"/>
          <w:u w:val="single"/>
          <w:bdr w:val="single" w:sz="8" w:space="0" w:color="auto"/>
        </w:rPr>
        <w:t>terrorism</w:t>
      </w:r>
      <w:r w:rsidRPr="00624E88">
        <w:rPr>
          <w:rFonts w:eastAsia="Calibri"/>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D138E1">
        <w:rPr>
          <w:rFonts w:eastAsia="Calibri"/>
          <w:b/>
          <w:iCs/>
          <w:highlight w:val="cyan"/>
          <w:u w:val="single"/>
          <w:bdr w:val="single" w:sz="8" w:space="0" w:color="auto"/>
        </w:rPr>
        <w:t>OFAC</w:t>
      </w:r>
      <w:r w:rsidRPr="00624E88">
        <w:rPr>
          <w:rFonts w:eastAsia="Calibri"/>
          <w:sz w:val="16"/>
        </w:rPr>
        <w:t xml:space="preserve"> investigates and </w:t>
      </w:r>
      <w:r w:rsidRPr="00624E88">
        <w:rPr>
          <w:rFonts w:eastAsia="Calibri"/>
          <w:u w:val="single"/>
        </w:rPr>
        <w:t>enforces</w:t>
      </w:r>
      <w:r w:rsidRPr="00624E88">
        <w:rPr>
          <w:rFonts w:eastAsia="Calibri"/>
          <w:sz w:val="16"/>
        </w:rPr>
        <w:t xml:space="preserve"> potential violations of U.S. economic and </w:t>
      </w:r>
      <w:r w:rsidRPr="00624E88">
        <w:rPr>
          <w:rFonts w:eastAsia="Calibri"/>
          <w:u w:val="single"/>
        </w:rPr>
        <w:t xml:space="preserve">trade </w:t>
      </w:r>
      <w:r w:rsidRPr="00624E88">
        <w:rPr>
          <w:rFonts w:eastAsia="Calibri"/>
          <w:b/>
          <w:iCs/>
          <w:u w:val="single"/>
          <w:bdr w:val="single" w:sz="8" w:space="0" w:color="auto"/>
        </w:rPr>
        <w:t>sanctions</w:t>
      </w:r>
      <w:r w:rsidRPr="00624E88">
        <w:rPr>
          <w:rFonts w:eastAsia="Calibri"/>
          <w:u w:val="single"/>
        </w:rPr>
        <w:t xml:space="preserve">. This includes </w:t>
      </w:r>
      <w:r w:rsidRPr="00D138E1">
        <w:rPr>
          <w:rFonts w:eastAsia="Calibri"/>
          <w:highlight w:val="cyan"/>
          <w:u w:val="single"/>
        </w:rPr>
        <w:t>investigating</w:t>
      </w:r>
      <w:r w:rsidRPr="00624E88">
        <w:rPr>
          <w:rFonts w:eastAsia="Calibri"/>
          <w:sz w:val="16"/>
        </w:rPr>
        <w:t xml:space="preserve"> transactions involving targeted foreign countries, regimes, and individuals and entities engaging in harmful activity, such as terrorists, international </w:t>
      </w:r>
      <w:r w:rsidRPr="00624E88">
        <w:rPr>
          <w:rFonts w:eastAsia="Calibri"/>
          <w:b/>
          <w:iCs/>
          <w:u w:val="single"/>
          <w:bdr w:val="single" w:sz="8" w:space="0" w:color="auto"/>
        </w:rPr>
        <w:t>narcotics</w:t>
      </w:r>
      <w:r w:rsidRPr="00624E88">
        <w:rPr>
          <w:rFonts w:eastAsia="Calibri"/>
          <w:u w:val="single"/>
        </w:rPr>
        <w:t xml:space="preserve"> traffickers, </w:t>
      </w:r>
      <w:r w:rsidRPr="00D138E1">
        <w:rPr>
          <w:rFonts w:eastAsia="Calibri"/>
          <w:b/>
          <w:iCs/>
          <w:highlight w:val="cyan"/>
          <w:u w:val="single"/>
          <w:bdr w:val="single" w:sz="8" w:space="0" w:color="auto"/>
        </w:rPr>
        <w:t>w</w:t>
      </w:r>
      <w:r w:rsidRPr="00624E88">
        <w:rPr>
          <w:rFonts w:eastAsia="Calibri"/>
          <w:sz w:val="16"/>
        </w:rPr>
        <w:t xml:space="preserve">eapons of </w:t>
      </w:r>
      <w:r w:rsidRPr="00D138E1">
        <w:rPr>
          <w:rFonts w:eastAsia="Calibri"/>
          <w:b/>
          <w:iCs/>
          <w:highlight w:val="cyan"/>
          <w:u w:val="single"/>
          <w:bdr w:val="single" w:sz="8" w:space="0" w:color="auto"/>
        </w:rPr>
        <w:t>m</w:t>
      </w:r>
      <w:r w:rsidRPr="00624E88">
        <w:rPr>
          <w:rFonts w:eastAsia="Calibri"/>
          <w:sz w:val="16"/>
        </w:rPr>
        <w:t xml:space="preserve">ass </w:t>
      </w:r>
      <w:r w:rsidRPr="00D138E1">
        <w:rPr>
          <w:rFonts w:eastAsia="Calibri"/>
          <w:b/>
          <w:iCs/>
          <w:highlight w:val="cyan"/>
          <w:u w:val="single"/>
          <w:bdr w:val="single" w:sz="8" w:space="0" w:color="auto"/>
        </w:rPr>
        <w:t>d</w:t>
      </w:r>
      <w:r w:rsidRPr="00624E88">
        <w:rPr>
          <w:rFonts w:eastAsia="Calibri"/>
          <w:sz w:val="16"/>
        </w:rPr>
        <w:t xml:space="preserve">estruction </w:t>
      </w:r>
      <w:r w:rsidRPr="00D138E1">
        <w:rPr>
          <w:rFonts w:eastAsia="Calibri"/>
          <w:b/>
          <w:iCs/>
          <w:highlight w:val="cyan"/>
          <w:u w:val="single"/>
          <w:bdr w:val="single" w:sz="8" w:space="0" w:color="auto"/>
        </w:rPr>
        <w:t>prolif</w:t>
      </w:r>
      <w:r w:rsidRPr="00624E88">
        <w:rPr>
          <w:rFonts w:eastAsia="Calibri"/>
          <w:u w:val="single"/>
        </w:rPr>
        <w:t xml:space="preserve">erators, </w:t>
      </w:r>
      <w:r w:rsidRPr="00D138E1">
        <w:rPr>
          <w:rFonts w:eastAsia="Calibri"/>
          <w:highlight w:val="cyan"/>
          <w:u w:val="single"/>
        </w:rPr>
        <w:t>and</w:t>
      </w:r>
      <w:r w:rsidRPr="00624E88">
        <w:rPr>
          <w:rFonts w:eastAsia="Calibri"/>
          <w:u w:val="single"/>
        </w:rPr>
        <w:t xml:space="preserve"> other </w:t>
      </w:r>
      <w:r w:rsidRPr="00D138E1">
        <w:rPr>
          <w:rFonts w:eastAsia="Calibri"/>
          <w:b/>
          <w:iCs/>
          <w:highlight w:val="cyan"/>
          <w:u w:val="single"/>
          <w:bdr w:val="single" w:sz="8" w:space="0" w:color="auto"/>
        </w:rPr>
        <w:t>malign actors</w:t>
      </w:r>
      <w:r w:rsidRPr="00624E88">
        <w:rPr>
          <w:rFonts w:eastAsia="Calibri"/>
          <w:sz w:val="16"/>
        </w:rPr>
        <w:t>, in response to threats to the national security, foreign policy, or economy of the United States. Id.</w:t>
      </w:r>
    </w:p>
    <w:p w14:paraId="5031075C" w14:textId="77777777" w:rsidR="005A66CE" w:rsidRPr="00624E88" w:rsidRDefault="005A66CE" w:rsidP="005A66CE">
      <w:pPr>
        <w:rPr>
          <w:rFonts w:eastAsia="Calibri"/>
          <w:sz w:val="16"/>
        </w:rPr>
      </w:pPr>
      <w:r w:rsidRPr="00624E88">
        <w:rPr>
          <w:rFonts w:eastAsia="Calibri"/>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624E88">
        <w:rPr>
          <w:rFonts w:eastAsia="Calibri"/>
          <w:u w:val="single"/>
        </w:rPr>
        <w:t xml:space="preserve">the </w:t>
      </w:r>
      <w:r w:rsidRPr="00D138E1">
        <w:rPr>
          <w:rFonts w:eastAsia="Calibri"/>
          <w:b/>
          <w:iCs/>
          <w:highlight w:val="cyan"/>
          <w:u w:val="single"/>
          <w:bdr w:val="single" w:sz="8" w:space="0" w:color="auto"/>
        </w:rPr>
        <w:t>D</w:t>
      </w:r>
      <w:r w:rsidRPr="00624E88">
        <w:rPr>
          <w:rFonts w:eastAsia="Calibri"/>
          <w:sz w:val="16"/>
        </w:rPr>
        <w:t xml:space="preserve">epartment </w:t>
      </w:r>
      <w:r w:rsidRPr="00D138E1">
        <w:rPr>
          <w:rFonts w:eastAsia="Calibri"/>
          <w:b/>
          <w:iCs/>
          <w:highlight w:val="cyan"/>
          <w:u w:val="single"/>
          <w:bdr w:val="single" w:sz="8" w:space="0" w:color="auto"/>
        </w:rPr>
        <w:t>o</w:t>
      </w:r>
      <w:r w:rsidRPr="00624E88">
        <w:rPr>
          <w:rFonts w:eastAsia="Calibri"/>
          <w:sz w:val="16"/>
        </w:rPr>
        <w:t xml:space="preserve">f </w:t>
      </w:r>
      <w:r w:rsidRPr="00D138E1">
        <w:rPr>
          <w:rFonts w:eastAsia="Calibri"/>
          <w:b/>
          <w:iCs/>
          <w:highlight w:val="cyan"/>
          <w:u w:val="single"/>
          <w:bdr w:val="single" w:sz="8" w:space="0" w:color="auto"/>
        </w:rPr>
        <w:t>E</w:t>
      </w:r>
      <w:r w:rsidRPr="00624E88">
        <w:rPr>
          <w:rFonts w:eastAsia="Calibri"/>
          <w:sz w:val="16"/>
        </w:rPr>
        <w:t>nergy. See 42 U.S.C. § 7111(2) (“[O]</w:t>
      </w:r>
      <w:proofErr w:type="spellStart"/>
      <w:r w:rsidRPr="00624E88">
        <w:rPr>
          <w:rFonts w:eastAsia="Calibri"/>
          <w:sz w:val="16"/>
        </w:rPr>
        <w:t>ur</w:t>
      </w:r>
      <w:proofErr w:type="spellEnd"/>
      <w:r w:rsidRPr="00624E88">
        <w:rPr>
          <w:rFonts w:eastAsia="Calibri"/>
          <w:sz w:val="16"/>
        </w:rPr>
        <w:t xml:space="preserve"> increasing </w:t>
      </w:r>
      <w:r w:rsidRPr="00624E88">
        <w:rPr>
          <w:rFonts w:eastAsia="Calibri"/>
          <w:u w:val="single"/>
        </w:rPr>
        <w:t xml:space="preserve">dependence on </w:t>
      </w:r>
      <w:r w:rsidRPr="00624E88">
        <w:rPr>
          <w:rFonts w:eastAsia="Calibri"/>
          <w:b/>
          <w:iCs/>
          <w:u w:val="single"/>
          <w:bdr w:val="single" w:sz="8" w:space="0" w:color="auto"/>
        </w:rPr>
        <w:t>foreign energy</w:t>
      </w:r>
      <w:r w:rsidRPr="00624E88">
        <w:rPr>
          <w:rFonts w:eastAsia="Calibri"/>
          <w:sz w:val="16"/>
        </w:rPr>
        <w:t xml:space="preserve"> supplies </w:t>
      </w:r>
      <w:r w:rsidRPr="00624E88">
        <w:rPr>
          <w:rFonts w:eastAsia="Calibri"/>
          <w:u w:val="single"/>
        </w:rPr>
        <w:t xml:space="preserve">present a </w:t>
      </w:r>
      <w:r w:rsidRPr="00624E88">
        <w:rPr>
          <w:rFonts w:eastAsia="Calibri"/>
          <w:b/>
          <w:iCs/>
          <w:u w:val="single"/>
          <w:bdr w:val="single" w:sz="8" w:space="0" w:color="auto"/>
        </w:rPr>
        <w:t>serious threat</w:t>
      </w:r>
      <w:r w:rsidRPr="00624E88">
        <w:rPr>
          <w:rFonts w:eastAsia="Calibri"/>
          <w:u w:val="single"/>
        </w:rPr>
        <w:t xml:space="preserve"> to the </w:t>
      </w:r>
      <w:r w:rsidRPr="00624E88">
        <w:rPr>
          <w:rFonts w:eastAsia="Calibri"/>
          <w:b/>
          <w:iCs/>
          <w:u w:val="single"/>
          <w:bdr w:val="single" w:sz="8" w:space="0" w:color="auto"/>
        </w:rPr>
        <w:t>national security</w:t>
      </w:r>
      <w:r w:rsidRPr="00624E88">
        <w:rPr>
          <w:rFonts w:eastAsia="Calibri"/>
          <w:u w:val="single"/>
        </w:rPr>
        <w:t xml:space="preserve"> of the </w:t>
      </w:r>
      <w:r w:rsidRPr="00624E88">
        <w:rPr>
          <w:rFonts w:eastAsia="Calibri"/>
          <w:b/>
          <w:iCs/>
          <w:u w:val="single"/>
          <w:bdr w:val="single" w:sz="8" w:space="0" w:color="auto"/>
        </w:rPr>
        <w:t>U</w:t>
      </w:r>
      <w:r w:rsidRPr="00624E88">
        <w:rPr>
          <w:rFonts w:eastAsia="Calibri"/>
          <w:sz w:val="16"/>
        </w:rPr>
        <w:t xml:space="preserve">nited </w:t>
      </w:r>
      <w:r w:rsidRPr="00624E88">
        <w:rPr>
          <w:rFonts w:eastAsia="Calibri"/>
          <w:b/>
          <w:iCs/>
          <w:u w:val="single"/>
          <w:bdr w:val="single" w:sz="8" w:space="0" w:color="auto"/>
        </w:rPr>
        <w:t>S</w:t>
      </w:r>
      <w:r w:rsidRPr="00624E88">
        <w:rPr>
          <w:rFonts w:eastAsia="Calibri"/>
          <w:sz w:val="16"/>
        </w:rPr>
        <w:t xml:space="preserve">tates and to the health, safety and welfare of its citizens.”).” Decl. of Reesha Trznadel 3, attached as Exhibit 6 (“Trznadel Decl.”). </w:t>
      </w:r>
      <w:r w:rsidRPr="00624E88">
        <w:rPr>
          <w:rFonts w:eastAsia="Calibri"/>
          <w:u w:val="single"/>
        </w:rPr>
        <w:t>Energy</w:t>
      </w:r>
      <w:r w:rsidRPr="00624E88">
        <w:rPr>
          <w:rFonts w:eastAsia="Calibri"/>
          <w:sz w:val="16"/>
        </w:rPr>
        <w:t xml:space="preserve"> “‘</w:t>
      </w:r>
      <w:r w:rsidRPr="00D138E1">
        <w:rPr>
          <w:rFonts w:eastAsia="Calibri"/>
          <w:highlight w:val="cyan"/>
          <w:u w:val="single"/>
        </w:rPr>
        <w:t>ensure[s]</w:t>
      </w:r>
      <w:r w:rsidRPr="00624E88">
        <w:rPr>
          <w:rFonts w:eastAsia="Calibri"/>
          <w:u w:val="single"/>
        </w:rPr>
        <w:t xml:space="preserve"> the </w:t>
      </w:r>
      <w:r w:rsidRPr="00D138E1">
        <w:rPr>
          <w:rFonts w:eastAsia="Calibri"/>
          <w:b/>
          <w:iCs/>
          <w:highlight w:val="cyan"/>
          <w:u w:val="single"/>
          <w:bdr w:val="single" w:sz="8" w:space="0" w:color="auto"/>
        </w:rPr>
        <w:t>security</w:t>
      </w:r>
      <w:r w:rsidRPr="00D138E1">
        <w:rPr>
          <w:rFonts w:eastAsia="Calibri"/>
          <w:highlight w:val="cyan"/>
          <w:u w:val="single"/>
        </w:rPr>
        <w:t xml:space="preserve"> of the</w:t>
      </w:r>
      <w:r w:rsidRPr="00624E88">
        <w:rPr>
          <w:rFonts w:eastAsia="Calibri"/>
          <w:u w:val="single"/>
        </w:rPr>
        <w:t xml:space="preserve"> U.S. </w:t>
      </w:r>
      <w:r w:rsidRPr="00D138E1">
        <w:rPr>
          <w:rFonts w:eastAsia="Calibri"/>
          <w:b/>
          <w:iCs/>
          <w:highlight w:val="cyan"/>
          <w:u w:val="single"/>
          <w:bdr w:val="single" w:sz="8" w:space="0" w:color="auto"/>
        </w:rPr>
        <w:t>nuclear</w:t>
      </w:r>
      <w:r w:rsidRPr="00624E88">
        <w:rPr>
          <w:rFonts w:eastAsia="Calibri"/>
          <w:b/>
          <w:iCs/>
          <w:u w:val="single"/>
          <w:bdr w:val="single" w:sz="8" w:space="0" w:color="auto"/>
        </w:rPr>
        <w:t xml:space="preserve"> weapons</w:t>
      </w:r>
      <w:r w:rsidRPr="00624E88">
        <w:rPr>
          <w:rFonts w:eastAsia="Calibri"/>
          <w:u w:val="single"/>
        </w:rPr>
        <w:t xml:space="preserve"> </w:t>
      </w:r>
      <w:r w:rsidRPr="00D138E1">
        <w:rPr>
          <w:rFonts w:eastAsia="Calibri"/>
          <w:highlight w:val="cyan"/>
          <w:u w:val="single"/>
        </w:rPr>
        <w:t>stockpile</w:t>
      </w:r>
      <w:r w:rsidRPr="00624E88">
        <w:rPr>
          <w:rFonts w:eastAsia="Calibri"/>
          <w:u w:val="single"/>
        </w:rPr>
        <w:t>,</w:t>
      </w:r>
      <w:r w:rsidRPr="00624E88">
        <w:rPr>
          <w:rFonts w:eastAsia="Calibri"/>
          <w:sz w:val="16"/>
        </w:rPr>
        <w:t>’” “‘</w:t>
      </w:r>
      <w:r w:rsidRPr="00D138E1">
        <w:rPr>
          <w:rFonts w:eastAsia="Calibri"/>
          <w:highlight w:val="cyan"/>
          <w:u w:val="single"/>
        </w:rPr>
        <w:t>manages</w:t>
      </w:r>
      <w:r w:rsidRPr="00624E88">
        <w:rPr>
          <w:rFonts w:eastAsia="Calibri"/>
          <w:u w:val="single"/>
        </w:rPr>
        <w:t xml:space="preserve"> the </w:t>
      </w:r>
      <w:r w:rsidRPr="00624E88">
        <w:rPr>
          <w:rFonts w:eastAsia="Calibri"/>
          <w:b/>
          <w:iCs/>
          <w:u w:val="single"/>
          <w:bdr w:val="single" w:sz="8" w:space="0" w:color="auto"/>
        </w:rPr>
        <w:t>S</w:t>
      </w:r>
      <w:r w:rsidRPr="00624E88">
        <w:rPr>
          <w:rFonts w:eastAsia="Calibri"/>
          <w:sz w:val="16"/>
        </w:rPr>
        <w:t xml:space="preserve">trategic </w:t>
      </w:r>
      <w:r w:rsidRPr="00624E88">
        <w:rPr>
          <w:rFonts w:eastAsia="Calibri"/>
          <w:b/>
          <w:iCs/>
          <w:u w:val="single"/>
          <w:bdr w:val="single" w:sz="8" w:space="0" w:color="auto"/>
        </w:rPr>
        <w:t>P</w:t>
      </w:r>
      <w:r w:rsidRPr="00624E88">
        <w:rPr>
          <w:rFonts w:eastAsia="Calibri"/>
          <w:sz w:val="16"/>
        </w:rPr>
        <w:t xml:space="preserve">etroleum </w:t>
      </w:r>
      <w:r w:rsidRPr="00624E88">
        <w:rPr>
          <w:rFonts w:eastAsia="Calibri"/>
          <w:b/>
          <w:iCs/>
          <w:u w:val="single"/>
          <w:bdr w:val="single" w:sz="8" w:space="0" w:color="auto"/>
        </w:rPr>
        <w:t>R</w:t>
      </w:r>
      <w:r w:rsidRPr="00624E88">
        <w:rPr>
          <w:rFonts w:eastAsia="Calibri"/>
          <w:sz w:val="16"/>
        </w:rPr>
        <w:t xml:space="preserve">eserve, </w:t>
      </w:r>
      <w:r w:rsidRPr="00624E88">
        <w:rPr>
          <w:rFonts w:eastAsia="Calibri"/>
          <w:u w:val="single"/>
        </w:rPr>
        <w:t xml:space="preserve">invests in </w:t>
      </w:r>
      <w:r w:rsidRPr="00D138E1">
        <w:rPr>
          <w:rFonts w:eastAsia="Calibri"/>
          <w:highlight w:val="cyan"/>
          <w:u w:val="single"/>
        </w:rPr>
        <w:t xml:space="preserve">protection against </w:t>
      </w:r>
      <w:r w:rsidRPr="00D138E1">
        <w:rPr>
          <w:rFonts w:eastAsia="Calibri"/>
          <w:b/>
          <w:iCs/>
          <w:highlight w:val="cyan"/>
          <w:u w:val="single"/>
          <w:bdr w:val="single" w:sz="8" w:space="0" w:color="auto"/>
        </w:rPr>
        <w:t>cyber</w:t>
      </w:r>
      <w:r w:rsidRPr="00624E88">
        <w:rPr>
          <w:rFonts w:eastAsia="Calibri"/>
          <w:sz w:val="16"/>
        </w:rPr>
        <w:t xml:space="preserve"> and physical </w:t>
      </w:r>
      <w:r w:rsidRPr="00D138E1">
        <w:rPr>
          <w:rFonts w:eastAsia="Calibri"/>
          <w:b/>
          <w:iCs/>
          <w:highlight w:val="cyan"/>
          <w:u w:val="single"/>
          <w:bdr w:val="single" w:sz="8" w:space="0" w:color="auto"/>
        </w:rPr>
        <w:t>attacks</w:t>
      </w:r>
      <w:r w:rsidRPr="00D138E1">
        <w:rPr>
          <w:rFonts w:eastAsia="Calibri"/>
          <w:highlight w:val="cyan"/>
          <w:u w:val="single"/>
        </w:rPr>
        <w:t xml:space="preserve"> on</w:t>
      </w:r>
      <w:r w:rsidRPr="00624E88">
        <w:rPr>
          <w:rFonts w:eastAsia="Calibri"/>
          <w:u w:val="single"/>
        </w:rPr>
        <w:t xml:space="preserve"> U.S.</w:t>
      </w:r>
      <w:r w:rsidRPr="00624E88">
        <w:rPr>
          <w:rFonts w:eastAsia="Calibri"/>
          <w:sz w:val="16"/>
        </w:rPr>
        <w:t xml:space="preserve"> energy </w:t>
      </w:r>
      <w:r w:rsidRPr="00D138E1">
        <w:rPr>
          <w:rFonts w:eastAsia="Calibri"/>
          <w:b/>
          <w:iCs/>
          <w:highlight w:val="cyan"/>
          <w:u w:val="single"/>
          <w:bdr w:val="single" w:sz="8" w:space="0" w:color="auto"/>
        </w:rPr>
        <w:t>infra</w:t>
      </w:r>
      <w:r w:rsidRPr="00624E88">
        <w:rPr>
          <w:rFonts w:eastAsia="Calibri"/>
          <w:sz w:val="16"/>
        </w:rPr>
        <w:t xml:space="preserve">structure,’” </w:t>
      </w:r>
      <w:r w:rsidRPr="00624E88">
        <w:rPr>
          <w:rFonts w:eastAsia="Calibri"/>
          <w:u w:val="single"/>
        </w:rPr>
        <w:t>and</w:t>
      </w:r>
      <w:r w:rsidRPr="00624E88">
        <w:rPr>
          <w:rFonts w:eastAsia="Calibri"/>
          <w:sz w:val="16"/>
        </w:rPr>
        <w:t xml:space="preserve"> “‘provides training tools and procedures for </w:t>
      </w:r>
      <w:r w:rsidRPr="00624E88">
        <w:rPr>
          <w:rFonts w:eastAsia="Calibri"/>
          <w:b/>
          <w:iCs/>
          <w:u w:val="single"/>
          <w:bdr w:val="single" w:sz="8" w:space="0" w:color="auto"/>
        </w:rPr>
        <w:t>emergency</w:t>
      </w:r>
      <w:r w:rsidRPr="00624E88">
        <w:rPr>
          <w:rFonts w:eastAsia="Calibri"/>
          <w:u w:val="single"/>
        </w:rPr>
        <w:t xml:space="preserve"> response</w:t>
      </w:r>
      <w:r w:rsidRPr="00624E88">
        <w:rPr>
          <w:rFonts w:eastAsia="Calibri"/>
          <w:sz w:val="16"/>
        </w:rPr>
        <w:t xml:space="preserve"> and preparedness.’” Trznadel Decl. 3 (quoting U.S. </w:t>
      </w:r>
      <w:proofErr w:type="spellStart"/>
      <w:r w:rsidRPr="00624E88">
        <w:rPr>
          <w:rFonts w:eastAsia="Calibri"/>
          <w:sz w:val="16"/>
        </w:rPr>
        <w:t>Dep’t</w:t>
      </w:r>
      <w:proofErr w:type="spellEnd"/>
      <w:r w:rsidRPr="00624E88">
        <w:rPr>
          <w:rFonts w:eastAsia="Calibri"/>
          <w:sz w:val="16"/>
        </w:rPr>
        <w:t xml:space="preserve"> of Energy, Energy Security, https://www.energy.gov/topics/energy-security) (brackets in original). On the first day of his second term, President </w:t>
      </w:r>
      <w:r w:rsidRPr="00624E88">
        <w:rPr>
          <w:rFonts w:eastAsia="Calibri"/>
          <w:b/>
          <w:iCs/>
          <w:u w:val="single"/>
          <w:bdr w:val="single" w:sz="8" w:space="0" w:color="auto"/>
        </w:rPr>
        <w:t>Trump</w:t>
      </w:r>
      <w:r w:rsidRPr="00624E88">
        <w:rPr>
          <w:rFonts w:eastAsia="Calibri"/>
          <w:u w:val="single"/>
        </w:rPr>
        <w:t xml:space="preserve"> recognized</w:t>
      </w:r>
      <w:r w:rsidRPr="00624E88">
        <w:rPr>
          <w:rFonts w:eastAsia="Calibri"/>
          <w:sz w:val="16"/>
        </w:rPr>
        <w:t xml:space="preserve"> that “[e]</w:t>
      </w:r>
      <w:proofErr w:type="spellStart"/>
      <w:r w:rsidRPr="00624E88">
        <w:rPr>
          <w:rFonts w:eastAsia="Calibri"/>
          <w:sz w:val="16"/>
        </w:rPr>
        <w:t>nergy</w:t>
      </w:r>
      <w:proofErr w:type="spellEnd"/>
      <w:r w:rsidRPr="00624E88">
        <w:rPr>
          <w:rFonts w:eastAsia="Calibri"/>
          <w:sz w:val="16"/>
        </w:rPr>
        <w:t xml:space="preserve"> security is </w:t>
      </w:r>
      <w:r w:rsidRPr="00624E88">
        <w:rPr>
          <w:rFonts w:eastAsia="Calibri"/>
          <w:u w:val="single"/>
        </w:rPr>
        <w:t>a</w:t>
      </w:r>
      <w:r w:rsidRPr="00624E88">
        <w:rPr>
          <w:rFonts w:eastAsia="Calibri"/>
          <w:sz w:val="16"/>
        </w:rPr>
        <w:t xml:space="preserve">n increasingly </w:t>
      </w:r>
      <w:r w:rsidRPr="00624E88">
        <w:rPr>
          <w:rFonts w:eastAsia="Calibri"/>
          <w:u w:val="single"/>
        </w:rPr>
        <w:t>crucial theater of</w:t>
      </w:r>
      <w:r w:rsidRPr="00624E88">
        <w:rPr>
          <w:rFonts w:eastAsia="Calibri"/>
          <w:sz w:val="16"/>
        </w:rPr>
        <w:t xml:space="preserve"> global </w:t>
      </w:r>
      <w:r w:rsidRPr="00624E88">
        <w:rPr>
          <w:rFonts w:eastAsia="Calibri"/>
          <w:u w:val="single"/>
        </w:rPr>
        <w:t xml:space="preserve">competition”; “hostile </w:t>
      </w:r>
      <w:r w:rsidRPr="00624E88">
        <w:rPr>
          <w:rFonts w:eastAsia="Calibri"/>
          <w:b/>
          <w:iCs/>
          <w:u w:val="single"/>
          <w:bdr w:val="single" w:sz="8" w:space="0" w:color="auto"/>
        </w:rPr>
        <w:t>state</w:t>
      </w:r>
      <w:r w:rsidRPr="00624E88">
        <w:rPr>
          <w:rFonts w:eastAsia="Calibri"/>
          <w:u w:val="single"/>
        </w:rPr>
        <w:t xml:space="preserve"> and </w:t>
      </w:r>
      <w:r w:rsidRPr="00624E88">
        <w:rPr>
          <w:rFonts w:eastAsia="Calibri"/>
          <w:b/>
          <w:iCs/>
          <w:u w:val="single"/>
          <w:bdr w:val="single" w:sz="8" w:space="0" w:color="auto"/>
        </w:rPr>
        <w:t>nonstate</w:t>
      </w:r>
      <w:r w:rsidRPr="00624E88">
        <w:rPr>
          <w:rFonts w:eastAsia="Calibri"/>
          <w:sz w:val="16"/>
        </w:rPr>
        <w:t xml:space="preserve"> foreign </w:t>
      </w:r>
      <w:r w:rsidRPr="00624E88">
        <w:rPr>
          <w:rFonts w:eastAsia="Calibri"/>
          <w:u w:val="single"/>
        </w:rPr>
        <w:t>actors have targeted</w:t>
      </w:r>
      <w:r w:rsidRPr="00624E88">
        <w:rPr>
          <w:rFonts w:eastAsia="Calibri"/>
          <w:sz w:val="16"/>
        </w:rPr>
        <w:t xml:space="preserve"> our domestic </w:t>
      </w:r>
      <w:r w:rsidRPr="00624E88">
        <w:rPr>
          <w:rFonts w:eastAsia="Calibri"/>
          <w:u w:val="single"/>
        </w:rPr>
        <w:t>energy</w:t>
      </w:r>
      <w:r w:rsidRPr="00624E88">
        <w:rPr>
          <w:rFonts w:eastAsia="Calibri"/>
          <w:sz w:val="16"/>
        </w:rPr>
        <w:t xml:space="preserve"> infrastructure, </w:t>
      </w:r>
      <w:r w:rsidRPr="00624E88">
        <w:rPr>
          <w:rFonts w:eastAsia="Calibri"/>
          <w:u w:val="single"/>
        </w:rPr>
        <w:t>weaponized</w:t>
      </w:r>
      <w:r w:rsidRPr="00624E88">
        <w:rPr>
          <w:rFonts w:eastAsia="Calibri"/>
          <w:sz w:val="16"/>
        </w:rPr>
        <w:t xml:space="preserve"> our </w:t>
      </w:r>
      <w:r w:rsidRPr="00624E88">
        <w:rPr>
          <w:rFonts w:eastAsia="Calibri"/>
          <w:u w:val="single"/>
        </w:rPr>
        <w:t xml:space="preserve">reliance on </w:t>
      </w:r>
      <w:r w:rsidRPr="00624E88">
        <w:rPr>
          <w:rFonts w:eastAsia="Calibri"/>
          <w:b/>
          <w:iCs/>
          <w:u w:val="single"/>
          <w:bdr w:val="single" w:sz="8" w:space="0" w:color="auto"/>
        </w:rPr>
        <w:t>foreign energy</w:t>
      </w:r>
      <w:r w:rsidRPr="00624E88">
        <w:rPr>
          <w:rFonts w:eastAsia="Calibri"/>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03F4475E" w14:textId="77777777" w:rsidR="005A66CE" w:rsidRPr="00624E88" w:rsidRDefault="005A66CE" w:rsidP="005A66CE">
      <w:pPr>
        <w:rPr>
          <w:rFonts w:eastAsia="Calibri"/>
          <w:sz w:val="16"/>
        </w:rPr>
      </w:pPr>
      <w:r w:rsidRPr="00624E88">
        <w:rPr>
          <w:rFonts w:eastAsia="Calibri"/>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D138E1">
        <w:rPr>
          <w:rFonts w:eastAsia="Calibri"/>
          <w:b/>
          <w:iCs/>
          <w:highlight w:val="cyan"/>
          <w:u w:val="single"/>
          <w:bdr w:val="single" w:sz="8" w:space="0" w:color="auto"/>
        </w:rPr>
        <w:t>BLM</w:t>
      </w:r>
      <w:r w:rsidRPr="00624E88">
        <w:rPr>
          <w:rFonts w:eastAsia="Calibri"/>
          <w:sz w:val="16"/>
        </w:rPr>
        <w:t xml:space="preserve">, is to </w:t>
      </w:r>
      <w:r w:rsidRPr="00D138E1">
        <w:rPr>
          <w:rFonts w:eastAsia="Calibri"/>
          <w:highlight w:val="cyan"/>
          <w:u w:val="single"/>
        </w:rPr>
        <w:t>protect</w:t>
      </w:r>
      <w:r w:rsidRPr="00624E88">
        <w:rPr>
          <w:rFonts w:eastAsia="Calibri"/>
          <w:u w:val="single"/>
        </w:rPr>
        <w:t xml:space="preserve"> the nation’s</w:t>
      </w:r>
      <w:r w:rsidRPr="00624E88">
        <w:rPr>
          <w:rFonts w:eastAsia="Calibri"/>
          <w:sz w:val="16"/>
        </w:rPr>
        <w:t xml:space="preserve"> natural </w:t>
      </w:r>
      <w:r w:rsidRPr="00D138E1">
        <w:rPr>
          <w:rFonts w:eastAsia="Calibri"/>
          <w:b/>
          <w:iCs/>
          <w:highlight w:val="cyan"/>
          <w:u w:val="single"/>
          <w:bdr w:val="single" w:sz="8" w:space="0" w:color="auto"/>
        </w:rPr>
        <w:t>energy</w:t>
      </w:r>
      <w:r w:rsidRPr="00624E88">
        <w:rPr>
          <w:rFonts w:eastAsia="Calibri"/>
          <w:u w:val="single"/>
        </w:rPr>
        <w:t xml:space="preserve"> and </w:t>
      </w:r>
      <w:r w:rsidRPr="00624E88">
        <w:rPr>
          <w:rFonts w:eastAsia="Calibri"/>
          <w:b/>
          <w:iCs/>
          <w:u w:val="single"/>
          <w:bdr w:val="single" w:sz="8" w:space="0" w:color="auto"/>
        </w:rPr>
        <w:t>mineral</w:t>
      </w:r>
      <w:r w:rsidRPr="00624E88">
        <w:rPr>
          <w:rFonts w:eastAsia="Calibri"/>
          <w:u w:val="single"/>
        </w:rPr>
        <w:t xml:space="preserve"> </w:t>
      </w:r>
      <w:r w:rsidRPr="00D138E1">
        <w:rPr>
          <w:rFonts w:eastAsia="Calibri"/>
          <w:highlight w:val="cyan"/>
          <w:u w:val="single"/>
        </w:rPr>
        <w:t>resources from</w:t>
      </w:r>
      <w:r w:rsidRPr="00624E88">
        <w:rPr>
          <w:rFonts w:eastAsia="Calibri"/>
          <w:u w:val="single"/>
        </w:rPr>
        <w:t xml:space="preserve"> internal </w:t>
      </w:r>
      <w:r w:rsidRPr="00D138E1">
        <w:rPr>
          <w:rFonts w:eastAsia="Calibri"/>
          <w:b/>
          <w:iCs/>
          <w:highlight w:val="cyan"/>
          <w:u w:val="single"/>
          <w:bdr w:val="single" w:sz="8" w:space="0" w:color="auto"/>
        </w:rPr>
        <w:t>subversion</w:t>
      </w:r>
      <w:r w:rsidRPr="00624E88">
        <w:rPr>
          <w:rFonts w:eastAsia="Calibri"/>
          <w:u w:val="single"/>
        </w:rPr>
        <w:t xml:space="preserve"> and foreign </w:t>
      </w:r>
      <w:r w:rsidRPr="00624E88">
        <w:rPr>
          <w:rFonts w:eastAsia="Calibri"/>
          <w:b/>
          <w:iCs/>
          <w:u w:val="single"/>
          <w:bdr w:val="single" w:sz="8" w:space="0" w:color="auto"/>
        </w:rPr>
        <w:t>aggression</w:t>
      </w:r>
      <w:r w:rsidRPr="00624E88">
        <w:rPr>
          <w:rFonts w:eastAsia="Calibri"/>
          <w:sz w:val="16"/>
        </w:rPr>
        <w:t xml:space="preserve"> by helping the nation become more energy independent and ensure safe energy production and mineral extraction and development from external and internal threats. Holmes Decl. 5. BLM thus directly manages the Nation’s “</w:t>
      </w:r>
      <w:proofErr w:type="gramStart"/>
      <w:r w:rsidRPr="00624E88">
        <w:rPr>
          <w:rFonts w:eastAsia="Calibri"/>
          <w:sz w:val="16"/>
        </w:rPr>
        <w:t>economic[</w:t>
      </w:r>
      <w:proofErr w:type="gramEnd"/>
      <w:r w:rsidRPr="00624E88">
        <w:rPr>
          <w:rFonts w:eastAsia="Calibri"/>
          <w:sz w:val="16"/>
        </w:rPr>
        <w:t xml:space="preserve">] and productive strength.” Oak Ridge, 4 F.L.R.A. at 655–56. BLM’s “public lands management also plays a substantial role in funding the Federal Government’s operations through mineral development, the Nation’s second-largest revenue source after tax revenue.” Holmes Decl. 4.; see U.S. </w:t>
      </w:r>
      <w:proofErr w:type="spellStart"/>
      <w:r w:rsidRPr="00624E88">
        <w:rPr>
          <w:rFonts w:eastAsia="Calibri"/>
          <w:sz w:val="16"/>
        </w:rPr>
        <w:t>Dep’t</w:t>
      </w:r>
      <w:proofErr w:type="spellEnd"/>
      <w:r w:rsidRPr="00624E88">
        <w:rPr>
          <w:rFonts w:eastAsia="Calibri"/>
          <w:sz w:val="16"/>
        </w:rPr>
        <w:t xml:space="preserve"> of Interior, Bureau of Land Management, About the BLM Oil and Gas Program, https://perma.cc/CG9U-F4RU.</w:t>
      </w:r>
    </w:p>
    <w:p w14:paraId="4D6286B0" w14:textId="77777777" w:rsidR="005A66CE" w:rsidRPr="00624E88" w:rsidRDefault="005A66CE" w:rsidP="005A66CE">
      <w:pPr>
        <w:rPr>
          <w:rFonts w:eastAsia="Calibri"/>
          <w:sz w:val="16"/>
        </w:rPr>
      </w:pPr>
      <w:r w:rsidRPr="00624E88">
        <w:rPr>
          <w:rFonts w:eastAsia="Calibri"/>
          <w:sz w:val="16"/>
        </w:rPr>
        <w:t xml:space="preserve">Department of Health and Human Services (HHS) Subdivisions. The relevant </w:t>
      </w:r>
      <w:r w:rsidRPr="00D138E1">
        <w:rPr>
          <w:rFonts w:eastAsia="Calibri"/>
          <w:b/>
          <w:iCs/>
          <w:highlight w:val="cyan"/>
          <w:u w:val="single"/>
          <w:bdr w:val="single" w:sz="8" w:space="0" w:color="auto"/>
        </w:rPr>
        <w:t>HHS</w:t>
      </w:r>
      <w:r w:rsidRPr="00624E88">
        <w:rPr>
          <w:rFonts w:eastAsia="Calibri"/>
          <w:sz w:val="16"/>
        </w:rPr>
        <w:t xml:space="preserve"> subdivisions </w:t>
      </w:r>
      <w:r w:rsidRPr="00624E88">
        <w:rPr>
          <w:rFonts w:eastAsia="Calibri"/>
          <w:u w:val="single"/>
        </w:rPr>
        <w:t xml:space="preserve">play </w:t>
      </w:r>
      <w:r w:rsidRPr="00624E88">
        <w:rPr>
          <w:rFonts w:eastAsia="Calibri"/>
          <w:b/>
          <w:iCs/>
          <w:u w:val="single"/>
          <w:bdr w:val="single" w:sz="8" w:space="0" w:color="auto"/>
        </w:rPr>
        <w:t>major roles</w:t>
      </w:r>
      <w:r w:rsidRPr="00624E88">
        <w:rPr>
          <w:rFonts w:eastAsia="Calibri"/>
          <w:u w:val="single"/>
        </w:rPr>
        <w:t xml:space="preserve"> in</w:t>
      </w:r>
      <w:r w:rsidRPr="00624E88">
        <w:rPr>
          <w:rFonts w:eastAsia="Calibri"/>
          <w:sz w:val="16"/>
        </w:rPr>
        <w:t xml:space="preserve">, and have as primary functions, the “protection and preservation of the military, economic, and productive strength of the United States,” Oak Ridge, 4 F.L.R.A. at 655–56, “given their critical roles in </w:t>
      </w:r>
      <w:r w:rsidRPr="00624E88">
        <w:rPr>
          <w:rFonts w:eastAsia="Calibri"/>
          <w:u w:val="single"/>
        </w:rPr>
        <w:t>anticipating</w:t>
      </w:r>
      <w:r w:rsidRPr="00624E88">
        <w:rPr>
          <w:rFonts w:eastAsia="Calibri"/>
          <w:sz w:val="16"/>
        </w:rPr>
        <w:t xml:space="preserve">, identifying, </w:t>
      </w:r>
      <w:r w:rsidRPr="00624E88">
        <w:rPr>
          <w:rFonts w:eastAsia="Calibri"/>
          <w:u w:val="single"/>
        </w:rPr>
        <w:t xml:space="preserve">and </w:t>
      </w:r>
      <w:r w:rsidRPr="00D138E1">
        <w:rPr>
          <w:rFonts w:eastAsia="Calibri"/>
          <w:highlight w:val="cyan"/>
          <w:u w:val="single"/>
        </w:rPr>
        <w:t xml:space="preserve">responding to </w:t>
      </w:r>
      <w:r w:rsidRPr="00D138E1">
        <w:rPr>
          <w:rFonts w:eastAsia="Calibri"/>
          <w:b/>
          <w:iCs/>
          <w:highlight w:val="cyan"/>
          <w:u w:val="single"/>
          <w:bdr w:val="single" w:sz="8" w:space="0" w:color="auto"/>
        </w:rPr>
        <w:t>bio</w:t>
      </w:r>
      <w:r w:rsidRPr="00624E88">
        <w:rPr>
          <w:rFonts w:eastAsia="Calibri"/>
          <w:sz w:val="16"/>
        </w:rPr>
        <w:t xml:space="preserve">logical, </w:t>
      </w:r>
      <w:r w:rsidRPr="00D138E1">
        <w:rPr>
          <w:rFonts w:eastAsia="Calibri"/>
          <w:b/>
          <w:iCs/>
          <w:highlight w:val="cyan"/>
          <w:u w:val="single"/>
          <w:bdr w:val="single" w:sz="8" w:space="0" w:color="auto"/>
        </w:rPr>
        <w:t>chem</w:t>
      </w:r>
      <w:r w:rsidRPr="00624E88">
        <w:rPr>
          <w:rFonts w:eastAsia="Calibri"/>
          <w:sz w:val="16"/>
        </w:rPr>
        <w:t xml:space="preserve">ical, </w:t>
      </w:r>
      <w:r w:rsidRPr="00624E88">
        <w:rPr>
          <w:rFonts w:eastAsia="Calibri"/>
          <w:b/>
          <w:iCs/>
          <w:u w:val="single"/>
          <w:bdr w:val="single" w:sz="8" w:space="0" w:color="auto"/>
        </w:rPr>
        <w:t>radiological</w:t>
      </w:r>
      <w:r w:rsidRPr="00624E88">
        <w:rPr>
          <w:rFonts w:eastAsia="Calibri"/>
          <w:u w:val="single"/>
        </w:rPr>
        <w:t xml:space="preserve">, </w:t>
      </w:r>
      <w:r w:rsidRPr="00D138E1">
        <w:rPr>
          <w:rFonts w:eastAsia="Calibri"/>
          <w:highlight w:val="cyan"/>
          <w:u w:val="single"/>
        </w:rPr>
        <w:t xml:space="preserve">and </w:t>
      </w:r>
      <w:r w:rsidRPr="00D138E1">
        <w:rPr>
          <w:rFonts w:eastAsia="Calibri"/>
          <w:b/>
          <w:iCs/>
          <w:highlight w:val="cyan"/>
          <w:u w:val="single"/>
          <w:bdr w:val="single" w:sz="8" w:space="0" w:color="auto"/>
        </w:rPr>
        <w:t>pandemic</w:t>
      </w:r>
      <w:r w:rsidRPr="00D138E1">
        <w:rPr>
          <w:rFonts w:eastAsia="Calibri"/>
          <w:highlight w:val="cyan"/>
          <w:u w:val="single"/>
        </w:rPr>
        <w:t xml:space="preserve"> threats</w:t>
      </w:r>
      <w:r w:rsidRPr="00624E88">
        <w:rPr>
          <w:rFonts w:eastAsia="Calibri"/>
          <w:sz w:val="16"/>
        </w:rPr>
        <w:t xml:space="preserve">—threats </w:t>
      </w:r>
      <w:r w:rsidRPr="00624E88">
        <w:rPr>
          <w:rFonts w:eastAsia="Calibri"/>
          <w:u w:val="single"/>
        </w:rPr>
        <w:t xml:space="preserve">which, if left </w:t>
      </w:r>
      <w:r w:rsidRPr="00624E88">
        <w:rPr>
          <w:rFonts w:eastAsia="Calibri"/>
          <w:b/>
          <w:iCs/>
          <w:u w:val="single"/>
          <w:bdr w:val="single" w:sz="8" w:space="0" w:color="auto"/>
        </w:rPr>
        <w:t>unaddressed</w:t>
      </w:r>
      <w:r w:rsidRPr="00624E88">
        <w:rPr>
          <w:rFonts w:eastAsia="Calibri"/>
          <w:u w:val="single"/>
        </w:rPr>
        <w:t>, could</w:t>
      </w:r>
      <w:r w:rsidRPr="00624E88">
        <w:rPr>
          <w:rFonts w:eastAsia="Calibri"/>
          <w:sz w:val="16"/>
        </w:rPr>
        <w:t xml:space="preserve"> cripple national infrastructure, </w:t>
      </w:r>
      <w:r w:rsidRPr="00624E88">
        <w:rPr>
          <w:rFonts w:eastAsia="Calibri"/>
          <w:u w:val="single"/>
        </w:rPr>
        <w:t>devastate</w:t>
      </w:r>
      <w:r w:rsidRPr="00624E88">
        <w:rPr>
          <w:rFonts w:eastAsia="Calibri"/>
          <w:sz w:val="16"/>
        </w:rPr>
        <w:t xml:space="preserve"> economic activity, and imperil civilian and </w:t>
      </w:r>
      <w:r w:rsidRPr="00624E88">
        <w:rPr>
          <w:rFonts w:eastAsia="Calibri"/>
          <w:b/>
          <w:iCs/>
          <w:u w:val="single"/>
          <w:bdr w:val="single" w:sz="8" w:space="0" w:color="auto"/>
        </w:rPr>
        <w:t>military readiness</w:t>
      </w:r>
      <w:r w:rsidRPr="00624E88">
        <w:rPr>
          <w:rFonts w:eastAsia="Calibri"/>
          <w:sz w:val="16"/>
        </w:rPr>
        <w:t xml:space="preserve">.” Decl. of Christina V. Ballance 4, attached as Exhibit 4 (“Ballance Decl.”). The Office of the Secretary plays key roles in achieving that objective, </w:t>
      </w:r>
      <w:r w:rsidRPr="00624E88">
        <w:rPr>
          <w:rFonts w:eastAsia="Calibri"/>
          <w:u w:val="single"/>
        </w:rPr>
        <w:t>including</w:t>
      </w:r>
      <w:r w:rsidRPr="00624E88">
        <w:rPr>
          <w:rFonts w:eastAsia="Calibri"/>
          <w:sz w:val="16"/>
        </w:rPr>
        <w:t xml:space="preserve"> by holding the power </w:t>
      </w:r>
      <w:r w:rsidRPr="00624E88">
        <w:rPr>
          <w:rFonts w:eastAsia="Calibri"/>
          <w:u w:val="single"/>
        </w:rPr>
        <w:t xml:space="preserve">to declare </w:t>
      </w:r>
      <w:r w:rsidRPr="00624E88">
        <w:rPr>
          <w:rFonts w:eastAsia="Calibri"/>
          <w:b/>
          <w:iCs/>
          <w:u w:val="single"/>
          <w:bdr w:val="single" w:sz="8" w:space="0" w:color="auto"/>
        </w:rPr>
        <w:t>an emergency</w:t>
      </w:r>
      <w:r w:rsidRPr="00624E88">
        <w:rPr>
          <w:rFonts w:eastAsia="Calibri"/>
          <w:u w:val="single"/>
        </w:rPr>
        <w:t xml:space="preserve"> in the event of a</w:t>
      </w:r>
      <w:r w:rsidRPr="00624E88">
        <w:rPr>
          <w:rFonts w:eastAsia="Calibri"/>
          <w:sz w:val="16"/>
        </w:rPr>
        <w:t xml:space="preserve"> pandemic or </w:t>
      </w:r>
      <w:r w:rsidRPr="00624E88">
        <w:rPr>
          <w:rFonts w:eastAsia="Calibri"/>
          <w:b/>
          <w:iCs/>
          <w:u w:val="single"/>
          <w:bdr w:val="single" w:sz="8" w:space="0" w:color="auto"/>
        </w:rPr>
        <w:t>bioterror</w:t>
      </w:r>
      <w:r w:rsidRPr="00624E88">
        <w:rPr>
          <w:rFonts w:eastAsia="Calibri"/>
          <w:sz w:val="16"/>
        </w:rPr>
        <w:t xml:space="preserve">ist </w:t>
      </w:r>
      <w:r w:rsidRPr="00624E88">
        <w:rPr>
          <w:rFonts w:eastAsia="Calibri"/>
          <w:u w:val="single"/>
        </w:rPr>
        <w:t>attack</w:t>
      </w:r>
      <w:r w:rsidRPr="00624E88">
        <w:rPr>
          <w:rFonts w:eastAsia="Calibri"/>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57D5E7DA" w14:textId="77777777" w:rsidR="005A66CE" w:rsidRPr="00624E88" w:rsidRDefault="005A66CE" w:rsidP="005A66CE">
      <w:pPr>
        <w:rPr>
          <w:rFonts w:eastAsia="Calibri"/>
          <w:sz w:val="16"/>
        </w:rPr>
      </w:pPr>
      <w:r w:rsidRPr="00624E88">
        <w:rPr>
          <w:rFonts w:eastAsia="Calibri"/>
          <w:sz w:val="16"/>
        </w:rPr>
        <w:t xml:space="preserve">The Food and Drug Administration </w:t>
      </w:r>
      <w:r w:rsidRPr="00624E88">
        <w:rPr>
          <w:rFonts w:eastAsia="Calibri"/>
          <w:u w:val="single"/>
        </w:rPr>
        <w:t>(</w:t>
      </w:r>
      <w:r w:rsidRPr="00D138E1">
        <w:rPr>
          <w:rFonts w:eastAsia="Calibri"/>
          <w:b/>
          <w:iCs/>
          <w:highlight w:val="cyan"/>
          <w:u w:val="single"/>
          <w:bdr w:val="single" w:sz="8" w:space="0" w:color="auto"/>
        </w:rPr>
        <w:t>FDA</w:t>
      </w:r>
      <w:r w:rsidRPr="00624E88">
        <w:rPr>
          <w:rFonts w:eastAsia="Calibri"/>
          <w:u w:val="single"/>
        </w:rPr>
        <w:t>) is</w:t>
      </w:r>
      <w:r w:rsidRPr="00624E88">
        <w:rPr>
          <w:rFonts w:eastAsia="Calibri"/>
          <w:sz w:val="16"/>
        </w:rPr>
        <w:t xml:space="preserve"> best known for </w:t>
      </w:r>
      <w:r w:rsidRPr="00624E88">
        <w:rPr>
          <w:rFonts w:eastAsia="Calibri"/>
          <w:u w:val="single"/>
        </w:rPr>
        <w:t xml:space="preserve">investigating the efficacy of </w:t>
      </w:r>
      <w:r w:rsidRPr="00624E88">
        <w:rPr>
          <w:rFonts w:eastAsia="Calibri"/>
          <w:b/>
          <w:iCs/>
          <w:u w:val="single"/>
          <w:bdr w:val="single" w:sz="8" w:space="0" w:color="auto"/>
        </w:rPr>
        <w:t>drugs</w:t>
      </w:r>
      <w:r w:rsidRPr="00624E88">
        <w:rPr>
          <w:rFonts w:eastAsia="Calibri"/>
          <w:u w:val="single"/>
        </w:rPr>
        <w:t xml:space="preserve"> and</w:t>
      </w:r>
      <w:r w:rsidRPr="00624E88">
        <w:rPr>
          <w:rFonts w:eastAsia="Calibri"/>
          <w:sz w:val="16"/>
        </w:rPr>
        <w:t xml:space="preserve"> medical treatments like </w:t>
      </w:r>
      <w:r w:rsidRPr="00624E88">
        <w:rPr>
          <w:rFonts w:eastAsia="Calibri"/>
          <w:b/>
          <w:iCs/>
          <w:u w:val="single"/>
          <w:bdr w:val="single" w:sz="8" w:space="0" w:color="auto"/>
        </w:rPr>
        <w:t>vaccines</w:t>
      </w:r>
      <w:r w:rsidRPr="00624E88">
        <w:rPr>
          <w:rFonts w:eastAsia="Calibri"/>
          <w:sz w:val="16"/>
        </w:rPr>
        <w:t xml:space="preserve">. These “investigative and regulatory functions extend beyond public health to encompass national economic and security </w:t>
      </w:r>
      <w:proofErr w:type="gramStart"/>
      <w:r w:rsidRPr="00624E88">
        <w:rPr>
          <w:rFonts w:eastAsia="Calibri"/>
          <w:sz w:val="16"/>
        </w:rPr>
        <w:t>interests[</w:t>
      </w:r>
      <w:proofErr w:type="gramEnd"/>
      <w:r w:rsidRPr="00624E88">
        <w:rPr>
          <w:rFonts w:eastAsia="Calibri"/>
          <w:sz w:val="16"/>
        </w:rPr>
        <w:t xml:space="preserve">,]” Ballance Decl. 4(c)—for example, the FDA’s </w:t>
      </w:r>
      <w:r w:rsidRPr="00624E88">
        <w:rPr>
          <w:rFonts w:eastAsia="Calibri"/>
          <w:b/>
          <w:iCs/>
          <w:u w:val="single"/>
          <w:bdr w:val="single" w:sz="8" w:space="0" w:color="auto"/>
        </w:rPr>
        <w:t>rapid approval</w:t>
      </w:r>
      <w:r w:rsidRPr="00624E88">
        <w:rPr>
          <w:rFonts w:eastAsia="Calibri"/>
          <w:u w:val="single"/>
        </w:rPr>
        <w:t xml:space="preserve"> of the </w:t>
      </w:r>
      <w:r w:rsidRPr="00624E88">
        <w:rPr>
          <w:rFonts w:eastAsia="Calibri"/>
          <w:b/>
          <w:iCs/>
          <w:u w:val="single"/>
          <w:bdr w:val="single" w:sz="8" w:space="0" w:color="auto"/>
        </w:rPr>
        <w:t>COVID-19 vaccine</w:t>
      </w:r>
      <w:r w:rsidRPr="00624E88">
        <w:rPr>
          <w:rFonts w:eastAsia="Calibri"/>
          <w:u w:val="single"/>
        </w:rPr>
        <w:t xml:space="preserve"> facilitated the </w:t>
      </w:r>
      <w:r w:rsidRPr="00624E88">
        <w:rPr>
          <w:rFonts w:eastAsia="Calibri"/>
          <w:b/>
          <w:iCs/>
          <w:u w:val="single"/>
          <w:bdr w:val="single" w:sz="8" w:space="0" w:color="auto"/>
        </w:rPr>
        <w:t>reopening</w:t>
      </w:r>
      <w:r w:rsidRPr="00624E88">
        <w:rPr>
          <w:rFonts w:eastAsia="Calibri"/>
          <w:u w:val="single"/>
        </w:rPr>
        <w:t xml:space="preserve"> of the American </w:t>
      </w:r>
      <w:r w:rsidRPr="00624E88">
        <w:rPr>
          <w:rFonts w:eastAsia="Calibri"/>
          <w:b/>
          <w:iCs/>
          <w:u w:val="single"/>
          <w:bdr w:val="single" w:sz="8" w:space="0" w:color="auto"/>
        </w:rPr>
        <w:t>economy</w:t>
      </w:r>
      <w:r w:rsidRPr="00624E88">
        <w:rPr>
          <w:rFonts w:eastAsia="Calibri"/>
          <w:sz w:val="16"/>
        </w:rPr>
        <w:t xml:space="preserve">. Likewise, </w:t>
      </w:r>
      <w:r w:rsidRPr="00624E88">
        <w:rPr>
          <w:rFonts w:eastAsia="Calibri"/>
          <w:u w:val="single"/>
        </w:rPr>
        <w:t xml:space="preserve">a secure food </w:t>
      </w:r>
      <w:r w:rsidRPr="00D138E1">
        <w:rPr>
          <w:rFonts w:eastAsia="Calibri"/>
          <w:highlight w:val="cyan"/>
          <w:u w:val="single"/>
        </w:rPr>
        <w:t xml:space="preserve">supply is </w:t>
      </w:r>
      <w:r w:rsidRPr="00D138E1">
        <w:rPr>
          <w:rFonts w:eastAsia="Calibri"/>
          <w:b/>
          <w:iCs/>
          <w:highlight w:val="cyan"/>
          <w:u w:val="single"/>
          <w:bdr w:val="single" w:sz="8" w:space="0" w:color="auto"/>
        </w:rPr>
        <w:t>critical</w:t>
      </w:r>
      <w:r w:rsidRPr="00D138E1">
        <w:rPr>
          <w:rFonts w:eastAsia="Calibri"/>
          <w:highlight w:val="cyan"/>
          <w:u w:val="single"/>
        </w:rPr>
        <w:t xml:space="preserve"> to</w:t>
      </w:r>
      <w:r w:rsidRPr="00624E88">
        <w:rPr>
          <w:rFonts w:eastAsia="Calibri"/>
          <w:u w:val="single"/>
        </w:rPr>
        <w:t xml:space="preserve"> national </w:t>
      </w:r>
      <w:r w:rsidRPr="00624E88">
        <w:rPr>
          <w:rFonts w:eastAsia="Calibri"/>
          <w:b/>
          <w:iCs/>
          <w:u w:val="single"/>
          <w:bdr w:val="single" w:sz="8" w:space="0" w:color="auto"/>
        </w:rPr>
        <w:t>security</w:t>
      </w:r>
      <w:r w:rsidRPr="00624E88">
        <w:rPr>
          <w:rFonts w:eastAsia="Calibri"/>
          <w:sz w:val="16"/>
        </w:rPr>
        <w:t xml:space="preserve">, as Congress recognized in 2011 by passing the Food Safety Modernization Act to enhance the FDA’s authority to prevent and respond to foodborne threats, including terrorist threats. See Pub. L. No. 111-353, 124 Stat. 3885. </w:t>
      </w:r>
      <w:proofErr w:type="gramStart"/>
      <w:r w:rsidRPr="00624E88">
        <w:rPr>
          <w:rFonts w:eastAsia="Calibri"/>
          <w:sz w:val="16"/>
        </w:rPr>
        <w:t>And,</w:t>
      </w:r>
      <w:proofErr w:type="gramEnd"/>
      <w:r w:rsidRPr="00624E88">
        <w:rPr>
          <w:rFonts w:eastAsia="Calibri"/>
          <w:sz w:val="16"/>
        </w:rPr>
        <w:t xml:space="preserve"> </w:t>
      </w:r>
      <w:r w:rsidRPr="00D138E1">
        <w:rPr>
          <w:rFonts w:eastAsia="Calibri"/>
          <w:highlight w:val="cyan"/>
          <w:u w:val="single"/>
        </w:rPr>
        <w:t>preparedness for</w:t>
      </w:r>
      <w:r w:rsidRPr="00624E88">
        <w:rPr>
          <w:rFonts w:eastAsia="Calibri"/>
          <w:sz w:val="16"/>
        </w:rPr>
        <w:t xml:space="preserve"> chemical, biological, radiological, and </w:t>
      </w:r>
      <w:r w:rsidRPr="00D138E1">
        <w:rPr>
          <w:rFonts w:eastAsia="Calibri"/>
          <w:b/>
          <w:iCs/>
          <w:highlight w:val="cyan"/>
          <w:u w:val="single"/>
          <w:bdr w:val="single" w:sz="8" w:space="0" w:color="auto"/>
        </w:rPr>
        <w:t>nuclear threats</w:t>
      </w:r>
      <w:r w:rsidRPr="00624E88">
        <w:rPr>
          <w:rFonts w:eastAsia="Calibri"/>
          <w:u w:val="single"/>
        </w:rPr>
        <w:t xml:space="preserve"> is a key part</w:t>
      </w:r>
      <w:r w:rsidRPr="00624E88">
        <w:rPr>
          <w:rFonts w:eastAsia="Calibri"/>
          <w:sz w:val="16"/>
        </w:rPr>
        <w:t xml:space="preserve"> of FDA’s mission, as it collaborates with other agencies </w:t>
      </w:r>
      <w:r w:rsidRPr="00624E88">
        <w:rPr>
          <w:rFonts w:eastAsia="Calibri"/>
          <w:u w:val="single"/>
        </w:rPr>
        <w:t xml:space="preserve">to approve and </w:t>
      </w:r>
      <w:r w:rsidRPr="00624E88">
        <w:rPr>
          <w:rFonts w:eastAsia="Calibri"/>
          <w:b/>
          <w:iCs/>
          <w:u w:val="single"/>
          <w:bdr w:val="single" w:sz="8" w:space="0" w:color="auto"/>
        </w:rPr>
        <w:t>stockpile</w:t>
      </w:r>
      <w:r w:rsidRPr="00624E88">
        <w:rPr>
          <w:rFonts w:eastAsia="Calibri"/>
          <w:u w:val="single"/>
        </w:rPr>
        <w:t xml:space="preserve"> treatments for national </w:t>
      </w:r>
      <w:r w:rsidRPr="00624E88">
        <w:rPr>
          <w:rFonts w:eastAsia="Calibri"/>
          <w:b/>
          <w:iCs/>
          <w:u w:val="single"/>
          <w:bdr w:val="single" w:sz="8" w:space="0" w:color="auto"/>
        </w:rPr>
        <w:t>security threats</w:t>
      </w:r>
      <w:r w:rsidRPr="00624E88">
        <w:rPr>
          <w:rFonts w:eastAsia="Calibri"/>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442C6ED6" w14:textId="77777777" w:rsidR="005A66CE" w:rsidRPr="00624E88" w:rsidRDefault="005A66CE" w:rsidP="005A66CE">
      <w:pPr>
        <w:rPr>
          <w:rFonts w:eastAsia="Calibri"/>
          <w:sz w:val="12"/>
          <w:szCs w:val="12"/>
        </w:rPr>
      </w:pPr>
      <w:r w:rsidRPr="00624E88">
        <w:rPr>
          <w:rFonts w:eastAsia="Calibri"/>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77A4DD02" w14:textId="77777777" w:rsidR="005A66CE" w:rsidRPr="00624E88" w:rsidRDefault="005A66CE" w:rsidP="005A66CE">
      <w:pPr>
        <w:rPr>
          <w:rFonts w:eastAsia="Calibri"/>
          <w:sz w:val="12"/>
          <w:szCs w:val="12"/>
        </w:rPr>
      </w:pPr>
      <w:r w:rsidRPr="00624E88">
        <w:rPr>
          <w:rFonts w:eastAsia="Calibri"/>
          <w:sz w:val="12"/>
          <w:szCs w:val="12"/>
        </w:rPr>
        <w:t xml:space="preserve">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w:t>
      </w:r>
      <w:proofErr w:type="spellStart"/>
      <w:r w:rsidRPr="00624E88">
        <w:rPr>
          <w:rFonts w:eastAsia="Calibri"/>
          <w:sz w:val="12"/>
          <w:szCs w:val="12"/>
        </w:rPr>
        <w:t>Dep’t</w:t>
      </w:r>
      <w:proofErr w:type="spellEnd"/>
      <w:r w:rsidRPr="00624E88">
        <w:rPr>
          <w:rFonts w:eastAsia="Calibri"/>
          <w:sz w:val="12"/>
          <w:szCs w:val="12"/>
        </w:rPr>
        <w:t xml:space="preserve"> of Just., Organization, Mission and Functions Manual, https://perma.cc/SV2K-5LRJ. The Bureau of Prisons conducts internal investigations into inmate activities, including identifying and monitoring terrorist inmates’ communications. See U.S. </w:t>
      </w:r>
      <w:proofErr w:type="spellStart"/>
      <w:r w:rsidRPr="00624E88">
        <w:rPr>
          <w:rFonts w:eastAsia="Calibri"/>
          <w:sz w:val="12"/>
          <w:szCs w:val="12"/>
        </w:rPr>
        <w:t>Dep’t</w:t>
      </w:r>
      <w:proofErr w:type="spellEnd"/>
      <w:r w:rsidRPr="00624E88">
        <w:rPr>
          <w:rFonts w:eastAsia="Calibri"/>
          <w:sz w:val="12"/>
          <w:szCs w:val="12"/>
        </w:rPr>
        <w:t xml:space="preserve">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w:t>
      </w:r>
      <w:proofErr w:type="gramStart"/>
      <w:r w:rsidRPr="00624E88">
        <w:rPr>
          <w:rFonts w:eastAsia="Calibri"/>
          <w:sz w:val="12"/>
          <w:szCs w:val="12"/>
        </w:rPr>
        <w:t>consist</w:t>
      </w:r>
      <w:proofErr w:type="gramEnd"/>
      <w:r w:rsidRPr="00624E88">
        <w:rPr>
          <w:rFonts w:eastAsia="Calibri"/>
          <w:sz w:val="12"/>
          <w:szCs w:val="12"/>
        </w:rPr>
        <w: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0ABF8AB1" w14:textId="77777777" w:rsidR="005A66CE" w:rsidRPr="00624E88" w:rsidRDefault="005A66CE" w:rsidP="005A66CE">
      <w:pPr>
        <w:rPr>
          <w:rFonts w:eastAsia="Calibri"/>
          <w:sz w:val="12"/>
          <w:szCs w:val="12"/>
        </w:rPr>
      </w:pPr>
      <w:r w:rsidRPr="00624E88">
        <w:rPr>
          <w:rFonts w:eastAsia="Calibri"/>
          <w:sz w:val="12"/>
          <w:szCs w:val="12"/>
        </w:rPr>
        <w:t xml:space="preserve">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w:t>
      </w:r>
      <w:proofErr w:type="gramStart"/>
      <w:r w:rsidRPr="00624E88">
        <w:rPr>
          <w:rFonts w:eastAsia="Calibri"/>
          <w:sz w:val="12"/>
          <w:szCs w:val="12"/>
        </w:rPr>
        <w:t>From</w:t>
      </w:r>
      <w:proofErr w:type="gramEnd"/>
      <w:r w:rsidRPr="00624E88">
        <w:rPr>
          <w:rFonts w:eastAsia="Calibri"/>
          <w:sz w:val="12"/>
          <w:szCs w:val="12"/>
        </w:rPr>
        <w:t xml:space="preserve">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7138709B" w14:textId="77777777" w:rsidR="005A66CE" w:rsidRPr="00624E88" w:rsidRDefault="005A66CE" w:rsidP="005A66CE">
      <w:pPr>
        <w:rPr>
          <w:rFonts w:eastAsia="Calibri"/>
          <w:sz w:val="12"/>
          <w:szCs w:val="12"/>
        </w:rPr>
      </w:pPr>
      <w:r w:rsidRPr="00624E88">
        <w:rPr>
          <w:rFonts w:eastAsia="Calibri"/>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1D44CF04" w14:textId="77777777" w:rsidR="005A66CE" w:rsidRPr="00624E88" w:rsidRDefault="005A66CE" w:rsidP="005A66CE">
      <w:pPr>
        <w:rPr>
          <w:rFonts w:eastAsia="Calibri"/>
          <w:sz w:val="12"/>
          <w:szCs w:val="12"/>
        </w:rPr>
      </w:pPr>
      <w:r w:rsidRPr="00624E88">
        <w:rPr>
          <w:rFonts w:eastAsia="Calibri"/>
          <w:sz w:val="12"/>
          <w:szCs w:val="12"/>
        </w:rPr>
        <w:t>In sum, these record facts bear out the President’s determination that each Defendant agency “has as a primary function intelligence, counterintelligence, investigative, or national security work[.]” 5 U.S.C. § 7103(b)(1)(A).</w:t>
      </w:r>
    </w:p>
    <w:p w14:paraId="73C684B9" w14:textId="77777777" w:rsidR="005A66CE" w:rsidRPr="00624E88" w:rsidRDefault="005A66CE" w:rsidP="005A66CE">
      <w:pPr>
        <w:rPr>
          <w:rFonts w:eastAsia="Calibri"/>
          <w:sz w:val="12"/>
          <w:szCs w:val="12"/>
        </w:rPr>
      </w:pPr>
      <w:r w:rsidRPr="00624E88">
        <w:rPr>
          <w:rFonts w:eastAsia="Calibri"/>
          <w:sz w:val="12"/>
          <w:szCs w:val="12"/>
        </w:rPr>
        <w:t xml:space="preserve">2. The FSLMRS cannot be applied here </w:t>
      </w:r>
      <w:proofErr w:type="gramStart"/>
      <w:r w:rsidRPr="00624E88">
        <w:rPr>
          <w:rFonts w:eastAsia="Calibri"/>
          <w:sz w:val="12"/>
          <w:szCs w:val="12"/>
        </w:rPr>
        <w:t>consistent</w:t>
      </w:r>
      <w:proofErr w:type="gramEnd"/>
      <w:r w:rsidRPr="00624E88">
        <w:rPr>
          <w:rFonts w:eastAsia="Calibri"/>
          <w:sz w:val="12"/>
          <w:szCs w:val="12"/>
        </w:rPr>
        <w:t xml:space="preserve"> with national security requirements and considerations.</w:t>
      </w:r>
    </w:p>
    <w:p w14:paraId="21DE96DC" w14:textId="77777777" w:rsidR="005A66CE" w:rsidRPr="00624E88" w:rsidRDefault="005A66CE" w:rsidP="005A66CE">
      <w:pPr>
        <w:rPr>
          <w:rFonts w:eastAsia="Calibri"/>
          <w:sz w:val="16"/>
        </w:rPr>
      </w:pPr>
      <w:r w:rsidRPr="00624E88">
        <w:rPr>
          <w:rFonts w:eastAsia="Calibri"/>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D138E1">
        <w:rPr>
          <w:rFonts w:eastAsia="Calibri"/>
          <w:highlight w:val="cyan"/>
          <w:u w:val="single"/>
        </w:rPr>
        <w:t xml:space="preserve">agencies’ missions </w:t>
      </w:r>
      <w:r w:rsidRPr="00D138E1">
        <w:rPr>
          <w:rFonts w:eastAsia="Calibri"/>
          <w:b/>
          <w:iCs/>
          <w:highlight w:val="cyan"/>
          <w:u w:val="single"/>
          <w:bdr w:val="single" w:sz="8" w:space="0" w:color="auto"/>
        </w:rPr>
        <w:t>require rapid responses</w:t>
      </w:r>
      <w:r w:rsidRPr="00624E88">
        <w:rPr>
          <w:rFonts w:eastAsia="Calibri"/>
          <w:u w:val="single"/>
        </w:rPr>
        <w:t xml:space="preserve"> to</w:t>
      </w:r>
      <w:r w:rsidRPr="00624E88">
        <w:rPr>
          <w:rFonts w:eastAsia="Calibri"/>
          <w:sz w:val="16"/>
        </w:rPr>
        <w:t xml:space="preserve"> changed </w:t>
      </w:r>
      <w:r w:rsidRPr="00624E88">
        <w:rPr>
          <w:rFonts w:eastAsia="Calibri"/>
          <w:u w:val="single"/>
        </w:rPr>
        <w:t xml:space="preserve">working conditions </w:t>
      </w:r>
      <w:r w:rsidRPr="00D138E1">
        <w:rPr>
          <w:rFonts w:eastAsia="Calibri"/>
          <w:highlight w:val="cyan"/>
          <w:u w:val="single"/>
        </w:rPr>
        <w:t>and</w:t>
      </w:r>
      <w:r w:rsidRPr="00624E88">
        <w:rPr>
          <w:rFonts w:eastAsia="Calibri"/>
          <w:sz w:val="16"/>
        </w:rPr>
        <w:t xml:space="preserve"> unencumbered </w:t>
      </w:r>
      <w:r w:rsidRPr="00D138E1">
        <w:rPr>
          <w:rFonts w:eastAsia="Calibri"/>
          <w:b/>
          <w:iCs/>
          <w:highlight w:val="cyan"/>
          <w:u w:val="single"/>
          <w:bdr w:val="single" w:sz="8" w:space="0" w:color="auto"/>
        </w:rPr>
        <w:t>mobility</w:t>
      </w:r>
      <w:r w:rsidRPr="00D138E1">
        <w:rPr>
          <w:rFonts w:eastAsia="Calibri"/>
          <w:highlight w:val="cyan"/>
          <w:u w:val="single"/>
        </w:rPr>
        <w:t xml:space="preserve"> of</w:t>
      </w:r>
      <w:r w:rsidRPr="00624E88">
        <w:rPr>
          <w:rFonts w:eastAsia="Calibri"/>
          <w:u w:val="single"/>
        </w:rPr>
        <w:t xml:space="preserve"> their </w:t>
      </w:r>
      <w:r w:rsidRPr="00D138E1">
        <w:rPr>
          <w:rFonts w:eastAsia="Calibri"/>
          <w:b/>
          <w:iCs/>
          <w:highlight w:val="cyan"/>
          <w:u w:val="single"/>
          <w:bdr w:val="single" w:sz="8" w:space="0" w:color="auto"/>
        </w:rPr>
        <w:t>employees</w:t>
      </w:r>
      <w:r w:rsidRPr="00624E88">
        <w:rPr>
          <w:rFonts w:eastAsia="Calibri"/>
          <w:sz w:val="16"/>
        </w:rPr>
        <w:t>—things incompatible with Plaintiff’s CBAs with Defendants.</w:t>
      </w:r>
    </w:p>
    <w:p w14:paraId="734E2DE4" w14:textId="77777777" w:rsidR="005A66CE" w:rsidRPr="00624E88" w:rsidRDefault="005A66CE" w:rsidP="005A66CE">
      <w:pPr>
        <w:rPr>
          <w:rFonts w:eastAsia="Calibri"/>
          <w:sz w:val="16"/>
        </w:rPr>
      </w:pPr>
      <w:r w:rsidRPr="00624E88">
        <w:rPr>
          <w:rFonts w:eastAsia="Calibri"/>
          <w:sz w:val="16"/>
        </w:rPr>
        <w:t xml:space="preserve">Specifically, </w:t>
      </w:r>
      <w:r w:rsidRPr="00624E88">
        <w:rPr>
          <w:rFonts w:eastAsia="Calibri"/>
          <w:u w:val="single"/>
        </w:rPr>
        <w:t>under</w:t>
      </w:r>
      <w:r w:rsidRPr="00624E88">
        <w:rPr>
          <w:rFonts w:eastAsia="Calibri"/>
          <w:sz w:val="16"/>
        </w:rPr>
        <w:t xml:space="preserve"> the </w:t>
      </w:r>
      <w:r w:rsidRPr="00624E88">
        <w:rPr>
          <w:rFonts w:eastAsia="Calibri"/>
          <w:u w:val="single"/>
        </w:rPr>
        <w:t xml:space="preserve">FSLMRS, agencies must </w:t>
      </w:r>
      <w:r w:rsidRPr="00624E88">
        <w:rPr>
          <w:rFonts w:eastAsia="Calibri"/>
          <w:b/>
          <w:iCs/>
          <w:u w:val="single"/>
          <w:bdr w:val="single" w:sz="8" w:space="0" w:color="auto"/>
        </w:rPr>
        <w:t>postpone changes</w:t>
      </w:r>
      <w:r w:rsidRPr="00624E88">
        <w:rPr>
          <w:rFonts w:eastAsia="Calibri"/>
          <w:sz w:val="16"/>
        </w:rPr>
        <w:t xml:space="preserve"> that have more than </w:t>
      </w:r>
      <w:proofErr w:type="gramStart"/>
      <w:r w:rsidRPr="00624E88">
        <w:rPr>
          <w:rFonts w:eastAsia="Calibri"/>
          <w:sz w:val="16"/>
        </w:rPr>
        <w:t>a de</w:t>
      </w:r>
      <w:proofErr w:type="gramEnd"/>
      <w:r w:rsidRPr="00624E88">
        <w:rPr>
          <w:rFonts w:eastAsia="Calibri"/>
          <w:sz w:val="16"/>
        </w:rPr>
        <w:t xml:space="preserve"> minimis effect on working conditions </w:t>
      </w:r>
      <w:r w:rsidRPr="00624E88">
        <w:rPr>
          <w:rFonts w:eastAsia="Calibri"/>
          <w:u w:val="single"/>
        </w:rPr>
        <w:t xml:space="preserve">until the agencies have provided </w:t>
      </w:r>
      <w:r w:rsidRPr="00D138E1">
        <w:rPr>
          <w:rFonts w:eastAsia="Calibri"/>
          <w:highlight w:val="cyan"/>
          <w:u w:val="single"/>
        </w:rPr>
        <w:t xml:space="preserve">the </w:t>
      </w:r>
      <w:r w:rsidRPr="00D138E1">
        <w:rPr>
          <w:rFonts w:eastAsia="Calibri"/>
          <w:b/>
          <w:iCs/>
          <w:highlight w:val="cyan"/>
          <w:u w:val="single"/>
          <w:bdr w:val="single" w:sz="8" w:space="0" w:color="auto"/>
        </w:rPr>
        <w:t>union</w:t>
      </w:r>
      <w:r w:rsidRPr="00624E88">
        <w:rPr>
          <w:rFonts w:eastAsia="Calibri"/>
          <w:u w:val="single"/>
        </w:rPr>
        <w:t xml:space="preserve"> with notice and an </w:t>
      </w:r>
      <w:r w:rsidRPr="00624E88">
        <w:rPr>
          <w:rFonts w:eastAsia="Calibri"/>
          <w:b/>
          <w:iCs/>
          <w:u w:val="single"/>
          <w:bdr w:val="single" w:sz="8" w:space="0" w:color="auto"/>
        </w:rPr>
        <w:t>opportunity to bargain</w:t>
      </w:r>
      <w:r w:rsidRPr="00624E88">
        <w:rPr>
          <w:rFonts w:eastAsia="Calibri"/>
          <w:u w:val="single"/>
        </w:rPr>
        <w:t xml:space="preserve">. The </w:t>
      </w:r>
      <w:r w:rsidRPr="00D138E1">
        <w:rPr>
          <w:rFonts w:eastAsia="Calibri"/>
          <w:highlight w:val="cyan"/>
          <w:u w:val="single"/>
        </w:rPr>
        <w:t>process includes</w:t>
      </w:r>
      <w:r w:rsidRPr="00624E88">
        <w:rPr>
          <w:rFonts w:eastAsia="Calibri"/>
          <w:sz w:val="16"/>
        </w:rPr>
        <w:t xml:space="preserve"> completing any subsequent </w:t>
      </w:r>
      <w:r w:rsidRPr="00D138E1">
        <w:rPr>
          <w:rFonts w:eastAsia="Calibri"/>
          <w:b/>
          <w:iCs/>
          <w:highlight w:val="cyan"/>
          <w:u w:val="single"/>
          <w:bdr w:val="single" w:sz="8" w:space="0" w:color="auto"/>
        </w:rPr>
        <w:t>negotiations</w:t>
      </w:r>
      <w:r w:rsidRPr="00D138E1">
        <w:rPr>
          <w:rFonts w:eastAsia="Calibri"/>
          <w:highlight w:val="cyan"/>
          <w:u w:val="single"/>
        </w:rPr>
        <w:t xml:space="preserve">, mediation, and </w:t>
      </w:r>
      <w:r w:rsidRPr="00D138E1">
        <w:rPr>
          <w:rFonts w:eastAsia="Calibri"/>
          <w:b/>
          <w:iCs/>
          <w:highlight w:val="cyan"/>
          <w:u w:val="single"/>
          <w:bdr w:val="single" w:sz="8" w:space="0" w:color="auto"/>
        </w:rPr>
        <w:t>impasse</w:t>
      </w:r>
      <w:r w:rsidRPr="00624E88">
        <w:rPr>
          <w:rFonts w:eastAsia="Calibri"/>
          <w:b/>
          <w:iCs/>
          <w:u w:val="single"/>
          <w:bdr w:val="single" w:sz="8" w:space="0" w:color="auto"/>
        </w:rPr>
        <w:t xml:space="preserve"> proceedings</w:t>
      </w:r>
      <w:r w:rsidRPr="00624E88">
        <w:rPr>
          <w:rFonts w:eastAsia="Calibri"/>
          <w:sz w:val="16"/>
        </w:rPr>
        <w:t xml:space="preserve">, when needed. 5 U.S.C. §§ 7106(b), 7119. The FLRA routinely pauses agency attempts to implement changes before this midterm bargaining process has concluded. See, e.g., Army Corps of </w:t>
      </w:r>
      <w:proofErr w:type="spellStart"/>
      <w:r w:rsidRPr="00624E88">
        <w:rPr>
          <w:rFonts w:eastAsia="Calibri"/>
          <w:sz w:val="16"/>
        </w:rPr>
        <w:t>Eng’rs</w:t>
      </w:r>
      <w:proofErr w:type="spellEnd"/>
      <w:r w:rsidRPr="00624E88">
        <w:rPr>
          <w:rFonts w:eastAsia="Calibri"/>
          <w:sz w:val="16"/>
        </w:rPr>
        <w:t xml:space="preserve">, 53 F.L.R.A. 79, 81 (1997). </w:t>
      </w:r>
      <w:r w:rsidRPr="00D138E1">
        <w:rPr>
          <w:rFonts w:eastAsia="Calibri"/>
          <w:highlight w:val="cyan"/>
          <w:u w:val="single"/>
        </w:rPr>
        <w:t>This</w:t>
      </w:r>
      <w:r w:rsidRPr="00624E88">
        <w:rPr>
          <w:rFonts w:eastAsia="Calibri"/>
          <w:u w:val="single"/>
        </w:rPr>
        <w:t xml:space="preserve"> process often </w:t>
      </w:r>
      <w:r w:rsidRPr="00D138E1">
        <w:rPr>
          <w:rFonts w:eastAsia="Calibri"/>
          <w:highlight w:val="cyan"/>
          <w:u w:val="single"/>
        </w:rPr>
        <w:t xml:space="preserve">imposes </w:t>
      </w:r>
      <w:r w:rsidRPr="00D138E1">
        <w:rPr>
          <w:rFonts w:eastAsia="Calibri"/>
          <w:b/>
          <w:iCs/>
          <w:highlight w:val="cyan"/>
          <w:u w:val="single"/>
          <w:bdr w:val="single" w:sz="8" w:space="0" w:color="auto"/>
        </w:rPr>
        <w:t>significant delays</w:t>
      </w:r>
      <w:r w:rsidRPr="00624E88">
        <w:rPr>
          <w:rFonts w:eastAsia="Calibri"/>
          <w:sz w:val="16"/>
        </w:rPr>
        <w:t xml:space="preserve"> before changes can take effect. Holmes Decl. 9. For example, “[p]</w:t>
      </w:r>
      <w:proofErr w:type="spellStart"/>
      <w:r w:rsidRPr="00624E88">
        <w:rPr>
          <w:rFonts w:eastAsia="Calibri"/>
          <w:sz w:val="16"/>
        </w:rPr>
        <w:t>rior</w:t>
      </w:r>
      <w:proofErr w:type="spellEnd"/>
      <w:r w:rsidRPr="00624E88">
        <w:rPr>
          <w:rFonts w:eastAsia="Calibri"/>
          <w:sz w:val="16"/>
        </w:rPr>
        <w:t xml:space="preserve">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194377F8" w14:textId="77777777" w:rsidR="005A66CE" w:rsidRPr="00624E88" w:rsidRDefault="005A66CE" w:rsidP="005A66CE">
      <w:pPr>
        <w:rPr>
          <w:rFonts w:eastAsia="Calibri"/>
          <w:sz w:val="16"/>
        </w:rPr>
      </w:pPr>
      <w:r w:rsidRPr="00D138E1">
        <w:rPr>
          <w:rFonts w:eastAsia="Calibri"/>
          <w:highlight w:val="cyan"/>
          <w:u w:val="single"/>
        </w:rPr>
        <w:t xml:space="preserve">Employee </w:t>
      </w:r>
      <w:r w:rsidRPr="00D138E1">
        <w:rPr>
          <w:rFonts w:eastAsia="Calibri"/>
          <w:b/>
          <w:iCs/>
          <w:highlight w:val="cyan"/>
          <w:u w:val="single"/>
          <w:bdr w:val="single" w:sz="8" w:space="0" w:color="auto"/>
        </w:rPr>
        <w:t>performance</w:t>
      </w:r>
      <w:r w:rsidRPr="00D138E1">
        <w:rPr>
          <w:rFonts w:eastAsia="Calibri"/>
          <w:highlight w:val="cyan"/>
          <w:u w:val="single"/>
        </w:rPr>
        <w:t xml:space="preserve"> is</w:t>
      </w:r>
      <w:r w:rsidRPr="00624E88">
        <w:rPr>
          <w:rFonts w:eastAsia="Calibri"/>
          <w:u w:val="single"/>
        </w:rPr>
        <w:t xml:space="preserve"> also </w:t>
      </w:r>
      <w:r w:rsidRPr="00D138E1">
        <w:rPr>
          <w:rFonts w:eastAsia="Calibri"/>
          <w:b/>
          <w:iCs/>
          <w:highlight w:val="cyan"/>
          <w:u w:val="single"/>
          <w:bdr w:val="single" w:sz="8" w:space="0" w:color="auto"/>
        </w:rPr>
        <w:t>critical</w:t>
      </w:r>
      <w:r w:rsidRPr="00D138E1">
        <w:rPr>
          <w:rFonts w:eastAsia="Calibri"/>
          <w:highlight w:val="cyan"/>
          <w:u w:val="single"/>
        </w:rPr>
        <w:t xml:space="preserve"> in</w:t>
      </w:r>
      <w:r w:rsidRPr="00624E88">
        <w:rPr>
          <w:rFonts w:eastAsia="Calibri"/>
          <w:u w:val="single"/>
        </w:rPr>
        <w:t xml:space="preserve"> agencies with important national </w:t>
      </w:r>
      <w:r w:rsidRPr="00D138E1">
        <w:rPr>
          <w:rFonts w:eastAsia="Calibri"/>
          <w:b/>
          <w:iCs/>
          <w:highlight w:val="cyan"/>
          <w:u w:val="single"/>
          <w:bdr w:val="single" w:sz="8" w:space="0" w:color="auto"/>
        </w:rPr>
        <w:t>security roles</w:t>
      </w:r>
      <w:r w:rsidRPr="00624E88">
        <w:rPr>
          <w:rFonts w:eastAsia="Calibri"/>
          <w:sz w:val="16"/>
        </w:rPr>
        <w:t xml:space="preserve">. Many provisions in federal </w:t>
      </w:r>
      <w:r w:rsidRPr="00624E88">
        <w:rPr>
          <w:rFonts w:eastAsia="Calibri"/>
          <w:u w:val="single"/>
        </w:rPr>
        <w:t xml:space="preserve">agencies’ </w:t>
      </w:r>
      <w:r w:rsidRPr="00624E88">
        <w:rPr>
          <w:rFonts w:eastAsia="Calibri"/>
          <w:b/>
          <w:iCs/>
          <w:u w:val="single"/>
          <w:bdr w:val="single" w:sz="8" w:space="0" w:color="auto"/>
        </w:rPr>
        <w:t>CBAs</w:t>
      </w:r>
      <w:r w:rsidRPr="00624E88">
        <w:rPr>
          <w:rFonts w:eastAsia="Calibri"/>
          <w:u w:val="single"/>
        </w:rPr>
        <w:t xml:space="preserve"> make it</w:t>
      </w:r>
      <w:r w:rsidRPr="00624E88">
        <w:rPr>
          <w:rFonts w:eastAsia="Calibri"/>
          <w:sz w:val="16"/>
        </w:rPr>
        <w:t xml:space="preserve"> more </w:t>
      </w:r>
      <w:r w:rsidRPr="00624E88">
        <w:rPr>
          <w:rFonts w:eastAsia="Calibri"/>
          <w:b/>
          <w:iCs/>
          <w:u w:val="single"/>
          <w:bdr w:val="single" w:sz="8" w:space="0" w:color="auto"/>
        </w:rPr>
        <w:t>difficult</w:t>
      </w:r>
      <w:r w:rsidRPr="00624E88">
        <w:rPr>
          <w:rFonts w:eastAsia="Calibri"/>
          <w:u w:val="single"/>
        </w:rPr>
        <w:t xml:space="preserve"> to remove employees who </w:t>
      </w:r>
      <w:r w:rsidRPr="00624E88">
        <w:rPr>
          <w:rFonts w:eastAsia="Calibri"/>
          <w:b/>
          <w:iCs/>
          <w:u w:val="single"/>
          <w:bdr w:val="single" w:sz="8" w:space="0" w:color="auto"/>
        </w:rPr>
        <w:t>perform poorly</w:t>
      </w:r>
      <w:r w:rsidRPr="00624E88">
        <w:rPr>
          <w:rFonts w:eastAsia="Calibri"/>
          <w:sz w:val="16"/>
        </w:rPr>
        <w:t xml:space="preserve">. For example, “Bargaining Unit Employees </w:t>
      </w:r>
      <w:proofErr w:type="spellStart"/>
      <w:r w:rsidRPr="00624E88">
        <w:rPr>
          <w:rFonts w:eastAsia="Calibri"/>
          <w:sz w:val="16"/>
        </w:rPr>
        <w:t>receiv</w:t>
      </w:r>
      <w:proofErr w:type="spellEnd"/>
      <w:r w:rsidRPr="00624E88">
        <w:rPr>
          <w:rFonts w:eastAsia="Calibri"/>
          <w:sz w:val="16"/>
        </w:rPr>
        <w:t>[e]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4C5E2D8D" w14:textId="77777777" w:rsidR="005A66CE" w:rsidRDefault="005A66CE" w:rsidP="005A66CE">
      <w:pPr>
        <w:rPr>
          <w:rFonts w:eastAsia="Calibri"/>
          <w:sz w:val="16"/>
        </w:rPr>
      </w:pPr>
      <w:r w:rsidRPr="00624E88">
        <w:rPr>
          <w:rFonts w:eastAsia="Calibri"/>
          <w:sz w:val="16"/>
        </w:rPr>
        <w:t xml:space="preserve">The </w:t>
      </w:r>
      <w:r w:rsidRPr="00D138E1">
        <w:rPr>
          <w:rFonts w:eastAsia="Calibri"/>
          <w:highlight w:val="cyan"/>
          <w:u w:val="single"/>
        </w:rPr>
        <w:t>CBAs</w:t>
      </w:r>
      <w:r w:rsidRPr="00624E88">
        <w:rPr>
          <w:rFonts w:eastAsia="Calibri"/>
          <w:sz w:val="16"/>
        </w:rPr>
        <w:t xml:space="preserve"> further </w:t>
      </w:r>
      <w:r w:rsidRPr="00D138E1">
        <w:rPr>
          <w:rFonts w:eastAsia="Calibri"/>
          <w:highlight w:val="cyan"/>
          <w:u w:val="single"/>
        </w:rPr>
        <w:t>require</w:t>
      </w:r>
      <w:r w:rsidRPr="00624E88">
        <w:rPr>
          <w:rFonts w:eastAsia="Calibri"/>
          <w:sz w:val="16"/>
        </w:rPr>
        <w:t xml:space="preserve"> Defendant </w:t>
      </w:r>
      <w:r w:rsidRPr="00D138E1">
        <w:rPr>
          <w:rFonts w:eastAsia="Calibri"/>
          <w:highlight w:val="cyan"/>
          <w:u w:val="single"/>
        </w:rPr>
        <w:t>agencies</w:t>
      </w:r>
      <w:r w:rsidRPr="00624E88">
        <w:rPr>
          <w:rFonts w:eastAsia="Calibri"/>
          <w:u w:val="single"/>
        </w:rPr>
        <w:t xml:space="preserve"> to </w:t>
      </w:r>
      <w:r w:rsidRPr="00D138E1">
        <w:rPr>
          <w:rFonts w:eastAsia="Calibri"/>
          <w:b/>
          <w:iCs/>
          <w:highlight w:val="cyan"/>
          <w:u w:val="single"/>
          <w:bdr w:val="single" w:sz="8" w:space="0" w:color="auto"/>
        </w:rPr>
        <w:t>divert resources</w:t>
      </w:r>
      <w:r w:rsidRPr="00D138E1">
        <w:rPr>
          <w:rFonts w:eastAsia="Calibri"/>
          <w:highlight w:val="cyan"/>
          <w:u w:val="single"/>
        </w:rPr>
        <w:t xml:space="preserve"> from</w:t>
      </w:r>
      <w:r w:rsidRPr="00624E88">
        <w:rPr>
          <w:rFonts w:eastAsia="Calibri"/>
          <w:u w:val="single"/>
        </w:rPr>
        <w:t xml:space="preserve"> their </w:t>
      </w:r>
      <w:r w:rsidRPr="00D138E1">
        <w:rPr>
          <w:rFonts w:eastAsia="Calibri"/>
          <w:highlight w:val="cyan"/>
          <w:u w:val="single"/>
        </w:rPr>
        <w:t>primary</w:t>
      </w:r>
      <w:r w:rsidRPr="00624E88">
        <w:rPr>
          <w:rFonts w:eastAsia="Calibri"/>
          <w:u w:val="single"/>
        </w:rPr>
        <w:t xml:space="preserve"> </w:t>
      </w:r>
      <w:r w:rsidRPr="00624E88">
        <w:rPr>
          <w:rFonts w:eastAsia="Calibri"/>
          <w:b/>
          <w:iCs/>
          <w:u w:val="single"/>
          <w:bdr w:val="single" w:sz="8" w:space="0" w:color="auto"/>
        </w:rPr>
        <w:t xml:space="preserve">work </w:t>
      </w:r>
      <w:r w:rsidRPr="00D138E1">
        <w:rPr>
          <w:rFonts w:eastAsia="Calibri"/>
          <w:b/>
          <w:iCs/>
          <w:highlight w:val="cyan"/>
          <w:u w:val="single"/>
          <w:bdr w:val="single" w:sz="8" w:space="0" w:color="auto"/>
        </w:rPr>
        <w:t>functions</w:t>
      </w:r>
      <w:r w:rsidRPr="00D138E1">
        <w:rPr>
          <w:rFonts w:eastAsia="Calibri"/>
          <w:highlight w:val="cyan"/>
          <w:u w:val="single"/>
        </w:rPr>
        <w:t xml:space="preserve"> towards </w:t>
      </w:r>
      <w:r w:rsidRPr="00D138E1">
        <w:rPr>
          <w:rFonts w:eastAsia="Calibri"/>
          <w:b/>
          <w:iCs/>
          <w:highlight w:val="cyan"/>
          <w:u w:val="single"/>
          <w:bdr w:val="single" w:sz="8" w:space="0" w:color="auto"/>
        </w:rPr>
        <w:t>union</w:t>
      </w:r>
      <w:r w:rsidRPr="00624E88">
        <w:rPr>
          <w:rFonts w:eastAsia="Calibri"/>
          <w:sz w:val="16"/>
        </w:rPr>
        <w:t xml:space="preserve"> related </w:t>
      </w:r>
      <w:r w:rsidRPr="00D138E1">
        <w:rPr>
          <w:rFonts w:eastAsia="Calibri"/>
          <w:highlight w:val="cyan"/>
          <w:u w:val="single"/>
        </w:rPr>
        <w:t>activities</w:t>
      </w:r>
      <w:r w:rsidRPr="00624E88">
        <w:rPr>
          <w:rFonts w:eastAsia="Calibri"/>
          <w:sz w:val="16"/>
        </w:rPr>
        <w:t xml:space="preserve">. For example, Defendant </w:t>
      </w:r>
      <w:r w:rsidRPr="00624E88">
        <w:rPr>
          <w:rFonts w:eastAsia="Calibri"/>
          <w:u w:val="single"/>
        </w:rPr>
        <w:t xml:space="preserve">agencies must allow union officials </w:t>
      </w:r>
      <w:r w:rsidRPr="00624E88">
        <w:rPr>
          <w:rFonts w:eastAsia="Calibri"/>
          <w:b/>
          <w:iCs/>
          <w:u w:val="single"/>
          <w:bdr w:val="single" w:sz="8" w:space="0" w:color="auto"/>
        </w:rPr>
        <w:t>time to work</w:t>
      </w:r>
      <w:r w:rsidRPr="00624E88">
        <w:rPr>
          <w:rFonts w:eastAsia="Calibri"/>
          <w:u w:val="single"/>
        </w:rPr>
        <w:t xml:space="preserve"> on union business, </w:t>
      </w:r>
      <w:r w:rsidRPr="00D138E1">
        <w:rPr>
          <w:rFonts w:eastAsia="Calibri"/>
          <w:highlight w:val="cyan"/>
          <w:u w:val="single"/>
        </w:rPr>
        <w:t xml:space="preserve">such as </w:t>
      </w:r>
      <w:r w:rsidRPr="00D138E1">
        <w:rPr>
          <w:rFonts w:eastAsia="Calibri"/>
          <w:b/>
          <w:iCs/>
          <w:highlight w:val="cyan"/>
          <w:u w:val="single"/>
          <w:bdr w:val="single" w:sz="8" w:space="0" w:color="auto"/>
        </w:rPr>
        <w:t>negotiating</w:t>
      </w:r>
      <w:r w:rsidRPr="00624E88">
        <w:rPr>
          <w:rFonts w:eastAsia="Calibri"/>
          <w:u w:val="single"/>
        </w:rPr>
        <w:t xml:space="preserve"> agreements, processing of </w:t>
      </w:r>
      <w:r w:rsidRPr="00D138E1">
        <w:rPr>
          <w:rFonts w:eastAsia="Calibri"/>
          <w:b/>
          <w:iCs/>
          <w:highlight w:val="cyan"/>
          <w:u w:val="single"/>
          <w:bdr w:val="single" w:sz="8" w:space="0" w:color="auto"/>
        </w:rPr>
        <w:t>grievances</w:t>
      </w:r>
      <w:r w:rsidRPr="00D138E1">
        <w:rPr>
          <w:rFonts w:eastAsia="Calibri"/>
          <w:highlight w:val="cyan"/>
          <w:u w:val="single"/>
        </w:rPr>
        <w:t>,</w:t>
      </w:r>
      <w:r w:rsidRPr="00624E88">
        <w:rPr>
          <w:rFonts w:eastAsia="Calibri"/>
          <w:u w:val="single"/>
        </w:rPr>
        <w:t xml:space="preserve"> presenting cases in </w:t>
      </w:r>
      <w:r w:rsidRPr="00D138E1">
        <w:rPr>
          <w:rFonts w:eastAsia="Calibri"/>
          <w:b/>
          <w:iCs/>
          <w:highlight w:val="cyan"/>
          <w:u w:val="single"/>
          <w:bdr w:val="single" w:sz="8" w:space="0" w:color="auto"/>
        </w:rPr>
        <w:t>arbitration</w:t>
      </w:r>
      <w:r w:rsidRPr="00D138E1">
        <w:rPr>
          <w:rFonts w:eastAsia="Calibri"/>
          <w:highlight w:val="cyan"/>
          <w:u w:val="single"/>
        </w:rPr>
        <w:t xml:space="preserve">, and </w:t>
      </w:r>
      <w:r w:rsidRPr="00D138E1">
        <w:rPr>
          <w:rFonts w:eastAsia="Calibri"/>
          <w:b/>
          <w:iCs/>
          <w:highlight w:val="cyan"/>
          <w:u w:val="single"/>
          <w:bdr w:val="single" w:sz="8" w:space="0" w:color="auto"/>
        </w:rPr>
        <w:t>representing employees</w:t>
      </w:r>
      <w:r w:rsidRPr="00624E88">
        <w:rPr>
          <w:rFonts w:eastAsia="Calibri"/>
          <w:sz w:val="16"/>
        </w:rPr>
        <w:t xml:space="preserve"> at meetings with management, completely unrelated to the work the employees were hired to perform. See Trznadel Decl. 7(a).</w:t>
      </w:r>
    </w:p>
    <w:p w14:paraId="3CA75C9B" w14:textId="77777777" w:rsidR="005A66CE" w:rsidRDefault="005A66CE" w:rsidP="005A66CE">
      <w:pPr>
        <w:rPr>
          <w:rFonts w:eastAsia="Calibri"/>
          <w:sz w:val="16"/>
        </w:rPr>
      </w:pPr>
    </w:p>
    <w:p w14:paraId="260E513E" w14:textId="77777777" w:rsidR="005A66CE" w:rsidRDefault="005A66CE" w:rsidP="005A66CE">
      <w:pPr>
        <w:rPr>
          <w:rFonts w:eastAsia="Calibri"/>
          <w:sz w:val="16"/>
        </w:rPr>
      </w:pPr>
    </w:p>
    <w:p w14:paraId="1CA278CE" w14:textId="21DE21B2" w:rsidR="005A66CE" w:rsidRDefault="005A66CE" w:rsidP="005A66CE">
      <w:pPr>
        <w:pStyle w:val="Heading3"/>
        <w:rPr>
          <w:rFonts w:eastAsia="Calibri"/>
        </w:rPr>
      </w:pPr>
      <w:r>
        <w:rPr>
          <w:rFonts w:eastAsia="Calibri"/>
        </w:rPr>
        <w:t>1NC – OFF</w:t>
      </w:r>
    </w:p>
    <w:p w14:paraId="3D7A3E42" w14:textId="77777777" w:rsidR="005A66CE" w:rsidRPr="00152333" w:rsidRDefault="005A66CE" w:rsidP="005A66CE">
      <w:pPr>
        <w:pStyle w:val="Heading4"/>
      </w:pPr>
      <w:r>
        <w:t xml:space="preserve">The affirmative represents the latest shift towards </w:t>
      </w:r>
      <w:r>
        <w:rPr>
          <w:i/>
          <w:iCs w:val="0"/>
        </w:rPr>
        <w:t>workfare</w:t>
      </w:r>
      <w:r>
        <w:t xml:space="preserve">, which </w:t>
      </w:r>
      <w:r>
        <w:rPr>
          <w:i/>
          <w:iCs w:val="0"/>
        </w:rPr>
        <w:t>conditions access</w:t>
      </w:r>
      <w:r>
        <w:t xml:space="preserve"> upon the capacity of labor. That </w:t>
      </w:r>
      <w:r>
        <w:rPr>
          <w:i/>
          <w:iCs w:val="0"/>
        </w:rPr>
        <w:t>reproduces neoliberal violence</w:t>
      </w:r>
      <w:r>
        <w:t xml:space="preserve"> by filtering </w:t>
      </w:r>
      <w:r>
        <w:rPr>
          <w:u w:val="single"/>
        </w:rPr>
        <w:t>survival</w:t>
      </w:r>
      <w:r>
        <w:t xml:space="preserve"> through the </w:t>
      </w:r>
      <w:r>
        <w:rPr>
          <w:u w:val="single"/>
        </w:rPr>
        <w:t>performance of market behaviors</w:t>
      </w:r>
      <w:r>
        <w:t>.</w:t>
      </w:r>
    </w:p>
    <w:p w14:paraId="15B3343C" w14:textId="77777777" w:rsidR="005A66CE" w:rsidRDefault="005A66CE" w:rsidP="005A66CE">
      <w:r w:rsidRPr="00235AD1">
        <w:rPr>
          <w:rStyle w:val="Style13ptBold"/>
        </w:rPr>
        <w:t>Soldatic and Morgan 17</w:t>
      </w:r>
      <w:r>
        <w:t xml:space="preserve"> – Professor Karen Soldatic, School of Social Sciences &amp; Institute Fellow, Institute for Culture and Society, Western Sydney University, Hannah Morgan, Associate Professor of Social Policy and Disability Studies at the University of Leeds, “‘The way you make me feel’: Shame and the neoliberal governance of disability welfare subjectivities in Australia and the UK,” Edges of Identity: the Production of Neoliberal Subjectivities, 2017, accessed June 9, 2025, -ekh- </w:t>
      </w:r>
    </w:p>
    <w:p w14:paraId="16E79580" w14:textId="77777777" w:rsidR="005A66CE" w:rsidRDefault="005A66CE" w:rsidP="005A66CE">
      <w:pPr>
        <w:rPr>
          <w:sz w:val="16"/>
        </w:rPr>
      </w:pPr>
      <w:r w:rsidRPr="005B1819">
        <w:rPr>
          <w:sz w:val="16"/>
        </w:rPr>
        <w:t xml:space="preserve">The timing of the disability right’s movement </w:t>
      </w:r>
      <w:proofErr w:type="gramStart"/>
      <w:r w:rsidRPr="005B1819">
        <w:rPr>
          <w:sz w:val="16"/>
        </w:rPr>
        <w:t>call</w:t>
      </w:r>
      <w:proofErr w:type="gramEnd"/>
      <w:r w:rsidRPr="005B1819">
        <w:rPr>
          <w:sz w:val="16"/>
        </w:rPr>
        <w:t xml:space="preserve"> for the ‘right to work’ emerges in concert with workfare. Peck (2001) suggests that </w:t>
      </w:r>
      <w:r w:rsidRPr="00D138E1">
        <w:rPr>
          <w:rStyle w:val="Emphasis"/>
          <w:highlight w:val="cyan"/>
        </w:rPr>
        <w:t>workfare</w:t>
      </w:r>
      <w:r w:rsidRPr="00D138E1">
        <w:rPr>
          <w:rStyle w:val="StyleUnderline"/>
          <w:highlight w:val="cyan"/>
        </w:rPr>
        <w:t xml:space="preserve"> is the key</w:t>
      </w:r>
      <w:r w:rsidRPr="00235AD1">
        <w:rPr>
          <w:rStyle w:val="StyleUnderline"/>
        </w:rPr>
        <w:t xml:space="preserve"> domestic social project </w:t>
      </w:r>
      <w:r w:rsidRPr="00D138E1">
        <w:rPr>
          <w:rStyle w:val="StyleUnderline"/>
          <w:highlight w:val="cyan"/>
        </w:rPr>
        <w:t xml:space="preserve">of </w:t>
      </w:r>
      <w:r w:rsidRPr="00D138E1">
        <w:rPr>
          <w:rStyle w:val="Emphasis"/>
          <w:highlight w:val="cyan"/>
        </w:rPr>
        <w:t>neoliberal global restructuring</w:t>
      </w:r>
      <w:r w:rsidRPr="005B1819">
        <w:rPr>
          <w:sz w:val="16"/>
        </w:rPr>
        <w:t xml:space="preserve"> as it seeks to re-regulate the relationship between the </w:t>
      </w:r>
      <w:proofErr w:type="spellStart"/>
      <w:r w:rsidRPr="005B1819">
        <w:rPr>
          <w:sz w:val="16"/>
        </w:rPr>
        <w:t>labour</w:t>
      </w:r>
      <w:proofErr w:type="spellEnd"/>
      <w:r w:rsidRPr="005B1819">
        <w:rPr>
          <w:sz w:val="16"/>
        </w:rPr>
        <w:t xml:space="preserve"> market and state welfare provisioning by making welfare supports dependent upon </w:t>
      </w:r>
      <w:proofErr w:type="spellStart"/>
      <w:r w:rsidRPr="005B1819">
        <w:rPr>
          <w:sz w:val="16"/>
        </w:rPr>
        <w:t>individualised</w:t>
      </w:r>
      <w:proofErr w:type="spellEnd"/>
      <w:r w:rsidRPr="005B1819">
        <w:rPr>
          <w:sz w:val="16"/>
        </w:rPr>
        <w:t xml:space="preserve"> economic contribution. This deepening of the market society via workfare regimes first surfaced in North America under the Reagan administration but came into full effect in the US during the Clinton Administration with the passage of the Personal Responsibility and Work Opportunity Reconciliation Act 1996 (Abramovitz 2006, p. 339). </w:t>
      </w:r>
      <w:r w:rsidRPr="00235AD1">
        <w:rPr>
          <w:rStyle w:val="StyleUnderline"/>
        </w:rPr>
        <w:t xml:space="preserve">Workfare is now part of an international project promoted through </w:t>
      </w:r>
      <w:r w:rsidRPr="005B1819">
        <w:rPr>
          <w:rStyle w:val="Emphasis"/>
        </w:rPr>
        <w:t>global policy</w:t>
      </w:r>
      <w:r w:rsidRPr="00235AD1">
        <w:rPr>
          <w:rStyle w:val="StyleUnderline"/>
        </w:rPr>
        <w:t xml:space="preserve"> institutes</w:t>
      </w:r>
      <w:r w:rsidRPr="005B1819">
        <w:rPr>
          <w:sz w:val="16"/>
        </w:rPr>
        <w:t xml:space="preserve"> such as the OECD and IMF (Grover and Soldatic 2013). In the last ten years, </w:t>
      </w:r>
      <w:r w:rsidRPr="009E11C2">
        <w:rPr>
          <w:sz w:val="16"/>
        </w:rPr>
        <w:t xml:space="preserve">most </w:t>
      </w:r>
      <w:r w:rsidRPr="009E11C2">
        <w:rPr>
          <w:rStyle w:val="StyleUnderline"/>
        </w:rPr>
        <w:t>Western nation states have undertaken some form of welfare restructuring to reflect the institutional requirements of a workfare state</w:t>
      </w:r>
      <w:r w:rsidRPr="009E11C2">
        <w:rPr>
          <w:sz w:val="16"/>
        </w:rPr>
        <w:t xml:space="preserve"> (Soldatic 2013). In the UK, the Blair </w:t>
      </w:r>
      <w:proofErr w:type="spellStart"/>
      <w:r w:rsidRPr="009E11C2">
        <w:rPr>
          <w:sz w:val="16"/>
        </w:rPr>
        <w:t>Labour</w:t>
      </w:r>
      <w:proofErr w:type="spellEnd"/>
      <w:r w:rsidRPr="009E11C2">
        <w:rPr>
          <w:sz w:val="16"/>
        </w:rPr>
        <w:t xml:space="preserve"> Government developed its ‘making work pay’ strategy and its New Deal policy (Peck 2001) which have been further consolidated under the Cameron Conservative-led Coalition Governments radical </w:t>
      </w:r>
      <w:r w:rsidRPr="009E11C2">
        <w:rPr>
          <w:rStyle w:val="Emphasis"/>
        </w:rPr>
        <w:t>withdraw</w:t>
      </w:r>
      <w:r w:rsidRPr="009E11C2">
        <w:rPr>
          <w:rStyle w:val="StyleUnderline"/>
        </w:rPr>
        <w:t xml:space="preserve"> of any claim to </w:t>
      </w:r>
      <w:r w:rsidRPr="009E11C2">
        <w:rPr>
          <w:rStyle w:val="Emphasis"/>
        </w:rPr>
        <w:t>citizenship entitlement</w:t>
      </w:r>
      <w:r w:rsidRPr="009E11C2">
        <w:rPr>
          <w:rStyle w:val="StyleUnderline"/>
        </w:rPr>
        <w:t>, affecting a multitude of groups, and particularly disabled people</w:t>
      </w:r>
      <w:r w:rsidRPr="009E11C2">
        <w:rPr>
          <w:sz w:val="16"/>
        </w:rPr>
        <w:t xml:space="preserve"> (</w:t>
      </w:r>
      <w:proofErr w:type="spellStart"/>
      <w:r w:rsidRPr="009E11C2">
        <w:rPr>
          <w:sz w:val="16"/>
        </w:rPr>
        <w:t>Roulstone</w:t>
      </w:r>
      <w:proofErr w:type="spellEnd"/>
      <w:r w:rsidRPr="009E11C2">
        <w:rPr>
          <w:sz w:val="16"/>
        </w:rPr>
        <w:t xml:space="preserve"> and Morgan 2014).</w:t>
      </w:r>
      <w:r>
        <w:rPr>
          <w:sz w:val="16"/>
        </w:rPr>
        <w:t xml:space="preserve"> </w:t>
      </w:r>
      <w:r w:rsidRPr="009E11C2">
        <w:rPr>
          <w:rStyle w:val="StyleUnderline"/>
        </w:rPr>
        <w:t xml:space="preserve">The hegemony of neoliberalism has redefined ideas of </w:t>
      </w:r>
      <w:r w:rsidRPr="009E11C2">
        <w:rPr>
          <w:rStyle w:val="Emphasis"/>
        </w:rPr>
        <w:t>citizenship</w:t>
      </w:r>
      <w:r w:rsidRPr="009E11C2">
        <w:rPr>
          <w:rStyle w:val="StyleUnderline"/>
        </w:rPr>
        <w:t xml:space="preserve">, </w:t>
      </w:r>
      <w:r w:rsidRPr="009E11C2">
        <w:rPr>
          <w:rStyle w:val="Emphasis"/>
        </w:rPr>
        <w:t>social inclusion</w:t>
      </w:r>
      <w:r w:rsidRPr="009E11C2">
        <w:rPr>
          <w:rStyle w:val="StyleUnderline"/>
        </w:rPr>
        <w:t xml:space="preserve"> and </w:t>
      </w:r>
      <w:r w:rsidRPr="009E11C2">
        <w:rPr>
          <w:rStyle w:val="Emphasis"/>
        </w:rPr>
        <w:t>social mobility</w:t>
      </w:r>
      <w:r w:rsidRPr="009E11C2">
        <w:rPr>
          <w:rStyle w:val="StyleUnderline"/>
        </w:rPr>
        <w:t>. The liberal social contract of ‘</w:t>
      </w:r>
      <w:r w:rsidRPr="00D138E1">
        <w:rPr>
          <w:rStyle w:val="StyleUnderline"/>
          <w:highlight w:val="cyan"/>
        </w:rPr>
        <w:t>rights</w:t>
      </w:r>
      <w:r w:rsidRPr="009E11C2">
        <w:rPr>
          <w:rStyle w:val="StyleUnderline"/>
        </w:rPr>
        <w:t xml:space="preserve"> and entitlements’ and ‘roughly equal’ has radically </w:t>
      </w:r>
      <w:r w:rsidRPr="00D138E1">
        <w:rPr>
          <w:rStyle w:val="StyleUnderline"/>
          <w:highlight w:val="cyan"/>
        </w:rPr>
        <w:t>shifted to the</w:t>
      </w:r>
      <w:r w:rsidRPr="009E11C2">
        <w:rPr>
          <w:rStyle w:val="StyleUnderline"/>
        </w:rPr>
        <w:t xml:space="preserve"> coercive </w:t>
      </w:r>
      <w:r w:rsidRPr="00D138E1">
        <w:rPr>
          <w:rStyle w:val="StyleUnderline"/>
          <w:highlight w:val="cyan"/>
        </w:rPr>
        <w:t xml:space="preserve">authoritarian neoliberal logic of </w:t>
      </w:r>
      <w:r w:rsidRPr="001F26F9">
        <w:rPr>
          <w:rStyle w:val="StyleUnderline"/>
        </w:rPr>
        <w:t>‘</w:t>
      </w:r>
      <w:r w:rsidRPr="001F26F9">
        <w:rPr>
          <w:rStyle w:val="Emphasis"/>
        </w:rPr>
        <w:t>responsibilities and obligations’</w:t>
      </w:r>
      <w:r w:rsidRPr="009E11C2">
        <w:rPr>
          <w:sz w:val="16"/>
        </w:rPr>
        <w:t xml:space="preserve">; often </w:t>
      </w:r>
      <w:r w:rsidRPr="009E11C2">
        <w:rPr>
          <w:rStyle w:val="StyleUnderline"/>
        </w:rPr>
        <w:t>pitched</w:t>
      </w:r>
      <w:r w:rsidRPr="009E11C2">
        <w:rPr>
          <w:sz w:val="16"/>
        </w:rPr>
        <w:t xml:space="preserve"> in the populist mantra </w:t>
      </w:r>
      <w:r w:rsidRPr="001F26F9">
        <w:rPr>
          <w:sz w:val="16"/>
        </w:rPr>
        <w:t xml:space="preserve">of </w:t>
      </w:r>
      <w:r w:rsidRPr="00D138E1">
        <w:rPr>
          <w:rStyle w:val="Emphasis"/>
          <w:sz w:val="24"/>
          <w:highlight w:val="cyan"/>
        </w:rPr>
        <w:t>‘no rights without responsibilities’</w:t>
      </w:r>
      <w:r w:rsidRPr="009E11C2">
        <w:rPr>
          <w:sz w:val="18"/>
        </w:rPr>
        <w:t xml:space="preserve"> </w:t>
      </w:r>
      <w:r w:rsidRPr="009E11C2">
        <w:rPr>
          <w:sz w:val="16"/>
        </w:rPr>
        <w:t xml:space="preserve">(Fiske and Briskman 2007). This means that </w:t>
      </w:r>
      <w:r w:rsidRPr="009E11C2">
        <w:rPr>
          <w:rStyle w:val="StyleUnderline"/>
        </w:rPr>
        <w:t>access to social entitlements is no longer based on need or necessity alone</w:t>
      </w:r>
      <w:r w:rsidRPr="009E11C2">
        <w:rPr>
          <w:sz w:val="16"/>
        </w:rPr>
        <w:t xml:space="preserve">. </w:t>
      </w:r>
      <w:r w:rsidRPr="009E11C2">
        <w:rPr>
          <w:rStyle w:val="StyleUnderline"/>
        </w:rPr>
        <w:t xml:space="preserve">The discursive panic created by statistical repetition of doom and gloom </w:t>
      </w:r>
      <w:r w:rsidRPr="00D138E1">
        <w:rPr>
          <w:rStyle w:val="StyleUnderline"/>
          <w:highlight w:val="cyan"/>
        </w:rPr>
        <w:t>creates</w:t>
      </w:r>
      <w:r w:rsidRPr="009E11C2">
        <w:rPr>
          <w:rStyle w:val="StyleUnderline"/>
        </w:rPr>
        <w:t xml:space="preserve"> public </w:t>
      </w:r>
      <w:r w:rsidRPr="00D138E1">
        <w:rPr>
          <w:rStyle w:val="StyleUnderline"/>
          <w:highlight w:val="cyan"/>
        </w:rPr>
        <w:t xml:space="preserve">consent for an </w:t>
      </w:r>
      <w:r w:rsidRPr="00D138E1">
        <w:rPr>
          <w:rStyle w:val="Emphasis"/>
          <w:highlight w:val="cyan"/>
        </w:rPr>
        <w:t>authoritarian logic</w:t>
      </w:r>
      <w:r w:rsidRPr="009E11C2">
        <w:rPr>
          <w:rStyle w:val="StyleUnderline"/>
        </w:rPr>
        <w:t xml:space="preserve"> that </w:t>
      </w:r>
      <w:r w:rsidRPr="00D138E1">
        <w:rPr>
          <w:rStyle w:val="StyleUnderline"/>
          <w:highlight w:val="cyan"/>
        </w:rPr>
        <w:t>requires citizens</w:t>
      </w:r>
      <w:r w:rsidRPr="009E11C2">
        <w:rPr>
          <w:rStyle w:val="StyleUnderline"/>
        </w:rPr>
        <w:t xml:space="preserve"> to </w:t>
      </w:r>
      <w:r w:rsidRPr="00D138E1">
        <w:rPr>
          <w:rStyle w:val="Emphasis"/>
          <w:highlight w:val="cyan"/>
        </w:rPr>
        <w:t>earn</w:t>
      </w:r>
      <w:r w:rsidRPr="009E11C2">
        <w:rPr>
          <w:rStyle w:val="StyleUnderline"/>
        </w:rPr>
        <w:t xml:space="preserve"> their </w:t>
      </w:r>
      <w:r w:rsidRPr="009E11C2">
        <w:rPr>
          <w:rStyle w:val="Emphasis"/>
        </w:rPr>
        <w:t xml:space="preserve">social </w:t>
      </w:r>
      <w:r w:rsidRPr="00D138E1">
        <w:rPr>
          <w:rStyle w:val="Emphasis"/>
          <w:highlight w:val="cyan"/>
        </w:rPr>
        <w:t>entitlements</w:t>
      </w:r>
      <w:r w:rsidRPr="00D138E1">
        <w:rPr>
          <w:rStyle w:val="StyleUnderline"/>
          <w:highlight w:val="cyan"/>
        </w:rPr>
        <w:t xml:space="preserve"> through </w:t>
      </w:r>
      <w:r w:rsidRPr="00D138E1">
        <w:rPr>
          <w:rStyle w:val="Emphasis"/>
          <w:highlight w:val="cyan"/>
        </w:rPr>
        <w:t>performance of market behaviours</w:t>
      </w:r>
      <w:r w:rsidRPr="009E11C2">
        <w:rPr>
          <w:rStyle w:val="StyleUnderline"/>
        </w:rPr>
        <w:t xml:space="preserve"> in exchange for</w:t>
      </w:r>
      <w:r w:rsidRPr="009E11C2">
        <w:rPr>
          <w:sz w:val="16"/>
        </w:rPr>
        <w:t xml:space="preserve"> welfare benefits and </w:t>
      </w:r>
      <w:proofErr w:type="gramStart"/>
      <w:r w:rsidRPr="009E11C2">
        <w:rPr>
          <w:rStyle w:val="StyleUnderline"/>
        </w:rPr>
        <w:t>supports</w:t>
      </w:r>
      <w:proofErr w:type="gramEnd"/>
      <w:r w:rsidRPr="009E11C2">
        <w:rPr>
          <w:sz w:val="16"/>
        </w:rPr>
        <w:t xml:space="preserve">. Work, </w:t>
      </w:r>
      <w:proofErr w:type="spellStart"/>
      <w:r w:rsidRPr="009E11C2">
        <w:rPr>
          <w:sz w:val="16"/>
        </w:rPr>
        <w:t>labour</w:t>
      </w:r>
      <w:proofErr w:type="spellEnd"/>
      <w:r w:rsidRPr="009E11C2">
        <w:rPr>
          <w:sz w:val="16"/>
        </w:rPr>
        <w:t xml:space="preserve"> market attachment and subordination to the imperatives of the </w:t>
      </w:r>
      <w:r w:rsidRPr="009E11C2">
        <w:rPr>
          <w:rStyle w:val="StyleUnderline"/>
        </w:rPr>
        <w:t>market are thus promoted as the highest form of citizen responsibility</w:t>
      </w:r>
      <w:r w:rsidRPr="009E11C2">
        <w:rPr>
          <w:sz w:val="16"/>
        </w:rPr>
        <w:t xml:space="preserve"> (Lister 2001). Workfare is thus </w:t>
      </w:r>
      <w:r w:rsidRPr="009E11C2">
        <w:rPr>
          <w:rStyle w:val="StyleUnderline"/>
        </w:rPr>
        <w:t>inherently contradictory</w:t>
      </w:r>
      <w:r w:rsidRPr="009E11C2">
        <w:rPr>
          <w:sz w:val="16"/>
        </w:rPr>
        <w:t xml:space="preserve">, as it </w:t>
      </w:r>
      <w:r w:rsidRPr="009E11C2">
        <w:rPr>
          <w:rStyle w:val="StyleUnderline"/>
        </w:rPr>
        <w:t>combines</w:t>
      </w:r>
      <w:r w:rsidRPr="009E11C2">
        <w:rPr>
          <w:sz w:val="16"/>
        </w:rPr>
        <w:t xml:space="preserve"> the imperative of </w:t>
      </w:r>
      <w:r w:rsidRPr="009E11C2">
        <w:rPr>
          <w:rStyle w:val="StyleUnderline"/>
        </w:rPr>
        <w:t>market individualism</w:t>
      </w:r>
      <w:r w:rsidRPr="009E11C2">
        <w:rPr>
          <w:sz w:val="16"/>
        </w:rPr>
        <w:t xml:space="preserve"> of the New Right </w:t>
      </w:r>
      <w:r w:rsidRPr="009E11C2">
        <w:rPr>
          <w:rStyle w:val="StyleUnderline"/>
        </w:rPr>
        <w:t>with</w:t>
      </w:r>
      <w:r w:rsidRPr="009E11C2">
        <w:rPr>
          <w:sz w:val="16"/>
        </w:rPr>
        <w:t xml:space="preserve"> the </w:t>
      </w:r>
      <w:r w:rsidRPr="009E11C2">
        <w:rPr>
          <w:rStyle w:val="StyleUnderline"/>
        </w:rPr>
        <w:t>authoritarian obligations</w:t>
      </w:r>
      <w:r w:rsidRPr="009E11C2">
        <w:rPr>
          <w:sz w:val="16"/>
        </w:rPr>
        <w:t xml:space="preserve"> asserted by neoconservatives.</w:t>
      </w:r>
      <w:r>
        <w:rPr>
          <w:sz w:val="16"/>
        </w:rPr>
        <w:t xml:space="preserve"> </w:t>
      </w:r>
      <w:r w:rsidRPr="009E11C2">
        <w:rPr>
          <w:rStyle w:val="StyleUnderline"/>
        </w:rPr>
        <w:t>Nearly all Western liberal democracies have undertaken large-scale</w:t>
      </w:r>
      <w:r w:rsidRPr="00235AD1">
        <w:rPr>
          <w:rStyle w:val="StyleUnderline"/>
        </w:rPr>
        <w:t xml:space="preserve"> disability policy restructuring in line with neoliberal welfare policy trends</w:t>
      </w:r>
      <w:r w:rsidRPr="005B1819">
        <w:rPr>
          <w:sz w:val="16"/>
        </w:rPr>
        <w:t xml:space="preserve"> (Humpage 2007). While there is a multiplicity of local variations and deviations, international analysis suggests that </w:t>
      </w:r>
      <w:r w:rsidRPr="00235AD1">
        <w:rPr>
          <w:rStyle w:val="StyleUnderline"/>
        </w:rPr>
        <w:t xml:space="preserve">neoliberal disability policy converge around the restructuring of disability social security entitlements with the primary aim of </w:t>
      </w:r>
      <w:r w:rsidRPr="00D138E1">
        <w:rPr>
          <w:rStyle w:val="StyleUnderline"/>
          <w:highlight w:val="cyan"/>
        </w:rPr>
        <w:t xml:space="preserve">steering disabled people </w:t>
      </w:r>
      <w:r w:rsidRPr="001F26F9">
        <w:rPr>
          <w:rStyle w:val="StyleUnderline"/>
        </w:rPr>
        <w:t xml:space="preserve">off disability pensions and </w:t>
      </w:r>
      <w:r w:rsidRPr="00D138E1">
        <w:rPr>
          <w:rStyle w:val="StyleUnderline"/>
          <w:highlight w:val="cyan"/>
        </w:rPr>
        <w:t xml:space="preserve">into the open </w:t>
      </w:r>
      <w:proofErr w:type="spellStart"/>
      <w:r w:rsidRPr="00D138E1">
        <w:rPr>
          <w:rStyle w:val="StyleUnderline"/>
          <w:highlight w:val="cyan"/>
        </w:rPr>
        <w:t>labour</w:t>
      </w:r>
      <w:proofErr w:type="spellEnd"/>
      <w:r w:rsidRPr="00D138E1">
        <w:rPr>
          <w:rStyle w:val="StyleUnderline"/>
          <w:highlight w:val="cyan"/>
        </w:rPr>
        <w:t xml:space="preserve"> market</w:t>
      </w:r>
      <w:r w:rsidRPr="005B1819">
        <w:rPr>
          <w:sz w:val="16"/>
        </w:rPr>
        <w:t xml:space="preserve"> (</w:t>
      </w:r>
      <w:proofErr w:type="spellStart"/>
      <w:r w:rsidRPr="005B1819">
        <w:rPr>
          <w:sz w:val="16"/>
        </w:rPr>
        <w:t>Roulstone</w:t>
      </w:r>
      <w:proofErr w:type="spellEnd"/>
      <w:r w:rsidRPr="005B1819">
        <w:rPr>
          <w:sz w:val="16"/>
        </w:rPr>
        <w:t xml:space="preserve"> and Barnes 2005; Grover and Soldatic 2013). Consistent </w:t>
      </w:r>
      <w:r w:rsidRPr="00D138E1">
        <w:rPr>
          <w:rStyle w:val="StyleUnderline"/>
          <w:highlight w:val="cyan"/>
        </w:rPr>
        <w:t>across</w:t>
      </w:r>
      <w:r w:rsidRPr="005B1819">
        <w:rPr>
          <w:sz w:val="16"/>
        </w:rPr>
        <w:t xml:space="preserve"> Australia, Britain, Canada and </w:t>
      </w:r>
      <w:r w:rsidRPr="00D138E1">
        <w:rPr>
          <w:rStyle w:val="StyleUnderline"/>
          <w:highlight w:val="cyan"/>
        </w:rPr>
        <w:t>the USA has been</w:t>
      </w:r>
      <w:r w:rsidRPr="00235AD1">
        <w:rPr>
          <w:rStyle w:val="StyleUnderline"/>
        </w:rPr>
        <w:t xml:space="preserve"> the large-scale </w:t>
      </w:r>
      <w:r w:rsidRPr="00D138E1">
        <w:rPr>
          <w:rStyle w:val="StyleUnderline"/>
          <w:highlight w:val="cyan"/>
        </w:rPr>
        <w:t>implementation of</w:t>
      </w:r>
      <w:r w:rsidRPr="00235AD1">
        <w:rPr>
          <w:rStyle w:val="StyleUnderline"/>
        </w:rPr>
        <w:t xml:space="preserve"> numerous </w:t>
      </w:r>
      <w:r w:rsidRPr="00D138E1">
        <w:rPr>
          <w:rStyle w:val="Emphasis"/>
          <w:highlight w:val="cyan"/>
        </w:rPr>
        <w:t>governance technologies</w:t>
      </w:r>
      <w:r w:rsidRPr="00D138E1">
        <w:rPr>
          <w:rStyle w:val="StyleUnderline"/>
          <w:highlight w:val="cyan"/>
        </w:rPr>
        <w:t xml:space="preserve"> to ‘activate’</w:t>
      </w:r>
      <w:r w:rsidRPr="00235AD1">
        <w:rPr>
          <w:rStyle w:val="StyleUnderline"/>
        </w:rPr>
        <w:t xml:space="preserve"> </w:t>
      </w:r>
      <w:r w:rsidRPr="00D138E1">
        <w:rPr>
          <w:rStyle w:val="StyleUnderline"/>
          <w:highlight w:val="cyan"/>
        </w:rPr>
        <w:t>disabled</w:t>
      </w:r>
      <w:r w:rsidRPr="005B1819">
        <w:rPr>
          <w:rStyle w:val="StyleUnderline"/>
        </w:rPr>
        <w:t xml:space="preserve"> people’s </w:t>
      </w:r>
      <w:proofErr w:type="spellStart"/>
      <w:r w:rsidRPr="00D138E1">
        <w:rPr>
          <w:rStyle w:val="StyleUnderline"/>
          <w:highlight w:val="cyan"/>
        </w:rPr>
        <w:t>labour</w:t>
      </w:r>
      <w:proofErr w:type="spellEnd"/>
      <w:r w:rsidRPr="00D138E1">
        <w:rPr>
          <w:rStyle w:val="StyleUnderline"/>
          <w:highlight w:val="cyan"/>
        </w:rPr>
        <w:t>-market participation</w:t>
      </w:r>
      <w:r w:rsidRPr="005B1819">
        <w:rPr>
          <w:sz w:val="16"/>
        </w:rPr>
        <w:t xml:space="preserve"> (OECD 2009). These activation technolo</w:t>
      </w:r>
      <w:r w:rsidRPr="009E11C2">
        <w:rPr>
          <w:sz w:val="16"/>
        </w:rPr>
        <w:t>gi</w:t>
      </w:r>
      <w:r w:rsidRPr="005B1819">
        <w:rPr>
          <w:sz w:val="16"/>
        </w:rPr>
        <w:t xml:space="preserve">es concentrate on </w:t>
      </w:r>
      <w:r w:rsidRPr="00D138E1">
        <w:rPr>
          <w:rStyle w:val="StyleUnderline"/>
          <w:highlight w:val="cyan"/>
        </w:rPr>
        <w:t>compelling</w:t>
      </w:r>
      <w:r w:rsidRPr="005B1819">
        <w:rPr>
          <w:rStyle w:val="StyleUnderline"/>
        </w:rPr>
        <w:t xml:space="preserve"> disability social security recipients into a set of</w:t>
      </w:r>
      <w:r w:rsidRPr="00235AD1">
        <w:rPr>
          <w:rStyle w:val="StyleUnderline"/>
        </w:rPr>
        <w:t xml:space="preserve"> </w:t>
      </w:r>
      <w:r w:rsidRPr="00D138E1">
        <w:rPr>
          <w:rStyle w:val="Emphasis"/>
          <w:highlight w:val="cyan"/>
        </w:rPr>
        <w:t>prescribed activity tests</w:t>
      </w:r>
      <w:r w:rsidRPr="00D138E1">
        <w:rPr>
          <w:rStyle w:val="StyleUnderline"/>
          <w:highlight w:val="cyan"/>
        </w:rPr>
        <w:t xml:space="preserve"> as a </w:t>
      </w:r>
      <w:r w:rsidRPr="00D138E1">
        <w:rPr>
          <w:rStyle w:val="Emphasis"/>
          <w:highlight w:val="cyan"/>
        </w:rPr>
        <w:t>condition</w:t>
      </w:r>
      <w:r w:rsidRPr="00D138E1">
        <w:rPr>
          <w:rStyle w:val="StyleUnderline"/>
          <w:highlight w:val="cyan"/>
        </w:rPr>
        <w:t xml:space="preserve"> of</w:t>
      </w:r>
      <w:r w:rsidRPr="00235AD1">
        <w:rPr>
          <w:rStyle w:val="StyleUnderline"/>
        </w:rPr>
        <w:t xml:space="preserve"> maintaining access to </w:t>
      </w:r>
      <w:r w:rsidRPr="005B1819">
        <w:rPr>
          <w:rStyle w:val="Emphasis"/>
        </w:rPr>
        <w:t>benefits</w:t>
      </w:r>
      <w:r w:rsidRPr="00235AD1">
        <w:rPr>
          <w:rStyle w:val="StyleUnderline"/>
        </w:rPr>
        <w:t xml:space="preserve">, such as individual compacts, </w:t>
      </w:r>
      <w:r w:rsidRPr="005B1819">
        <w:rPr>
          <w:rStyle w:val="Emphasis"/>
        </w:rPr>
        <w:t>participation plans</w:t>
      </w:r>
      <w:r w:rsidRPr="00235AD1">
        <w:rPr>
          <w:rStyle w:val="StyleUnderline"/>
        </w:rPr>
        <w:t xml:space="preserve">, </w:t>
      </w:r>
      <w:r w:rsidRPr="005B1819">
        <w:rPr>
          <w:rStyle w:val="Emphasis"/>
        </w:rPr>
        <w:t>sanctioning regimes</w:t>
      </w:r>
      <w:r w:rsidRPr="00235AD1">
        <w:rPr>
          <w:rStyle w:val="StyleUnderline"/>
        </w:rPr>
        <w:t xml:space="preserve"> and in many instances, the straight </w:t>
      </w:r>
      <w:r w:rsidRPr="005B1819">
        <w:rPr>
          <w:rStyle w:val="Emphasis"/>
        </w:rPr>
        <w:t xml:space="preserve">denial of social security </w:t>
      </w:r>
      <w:r w:rsidRPr="00D138E1">
        <w:rPr>
          <w:rStyle w:val="Emphasis"/>
          <w:highlight w:val="cyan"/>
        </w:rPr>
        <w:t>support</w:t>
      </w:r>
      <w:r w:rsidRPr="005B1819">
        <w:rPr>
          <w:sz w:val="16"/>
        </w:rPr>
        <w:t xml:space="preserve"> (Grover &amp; Piggott 2013; Soldatic 2013). These all </w:t>
      </w:r>
      <w:r w:rsidRPr="00235AD1">
        <w:rPr>
          <w:rStyle w:val="StyleUnderline"/>
        </w:rPr>
        <w:t>aim to contain disability pension growth and curtail future fiscal outlays by making disabled people disappear from the welfare rolls</w:t>
      </w:r>
      <w:r w:rsidRPr="005B1819">
        <w:rPr>
          <w:sz w:val="16"/>
        </w:rPr>
        <w:t xml:space="preserve"> (Grover &amp; Soldatic 2013).</w:t>
      </w:r>
      <w:r>
        <w:rPr>
          <w:sz w:val="16"/>
        </w:rPr>
        <w:t xml:space="preserve"> </w:t>
      </w:r>
      <w:r w:rsidRPr="005B1819">
        <w:rPr>
          <w:sz w:val="16"/>
        </w:rPr>
        <w:t xml:space="preserve">While major scholars in welfare studies often interrogate neoliberal workfare governance in the key </w:t>
      </w:r>
      <w:proofErr w:type="spellStart"/>
      <w:r w:rsidRPr="005B1819">
        <w:rPr>
          <w:sz w:val="16"/>
        </w:rPr>
        <w:t>centres</w:t>
      </w:r>
      <w:proofErr w:type="spellEnd"/>
      <w:r w:rsidRPr="005B1819">
        <w:rPr>
          <w:sz w:val="16"/>
        </w:rPr>
        <w:t xml:space="preserve"> of global power, such as the USA and the UK (Jessop 2002; Peck 2001), as Grover and Soldatic (2013) illustrate, it has been Australia that has been the experimental ‘hot bed’ of neoliberal workfare restructuring, and, it has been the area of disability that has been central to its </w:t>
      </w:r>
      <w:proofErr w:type="spellStart"/>
      <w:r w:rsidRPr="005B1819">
        <w:rPr>
          <w:sz w:val="16"/>
        </w:rPr>
        <w:t>trialling</w:t>
      </w:r>
      <w:proofErr w:type="spellEnd"/>
      <w:r w:rsidRPr="005B1819">
        <w:rPr>
          <w:sz w:val="16"/>
        </w:rPr>
        <w:t xml:space="preserve"> of new forms of neoliberal governance under governments of either persuasion (Morris et al 2015). In fact, in recent years we have seen the active global transfer of neoliberal disability welfare restructuring as the Australian political elite are increasingly invited to remind their global political counterparts of the benefits of Australian neoliberal restructuring (see Hockey 2012). Thus, this inter-scalar transfer of neoliberal orthodoxy, spoken within intimate elite political networks, moves from the centre to the periphery and back again, in a continued dialogue of discursive privilege and power.</w:t>
      </w:r>
      <w:r>
        <w:rPr>
          <w:sz w:val="16"/>
        </w:rPr>
        <w:t xml:space="preserve"> </w:t>
      </w:r>
      <w:r w:rsidRPr="001F26F9">
        <w:rPr>
          <w:rStyle w:val="StyleUnderline"/>
        </w:rPr>
        <w:t>This</w:t>
      </w:r>
      <w:r w:rsidRPr="00235AD1">
        <w:rPr>
          <w:rStyle w:val="StyleUnderline"/>
        </w:rPr>
        <w:t xml:space="preserve"> global statistical panic</w:t>
      </w:r>
      <w:r w:rsidRPr="005B1819">
        <w:rPr>
          <w:sz w:val="16"/>
        </w:rPr>
        <w:t xml:space="preserve">, however, </w:t>
      </w:r>
      <w:r w:rsidRPr="001F26F9">
        <w:rPr>
          <w:rStyle w:val="StyleUnderline"/>
        </w:rPr>
        <w:t>discloses little about</w:t>
      </w:r>
      <w:r w:rsidRPr="00235AD1">
        <w:rPr>
          <w:rStyle w:val="StyleUnderline"/>
        </w:rPr>
        <w:t xml:space="preserve"> </w:t>
      </w:r>
      <w:r w:rsidRPr="00D138E1">
        <w:rPr>
          <w:rStyle w:val="StyleUnderline"/>
          <w:highlight w:val="cyan"/>
        </w:rPr>
        <w:t xml:space="preserve">the </w:t>
      </w:r>
      <w:r w:rsidRPr="00D138E1">
        <w:rPr>
          <w:rStyle w:val="Emphasis"/>
          <w:highlight w:val="cyan"/>
        </w:rPr>
        <w:t>reproduction of neoliberal violence</w:t>
      </w:r>
      <w:r w:rsidRPr="00235AD1">
        <w:rPr>
          <w:rStyle w:val="StyleUnderline"/>
        </w:rPr>
        <w:t xml:space="preserve"> in the everyday experience of disability in a continually and rapidly changing polity where disability has become centre stage </w:t>
      </w:r>
      <w:r w:rsidRPr="00D138E1">
        <w:rPr>
          <w:rStyle w:val="StyleUnderline"/>
          <w:highlight w:val="cyan"/>
        </w:rPr>
        <w:t xml:space="preserve">in </w:t>
      </w:r>
      <w:r w:rsidRPr="00D138E1">
        <w:rPr>
          <w:rStyle w:val="Emphasis"/>
          <w:highlight w:val="cyan"/>
        </w:rPr>
        <w:t>economic policy deliberations</w:t>
      </w:r>
      <w:r w:rsidRPr="005B1819">
        <w:rPr>
          <w:sz w:val="16"/>
        </w:rPr>
        <w:t xml:space="preserve"> (Soldatic &amp; Pini 2012). </w:t>
      </w:r>
      <w:r w:rsidRPr="00D138E1">
        <w:rPr>
          <w:rStyle w:val="Emphasis"/>
          <w:highlight w:val="cyan"/>
        </w:rPr>
        <w:t>Rarely</w:t>
      </w:r>
      <w:r w:rsidRPr="00D138E1">
        <w:rPr>
          <w:rStyle w:val="StyleUnderline"/>
          <w:highlight w:val="cyan"/>
        </w:rPr>
        <w:t xml:space="preserve"> are</w:t>
      </w:r>
      <w:r w:rsidRPr="00235AD1">
        <w:rPr>
          <w:rStyle w:val="StyleUnderline"/>
        </w:rPr>
        <w:t xml:space="preserve"> the voices of </w:t>
      </w:r>
      <w:r w:rsidRPr="00D138E1">
        <w:rPr>
          <w:rStyle w:val="StyleUnderline"/>
          <w:highlight w:val="cyan"/>
        </w:rPr>
        <w:t>disabled people</w:t>
      </w:r>
      <w:r w:rsidRPr="00235AD1">
        <w:rPr>
          <w:rStyle w:val="StyleUnderline"/>
        </w:rPr>
        <w:t xml:space="preserve"> </w:t>
      </w:r>
      <w:r w:rsidRPr="00D138E1">
        <w:rPr>
          <w:rStyle w:val="Emphasis"/>
          <w:highlight w:val="cyan"/>
        </w:rPr>
        <w:t>heard</w:t>
      </w:r>
      <w:r w:rsidRPr="00D138E1">
        <w:rPr>
          <w:rStyle w:val="StyleUnderline"/>
          <w:highlight w:val="cyan"/>
        </w:rPr>
        <w:t xml:space="preserve"> in</w:t>
      </w:r>
      <w:r w:rsidRPr="00235AD1">
        <w:rPr>
          <w:rStyle w:val="StyleUnderline"/>
        </w:rPr>
        <w:t xml:space="preserve"> </w:t>
      </w:r>
      <w:r w:rsidRPr="005B1819">
        <w:rPr>
          <w:sz w:val="16"/>
        </w:rPr>
        <w:t xml:space="preserve">these </w:t>
      </w:r>
      <w:r w:rsidRPr="005B1819">
        <w:rPr>
          <w:rStyle w:val="StyleUnderline"/>
        </w:rPr>
        <w:t>critical</w:t>
      </w:r>
      <w:r w:rsidRPr="00235AD1">
        <w:rPr>
          <w:rStyle w:val="StyleUnderline"/>
        </w:rPr>
        <w:t xml:space="preserve"> </w:t>
      </w:r>
      <w:r w:rsidRPr="005B1819">
        <w:rPr>
          <w:rStyle w:val="StyleUnderline"/>
        </w:rPr>
        <w:t xml:space="preserve">public </w:t>
      </w:r>
      <w:r w:rsidRPr="00D138E1">
        <w:rPr>
          <w:rStyle w:val="Emphasis"/>
          <w:highlight w:val="cyan"/>
        </w:rPr>
        <w:t>policy debates</w:t>
      </w:r>
      <w:r w:rsidRPr="005B1819">
        <w:rPr>
          <w:sz w:val="16"/>
        </w:rPr>
        <w:t xml:space="preserve"> (Gibilisco 2010) </w:t>
      </w:r>
      <w:r w:rsidRPr="00235AD1">
        <w:rPr>
          <w:rStyle w:val="StyleUnderline"/>
        </w:rPr>
        <w:t>despite the impact of these policies on disabled people’s subjectivities</w:t>
      </w:r>
      <w:r w:rsidRPr="005B1819">
        <w:rPr>
          <w:sz w:val="16"/>
        </w:rPr>
        <w:t xml:space="preserve">. Thus, there is the possibility of another reading of these statistics, a reading that critically focuses on the narratives of disabled people who have developed a range of strategies to sustain their emotional wellbeing to contend with the barrage of neoliberal workfare policies that shame them into compliance. In this chapter, we draw upon interviews conducted as part of two national studies in Australia and the UK with disabled people who have been experiencing </w:t>
      </w:r>
      <w:proofErr w:type="spellStart"/>
      <w:proofErr w:type="gramStart"/>
      <w:r w:rsidRPr="005B1819">
        <w:rPr>
          <w:sz w:val="16"/>
        </w:rPr>
        <w:t>first hand</w:t>
      </w:r>
      <w:proofErr w:type="spellEnd"/>
      <w:proofErr w:type="gramEnd"/>
      <w:r w:rsidRPr="005B1819">
        <w:rPr>
          <w:sz w:val="16"/>
        </w:rPr>
        <w:t xml:space="preserve"> the effect </w:t>
      </w:r>
      <w:proofErr w:type="spellStart"/>
      <w:r w:rsidRPr="005B1819">
        <w:rPr>
          <w:sz w:val="16"/>
        </w:rPr>
        <w:t>affects</w:t>
      </w:r>
      <w:proofErr w:type="spellEnd"/>
      <w:r w:rsidRPr="005B1819">
        <w:rPr>
          <w:sz w:val="16"/>
        </w:rPr>
        <w:t xml:space="preserve"> of neoliberal workfare. Despite the differing </w:t>
      </w:r>
      <w:proofErr w:type="spellStart"/>
      <w:r w:rsidRPr="005B1819">
        <w:rPr>
          <w:sz w:val="16"/>
        </w:rPr>
        <w:t>sociospatial</w:t>
      </w:r>
      <w:proofErr w:type="spellEnd"/>
      <w:r w:rsidRPr="005B1819">
        <w:rPr>
          <w:sz w:val="16"/>
        </w:rPr>
        <w:t xml:space="preserve"> contexts, these people’s narratives </w:t>
      </w:r>
      <w:r w:rsidRPr="005B1819">
        <w:rPr>
          <w:rStyle w:val="StyleUnderline"/>
        </w:rPr>
        <w:t>reveal an intimate convergence</w:t>
      </w:r>
      <w:r w:rsidRPr="005B1819">
        <w:rPr>
          <w:sz w:val="16"/>
        </w:rPr>
        <w:t xml:space="preserve"> - </w:t>
      </w:r>
      <w:r w:rsidRPr="00D138E1">
        <w:rPr>
          <w:rStyle w:val="StyleUnderline"/>
          <w:highlight w:val="cyan"/>
        </w:rPr>
        <w:t xml:space="preserve">a </w:t>
      </w:r>
      <w:r w:rsidRPr="00D138E1">
        <w:rPr>
          <w:rStyle w:val="Emphasis"/>
          <w:highlight w:val="cyan"/>
        </w:rPr>
        <w:t>highly masculine abled bodied project</w:t>
      </w:r>
      <w:r w:rsidRPr="00D138E1">
        <w:rPr>
          <w:rStyle w:val="StyleUnderline"/>
          <w:highlight w:val="cyan"/>
        </w:rPr>
        <w:t xml:space="preserve"> that denies subjects care </w:t>
      </w:r>
      <w:r w:rsidRPr="001F26F9">
        <w:rPr>
          <w:rStyle w:val="StyleUnderline"/>
        </w:rPr>
        <w:t xml:space="preserve">for oneself and others, </w:t>
      </w:r>
      <w:r w:rsidRPr="00D138E1">
        <w:rPr>
          <w:rStyle w:val="StyleUnderline"/>
          <w:highlight w:val="cyan"/>
        </w:rPr>
        <w:t xml:space="preserve">whilst </w:t>
      </w:r>
      <w:r w:rsidRPr="00D138E1">
        <w:rPr>
          <w:rStyle w:val="Emphasis"/>
          <w:highlight w:val="cyan"/>
        </w:rPr>
        <w:t xml:space="preserve">having to perform ‘care for the nation’ via </w:t>
      </w:r>
      <w:r w:rsidRPr="001F26F9">
        <w:rPr>
          <w:rStyle w:val="Emphasis"/>
        </w:rPr>
        <w:t xml:space="preserve">the realm of </w:t>
      </w:r>
      <w:r w:rsidRPr="00D138E1">
        <w:rPr>
          <w:rStyle w:val="Emphasis"/>
          <w:highlight w:val="cyan"/>
        </w:rPr>
        <w:t>work.</w:t>
      </w:r>
      <w:r>
        <w:rPr>
          <w:rStyle w:val="Emphasis"/>
        </w:rPr>
        <w:t xml:space="preserve"> </w:t>
      </w:r>
      <w:r w:rsidRPr="005B1819">
        <w:rPr>
          <w:sz w:val="16"/>
        </w:rPr>
        <w:t xml:space="preserve">Emotions have had a contested and </w:t>
      </w:r>
      <w:proofErr w:type="spellStart"/>
      <w:r w:rsidRPr="005B1819">
        <w:rPr>
          <w:sz w:val="16"/>
        </w:rPr>
        <w:t>chequered</w:t>
      </w:r>
      <w:proofErr w:type="spellEnd"/>
      <w:r w:rsidRPr="005B1819">
        <w:rPr>
          <w:sz w:val="16"/>
        </w:rPr>
        <w:t xml:space="preserve"> history within scholarly research since the emergence of industrial capitalism. With the advance of neoliberal capitalism, they have become, once again, prominent in work that seeks to critically illustrate the regulatory role of emotions with capitals ebbs and flows. Authors such as Ahmed (2004), Skeggs (2004) and Tyler (2013) are documenting the emotionality of neoliberalism as it increasing frames social citizenship via the emotional lens. This rich body of work identifies the ways in which emotions infuse the contested boundaries of the private and the public as an array of emotions are actively drawn upon by elite actors to socially shape new forms of neoliberal governance at the micro-scale of the ‘self’. Emotions thus are not things that belong to an individual as a separate object, but are in fact, framed with moral meanings and sentiments that operate discursively at the macro scale to create nascent forms of social control that can become embodied as everyday practices of self-governance</w:t>
      </w:r>
      <w:r>
        <w:rPr>
          <w:sz w:val="16"/>
        </w:rPr>
        <w:t xml:space="preserve"> </w:t>
      </w:r>
      <w:r w:rsidRPr="005B1819">
        <w:rPr>
          <w:sz w:val="16"/>
        </w:rPr>
        <w:t>Disabled people have long been aware of the role of emotions in social regulating their daily lives (Marks 1999). Emotions have historically been powerful mechanisms to maintain disabled people’s confinement within the asylum, clear them from the streets, and to hide them away from the public gaze (</w:t>
      </w:r>
      <w:proofErr w:type="spellStart"/>
      <w:r w:rsidRPr="005B1819">
        <w:rPr>
          <w:sz w:val="16"/>
        </w:rPr>
        <w:t>Schweik</w:t>
      </w:r>
      <w:proofErr w:type="spellEnd"/>
      <w:r w:rsidRPr="005B1819">
        <w:rPr>
          <w:sz w:val="16"/>
        </w:rPr>
        <w:t xml:space="preserve"> 2009</w:t>
      </w:r>
      <w:r w:rsidRPr="009E11C2">
        <w:rPr>
          <w:sz w:val="16"/>
        </w:rPr>
        <w:t>). Latterly, Kolarova (2012) de</w:t>
      </w:r>
      <w:r w:rsidRPr="005B1819">
        <w:rPr>
          <w:sz w:val="16"/>
        </w:rPr>
        <w:t xml:space="preserve">monstrates how </w:t>
      </w:r>
      <w:r w:rsidRPr="00D138E1">
        <w:rPr>
          <w:rStyle w:val="StyleUnderline"/>
          <w:highlight w:val="cyan"/>
        </w:rPr>
        <w:t>disabled people</w:t>
      </w:r>
      <w:r w:rsidRPr="005B1819">
        <w:rPr>
          <w:rStyle w:val="StyleUnderline"/>
        </w:rPr>
        <w:t xml:space="preserve"> have had to </w:t>
      </w:r>
      <w:r w:rsidRPr="00D138E1">
        <w:rPr>
          <w:rStyle w:val="StyleUnderline"/>
          <w:highlight w:val="cyan"/>
        </w:rPr>
        <w:t>take on</w:t>
      </w:r>
      <w:r w:rsidRPr="005B1819">
        <w:rPr>
          <w:sz w:val="16"/>
        </w:rPr>
        <w:t xml:space="preserve"> ‘handicap, social stigma, </w:t>
      </w:r>
      <w:r w:rsidRPr="00D138E1">
        <w:rPr>
          <w:rStyle w:val="StyleUnderline"/>
          <w:highlight w:val="cyan"/>
        </w:rPr>
        <w:t xml:space="preserve">dependence, </w:t>
      </w:r>
      <w:r w:rsidRPr="009E11C2">
        <w:rPr>
          <w:rStyle w:val="StyleUnderline"/>
        </w:rPr>
        <w:t>isolation and economic disadvantage</w:t>
      </w:r>
      <w:r w:rsidRPr="009E11C2">
        <w:rPr>
          <w:sz w:val="16"/>
        </w:rPr>
        <w:t>’ (Stone 1984:</w:t>
      </w:r>
      <w:r w:rsidRPr="005B1819">
        <w:rPr>
          <w:sz w:val="16"/>
        </w:rPr>
        <w:t xml:space="preserve"> 4 cited in Kolarova 2012: 265) </w:t>
      </w:r>
      <w:r w:rsidRPr="00D138E1">
        <w:rPr>
          <w:rStyle w:val="StyleUnderline"/>
          <w:highlight w:val="cyan"/>
        </w:rPr>
        <w:t>in exchange for</w:t>
      </w:r>
      <w:r w:rsidRPr="005B1819">
        <w:rPr>
          <w:rStyle w:val="StyleUnderline"/>
        </w:rPr>
        <w:t xml:space="preserve"> the status of </w:t>
      </w:r>
      <w:r w:rsidRPr="00D138E1">
        <w:rPr>
          <w:rStyle w:val="StyleUnderline"/>
          <w:highlight w:val="cyan"/>
        </w:rPr>
        <w:t>being a ‘tolerated exception’</w:t>
      </w:r>
      <w:r w:rsidRPr="005B1819">
        <w:rPr>
          <w:rStyle w:val="StyleUnderline"/>
        </w:rPr>
        <w:t xml:space="preserve"> from neoliberal requirements of citizenship</w:t>
      </w:r>
      <w:r w:rsidRPr="005B1819">
        <w:rPr>
          <w:sz w:val="16"/>
        </w:rPr>
        <w:t xml:space="preserve">. For disabled people, emotions are thus deeply political. This is both due to the direct and indirect </w:t>
      </w:r>
      <w:proofErr w:type="gramStart"/>
      <w:r w:rsidRPr="005B1819">
        <w:rPr>
          <w:sz w:val="16"/>
        </w:rPr>
        <w:t>affects</w:t>
      </w:r>
      <w:proofErr w:type="gramEnd"/>
      <w:r w:rsidRPr="005B1819">
        <w:rPr>
          <w:sz w:val="16"/>
        </w:rPr>
        <w:t xml:space="preserve"> it has on their lives, which are disabling, stigmatizing and extremely painful. As Reeve (2012) contends, </w:t>
      </w:r>
      <w:r w:rsidRPr="005B1819">
        <w:rPr>
          <w:rStyle w:val="StyleUnderline"/>
        </w:rPr>
        <w:t>the emotional sphere of disability social regulation operates in</w:t>
      </w:r>
      <w:r w:rsidRPr="005B1819">
        <w:rPr>
          <w:sz w:val="16"/>
        </w:rPr>
        <w:t xml:space="preserve"> the ‘‘most mundane </w:t>
      </w:r>
      <w:r w:rsidRPr="005B1819">
        <w:rPr>
          <w:rStyle w:val="StyleUnderline"/>
        </w:rPr>
        <w:t>words or deeds</w:t>
      </w:r>
      <w:r w:rsidRPr="005B1819">
        <w:rPr>
          <w:sz w:val="16"/>
        </w:rPr>
        <w:t xml:space="preserve"> that exclude or invalidate’ (Hughes, 2007, pp. 682)</w:t>
      </w:r>
      <w:r w:rsidRPr="005B1819">
        <w:rPr>
          <w:rStyle w:val="StyleUnderline"/>
        </w:rPr>
        <w:t xml:space="preserve">’ </w:t>
      </w:r>
      <w:r w:rsidRPr="00D138E1">
        <w:rPr>
          <w:rStyle w:val="StyleUnderline"/>
          <w:highlight w:val="cyan"/>
        </w:rPr>
        <w:t>a form of ‘</w:t>
      </w:r>
      <w:r w:rsidRPr="00D138E1">
        <w:rPr>
          <w:rStyle w:val="Emphasis"/>
          <w:highlight w:val="cyan"/>
        </w:rPr>
        <w:t>ontological invalidation</w:t>
      </w:r>
      <w:r w:rsidRPr="00D138E1">
        <w:rPr>
          <w:rStyle w:val="StyleUnderline"/>
          <w:highlight w:val="cyan"/>
        </w:rPr>
        <w:t xml:space="preserve"> [that] </w:t>
      </w:r>
      <w:r w:rsidRPr="00D138E1">
        <w:rPr>
          <w:rStyle w:val="Emphasis"/>
          <w:highlight w:val="cyan"/>
        </w:rPr>
        <w:t xml:space="preserve">undermines psycho-social emotional </w:t>
      </w:r>
      <w:proofErr w:type="spellStart"/>
      <w:r w:rsidRPr="00D138E1">
        <w:rPr>
          <w:rStyle w:val="Emphasis"/>
          <w:highlight w:val="cyan"/>
        </w:rPr>
        <w:t>well being</w:t>
      </w:r>
      <w:proofErr w:type="spellEnd"/>
      <w:r w:rsidRPr="00D138E1">
        <w:rPr>
          <w:rStyle w:val="StyleUnderline"/>
          <w:highlight w:val="cyan"/>
        </w:rPr>
        <w:t>’</w:t>
      </w:r>
      <w:r w:rsidRPr="005B1819">
        <w:rPr>
          <w:sz w:val="16"/>
        </w:rPr>
        <w:t xml:space="preserve"> (Reeve, 2012: 79-80). The </w:t>
      </w:r>
      <w:proofErr w:type="gramStart"/>
      <w:r w:rsidRPr="005B1819">
        <w:rPr>
          <w:sz w:val="16"/>
        </w:rPr>
        <w:t>affect</w:t>
      </w:r>
      <w:proofErr w:type="gramEnd"/>
      <w:r w:rsidRPr="005B1819">
        <w:rPr>
          <w:sz w:val="16"/>
        </w:rPr>
        <w:t xml:space="preserve"> effects thus </w:t>
      </w:r>
      <w:r w:rsidRPr="005B1819">
        <w:rPr>
          <w:rStyle w:val="StyleUnderline"/>
        </w:rPr>
        <w:t xml:space="preserve">frames disabled people’s intra-corporeal engagement, effectively </w:t>
      </w:r>
      <w:r w:rsidRPr="009E11C2">
        <w:rPr>
          <w:rStyle w:val="StyleUnderline"/>
        </w:rPr>
        <w:t xml:space="preserve">reaffirming social processes of oppression as forms of internalized </w:t>
      </w:r>
      <w:proofErr w:type="spellStart"/>
      <w:r w:rsidRPr="009E11C2">
        <w:rPr>
          <w:rStyle w:val="StyleUnderline"/>
        </w:rPr>
        <w:t>self governance</w:t>
      </w:r>
      <w:proofErr w:type="spellEnd"/>
      <w:r w:rsidRPr="005B1819">
        <w:rPr>
          <w:sz w:val="16"/>
        </w:rPr>
        <w:t>. Emotions for disabled people, are therefore, a key area of social life where they are required to manage other people’s emotions, whilst simultaneously managing their own emotions all for the benefit of others.</w:t>
      </w:r>
      <w:r>
        <w:rPr>
          <w:sz w:val="16"/>
        </w:rPr>
        <w:t xml:space="preserve"> </w:t>
      </w:r>
      <w:r w:rsidRPr="005B1819">
        <w:rPr>
          <w:sz w:val="16"/>
        </w:rPr>
        <w:t xml:space="preserve">Of all of the emotions, it is shame that dominates the everyday experience of disability. As Charlton (1998, p. 27) </w:t>
      </w:r>
      <w:proofErr w:type="gramStart"/>
      <w:r w:rsidRPr="005B1819">
        <w:rPr>
          <w:sz w:val="16"/>
        </w:rPr>
        <w:t>notes, ‘</w:t>
      </w:r>
      <w:proofErr w:type="gramEnd"/>
      <w:r w:rsidRPr="005B1819">
        <w:rPr>
          <w:sz w:val="16"/>
        </w:rPr>
        <w:t xml:space="preserve">shame and other manifestations of this process are devastating, for they prevent people with disabilities from knowing their real </w:t>
      </w:r>
      <w:proofErr w:type="gramStart"/>
      <w:r w:rsidRPr="005B1819">
        <w:rPr>
          <w:sz w:val="16"/>
        </w:rPr>
        <w:t>selves’.</w:t>
      </w:r>
      <w:proofErr w:type="gramEnd"/>
      <w:r w:rsidRPr="005B1819">
        <w:rPr>
          <w:sz w:val="16"/>
        </w:rPr>
        <w:t xml:space="preserve"> To have an unruly corporeality is one of great shame, signifying to the public a rejected body (Wendell 1996) and a corporeality that is in fact of ‘no social value’ (Siebers 2008, p.162). This </w:t>
      </w:r>
      <w:r w:rsidRPr="00D138E1">
        <w:rPr>
          <w:rStyle w:val="StyleUnderline"/>
          <w:highlight w:val="cyan"/>
        </w:rPr>
        <w:t xml:space="preserve">negative social devaluation re-positions disability as the </w:t>
      </w:r>
      <w:r w:rsidRPr="00D138E1">
        <w:rPr>
          <w:rStyle w:val="Emphasis"/>
          <w:highlight w:val="cyan"/>
        </w:rPr>
        <w:t>human spectacle</w:t>
      </w:r>
      <w:r w:rsidRPr="005B1819">
        <w:rPr>
          <w:rStyle w:val="StyleUnderline"/>
        </w:rPr>
        <w:t xml:space="preserve">, the ongoing </w:t>
      </w:r>
      <w:r w:rsidRPr="005B1819">
        <w:rPr>
          <w:rStyle w:val="Emphasis"/>
        </w:rPr>
        <w:t xml:space="preserve">invalidating gaze </w:t>
      </w:r>
      <w:r w:rsidRPr="00D138E1">
        <w:rPr>
          <w:rStyle w:val="Emphasis"/>
          <w:highlight w:val="cyan"/>
        </w:rPr>
        <w:t>forces</w:t>
      </w:r>
      <w:r w:rsidRPr="00D138E1">
        <w:rPr>
          <w:rStyle w:val="StyleUnderline"/>
          <w:highlight w:val="cyan"/>
        </w:rPr>
        <w:t xml:space="preserve"> disabled people to </w:t>
      </w:r>
      <w:r w:rsidRPr="00D138E1">
        <w:rPr>
          <w:rStyle w:val="Emphasis"/>
          <w:highlight w:val="cyan"/>
        </w:rPr>
        <w:t>adopt</w:t>
      </w:r>
      <w:r w:rsidRPr="00D138E1">
        <w:rPr>
          <w:rStyle w:val="StyleUnderline"/>
          <w:highlight w:val="cyan"/>
        </w:rPr>
        <w:t>,</w:t>
      </w:r>
      <w:r w:rsidRPr="005B1819">
        <w:rPr>
          <w:rStyle w:val="StyleUnderline"/>
        </w:rPr>
        <w:t xml:space="preserve"> </w:t>
      </w:r>
      <w:r w:rsidRPr="005B1819">
        <w:rPr>
          <w:rStyle w:val="Emphasis"/>
        </w:rPr>
        <w:t>practice</w:t>
      </w:r>
      <w:r w:rsidRPr="005B1819">
        <w:rPr>
          <w:rStyle w:val="StyleUnderline"/>
        </w:rPr>
        <w:t xml:space="preserve"> and </w:t>
      </w:r>
      <w:r w:rsidRPr="005B1819">
        <w:rPr>
          <w:rStyle w:val="Emphasis"/>
        </w:rPr>
        <w:t>perform</w:t>
      </w:r>
      <w:r w:rsidRPr="005B1819">
        <w:rPr>
          <w:rStyle w:val="StyleUnderline"/>
        </w:rPr>
        <w:t xml:space="preserve"> </w:t>
      </w:r>
      <w:r w:rsidRPr="00D138E1">
        <w:rPr>
          <w:rStyle w:val="Emphasis"/>
          <w:highlight w:val="cyan"/>
        </w:rPr>
        <w:t>a tightly controlled performance</w:t>
      </w:r>
      <w:r w:rsidRPr="00D138E1">
        <w:rPr>
          <w:rStyle w:val="StyleUnderline"/>
          <w:highlight w:val="cyan"/>
        </w:rPr>
        <w:t xml:space="preserve"> to avoid the </w:t>
      </w:r>
      <w:r w:rsidRPr="00D138E1">
        <w:rPr>
          <w:rStyle w:val="Emphasis"/>
          <w:highlight w:val="cyan"/>
        </w:rPr>
        <w:t>shaming gaze</w:t>
      </w:r>
      <w:r w:rsidRPr="005B1819">
        <w:rPr>
          <w:rStyle w:val="StyleUnderline"/>
        </w:rPr>
        <w:t xml:space="preserve"> of the able-bodied public</w:t>
      </w:r>
      <w:r w:rsidRPr="005B1819">
        <w:rPr>
          <w:sz w:val="16"/>
        </w:rPr>
        <w:t xml:space="preserve"> (Soldatic 2010). Most critically, for disabled people, </w:t>
      </w:r>
      <w:r w:rsidRPr="005B1819">
        <w:rPr>
          <w:rStyle w:val="StyleUnderline"/>
        </w:rPr>
        <w:t>the recurrent experience of shame, and</w:t>
      </w:r>
      <w:r w:rsidRPr="005B1819">
        <w:rPr>
          <w:sz w:val="16"/>
        </w:rPr>
        <w:t xml:space="preserve"> the </w:t>
      </w:r>
      <w:r w:rsidRPr="005B1819">
        <w:rPr>
          <w:rStyle w:val="StyleUnderline"/>
        </w:rPr>
        <w:t xml:space="preserve">internalized practices of </w:t>
      </w:r>
      <w:r w:rsidRPr="005B1819">
        <w:rPr>
          <w:rStyle w:val="Emphasis"/>
        </w:rPr>
        <w:t>self-management</w:t>
      </w:r>
      <w:r w:rsidRPr="005B1819">
        <w:rPr>
          <w:sz w:val="16"/>
        </w:rPr>
        <w:t xml:space="preserve"> to avoid public shaming, </w:t>
      </w:r>
      <w:r w:rsidRPr="005B1819">
        <w:rPr>
          <w:rStyle w:val="StyleUnderline"/>
        </w:rPr>
        <w:t>radically alters</w:t>
      </w:r>
      <w:r w:rsidRPr="005B1819">
        <w:rPr>
          <w:sz w:val="16"/>
        </w:rPr>
        <w:t xml:space="preserve"> their own </w:t>
      </w:r>
      <w:r w:rsidRPr="005B1819">
        <w:rPr>
          <w:rStyle w:val="StyleUnderline"/>
        </w:rPr>
        <w:t>sense of self-dignity and self-respect</w:t>
      </w:r>
      <w:r w:rsidRPr="005B1819">
        <w:rPr>
          <w:sz w:val="16"/>
        </w:rPr>
        <w:t xml:space="preserve"> (Reeve 2012). With each external repetition, these underlying structures of internalized shame reaffirm an internal dialogue of self-disrespect, which are durable and enduring (Siebers 2008).</w:t>
      </w:r>
      <w:r>
        <w:rPr>
          <w:sz w:val="16"/>
        </w:rPr>
        <w:t xml:space="preserve"> </w:t>
      </w:r>
      <w:r w:rsidRPr="005B1819">
        <w:rPr>
          <w:sz w:val="16"/>
        </w:rPr>
        <w:t xml:space="preserve">For disabled people, these acts of shaming, through either public discursive depictions of disabled people through political or media discourse and representations coupled with the daily acts of staring they encounter in a multiplicity of spaces and places are a form of violence (Garland-Thomas 2009). This is captured in the burgeoning literature on disability ‘hate crime’ (Sherry, 2010; </w:t>
      </w:r>
      <w:proofErr w:type="spellStart"/>
      <w:r w:rsidRPr="005B1819">
        <w:rPr>
          <w:sz w:val="16"/>
        </w:rPr>
        <w:t>Roulstone</w:t>
      </w:r>
      <w:proofErr w:type="spellEnd"/>
      <w:r w:rsidRPr="005B1819">
        <w:rPr>
          <w:sz w:val="16"/>
        </w:rPr>
        <w:t xml:space="preserve"> &amp; Mason-Bish 2013) where Sherry’s apparently common-sense subtitle ‘Does Anyone Really Hate Disabled People?’ is in stark contrast to the level and intensity of everyday routinized violence disabled people experience. This generates a heightened sense of fear for disabled people when navigating the world due to the frequency, irregularity and randomness of this violence (</w:t>
      </w:r>
      <w:proofErr w:type="spellStart"/>
      <w:r w:rsidRPr="005B1819">
        <w:rPr>
          <w:sz w:val="16"/>
        </w:rPr>
        <w:t>Roulstone</w:t>
      </w:r>
      <w:proofErr w:type="spellEnd"/>
      <w:r w:rsidRPr="005B1819">
        <w:rPr>
          <w:sz w:val="16"/>
        </w:rPr>
        <w:t xml:space="preserve"> and Morgan 2014). These everyday forms of shaming experienced by disabled people are reflective of Young’s (1990) definition of violence when she denotes that:</w:t>
      </w:r>
      <w:r>
        <w:rPr>
          <w:sz w:val="16"/>
        </w:rPr>
        <w:t xml:space="preserve"> </w:t>
      </w:r>
      <w:r w:rsidRPr="005B1819">
        <w:rPr>
          <w:sz w:val="16"/>
        </w:rPr>
        <w:t>Members of some groups of people live with the knowledge that they must fear random, unprovoked attacks on their person or property, which have no motive but to damage, humiliate or destroy the person. (Young 1990, p. 61)</w:t>
      </w:r>
      <w:r>
        <w:rPr>
          <w:sz w:val="16"/>
        </w:rPr>
        <w:t xml:space="preserve"> </w:t>
      </w:r>
      <w:r w:rsidRPr="005B1819">
        <w:rPr>
          <w:sz w:val="16"/>
        </w:rPr>
        <w:t xml:space="preserve">The </w:t>
      </w:r>
      <w:proofErr w:type="gramStart"/>
      <w:r w:rsidRPr="005B1819">
        <w:rPr>
          <w:sz w:val="16"/>
        </w:rPr>
        <w:t>long lasting</w:t>
      </w:r>
      <w:proofErr w:type="gramEnd"/>
      <w:r w:rsidRPr="005B1819">
        <w:rPr>
          <w:sz w:val="16"/>
        </w:rPr>
        <w:t xml:space="preserve"> effects of such random attacks </w:t>
      </w:r>
      <w:proofErr w:type="gramStart"/>
      <w:r w:rsidRPr="005B1819">
        <w:rPr>
          <w:sz w:val="16"/>
        </w:rPr>
        <w:t>prohibits</w:t>
      </w:r>
      <w:proofErr w:type="gramEnd"/>
      <w:r w:rsidRPr="005B1819">
        <w:rPr>
          <w:sz w:val="16"/>
        </w:rPr>
        <w:t xml:space="preserve"> many disabled people from actively traversing and experiencing the outside world. As </w:t>
      </w:r>
      <w:proofErr w:type="spellStart"/>
      <w:r w:rsidRPr="005B1819">
        <w:rPr>
          <w:sz w:val="16"/>
        </w:rPr>
        <w:t>Roulstone</w:t>
      </w:r>
      <w:proofErr w:type="spellEnd"/>
      <w:r w:rsidRPr="005B1819">
        <w:rPr>
          <w:sz w:val="16"/>
        </w:rPr>
        <w:t xml:space="preserve"> and Morgan (2014) have argued, disabled people are frequently feeling this form of everyday routinised violence, directly and indirectly, as they are shamed by the </w:t>
      </w:r>
      <w:r w:rsidRPr="005B1819">
        <w:rPr>
          <w:rStyle w:val="StyleUnderline"/>
        </w:rPr>
        <w:t xml:space="preserve">political elite’s attack on disability welfare with the ongoing </w:t>
      </w:r>
      <w:r w:rsidRPr="005B1819">
        <w:rPr>
          <w:rStyle w:val="Emphasis"/>
        </w:rPr>
        <w:t>intensification</w:t>
      </w:r>
      <w:r w:rsidRPr="005B1819">
        <w:rPr>
          <w:rStyle w:val="StyleUnderline"/>
        </w:rPr>
        <w:t xml:space="preserve"> of </w:t>
      </w:r>
      <w:r w:rsidRPr="00D138E1">
        <w:rPr>
          <w:rStyle w:val="StyleUnderline"/>
          <w:highlight w:val="cyan"/>
        </w:rPr>
        <w:t>neoliberal restructuring</w:t>
      </w:r>
      <w:r w:rsidRPr="005B1819">
        <w:rPr>
          <w:rStyle w:val="StyleUnderline"/>
        </w:rPr>
        <w:t xml:space="preserve"> of welfare</w:t>
      </w:r>
      <w:r w:rsidRPr="005B1819">
        <w:rPr>
          <w:sz w:val="16"/>
        </w:rPr>
        <w:t xml:space="preserve">. It seems that increasingly, </w:t>
      </w:r>
      <w:r w:rsidRPr="005B1819">
        <w:rPr>
          <w:rStyle w:val="StyleUnderline"/>
        </w:rPr>
        <w:t>disabled people are shamed not just because they are disabled, but because of their potential association with the welfare system that disability suggests</w:t>
      </w:r>
      <w:r w:rsidRPr="005B1819">
        <w:rPr>
          <w:sz w:val="16"/>
        </w:rPr>
        <w:t xml:space="preserve"> (Soldatic 2010). The implied profligate expansion of welfare provision that permitted too great a number of exceptions ‘from the requirements of conscientious citizenship and individual responsibility’ (Kolarova 2012, p. 265) is </w:t>
      </w:r>
      <w:proofErr w:type="spellStart"/>
      <w:r w:rsidRPr="005B1819">
        <w:rPr>
          <w:sz w:val="16"/>
        </w:rPr>
        <w:t>utilised</w:t>
      </w:r>
      <w:proofErr w:type="spellEnd"/>
      <w:r w:rsidRPr="005B1819">
        <w:rPr>
          <w:sz w:val="16"/>
        </w:rPr>
        <w:t xml:space="preserve"> as a way in which to ‘justify the </w:t>
      </w:r>
      <w:proofErr w:type="spellStart"/>
      <w:r w:rsidRPr="005B1819">
        <w:rPr>
          <w:sz w:val="16"/>
        </w:rPr>
        <w:t>channelling</w:t>
      </w:r>
      <w:proofErr w:type="spellEnd"/>
      <w:r w:rsidRPr="005B1819">
        <w:rPr>
          <w:sz w:val="16"/>
        </w:rPr>
        <w:t xml:space="preserve"> of public hostilities towards vulnerable and/or disadvantages populations’ (Tyler 2013, p. 212). </w:t>
      </w:r>
      <w:r w:rsidRPr="005B1819">
        <w:rPr>
          <w:rStyle w:val="StyleUnderline"/>
        </w:rPr>
        <w:t xml:space="preserve">This reclassification of large numbers </w:t>
      </w:r>
      <w:r w:rsidRPr="00D138E1">
        <w:rPr>
          <w:rStyle w:val="StyleUnderline"/>
          <w:highlight w:val="cyan"/>
        </w:rPr>
        <w:t>of disabled people from deserving to undeserving</w:t>
      </w:r>
      <w:r w:rsidRPr="005B1819">
        <w:rPr>
          <w:rStyle w:val="StyleUnderline"/>
        </w:rPr>
        <w:t xml:space="preserve"> recipients of welfare provision </w:t>
      </w:r>
      <w:r w:rsidRPr="00D138E1">
        <w:rPr>
          <w:rStyle w:val="StyleUnderline"/>
          <w:highlight w:val="cyan"/>
        </w:rPr>
        <w:t>transforms them in to ‘</w:t>
      </w:r>
      <w:r w:rsidRPr="00D138E1">
        <w:rPr>
          <w:rStyle w:val="Emphasis"/>
          <w:highlight w:val="cyan"/>
        </w:rPr>
        <w:t>symbolic and material scapegoats’</w:t>
      </w:r>
      <w:r w:rsidRPr="005B1819">
        <w:rPr>
          <w:sz w:val="16"/>
        </w:rPr>
        <w:t xml:space="preserve"> (Tyler 2013, p. 211) for the economic crises and resultant austerity.</w:t>
      </w:r>
    </w:p>
    <w:p w14:paraId="3C344CFC" w14:textId="77777777" w:rsidR="005A66CE" w:rsidRPr="005A66CE" w:rsidRDefault="005A66CE" w:rsidP="005A66CE"/>
    <w:p w14:paraId="3AB35D2F" w14:textId="77777777" w:rsidR="005A66CE" w:rsidRPr="00BA1F81" w:rsidRDefault="005A66CE" w:rsidP="005A66CE">
      <w:pPr>
        <w:pStyle w:val="Heading4"/>
      </w:pPr>
      <w:r>
        <w:t xml:space="preserve">Legal regimes structured around </w:t>
      </w:r>
      <w:r>
        <w:rPr>
          <w:i/>
        </w:rPr>
        <w:t>shifts in market norms</w:t>
      </w:r>
      <w:r>
        <w:t xml:space="preserve"> entrench </w:t>
      </w:r>
      <w:r>
        <w:rPr>
          <w:u w:val="single"/>
        </w:rPr>
        <w:t>exclusion-loops</w:t>
      </w:r>
      <w:r>
        <w:t xml:space="preserve"> from collective bargaining that </w:t>
      </w:r>
      <w:r>
        <w:rPr>
          <w:i/>
        </w:rPr>
        <w:t>reproduce</w:t>
      </w:r>
      <w:r>
        <w:t xml:space="preserve"> </w:t>
      </w:r>
      <w:r w:rsidRPr="00B56C1F">
        <w:rPr>
          <w:i/>
        </w:rPr>
        <w:t>oppression</w:t>
      </w:r>
      <w:r>
        <w:t xml:space="preserve">. The affirmative thus conditions </w:t>
      </w:r>
      <w:r>
        <w:rPr>
          <w:i/>
          <w:iCs w:val="0"/>
        </w:rPr>
        <w:t>advocacy</w:t>
      </w:r>
      <w:r>
        <w:t xml:space="preserve"> upon </w:t>
      </w:r>
      <w:r>
        <w:rPr>
          <w:i/>
          <w:iCs w:val="0"/>
        </w:rPr>
        <w:t>labor</w:t>
      </w:r>
      <w:r>
        <w:t>.</w:t>
      </w:r>
    </w:p>
    <w:p w14:paraId="0E0AA4B3" w14:textId="77777777" w:rsidR="005A66CE" w:rsidRPr="005229EE" w:rsidRDefault="005A66CE" w:rsidP="005A66CE">
      <w:r>
        <w:t xml:space="preserve">Clare </w:t>
      </w:r>
      <w:r w:rsidRPr="006C468B">
        <w:rPr>
          <w:rStyle w:val="Style13ptBold"/>
        </w:rPr>
        <w:t>Williams 24</w:t>
      </w:r>
      <w:r>
        <w:t xml:space="preserve"> – Lecturer at Kent Law School, “</w:t>
      </w:r>
      <w:r w:rsidRPr="006C468B">
        <w:t>Ability Capitalism: Law’s Constitutive Role in Constructing Disability</w:t>
      </w:r>
      <w:r>
        <w:t xml:space="preserve">,” Oxford Academic Industrial Law Journal, </w:t>
      </w:r>
      <w:r w:rsidRPr="009A48E0">
        <w:t>https://doi.org/10.1093/indlaw/dwae043</w:t>
      </w:r>
      <w:r>
        <w:t>, October 18, 2024, accessed August 28, 2025, -ekh-</w:t>
      </w:r>
    </w:p>
    <w:p w14:paraId="495D2B96" w14:textId="77777777" w:rsidR="005A66CE" w:rsidRPr="00562F79" w:rsidRDefault="005A66CE" w:rsidP="005A66CE">
      <w:pPr>
        <w:rPr>
          <w:sz w:val="16"/>
        </w:rPr>
      </w:pPr>
      <w:r w:rsidRPr="00562F79">
        <w:rPr>
          <w:sz w:val="16"/>
        </w:rPr>
        <w:t xml:space="preserve">As noted, an ESL lens can shift our focus from an </w:t>
      </w:r>
      <w:proofErr w:type="spellStart"/>
      <w:r w:rsidRPr="00562F79">
        <w:rPr>
          <w:sz w:val="16"/>
        </w:rPr>
        <w:t>individualised</w:t>
      </w:r>
      <w:proofErr w:type="spellEnd"/>
      <w:r w:rsidRPr="00562F79">
        <w:rPr>
          <w:sz w:val="16"/>
        </w:rPr>
        <w:t xml:space="preserve"> to a structural account of the production of categories of ability. Owing to the social model of disability, there are already some mainstream strands of disability </w:t>
      </w:r>
      <w:proofErr w:type="spellStart"/>
      <w:r w:rsidRPr="00562F79">
        <w:rPr>
          <w:sz w:val="16"/>
        </w:rPr>
        <w:t>theorising</w:t>
      </w:r>
      <w:proofErr w:type="spellEnd"/>
      <w:r w:rsidRPr="00562F79">
        <w:rPr>
          <w:sz w:val="16"/>
        </w:rPr>
        <w:t xml:space="preserve"> that argue for structural and systemic accounts of the reproduction of ability oppression. Nevertheless, the law’s continuing reliance on combinations of individual, medical and social models of disability suggests that an ESL lens exploring law’s constitutive role can offer valuable insights.152 One key contribution in the context of </w:t>
      </w:r>
      <w:r w:rsidRPr="00562F79">
        <w:rPr>
          <w:rStyle w:val="StyleUnderline"/>
        </w:rPr>
        <w:t xml:space="preserve">the </w:t>
      </w:r>
      <w:proofErr w:type="spellStart"/>
      <w:r w:rsidRPr="00D138E1">
        <w:rPr>
          <w:rStyle w:val="StyleUnderline"/>
          <w:highlight w:val="cyan"/>
        </w:rPr>
        <w:t>labour</w:t>
      </w:r>
      <w:proofErr w:type="spellEnd"/>
      <w:r w:rsidRPr="00D138E1">
        <w:rPr>
          <w:rStyle w:val="StyleUnderline"/>
          <w:highlight w:val="cyan"/>
        </w:rPr>
        <w:t xml:space="preserve"> market is law’s role in</w:t>
      </w:r>
      <w:r w:rsidRPr="00562F79">
        <w:rPr>
          <w:rStyle w:val="StyleUnderline"/>
        </w:rPr>
        <w:t xml:space="preserve"> the </w:t>
      </w:r>
      <w:r w:rsidRPr="00D138E1">
        <w:rPr>
          <w:rStyle w:val="StyleUnderline"/>
          <w:highlight w:val="cyan"/>
        </w:rPr>
        <w:t>commodification</w:t>
      </w:r>
      <w:r w:rsidRPr="00562F79">
        <w:rPr>
          <w:rStyle w:val="StyleUnderline"/>
        </w:rPr>
        <w:t xml:space="preserve"> of </w:t>
      </w:r>
      <w:proofErr w:type="spellStart"/>
      <w:r w:rsidRPr="00562F79">
        <w:rPr>
          <w:rStyle w:val="StyleUnderline"/>
        </w:rPr>
        <w:t>labour</w:t>
      </w:r>
      <w:proofErr w:type="spellEnd"/>
      <w:r w:rsidRPr="00562F79">
        <w:rPr>
          <w:rStyle w:val="StyleUnderline"/>
        </w:rPr>
        <w:t>-power</w:t>
      </w:r>
      <w:r w:rsidRPr="00562F79">
        <w:rPr>
          <w:sz w:val="16"/>
        </w:rPr>
        <w:t xml:space="preserve"> and the ways in which </w:t>
      </w:r>
      <w:r w:rsidRPr="00D138E1">
        <w:rPr>
          <w:rStyle w:val="Emphasis"/>
          <w:highlight w:val="cyan"/>
        </w:rPr>
        <w:t>legal predistribution</w:t>
      </w:r>
      <w:r w:rsidRPr="00562F79">
        <w:rPr>
          <w:rStyle w:val="StyleUnderline"/>
        </w:rPr>
        <w:t xml:space="preserve"> and coding processes </w:t>
      </w:r>
      <w:r w:rsidRPr="00D138E1">
        <w:rPr>
          <w:rStyle w:val="StyleUnderline"/>
          <w:highlight w:val="cyan"/>
        </w:rPr>
        <w:t>reproduce</w:t>
      </w:r>
      <w:r w:rsidRPr="00562F79">
        <w:rPr>
          <w:rStyle w:val="StyleUnderline"/>
        </w:rPr>
        <w:t xml:space="preserve"> </w:t>
      </w:r>
      <w:proofErr w:type="spellStart"/>
      <w:r w:rsidRPr="00D138E1">
        <w:rPr>
          <w:rStyle w:val="Emphasis"/>
          <w:highlight w:val="cyan"/>
        </w:rPr>
        <w:t>normalised</w:t>
      </w:r>
      <w:proofErr w:type="spellEnd"/>
      <w:r w:rsidRPr="00562F79">
        <w:rPr>
          <w:rStyle w:val="Emphasis"/>
        </w:rPr>
        <w:t xml:space="preserve"> worker </w:t>
      </w:r>
      <w:proofErr w:type="spellStart"/>
      <w:r w:rsidRPr="00D138E1">
        <w:rPr>
          <w:rStyle w:val="Emphasis"/>
          <w:highlight w:val="cyan"/>
        </w:rPr>
        <w:t>standardisation</w:t>
      </w:r>
      <w:proofErr w:type="spellEnd"/>
      <w:r w:rsidRPr="00562F79">
        <w:rPr>
          <w:sz w:val="16"/>
        </w:rPr>
        <w:t>. Accordingly, three insights are worth noting here.</w:t>
      </w:r>
      <w:r>
        <w:rPr>
          <w:sz w:val="16"/>
        </w:rPr>
        <w:t xml:space="preserve"> </w:t>
      </w:r>
      <w:r w:rsidRPr="00562F79">
        <w:rPr>
          <w:sz w:val="16"/>
        </w:rPr>
        <w:t xml:space="preserve">Firstly, </w:t>
      </w:r>
      <w:r w:rsidRPr="00562F79">
        <w:rPr>
          <w:rStyle w:val="StyleUnderline"/>
        </w:rPr>
        <w:t xml:space="preserve">natural market narratives in which the law exclusively </w:t>
      </w:r>
      <w:r w:rsidRPr="00D138E1">
        <w:rPr>
          <w:rStyle w:val="StyleUnderline"/>
          <w:highlight w:val="cyan"/>
        </w:rPr>
        <w:t xml:space="preserve">makes </w:t>
      </w:r>
      <w:r w:rsidRPr="00D138E1">
        <w:rPr>
          <w:rStyle w:val="Emphasis"/>
          <w:highlight w:val="cyan"/>
        </w:rPr>
        <w:t>visible standard employment relations</w:t>
      </w:r>
      <w:r w:rsidRPr="00562F79">
        <w:rPr>
          <w:rStyle w:val="StyleUnderline"/>
        </w:rPr>
        <w:t xml:space="preserve"> means that </w:t>
      </w:r>
      <w:r w:rsidRPr="00D138E1">
        <w:rPr>
          <w:rStyle w:val="StyleUnderline"/>
          <w:highlight w:val="cyan"/>
        </w:rPr>
        <w:t>relations that fall outside</w:t>
      </w:r>
      <w:r w:rsidRPr="00562F79">
        <w:rPr>
          <w:rStyle w:val="StyleUnderline"/>
        </w:rPr>
        <w:t xml:space="preserve"> of this norm tend to be </w:t>
      </w:r>
      <w:proofErr w:type="spellStart"/>
      <w:r w:rsidRPr="00D138E1">
        <w:rPr>
          <w:rStyle w:val="Emphasis"/>
          <w:highlight w:val="cyan"/>
        </w:rPr>
        <w:t>invisibilised</w:t>
      </w:r>
      <w:proofErr w:type="spellEnd"/>
      <w:r w:rsidRPr="00562F79">
        <w:rPr>
          <w:rStyle w:val="StyleUnderline"/>
        </w:rPr>
        <w:t>. Processes and structures</w:t>
      </w:r>
      <w:r w:rsidRPr="00562F79">
        <w:rPr>
          <w:sz w:val="16"/>
        </w:rPr>
        <w:t xml:space="preserve"> that </w:t>
      </w:r>
      <w:r w:rsidRPr="00562F79">
        <w:rPr>
          <w:rStyle w:val="StyleUnderline"/>
        </w:rPr>
        <w:t>push</w:t>
      </w:r>
      <w:r w:rsidRPr="00562F79">
        <w:rPr>
          <w:sz w:val="16"/>
        </w:rPr>
        <w:t xml:space="preserve"> </w:t>
      </w:r>
      <w:proofErr w:type="spellStart"/>
      <w:r w:rsidRPr="00562F79">
        <w:rPr>
          <w:sz w:val="16"/>
        </w:rPr>
        <w:t>racialised</w:t>
      </w:r>
      <w:proofErr w:type="spellEnd"/>
      <w:r w:rsidRPr="00562F79">
        <w:rPr>
          <w:sz w:val="16"/>
        </w:rPr>
        <w:t xml:space="preserve"> and gendered </w:t>
      </w:r>
      <w:r w:rsidRPr="00562F79">
        <w:rPr>
          <w:rStyle w:val="StyleUnderline"/>
        </w:rPr>
        <w:t xml:space="preserve">workers to the margins of the </w:t>
      </w:r>
      <w:proofErr w:type="spellStart"/>
      <w:r w:rsidRPr="00562F79">
        <w:rPr>
          <w:rStyle w:val="StyleUnderline"/>
        </w:rPr>
        <w:t>labour</w:t>
      </w:r>
      <w:proofErr w:type="spellEnd"/>
      <w:r w:rsidRPr="00562F79">
        <w:rPr>
          <w:sz w:val="16"/>
        </w:rPr>
        <w:t xml:space="preserve"> market have been </w:t>
      </w:r>
      <w:proofErr w:type="spellStart"/>
      <w:r w:rsidRPr="00562F79">
        <w:rPr>
          <w:sz w:val="16"/>
        </w:rPr>
        <w:t>recognised</w:t>
      </w:r>
      <w:proofErr w:type="spellEnd"/>
      <w:r w:rsidRPr="00562F79">
        <w:rPr>
          <w:sz w:val="16"/>
        </w:rPr>
        <w:t xml:space="preserve"> as reproducing racial and gender inequalities.153 Given the disability education gap as well as employment and pay gaps, </w:t>
      </w:r>
      <w:r w:rsidRPr="00562F79">
        <w:rPr>
          <w:rStyle w:val="StyleUnderline"/>
        </w:rPr>
        <w:t>disabled workers are similarly likely to rely on</w:t>
      </w:r>
      <w:r w:rsidRPr="00562F79">
        <w:rPr>
          <w:sz w:val="16"/>
        </w:rPr>
        <w:t xml:space="preserve">, and indeed be pushed towards, </w:t>
      </w:r>
      <w:r w:rsidRPr="00562F79">
        <w:rPr>
          <w:rStyle w:val="StyleUnderline"/>
        </w:rPr>
        <w:t>precarious</w:t>
      </w:r>
      <w:r w:rsidRPr="00562F79">
        <w:rPr>
          <w:sz w:val="16"/>
        </w:rPr>
        <w:t xml:space="preserve"> or gig </w:t>
      </w:r>
      <w:r w:rsidRPr="00562F79">
        <w:rPr>
          <w:rStyle w:val="StyleUnderline"/>
        </w:rPr>
        <w:t>work</w:t>
      </w:r>
      <w:r w:rsidRPr="00562F79">
        <w:rPr>
          <w:sz w:val="16"/>
        </w:rPr>
        <w:t xml:space="preserve">, </w:t>
      </w:r>
      <w:r w:rsidRPr="00562F79">
        <w:rPr>
          <w:rStyle w:val="StyleUnderline"/>
        </w:rPr>
        <w:t xml:space="preserve">and the </w:t>
      </w:r>
      <w:r w:rsidRPr="00D138E1">
        <w:rPr>
          <w:rStyle w:val="Emphasis"/>
          <w:highlight w:val="cyan"/>
        </w:rPr>
        <w:t>structural mechanisms</w:t>
      </w:r>
      <w:r w:rsidRPr="00562F79">
        <w:rPr>
          <w:rStyle w:val="StyleUnderline"/>
        </w:rPr>
        <w:t xml:space="preserve"> that determine lower wages and fewer protections similarly </w:t>
      </w:r>
      <w:r w:rsidRPr="00D138E1">
        <w:rPr>
          <w:rStyle w:val="Emphasis"/>
          <w:highlight w:val="cyan"/>
        </w:rPr>
        <w:t xml:space="preserve">instantiate </w:t>
      </w:r>
      <w:proofErr w:type="spellStart"/>
      <w:r w:rsidRPr="00D138E1">
        <w:rPr>
          <w:rStyle w:val="Emphasis"/>
          <w:highlight w:val="cyan"/>
        </w:rPr>
        <w:t>ableised</w:t>
      </w:r>
      <w:proofErr w:type="spellEnd"/>
      <w:r w:rsidRPr="00D138E1">
        <w:rPr>
          <w:rStyle w:val="Emphasis"/>
          <w:highlight w:val="cyan"/>
        </w:rPr>
        <w:t xml:space="preserve"> norms within the </w:t>
      </w:r>
      <w:proofErr w:type="spellStart"/>
      <w:r w:rsidRPr="00D138E1">
        <w:rPr>
          <w:rStyle w:val="Emphasis"/>
          <w:highlight w:val="cyan"/>
        </w:rPr>
        <w:t>labour</w:t>
      </w:r>
      <w:proofErr w:type="spellEnd"/>
      <w:r w:rsidRPr="00D138E1">
        <w:rPr>
          <w:rStyle w:val="Emphasis"/>
          <w:highlight w:val="cyan"/>
        </w:rPr>
        <w:t xml:space="preserve"> market</w:t>
      </w:r>
      <w:r w:rsidRPr="00562F79">
        <w:rPr>
          <w:sz w:val="16"/>
        </w:rPr>
        <w:t xml:space="preserve">.154 Secondly, </w:t>
      </w:r>
      <w:r w:rsidRPr="00562F79">
        <w:rPr>
          <w:rStyle w:val="StyleUnderline"/>
        </w:rPr>
        <w:t xml:space="preserve">a theory of ability capitalism </w:t>
      </w:r>
      <w:proofErr w:type="spellStart"/>
      <w:r w:rsidRPr="00562F79">
        <w:rPr>
          <w:rStyle w:val="StyleUnderline"/>
        </w:rPr>
        <w:t>centres</w:t>
      </w:r>
      <w:proofErr w:type="spellEnd"/>
      <w:r w:rsidRPr="00562F79">
        <w:rPr>
          <w:rStyle w:val="StyleUnderline"/>
        </w:rPr>
        <w:t xml:space="preserve"> the reproduction of ableist norms and practices at the productive-redistributive nexus, or the interface between </w:t>
      </w:r>
      <w:proofErr w:type="spellStart"/>
      <w:r w:rsidRPr="00562F79">
        <w:rPr>
          <w:rStyle w:val="StyleUnderline"/>
        </w:rPr>
        <w:t>labour</w:t>
      </w:r>
      <w:proofErr w:type="spellEnd"/>
      <w:r w:rsidRPr="00562F79">
        <w:rPr>
          <w:rStyle w:val="StyleUnderline"/>
        </w:rPr>
        <w:t xml:space="preserve"> markets and the welfare state</w:t>
      </w:r>
      <w:r w:rsidRPr="00562F79">
        <w:rPr>
          <w:sz w:val="16"/>
        </w:rPr>
        <w:t xml:space="preserve">. It highlights </w:t>
      </w:r>
      <w:r w:rsidRPr="00D138E1">
        <w:rPr>
          <w:rStyle w:val="StyleUnderline"/>
          <w:highlight w:val="cyan"/>
        </w:rPr>
        <w:t>disability</w:t>
      </w:r>
      <w:r w:rsidRPr="00562F79">
        <w:rPr>
          <w:sz w:val="16"/>
        </w:rPr>
        <w:t xml:space="preserve"> as a key concept that </w:t>
      </w:r>
      <w:r w:rsidRPr="00562F79">
        <w:rPr>
          <w:rStyle w:val="StyleUnderline"/>
        </w:rPr>
        <w:t xml:space="preserve">not only </w:t>
      </w:r>
      <w:r w:rsidRPr="00D138E1">
        <w:rPr>
          <w:rStyle w:val="Emphasis"/>
          <w:highlight w:val="cyan"/>
        </w:rPr>
        <w:t xml:space="preserve">regulates </w:t>
      </w:r>
      <w:proofErr w:type="spellStart"/>
      <w:r w:rsidRPr="00D138E1">
        <w:rPr>
          <w:rStyle w:val="Emphasis"/>
          <w:highlight w:val="cyan"/>
        </w:rPr>
        <w:t>labour</w:t>
      </w:r>
      <w:proofErr w:type="spellEnd"/>
      <w:r w:rsidRPr="00562F79">
        <w:rPr>
          <w:rStyle w:val="StyleUnderline"/>
        </w:rPr>
        <w:t xml:space="preserve"> and </w:t>
      </w:r>
      <w:r w:rsidRPr="00D138E1">
        <w:rPr>
          <w:rStyle w:val="Emphasis"/>
          <w:highlight w:val="cyan"/>
        </w:rPr>
        <w:t xml:space="preserve">manages </w:t>
      </w:r>
      <w:proofErr w:type="spellStart"/>
      <w:r w:rsidRPr="00D138E1">
        <w:rPr>
          <w:rStyle w:val="Emphasis"/>
          <w:highlight w:val="cyan"/>
        </w:rPr>
        <w:t>labour</w:t>
      </w:r>
      <w:proofErr w:type="spellEnd"/>
      <w:r w:rsidRPr="00D138E1">
        <w:rPr>
          <w:rStyle w:val="Emphasis"/>
          <w:highlight w:val="cyan"/>
        </w:rPr>
        <w:t xml:space="preserve"> markets</w:t>
      </w:r>
      <w:r w:rsidRPr="00562F79">
        <w:rPr>
          <w:rStyle w:val="StyleUnderline"/>
        </w:rPr>
        <w:t>, but</w:t>
      </w:r>
      <w:r w:rsidRPr="00562F79">
        <w:rPr>
          <w:sz w:val="16"/>
        </w:rPr>
        <w:t xml:space="preserve"> </w:t>
      </w:r>
      <w:r w:rsidRPr="00562F79">
        <w:rPr>
          <w:rStyle w:val="StyleUnderline"/>
        </w:rPr>
        <w:t xml:space="preserve">which is also an </w:t>
      </w:r>
      <w:proofErr w:type="spellStart"/>
      <w:r w:rsidRPr="00562F79">
        <w:rPr>
          <w:rStyle w:val="StyleUnderline"/>
        </w:rPr>
        <w:t>econo</w:t>
      </w:r>
      <w:proofErr w:type="spellEnd"/>
      <w:r w:rsidRPr="00562F79">
        <w:rPr>
          <w:rStyle w:val="StyleUnderline"/>
        </w:rPr>
        <w:t>-socio-legal and political construct</w:t>
      </w:r>
      <w:r w:rsidRPr="00562F79">
        <w:rPr>
          <w:sz w:val="16"/>
        </w:rPr>
        <w:t xml:space="preserve">. An ability continuum therefore emerges as a central concept in processes of both commodification and decommodification. This leads on to the third insight which results from a shift in focus from the individual worker to structural accounts. A focus on feedback loops can </w:t>
      </w:r>
      <w:r w:rsidRPr="00997094">
        <w:rPr>
          <w:sz w:val="16"/>
        </w:rPr>
        <w:t xml:space="preserve">highlight </w:t>
      </w:r>
      <w:r w:rsidRPr="00997094">
        <w:rPr>
          <w:rStyle w:val="StyleUnderline"/>
        </w:rPr>
        <w:t xml:space="preserve">assumptions of </w:t>
      </w:r>
      <w:proofErr w:type="spellStart"/>
      <w:r w:rsidRPr="00997094">
        <w:rPr>
          <w:rStyle w:val="StyleUnderline"/>
        </w:rPr>
        <w:t>ableised</w:t>
      </w:r>
      <w:proofErr w:type="spellEnd"/>
      <w:r w:rsidRPr="00997094">
        <w:rPr>
          <w:rStyle w:val="StyleUnderline"/>
        </w:rPr>
        <w:t xml:space="preserve"> </w:t>
      </w:r>
      <w:proofErr w:type="spellStart"/>
      <w:r w:rsidRPr="00997094">
        <w:rPr>
          <w:rStyle w:val="StyleUnderline"/>
        </w:rPr>
        <w:t>labour</w:t>
      </w:r>
      <w:proofErr w:type="spellEnd"/>
      <w:r w:rsidRPr="00997094">
        <w:rPr>
          <w:rStyle w:val="StyleUnderline"/>
        </w:rPr>
        <w:t xml:space="preserve"> market regimes</w:t>
      </w:r>
      <w:r w:rsidRPr="00997094">
        <w:rPr>
          <w:sz w:val="16"/>
        </w:rPr>
        <w:t xml:space="preserve">, </w:t>
      </w:r>
      <w:r w:rsidRPr="00997094">
        <w:rPr>
          <w:rStyle w:val="StyleUnderline"/>
        </w:rPr>
        <w:t>and</w:t>
      </w:r>
      <w:r w:rsidRPr="00997094">
        <w:rPr>
          <w:sz w:val="16"/>
        </w:rPr>
        <w:t xml:space="preserve"> similarly </w:t>
      </w:r>
      <w:proofErr w:type="spellStart"/>
      <w:r w:rsidRPr="00997094">
        <w:rPr>
          <w:rStyle w:val="StyleUnderline"/>
        </w:rPr>
        <w:t>ableised</w:t>
      </w:r>
      <w:proofErr w:type="spellEnd"/>
      <w:r w:rsidRPr="00997094">
        <w:rPr>
          <w:rStyle w:val="StyleUnderline"/>
        </w:rPr>
        <w:t xml:space="preserve"> rationalities</w:t>
      </w:r>
      <w:r w:rsidRPr="00997094">
        <w:rPr>
          <w:sz w:val="16"/>
        </w:rPr>
        <w:t xml:space="preserve"> of the typical homo economicus, and how these </w:t>
      </w:r>
      <w:r w:rsidRPr="00997094">
        <w:rPr>
          <w:rStyle w:val="StyleUnderline"/>
        </w:rPr>
        <w:t xml:space="preserve">are </w:t>
      </w:r>
      <w:r w:rsidRPr="00997094">
        <w:rPr>
          <w:rStyle w:val="Emphasis"/>
        </w:rPr>
        <w:t>mutually re-constituted</w:t>
      </w:r>
      <w:r w:rsidRPr="00997094">
        <w:rPr>
          <w:sz w:val="16"/>
        </w:rPr>
        <w:t xml:space="preserve">. We might consequently begin to imagine pathways to the full </w:t>
      </w:r>
      <w:proofErr w:type="spellStart"/>
      <w:r w:rsidRPr="00997094">
        <w:rPr>
          <w:sz w:val="16"/>
        </w:rPr>
        <w:t>realisation</w:t>
      </w:r>
      <w:proofErr w:type="spellEnd"/>
      <w:r w:rsidRPr="00997094">
        <w:rPr>
          <w:sz w:val="16"/>
        </w:rPr>
        <w:t xml:space="preserve"> of the social model at the </w:t>
      </w:r>
      <w:proofErr w:type="spellStart"/>
      <w:r w:rsidRPr="00997094">
        <w:rPr>
          <w:sz w:val="16"/>
        </w:rPr>
        <w:t>econo</w:t>
      </w:r>
      <w:proofErr w:type="spellEnd"/>
      <w:r w:rsidRPr="00997094">
        <w:rPr>
          <w:sz w:val="16"/>
        </w:rPr>
        <w:t>-socio-legal nexus such that it is unencumbered by lingering medical and individual models.</w:t>
      </w:r>
      <w:r>
        <w:rPr>
          <w:sz w:val="16"/>
        </w:rPr>
        <w:t xml:space="preserve"> </w:t>
      </w:r>
      <w:r w:rsidRPr="00562F79">
        <w:rPr>
          <w:sz w:val="16"/>
        </w:rPr>
        <w:t xml:space="preserve">Thus, an exploration of law’s constitutive role and a focus on the feedback loops that reproduce ability capitalism can suggest pathways to challenge oppression, notably through decommodification strategies. This leads to the question of </w:t>
      </w:r>
      <w:r w:rsidRPr="00562F79">
        <w:rPr>
          <w:rStyle w:val="StyleUnderline"/>
        </w:rPr>
        <w:t xml:space="preserve">how decommodification might ‘unbound’ the </w:t>
      </w:r>
      <w:proofErr w:type="spellStart"/>
      <w:r w:rsidRPr="00562F79">
        <w:rPr>
          <w:rStyle w:val="StyleUnderline"/>
        </w:rPr>
        <w:t>labour</w:t>
      </w:r>
      <w:proofErr w:type="spellEnd"/>
      <w:r w:rsidRPr="00562F79">
        <w:rPr>
          <w:rStyle w:val="StyleUnderline"/>
        </w:rPr>
        <w:t xml:space="preserve"> market</w:t>
      </w:r>
      <w:r w:rsidRPr="00562F79">
        <w:rPr>
          <w:sz w:val="16"/>
        </w:rPr>
        <w:t xml:space="preserve">. Additionally, how might decommodification avoid compounding </w:t>
      </w:r>
      <w:proofErr w:type="spellStart"/>
      <w:r w:rsidRPr="00562F79">
        <w:rPr>
          <w:sz w:val="16"/>
        </w:rPr>
        <w:t>ableised</w:t>
      </w:r>
      <w:proofErr w:type="spellEnd"/>
      <w:r w:rsidRPr="00562F79">
        <w:rPr>
          <w:sz w:val="16"/>
        </w:rPr>
        <w:t xml:space="preserve"> assumptions constitutive of processes of ability capitalism? Finally, how might decommodification be </w:t>
      </w:r>
      <w:proofErr w:type="spellStart"/>
      <w:r w:rsidRPr="00562F79">
        <w:rPr>
          <w:sz w:val="16"/>
        </w:rPr>
        <w:t>realised</w:t>
      </w:r>
      <w:proofErr w:type="spellEnd"/>
      <w:r w:rsidRPr="00562F79">
        <w:rPr>
          <w:sz w:val="16"/>
        </w:rPr>
        <w:t xml:space="preserve"> in such a way that challenges to the production of ability capitalism do not exacerbate or entrench other grounds of oppression such as race or gender?</w:t>
      </w:r>
      <w:r>
        <w:rPr>
          <w:sz w:val="16"/>
        </w:rPr>
        <w:t xml:space="preserve"> </w:t>
      </w:r>
      <w:r w:rsidRPr="00562F79">
        <w:rPr>
          <w:rStyle w:val="StyleUnderline"/>
        </w:rPr>
        <w:t>‘[P]</w:t>
      </w:r>
      <w:proofErr w:type="spellStart"/>
      <w:r w:rsidRPr="00562F79">
        <w:rPr>
          <w:rStyle w:val="StyleUnderline"/>
        </w:rPr>
        <w:t>ostwar</w:t>
      </w:r>
      <w:proofErr w:type="spellEnd"/>
      <w:r w:rsidRPr="00562F79">
        <w:rPr>
          <w:rStyle w:val="StyleUnderline"/>
        </w:rPr>
        <w:t xml:space="preserve"> welfare states</w:t>
      </w:r>
      <w:r w:rsidRPr="00562F79">
        <w:rPr>
          <w:sz w:val="16"/>
        </w:rPr>
        <w:t xml:space="preserve"> – but also </w:t>
      </w:r>
      <w:r w:rsidRPr="00562F79">
        <w:rPr>
          <w:rStyle w:val="StyleUnderline"/>
        </w:rPr>
        <w:t xml:space="preserve">the presence of trade </w:t>
      </w:r>
      <w:r w:rsidRPr="00D138E1">
        <w:rPr>
          <w:rStyle w:val="StyleUnderline"/>
          <w:highlight w:val="cyan"/>
        </w:rPr>
        <w:t>unions, collective bargaining</w:t>
      </w:r>
      <w:r w:rsidRPr="00562F79">
        <w:rPr>
          <w:rStyle w:val="StyleUnderline"/>
        </w:rPr>
        <w:t xml:space="preserve">, </w:t>
      </w:r>
      <w:proofErr w:type="spellStart"/>
      <w:r w:rsidRPr="00562F79">
        <w:rPr>
          <w:rStyle w:val="StyleUnderline"/>
        </w:rPr>
        <w:t>labour</w:t>
      </w:r>
      <w:proofErr w:type="spellEnd"/>
      <w:r w:rsidRPr="00562F79">
        <w:rPr>
          <w:rStyle w:val="StyleUnderline"/>
        </w:rPr>
        <w:t xml:space="preserve"> </w:t>
      </w:r>
      <w:r w:rsidRPr="00D138E1">
        <w:rPr>
          <w:rStyle w:val="StyleUnderline"/>
          <w:highlight w:val="cyan"/>
        </w:rPr>
        <w:t>regulation</w:t>
      </w:r>
      <w:r w:rsidRPr="00562F79">
        <w:rPr>
          <w:rStyle w:val="StyleUnderline"/>
        </w:rPr>
        <w:t xml:space="preserve"> and social welfare law – can be </w:t>
      </w:r>
      <w:r w:rsidRPr="00D138E1">
        <w:rPr>
          <w:rStyle w:val="StyleUnderline"/>
          <w:highlight w:val="cyan"/>
        </w:rPr>
        <w:t>understood as</w:t>
      </w:r>
      <w:r w:rsidRPr="00562F79">
        <w:rPr>
          <w:sz w:val="16"/>
        </w:rPr>
        <w:t xml:space="preserve"> a form of de-commodification’,155 offering one way towards ‘</w:t>
      </w:r>
      <w:r w:rsidRPr="00562F79">
        <w:rPr>
          <w:rStyle w:val="StyleUnderline"/>
        </w:rPr>
        <w:t xml:space="preserve">a transition period of </w:t>
      </w:r>
      <w:r w:rsidRPr="00D138E1">
        <w:rPr>
          <w:rStyle w:val="Emphasis"/>
          <w:highlight w:val="cyan"/>
        </w:rPr>
        <w:t>limited commodification’</w:t>
      </w:r>
      <w:r w:rsidRPr="00562F79">
        <w:rPr>
          <w:sz w:val="16"/>
        </w:rPr>
        <w:t xml:space="preserve">.156 The role of social rights in the decommodification of </w:t>
      </w:r>
      <w:proofErr w:type="spellStart"/>
      <w:r w:rsidRPr="00562F79">
        <w:rPr>
          <w:sz w:val="16"/>
        </w:rPr>
        <w:t>labour</w:t>
      </w:r>
      <w:proofErr w:type="spellEnd"/>
      <w:r w:rsidRPr="00562F79">
        <w:rPr>
          <w:sz w:val="16"/>
        </w:rPr>
        <w:t xml:space="preserve"> ‘through the existence of a social safety net and </w:t>
      </w:r>
      <w:proofErr w:type="spellStart"/>
      <w:r w:rsidRPr="00562F79">
        <w:rPr>
          <w:sz w:val="16"/>
        </w:rPr>
        <w:t>labour</w:t>
      </w:r>
      <w:proofErr w:type="spellEnd"/>
      <w:r w:rsidRPr="00562F79">
        <w:rPr>
          <w:sz w:val="16"/>
        </w:rPr>
        <w:t xml:space="preserve"> standards that ameliorate the harshness of the market’ have been highlighted, noting the role of the public sector or state, and positioning ex post rights-based narratives as a socio-legal foundation on which resistance can be built.157 </w:t>
      </w:r>
      <w:r w:rsidRPr="00562F79">
        <w:rPr>
          <w:rStyle w:val="StyleUnderline"/>
        </w:rPr>
        <w:t>Nevertheless</w:t>
      </w:r>
      <w:r w:rsidRPr="00562F79">
        <w:rPr>
          <w:sz w:val="16"/>
        </w:rPr>
        <w:t xml:space="preserve">, while scholarship focused on the complex ways in which markets race and gender actors can offer useful insights, </w:t>
      </w:r>
      <w:r w:rsidRPr="00562F79">
        <w:rPr>
          <w:rStyle w:val="StyleUnderline"/>
        </w:rPr>
        <w:t xml:space="preserve">the </w:t>
      </w:r>
      <w:r w:rsidRPr="001F26F9">
        <w:rPr>
          <w:rStyle w:val="StyleUnderline"/>
        </w:rPr>
        <w:t>coding and ranking</w:t>
      </w:r>
      <w:r w:rsidRPr="00562F79">
        <w:rPr>
          <w:rStyle w:val="StyleUnderline"/>
        </w:rPr>
        <w:t xml:space="preserve"> of workers </w:t>
      </w:r>
      <w:r w:rsidRPr="001F26F9">
        <w:rPr>
          <w:rStyle w:val="StyleUnderline"/>
        </w:rPr>
        <w:t xml:space="preserve">on </w:t>
      </w:r>
      <w:r w:rsidRPr="001F26F9">
        <w:rPr>
          <w:rStyle w:val="Emphasis"/>
        </w:rPr>
        <w:t>grounds of ability</w:t>
      </w:r>
      <w:r w:rsidRPr="001F26F9">
        <w:rPr>
          <w:rStyle w:val="StyleUnderline"/>
        </w:rPr>
        <w:t xml:space="preserve"> presents</w:t>
      </w:r>
      <w:r w:rsidRPr="00562F79">
        <w:rPr>
          <w:rStyle w:val="StyleUnderline"/>
        </w:rPr>
        <w:t xml:space="preserve"> different </w:t>
      </w:r>
      <w:r w:rsidRPr="001F26F9">
        <w:rPr>
          <w:rStyle w:val="Emphasis"/>
        </w:rPr>
        <w:t>challenges</w:t>
      </w:r>
      <w:r w:rsidRPr="00562F79">
        <w:rPr>
          <w:rStyle w:val="StyleUnderline"/>
        </w:rPr>
        <w:t xml:space="preserve"> for decommodification strategies</w:t>
      </w:r>
      <w:r w:rsidRPr="00562F79">
        <w:rPr>
          <w:sz w:val="16"/>
        </w:rPr>
        <w:t xml:space="preserve"> to take account of if they are to be effective. It is worth noting three of these challenges.</w:t>
      </w:r>
      <w:r>
        <w:rPr>
          <w:sz w:val="16"/>
        </w:rPr>
        <w:t xml:space="preserve"> </w:t>
      </w:r>
      <w:r w:rsidRPr="00562F79">
        <w:rPr>
          <w:sz w:val="16"/>
        </w:rPr>
        <w:t xml:space="preserve">Firstly, </w:t>
      </w:r>
      <w:r w:rsidRPr="00D138E1">
        <w:rPr>
          <w:rStyle w:val="StyleUnderline"/>
          <w:highlight w:val="cyan"/>
        </w:rPr>
        <w:t>disability</w:t>
      </w:r>
      <w:r w:rsidRPr="00562F79">
        <w:rPr>
          <w:sz w:val="16"/>
        </w:rPr>
        <w:t xml:space="preserve"> discrimination ‘</w:t>
      </w:r>
      <w:r w:rsidRPr="00D138E1">
        <w:rPr>
          <w:rStyle w:val="StyleUnderline"/>
          <w:highlight w:val="cyan"/>
        </w:rPr>
        <w:t>is a</w:t>
      </w:r>
      <w:r w:rsidRPr="00562F79">
        <w:rPr>
          <w:rStyle w:val="StyleUnderline"/>
        </w:rPr>
        <w:t xml:space="preserve"> distinct but </w:t>
      </w:r>
      <w:r w:rsidRPr="00D138E1">
        <w:rPr>
          <w:rStyle w:val="Emphasis"/>
          <w:highlight w:val="cyan"/>
        </w:rPr>
        <w:t>complex form of oppression</w:t>
      </w:r>
      <w:r w:rsidRPr="00562F79">
        <w:rPr>
          <w:rStyle w:val="StyleUnderline"/>
        </w:rPr>
        <w:t>, based on</w:t>
      </w:r>
      <w:r w:rsidRPr="00562F79">
        <w:rPr>
          <w:sz w:val="16"/>
        </w:rPr>
        <w:t xml:space="preserve"> the (negligibly to substantially) </w:t>
      </w:r>
      <w:r w:rsidRPr="00562F79">
        <w:rPr>
          <w:rStyle w:val="StyleUnderline"/>
        </w:rPr>
        <w:t xml:space="preserve">greater expense to capital of the </w:t>
      </w:r>
      <w:proofErr w:type="spellStart"/>
      <w:r w:rsidRPr="00562F79">
        <w:rPr>
          <w:rStyle w:val="StyleUnderline"/>
        </w:rPr>
        <w:t>labour</w:t>
      </w:r>
      <w:proofErr w:type="spellEnd"/>
      <w:r w:rsidRPr="00562F79">
        <w:rPr>
          <w:rStyle w:val="StyleUnderline"/>
        </w:rPr>
        <w:t xml:space="preserve"> power of impaired people’</w:t>
      </w:r>
      <w:r w:rsidRPr="00562F79">
        <w:rPr>
          <w:sz w:val="16"/>
        </w:rPr>
        <w:t xml:space="preserve">.158 Reasonable adjustments, as well as sick leave and so on, cost money. But </w:t>
      </w:r>
      <w:r w:rsidRPr="00562F79">
        <w:rPr>
          <w:rStyle w:val="StyleUnderline"/>
        </w:rPr>
        <w:t xml:space="preserve">the reproduction of disabled </w:t>
      </w:r>
      <w:proofErr w:type="spellStart"/>
      <w:r w:rsidRPr="00562F79">
        <w:rPr>
          <w:rStyle w:val="StyleUnderline"/>
        </w:rPr>
        <w:t>labour</w:t>
      </w:r>
      <w:proofErr w:type="spellEnd"/>
      <w:r w:rsidRPr="00562F79">
        <w:rPr>
          <w:rStyle w:val="StyleUnderline"/>
        </w:rPr>
        <w:t>-power</w:t>
      </w:r>
      <w:r w:rsidRPr="00562F79">
        <w:rPr>
          <w:sz w:val="16"/>
        </w:rPr>
        <w:t xml:space="preserve">, including required assistive aids and additional care, also </w:t>
      </w:r>
      <w:r w:rsidRPr="00562F79">
        <w:rPr>
          <w:rStyle w:val="StyleUnderline"/>
        </w:rPr>
        <w:t>entails greater expense</w:t>
      </w:r>
      <w:r w:rsidRPr="00562F79">
        <w:rPr>
          <w:sz w:val="16"/>
        </w:rPr>
        <w:t xml:space="preserve">. </w:t>
      </w:r>
      <w:r w:rsidRPr="00D138E1">
        <w:rPr>
          <w:rStyle w:val="StyleUnderline"/>
          <w:highlight w:val="cyan"/>
        </w:rPr>
        <w:t>In</w:t>
      </w:r>
      <w:r w:rsidRPr="00562F79">
        <w:rPr>
          <w:rStyle w:val="StyleUnderline"/>
        </w:rPr>
        <w:t xml:space="preserve"> a </w:t>
      </w:r>
      <w:r w:rsidRPr="00562F79">
        <w:rPr>
          <w:rStyle w:val="Emphasis"/>
        </w:rPr>
        <w:t xml:space="preserve">system of </w:t>
      </w:r>
      <w:r w:rsidRPr="00D138E1">
        <w:rPr>
          <w:rStyle w:val="Emphasis"/>
          <w:highlight w:val="cyan"/>
        </w:rPr>
        <w:t>capitalist logics</w:t>
      </w:r>
      <w:r w:rsidRPr="00562F79">
        <w:rPr>
          <w:rStyle w:val="StyleUnderline"/>
        </w:rPr>
        <w:t xml:space="preserve"> where individual competition between </w:t>
      </w:r>
      <w:r w:rsidRPr="00330A9A">
        <w:rPr>
          <w:rStyle w:val="StyleUnderline"/>
        </w:rPr>
        <w:t>workers</w:t>
      </w:r>
      <w:r w:rsidRPr="00562F79">
        <w:rPr>
          <w:rStyle w:val="StyleUnderline"/>
        </w:rPr>
        <w:t xml:space="preserve"> informs the production of surplus value, those </w:t>
      </w:r>
      <w:r w:rsidRPr="00562F79">
        <w:rPr>
          <w:rStyle w:val="Emphasis"/>
        </w:rPr>
        <w:t xml:space="preserve">unable to </w:t>
      </w:r>
      <w:proofErr w:type="spellStart"/>
      <w:r w:rsidRPr="00562F79">
        <w:rPr>
          <w:rStyle w:val="Emphasis"/>
        </w:rPr>
        <w:t>normalise</w:t>
      </w:r>
      <w:proofErr w:type="spellEnd"/>
      <w:r w:rsidRPr="00562F79">
        <w:rPr>
          <w:rStyle w:val="Emphasis"/>
        </w:rPr>
        <w:t xml:space="preserve"> themselves</w:t>
      </w:r>
      <w:r w:rsidRPr="00562F79">
        <w:rPr>
          <w:sz w:val="16"/>
        </w:rPr>
        <w:t xml:space="preserve"> </w:t>
      </w:r>
      <w:proofErr w:type="gramStart"/>
      <w:r w:rsidRPr="00562F79">
        <w:rPr>
          <w:sz w:val="16"/>
        </w:rPr>
        <w:t>fully—</w:t>
      </w:r>
      <w:proofErr w:type="gramEnd"/>
      <w:r w:rsidRPr="00562F79">
        <w:rPr>
          <w:sz w:val="16"/>
        </w:rPr>
        <w:t xml:space="preserve">that is, inter alia, to reduce the costs of the reproduction of their own </w:t>
      </w:r>
      <w:proofErr w:type="spellStart"/>
      <w:r w:rsidRPr="00562F79">
        <w:rPr>
          <w:sz w:val="16"/>
        </w:rPr>
        <w:t>labour</w:t>
      </w:r>
      <w:proofErr w:type="spellEnd"/>
      <w:r w:rsidRPr="00562F79">
        <w:rPr>
          <w:sz w:val="16"/>
        </w:rPr>
        <w:t>-power—</w:t>
      </w:r>
      <w:r w:rsidRPr="00562F79">
        <w:rPr>
          <w:rStyle w:val="StyleUnderline"/>
        </w:rPr>
        <w:t>are</w:t>
      </w:r>
      <w:r w:rsidRPr="00562F79">
        <w:rPr>
          <w:sz w:val="16"/>
        </w:rPr>
        <w:t xml:space="preserve"> inevitably </w:t>
      </w:r>
      <w:r w:rsidRPr="00562F79">
        <w:rPr>
          <w:rStyle w:val="StyleUnderline"/>
        </w:rPr>
        <w:t xml:space="preserve">likely to </w:t>
      </w:r>
      <w:proofErr w:type="spellStart"/>
      <w:r w:rsidRPr="00562F79">
        <w:rPr>
          <w:rStyle w:val="StyleUnderline"/>
        </w:rPr>
        <w:t>realise</w:t>
      </w:r>
      <w:proofErr w:type="spellEnd"/>
      <w:r w:rsidRPr="00562F79">
        <w:rPr>
          <w:rStyle w:val="StyleUnderline"/>
        </w:rPr>
        <w:t xml:space="preserve"> reduced wages when selling</w:t>
      </w:r>
      <w:r w:rsidRPr="00562F79">
        <w:rPr>
          <w:sz w:val="16"/>
        </w:rPr>
        <w:t xml:space="preserve"> that (</w:t>
      </w:r>
      <w:r w:rsidRPr="00562F79">
        <w:rPr>
          <w:rStyle w:val="StyleUnderline"/>
        </w:rPr>
        <w:t>devalued</w:t>
      </w:r>
      <w:r w:rsidRPr="00562F79">
        <w:rPr>
          <w:sz w:val="16"/>
        </w:rPr>
        <w:t xml:space="preserve">) </w:t>
      </w:r>
      <w:proofErr w:type="spellStart"/>
      <w:r w:rsidRPr="00562F79">
        <w:rPr>
          <w:rStyle w:val="StyleUnderline"/>
        </w:rPr>
        <w:t>labour</w:t>
      </w:r>
      <w:proofErr w:type="spellEnd"/>
      <w:r w:rsidRPr="00562F79">
        <w:rPr>
          <w:rStyle w:val="StyleUnderline"/>
        </w:rPr>
        <w:t>-power</w:t>
      </w:r>
      <w:r w:rsidRPr="00562F79">
        <w:rPr>
          <w:sz w:val="16"/>
        </w:rPr>
        <w:t xml:space="preserve">. The funding of social care, for example, then emerges as one decommodification strategy with potential to challenge the devaluing of disabled </w:t>
      </w:r>
      <w:proofErr w:type="spellStart"/>
      <w:r w:rsidRPr="00562F79">
        <w:rPr>
          <w:sz w:val="16"/>
        </w:rPr>
        <w:t>labour</w:t>
      </w:r>
      <w:proofErr w:type="spellEnd"/>
      <w:r w:rsidRPr="00562F79">
        <w:rPr>
          <w:sz w:val="16"/>
        </w:rPr>
        <w:t xml:space="preserve">-power and the resulting disability employment and pay gaps. However, </w:t>
      </w:r>
      <w:r w:rsidRPr="00D138E1">
        <w:rPr>
          <w:rStyle w:val="StyleUnderline"/>
          <w:highlight w:val="cyan"/>
        </w:rPr>
        <w:t>social welfare</w:t>
      </w:r>
      <w:r w:rsidRPr="00562F79">
        <w:rPr>
          <w:rStyle w:val="StyleUnderline"/>
        </w:rPr>
        <w:t xml:space="preserve"> as decommodification strategy </w:t>
      </w:r>
      <w:r w:rsidRPr="00D138E1">
        <w:rPr>
          <w:rStyle w:val="StyleUnderline"/>
          <w:highlight w:val="cyan"/>
        </w:rPr>
        <w:t>seeks</w:t>
      </w:r>
      <w:r w:rsidRPr="00562F79">
        <w:rPr>
          <w:rStyle w:val="StyleUnderline"/>
        </w:rPr>
        <w:t xml:space="preserve"> the </w:t>
      </w:r>
      <w:r w:rsidRPr="00D138E1">
        <w:rPr>
          <w:rStyle w:val="Emphasis"/>
          <w:highlight w:val="cyan"/>
        </w:rPr>
        <w:t>normalisation of the disabled bodymind</w:t>
      </w:r>
      <w:r w:rsidRPr="00D138E1">
        <w:rPr>
          <w:rStyle w:val="StyleUnderline"/>
          <w:highlight w:val="cyan"/>
        </w:rPr>
        <w:t>, aligning</w:t>
      </w:r>
      <w:r w:rsidRPr="0030264F">
        <w:rPr>
          <w:rStyle w:val="StyleUnderline"/>
        </w:rPr>
        <w:t xml:space="preserve"> it ever more closely </w:t>
      </w:r>
      <w:r w:rsidRPr="00D138E1">
        <w:rPr>
          <w:rStyle w:val="StyleUnderline"/>
          <w:highlight w:val="cyan"/>
        </w:rPr>
        <w:t>with</w:t>
      </w:r>
      <w:r w:rsidRPr="0030264F">
        <w:rPr>
          <w:rStyle w:val="StyleUnderline"/>
        </w:rPr>
        <w:t xml:space="preserve"> the </w:t>
      </w:r>
      <w:proofErr w:type="spellStart"/>
      <w:r w:rsidRPr="0030264F">
        <w:rPr>
          <w:rStyle w:val="StyleUnderline"/>
        </w:rPr>
        <w:t>ableised</w:t>
      </w:r>
      <w:proofErr w:type="spellEnd"/>
      <w:r w:rsidRPr="0030264F">
        <w:rPr>
          <w:rStyle w:val="StyleUnderline"/>
        </w:rPr>
        <w:t xml:space="preserve"> ideal worker.</w:t>
      </w:r>
      <w:r w:rsidRPr="00562F79">
        <w:rPr>
          <w:rStyle w:val="StyleUnderline"/>
        </w:rPr>
        <w:t xml:space="preserve"> It </w:t>
      </w:r>
      <w:r w:rsidRPr="001F26F9">
        <w:rPr>
          <w:rStyle w:val="StyleUnderline"/>
        </w:rPr>
        <w:t xml:space="preserve">does little to </w:t>
      </w:r>
      <w:r w:rsidRPr="001F26F9">
        <w:rPr>
          <w:rStyle w:val="Emphasis"/>
        </w:rPr>
        <w:t>challenge</w:t>
      </w:r>
      <w:r w:rsidRPr="00562F79">
        <w:rPr>
          <w:rStyle w:val="Emphasis"/>
        </w:rPr>
        <w:t xml:space="preserve"> </w:t>
      </w:r>
      <w:r w:rsidRPr="00D138E1">
        <w:rPr>
          <w:rStyle w:val="Emphasis"/>
          <w:highlight w:val="cyan"/>
        </w:rPr>
        <w:t>the</w:t>
      </w:r>
      <w:r w:rsidRPr="00562F79">
        <w:rPr>
          <w:rStyle w:val="Emphasis"/>
        </w:rPr>
        <w:t xml:space="preserve"> </w:t>
      </w:r>
      <w:r w:rsidRPr="0030264F">
        <w:rPr>
          <w:rStyle w:val="Emphasis"/>
        </w:rPr>
        <w:t xml:space="preserve">underlying </w:t>
      </w:r>
      <w:r w:rsidRPr="00D138E1">
        <w:rPr>
          <w:rStyle w:val="Emphasis"/>
          <w:highlight w:val="cyan"/>
        </w:rPr>
        <w:t xml:space="preserve">capitalist logics which produce </w:t>
      </w:r>
      <w:r w:rsidRPr="0030264F">
        <w:rPr>
          <w:rStyle w:val="Emphasis"/>
        </w:rPr>
        <w:t xml:space="preserve">the </w:t>
      </w:r>
      <w:r w:rsidRPr="00D138E1">
        <w:rPr>
          <w:rStyle w:val="Emphasis"/>
          <w:highlight w:val="cyan"/>
        </w:rPr>
        <w:t>oppression</w:t>
      </w:r>
      <w:r w:rsidRPr="00562F79">
        <w:rPr>
          <w:rStyle w:val="StyleUnderline"/>
        </w:rPr>
        <w:t xml:space="preserve">, and </w:t>
      </w:r>
      <w:r w:rsidRPr="0030264F">
        <w:rPr>
          <w:rStyle w:val="StyleUnderline"/>
        </w:rPr>
        <w:t xml:space="preserve">which </w:t>
      </w:r>
      <w:r w:rsidRPr="00D138E1">
        <w:rPr>
          <w:rStyle w:val="Emphasis"/>
          <w:highlight w:val="cyan"/>
        </w:rPr>
        <w:t>rely on concepts of inclusion</w:t>
      </w:r>
      <w:r w:rsidRPr="00D138E1">
        <w:rPr>
          <w:rStyle w:val="StyleUnderline"/>
          <w:highlight w:val="cyan"/>
        </w:rPr>
        <w:t xml:space="preserve"> and</w:t>
      </w:r>
      <w:r w:rsidRPr="0030264F">
        <w:rPr>
          <w:rStyle w:val="StyleUnderline"/>
        </w:rPr>
        <w:t xml:space="preserve"> its dialectical inverse, </w:t>
      </w:r>
      <w:r w:rsidRPr="00D138E1">
        <w:rPr>
          <w:rStyle w:val="Emphasis"/>
          <w:highlight w:val="cyan"/>
        </w:rPr>
        <w:t>exclusion</w:t>
      </w:r>
      <w:r w:rsidRPr="00D138E1">
        <w:rPr>
          <w:rStyle w:val="StyleUnderline"/>
          <w:highlight w:val="cyan"/>
        </w:rPr>
        <w:t>, for the</w:t>
      </w:r>
      <w:r w:rsidRPr="0030264F">
        <w:rPr>
          <w:rStyle w:val="StyleUnderline"/>
        </w:rPr>
        <w:t xml:space="preserve"> form and </w:t>
      </w:r>
      <w:r w:rsidRPr="00D138E1">
        <w:rPr>
          <w:rStyle w:val="StyleUnderline"/>
          <w:highlight w:val="cyan"/>
        </w:rPr>
        <w:t>function of markets</w:t>
      </w:r>
      <w:r w:rsidRPr="0030264F">
        <w:rPr>
          <w:rStyle w:val="StyleUnderline"/>
        </w:rPr>
        <w:t xml:space="preserve"> in the first place</w:t>
      </w:r>
      <w:r w:rsidRPr="0030264F">
        <w:rPr>
          <w:sz w:val="16"/>
        </w:rPr>
        <w:t>.159</w:t>
      </w:r>
      <w:r>
        <w:rPr>
          <w:sz w:val="16"/>
        </w:rPr>
        <w:t xml:space="preserve"> </w:t>
      </w:r>
      <w:r w:rsidRPr="00562F79">
        <w:rPr>
          <w:sz w:val="16"/>
        </w:rPr>
        <w:t xml:space="preserve">Secondly, despite above-average union representation of disabled workers, </w:t>
      </w:r>
      <w:r w:rsidRPr="00562F79">
        <w:rPr>
          <w:rStyle w:val="StyleUnderline"/>
        </w:rPr>
        <w:t xml:space="preserve">the </w:t>
      </w:r>
      <w:r w:rsidRPr="00D138E1">
        <w:rPr>
          <w:rStyle w:val="Emphasis"/>
          <w:highlight w:val="cyan"/>
        </w:rPr>
        <w:t>lack of effective collective bargaining mechanisms</w:t>
      </w:r>
      <w:r w:rsidRPr="00562F79">
        <w:rPr>
          <w:sz w:val="16"/>
        </w:rPr>
        <w:t xml:space="preserve"> in recent decades </w:t>
      </w:r>
      <w:r w:rsidRPr="00562F79">
        <w:rPr>
          <w:rStyle w:val="StyleUnderline"/>
        </w:rPr>
        <w:t xml:space="preserve">on matters of disability equality </w:t>
      </w:r>
      <w:r w:rsidRPr="00D138E1">
        <w:rPr>
          <w:rStyle w:val="StyleUnderline"/>
          <w:highlight w:val="cyan"/>
        </w:rPr>
        <w:t xml:space="preserve">suggests a </w:t>
      </w:r>
      <w:r w:rsidRPr="00D138E1">
        <w:rPr>
          <w:rStyle w:val="Emphasis"/>
          <w:highlight w:val="cyan"/>
        </w:rPr>
        <w:t>disinterested union sector</w:t>
      </w:r>
      <w:r w:rsidRPr="00562F79">
        <w:rPr>
          <w:rStyle w:val="StyleUnderline"/>
        </w:rPr>
        <w:t xml:space="preserve"> and a reduced bargaining power in the </w:t>
      </w:r>
      <w:proofErr w:type="spellStart"/>
      <w:r w:rsidRPr="00562F79">
        <w:rPr>
          <w:rStyle w:val="StyleUnderline"/>
        </w:rPr>
        <w:t>labour</w:t>
      </w:r>
      <w:proofErr w:type="spellEnd"/>
      <w:r w:rsidRPr="00562F79">
        <w:rPr>
          <w:rStyle w:val="StyleUnderline"/>
        </w:rPr>
        <w:t xml:space="preserve"> market</w:t>
      </w:r>
      <w:r w:rsidRPr="00562F79">
        <w:rPr>
          <w:sz w:val="16"/>
        </w:rPr>
        <w:t>.160 Diversity of ability differentiation means that collective bargaining potential is reduced, especially considering that different disabilities are likely to require different adjustments</w:t>
      </w:r>
      <w:r w:rsidRPr="00562F79">
        <w:rPr>
          <w:rStyle w:val="StyleUnderline"/>
        </w:rPr>
        <w:t xml:space="preserve">. A </w:t>
      </w:r>
      <w:r w:rsidRPr="00D138E1">
        <w:rPr>
          <w:rStyle w:val="Emphasis"/>
          <w:highlight w:val="cyan"/>
        </w:rPr>
        <w:t>one-size-fits-all decommodification</w:t>
      </w:r>
      <w:r w:rsidRPr="00562F79">
        <w:rPr>
          <w:rStyle w:val="Emphasis"/>
        </w:rPr>
        <w:t xml:space="preserve"> strategy</w:t>
      </w:r>
      <w:r w:rsidRPr="00562F79">
        <w:rPr>
          <w:rStyle w:val="StyleUnderline"/>
        </w:rPr>
        <w:t xml:space="preserve"> challenging ability oppression </w:t>
      </w:r>
      <w:r w:rsidRPr="0030264F">
        <w:rPr>
          <w:rStyle w:val="StyleUnderline"/>
        </w:rPr>
        <w:t xml:space="preserve">is likely to </w:t>
      </w:r>
      <w:r w:rsidRPr="00D138E1">
        <w:rPr>
          <w:rStyle w:val="StyleUnderline"/>
          <w:highlight w:val="cyan"/>
        </w:rPr>
        <w:t>satisfy no one</w:t>
      </w:r>
      <w:r w:rsidRPr="00562F79">
        <w:rPr>
          <w:rStyle w:val="StyleUnderline"/>
        </w:rPr>
        <w:t>.</w:t>
      </w:r>
      <w:r w:rsidRPr="00562F79">
        <w:rPr>
          <w:sz w:val="16"/>
        </w:rPr>
        <w:t xml:space="preserve"> Similarly, </w:t>
      </w:r>
      <w:r w:rsidRPr="0030264F">
        <w:rPr>
          <w:rStyle w:val="StyleUnderline"/>
        </w:rPr>
        <w:t xml:space="preserve">ongoing </w:t>
      </w:r>
      <w:proofErr w:type="spellStart"/>
      <w:r w:rsidRPr="00D138E1">
        <w:rPr>
          <w:rStyle w:val="Emphasis"/>
          <w:highlight w:val="cyan"/>
        </w:rPr>
        <w:t>stigmatisation</w:t>
      </w:r>
      <w:proofErr w:type="spellEnd"/>
      <w:r w:rsidRPr="00562F79">
        <w:rPr>
          <w:rStyle w:val="StyleUnderline"/>
        </w:rPr>
        <w:t xml:space="preserve"> of disabled people </w:t>
      </w:r>
      <w:proofErr w:type="spellStart"/>
      <w:r w:rsidRPr="00562F79">
        <w:rPr>
          <w:rStyle w:val="StyleUnderline"/>
        </w:rPr>
        <w:t>disincentivises</w:t>
      </w:r>
      <w:proofErr w:type="spellEnd"/>
      <w:r w:rsidRPr="00562F79">
        <w:rPr>
          <w:rStyle w:val="StyleUnderline"/>
        </w:rPr>
        <w:t xml:space="preserve"> workers from identifying or declaring themselves as ‘disabled’, </w:t>
      </w:r>
      <w:r w:rsidRPr="00562F79">
        <w:rPr>
          <w:sz w:val="16"/>
        </w:rPr>
        <w:t xml:space="preserve">further </w:t>
      </w:r>
      <w:r w:rsidRPr="00D138E1">
        <w:rPr>
          <w:rStyle w:val="Emphasis"/>
          <w:highlight w:val="cyan"/>
        </w:rPr>
        <w:t>limiting</w:t>
      </w:r>
      <w:r w:rsidRPr="00562F79">
        <w:rPr>
          <w:rStyle w:val="Emphasis"/>
        </w:rPr>
        <w:t xml:space="preserve"> the </w:t>
      </w:r>
      <w:r w:rsidRPr="00D138E1">
        <w:rPr>
          <w:rStyle w:val="Emphasis"/>
          <w:highlight w:val="cyan"/>
        </w:rPr>
        <w:t>pool of</w:t>
      </w:r>
      <w:r w:rsidRPr="00562F79">
        <w:rPr>
          <w:rStyle w:val="Emphasis"/>
        </w:rPr>
        <w:t xml:space="preserve"> potential collective </w:t>
      </w:r>
      <w:r w:rsidRPr="00D138E1">
        <w:rPr>
          <w:rStyle w:val="Emphasis"/>
          <w:highlight w:val="cyan"/>
        </w:rPr>
        <w:t>bargainers</w:t>
      </w:r>
      <w:r w:rsidRPr="00562F79">
        <w:rPr>
          <w:sz w:val="16"/>
        </w:rPr>
        <w:t xml:space="preserve">. Additionally, </w:t>
      </w:r>
      <w:r w:rsidRPr="0030264F">
        <w:rPr>
          <w:rStyle w:val="Emphasis"/>
        </w:rPr>
        <w:t xml:space="preserve">membership </w:t>
      </w:r>
      <w:proofErr w:type="spellStart"/>
      <w:r w:rsidRPr="0030264F">
        <w:rPr>
          <w:rStyle w:val="Emphasis"/>
        </w:rPr>
        <w:t>organisations</w:t>
      </w:r>
      <w:proofErr w:type="spellEnd"/>
      <w:r w:rsidRPr="0030264F">
        <w:rPr>
          <w:rStyle w:val="StyleUnderline"/>
        </w:rPr>
        <w:t xml:space="preserve"> like</w:t>
      </w:r>
      <w:r w:rsidRPr="00562F79">
        <w:rPr>
          <w:rStyle w:val="StyleUnderline"/>
        </w:rPr>
        <w:t xml:space="preserve"> trade </w:t>
      </w:r>
      <w:r w:rsidRPr="00D138E1">
        <w:rPr>
          <w:rStyle w:val="StyleUnderline"/>
          <w:highlight w:val="cyan"/>
        </w:rPr>
        <w:t xml:space="preserve">unions </w:t>
      </w:r>
      <w:r w:rsidRPr="00D138E1">
        <w:rPr>
          <w:rStyle w:val="Emphasis"/>
          <w:highlight w:val="cyan"/>
        </w:rPr>
        <w:t>cannot represent people who cannot be members</w:t>
      </w:r>
      <w:r w:rsidRPr="00562F79">
        <w:rPr>
          <w:rStyle w:val="StyleUnderline"/>
        </w:rPr>
        <w:t xml:space="preserve">, even if they would like to be. </w:t>
      </w:r>
      <w:r w:rsidRPr="0030264F">
        <w:rPr>
          <w:rStyle w:val="StyleUnderline"/>
        </w:rPr>
        <w:t xml:space="preserve">Thus, </w:t>
      </w:r>
      <w:r w:rsidRPr="00D138E1">
        <w:rPr>
          <w:rStyle w:val="Emphasis"/>
          <w:highlight w:val="cyan"/>
        </w:rPr>
        <w:t>exclusion</w:t>
      </w:r>
      <w:r w:rsidRPr="00D138E1">
        <w:rPr>
          <w:rStyle w:val="StyleUnderline"/>
          <w:highlight w:val="cyan"/>
        </w:rPr>
        <w:t xml:space="preserve"> from </w:t>
      </w:r>
      <w:r w:rsidRPr="0030264F">
        <w:rPr>
          <w:rStyle w:val="StyleUnderline"/>
        </w:rPr>
        <w:t xml:space="preserve">the </w:t>
      </w:r>
      <w:proofErr w:type="spellStart"/>
      <w:r w:rsidRPr="00D138E1">
        <w:rPr>
          <w:rStyle w:val="StyleUnderline"/>
          <w:highlight w:val="cyan"/>
        </w:rPr>
        <w:t>labour</w:t>
      </w:r>
      <w:proofErr w:type="spellEnd"/>
      <w:r w:rsidRPr="00D138E1">
        <w:rPr>
          <w:rStyle w:val="StyleUnderline"/>
          <w:highlight w:val="cyan"/>
        </w:rPr>
        <w:t xml:space="preserve"> </w:t>
      </w:r>
      <w:r w:rsidRPr="0030264F">
        <w:rPr>
          <w:rStyle w:val="StyleUnderline"/>
        </w:rPr>
        <w:t xml:space="preserve">market </w:t>
      </w:r>
      <w:r w:rsidRPr="00D138E1">
        <w:rPr>
          <w:rStyle w:val="Emphasis"/>
          <w:highlight w:val="cyan"/>
        </w:rPr>
        <w:t xml:space="preserve">precludes </w:t>
      </w:r>
      <w:proofErr w:type="spellStart"/>
      <w:r w:rsidRPr="0030264F">
        <w:rPr>
          <w:rStyle w:val="Emphasis"/>
        </w:rPr>
        <w:t>organised</w:t>
      </w:r>
      <w:proofErr w:type="spellEnd"/>
      <w:r w:rsidRPr="0030264F">
        <w:rPr>
          <w:rStyle w:val="Emphasis"/>
        </w:rPr>
        <w:t xml:space="preserve"> </w:t>
      </w:r>
      <w:r w:rsidRPr="00D138E1">
        <w:rPr>
          <w:rStyle w:val="Emphasis"/>
          <w:highlight w:val="cyan"/>
        </w:rPr>
        <w:t>collective bargaining against said exclusion</w:t>
      </w:r>
      <w:r w:rsidRPr="00D138E1">
        <w:rPr>
          <w:rStyle w:val="StyleUnderline"/>
          <w:highlight w:val="cyan"/>
        </w:rPr>
        <w:t xml:space="preserve">, echoing </w:t>
      </w:r>
      <w:r w:rsidRPr="0030264F">
        <w:rPr>
          <w:rStyle w:val="StyleUnderline"/>
        </w:rPr>
        <w:t xml:space="preserve">a consensus </w:t>
      </w:r>
      <w:r w:rsidRPr="00D138E1">
        <w:rPr>
          <w:rStyle w:val="StyleUnderline"/>
          <w:highlight w:val="cyan"/>
        </w:rPr>
        <w:t xml:space="preserve">that </w:t>
      </w:r>
      <w:r w:rsidRPr="0030264F">
        <w:rPr>
          <w:rStyle w:val="StyleUnderline"/>
        </w:rPr>
        <w:t xml:space="preserve">disability </w:t>
      </w:r>
      <w:r w:rsidRPr="00D138E1">
        <w:rPr>
          <w:rStyle w:val="StyleUnderline"/>
          <w:highlight w:val="cyan"/>
        </w:rPr>
        <w:t xml:space="preserve">equality is </w:t>
      </w:r>
      <w:r w:rsidRPr="0030264F">
        <w:rPr>
          <w:rStyle w:val="Emphasis"/>
        </w:rPr>
        <w:t xml:space="preserve">more </w:t>
      </w:r>
      <w:r w:rsidRPr="00D138E1">
        <w:rPr>
          <w:rStyle w:val="Emphasis"/>
          <w:highlight w:val="cyan"/>
        </w:rPr>
        <w:t>a matter for government policy than collective bargaining</w:t>
      </w:r>
      <w:r w:rsidRPr="00562F79">
        <w:rPr>
          <w:sz w:val="16"/>
        </w:rPr>
        <w:t>.161</w:t>
      </w:r>
      <w:r>
        <w:rPr>
          <w:sz w:val="16"/>
        </w:rPr>
        <w:t xml:space="preserve"> </w:t>
      </w:r>
      <w:r w:rsidRPr="00562F79">
        <w:rPr>
          <w:sz w:val="16"/>
        </w:rPr>
        <w:t xml:space="preserve">Thirdly, in contrast to other grounds of oppression, </w:t>
      </w:r>
      <w:r w:rsidRPr="0030264F">
        <w:rPr>
          <w:rStyle w:val="Emphasis"/>
        </w:rPr>
        <w:t>ability</w:t>
      </w:r>
      <w:r w:rsidRPr="0030264F">
        <w:rPr>
          <w:rStyle w:val="StyleUnderline"/>
        </w:rPr>
        <w:t xml:space="preserve"> has come to be a </w:t>
      </w:r>
      <w:r w:rsidRPr="0030264F">
        <w:rPr>
          <w:rStyle w:val="Emphasis"/>
        </w:rPr>
        <w:t>defining rationality determinative of the productive-reproductive boundary</w:t>
      </w:r>
      <w:r w:rsidRPr="0030264F">
        <w:rPr>
          <w:sz w:val="16"/>
        </w:rPr>
        <w:t xml:space="preserve">, and </w:t>
      </w:r>
      <w:r w:rsidRPr="0030264F">
        <w:rPr>
          <w:rStyle w:val="StyleUnderline"/>
        </w:rPr>
        <w:t>it</w:t>
      </w:r>
      <w:r w:rsidRPr="0030264F">
        <w:rPr>
          <w:sz w:val="16"/>
        </w:rPr>
        <w:t xml:space="preserve"> both </w:t>
      </w:r>
      <w:r w:rsidRPr="0030264F">
        <w:rPr>
          <w:rStyle w:val="StyleUnderline"/>
        </w:rPr>
        <w:t>structures and populates these locations of activity. The universally inclusive welfare state was premised on the basis of ‘industrial citizenship’, which</w:t>
      </w:r>
      <w:r w:rsidRPr="0030264F">
        <w:rPr>
          <w:sz w:val="16"/>
        </w:rPr>
        <w:t xml:space="preserve"> similarly </w:t>
      </w:r>
      <w:r w:rsidRPr="0030264F">
        <w:rPr>
          <w:rStyle w:val="StyleUnderline"/>
        </w:rPr>
        <w:t xml:space="preserve">presupposes </w:t>
      </w:r>
      <w:proofErr w:type="spellStart"/>
      <w:r w:rsidRPr="0030264F">
        <w:rPr>
          <w:rStyle w:val="StyleUnderline"/>
        </w:rPr>
        <w:t>labour</w:t>
      </w:r>
      <w:proofErr w:type="spellEnd"/>
      <w:r w:rsidRPr="0030264F">
        <w:rPr>
          <w:rStyle w:val="StyleUnderline"/>
        </w:rPr>
        <w:t xml:space="preserve"> market activity</w:t>
      </w:r>
      <w:r w:rsidRPr="0030264F">
        <w:rPr>
          <w:sz w:val="16"/>
        </w:rPr>
        <w:t xml:space="preserve">.162 While </w:t>
      </w:r>
      <w:proofErr w:type="spellStart"/>
      <w:r w:rsidRPr="0030264F">
        <w:rPr>
          <w:sz w:val="16"/>
        </w:rPr>
        <w:t>ableised</w:t>
      </w:r>
      <w:proofErr w:type="spellEnd"/>
      <w:r w:rsidRPr="0030264F">
        <w:rPr>
          <w:sz w:val="16"/>
        </w:rPr>
        <w:t xml:space="preserve"> </w:t>
      </w:r>
      <w:proofErr w:type="spellStart"/>
      <w:r w:rsidRPr="0030264F">
        <w:rPr>
          <w:sz w:val="16"/>
        </w:rPr>
        <w:t>labour</w:t>
      </w:r>
      <w:proofErr w:type="spellEnd"/>
      <w:r w:rsidRPr="0030264F">
        <w:rPr>
          <w:sz w:val="16"/>
        </w:rPr>
        <w:t xml:space="preserve"> markets presume </w:t>
      </w:r>
      <w:proofErr w:type="spellStart"/>
      <w:r w:rsidRPr="0030264F">
        <w:rPr>
          <w:sz w:val="16"/>
        </w:rPr>
        <w:t>labour</w:t>
      </w:r>
      <w:proofErr w:type="spellEnd"/>
      <w:r w:rsidRPr="0030264F">
        <w:rPr>
          <w:sz w:val="16"/>
        </w:rPr>
        <w:t xml:space="preserve"> mobility, </w:t>
      </w:r>
      <w:r w:rsidRPr="0030264F">
        <w:rPr>
          <w:rStyle w:val="StyleUnderline"/>
        </w:rPr>
        <w:t>this</w:t>
      </w:r>
      <w:r w:rsidRPr="0030264F">
        <w:rPr>
          <w:sz w:val="16"/>
        </w:rPr>
        <w:t xml:space="preserve"> ableist norm </w:t>
      </w:r>
      <w:r w:rsidRPr="0030264F">
        <w:rPr>
          <w:rStyle w:val="StyleUnderline"/>
        </w:rPr>
        <w:t>is</w:t>
      </w:r>
      <w:r w:rsidRPr="0030264F">
        <w:rPr>
          <w:sz w:val="16"/>
        </w:rPr>
        <w:t xml:space="preserve"> frequently </w:t>
      </w:r>
      <w:r w:rsidRPr="0030264F">
        <w:rPr>
          <w:rStyle w:val="StyleUnderline"/>
        </w:rPr>
        <w:t>unattainable to those with non-standard bodies, minds and energy</w:t>
      </w:r>
      <w:r w:rsidRPr="0030264F">
        <w:rPr>
          <w:sz w:val="16"/>
        </w:rPr>
        <w:t xml:space="preserve">, especially in a wider, relational context of relying on (local) healthcare provision and (local) family and community support. </w:t>
      </w:r>
      <w:r w:rsidRPr="0030264F">
        <w:rPr>
          <w:rStyle w:val="StyleUnderline"/>
        </w:rPr>
        <w:t xml:space="preserve">This creates a </w:t>
      </w:r>
      <w:proofErr w:type="gramStart"/>
      <w:r w:rsidRPr="0030264F">
        <w:rPr>
          <w:rStyle w:val="Emphasis"/>
        </w:rPr>
        <w:t>double-bind</w:t>
      </w:r>
      <w:proofErr w:type="gramEnd"/>
      <w:r w:rsidRPr="0030264F">
        <w:rPr>
          <w:rStyle w:val="StyleUnderline"/>
        </w:rPr>
        <w:t xml:space="preserve"> for disabled workers who</w:t>
      </w:r>
      <w:r w:rsidRPr="0030264F">
        <w:rPr>
          <w:sz w:val="16"/>
        </w:rPr>
        <w:t xml:space="preserve">, facing increased barriers to </w:t>
      </w:r>
      <w:proofErr w:type="spellStart"/>
      <w:r w:rsidRPr="0030264F">
        <w:rPr>
          <w:sz w:val="16"/>
        </w:rPr>
        <w:t>labour</w:t>
      </w:r>
      <w:proofErr w:type="spellEnd"/>
      <w:r w:rsidRPr="0030264F">
        <w:rPr>
          <w:sz w:val="16"/>
        </w:rPr>
        <w:t xml:space="preserve"> market participation in the first place, </w:t>
      </w:r>
      <w:r w:rsidRPr="0030264F">
        <w:rPr>
          <w:rStyle w:val="StyleUnderline"/>
        </w:rPr>
        <w:t>are less likely to enjoy the ‘</w:t>
      </w:r>
      <w:r w:rsidRPr="0030264F">
        <w:rPr>
          <w:rStyle w:val="Emphasis"/>
        </w:rPr>
        <w:t>industrial citizenship’</w:t>
      </w:r>
      <w:r w:rsidRPr="0030264F">
        <w:rPr>
          <w:rStyle w:val="StyleUnderline"/>
        </w:rPr>
        <w:t xml:space="preserve"> and social welfare protections that derive from </w:t>
      </w:r>
      <w:proofErr w:type="spellStart"/>
      <w:r w:rsidRPr="0030264F">
        <w:rPr>
          <w:rStyle w:val="StyleUnderline"/>
        </w:rPr>
        <w:t>labour</w:t>
      </w:r>
      <w:proofErr w:type="spellEnd"/>
      <w:r w:rsidRPr="0030264F">
        <w:rPr>
          <w:rStyle w:val="StyleUnderline"/>
        </w:rPr>
        <w:t xml:space="preserve"> market participation and are thus similarly excluded from the possibilities of </w:t>
      </w:r>
      <w:proofErr w:type="spellStart"/>
      <w:r w:rsidRPr="0030264F">
        <w:rPr>
          <w:rStyle w:val="StyleUnderline"/>
        </w:rPr>
        <w:t>labour</w:t>
      </w:r>
      <w:proofErr w:type="spellEnd"/>
      <w:r w:rsidRPr="0030264F">
        <w:rPr>
          <w:rStyle w:val="StyleUnderline"/>
        </w:rPr>
        <w:t xml:space="preserve"> migration</w:t>
      </w:r>
      <w:r w:rsidRPr="0030264F">
        <w:rPr>
          <w:sz w:val="16"/>
        </w:rPr>
        <w:t>, be</w:t>
      </w:r>
      <w:r w:rsidRPr="00562F79">
        <w:rPr>
          <w:sz w:val="16"/>
        </w:rPr>
        <w:t xml:space="preserve"> this local or global.</w:t>
      </w:r>
      <w:r>
        <w:rPr>
          <w:sz w:val="16"/>
        </w:rPr>
        <w:t xml:space="preserve"> </w:t>
      </w:r>
      <w:r w:rsidRPr="00562F79">
        <w:rPr>
          <w:sz w:val="16"/>
        </w:rPr>
        <w:t xml:space="preserve">These examples of how and why </w:t>
      </w:r>
      <w:r w:rsidRPr="00562F79">
        <w:rPr>
          <w:rStyle w:val="StyleUnderline"/>
        </w:rPr>
        <w:t xml:space="preserve">ability capitalism might require different decommodification strategies hint at a wider issue which is the possibility that </w:t>
      </w:r>
      <w:r w:rsidRPr="00D138E1">
        <w:rPr>
          <w:rStyle w:val="Emphasis"/>
          <w:highlight w:val="cyan"/>
        </w:rPr>
        <w:t xml:space="preserve">in mitigating ability capitalism through shifts in market norms, we </w:t>
      </w:r>
      <w:r w:rsidRPr="0030264F">
        <w:rPr>
          <w:rStyle w:val="Emphasis"/>
        </w:rPr>
        <w:t xml:space="preserve">can </w:t>
      </w:r>
      <w:r w:rsidRPr="00D138E1">
        <w:rPr>
          <w:rStyle w:val="Emphasis"/>
          <w:highlight w:val="cyan"/>
        </w:rPr>
        <w:t xml:space="preserve">end up entrenching </w:t>
      </w:r>
      <w:r w:rsidRPr="0030264F">
        <w:rPr>
          <w:rStyle w:val="Emphasis"/>
        </w:rPr>
        <w:t xml:space="preserve">or exacerbating other forms of </w:t>
      </w:r>
      <w:r w:rsidRPr="00D138E1">
        <w:rPr>
          <w:rStyle w:val="Emphasis"/>
          <w:highlight w:val="cyan"/>
        </w:rPr>
        <w:t>oppression</w:t>
      </w:r>
      <w:r w:rsidRPr="00562F79">
        <w:rPr>
          <w:rStyle w:val="StyleUnderline"/>
        </w:rPr>
        <w:t>.</w:t>
      </w:r>
      <w:r w:rsidRPr="00562F79">
        <w:rPr>
          <w:sz w:val="16"/>
        </w:rPr>
        <w:t xml:space="preserve"> Ashiagbor notes that numerous factors such as the ‘</w:t>
      </w:r>
      <w:proofErr w:type="spellStart"/>
      <w:r w:rsidRPr="00562F79">
        <w:rPr>
          <w:sz w:val="16"/>
        </w:rPr>
        <w:t>privatisation</w:t>
      </w:r>
      <w:proofErr w:type="spellEnd"/>
      <w:r w:rsidRPr="00562F79">
        <w:rPr>
          <w:sz w:val="16"/>
        </w:rPr>
        <w:t xml:space="preserve"> of the public sector, </w:t>
      </w:r>
      <w:proofErr w:type="spellStart"/>
      <w:r w:rsidRPr="00562F79">
        <w:rPr>
          <w:sz w:val="16"/>
        </w:rPr>
        <w:t>deindustrialisation</w:t>
      </w:r>
      <w:proofErr w:type="spellEnd"/>
      <w:r w:rsidRPr="00562F79">
        <w:rPr>
          <w:sz w:val="16"/>
        </w:rPr>
        <w:t xml:space="preserve">, the rise of the service economy, decline in trade union power and employer preferences for flexibility’ have meant </w:t>
      </w:r>
      <w:r w:rsidRPr="00562F79">
        <w:rPr>
          <w:rStyle w:val="StyleUnderline"/>
        </w:rPr>
        <w:t xml:space="preserve">shifts away from the standard employment relationship that the law is able to ‘see’, pushing </w:t>
      </w:r>
      <w:proofErr w:type="spellStart"/>
      <w:r w:rsidRPr="00562F79">
        <w:rPr>
          <w:rStyle w:val="StyleUnderline"/>
        </w:rPr>
        <w:t>racialised</w:t>
      </w:r>
      <w:proofErr w:type="spellEnd"/>
      <w:r w:rsidRPr="00562F79">
        <w:rPr>
          <w:rStyle w:val="StyleUnderline"/>
        </w:rPr>
        <w:t xml:space="preserve"> workers to the periphery of the </w:t>
      </w:r>
      <w:proofErr w:type="spellStart"/>
      <w:r w:rsidRPr="00562F79">
        <w:rPr>
          <w:rStyle w:val="StyleUnderline"/>
        </w:rPr>
        <w:t>labour</w:t>
      </w:r>
      <w:proofErr w:type="spellEnd"/>
      <w:r w:rsidRPr="00562F79">
        <w:rPr>
          <w:rStyle w:val="StyleUnderline"/>
        </w:rPr>
        <w:t xml:space="preserve"> market where they are disadvantaged.</w:t>
      </w:r>
      <w:r w:rsidRPr="00562F79">
        <w:rPr>
          <w:sz w:val="16"/>
        </w:rPr>
        <w:t xml:space="preserve">163 Yet while </w:t>
      </w:r>
      <w:proofErr w:type="spellStart"/>
      <w:r w:rsidRPr="00562F79">
        <w:rPr>
          <w:sz w:val="16"/>
        </w:rPr>
        <w:t>labour</w:t>
      </w:r>
      <w:proofErr w:type="spellEnd"/>
      <w:r w:rsidRPr="00562F79">
        <w:rPr>
          <w:sz w:val="16"/>
        </w:rPr>
        <w:t xml:space="preserve"> market flexibility has produced detrimental effects for </w:t>
      </w:r>
      <w:proofErr w:type="spellStart"/>
      <w:r w:rsidRPr="00562F79">
        <w:rPr>
          <w:sz w:val="16"/>
        </w:rPr>
        <w:t>racialised</w:t>
      </w:r>
      <w:proofErr w:type="spellEnd"/>
      <w:r w:rsidRPr="00562F79">
        <w:rPr>
          <w:sz w:val="16"/>
        </w:rPr>
        <w:t xml:space="preserve"> workers, certain forms of flexibility have proven to be radically effective inclusion mechanisms for those with ability differences, as The Great Prefiguration illustrated.164 </w:t>
      </w:r>
      <w:r w:rsidRPr="0030264F">
        <w:rPr>
          <w:rStyle w:val="StyleUnderline"/>
        </w:rPr>
        <w:t>This underscores</w:t>
      </w:r>
      <w:r w:rsidRPr="0030264F">
        <w:rPr>
          <w:sz w:val="16"/>
        </w:rPr>
        <w:t xml:space="preserve"> the</w:t>
      </w:r>
      <w:r w:rsidRPr="00562F79">
        <w:rPr>
          <w:sz w:val="16"/>
        </w:rPr>
        <w:t xml:space="preserve"> </w:t>
      </w:r>
      <w:r w:rsidRPr="00D138E1">
        <w:rPr>
          <w:rStyle w:val="StyleUnderline"/>
          <w:highlight w:val="cyan"/>
        </w:rPr>
        <w:t>need for</w:t>
      </w:r>
      <w:r w:rsidRPr="00562F79">
        <w:rPr>
          <w:rStyle w:val="StyleUnderline"/>
        </w:rPr>
        <w:t xml:space="preserve"> an </w:t>
      </w:r>
      <w:r w:rsidRPr="00D138E1">
        <w:rPr>
          <w:rStyle w:val="Emphasis"/>
          <w:highlight w:val="cyan"/>
        </w:rPr>
        <w:t>intersectional analysis</w:t>
      </w:r>
      <w:r w:rsidRPr="00D138E1">
        <w:rPr>
          <w:rStyle w:val="StyleUnderline"/>
          <w:highlight w:val="cyan"/>
        </w:rPr>
        <w:t xml:space="preserve"> of </w:t>
      </w:r>
      <w:proofErr w:type="spellStart"/>
      <w:r w:rsidRPr="0030264F">
        <w:rPr>
          <w:rStyle w:val="StyleUnderline"/>
        </w:rPr>
        <w:t>labour</w:t>
      </w:r>
      <w:proofErr w:type="spellEnd"/>
      <w:r w:rsidRPr="0030264F">
        <w:rPr>
          <w:rStyle w:val="StyleUnderline"/>
        </w:rPr>
        <w:t xml:space="preserve"> market </w:t>
      </w:r>
      <w:r w:rsidRPr="00D138E1">
        <w:rPr>
          <w:rStyle w:val="StyleUnderline"/>
          <w:highlight w:val="cyan"/>
        </w:rPr>
        <w:t>inclusion that</w:t>
      </w:r>
      <w:r w:rsidRPr="00562F79">
        <w:rPr>
          <w:rStyle w:val="StyleUnderline"/>
        </w:rPr>
        <w:t xml:space="preserve"> can </w:t>
      </w:r>
      <w:r w:rsidRPr="00D138E1">
        <w:rPr>
          <w:rStyle w:val="StyleUnderline"/>
          <w:highlight w:val="cyan"/>
        </w:rPr>
        <w:t>understand</w:t>
      </w:r>
      <w:r w:rsidRPr="00562F79">
        <w:rPr>
          <w:rStyle w:val="StyleUnderline"/>
        </w:rPr>
        <w:t xml:space="preserve"> the complex </w:t>
      </w:r>
      <w:r w:rsidRPr="0030264F">
        <w:rPr>
          <w:rStyle w:val="StyleUnderline"/>
        </w:rPr>
        <w:t xml:space="preserve">ways in which </w:t>
      </w:r>
      <w:proofErr w:type="spellStart"/>
      <w:r w:rsidRPr="00D138E1">
        <w:rPr>
          <w:rStyle w:val="StyleUnderline"/>
          <w:highlight w:val="cyan"/>
        </w:rPr>
        <w:t>labour</w:t>
      </w:r>
      <w:proofErr w:type="spellEnd"/>
      <w:r w:rsidRPr="00D138E1">
        <w:rPr>
          <w:rStyle w:val="StyleUnderline"/>
          <w:highlight w:val="cyan"/>
        </w:rPr>
        <w:t xml:space="preserve"> markets </w:t>
      </w:r>
      <w:r w:rsidRPr="00D138E1">
        <w:rPr>
          <w:rStyle w:val="Emphasis"/>
          <w:highlight w:val="cyan"/>
        </w:rPr>
        <w:t xml:space="preserve">re-co-construct </w:t>
      </w:r>
      <w:r w:rsidRPr="0030264F">
        <w:rPr>
          <w:rStyle w:val="Emphasis"/>
        </w:rPr>
        <w:t xml:space="preserve">myriad forms of </w:t>
      </w:r>
      <w:r w:rsidRPr="00D138E1">
        <w:rPr>
          <w:rStyle w:val="Emphasis"/>
          <w:highlight w:val="cyan"/>
        </w:rPr>
        <w:t>oppression</w:t>
      </w:r>
      <w:r w:rsidRPr="00562F79">
        <w:rPr>
          <w:rStyle w:val="StyleUnderline"/>
        </w:rPr>
        <w:t>,</w:t>
      </w:r>
      <w:r w:rsidRPr="00562F79">
        <w:rPr>
          <w:sz w:val="16"/>
        </w:rPr>
        <w:t xml:space="preserve"> whether on grounds of gender, race, ability, class, sexual orientation, or others.165</w:t>
      </w:r>
    </w:p>
    <w:p w14:paraId="165DFB0D" w14:textId="77777777" w:rsidR="005A66CE" w:rsidRDefault="005A66CE" w:rsidP="005A66CE"/>
    <w:p w14:paraId="2E74E83B" w14:textId="4BE0F03E" w:rsidR="005A66CE" w:rsidRPr="00942F80" w:rsidRDefault="005A66CE" w:rsidP="005A66CE">
      <w:pPr>
        <w:pStyle w:val="Heading4"/>
      </w:pPr>
      <w:r>
        <w:t xml:space="preserve">The alternative is a </w:t>
      </w:r>
      <w:r>
        <w:rPr>
          <w:i/>
        </w:rPr>
        <w:t>prefigurative politic</w:t>
      </w:r>
      <w:r>
        <w:t xml:space="preserve"> of </w:t>
      </w:r>
      <w:r>
        <w:rPr>
          <w:i/>
        </w:rPr>
        <w:t>independent living</w:t>
      </w:r>
      <w:r>
        <w:t xml:space="preserve">. Moving towards </w:t>
      </w:r>
      <w:r>
        <w:rPr>
          <w:i/>
        </w:rPr>
        <w:t>guaranteed material outcomes</w:t>
      </w:r>
      <w:r>
        <w:t xml:space="preserve"> requires both the </w:t>
      </w:r>
      <w:r>
        <w:rPr>
          <w:i/>
        </w:rPr>
        <w:t>collective struggle</w:t>
      </w:r>
      <w:r>
        <w:t xml:space="preserve"> of disability, </w:t>
      </w:r>
      <w:r>
        <w:t>and</w:t>
      </w:r>
      <w:r>
        <w:t xml:space="preserve"> a </w:t>
      </w:r>
      <w:r>
        <w:rPr>
          <w:u w:val="single"/>
        </w:rPr>
        <w:t>reorganization</w:t>
      </w:r>
      <w:r>
        <w:t xml:space="preserve"> of the labor system</w:t>
      </w:r>
      <w:r>
        <w:t xml:space="preserve"> itself.</w:t>
      </w:r>
    </w:p>
    <w:p w14:paraId="55FDF659" w14:textId="77777777" w:rsidR="005A66CE" w:rsidRPr="00B63F83" w:rsidRDefault="005A66CE" w:rsidP="005A66CE">
      <w:r>
        <w:t xml:space="preserve">Ioana </w:t>
      </w:r>
      <w:proofErr w:type="spellStart"/>
      <w:r>
        <w:t>Cerasella</w:t>
      </w:r>
      <w:proofErr w:type="spellEnd"/>
      <w:r>
        <w:t xml:space="preserve"> </w:t>
      </w:r>
      <w:r w:rsidRPr="006D1D2D">
        <w:rPr>
          <w:rStyle w:val="Style13ptBold"/>
        </w:rPr>
        <w:t>Chis 24</w:t>
      </w:r>
      <w:r>
        <w:t xml:space="preserve"> – social researcher and teacher currently based at the University of Birmingham, “</w:t>
      </w:r>
      <w:proofErr w:type="spellStart"/>
      <w:r w:rsidRPr="006D1D2D">
        <w:t>Theorising</w:t>
      </w:r>
      <w:proofErr w:type="spellEnd"/>
      <w:r w:rsidRPr="006D1D2D">
        <w:t xml:space="preserve"> Disablement through the Collective-Materialist Approach to Disabling Capitalism</w:t>
      </w:r>
      <w:r>
        <w:t xml:space="preserve">,” International Journal of Disability and Social Justice, </w:t>
      </w:r>
      <w:r w:rsidRPr="006D1D2D">
        <w:t>https://www.scienceopen.com/hosted-document?doi=10.13169/intljofdissocjus.4.2.0025</w:t>
      </w:r>
      <w:r>
        <w:t>, September 20, 2024, accessed June 12, 2025, -ekh-</w:t>
      </w:r>
    </w:p>
    <w:p w14:paraId="0AE0A926" w14:textId="77777777" w:rsidR="005A66CE" w:rsidRPr="006220D3" w:rsidRDefault="005A66CE" w:rsidP="005A66CE">
      <w:pPr>
        <w:rPr>
          <w:rStyle w:val="StyleUnderline"/>
        </w:rPr>
      </w:pPr>
      <w:r w:rsidRPr="006220D3">
        <w:rPr>
          <w:sz w:val="16"/>
        </w:rPr>
        <w:t>Most social research is laden with productivist assumptions (</w:t>
      </w:r>
      <w:proofErr w:type="spellStart"/>
      <w:r w:rsidRPr="006220D3">
        <w:rPr>
          <w:sz w:val="16"/>
        </w:rPr>
        <w:t>Abberley</w:t>
      </w:r>
      <w:proofErr w:type="spellEnd"/>
      <w:r w:rsidRPr="006220D3">
        <w:rPr>
          <w:sz w:val="16"/>
        </w:rPr>
        <w:t xml:space="preserve">, 1996, 2002). The state and capital owners have framed waged </w:t>
      </w:r>
      <w:r w:rsidRPr="00E613B8">
        <w:rPr>
          <w:sz w:val="16"/>
        </w:rPr>
        <w:t xml:space="preserve">work as a marker of morality, worth, and a good in itself, work compulsion being a rite of passage for (mere) survival and a coping mechanism to extract meaning out of meaningless jobs (Fleming, 2015, 23; Graeber, 2015). In capitalist society, </w:t>
      </w:r>
      <w:r w:rsidRPr="00E613B8">
        <w:rPr>
          <w:rStyle w:val="StyleUnderline"/>
        </w:rPr>
        <w:t xml:space="preserve">autonomy is replaced by the </w:t>
      </w:r>
      <w:r w:rsidRPr="00E613B8">
        <w:rPr>
          <w:rStyle w:val="Emphasis"/>
        </w:rPr>
        <w:t xml:space="preserve">ideology of “self-sufficiency” </w:t>
      </w:r>
      <w:r w:rsidRPr="00E613B8">
        <w:rPr>
          <w:rStyle w:val="StyleUnderline"/>
        </w:rPr>
        <w:t xml:space="preserve">and the </w:t>
      </w:r>
      <w:r w:rsidRPr="00E613B8">
        <w:rPr>
          <w:rStyle w:val="Emphasis"/>
        </w:rPr>
        <w:t>capacity/access</w:t>
      </w:r>
      <w:r w:rsidRPr="00E613B8">
        <w:rPr>
          <w:rStyle w:val="StyleUnderline"/>
        </w:rPr>
        <w:t xml:space="preserve"> to </w:t>
      </w:r>
      <w:r w:rsidRPr="00E613B8">
        <w:rPr>
          <w:rStyle w:val="Emphasis"/>
        </w:rPr>
        <w:t>undertake</w:t>
      </w:r>
      <w:r w:rsidRPr="00E613B8">
        <w:rPr>
          <w:rStyle w:val="StyleUnderline"/>
        </w:rPr>
        <w:t xml:space="preserve"> particular types of </w:t>
      </w:r>
      <w:r w:rsidRPr="00E613B8">
        <w:rPr>
          <w:rStyle w:val="Emphasis"/>
        </w:rPr>
        <w:t>work</w:t>
      </w:r>
      <w:r w:rsidRPr="00E613B8">
        <w:rPr>
          <w:sz w:val="16"/>
        </w:rPr>
        <w:t xml:space="preserve">. For instance, </w:t>
      </w:r>
      <w:r w:rsidRPr="00E613B8">
        <w:rPr>
          <w:rStyle w:val="StyleUnderline"/>
        </w:rPr>
        <w:t>Work Capability Assessments test</w:t>
      </w:r>
      <w:r w:rsidRPr="00E613B8">
        <w:rPr>
          <w:sz w:val="16"/>
        </w:rPr>
        <w:t xml:space="preserve"> </w:t>
      </w:r>
      <w:r w:rsidRPr="00E613B8">
        <w:rPr>
          <w:rStyle w:val="StyleUnderline"/>
        </w:rPr>
        <w:t>the</w:t>
      </w:r>
      <w:r w:rsidRPr="00E613B8">
        <w:rPr>
          <w:sz w:val="16"/>
        </w:rPr>
        <w:t xml:space="preserve"> subjects of </w:t>
      </w:r>
      <w:r w:rsidRPr="00E613B8">
        <w:rPr>
          <w:rStyle w:val="StyleUnderline"/>
        </w:rPr>
        <w:t>disablement’s individual “functioning capacities”, with those who pass the state-imposed threshold of functionality being deemed “independent”.</w:t>
      </w:r>
      <w:r w:rsidRPr="00E613B8">
        <w:rPr>
          <w:sz w:val="16"/>
        </w:rPr>
        <w:t xml:space="preserve"> Ho</w:t>
      </w:r>
      <w:r w:rsidRPr="006220D3">
        <w:rPr>
          <w:sz w:val="16"/>
        </w:rPr>
        <w:t>wever, the level of autonomy granted within the workplaces where job seekers are forced to join is not assessed. Conversely</w:t>
      </w:r>
      <w:r w:rsidRPr="00E613B8">
        <w:rPr>
          <w:sz w:val="16"/>
        </w:rPr>
        <w:t xml:space="preserve">, </w:t>
      </w:r>
      <w:r w:rsidRPr="00E613B8">
        <w:rPr>
          <w:rStyle w:val="StyleUnderline"/>
        </w:rPr>
        <w:t xml:space="preserve">when the subjects of disablement cannot access waged work, they face </w:t>
      </w:r>
      <w:r w:rsidRPr="00E613B8">
        <w:rPr>
          <w:rStyle w:val="Emphasis"/>
        </w:rPr>
        <w:t>nudges</w:t>
      </w:r>
      <w:r w:rsidRPr="00E613B8">
        <w:rPr>
          <w:rStyle w:val="StyleUnderline"/>
        </w:rPr>
        <w:t xml:space="preserve">, </w:t>
      </w:r>
      <w:r w:rsidRPr="00E613B8">
        <w:rPr>
          <w:rStyle w:val="Emphasis"/>
        </w:rPr>
        <w:t>monitoring</w:t>
      </w:r>
      <w:r w:rsidRPr="00E613B8">
        <w:rPr>
          <w:rStyle w:val="StyleUnderline"/>
        </w:rPr>
        <w:t xml:space="preserve">, </w:t>
      </w:r>
      <w:r w:rsidRPr="00E613B8">
        <w:rPr>
          <w:rStyle w:val="Emphasis"/>
        </w:rPr>
        <w:t>financial sanctions</w:t>
      </w:r>
      <w:r w:rsidRPr="00E613B8">
        <w:rPr>
          <w:rStyle w:val="StyleUnderline"/>
        </w:rPr>
        <w:t xml:space="preserve"> and </w:t>
      </w:r>
      <w:r w:rsidRPr="00E613B8">
        <w:rPr>
          <w:rStyle w:val="Emphasis"/>
        </w:rPr>
        <w:t>destitution</w:t>
      </w:r>
      <w:r w:rsidRPr="00E613B8">
        <w:rPr>
          <w:sz w:val="16"/>
        </w:rPr>
        <w:t xml:space="preserve"> (Geffen, 2013, 51). Relatedly, whilst undertaking research for this paper</w:t>
      </w:r>
      <w:r w:rsidRPr="006220D3">
        <w:rPr>
          <w:sz w:val="16"/>
        </w:rPr>
        <w:t>, the following news story was published:</w:t>
      </w:r>
      <w:r>
        <w:rPr>
          <w:sz w:val="16"/>
        </w:rPr>
        <w:t xml:space="preserve"> </w:t>
      </w:r>
      <w:r w:rsidRPr="006220D3">
        <w:rPr>
          <w:sz w:val="16"/>
        </w:rPr>
        <w:t>A coroner has called on the Department for Work and Pensions (DWP) to make urgent policy changes, after it ordered a disabled patient to leave hospital to visit a job centre despite being severely ill with a condition that later killed him (Pring, 2022).</w:t>
      </w:r>
      <w:r>
        <w:rPr>
          <w:sz w:val="16"/>
        </w:rPr>
        <w:t xml:space="preserve"> </w:t>
      </w:r>
      <w:r w:rsidRPr="0097300C">
        <w:rPr>
          <w:rStyle w:val="StyleUnderline"/>
        </w:rPr>
        <w:t xml:space="preserve">The principle of </w:t>
      </w:r>
      <w:r w:rsidRPr="00D138E1">
        <w:rPr>
          <w:rStyle w:val="StyleUnderline"/>
          <w:highlight w:val="cyan"/>
        </w:rPr>
        <w:t>Independent Living</w:t>
      </w:r>
      <w:r w:rsidRPr="0097300C">
        <w:rPr>
          <w:rStyle w:val="StyleUnderline"/>
        </w:rPr>
        <w:t xml:space="preserve"> has been a core demand of the Disabled People’s Movement</w:t>
      </w:r>
      <w:r w:rsidRPr="006220D3">
        <w:rPr>
          <w:sz w:val="16"/>
        </w:rPr>
        <w:t xml:space="preserve"> in the UK since the 1970s – </w:t>
      </w:r>
      <w:proofErr w:type="spellStart"/>
      <w:r w:rsidRPr="00D138E1">
        <w:rPr>
          <w:rStyle w:val="StyleUnderline"/>
          <w:highlight w:val="cyan"/>
        </w:rPr>
        <w:t>centring</w:t>
      </w:r>
      <w:proofErr w:type="spellEnd"/>
      <w:r w:rsidRPr="006220D3">
        <w:rPr>
          <w:sz w:val="16"/>
        </w:rPr>
        <w:t xml:space="preserve"> the </w:t>
      </w:r>
      <w:r w:rsidRPr="00D138E1">
        <w:rPr>
          <w:rStyle w:val="Emphasis"/>
          <w:highlight w:val="cyan"/>
        </w:rPr>
        <w:t>self-determination</w:t>
      </w:r>
      <w:r w:rsidRPr="0097300C">
        <w:rPr>
          <w:rStyle w:val="StyleUnderline"/>
        </w:rPr>
        <w:t xml:space="preserve"> </w:t>
      </w:r>
      <w:r w:rsidRPr="00D138E1">
        <w:rPr>
          <w:rStyle w:val="StyleUnderline"/>
          <w:highlight w:val="cyan"/>
        </w:rPr>
        <w:t>of</w:t>
      </w:r>
      <w:r w:rsidRPr="0097300C">
        <w:rPr>
          <w:rStyle w:val="StyleUnderline"/>
        </w:rPr>
        <w:t xml:space="preserve"> the </w:t>
      </w:r>
      <w:r w:rsidRPr="00D138E1">
        <w:rPr>
          <w:rStyle w:val="StyleUnderline"/>
          <w:highlight w:val="cyan"/>
        </w:rPr>
        <w:t>subjects of disablement</w:t>
      </w:r>
      <w:r w:rsidRPr="0097300C">
        <w:rPr>
          <w:rStyle w:val="StyleUnderline"/>
        </w:rPr>
        <w:t xml:space="preserve">, active </w:t>
      </w:r>
      <w:r w:rsidRPr="00D138E1">
        <w:rPr>
          <w:rStyle w:val="StyleUnderline"/>
          <w:highlight w:val="cyan"/>
        </w:rPr>
        <w:t>participation</w:t>
      </w:r>
      <w:r w:rsidRPr="0097300C">
        <w:rPr>
          <w:rStyle w:val="StyleUnderline"/>
        </w:rPr>
        <w:t xml:space="preserve"> within society, </w:t>
      </w:r>
      <w:r w:rsidRPr="00D138E1">
        <w:rPr>
          <w:rStyle w:val="StyleUnderline"/>
          <w:highlight w:val="cyan"/>
        </w:rPr>
        <w:t>choice, and control over what happens to</w:t>
      </w:r>
      <w:r w:rsidRPr="0097300C">
        <w:rPr>
          <w:rStyle w:val="StyleUnderline"/>
        </w:rPr>
        <w:t xml:space="preserve"> and around </w:t>
      </w:r>
      <w:r w:rsidRPr="00D138E1">
        <w:rPr>
          <w:rStyle w:val="StyleUnderline"/>
          <w:highlight w:val="cyan"/>
        </w:rPr>
        <w:t>them</w:t>
      </w:r>
      <w:r w:rsidRPr="0097300C">
        <w:rPr>
          <w:rStyle w:val="StyleUnderline"/>
        </w:rPr>
        <w:t xml:space="preserve"> “at work and as members of the community”</w:t>
      </w:r>
      <w:r w:rsidRPr="006220D3">
        <w:rPr>
          <w:sz w:val="16"/>
        </w:rPr>
        <w:t xml:space="preserve"> (Barnes &amp; Mercer, 2006, 33). Through Independent Living (and institutionally through </w:t>
      </w:r>
      <w:proofErr w:type="spellStart"/>
      <w:r w:rsidRPr="006220D3">
        <w:rPr>
          <w:sz w:val="16"/>
        </w:rPr>
        <w:t>Centres</w:t>
      </w:r>
      <w:proofErr w:type="spellEnd"/>
      <w:r w:rsidRPr="006220D3">
        <w:rPr>
          <w:sz w:val="16"/>
        </w:rPr>
        <w:t xml:space="preserve"> for Independent Living, run by and for the subjects of disablement), disabled activists </w:t>
      </w:r>
      <w:r w:rsidRPr="0097300C">
        <w:rPr>
          <w:rStyle w:val="StyleUnderline"/>
        </w:rPr>
        <w:t xml:space="preserve">focus on the opportunity </w:t>
      </w:r>
      <w:r w:rsidRPr="00D138E1">
        <w:rPr>
          <w:rStyle w:val="StyleUnderline"/>
          <w:highlight w:val="cyan"/>
        </w:rPr>
        <w:t xml:space="preserve">to </w:t>
      </w:r>
      <w:r w:rsidRPr="00D138E1">
        <w:rPr>
          <w:rStyle w:val="Emphasis"/>
          <w:highlight w:val="cyan"/>
        </w:rPr>
        <w:t>dismantle</w:t>
      </w:r>
      <w:r w:rsidRPr="00D138E1">
        <w:rPr>
          <w:rStyle w:val="StyleUnderline"/>
          <w:highlight w:val="cyan"/>
        </w:rPr>
        <w:t xml:space="preserve"> the cycle of </w:t>
      </w:r>
      <w:r w:rsidRPr="00D138E1">
        <w:rPr>
          <w:rStyle w:val="Emphasis"/>
          <w:highlight w:val="cyan"/>
        </w:rPr>
        <w:t>imposed “dependency”</w:t>
      </w:r>
      <w:r w:rsidRPr="006220D3">
        <w:rPr>
          <w:sz w:val="16"/>
        </w:rPr>
        <w:t xml:space="preserve"> (Morris, 1993, 27–28; Oliver, 2009, 103) </w:t>
      </w:r>
      <w:r w:rsidRPr="00D138E1">
        <w:rPr>
          <w:rStyle w:val="StyleUnderline"/>
          <w:highlight w:val="cyan"/>
        </w:rPr>
        <w:t>and</w:t>
      </w:r>
      <w:r w:rsidRPr="0097300C">
        <w:rPr>
          <w:rStyle w:val="StyleUnderline"/>
        </w:rPr>
        <w:t xml:space="preserve"> the </w:t>
      </w:r>
      <w:r w:rsidRPr="00D138E1">
        <w:rPr>
          <w:rStyle w:val="StyleUnderline"/>
          <w:highlight w:val="cyan"/>
        </w:rPr>
        <w:t xml:space="preserve">top-down </w:t>
      </w:r>
      <w:proofErr w:type="spellStart"/>
      <w:r w:rsidRPr="00D138E1">
        <w:rPr>
          <w:rStyle w:val="StyleUnderline"/>
          <w:highlight w:val="cyan"/>
        </w:rPr>
        <w:t>conceptualisation</w:t>
      </w:r>
      <w:proofErr w:type="spellEnd"/>
      <w:r w:rsidRPr="00D138E1">
        <w:rPr>
          <w:rStyle w:val="StyleUnderline"/>
          <w:highlight w:val="cyan"/>
        </w:rPr>
        <w:t xml:space="preserve"> of “care”</w:t>
      </w:r>
      <w:r w:rsidRPr="006220D3">
        <w:rPr>
          <w:sz w:val="16"/>
        </w:rPr>
        <w:t xml:space="preserve"> (Woodin, 2014, 249; Chis, 2024) that exist through current state-shaped infrastructures. Independent Living </w:t>
      </w:r>
      <w:r w:rsidRPr="000A6149">
        <w:rPr>
          <w:rStyle w:val="StyleUnderline"/>
        </w:rPr>
        <w:t>entails “disabled people having adequate support to be able to live and participate in the community with the same opportunities as non-disabled people and with choice and control over that support”</w:t>
      </w:r>
      <w:r w:rsidRPr="006220D3">
        <w:rPr>
          <w:sz w:val="16"/>
        </w:rPr>
        <w:t xml:space="preserve"> (Clifford, 2020, 54).</w:t>
      </w:r>
      <w:r>
        <w:rPr>
          <w:sz w:val="16"/>
        </w:rPr>
        <w:t xml:space="preserve"> </w:t>
      </w:r>
      <w:r w:rsidRPr="006220D3">
        <w:rPr>
          <w:sz w:val="16"/>
        </w:rPr>
        <w:t xml:space="preserve">The “independence” invoked in the Disabled People’s Movement’s proposals for </w:t>
      </w:r>
      <w:r w:rsidRPr="00D138E1">
        <w:rPr>
          <w:rStyle w:val="Emphasis"/>
          <w:highlight w:val="cyan"/>
        </w:rPr>
        <w:t>Independent Living</w:t>
      </w:r>
      <w:r w:rsidRPr="00D138E1">
        <w:rPr>
          <w:rStyle w:val="StyleUnderline"/>
          <w:highlight w:val="cyan"/>
        </w:rPr>
        <w:t xml:space="preserve"> is not</w:t>
      </w:r>
      <w:r w:rsidRPr="006220D3">
        <w:rPr>
          <w:sz w:val="16"/>
        </w:rPr>
        <w:t xml:space="preserve"> of </w:t>
      </w:r>
      <w:r w:rsidRPr="00D138E1">
        <w:rPr>
          <w:rStyle w:val="StyleUnderline"/>
          <w:highlight w:val="cyan"/>
        </w:rPr>
        <w:t>the neoliberal kind</w:t>
      </w:r>
      <w:r w:rsidRPr="006220D3">
        <w:rPr>
          <w:sz w:val="16"/>
        </w:rPr>
        <w:t xml:space="preserve">. It </w:t>
      </w:r>
      <w:r w:rsidRPr="00D138E1">
        <w:rPr>
          <w:rStyle w:val="StyleUnderline"/>
          <w:highlight w:val="cyan"/>
        </w:rPr>
        <w:t>refers to people</w:t>
      </w:r>
      <w:r w:rsidRPr="000A6149">
        <w:rPr>
          <w:rStyle w:val="StyleUnderline"/>
        </w:rPr>
        <w:t xml:space="preserve"> currently </w:t>
      </w:r>
      <w:r w:rsidRPr="00D138E1">
        <w:rPr>
          <w:rStyle w:val="StyleUnderline"/>
          <w:highlight w:val="cyan"/>
        </w:rPr>
        <w:t>subjected to disablement having</w:t>
      </w:r>
      <w:r w:rsidRPr="000A6149">
        <w:rPr>
          <w:rStyle w:val="StyleUnderline"/>
        </w:rPr>
        <w:t xml:space="preserve"> “</w:t>
      </w:r>
      <w:r w:rsidRPr="00D138E1">
        <w:rPr>
          <w:rStyle w:val="StyleUnderline"/>
          <w:highlight w:val="cyan"/>
        </w:rPr>
        <w:t>control over their lives</w:t>
      </w:r>
      <w:r w:rsidRPr="000A6149">
        <w:rPr>
          <w:rStyle w:val="StyleUnderline"/>
        </w:rPr>
        <w:t>, not that they perform every task themselves”</w:t>
      </w:r>
      <w:r w:rsidRPr="006220D3">
        <w:rPr>
          <w:sz w:val="16"/>
        </w:rPr>
        <w:t xml:space="preserve"> (</w:t>
      </w:r>
      <w:proofErr w:type="spellStart"/>
      <w:r w:rsidRPr="006220D3">
        <w:rPr>
          <w:sz w:val="16"/>
        </w:rPr>
        <w:t>Brisenden</w:t>
      </w:r>
      <w:proofErr w:type="spellEnd"/>
      <w:r w:rsidRPr="006220D3">
        <w:rPr>
          <w:sz w:val="16"/>
        </w:rPr>
        <w:t xml:space="preserve"> in Morris, 1993, 23; Barnes &amp; Mercer, 2006, 33; Morris, 2001, 8). It could equally be </w:t>
      </w:r>
      <w:r w:rsidRPr="000A6149">
        <w:rPr>
          <w:rStyle w:val="StyleUnderline"/>
        </w:rPr>
        <w:t>called “</w:t>
      </w:r>
      <w:r w:rsidRPr="00D138E1">
        <w:rPr>
          <w:rStyle w:val="Emphasis"/>
          <w:highlight w:val="cyan"/>
        </w:rPr>
        <w:t>interdependence</w:t>
      </w:r>
      <w:r w:rsidRPr="000A6149">
        <w:rPr>
          <w:rStyle w:val="StyleUnderline"/>
        </w:rPr>
        <w:t>”</w:t>
      </w:r>
      <w:r w:rsidRPr="006220D3">
        <w:rPr>
          <w:sz w:val="16"/>
        </w:rPr>
        <w:t xml:space="preserve"> instead (Barnes, 2000, 452). Indeed, </w:t>
      </w:r>
      <w:r w:rsidRPr="000A6149">
        <w:rPr>
          <w:rStyle w:val="StyleUnderline"/>
        </w:rPr>
        <w:t xml:space="preserve">independence as </w:t>
      </w:r>
      <w:r w:rsidRPr="00D138E1">
        <w:rPr>
          <w:rStyle w:val="StyleUnderline"/>
          <w:highlight w:val="cyan"/>
        </w:rPr>
        <w:t>self-sufficiency is “neither possible nor desirable”</w:t>
      </w:r>
      <w:r w:rsidRPr="000A6149">
        <w:rPr>
          <w:rStyle w:val="StyleUnderline"/>
        </w:rPr>
        <w:t>, and it frames the social category “disabled” as lacking and dependent</w:t>
      </w:r>
      <w:r w:rsidRPr="006220D3">
        <w:rPr>
          <w:sz w:val="16"/>
        </w:rPr>
        <w:t xml:space="preserve"> (Graby, 2015; Woodin, 2014, 248). </w:t>
      </w:r>
      <w:r w:rsidRPr="000A6149">
        <w:rPr>
          <w:rStyle w:val="StyleUnderline"/>
        </w:rPr>
        <w:t>Autonomy</w:t>
      </w:r>
      <w:r w:rsidRPr="006220D3">
        <w:rPr>
          <w:sz w:val="16"/>
        </w:rPr>
        <w:t xml:space="preserve">, on the other hand, </w:t>
      </w:r>
      <w:r w:rsidRPr="000A6149">
        <w:rPr>
          <w:rStyle w:val="StyleUnderline"/>
        </w:rPr>
        <w:t>is</w:t>
      </w:r>
      <w:r w:rsidRPr="006220D3">
        <w:rPr>
          <w:sz w:val="16"/>
        </w:rPr>
        <w:t xml:space="preserve"> – put simply – </w:t>
      </w:r>
      <w:r w:rsidRPr="00D138E1">
        <w:rPr>
          <w:rStyle w:val="Emphasis"/>
          <w:highlight w:val="cyan"/>
        </w:rPr>
        <w:t>independence from capitalist processes, time, and control</w:t>
      </w:r>
      <w:r w:rsidRPr="006220D3">
        <w:rPr>
          <w:sz w:val="16"/>
        </w:rPr>
        <w:t xml:space="preserve"> (Berardi, 2009, 75–76). Taking the ideas above into consideration, Graby and Greenstein (2016) propose the term </w:t>
      </w:r>
      <w:r w:rsidRPr="000A6149">
        <w:rPr>
          <w:rStyle w:val="StyleUnderline"/>
        </w:rPr>
        <w:t xml:space="preserve">“relational autonomy” due to its genealogical meaning that </w:t>
      </w:r>
      <w:proofErr w:type="spellStart"/>
      <w:r w:rsidRPr="000A6149">
        <w:rPr>
          <w:rStyle w:val="StyleUnderline"/>
        </w:rPr>
        <w:t>centres</w:t>
      </w:r>
      <w:proofErr w:type="spellEnd"/>
      <w:r w:rsidRPr="000A6149">
        <w:rPr>
          <w:rStyle w:val="StyleUnderline"/>
        </w:rPr>
        <w:t xml:space="preserve"> self-determination</w:t>
      </w:r>
      <w:r w:rsidRPr="006220D3">
        <w:rPr>
          <w:sz w:val="16"/>
        </w:rPr>
        <w:t xml:space="preserve"> (always in-relation) </w:t>
      </w:r>
      <w:r w:rsidRPr="000A6149">
        <w:rPr>
          <w:rStyle w:val="StyleUnderline"/>
        </w:rPr>
        <w:t>rather than self-</w:t>
      </w:r>
      <w:r w:rsidRPr="00B63F83">
        <w:rPr>
          <w:rStyle w:val="StyleUnderline"/>
        </w:rPr>
        <w:t>sufficiency</w:t>
      </w:r>
      <w:r w:rsidRPr="006220D3">
        <w:rPr>
          <w:sz w:val="16"/>
        </w:rPr>
        <w:t xml:space="preserve">, </w:t>
      </w:r>
      <w:proofErr w:type="spellStart"/>
      <w:r w:rsidRPr="006220D3">
        <w:rPr>
          <w:sz w:val="16"/>
        </w:rPr>
        <w:t>emphasising</w:t>
      </w:r>
      <w:proofErr w:type="spellEnd"/>
      <w:r w:rsidRPr="006220D3">
        <w:rPr>
          <w:sz w:val="16"/>
        </w:rPr>
        <w:t xml:space="preserve"> relatedness as part of our </w:t>
      </w:r>
      <w:proofErr w:type="spellStart"/>
      <w:r w:rsidRPr="006220D3">
        <w:rPr>
          <w:sz w:val="16"/>
        </w:rPr>
        <w:t>socialised</w:t>
      </w:r>
      <w:proofErr w:type="spellEnd"/>
      <w:r w:rsidRPr="006220D3">
        <w:rPr>
          <w:sz w:val="16"/>
        </w:rPr>
        <w:t xml:space="preserve"> being-in-the-world. Reflecting on the relationship between her and her personal care assistant, Johnson offers an excellent critique of self-sufficiency:</w:t>
      </w:r>
      <w:r>
        <w:rPr>
          <w:sz w:val="16"/>
        </w:rPr>
        <w:t xml:space="preserve"> </w:t>
      </w:r>
      <w:r w:rsidRPr="006220D3">
        <w:rPr>
          <w:sz w:val="16"/>
        </w:rPr>
        <w:t>I sometimes think how strange it would be to do these morning things in solitude as non-disabled people do, and to regard, as many of them do, a life like mine as a dreadful and unnatural thing. To me it is so natural to feel the touch of the washc</w:t>
      </w:r>
      <w:r w:rsidRPr="00E613B8">
        <w:rPr>
          <w:sz w:val="16"/>
        </w:rPr>
        <w:t xml:space="preserve">loth-covered </w:t>
      </w:r>
      <w:proofErr w:type="gramStart"/>
      <w:r w:rsidRPr="00E613B8">
        <w:rPr>
          <w:sz w:val="16"/>
        </w:rPr>
        <w:t>hands on</w:t>
      </w:r>
      <w:proofErr w:type="gramEnd"/>
      <w:r w:rsidRPr="00E613B8">
        <w:rPr>
          <w:sz w:val="16"/>
        </w:rPr>
        <w:t xml:space="preserve"> flesh that is glad to be flesh, to rejoice that other hands are here (McBryde Johnson in Goering, 2015, 137).</w:t>
      </w:r>
      <w:r>
        <w:rPr>
          <w:sz w:val="16"/>
        </w:rPr>
        <w:t xml:space="preserve"> </w:t>
      </w:r>
      <w:r w:rsidRPr="00E613B8">
        <w:rPr>
          <w:sz w:val="16"/>
        </w:rPr>
        <w:t xml:space="preserve">Independent Living, therefore, </w:t>
      </w:r>
      <w:r w:rsidRPr="00E613B8">
        <w:rPr>
          <w:rStyle w:val="StyleUnderline"/>
        </w:rPr>
        <w:t xml:space="preserve">means </w:t>
      </w:r>
      <w:r w:rsidRPr="00D138E1">
        <w:rPr>
          <w:rStyle w:val="StyleUnderline"/>
          <w:highlight w:val="cyan"/>
        </w:rPr>
        <w:t xml:space="preserve">moving </w:t>
      </w:r>
      <w:r w:rsidRPr="00D138E1">
        <w:rPr>
          <w:rStyle w:val="Emphasis"/>
          <w:highlight w:val="cyan"/>
        </w:rPr>
        <w:t>beyond</w:t>
      </w:r>
      <w:r w:rsidRPr="00D138E1">
        <w:rPr>
          <w:rStyle w:val="StyleUnderline"/>
          <w:highlight w:val="cyan"/>
        </w:rPr>
        <w:t xml:space="preserve"> the </w:t>
      </w:r>
      <w:r w:rsidRPr="00D138E1">
        <w:rPr>
          <w:rStyle w:val="Emphasis"/>
          <w:highlight w:val="cyan"/>
        </w:rPr>
        <w:t>liberal demand of</w:t>
      </w:r>
      <w:r w:rsidRPr="00E613B8">
        <w:rPr>
          <w:rStyle w:val="Emphasis"/>
        </w:rPr>
        <w:t xml:space="preserve"> “</w:t>
      </w:r>
      <w:r w:rsidRPr="00D138E1">
        <w:rPr>
          <w:rStyle w:val="Emphasis"/>
          <w:highlight w:val="cyan"/>
        </w:rPr>
        <w:t>equality of opportunity”</w:t>
      </w:r>
      <w:r w:rsidRPr="00D138E1">
        <w:rPr>
          <w:rStyle w:val="StyleUnderline"/>
          <w:highlight w:val="cyan"/>
        </w:rPr>
        <w:t xml:space="preserve"> and </w:t>
      </w:r>
      <w:r w:rsidRPr="00D138E1">
        <w:rPr>
          <w:rStyle w:val="Emphasis"/>
          <w:highlight w:val="cyan"/>
        </w:rPr>
        <w:t>towards “guaranteed material outcomes”</w:t>
      </w:r>
      <w:r w:rsidRPr="00E613B8">
        <w:rPr>
          <w:sz w:val="16"/>
        </w:rPr>
        <w:t xml:space="preserve"> (Zarb, 2004, 7–8). It also entails transforming “professions allied t</w:t>
      </w:r>
      <w:r w:rsidRPr="006220D3">
        <w:rPr>
          <w:sz w:val="16"/>
        </w:rPr>
        <w:t xml:space="preserve">o medicine” into “professions allied to the community” (Finkelstein, 1999). In a prefigurative fashion, the </w:t>
      </w:r>
      <w:proofErr w:type="spellStart"/>
      <w:r w:rsidRPr="006220D3">
        <w:rPr>
          <w:sz w:val="16"/>
        </w:rPr>
        <w:t>Centres</w:t>
      </w:r>
      <w:proofErr w:type="spellEnd"/>
      <w:r w:rsidRPr="006220D3">
        <w:rPr>
          <w:sz w:val="16"/>
        </w:rPr>
        <w:t xml:space="preserve"> for Independent Living set up in the UK by disabled activists have, arguably, already offered “embryonic services” and created possibilities for such transformation of professions (Finkelstein, 1999, 2). </w:t>
      </w:r>
      <w:r w:rsidRPr="006220D3">
        <w:rPr>
          <w:rStyle w:val="StyleUnderline"/>
        </w:rPr>
        <w:t xml:space="preserve">Thus, </w:t>
      </w:r>
      <w:r w:rsidRPr="00D138E1">
        <w:rPr>
          <w:rStyle w:val="StyleUnderline"/>
          <w:highlight w:val="cyan"/>
        </w:rPr>
        <w:t xml:space="preserve">to </w:t>
      </w:r>
      <w:r w:rsidRPr="00D138E1">
        <w:rPr>
          <w:rStyle w:val="Emphasis"/>
          <w:highlight w:val="cyan"/>
        </w:rPr>
        <w:t>prefigure</w:t>
      </w:r>
      <w:r w:rsidRPr="006220D3">
        <w:rPr>
          <w:sz w:val="16"/>
        </w:rPr>
        <w:t xml:space="preserve"> (</w:t>
      </w:r>
      <w:r w:rsidRPr="00A45DD1">
        <w:rPr>
          <w:sz w:val="16"/>
        </w:rPr>
        <w:t>through trade unions, activist</w:t>
      </w:r>
      <w:r w:rsidRPr="006220D3">
        <w:rPr>
          <w:sz w:val="16"/>
        </w:rPr>
        <w:t xml:space="preserve"> groups, and Disabled People’s </w:t>
      </w:r>
      <w:proofErr w:type="spellStart"/>
      <w:r w:rsidRPr="006220D3">
        <w:rPr>
          <w:sz w:val="16"/>
        </w:rPr>
        <w:t>Organisations</w:t>
      </w:r>
      <w:proofErr w:type="spellEnd"/>
      <w:r w:rsidRPr="006220D3">
        <w:rPr>
          <w:sz w:val="16"/>
        </w:rPr>
        <w:t xml:space="preserve">) </w:t>
      </w:r>
      <w:r w:rsidRPr="006220D3">
        <w:rPr>
          <w:rStyle w:val="StyleUnderline"/>
        </w:rPr>
        <w:t xml:space="preserve">is </w:t>
      </w:r>
      <w:r w:rsidRPr="00D138E1">
        <w:rPr>
          <w:rStyle w:val="StyleUnderline"/>
          <w:highlight w:val="cyan"/>
        </w:rPr>
        <w:t xml:space="preserve">to think </w:t>
      </w:r>
      <w:r w:rsidRPr="001F26F9">
        <w:rPr>
          <w:rStyle w:val="StyleUnderline"/>
        </w:rPr>
        <w:t xml:space="preserve">about </w:t>
      </w:r>
      <w:r w:rsidRPr="00D138E1">
        <w:rPr>
          <w:rStyle w:val="StyleUnderline"/>
          <w:highlight w:val="cyan"/>
        </w:rPr>
        <w:t xml:space="preserve">the role </w:t>
      </w:r>
      <w:r w:rsidRPr="001F26F9">
        <w:rPr>
          <w:rStyle w:val="StyleUnderline"/>
        </w:rPr>
        <w:t xml:space="preserve">that </w:t>
      </w:r>
      <w:r w:rsidRPr="00D138E1">
        <w:rPr>
          <w:rStyle w:val="StyleUnderline"/>
          <w:highlight w:val="cyan"/>
        </w:rPr>
        <w:t xml:space="preserve">people </w:t>
      </w:r>
      <w:r w:rsidRPr="001F26F9">
        <w:rPr>
          <w:rStyle w:val="Emphasis"/>
        </w:rPr>
        <w:t xml:space="preserve">currently </w:t>
      </w:r>
      <w:r w:rsidRPr="00D138E1">
        <w:rPr>
          <w:rStyle w:val="Emphasis"/>
          <w:highlight w:val="cyan"/>
        </w:rPr>
        <w:t>subjected</w:t>
      </w:r>
      <w:r w:rsidRPr="00D138E1">
        <w:rPr>
          <w:rStyle w:val="StyleUnderline"/>
          <w:highlight w:val="cyan"/>
        </w:rPr>
        <w:t xml:space="preserve"> to disablement would have in a </w:t>
      </w:r>
      <w:r w:rsidRPr="00D138E1">
        <w:rPr>
          <w:rStyle w:val="Emphasis"/>
          <w:highlight w:val="cyan"/>
        </w:rPr>
        <w:t>non-disabling society</w:t>
      </w:r>
      <w:r w:rsidRPr="006220D3">
        <w:rPr>
          <w:sz w:val="16"/>
        </w:rPr>
        <w:t xml:space="preserve"> (</w:t>
      </w:r>
      <w:proofErr w:type="spellStart"/>
      <w:r w:rsidRPr="006220D3">
        <w:rPr>
          <w:sz w:val="16"/>
        </w:rPr>
        <w:t>Abberley</w:t>
      </w:r>
      <w:proofErr w:type="spellEnd"/>
      <w:r w:rsidRPr="006220D3">
        <w:rPr>
          <w:sz w:val="16"/>
        </w:rPr>
        <w:t xml:space="preserve">, 1996, 67–68) </w:t>
      </w:r>
      <w:r w:rsidRPr="006220D3">
        <w:rPr>
          <w:rStyle w:val="StyleUnderline"/>
        </w:rPr>
        <w:t>and find practical ways to bring these possibilities into current society.</w:t>
      </w:r>
      <w:r w:rsidRPr="006220D3">
        <w:rPr>
          <w:sz w:val="16"/>
        </w:rPr>
        <w:t xml:space="preserve"> With the identification and prefiguring of the world we wish to inhabit, </w:t>
      </w:r>
      <w:r w:rsidRPr="001F26F9">
        <w:rPr>
          <w:rStyle w:val="StyleUnderline"/>
        </w:rPr>
        <w:t xml:space="preserve">we can </w:t>
      </w:r>
      <w:r w:rsidRPr="00D138E1">
        <w:rPr>
          <w:rStyle w:val="Emphasis"/>
          <w:highlight w:val="cyan"/>
        </w:rPr>
        <w:t xml:space="preserve">identify </w:t>
      </w:r>
      <w:r w:rsidRPr="001F26F9">
        <w:rPr>
          <w:rStyle w:val="Emphasis"/>
        </w:rPr>
        <w:t xml:space="preserve">the </w:t>
      </w:r>
      <w:r w:rsidRPr="00D138E1">
        <w:rPr>
          <w:rStyle w:val="Emphasis"/>
          <w:highlight w:val="cyan"/>
        </w:rPr>
        <w:t>work that could be completely abolished</w:t>
      </w:r>
      <w:r w:rsidRPr="006220D3">
        <w:rPr>
          <w:sz w:val="16"/>
        </w:rPr>
        <w:t xml:space="preserve"> (Jones, 2018, 79), </w:t>
      </w:r>
      <w:r w:rsidRPr="00E613B8">
        <w:rPr>
          <w:rStyle w:val="Emphasis"/>
        </w:rPr>
        <w:t>expanded on</w:t>
      </w:r>
      <w:r w:rsidRPr="00E613B8">
        <w:rPr>
          <w:rStyle w:val="StyleUnderline"/>
        </w:rPr>
        <w:t xml:space="preserve">, and/or </w:t>
      </w:r>
      <w:r w:rsidRPr="00E613B8">
        <w:rPr>
          <w:rStyle w:val="Emphasis"/>
        </w:rPr>
        <w:t>transformed</w:t>
      </w:r>
      <w:r w:rsidRPr="00E613B8">
        <w:rPr>
          <w:rStyle w:val="StyleUnderline"/>
        </w:rPr>
        <w:t xml:space="preserve"> – for </w:t>
      </w:r>
      <w:r w:rsidRPr="00D138E1">
        <w:rPr>
          <w:rStyle w:val="StyleUnderline"/>
          <w:highlight w:val="cyan"/>
        </w:rPr>
        <w:t>non-disabling capitalist ways of relating to one another.</w:t>
      </w:r>
      <w:r>
        <w:rPr>
          <w:rStyle w:val="StyleUnderline"/>
        </w:rPr>
        <w:t xml:space="preserve"> </w:t>
      </w:r>
      <w:r w:rsidRPr="00D138E1">
        <w:rPr>
          <w:rStyle w:val="StyleUnderline"/>
          <w:highlight w:val="cyan"/>
        </w:rPr>
        <w:t xml:space="preserve">Struggles for abolishing disablement </w:t>
      </w:r>
      <w:r w:rsidRPr="001F26F9">
        <w:rPr>
          <w:rStyle w:val="StyleUnderline"/>
        </w:rPr>
        <w:t xml:space="preserve">ought to </w:t>
      </w:r>
      <w:r w:rsidRPr="00D138E1">
        <w:rPr>
          <w:rStyle w:val="StyleUnderline"/>
          <w:highlight w:val="cyan"/>
        </w:rPr>
        <w:t xml:space="preserve">take an </w:t>
      </w:r>
      <w:r w:rsidRPr="00D138E1">
        <w:rPr>
          <w:rStyle w:val="Emphasis"/>
          <w:highlight w:val="cyan"/>
        </w:rPr>
        <w:t>anti-productivist stance</w:t>
      </w:r>
      <w:r w:rsidRPr="006220D3">
        <w:rPr>
          <w:rStyle w:val="StyleUnderline"/>
        </w:rPr>
        <w:t xml:space="preserve"> that seeks the transformation of the institution of work </w:t>
      </w:r>
      <w:r w:rsidRPr="00D138E1">
        <w:rPr>
          <w:rStyle w:val="StyleUnderline"/>
          <w:highlight w:val="cyan"/>
        </w:rPr>
        <w:t xml:space="preserve">through </w:t>
      </w:r>
      <w:r w:rsidRPr="00D138E1">
        <w:rPr>
          <w:rStyle w:val="Emphasis"/>
          <w:highlight w:val="cyan"/>
        </w:rPr>
        <w:t>collective struggle</w:t>
      </w:r>
      <w:r w:rsidRPr="00D138E1">
        <w:rPr>
          <w:rStyle w:val="StyleUnderline"/>
          <w:highlight w:val="cyan"/>
        </w:rPr>
        <w:t xml:space="preserve"> for </w:t>
      </w:r>
      <w:r w:rsidRPr="00D138E1">
        <w:rPr>
          <w:rStyle w:val="Emphasis"/>
          <w:highlight w:val="cyan"/>
        </w:rPr>
        <w:t>autonomous/self-determined</w:t>
      </w:r>
      <w:r w:rsidRPr="00D138E1">
        <w:rPr>
          <w:rStyle w:val="StyleUnderline"/>
          <w:highlight w:val="cyan"/>
        </w:rPr>
        <w:t xml:space="preserve"> and </w:t>
      </w:r>
      <w:r w:rsidRPr="00D138E1">
        <w:rPr>
          <w:rStyle w:val="Emphasis"/>
          <w:highlight w:val="cyan"/>
        </w:rPr>
        <w:t>interdependent modes of living.</w:t>
      </w:r>
      <w:r>
        <w:rPr>
          <w:rStyle w:val="Emphasis"/>
        </w:rPr>
        <w:t xml:space="preserve"> </w:t>
      </w:r>
      <w:r w:rsidRPr="006220D3">
        <w:rPr>
          <w:sz w:val="16"/>
        </w:rPr>
        <w:t xml:space="preserve">Alongside Abberley’s anti-productivist (and mostly theoretical) argument for </w:t>
      </w:r>
      <w:proofErr w:type="spellStart"/>
      <w:r w:rsidRPr="006220D3">
        <w:rPr>
          <w:sz w:val="16"/>
        </w:rPr>
        <w:t>destabilising</w:t>
      </w:r>
      <w:proofErr w:type="spellEnd"/>
      <w:r w:rsidRPr="006220D3">
        <w:rPr>
          <w:sz w:val="16"/>
        </w:rPr>
        <w:t xml:space="preserve"> the centrality of work from the social </w:t>
      </w:r>
      <w:proofErr w:type="spellStart"/>
      <w:r w:rsidRPr="00E613B8">
        <w:rPr>
          <w:sz w:val="16"/>
        </w:rPr>
        <w:t>organisation</w:t>
      </w:r>
      <w:proofErr w:type="spellEnd"/>
      <w:r w:rsidRPr="00E613B8">
        <w:rPr>
          <w:sz w:val="16"/>
        </w:rPr>
        <w:t xml:space="preserve"> of society (1987, 1996, 2002), Barnes </w:t>
      </w:r>
      <w:r w:rsidRPr="00E613B8">
        <w:rPr>
          <w:rStyle w:val="StyleUnderline"/>
        </w:rPr>
        <w:t xml:space="preserve">argues for </w:t>
      </w:r>
      <w:r w:rsidRPr="00D138E1">
        <w:rPr>
          <w:rStyle w:val="StyleUnderline"/>
          <w:highlight w:val="cyan"/>
        </w:rPr>
        <w:t>the recognition of a wider variety of activities</w:t>
      </w:r>
      <w:r w:rsidRPr="00E613B8">
        <w:rPr>
          <w:rStyle w:val="StyleUnderline"/>
        </w:rPr>
        <w:t xml:space="preserve"> outside of employment, </w:t>
      </w:r>
      <w:r w:rsidRPr="00D138E1">
        <w:rPr>
          <w:rStyle w:val="StyleUnderline"/>
          <w:highlight w:val="cyan"/>
        </w:rPr>
        <w:t>as “work</w:t>
      </w:r>
      <w:r w:rsidRPr="00E613B8">
        <w:rPr>
          <w:rStyle w:val="StyleUnderline"/>
        </w:rPr>
        <w:t>”</w:t>
      </w:r>
      <w:r w:rsidRPr="00E613B8">
        <w:rPr>
          <w:sz w:val="16"/>
        </w:rPr>
        <w:t xml:space="preserve"> (2012a). Noting Marxist feminists’ strategies of revealing social reproduction as work, Barnes and Mercer (2005, 537) and Barnes (2012a, 480) identified a series of activities that only the subjects of disablement undertake frequently. These activities are related to “health maintenance” and routines such as “getting out of bed, washing, dressing”, taking part in consultations as service users, and employing/managing Personal Assistants (Barnes, 2012a, 480). Although these activities take time and energy, within capi</w:t>
      </w:r>
      <w:r w:rsidRPr="006220D3">
        <w:rPr>
          <w:sz w:val="16"/>
        </w:rPr>
        <w:t xml:space="preserve">talist societies they are not </w:t>
      </w:r>
      <w:proofErr w:type="spellStart"/>
      <w:r w:rsidRPr="006220D3">
        <w:rPr>
          <w:sz w:val="16"/>
        </w:rPr>
        <w:t>conceptualised</w:t>
      </w:r>
      <w:proofErr w:type="spellEnd"/>
      <w:r w:rsidRPr="006220D3">
        <w:rPr>
          <w:sz w:val="16"/>
        </w:rPr>
        <w:t xml:space="preserve"> as “work” due to them not producing services or goods for others to consume (Barnes &amp; Mercer, 2005). However, this is where Barnes and Mercer’s argument ends – whilst demanding greater </w:t>
      </w:r>
      <w:proofErr w:type="spellStart"/>
      <w:r w:rsidRPr="006220D3">
        <w:rPr>
          <w:sz w:val="16"/>
        </w:rPr>
        <w:t>valorisation</w:t>
      </w:r>
      <w:proofErr w:type="spellEnd"/>
      <w:r w:rsidRPr="006220D3">
        <w:rPr>
          <w:sz w:val="16"/>
        </w:rPr>
        <w:t xml:space="preserve"> of activities, they </w:t>
      </w:r>
      <w:r w:rsidRPr="00D138E1">
        <w:rPr>
          <w:rStyle w:val="Emphasis"/>
          <w:highlight w:val="cyan"/>
        </w:rPr>
        <w:t>fail to question the capitalist system’s institution of work as a whole</w:t>
      </w:r>
      <w:r w:rsidRPr="006220D3">
        <w:rPr>
          <w:sz w:val="16"/>
        </w:rPr>
        <w:t>. Separately, Oliver made a nuanced (albeit brief) suggestion for “broaden[ing] our idea of the nature of production itself”, including the “production of ourselves” (1999, 189).</w:t>
      </w:r>
      <w:r>
        <w:rPr>
          <w:sz w:val="16"/>
        </w:rPr>
        <w:t xml:space="preserve"> </w:t>
      </w:r>
      <w:r w:rsidRPr="006220D3">
        <w:rPr>
          <w:sz w:val="16"/>
        </w:rPr>
        <w:t xml:space="preserve">Informed by the anti-productivism of Autonomist Marxism and anarchism, </w:t>
      </w:r>
      <w:r w:rsidRPr="006220D3">
        <w:rPr>
          <w:rStyle w:val="StyleUnderline"/>
        </w:rPr>
        <w:t xml:space="preserve">the collective-materialist approach </w:t>
      </w:r>
      <w:r w:rsidRPr="001F26F9">
        <w:rPr>
          <w:rStyle w:val="StyleUnderline"/>
        </w:rPr>
        <w:t>opposes the “</w:t>
      </w:r>
      <w:r w:rsidRPr="001F26F9">
        <w:rPr>
          <w:rStyle w:val="Emphasis"/>
        </w:rPr>
        <w:t>work-based model of social membership and identity</w:t>
      </w:r>
      <w:r w:rsidRPr="006220D3">
        <w:rPr>
          <w:rStyle w:val="StyleUnderline"/>
        </w:rPr>
        <w:t>”</w:t>
      </w:r>
      <w:r w:rsidRPr="006220D3">
        <w:rPr>
          <w:sz w:val="16"/>
        </w:rPr>
        <w:t xml:space="preserve"> (</w:t>
      </w:r>
      <w:proofErr w:type="spellStart"/>
      <w:r w:rsidRPr="006220D3">
        <w:rPr>
          <w:sz w:val="16"/>
        </w:rPr>
        <w:t>Abberley</w:t>
      </w:r>
      <w:proofErr w:type="spellEnd"/>
      <w:r w:rsidRPr="006220D3">
        <w:rPr>
          <w:sz w:val="16"/>
        </w:rPr>
        <w:t xml:space="preserve">, 1996, 74). </w:t>
      </w:r>
      <w:r w:rsidRPr="00E613B8">
        <w:rPr>
          <w:rStyle w:val="StyleUnderline"/>
        </w:rPr>
        <w:t xml:space="preserve">Whilst removing the social restrictions standing in the way of accessing waged work is important, these strategies ought not to be an end in itself – </w:t>
      </w:r>
      <w:r w:rsidRPr="00D138E1">
        <w:rPr>
          <w:rStyle w:val="Emphasis"/>
          <w:highlight w:val="cyan"/>
        </w:rPr>
        <w:t xml:space="preserve">inclusion </w:t>
      </w:r>
      <w:r w:rsidRPr="001F26F9">
        <w:rPr>
          <w:rStyle w:val="Emphasis"/>
        </w:rPr>
        <w:t xml:space="preserve">into waged work </w:t>
      </w:r>
      <w:r w:rsidRPr="00D138E1">
        <w:rPr>
          <w:rStyle w:val="Emphasis"/>
          <w:highlight w:val="cyan"/>
        </w:rPr>
        <w:t xml:space="preserve">is not desired </w:t>
      </w:r>
      <w:r w:rsidRPr="001F26F9">
        <w:rPr>
          <w:rStyle w:val="Emphasis"/>
        </w:rPr>
        <w:t xml:space="preserve">by </w:t>
      </w:r>
      <w:r w:rsidRPr="00D138E1">
        <w:rPr>
          <w:rStyle w:val="Emphasis"/>
          <w:highlight w:val="cyan"/>
        </w:rPr>
        <w:t>or suitable for, everyone</w:t>
      </w:r>
      <w:r w:rsidRPr="006220D3">
        <w:rPr>
          <w:rStyle w:val="StyleUnderline"/>
        </w:rPr>
        <w:t xml:space="preserve"> </w:t>
      </w:r>
      <w:r w:rsidRPr="006220D3">
        <w:rPr>
          <w:sz w:val="16"/>
        </w:rPr>
        <w:t>(Dearing, 2021; Graby, 2015; McKenna et</w:t>
      </w:r>
      <w:r>
        <w:rPr>
          <w:sz w:val="16"/>
        </w:rPr>
        <w:t xml:space="preserve"> </w:t>
      </w:r>
      <w:r w:rsidRPr="006220D3">
        <w:rPr>
          <w:sz w:val="16"/>
        </w:rPr>
        <w:t xml:space="preserve">al., 2019). </w:t>
      </w:r>
      <w:r w:rsidRPr="001F26F9">
        <w:rPr>
          <w:rStyle w:val="StyleUnderline"/>
        </w:rPr>
        <w:t>A struggle</w:t>
      </w:r>
      <w:r w:rsidRPr="00D138E1">
        <w:rPr>
          <w:rStyle w:val="StyleUnderline"/>
          <w:highlight w:val="cyan"/>
        </w:rPr>
        <w:t xml:space="preserve"> to abolish disablement ought to be a struggle against the </w:t>
      </w:r>
      <w:r w:rsidRPr="00D138E1">
        <w:rPr>
          <w:rStyle w:val="Emphasis"/>
          <w:highlight w:val="cyan"/>
        </w:rPr>
        <w:t>capitalist imposition of work as a vehicle for social control</w:t>
      </w:r>
      <w:r w:rsidRPr="006220D3">
        <w:rPr>
          <w:rStyle w:val="StyleUnderline"/>
        </w:rPr>
        <w:t xml:space="preserve"> and, by implication, for a different kind of social relations</w:t>
      </w:r>
      <w:r w:rsidRPr="006220D3">
        <w:rPr>
          <w:sz w:val="16"/>
        </w:rPr>
        <w:t xml:space="preserve"> (Cleaver, 2005, 127; Russell &amp; Malhotra, 2002). A </w:t>
      </w:r>
      <w:r w:rsidRPr="006220D3">
        <w:rPr>
          <w:rStyle w:val="StyleUnderline"/>
        </w:rPr>
        <w:t>transformation of work would end the distinction between “productive” waged work and all other forms of work that currently take place outside the</w:t>
      </w:r>
      <w:r w:rsidRPr="006220D3">
        <w:rPr>
          <w:sz w:val="16"/>
        </w:rPr>
        <w:t xml:space="preserve"> wage. </w:t>
      </w:r>
      <w:proofErr w:type="spellStart"/>
      <w:r w:rsidRPr="006220D3">
        <w:rPr>
          <w:sz w:val="16"/>
        </w:rPr>
        <w:t>Abberley</w:t>
      </w:r>
      <w:proofErr w:type="spellEnd"/>
      <w:r w:rsidRPr="006220D3">
        <w:rPr>
          <w:sz w:val="16"/>
        </w:rPr>
        <w:t xml:space="preserve"> (1996, 2002), Barnes and Mercer (2005) and Barnes (2000) argue that </w:t>
      </w:r>
      <w:r w:rsidRPr="00D138E1">
        <w:rPr>
          <w:rStyle w:val="StyleUnderline"/>
          <w:highlight w:val="cyan"/>
        </w:rPr>
        <w:t xml:space="preserve">the </w:t>
      </w:r>
      <w:r w:rsidRPr="00D138E1">
        <w:rPr>
          <w:rStyle w:val="Emphasis"/>
          <w:highlight w:val="cyan"/>
        </w:rPr>
        <w:t>starting point</w:t>
      </w:r>
      <w:r w:rsidRPr="006220D3">
        <w:rPr>
          <w:rStyle w:val="StyleUnderline"/>
        </w:rPr>
        <w:t xml:space="preserve"> for such transformation can start with </w:t>
      </w:r>
      <w:r w:rsidRPr="00D138E1">
        <w:rPr>
          <w:rStyle w:val="Emphasis"/>
          <w:highlight w:val="cyan"/>
        </w:rPr>
        <w:t>articulating an alternative system of non-productivist values</w:t>
      </w:r>
      <w:r w:rsidRPr="006220D3">
        <w:rPr>
          <w:rStyle w:val="StyleUnderline"/>
        </w:rPr>
        <w:t xml:space="preserve"> – this can be done through a prefigurative politics.</w:t>
      </w:r>
      <w:r>
        <w:rPr>
          <w:rStyle w:val="StyleUnderline"/>
        </w:rPr>
        <w:t xml:space="preserve"> </w:t>
      </w:r>
      <w:r w:rsidRPr="006220D3">
        <w:rPr>
          <w:sz w:val="16"/>
        </w:rPr>
        <w:t xml:space="preserve">Instances of “prefigurative politics” can be </w:t>
      </w:r>
      <w:r w:rsidRPr="006220D3">
        <w:rPr>
          <w:rStyle w:val="StyleUnderline"/>
        </w:rPr>
        <w:t>found in struggles and debates of antiracist, feminist, Autonomist Marxist, and other movements</w:t>
      </w:r>
      <w:r w:rsidRPr="006220D3">
        <w:rPr>
          <w:sz w:val="16"/>
        </w:rPr>
        <w:t xml:space="preserve">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xml:space="preserve">, 2020, 20–28) as well as through Disabled People’s </w:t>
      </w:r>
      <w:proofErr w:type="spellStart"/>
      <w:r w:rsidRPr="006220D3">
        <w:rPr>
          <w:sz w:val="16"/>
        </w:rPr>
        <w:t>Organisations’</w:t>
      </w:r>
      <w:proofErr w:type="spellEnd"/>
      <w:r w:rsidRPr="006220D3">
        <w:rPr>
          <w:sz w:val="16"/>
        </w:rPr>
        <w:t xml:space="preserve"> anti-disablement politics, campaigning </w:t>
      </w:r>
      <w:r w:rsidRPr="00A45DD1">
        <w:rPr>
          <w:sz w:val="16"/>
        </w:rPr>
        <w:t>groups, trade unions (Aronowitz, 1998), and various</w:t>
      </w:r>
      <w:r w:rsidRPr="006220D3">
        <w:rPr>
          <w:sz w:val="16"/>
        </w:rPr>
        <w:t xml:space="preserve"> other collectivities, alliances, and social relations (</w:t>
      </w:r>
      <w:proofErr w:type="spellStart"/>
      <w:r w:rsidRPr="006220D3">
        <w:rPr>
          <w:sz w:val="16"/>
        </w:rPr>
        <w:t>Abberley</w:t>
      </w:r>
      <w:proofErr w:type="spellEnd"/>
      <w:r w:rsidRPr="006220D3">
        <w:rPr>
          <w:sz w:val="16"/>
        </w:rPr>
        <w:t>, 1996, 75; Bailey et</w:t>
      </w:r>
      <w:r>
        <w:rPr>
          <w:sz w:val="16"/>
        </w:rPr>
        <w:t xml:space="preserve"> </w:t>
      </w:r>
      <w:r w:rsidRPr="006220D3">
        <w:rPr>
          <w:sz w:val="16"/>
        </w:rPr>
        <w:t>al., 2018; Greer, 2016, 169). A useful definition of prefigurative politics is “</w:t>
      </w:r>
      <w:r w:rsidRPr="006220D3">
        <w:rPr>
          <w:rStyle w:val="StyleUnderline"/>
        </w:rPr>
        <w:t>the deliberate experimental implementation of desired future social relations and practices in the here-and-now</w:t>
      </w:r>
      <w:r w:rsidRPr="006220D3">
        <w:rPr>
          <w:sz w:val="16"/>
        </w:rPr>
        <w:t>”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2020, 10, emphasis added). The term started to be adopted more actively in the UK in the 1970s, with the emergence of antiauthoritarian and anti-oppression New Left Movements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2020, 8–10; Leach, 2013).</w:t>
      </w:r>
      <w:r>
        <w:rPr>
          <w:sz w:val="16"/>
        </w:rPr>
        <w:t xml:space="preserve"> </w:t>
      </w:r>
      <w:r w:rsidRPr="006220D3">
        <w:rPr>
          <w:sz w:val="16"/>
        </w:rPr>
        <w:t xml:space="preserve">Put simply, </w:t>
      </w:r>
      <w:r w:rsidRPr="006220D3">
        <w:rPr>
          <w:rStyle w:val="StyleUnderline"/>
        </w:rPr>
        <w:t>prefigurative work entails “forming the structure of the new society within the shell of the old”</w:t>
      </w:r>
      <w:r w:rsidRPr="006220D3">
        <w:rPr>
          <w:sz w:val="16"/>
        </w:rPr>
        <w:t xml:space="preserve"> (IWW 2022 [1905]) or </w:t>
      </w:r>
      <w:r w:rsidRPr="006220D3">
        <w:rPr>
          <w:rStyle w:val="StyleUnderline"/>
        </w:rPr>
        <w:t xml:space="preserve">planting the seeds for a new future </w:t>
      </w:r>
      <w:r w:rsidRPr="006220D3">
        <w:rPr>
          <w:sz w:val="16"/>
        </w:rPr>
        <w:t xml:space="preserve">– that is, </w:t>
      </w:r>
      <w:r w:rsidRPr="006220D3">
        <w:rPr>
          <w:rStyle w:val="StyleUnderline"/>
        </w:rPr>
        <w:t xml:space="preserve">undertaking work that </w:t>
      </w:r>
      <w:r w:rsidRPr="00D138E1">
        <w:rPr>
          <w:rStyle w:val="Emphasis"/>
          <w:highlight w:val="cyan"/>
        </w:rPr>
        <w:t>establishes social relations</w:t>
      </w:r>
      <w:r w:rsidRPr="00D138E1">
        <w:rPr>
          <w:rStyle w:val="StyleUnderline"/>
          <w:highlight w:val="cyan"/>
        </w:rPr>
        <w:t xml:space="preserve"> that are </w:t>
      </w:r>
      <w:r w:rsidRPr="00D138E1">
        <w:rPr>
          <w:rStyle w:val="Emphasis"/>
          <w:highlight w:val="cyan"/>
        </w:rPr>
        <w:t>antagonistic</w:t>
      </w:r>
      <w:r w:rsidRPr="00D138E1">
        <w:rPr>
          <w:rStyle w:val="StyleUnderline"/>
          <w:highlight w:val="cyan"/>
        </w:rPr>
        <w:t xml:space="preserve"> to those of </w:t>
      </w:r>
      <w:r w:rsidRPr="00D138E1">
        <w:rPr>
          <w:rStyle w:val="Emphasis"/>
          <w:highlight w:val="cyan"/>
        </w:rPr>
        <w:t>disabling capitalism</w:t>
      </w:r>
      <w:r w:rsidRPr="006220D3">
        <w:rPr>
          <w:rStyle w:val="StyleUnderline"/>
        </w:rPr>
        <w:t xml:space="preserve"> and that “</w:t>
      </w:r>
      <w:r w:rsidRPr="00D138E1">
        <w:rPr>
          <w:rStyle w:val="StyleUnderline"/>
          <w:highlight w:val="cyan"/>
        </w:rPr>
        <w:t xml:space="preserve">secure </w:t>
      </w:r>
      <w:r w:rsidRPr="00D138E1">
        <w:rPr>
          <w:rStyle w:val="Emphasis"/>
          <w:highlight w:val="cyan"/>
        </w:rPr>
        <w:t>autonomous forms of social reproduction</w:t>
      </w:r>
      <w:r w:rsidRPr="006220D3">
        <w:rPr>
          <w:rStyle w:val="StyleUnderline"/>
        </w:rPr>
        <w:t>”</w:t>
      </w:r>
      <w:r w:rsidRPr="006220D3">
        <w:rPr>
          <w:sz w:val="16"/>
        </w:rPr>
        <w:t xml:space="preserve"> (Bailey et</w:t>
      </w:r>
      <w:r>
        <w:rPr>
          <w:sz w:val="16"/>
        </w:rPr>
        <w:t xml:space="preserve"> </w:t>
      </w:r>
      <w:r w:rsidRPr="006220D3">
        <w:rPr>
          <w:sz w:val="16"/>
        </w:rPr>
        <w:t xml:space="preserve">al., 2018, 31). This is, </w:t>
      </w:r>
      <w:r w:rsidRPr="006220D3">
        <w:rPr>
          <w:rStyle w:val="StyleUnderline"/>
        </w:rPr>
        <w:t>therefore, a rejection of hierarchical, vanguardist politics that is assumed to wait for change to happen after the revolution, and an assertion that there cannot be a distinction between means and ends</w:t>
      </w:r>
      <w:r w:rsidRPr="006220D3">
        <w:rPr>
          <w:sz w:val="16"/>
        </w:rPr>
        <w:t xml:space="preserve">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xml:space="preserve">, 2020, 31–35; </w:t>
      </w:r>
      <w:r w:rsidRPr="00E613B8">
        <w:rPr>
          <w:sz w:val="16"/>
        </w:rPr>
        <w:t xml:space="preserve">Leach, 2013). </w:t>
      </w:r>
      <w:r w:rsidRPr="00E613B8">
        <w:rPr>
          <w:rStyle w:val="StyleUnderline"/>
        </w:rPr>
        <w:t>Prefigurative politics entails developing powers, drives, and consciousness through praxis</w:t>
      </w:r>
      <w:r w:rsidRPr="00E613B8">
        <w:rPr>
          <w:sz w:val="16"/>
        </w:rPr>
        <w:t xml:space="preserve"> (reflective practice), </w:t>
      </w:r>
      <w:r w:rsidRPr="00E613B8">
        <w:rPr>
          <w:rStyle w:val="StyleUnderline"/>
        </w:rPr>
        <w:t>which in turn leads to being and relating to others</w:t>
      </w:r>
      <w:r w:rsidRPr="006220D3">
        <w:rPr>
          <w:rStyle w:val="StyleUnderline"/>
        </w:rPr>
        <w:t xml:space="preserve"> and the world more generally outside the impositions of capital accumulation</w:t>
      </w:r>
      <w:r w:rsidRPr="006220D3">
        <w:rPr>
          <w:sz w:val="16"/>
        </w:rPr>
        <w:t xml:space="preserve">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xml:space="preserve">, 2020, 21). The purpose of prefiguration may include “substituting or supplanting”, to “experimentation, innovation and learning”, </w:t>
      </w:r>
      <w:r w:rsidRPr="006220D3">
        <w:rPr>
          <w:rStyle w:val="StyleUnderline"/>
        </w:rPr>
        <w:t>“preparing or resourcing collective actors”, “</w:t>
      </w:r>
      <w:r w:rsidRPr="00D138E1">
        <w:rPr>
          <w:rStyle w:val="StyleUnderline"/>
          <w:highlight w:val="cyan"/>
        </w:rPr>
        <w:t>directly achieving something in the here and now</w:t>
      </w:r>
      <w:r w:rsidRPr="006220D3">
        <w:rPr>
          <w:rStyle w:val="StyleUnderline"/>
        </w:rPr>
        <w:t xml:space="preserve">” and </w:t>
      </w:r>
      <w:proofErr w:type="spellStart"/>
      <w:r w:rsidRPr="00D138E1">
        <w:rPr>
          <w:rStyle w:val="StyleUnderline"/>
          <w:highlight w:val="cyan"/>
        </w:rPr>
        <w:t>emphasising</w:t>
      </w:r>
      <w:proofErr w:type="spellEnd"/>
      <w:r w:rsidRPr="006220D3">
        <w:rPr>
          <w:rStyle w:val="StyleUnderline"/>
        </w:rPr>
        <w:t xml:space="preserve"> </w:t>
      </w:r>
      <w:r w:rsidRPr="00D138E1">
        <w:rPr>
          <w:rStyle w:val="StyleUnderline"/>
          <w:highlight w:val="cyan"/>
        </w:rPr>
        <w:t>the “</w:t>
      </w:r>
      <w:r w:rsidRPr="00D138E1">
        <w:rPr>
          <w:rStyle w:val="Emphasis"/>
          <w:highlight w:val="cyan"/>
        </w:rPr>
        <w:t>micropolitics of political activity</w:t>
      </w:r>
      <w:r w:rsidRPr="00D138E1">
        <w:rPr>
          <w:rStyle w:val="StyleUnderline"/>
          <w:highlight w:val="cyan"/>
        </w:rPr>
        <w:t>”</w:t>
      </w:r>
      <w:r w:rsidRPr="006220D3">
        <w:rPr>
          <w:sz w:val="16"/>
        </w:rPr>
        <w:t xml:space="preserve"> (Yates, 2021, 1044).</w:t>
      </w:r>
      <w:r>
        <w:rPr>
          <w:sz w:val="16"/>
        </w:rPr>
        <w:t xml:space="preserve"> </w:t>
      </w:r>
      <w:r w:rsidRPr="006220D3">
        <w:rPr>
          <w:sz w:val="16"/>
        </w:rPr>
        <w:t xml:space="preserve">Despite their recent ascendance within scholarly and activist writings and practice, the term and theory of prefiguration have been critiqued for being loose; overly privileging local, small-scale practice; overlooking the role of </w:t>
      </w:r>
      <w:proofErr w:type="spellStart"/>
      <w:r w:rsidRPr="006220D3">
        <w:rPr>
          <w:sz w:val="16"/>
        </w:rPr>
        <w:t>organising</w:t>
      </w:r>
      <w:proofErr w:type="spellEnd"/>
      <w:r w:rsidRPr="006220D3">
        <w:rPr>
          <w:sz w:val="16"/>
        </w:rPr>
        <w:t xml:space="preserve"> and </w:t>
      </w:r>
      <w:proofErr w:type="spellStart"/>
      <w:r w:rsidRPr="006220D3">
        <w:rPr>
          <w:sz w:val="16"/>
        </w:rPr>
        <w:t>centralisation</w:t>
      </w:r>
      <w:proofErr w:type="spellEnd"/>
      <w:r w:rsidRPr="006220D3">
        <w:rPr>
          <w:sz w:val="16"/>
        </w:rPr>
        <w:t xml:space="preserve">; collapsing the means and the ends of prefigurative work, and </w:t>
      </w:r>
      <w:proofErr w:type="spellStart"/>
      <w:r w:rsidRPr="006220D3">
        <w:rPr>
          <w:sz w:val="16"/>
        </w:rPr>
        <w:t>romanticising</w:t>
      </w:r>
      <w:proofErr w:type="spellEnd"/>
      <w:r w:rsidRPr="006220D3">
        <w:rPr>
          <w:sz w:val="16"/>
        </w:rPr>
        <w:t xml:space="preserve"> prefiguration more generally (Parker, 2021). </w:t>
      </w:r>
      <w:r w:rsidRPr="006220D3">
        <w:rPr>
          <w:rStyle w:val="StyleUnderline"/>
        </w:rPr>
        <w:t>However, a clear distinction between “</w:t>
      </w:r>
      <w:proofErr w:type="spellStart"/>
      <w:r w:rsidRPr="00B63F83">
        <w:rPr>
          <w:rStyle w:val="Emphasis"/>
        </w:rPr>
        <w:t>strategising</w:t>
      </w:r>
      <w:proofErr w:type="spellEnd"/>
      <w:r w:rsidRPr="006220D3">
        <w:rPr>
          <w:rStyle w:val="StyleUnderline"/>
        </w:rPr>
        <w:t>” and “</w:t>
      </w:r>
      <w:r w:rsidRPr="00B63F83">
        <w:rPr>
          <w:rStyle w:val="Emphasis"/>
        </w:rPr>
        <w:t>prefiguring</w:t>
      </w:r>
      <w:r w:rsidRPr="006220D3">
        <w:rPr>
          <w:rStyle w:val="StyleUnderline"/>
        </w:rPr>
        <w:t>” is often difficult to make, as both elements are present within the work that seeks to change society</w:t>
      </w:r>
      <w:r w:rsidRPr="006220D3">
        <w:rPr>
          <w:sz w:val="16"/>
        </w:rPr>
        <w:t xml:space="preserve"> (Yates, 2021). In any case, </w:t>
      </w:r>
      <w:r w:rsidRPr="00D138E1">
        <w:rPr>
          <w:rStyle w:val="StyleUnderline"/>
          <w:highlight w:val="cyan"/>
        </w:rPr>
        <w:t>collective struggle “</w:t>
      </w:r>
      <w:r w:rsidRPr="00D138E1">
        <w:rPr>
          <w:rStyle w:val="Emphasis"/>
          <w:highlight w:val="cyan"/>
        </w:rPr>
        <w:t>increases class capacity</w:t>
      </w:r>
      <w:r w:rsidRPr="006220D3">
        <w:rPr>
          <w:rStyle w:val="StyleUnderline"/>
        </w:rPr>
        <w:t>”</w:t>
      </w:r>
      <w:r w:rsidRPr="006220D3">
        <w:rPr>
          <w:sz w:val="16"/>
        </w:rPr>
        <w:t xml:space="preserve"> (Fincher, 1984, 310), </w:t>
      </w:r>
      <w:r w:rsidRPr="00D138E1">
        <w:rPr>
          <w:rStyle w:val="StyleUnderline"/>
          <w:highlight w:val="cyan"/>
        </w:rPr>
        <w:t xml:space="preserve">and </w:t>
      </w:r>
      <w:proofErr w:type="spellStart"/>
      <w:r w:rsidRPr="00D138E1">
        <w:rPr>
          <w:rStyle w:val="Emphasis"/>
          <w:highlight w:val="cyan"/>
        </w:rPr>
        <w:t>antiproductivism</w:t>
      </w:r>
      <w:proofErr w:type="spellEnd"/>
      <w:r w:rsidRPr="00D138E1">
        <w:rPr>
          <w:rStyle w:val="StyleUnderline"/>
          <w:highlight w:val="cyan"/>
        </w:rPr>
        <w:t xml:space="preserve"> </w:t>
      </w:r>
      <w:r w:rsidRPr="001F26F9">
        <w:rPr>
          <w:rStyle w:val="StyleUnderline"/>
        </w:rPr>
        <w:t xml:space="preserve">is part of the </w:t>
      </w:r>
      <w:r w:rsidRPr="00D138E1">
        <w:rPr>
          <w:rStyle w:val="StyleUnderline"/>
          <w:highlight w:val="cyan"/>
        </w:rPr>
        <w:t xml:space="preserve">dismantling </w:t>
      </w:r>
      <w:r w:rsidRPr="001F26F9">
        <w:rPr>
          <w:rStyle w:val="StyleUnderline"/>
        </w:rPr>
        <w:t xml:space="preserve">of the </w:t>
      </w:r>
      <w:r w:rsidRPr="00D138E1">
        <w:rPr>
          <w:rStyle w:val="StyleUnderline"/>
          <w:highlight w:val="cyan"/>
        </w:rPr>
        <w:t xml:space="preserve">oppression and exploitation </w:t>
      </w:r>
      <w:r w:rsidRPr="001F26F9">
        <w:rPr>
          <w:rStyle w:val="StyleUnderline"/>
        </w:rPr>
        <w:t>of the subjects of disablement.</w:t>
      </w:r>
    </w:p>
    <w:p w14:paraId="210CEF42" w14:textId="77777777" w:rsidR="005A66CE" w:rsidRDefault="005A66CE" w:rsidP="005A66CE"/>
    <w:p w14:paraId="09673196" w14:textId="42244CE3" w:rsidR="005A66CE" w:rsidRDefault="005A66CE" w:rsidP="005A66CE">
      <w:pPr>
        <w:pStyle w:val="Heading3"/>
      </w:pPr>
      <w:r>
        <w:t>1NC – OFF</w:t>
      </w:r>
    </w:p>
    <w:p w14:paraId="5D1B6FAD" w14:textId="77777777" w:rsidR="005A66CE" w:rsidRPr="00183566" w:rsidRDefault="005A66CE" w:rsidP="005A66CE">
      <w:pPr>
        <w:pStyle w:val="Heading4"/>
      </w:pPr>
      <w:r>
        <w:t xml:space="preserve">The affirmative is the </w:t>
      </w:r>
      <w:r>
        <w:rPr>
          <w:i/>
          <w:iCs w:val="0"/>
        </w:rPr>
        <w:t xml:space="preserve">epistemic </w:t>
      </w:r>
      <w:r w:rsidRPr="00667FF9">
        <w:rPr>
          <w:i/>
          <w:iCs w:val="0"/>
        </w:rPr>
        <w:t>failure</w:t>
      </w:r>
      <w:r>
        <w:t xml:space="preserve"> of </w:t>
      </w:r>
      <w:r w:rsidRPr="00667FF9">
        <w:t>abstract</w:t>
      </w:r>
      <w:r>
        <w:t xml:space="preserve">ing </w:t>
      </w:r>
      <w:r>
        <w:rPr>
          <w:i/>
          <w:iCs w:val="0"/>
        </w:rPr>
        <w:t>truth</w:t>
      </w:r>
      <w:r>
        <w:t xml:space="preserve"> to </w:t>
      </w:r>
      <w:r>
        <w:rPr>
          <w:i/>
          <w:iCs w:val="0"/>
        </w:rPr>
        <w:t>usefulness</w:t>
      </w:r>
      <w:r>
        <w:t xml:space="preserve">. </w:t>
      </w:r>
    </w:p>
    <w:p w14:paraId="0098381D" w14:textId="77777777" w:rsidR="005A66CE" w:rsidRPr="005F1A66" w:rsidRDefault="005A66CE" w:rsidP="005A66CE">
      <w:r>
        <w:t xml:space="preserve">Konstantinos </w:t>
      </w:r>
      <w:proofErr w:type="spellStart"/>
      <w:r w:rsidRPr="005F1A66">
        <w:rPr>
          <w:rStyle w:val="Style13ptBold"/>
        </w:rPr>
        <w:t>Kerasovitis</w:t>
      </w:r>
      <w:proofErr w:type="spellEnd"/>
      <w:r w:rsidRPr="005F1A66">
        <w:rPr>
          <w:rStyle w:val="Style13ptBold"/>
        </w:rPr>
        <w:t xml:space="preserve"> 23</w:t>
      </w:r>
      <w:r>
        <w:t xml:space="preserve"> – PhD, University of Wolverhampton, “</w:t>
      </w:r>
      <w:proofErr w:type="spellStart"/>
      <w:r w:rsidRPr="005F1A66">
        <w:t>Necrolabour</w:t>
      </w:r>
      <w:proofErr w:type="spellEnd"/>
      <w:r w:rsidRPr="005F1A66">
        <w:t xml:space="preserve">: A </w:t>
      </w:r>
      <w:proofErr w:type="spellStart"/>
      <w:r w:rsidRPr="005F1A66">
        <w:t>postqualitative</w:t>
      </w:r>
      <w:proofErr w:type="spellEnd"/>
      <w:r w:rsidRPr="005F1A66">
        <w:t xml:space="preserve"> </w:t>
      </w:r>
      <w:proofErr w:type="spellStart"/>
      <w:r w:rsidRPr="005F1A66">
        <w:t>contextualisation</w:t>
      </w:r>
      <w:proofErr w:type="spellEnd"/>
      <w:r w:rsidRPr="005F1A66">
        <w:t xml:space="preserve"> of contemporary work in respect to the philosophy of Georges Bataille</w:t>
      </w:r>
      <w:r>
        <w:t xml:space="preserve">,” </w:t>
      </w:r>
      <w:r w:rsidRPr="005F1A66">
        <w:t>University of Wolverhampton. http://hdl.handle.net/2436/625361</w:t>
      </w:r>
      <w:r>
        <w:t>, 2023, accessed August 23, 2025, -ekh-</w:t>
      </w:r>
    </w:p>
    <w:p w14:paraId="6AAD521A" w14:textId="77777777" w:rsidR="005A66CE" w:rsidRPr="005F1A66" w:rsidRDefault="005A66CE" w:rsidP="005A66CE">
      <w:pPr>
        <w:rPr>
          <w:sz w:val="16"/>
        </w:rPr>
      </w:pPr>
      <w:r w:rsidRPr="005F1A66">
        <w:rPr>
          <w:sz w:val="16"/>
        </w:rPr>
        <w:t xml:space="preserve">Initially, Anthropos approaches the made tool as a creator: fully knowledgeable of its nature and able to reproduce it. Then Anthropos comes up against a limit, an inadequacy. </w:t>
      </w:r>
      <w:r w:rsidRPr="005F1A66">
        <w:rPr>
          <w:rStyle w:val="StyleUnderline"/>
        </w:rPr>
        <w:t xml:space="preserve">One might know the tool, but one does not know the self. </w:t>
      </w:r>
      <w:r w:rsidRPr="00D138E1">
        <w:rPr>
          <w:rStyle w:val="StyleUnderline"/>
          <w:highlight w:val="cyan"/>
        </w:rPr>
        <w:t>One</w:t>
      </w:r>
      <w:r w:rsidRPr="005F1A66">
        <w:rPr>
          <w:sz w:val="16"/>
        </w:rPr>
        <w:t xml:space="preserve"> then </w:t>
      </w:r>
      <w:r w:rsidRPr="00D138E1">
        <w:rPr>
          <w:rStyle w:val="StyleUnderline"/>
          <w:highlight w:val="cyan"/>
        </w:rPr>
        <w:t>seeks to</w:t>
      </w:r>
      <w:r w:rsidRPr="005F1A66">
        <w:rPr>
          <w:rStyle w:val="StyleUnderline"/>
        </w:rPr>
        <w:t xml:space="preserve"> define the self</w:t>
      </w:r>
      <w:r w:rsidRPr="005F1A66">
        <w:rPr>
          <w:sz w:val="16"/>
        </w:rPr>
        <w:t xml:space="preserve">, in order </w:t>
      </w:r>
      <w:r w:rsidRPr="005F1A66">
        <w:rPr>
          <w:rStyle w:val="StyleUnderline"/>
        </w:rPr>
        <w:t xml:space="preserve">to </w:t>
      </w:r>
      <w:r w:rsidRPr="00D138E1">
        <w:rPr>
          <w:rStyle w:val="Emphasis"/>
          <w:highlight w:val="cyan"/>
        </w:rPr>
        <w:t>reproduce the self and the world</w:t>
      </w:r>
      <w:r w:rsidRPr="005F1A66">
        <w:rPr>
          <w:sz w:val="16"/>
        </w:rPr>
        <w:t xml:space="preserve"> (see REL, p. 30). One assumes the clarity of definition that science offers. A clarity which is inherently exclusionary of what it cannot describe, of what falls beyond the bounds of the “inferior reality” (REL, p. 22) that constitutes the order of things.</w:t>
      </w:r>
    </w:p>
    <w:p w14:paraId="163397AD" w14:textId="77777777" w:rsidR="005A66CE" w:rsidRPr="005F1A66" w:rsidRDefault="005A66CE" w:rsidP="005A66CE">
      <w:pPr>
        <w:rPr>
          <w:sz w:val="16"/>
        </w:rPr>
      </w:pPr>
      <w:r w:rsidRPr="005F1A66">
        <w:rPr>
          <w:sz w:val="16"/>
        </w:rPr>
        <w:t xml:space="preserve">It is at this point that </w:t>
      </w:r>
      <w:proofErr w:type="gramStart"/>
      <w:r w:rsidRPr="005F1A66">
        <w:rPr>
          <w:rStyle w:val="StyleUnderline"/>
        </w:rPr>
        <w:t>the full</w:t>
      </w:r>
      <w:proofErr w:type="gramEnd"/>
      <w:r w:rsidRPr="005F1A66">
        <w:rPr>
          <w:rStyle w:val="StyleUnderline"/>
        </w:rPr>
        <w:t xml:space="preserve"> alienation</w:t>
      </w:r>
      <w:r w:rsidRPr="005F1A66">
        <w:rPr>
          <w:sz w:val="16"/>
        </w:rPr>
        <w:t xml:space="preserve">, not only from the totality of creation but from the very self, </w:t>
      </w:r>
      <w:r w:rsidRPr="005F1A66">
        <w:rPr>
          <w:rStyle w:val="StyleUnderline"/>
        </w:rPr>
        <w:t>begins</w:t>
      </w:r>
      <w:r w:rsidRPr="005F1A66">
        <w:rPr>
          <w:sz w:val="16"/>
        </w:rPr>
        <w:t xml:space="preserve">. Bataille points out that </w:t>
      </w:r>
      <w:r w:rsidRPr="005F1A66">
        <w:rPr>
          <w:rStyle w:val="StyleUnderline"/>
        </w:rPr>
        <w:t xml:space="preserve">the self is </w:t>
      </w:r>
      <w:r w:rsidRPr="00D138E1">
        <w:rPr>
          <w:rStyle w:val="StyleUnderline"/>
          <w:highlight w:val="cyan"/>
        </w:rPr>
        <w:t>simultaneously</w:t>
      </w:r>
      <w:r w:rsidRPr="005F1A66">
        <w:rPr>
          <w:rStyle w:val="StyleUnderline"/>
        </w:rPr>
        <w:t xml:space="preserve"> </w:t>
      </w:r>
      <w:r w:rsidRPr="00D138E1">
        <w:rPr>
          <w:rStyle w:val="StyleUnderline"/>
          <w:highlight w:val="cyan"/>
        </w:rPr>
        <w:t xml:space="preserve">subjected to </w:t>
      </w:r>
      <w:r w:rsidRPr="00D138E1">
        <w:rPr>
          <w:rStyle w:val="Emphasis"/>
          <w:highlight w:val="cyan"/>
        </w:rPr>
        <w:t>alienation</w:t>
      </w:r>
      <w:r w:rsidRPr="00D138E1">
        <w:rPr>
          <w:rStyle w:val="StyleUnderline"/>
          <w:highlight w:val="cyan"/>
        </w:rPr>
        <w:t xml:space="preserve"> and </w:t>
      </w:r>
      <w:r w:rsidRPr="00D138E1">
        <w:rPr>
          <w:rStyle w:val="Emphasis"/>
          <w:highlight w:val="cyan"/>
        </w:rPr>
        <w:t>reduction</w:t>
      </w:r>
      <w:r w:rsidRPr="005F1A66">
        <w:rPr>
          <w:sz w:val="16"/>
        </w:rPr>
        <w:t xml:space="preserve">. </w:t>
      </w:r>
      <w:proofErr w:type="gramStart"/>
      <w:r w:rsidRPr="005F1A66">
        <w:rPr>
          <w:sz w:val="16"/>
        </w:rPr>
        <w:t>The clear</w:t>
      </w:r>
      <w:proofErr w:type="gramEnd"/>
      <w:r w:rsidRPr="005F1A66">
        <w:rPr>
          <w:sz w:val="16"/>
        </w:rPr>
        <w:t xml:space="preserve"> reflection on the self is </w:t>
      </w:r>
      <w:r w:rsidRPr="005F1A66">
        <w:rPr>
          <w:rStyle w:val="StyleUnderline"/>
        </w:rPr>
        <w:t xml:space="preserve">only possible when being does not coincide with itself. </w:t>
      </w:r>
      <w:r w:rsidRPr="005F1A66">
        <w:rPr>
          <w:sz w:val="16"/>
        </w:rPr>
        <w:t xml:space="preserve">When being reflects on the self “from the outside as another” (REL, p. 30). Yet, if this reflection is to be valid in the order of things; if the self is to be rendered </w:t>
      </w:r>
      <w:proofErr w:type="spellStart"/>
      <w:r w:rsidRPr="005F1A66">
        <w:rPr>
          <w:sz w:val="16"/>
        </w:rPr>
        <w:t>cognisable</w:t>
      </w:r>
      <w:proofErr w:type="spellEnd"/>
      <w:r w:rsidRPr="005F1A66">
        <w:rPr>
          <w:sz w:val="16"/>
        </w:rPr>
        <w:t xml:space="preserve">, the self must be reduced to </w:t>
      </w:r>
      <w:proofErr w:type="gramStart"/>
      <w:r w:rsidRPr="005F1A66">
        <w:rPr>
          <w:sz w:val="16"/>
        </w:rPr>
        <w:t>a thing</w:t>
      </w:r>
      <w:proofErr w:type="gramEnd"/>
      <w:r w:rsidRPr="005F1A66">
        <w:rPr>
          <w:sz w:val="16"/>
        </w:rPr>
        <w:t>.</w:t>
      </w:r>
    </w:p>
    <w:p w14:paraId="544E79D3" w14:textId="77777777" w:rsidR="005A66CE" w:rsidRPr="005F1A66" w:rsidRDefault="005A66CE" w:rsidP="005A66CE">
      <w:pPr>
        <w:rPr>
          <w:sz w:val="16"/>
        </w:rPr>
      </w:pPr>
      <w:r w:rsidRPr="00D138E1">
        <w:rPr>
          <w:rStyle w:val="StyleUnderline"/>
          <w:highlight w:val="cyan"/>
        </w:rPr>
        <w:t>Reason</w:t>
      </w:r>
      <w:r w:rsidRPr="005F1A66">
        <w:rPr>
          <w:sz w:val="16"/>
        </w:rPr>
        <w:t xml:space="preserve">, as argued by Bataille, </w:t>
      </w:r>
      <w:r w:rsidRPr="00D138E1">
        <w:rPr>
          <w:rStyle w:val="StyleUnderline"/>
          <w:highlight w:val="cyan"/>
        </w:rPr>
        <w:t>has a</w:t>
      </w:r>
      <w:r w:rsidRPr="005F1A66">
        <w:rPr>
          <w:rStyle w:val="StyleUnderline"/>
        </w:rPr>
        <w:t xml:space="preserve"> </w:t>
      </w:r>
      <w:r w:rsidRPr="005F1A66">
        <w:rPr>
          <w:rStyle w:val="Emphasis"/>
        </w:rPr>
        <w:t xml:space="preserve">complete </w:t>
      </w:r>
      <w:r w:rsidRPr="00D138E1">
        <w:rPr>
          <w:rStyle w:val="Emphasis"/>
          <w:highlight w:val="cyan"/>
        </w:rPr>
        <w:t>inability</w:t>
      </w:r>
      <w:r w:rsidRPr="00D138E1">
        <w:rPr>
          <w:rStyle w:val="StyleUnderline"/>
          <w:highlight w:val="cyan"/>
        </w:rPr>
        <w:t xml:space="preserve"> to accept anything</w:t>
      </w:r>
      <w:r w:rsidRPr="005F1A66">
        <w:rPr>
          <w:rStyle w:val="StyleUnderline"/>
        </w:rPr>
        <w:t xml:space="preserve"> that stands </w:t>
      </w:r>
      <w:r w:rsidRPr="00D138E1">
        <w:rPr>
          <w:rStyle w:val="StyleUnderline"/>
          <w:highlight w:val="cyan"/>
        </w:rPr>
        <w:t>above it. This</w:t>
      </w:r>
      <w:r w:rsidRPr="005F1A66">
        <w:rPr>
          <w:sz w:val="16"/>
        </w:rPr>
        <w:t xml:space="preserve"> need for a </w:t>
      </w:r>
      <w:r w:rsidRPr="00D138E1">
        <w:rPr>
          <w:rStyle w:val="StyleUnderline"/>
          <w:highlight w:val="cyan"/>
        </w:rPr>
        <w:t>top-bottom approach</w:t>
      </w:r>
      <w:r w:rsidRPr="00D138E1">
        <w:rPr>
          <w:sz w:val="16"/>
          <w:highlight w:val="cyan"/>
        </w:rPr>
        <w:t xml:space="preserve"> </w:t>
      </w:r>
      <w:r w:rsidRPr="00D138E1">
        <w:rPr>
          <w:rStyle w:val="StyleUnderline"/>
          <w:highlight w:val="cyan"/>
        </w:rPr>
        <w:t>means</w:t>
      </w:r>
      <w:r w:rsidRPr="005F1A66">
        <w:rPr>
          <w:sz w:val="16"/>
        </w:rPr>
        <w:t xml:space="preserve"> that in order </w:t>
      </w:r>
      <w:r w:rsidRPr="00D138E1">
        <w:rPr>
          <w:rStyle w:val="StyleUnderline"/>
          <w:highlight w:val="cyan"/>
        </w:rPr>
        <w:t>to consider</w:t>
      </w:r>
      <w:r w:rsidRPr="005F1A66">
        <w:rPr>
          <w:rStyle w:val="StyleUnderline"/>
        </w:rPr>
        <w:t xml:space="preserve"> a thing, </w:t>
      </w:r>
      <w:r w:rsidRPr="00D138E1">
        <w:rPr>
          <w:rStyle w:val="StyleUnderline"/>
          <w:highlight w:val="cyan"/>
        </w:rPr>
        <w:t>reason must</w:t>
      </w:r>
      <w:r w:rsidRPr="005F1A66">
        <w:rPr>
          <w:rStyle w:val="StyleUnderline"/>
        </w:rPr>
        <w:t xml:space="preserve"> first </w:t>
      </w:r>
      <w:r w:rsidRPr="00D138E1">
        <w:rPr>
          <w:rStyle w:val="Emphasis"/>
          <w:highlight w:val="cyan"/>
        </w:rPr>
        <w:t xml:space="preserve">abstract </w:t>
      </w:r>
      <w:r w:rsidRPr="005F1A66">
        <w:rPr>
          <w:rStyle w:val="Emphasis"/>
        </w:rPr>
        <w:t xml:space="preserve">it </w:t>
      </w:r>
      <w:r w:rsidRPr="00D138E1">
        <w:rPr>
          <w:rStyle w:val="Emphasis"/>
          <w:highlight w:val="cyan"/>
        </w:rPr>
        <w:t>to a level below</w:t>
      </w:r>
      <w:r w:rsidRPr="005F1A66">
        <w:rPr>
          <w:rStyle w:val="Emphasis"/>
        </w:rPr>
        <w:t xml:space="preserve"> it</w:t>
      </w:r>
      <w:r w:rsidRPr="005F1A66">
        <w:rPr>
          <w:rStyle w:val="StyleUnderline"/>
        </w:rPr>
        <w:t xml:space="preserve">. </w:t>
      </w:r>
      <w:r w:rsidRPr="00D138E1">
        <w:rPr>
          <w:rStyle w:val="StyleUnderline"/>
          <w:highlight w:val="cyan"/>
        </w:rPr>
        <w:t xml:space="preserve">Reason can thus deal only with </w:t>
      </w:r>
      <w:r w:rsidRPr="00D138E1">
        <w:rPr>
          <w:rStyle w:val="Emphasis"/>
          <w:highlight w:val="cyan"/>
        </w:rPr>
        <w:t>subordinate abstractions</w:t>
      </w:r>
      <w:r w:rsidRPr="00D138E1">
        <w:rPr>
          <w:rStyle w:val="StyleUnderline"/>
          <w:highlight w:val="cyan"/>
        </w:rPr>
        <w:t xml:space="preserve"> and </w:t>
      </w:r>
      <w:r w:rsidRPr="00D138E1">
        <w:rPr>
          <w:rStyle w:val="Emphasis"/>
          <w:highlight w:val="cyan"/>
        </w:rPr>
        <w:t>never</w:t>
      </w:r>
      <w:r w:rsidRPr="005F1A66">
        <w:rPr>
          <w:rStyle w:val="StyleUnderline"/>
        </w:rPr>
        <w:t xml:space="preserve"> the </w:t>
      </w:r>
      <w:r w:rsidRPr="00D138E1">
        <w:rPr>
          <w:rStyle w:val="Emphasis"/>
          <w:highlight w:val="cyan"/>
        </w:rPr>
        <w:t>totality</w:t>
      </w:r>
      <w:r w:rsidRPr="005F1A66">
        <w:rPr>
          <w:sz w:val="16"/>
        </w:rPr>
        <w:t xml:space="preserve">. Bataille also argues that </w:t>
      </w:r>
      <w:r w:rsidRPr="005F1A66">
        <w:rPr>
          <w:rStyle w:val="StyleUnderline"/>
        </w:rPr>
        <w:t>the abstractions handled by reason are always bound to purpose and causality.</w:t>
      </w:r>
      <w:r w:rsidRPr="005F1A66">
        <w:rPr>
          <w:sz w:val="16"/>
        </w:rPr>
        <w:t xml:space="preserve"> He writes:</w:t>
      </w:r>
    </w:p>
    <w:p w14:paraId="61A47369" w14:textId="77777777" w:rsidR="005A66CE" w:rsidRPr="005F1A66" w:rsidRDefault="005A66CE" w:rsidP="005A66CE">
      <w:pPr>
        <w:rPr>
          <w:sz w:val="16"/>
        </w:rPr>
      </w:pPr>
      <w:r w:rsidRPr="005F1A66">
        <w:rPr>
          <w:sz w:val="16"/>
        </w:rPr>
        <w:t>“</w:t>
      </w:r>
      <w:r w:rsidRPr="005F1A66">
        <w:rPr>
          <w:rStyle w:val="StyleUnderline"/>
        </w:rPr>
        <w:t xml:space="preserve">Nowhere do we find a totality that is an end in itself, that is meaningful as such, that doesn't need </w:t>
      </w:r>
      <w:r w:rsidRPr="00D138E1">
        <w:rPr>
          <w:rStyle w:val="StyleUnderline"/>
          <w:highlight w:val="cyan"/>
        </w:rPr>
        <w:t xml:space="preserve">to justify itself by pleading its </w:t>
      </w:r>
      <w:r w:rsidRPr="00D138E1">
        <w:rPr>
          <w:rStyle w:val="Emphasis"/>
          <w:highlight w:val="cyan"/>
        </w:rPr>
        <w:t>usefulness</w:t>
      </w:r>
      <w:r w:rsidRPr="00D138E1">
        <w:rPr>
          <w:rStyle w:val="StyleUnderline"/>
          <w:highlight w:val="cyan"/>
        </w:rPr>
        <w:t xml:space="preserve"> for some other thing</w:t>
      </w:r>
      <w:r w:rsidRPr="005F1A66">
        <w:rPr>
          <w:sz w:val="16"/>
        </w:rPr>
        <w:t>” (AS2-3, p. 112).</w:t>
      </w:r>
    </w:p>
    <w:p w14:paraId="7CEC623A" w14:textId="77777777" w:rsidR="005A66CE" w:rsidRDefault="005A66CE" w:rsidP="005A66CE">
      <w:pPr>
        <w:rPr>
          <w:rStyle w:val="StyleUnderline"/>
          <w:u w:val="none"/>
        </w:rPr>
      </w:pPr>
      <w:r w:rsidRPr="00D138E1">
        <w:rPr>
          <w:rStyle w:val="Emphasis"/>
          <w:highlight w:val="cyan"/>
        </w:rPr>
        <w:t>Reason thereby is opposed to autonomy</w:t>
      </w:r>
      <w:r w:rsidRPr="005F1A66">
        <w:rPr>
          <w:rStyle w:val="StyleUnderline"/>
        </w:rPr>
        <w:t>. It cannot accept that a thing derives meaning from itself, and not from the utility it may claim.</w:t>
      </w:r>
    </w:p>
    <w:p w14:paraId="1381382B" w14:textId="77777777" w:rsidR="005A66CE" w:rsidRDefault="005A66CE" w:rsidP="005A66CE"/>
    <w:p w14:paraId="5F548F14" w14:textId="77777777" w:rsidR="005A66CE" w:rsidRPr="002A7E33" w:rsidRDefault="005A66CE" w:rsidP="005A66CE">
      <w:pPr>
        <w:pStyle w:val="Heading4"/>
        <w:rPr>
          <w:u w:val="single"/>
        </w:rPr>
      </w:pPr>
      <w:r>
        <w:t xml:space="preserve">The alternative is </w:t>
      </w:r>
      <w:r>
        <w:rPr>
          <w:i/>
          <w:iCs w:val="0"/>
        </w:rPr>
        <w:t>corpsehood</w:t>
      </w:r>
      <w:r>
        <w:t xml:space="preserve">. You should </w:t>
      </w:r>
      <w:r>
        <w:rPr>
          <w:i/>
          <w:iCs w:val="0"/>
        </w:rPr>
        <w:t>refuse to put information to work</w:t>
      </w:r>
      <w:r>
        <w:t xml:space="preserve"> nor </w:t>
      </w:r>
      <w:r>
        <w:rPr>
          <w:i/>
          <w:iCs w:val="0"/>
        </w:rPr>
        <w:t>extend its duration</w:t>
      </w:r>
      <w:r>
        <w:t>.</w:t>
      </w:r>
    </w:p>
    <w:p w14:paraId="4A01DAB7" w14:textId="77777777" w:rsidR="005A66CE" w:rsidRDefault="005A66CE" w:rsidP="005A66CE">
      <w:r>
        <w:t xml:space="preserve">Konstantinos </w:t>
      </w:r>
      <w:proofErr w:type="spellStart"/>
      <w:r w:rsidRPr="005F1A66">
        <w:rPr>
          <w:rStyle w:val="Style13ptBold"/>
        </w:rPr>
        <w:t>Kerasovitis</w:t>
      </w:r>
      <w:proofErr w:type="spellEnd"/>
      <w:r w:rsidRPr="005F1A66">
        <w:rPr>
          <w:rStyle w:val="Style13ptBold"/>
        </w:rPr>
        <w:t xml:space="preserve"> 23</w:t>
      </w:r>
      <w:r>
        <w:t xml:space="preserve"> – PhD, University of Wolverhampton, “</w:t>
      </w:r>
      <w:proofErr w:type="spellStart"/>
      <w:r w:rsidRPr="005F1A66">
        <w:t>Necrolabour</w:t>
      </w:r>
      <w:proofErr w:type="spellEnd"/>
      <w:r w:rsidRPr="005F1A66">
        <w:t xml:space="preserve">: A </w:t>
      </w:r>
      <w:proofErr w:type="spellStart"/>
      <w:r w:rsidRPr="005F1A66">
        <w:t>postqualitative</w:t>
      </w:r>
      <w:proofErr w:type="spellEnd"/>
      <w:r w:rsidRPr="005F1A66">
        <w:t xml:space="preserve"> </w:t>
      </w:r>
      <w:proofErr w:type="spellStart"/>
      <w:r w:rsidRPr="005F1A66">
        <w:t>contextualisation</w:t>
      </w:r>
      <w:proofErr w:type="spellEnd"/>
      <w:r w:rsidRPr="005F1A66">
        <w:t xml:space="preserve"> of contemporary work in respect to the philosophy of Georges Bataille</w:t>
      </w:r>
      <w:r>
        <w:t xml:space="preserve">,” </w:t>
      </w:r>
      <w:r w:rsidRPr="005F1A66">
        <w:t>University of Wolverhampton. http://hdl.handle.net/2436/625361</w:t>
      </w:r>
      <w:r>
        <w:t>, 2023, accessed September 21, 2025, -ekh-</w:t>
      </w:r>
    </w:p>
    <w:p w14:paraId="44308043" w14:textId="77777777" w:rsidR="005A66CE" w:rsidRPr="002A7E33" w:rsidRDefault="005A66CE" w:rsidP="005A66CE">
      <w:pPr>
        <w:rPr>
          <w:sz w:val="14"/>
        </w:rPr>
      </w:pPr>
      <w:r w:rsidRPr="00183566">
        <w:rPr>
          <w:rStyle w:val="StyleUnderline"/>
        </w:rPr>
        <w:t xml:space="preserve">The </w:t>
      </w:r>
      <w:r w:rsidRPr="00D138E1">
        <w:rPr>
          <w:rStyle w:val="StyleUnderline"/>
          <w:highlight w:val="cyan"/>
        </w:rPr>
        <w:t>reduction</w:t>
      </w:r>
      <w:r w:rsidRPr="002A7E33">
        <w:rPr>
          <w:sz w:val="14"/>
        </w:rPr>
        <w:t xml:space="preserve"> of the cosmos </w:t>
      </w:r>
      <w:r w:rsidRPr="00183566">
        <w:rPr>
          <w:rStyle w:val="StyleUnderline"/>
        </w:rPr>
        <w:t>under</w:t>
      </w:r>
      <w:r w:rsidRPr="002A7E33">
        <w:rPr>
          <w:sz w:val="14"/>
        </w:rPr>
        <w:t xml:space="preserve"> the vantage point of the </w:t>
      </w:r>
      <w:r w:rsidRPr="00183566">
        <w:rPr>
          <w:rStyle w:val="StyleUnderline"/>
        </w:rPr>
        <w:t>clear consciousness</w:t>
      </w:r>
      <w:r w:rsidRPr="002A7E33">
        <w:rPr>
          <w:sz w:val="14"/>
        </w:rPr>
        <w:t xml:space="preserve">, </w:t>
      </w:r>
      <w:r w:rsidRPr="00D138E1">
        <w:rPr>
          <w:rStyle w:val="StyleUnderline"/>
          <w:highlight w:val="cyan"/>
        </w:rPr>
        <w:t>to</w:t>
      </w:r>
      <w:r w:rsidRPr="002A7E33">
        <w:rPr>
          <w:sz w:val="14"/>
        </w:rPr>
        <w:t xml:space="preserve"> only </w:t>
      </w:r>
      <w:r w:rsidRPr="00D138E1">
        <w:rPr>
          <w:rStyle w:val="StyleUnderline"/>
          <w:highlight w:val="cyan"/>
        </w:rPr>
        <w:t xml:space="preserve">the </w:t>
      </w:r>
      <w:proofErr w:type="spellStart"/>
      <w:r w:rsidRPr="00D138E1">
        <w:rPr>
          <w:rStyle w:val="Emphasis"/>
          <w:highlight w:val="cyan"/>
        </w:rPr>
        <w:t>cognisable</w:t>
      </w:r>
      <w:proofErr w:type="spellEnd"/>
      <w:r w:rsidRPr="002A7E33">
        <w:rPr>
          <w:sz w:val="14"/>
        </w:rPr>
        <w:t xml:space="preserve">, to only </w:t>
      </w:r>
      <w:r w:rsidRPr="00183566">
        <w:rPr>
          <w:rStyle w:val="StyleUnderline"/>
        </w:rPr>
        <w:t xml:space="preserve">what can be </w:t>
      </w:r>
      <w:r w:rsidRPr="00D138E1">
        <w:rPr>
          <w:rStyle w:val="Emphasis"/>
          <w:highlight w:val="cyan"/>
        </w:rPr>
        <w:t>quantified</w:t>
      </w:r>
      <w:r w:rsidRPr="00D138E1">
        <w:rPr>
          <w:rStyle w:val="StyleUnderline"/>
          <w:highlight w:val="cyan"/>
        </w:rPr>
        <w:t>, cloaks the True in</w:t>
      </w:r>
      <w:r w:rsidRPr="00183566">
        <w:rPr>
          <w:rStyle w:val="StyleUnderline"/>
        </w:rPr>
        <w:t xml:space="preserve"> the shadows of an </w:t>
      </w:r>
      <w:r w:rsidRPr="00D138E1">
        <w:rPr>
          <w:rStyle w:val="Emphasis"/>
          <w:highlight w:val="cyan"/>
        </w:rPr>
        <w:t>empirical nothingness</w:t>
      </w:r>
      <w:r w:rsidRPr="002A7E33">
        <w:rPr>
          <w:sz w:val="14"/>
        </w:rPr>
        <w:t xml:space="preserve">. 28 </w:t>
      </w:r>
      <w:r w:rsidRPr="00183566">
        <w:rPr>
          <w:rStyle w:val="StyleUnderline"/>
        </w:rPr>
        <w:t xml:space="preserve">The True exists insofar as it is not subject to the human </w:t>
      </w:r>
      <w:proofErr w:type="spellStart"/>
      <w:r w:rsidRPr="00183566">
        <w:rPr>
          <w:rStyle w:val="StyleUnderline"/>
        </w:rPr>
        <w:t>cognising</w:t>
      </w:r>
      <w:proofErr w:type="spellEnd"/>
      <w:r w:rsidRPr="00183566">
        <w:rPr>
          <w:rStyle w:val="StyleUnderline"/>
        </w:rPr>
        <w:t xml:space="preserve"> gaze</w:t>
      </w:r>
      <w:r w:rsidRPr="002A7E33">
        <w:rPr>
          <w:sz w:val="14"/>
        </w:rPr>
        <w:t>. A gaze Bataille refers to as “an empty stare … that sees useful things” (Bataille, 2005, p. 75).</w:t>
      </w:r>
    </w:p>
    <w:p w14:paraId="13B565C1" w14:textId="77777777" w:rsidR="005A66CE" w:rsidRPr="002A7E33" w:rsidRDefault="005A66CE" w:rsidP="005A66CE">
      <w:pPr>
        <w:rPr>
          <w:sz w:val="14"/>
        </w:rPr>
      </w:pPr>
      <w:r w:rsidRPr="00183566">
        <w:rPr>
          <w:rStyle w:val="StyleUnderline"/>
        </w:rPr>
        <w:t xml:space="preserve">This is the introduction of </w:t>
      </w:r>
      <w:r w:rsidRPr="00D138E1">
        <w:rPr>
          <w:rStyle w:val="StyleUnderline"/>
          <w:highlight w:val="cyan"/>
        </w:rPr>
        <w:t>the sacred/profane divide</w:t>
      </w:r>
      <w:r w:rsidRPr="00183566">
        <w:rPr>
          <w:rStyle w:val="StyleUnderline"/>
        </w:rPr>
        <w:t>,</w:t>
      </w:r>
      <w:r w:rsidRPr="002A7E33">
        <w:rPr>
          <w:sz w:val="14"/>
        </w:rPr>
        <w:t xml:space="preserve"> what Bataille (REL, pp. 30–38) considers as </w:t>
      </w:r>
      <w:r w:rsidRPr="00183566">
        <w:rPr>
          <w:rStyle w:val="StyleUnderline"/>
        </w:rPr>
        <w:t xml:space="preserve">a </w:t>
      </w:r>
      <w:r w:rsidRPr="00183566">
        <w:rPr>
          <w:rStyle w:val="Emphasis"/>
        </w:rPr>
        <w:t>de-</w:t>
      </w:r>
      <w:proofErr w:type="spellStart"/>
      <w:r w:rsidRPr="00183566">
        <w:rPr>
          <w:rStyle w:val="Emphasis"/>
        </w:rPr>
        <w:t>sacralisation</w:t>
      </w:r>
      <w:proofErr w:type="spellEnd"/>
      <w:r w:rsidRPr="00183566">
        <w:rPr>
          <w:rStyle w:val="StyleUnderline"/>
        </w:rPr>
        <w:t xml:space="preserve">, a profanation, a </w:t>
      </w:r>
      <w:r w:rsidRPr="00D138E1">
        <w:rPr>
          <w:rStyle w:val="StyleUnderline"/>
          <w:highlight w:val="cyan"/>
        </w:rPr>
        <w:t>reduction to thinghood</w:t>
      </w:r>
      <w:r w:rsidRPr="00183566">
        <w:rPr>
          <w:rStyle w:val="StyleUnderline"/>
        </w:rPr>
        <w:t xml:space="preserve">, of beings that have in them creative power. The </w:t>
      </w:r>
      <w:r w:rsidRPr="00B93C93">
        <w:rPr>
          <w:rStyle w:val="StyleUnderline"/>
        </w:rPr>
        <w:t xml:space="preserve">creative power of beings is </w:t>
      </w:r>
      <w:r w:rsidRPr="00D138E1">
        <w:rPr>
          <w:rStyle w:val="Emphasis"/>
          <w:highlight w:val="cyan"/>
        </w:rPr>
        <w:t>forcefully and by fiat</w:t>
      </w:r>
      <w:r w:rsidRPr="00D138E1">
        <w:rPr>
          <w:rStyle w:val="StyleUnderline"/>
          <w:highlight w:val="cyan"/>
        </w:rPr>
        <w:t xml:space="preserve"> </w:t>
      </w:r>
      <w:r w:rsidRPr="00B93C93">
        <w:rPr>
          <w:rStyle w:val="StyleUnderline"/>
        </w:rPr>
        <w:t>relegated</w:t>
      </w:r>
      <w:r w:rsidRPr="00183566">
        <w:rPr>
          <w:rStyle w:val="StyleUnderline"/>
        </w:rPr>
        <w:t xml:space="preserve"> to the sphere of the divine</w:t>
      </w:r>
      <w:r w:rsidRPr="00B93C93">
        <w:rPr>
          <w:rStyle w:val="StyleUnderline"/>
        </w:rPr>
        <w:t>. A split occurs between</w:t>
      </w:r>
      <w:r w:rsidRPr="00183566">
        <w:rPr>
          <w:rStyle w:val="StyleUnderline"/>
        </w:rPr>
        <w:t xml:space="preserve"> that which is understood as </w:t>
      </w:r>
      <w:r w:rsidRPr="00B93C93">
        <w:rPr>
          <w:rStyle w:val="StyleUnderline"/>
        </w:rPr>
        <w:t xml:space="preserve">an </w:t>
      </w:r>
      <w:r w:rsidRPr="00B93C93">
        <w:rPr>
          <w:rStyle w:val="Emphasis"/>
        </w:rPr>
        <w:t>object</w:t>
      </w:r>
      <w:r w:rsidRPr="00B93C93">
        <w:rPr>
          <w:rStyle w:val="StyleUnderline"/>
        </w:rPr>
        <w:t xml:space="preserve">, and the </w:t>
      </w:r>
      <w:r w:rsidRPr="00B93C93">
        <w:rPr>
          <w:rStyle w:val="Emphasis"/>
        </w:rPr>
        <w:t>transcendental</w:t>
      </w:r>
      <w:r w:rsidRPr="00183566">
        <w:rPr>
          <w:rStyle w:val="Emphasis"/>
        </w:rPr>
        <w:t xml:space="preserve"> unknown</w:t>
      </w:r>
      <w:r w:rsidRPr="00183566">
        <w:rPr>
          <w:rStyle w:val="StyleUnderline"/>
        </w:rPr>
        <w:t>—the not real in the world of things, that which evades both language and cognition</w:t>
      </w:r>
      <w:r w:rsidRPr="002A7E33">
        <w:rPr>
          <w:sz w:val="14"/>
        </w:rPr>
        <w:t>.</w:t>
      </w:r>
    </w:p>
    <w:p w14:paraId="310D67AB" w14:textId="77777777" w:rsidR="005A66CE" w:rsidRPr="00183566" w:rsidRDefault="005A66CE" w:rsidP="005A66CE">
      <w:pPr>
        <w:rPr>
          <w:rStyle w:val="StyleUnderline"/>
        </w:rPr>
      </w:pPr>
      <w:r w:rsidRPr="002A7E33">
        <w:rPr>
          <w:sz w:val="14"/>
        </w:rPr>
        <w:t xml:space="preserve">The creator is defined as being transcendental to the </w:t>
      </w:r>
      <w:proofErr w:type="gramStart"/>
      <w:r w:rsidRPr="002A7E33">
        <w:rPr>
          <w:sz w:val="14"/>
        </w:rPr>
        <w:t>created</w:t>
      </w:r>
      <w:proofErr w:type="gramEnd"/>
      <w:r w:rsidRPr="002A7E33">
        <w:rPr>
          <w:sz w:val="14"/>
        </w:rPr>
        <w:t xml:space="preserve">. The taxonomy of the divine sphere—the sphere outside matter—thus follows a hierarchy based on the level of autonomy from the flesh. </w:t>
      </w:r>
      <w:r w:rsidRPr="00D138E1">
        <w:rPr>
          <w:rStyle w:val="StyleUnderline"/>
          <w:highlight w:val="cyan"/>
        </w:rPr>
        <w:t xml:space="preserve">The </w:t>
      </w:r>
      <w:r w:rsidRPr="00D138E1">
        <w:rPr>
          <w:rStyle w:val="Emphasis"/>
          <w:highlight w:val="cyan"/>
        </w:rPr>
        <w:t>less connected to the flesh</w:t>
      </w:r>
      <w:r w:rsidRPr="00183566">
        <w:rPr>
          <w:rStyle w:val="StyleUnderline"/>
        </w:rPr>
        <w:t xml:space="preserve"> a spirit is, </w:t>
      </w:r>
      <w:r w:rsidRPr="00D138E1">
        <w:rPr>
          <w:rStyle w:val="StyleUnderline"/>
          <w:highlight w:val="cyan"/>
        </w:rPr>
        <w:t xml:space="preserve">the </w:t>
      </w:r>
      <w:r w:rsidRPr="00D138E1">
        <w:rPr>
          <w:rStyle w:val="Emphasis"/>
          <w:highlight w:val="cyan"/>
        </w:rPr>
        <w:t>highest spheres of divinity it occupies</w:t>
      </w:r>
      <w:r w:rsidRPr="00183566">
        <w:rPr>
          <w:rStyle w:val="StyleUnderline"/>
        </w:rPr>
        <w:t xml:space="preserve">. It is this reasoning that progressively positioned a completely </w:t>
      </w:r>
      <w:r w:rsidRPr="00183566">
        <w:rPr>
          <w:rStyle w:val="Emphasis"/>
        </w:rPr>
        <w:t>autonomous</w:t>
      </w:r>
      <w:r w:rsidRPr="00183566">
        <w:rPr>
          <w:rStyle w:val="StyleUnderline"/>
        </w:rPr>
        <w:t xml:space="preserve"> from matter being as </w:t>
      </w:r>
      <w:proofErr w:type="gramStart"/>
      <w:r w:rsidRPr="00183566">
        <w:rPr>
          <w:rStyle w:val="StyleUnderline"/>
        </w:rPr>
        <w:t>supreme, and</w:t>
      </w:r>
      <w:proofErr w:type="gramEnd"/>
      <w:r w:rsidRPr="00183566">
        <w:rPr>
          <w:rStyle w:val="StyleUnderline"/>
        </w:rPr>
        <w:t xml:space="preserve"> thereby relegated to a complete beyond.</w:t>
      </w:r>
    </w:p>
    <w:p w14:paraId="6A4EDAB1" w14:textId="77777777" w:rsidR="005A66CE" w:rsidRPr="002A7E33" w:rsidRDefault="005A66CE" w:rsidP="005A66CE">
      <w:pPr>
        <w:rPr>
          <w:rStyle w:val="StyleUnderline"/>
          <w:sz w:val="14"/>
          <w:u w:val="none"/>
        </w:rPr>
      </w:pPr>
      <w:r w:rsidRPr="002A7E33">
        <w:rPr>
          <w:sz w:val="14"/>
        </w:rPr>
        <w:t xml:space="preserve">In this fashion, </w:t>
      </w:r>
      <w:r w:rsidRPr="00183566">
        <w:rPr>
          <w:rStyle w:val="StyleUnderline"/>
        </w:rPr>
        <w:t xml:space="preserve">when Anthropos </w:t>
      </w:r>
      <w:r w:rsidRPr="00D138E1">
        <w:rPr>
          <w:rStyle w:val="StyleUnderline"/>
          <w:highlight w:val="cyan"/>
        </w:rPr>
        <w:t>turns the gaze on the self</w:t>
      </w:r>
      <w:r w:rsidRPr="00183566">
        <w:rPr>
          <w:rStyle w:val="StyleUnderline"/>
        </w:rPr>
        <w:t xml:space="preserve">, there is a </w:t>
      </w:r>
      <w:r w:rsidRPr="00D138E1">
        <w:rPr>
          <w:rStyle w:val="Emphasis"/>
          <w:highlight w:val="cyan"/>
        </w:rPr>
        <w:t>reduction to thinghood</w:t>
      </w:r>
      <w:r w:rsidRPr="00183566">
        <w:rPr>
          <w:rStyle w:val="StyleUnderline"/>
        </w:rPr>
        <w:t>; a split between body and spirit, with the body deemed as profane thing—therefore usable—and the spirit posited to transcendental sphere.</w:t>
      </w:r>
    </w:p>
    <w:p w14:paraId="6E28B4C1" w14:textId="77777777" w:rsidR="005A66CE" w:rsidRPr="002A7E33" w:rsidRDefault="005A66CE" w:rsidP="005A66CE">
      <w:pPr>
        <w:rPr>
          <w:sz w:val="14"/>
        </w:rPr>
      </w:pPr>
      <w:r w:rsidRPr="002A7E33">
        <w:rPr>
          <w:rStyle w:val="StyleUnderline"/>
        </w:rPr>
        <w:t>This</w:t>
      </w:r>
      <w:r w:rsidRPr="002A7E33">
        <w:rPr>
          <w:sz w:val="14"/>
        </w:rPr>
        <w:t xml:space="preserve"> division </w:t>
      </w:r>
      <w:r w:rsidRPr="002A7E33">
        <w:rPr>
          <w:rStyle w:val="StyleUnderline"/>
        </w:rPr>
        <w:t xml:space="preserve">introduced </w:t>
      </w:r>
      <w:r w:rsidRPr="00D138E1">
        <w:rPr>
          <w:rStyle w:val="StyleUnderline"/>
          <w:highlight w:val="cyan"/>
        </w:rPr>
        <w:t>morality</w:t>
      </w:r>
      <w:r w:rsidRPr="002A7E33">
        <w:rPr>
          <w:sz w:val="14"/>
        </w:rPr>
        <w:t>, an inverted framing of ‘</w:t>
      </w:r>
      <w:r w:rsidRPr="00D138E1">
        <w:rPr>
          <w:rStyle w:val="StyleUnderline"/>
          <w:highlight w:val="cyan"/>
        </w:rPr>
        <w:t>the Good’</w:t>
      </w:r>
      <w:r w:rsidRPr="002A7E33">
        <w:rPr>
          <w:sz w:val="14"/>
        </w:rPr>
        <w:t xml:space="preserve"> </w:t>
      </w:r>
      <w:r w:rsidRPr="00D138E1">
        <w:rPr>
          <w:rStyle w:val="StyleUnderline"/>
          <w:highlight w:val="cyan"/>
        </w:rPr>
        <w:t>under the logic of work</w:t>
      </w:r>
      <w:r w:rsidRPr="002A7E33">
        <w:rPr>
          <w:sz w:val="14"/>
        </w:rPr>
        <w:t xml:space="preserve">. Initially, the divide of the sacred sphere was in terms of purity— the pure was divine and the unclean profane. The sacred was no longer one, but two opposing spheres. The transcendental category becomes necessary for the existence of the profane order, but it at all times is to be kept distinct. </w:t>
      </w:r>
      <w:proofErr w:type="spellStart"/>
      <w:r w:rsidRPr="002A7E33">
        <w:rPr>
          <w:sz w:val="14"/>
        </w:rPr>
        <w:t>Acéphale</w:t>
      </w:r>
      <w:proofErr w:type="spellEnd"/>
      <w:r w:rsidRPr="002A7E33">
        <w:rPr>
          <w:sz w:val="14"/>
        </w:rPr>
        <w:t xml:space="preserve"> best phrased this through Roger Caillois in the 1939 Man and the Sacred: 29</w:t>
      </w:r>
    </w:p>
    <w:p w14:paraId="2AAB4501" w14:textId="77777777" w:rsidR="005A66CE" w:rsidRPr="002A7E33" w:rsidRDefault="005A66CE" w:rsidP="005A66CE">
      <w:pPr>
        <w:rPr>
          <w:sz w:val="14"/>
        </w:rPr>
      </w:pPr>
      <w:r w:rsidRPr="002A7E33">
        <w:rPr>
          <w:sz w:val="14"/>
        </w:rPr>
        <w:t>“[W]</w:t>
      </w:r>
      <w:proofErr w:type="spellStart"/>
      <w:r w:rsidRPr="002A7E33">
        <w:rPr>
          <w:sz w:val="14"/>
        </w:rPr>
        <w:t>atertight</w:t>
      </w:r>
      <w:proofErr w:type="spellEnd"/>
      <w:r w:rsidRPr="002A7E33">
        <w:rPr>
          <w:sz w:val="14"/>
        </w:rPr>
        <w:t xml:space="preserve"> compartments separate the sacred from the profane. Any contact between them is fatal. … [T]hey are both necessary for the evolution of life—one, as the environment within which life unfolds; the other, as the inexhaustible source that creates, sustains, and renews it” (</w:t>
      </w:r>
      <w:proofErr w:type="spellStart"/>
      <w:r w:rsidRPr="002A7E33">
        <w:rPr>
          <w:sz w:val="14"/>
        </w:rPr>
        <w:t>Caillois</w:t>
      </w:r>
      <w:proofErr w:type="spellEnd"/>
      <w:r w:rsidRPr="002A7E33">
        <w:rPr>
          <w:sz w:val="14"/>
        </w:rPr>
        <w:t>, 2001a, p. 22).</w:t>
      </w:r>
    </w:p>
    <w:p w14:paraId="0782F8A1" w14:textId="77777777" w:rsidR="005A66CE" w:rsidRPr="002A7E33" w:rsidRDefault="005A66CE" w:rsidP="005A66CE">
      <w:pPr>
        <w:rPr>
          <w:rStyle w:val="StyleUnderline"/>
        </w:rPr>
      </w:pPr>
      <w:r w:rsidRPr="002A7E33">
        <w:rPr>
          <w:sz w:val="14"/>
        </w:rPr>
        <w:t xml:space="preserve">This threatening nature of the sacred, thus initially affects a shift towards malevolence. The benevolent part of the divine, “less sacred in comparison with the dark deities” (REL, p. 70), is the one which plays a mediating part, the one who is closer to Anthropos. </w:t>
      </w:r>
      <w:r w:rsidRPr="002A7E33">
        <w:rPr>
          <w:rStyle w:val="StyleUnderline"/>
        </w:rPr>
        <w:t xml:space="preserve">The dawn of morality finds the dominant transcendental sacred to be aligned </w:t>
      </w:r>
      <w:proofErr w:type="gramStart"/>
      <w:r w:rsidRPr="002A7E33">
        <w:rPr>
          <w:rStyle w:val="StyleUnderline"/>
        </w:rPr>
        <w:t>to</w:t>
      </w:r>
      <w:proofErr w:type="gramEnd"/>
      <w:r w:rsidRPr="002A7E33">
        <w:rPr>
          <w:rStyle w:val="StyleUnderline"/>
        </w:rPr>
        <w:t xml:space="preserve"> evil.</w:t>
      </w:r>
    </w:p>
    <w:p w14:paraId="4688F3FB" w14:textId="77777777" w:rsidR="005A66CE" w:rsidRPr="002A7E33" w:rsidRDefault="005A66CE" w:rsidP="005A66CE">
      <w:pPr>
        <w:rPr>
          <w:sz w:val="14"/>
        </w:rPr>
      </w:pPr>
      <w:r w:rsidRPr="002A7E33">
        <w:rPr>
          <w:sz w:val="14"/>
        </w:rPr>
        <w:t xml:space="preserve">If the first flicker of morality placed the sacred on the side of evil, it grew into a flame by the inversion of this relation. </w:t>
      </w:r>
      <w:r w:rsidRPr="002A7E33">
        <w:rPr>
          <w:rStyle w:val="StyleUnderline"/>
        </w:rPr>
        <w:t xml:space="preserve">The </w:t>
      </w:r>
      <w:r w:rsidRPr="002A7E33">
        <w:rPr>
          <w:rStyle w:val="Emphasis"/>
        </w:rPr>
        <w:t>logic of work</w:t>
      </w:r>
      <w:r w:rsidRPr="002A7E33">
        <w:rPr>
          <w:rStyle w:val="StyleUnderline"/>
        </w:rPr>
        <w:t xml:space="preserve"> </w:t>
      </w:r>
      <w:r w:rsidRPr="00D138E1">
        <w:rPr>
          <w:rStyle w:val="StyleUnderline"/>
          <w:highlight w:val="cyan"/>
        </w:rPr>
        <w:t>requires</w:t>
      </w:r>
      <w:r w:rsidRPr="002A7E33">
        <w:rPr>
          <w:rStyle w:val="StyleUnderline"/>
        </w:rPr>
        <w:t xml:space="preserve"> ‘</w:t>
      </w:r>
      <w:r w:rsidRPr="002A7E33">
        <w:rPr>
          <w:rStyle w:val="Emphasis"/>
        </w:rPr>
        <w:t>the Good’</w:t>
      </w:r>
      <w:r w:rsidRPr="002A7E33">
        <w:rPr>
          <w:rStyle w:val="StyleUnderline"/>
        </w:rPr>
        <w:t xml:space="preserve"> to be defined as </w:t>
      </w:r>
      <w:proofErr w:type="gramStart"/>
      <w:r w:rsidRPr="00D138E1">
        <w:rPr>
          <w:rStyle w:val="StyleUnderline"/>
          <w:highlight w:val="cyan"/>
        </w:rPr>
        <w:t xml:space="preserve">the </w:t>
      </w:r>
      <w:r w:rsidRPr="00D138E1">
        <w:rPr>
          <w:rStyle w:val="Emphasis"/>
          <w:highlight w:val="cyan"/>
        </w:rPr>
        <w:t>productive</w:t>
      </w:r>
      <w:proofErr w:type="gramEnd"/>
      <w:r w:rsidRPr="002A7E33">
        <w:rPr>
          <w:rStyle w:val="StyleUnderline"/>
        </w:rPr>
        <w:t xml:space="preserve">. It </w:t>
      </w:r>
      <w:r w:rsidRPr="00D138E1">
        <w:rPr>
          <w:rStyle w:val="StyleUnderline"/>
          <w:highlight w:val="cyan"/>
        </w:rPr>
        <w:t>needs</w:t>
      </w:r>
      <w:r w:rsidRPr="002A7E33">
        <w:rPr>
          <w:rStyle w:val="StyleUnderline"/>
        </w:rPr>
        <w:t xml:space="preserve"> the </w:t>
      </w:r>
      <w:r w:rsidRPr="00D138E1">
        <w:rPr>
          <w:rStyle w:val="StyleUnderline"/>
          <w:highlight w:val="cyan"/>
        </w:rPr>
        <w:t>sanctions of the divine</w:t>
      </w:r>
      <w:r w:rsidRPr="002A7E33">
        <w:rPr>
          <w:rStyle w:val="StyleUnderline"/>
        </w:rPr>
        <w:t xml:space="preserve">, so that it may </w:t>
      </w:r>
      <w:r w:rsidRPr="00D138E1">
        <w:rPr>
          <w:rStyle w:val="StyleUnderline"/>
          <w:highlight w:val="cyan"/>
        </w:rPr>
        <w:t xml:space="preserve">appear as the </w:t>
      </w:r>
      <w:r w:rsidRPr="00D138E1">
        <w:rPr>
          <w:rStyle w:val="Emphasis"/>
          <w:highlight w:val="cyan"/>
        </w:rPr>
        <w:t>natural</w:t>
      </w:r>
      <w:r w:rsidRPr="00D138E1">
        <w:rPr>
          <w:rStyle w:val="StyleUnderline"/>
          <w:highlight w:val="cyan"/>
        </w:rPr>
        <w:t>—</w:t>
      </w:r>
      <w:r w:rsidRPr="00D138E1">
        <w:rPr>
          <w:rStyle w:val="Emphasis"/>
          <w:highlight w:val="cyan"/>
        </w:rPr>
        <w:t>given</w:t>
      </w:r>
      <w:r w:rsidRPr="00D138E1">
        <w:rPr>
          <w:rStyle w:val="StyleUnderline"/>
          <w:highlight w:val="cyan"/>
        </w:rPr>
        <w:t>—</w:t>
      </w:r>
      <w:r w:rsidRPr="00D138E1">
        <w:rPr>
          <w:rStyle w:val="Emphasis"/>
          <w:highlight w:val="cyan"/>
        </w:rPr>
        <w:t>ideal</w:t>
      </w:r>
      <w:r w:rsidRPr="002A7E33">
        <w:rPr>
          <w:rStyle w:val="StyleUnderline"/>
        </w:rPr>
        <w:t>.</w:t>
      </w:r>
      <w:r w:rsidRPr="002A7E33">
        <w:rPr>
          <w:sz w:val="14"/>
        </w:rPr>
        <w:t xml:space="preserve"> In effect, evil was banished from the sacred and onto matter, whilst </w:t>
      </w:r>
      <w:r w:rsidRPr="00D138E1">
        <w:rPr>
          <w:rStyle w:val="StyleUnderline"/>
          <w:highlight w:val="cyan"/>
        </w:rPr>
        <w:t>the sacred</w:t>
      </w:r>
      <w:r w:rsidRPr="00F069A9">
        <w:rPr>
          <w:rStyle w:val="StyleUnderline"/>
        </w:rPr>
        <w:t xml:space="preserve"> became </w:t>
      </w:r>
      <w:r w:rsidRPr="00D138E1">
        <w:rPr>
          <w:rStyle w:val="StyleUnderline"/>
          <w:highlight w:val="cyan"/>
        </w:rPr>
        <w:t>subordinated to</w:t>
      </w:r>
      <w:r w:rsidRPr="00F069A9">
        <w:rPr>
          <w:rStyle w:val="StyleUnderline"/>
        </w:rPr>
        <w:t xml:space="preserve"> the </w:t>
      </w:r>
      <w:r w:rsidRPr="00D138E1">
        <w:rPr>
          <w:rStyle w:val="StyleUnderline"/>
          <w:highlight w:val="cyan"/>
        </w:rPr>
        <w:t>concrete-real</w:t>
      </w:r>
      <w:r w:rsidRPr="00F069A9">
        <w:rPr>
          <w:rStyle w:val="StyleUnderline"/>
        </w:rPr>
        <w:t xml:space="preserve"> “provided that the real order conforms, precisely in morality, </w:t>
      </w:r>
      <w:r w:rsidRPr="00D138E1">
        <w:rPr>
          <w:rStyle w:val="StyleUnderline"/>
          <w:highlight w:val="cyan"/>
        </w:rPr>
        <w:t>to the universal order of reason</w:t>
      </w:r>
      <w:r w:rsidRPr="00F069A9">
        <w:rPr>
          <w:rStyle w:val="StyleUnderline"/>
        </w:rPr>
        <w:t>”</w:t>
      </w:r>
      <w:r w:rsidRPr="002A7E33">
        <w:rPr>
          <w:sz w:val="14"/>
        </w:rPr>
        <w:t xml:space="preserve"> (REL, p. 71).</w:t>
      </w:r>
    </w:p>
    <w:p w14:paraId="0F04C691" w14:textId="77777777" w:rsidR="005A66CE" w:rsidRPr="002A7E33" w:rsidRDefault="005A66CE" w:rsidP="005A66CE">
      <w:pPr>
        <w:rPr>
          <w:sz w:val="14"/>
        </w:rPr>
      </w:pPr>
      <w:r w:rsidRPr="002A7E33">
        <w:rPr>
          <w:sz w:val="14"/>
        </w:rPr>
        <w:t xml:space="preserve">Within this logic, Anthropos represents a contradiction, occupying the ambivalent position of being both spirit and matter. </w:t>
      </w:r>
      <w:r w:rsidRPr="002A7E33">
        <w:rPr>
          <w:rStyle w:val="StyleUnderline"/>
        </w:rPr>
        <w:t xml:space="preserve">The body is now in </w:t>
      </w:r>
      <w:proofErr w:type="gramStart"/>
      <w:r w:rsidRPr="002A7E33">
        <w:rPr>
          <w:rStyle w:val="StyleUnderline"/>
        </w:rPr>
        <w:t>itself</w:t>
      </w:r>
      <w:proofErr w:type="gramEnd"/>
      <w:r w:rsidRPr="002A7E33">
        <w:rPr>
          <w:rStyle w:val="StyleUnderline"/>
        </w:rPr>
        <w:t xml:space="preserve"> base.</w:t>
      </w:r>
      <w:r w:rsidRPr="002A7E33">
        <w:rPr>
          <w:sz w:val="14"/>
        </w:rPr>
        <w:t xml:space="preserve"> Bound to be only </w:t>
      </w:r>
      <w:proofErr w:type="spellStart"/>
      <w:r w:rsidRPr="002A7E33">
        <w:rPr>
          <w:sz w:val="14"/>
        </w:rPr>
        <w:t>valorised</w:t>
      </w:r>
      <w:proofErr w:type="spellEnd"/>
      <w:r w:rsidRPr="002A7E33">
        <w:rPr>
          <w:sz w:val="14"/>
        </w:rPr>
        <w:t xml:space="preserve"> as “the substratum of a spirit … [yet] … the body never ceases to be haunted” (REL, p. 40). </w:t>
      </w:r>
      <w:r w:rsidRPr="002A7E33">
        <w:rPr>
          <w:rStyle w:val="StyleUnderline"/>
        </w:rPr>
        <w:t xml:space="preserve">Insofar as </w:t>
      </w:r>
      <w:r w:rsidRPr="00D138E1">
        <w:rPr>
          <w:rStyle w:val="StyleUnderline"/>
          <w:highlight w:val="cyan"/>
        </w:rPr>
        <w:t xml:space="preserve">the body is </w:t>
      </w:r>
      <w:r w:rsidRPr="00D138E1">
        <w:rPr>
          <w:rStyle w:val="Emphasis"/>
          <w:highlight w:val="cyan"/>
        </w:rPr>
        <w:t>haunted</w:t>
      </w:r>
      <w:r w:rsidRPr="002A7E33">
        <w:rPr>
          <w:rStyle w:val="StyleUnderline"/>
        </w:rPr>
        <w:t xml:space="preserve">, it can </w:t>
      </w:r>
      <w:r w:rsidRPr="00D138E1">
        <w:rPr>
          <w:rStyle w:val="StyleUnderline"/>
          <w:highlight w:val="cyan"/>
        </w:rPr>
        <w:t>never be fully relegated</w:t>
      </w:r>
      <w:r w:rsidRPr="002A7E33">
        <w:rPr>
          <w:rStyle w:val="StyleUnderline"/>
        </w:rPr>
        <w:t xml:space="preserve"> to the order of things. Therefore, Bataille considers </w:t>
      </w:r>
      <w:r w:rsidRPr="00D138E1">
        <w:rPr>
          <w:rStyle w:val="Emphasis"/>
          <w:highlight w:val="cyan"/>
        </w:rPr>
        <w:t>the corpse as an affirmation of the spirit</w:t>
      </w:r>
      <w:r w:rsidRPr="002A7E33">
        <w:rPr>
          <w:rStyle w:val="StyleUnderline"/>
        </w:rPr>
        <w:t xml:space="preserve">. The devoid of spirit dead matter </w:t>
      </w:r>
      <w:r w:rsidRPr="002A7E33">
        <w:rPr>
          <w:rStyle w:val="Emphasis"/>
        </w:rPr>
        <w:t>lapses into full thinghood</w:t>
      </w:r>
      <w:r w:rsidRPr="002A7E33">
        <w:rPr>
          <w:rStyle w:val="StyleUnderline"/>
        </w:rPr>
        <w:t xml:space="preserve">, and the living spirit </w:t>
      </w:r>
      <w:r w:rsidRPr="002A7E33">
        <w:rPr>
          <w:rStyle w:val="Emphasis"/>
        </w:rPr>
        <w:t>ascends to the sacred sphere</w:t>
      </w:r>
      <w:r w:rsidRPr="002A7E33">
        <w:rPr>
          <w:rStyle w:val="StyleUnderline"/>
        </w:rPr>
        <w:t>, thus revealing death as ontologically impotent</w:t>
      </w:r>
      <w:r w:rsidRPr="002A7E33">
        <w:rPr>
          <w:sz w:val="14"/>
        </w:rPr>
        <w:t xml:space="preserve">. This is the key to the </w:t>
      </w:r>
      <w:proofErr w:type="spellStart"/>
      <w:r w:rsidRPr="002A7E33">
        <w:rPr>
          <w:sz w:val="14"/>
        </w:rPr>
        <w:t>Acéphalic</w:t>
      </w:r>
      <w:proofErr w:type="spellEnd"/>
      <w:r w:rsidRPr="002A7E33">
        <w:rPr>
          <w:sz w:val="14"/>
        </w:rPr>
        <w:t xml:space="preserve"> salvational scheme, and the way Bataille goes beyond the Cartesian body/mind divide by advancing a position of unity, of a deified corporeality. Bataille writes:</w:t>
      </w:r>
    </w:p>
    <w:p w14:paraId="45426F1C" w14:textId="77777777" w:rsidR="005A66CE" w:rsidRPr="002A7E33" w:rsidRDefault="005A66CE" w:rsidP="005A66CE">
      <w:pPr>
        <w:rPr>
          <w:sz w:val="14"/>
        </w:rPr>
      </w:pPr>
      <w:r w:rsidRPr="002A7E33">
        <w:rPr>
          <w:sz w:val="14"/>
        </w:rPr>
        <w:t>“The spirit that is not subordinated to the reality of a mortal body is a god, is purely divine (sacred). Insofar as he is himself a spirit, man is divine (sacred), but he is not supremely so, since he is real” (REL, p. 37).</w:t>
      </w:r>
    </w:p>
    <w:p w14:paraId="20AD551F" w14:textId="77777777" w:rsidR="005A66CE" w:rsidRPr="002A7E33" w:rsidRDefault="005A66CE" w:rsidP="005A66CE">
      <w:pPr>
        <w:rPr>
          <w:rStyle w:val="StyleUnderline"/>
        </w:rPr>
      </w:pPr>
      <w:r w:rsidRPr="002A7E33">
        <w:rPr>
          <w:rStyle w:val="StyleUnderline"/>
        </w:rPr>
        <w:t xml:space="preserve">The </w:t>
      </w:r>
      <w:r w:rsidRPr="002A7E33">
        <w:rPr>
          <w:rStyle w:val="Emphasis"/>
        </w:rPr>
        <w:t xml:space="preserve">logic of </w:t>
      </w:r>
      <w:r w:rsidRPr="00D138E1">
        <w:rPr>
          <w:rStyle w:val="Emphasis"/>
          <w:highlight w:val="cyan"/>
        </w:rPr>
        <w:t>work</w:t>
      </w:r>
      <w:r w:rsidRPr="002A7E33">
        <w:rPr>
          <w:rStyle w:val="StyleUnderline"/>
        </w:rPr>
        <w:t xml:space="preserve"> is also the origin of all heteronomous prohibitions</w:t>
      </w:r>
      <w:r w:rsidRPr="002A7E33">
        <w:rPr>
          <w:sz w:val="14"/>
        </w:rPr>
        <w:t xml:space="preserve">, which lie in the foundation of </w:t>
      </w:r>
      <w:proofErr w:type="spellStart"/>
      <w:r w:rsidRPr="002A7E33">
        <w:rPr>
          <w:sz w:val="14"/>
        </w:rPr>
        <w:t>Acéphalic</w:t>
      </w:r>
      <w:proofErr w:type="spellEnd"/>
      <w:r w:rsidRPr="002A7E33">
        <w:rPr>
          <w:sz w:val="14"/>
        </w:rPr>
        <w:t xml:space="preserve"> thought.30 As Bataille (REL, pp. 70–74) argues, </w:t>
      </w:r>
      <w:r w:rsidRPr="002A7E33">
        <w:rPr>
          <w:rStyle w:val="StyleUnderline"/>
        </w:rPr>
        <w:t>the clarity of consciousness</w:t>
      </w:r>
      <w:r w:rsidRPr="002A7E33">
        <w:rPr>
          <w:sz w:val="14"/>
        </w:rPr>
        <w:t>—reasoned thought—</w:t>
      </w:r>
      <w:r w:rsidRPr="00D138E1">
        <w:rPr>
          <w:rStyle w:val="StyleUnderline"/>
          <w:highlight w:val="cyan"/>
        </w:rPr>
        <w:t xml:space="preserve">grounds morality </w:t>
      </w:r>
      <w:r w:rsidRPr="00B93C93">
        <w:rPr>
          <w:rStyle w:val="StyleUnderline"/>
        </w:rPr>
        <w:t>which dictates “</w:t>
      </w:r>
      <w:r w:rsidRPr="00B93C93">
        <w:rPr>
          <w:rStyle w:val="Emphasis"/>
        </w:rPr>
        <w:t>universally obligatory relations</w:t>
      </w:r>
      <w:r w:rsidRPr="002A7E33">
        <w:rPr>
          <w:rStyle w:val="StyleUnderline"/>
        </w:rPr>
        <w:t>”</w:t>
      </w:r>
      <w:r w:rsidRPr="002A7E33">
        <w:rPr>
          <w:sz w:val="14"/>
        </w:rPr>
        <w:t xml:space="preserve"> (REL, p. 70). </w:t>
      </w:r>
      <w:r w:rsidRPr="002A7E33">
        <w:rPr>
          <w:rStyle w:val="StyleUnderline"/>
        </w:rPr>
        <w:t>These are relations, which</w:t>
      </w:r>
      <w:r w:rsidRPr="002A7E33">
        <w:rPr>
          <w:sz w:val="14"/>
        </w:rPr>
        <w:t xml:space="preserve"> in their core </w:t>
      </w:r>
      <w:r w:rsidRPr="00D138E1">
        <w:rPr>
          <w:rStyle w:val="StyleUnderline"/>
          <w:highlight w:val="cyan"/>
        </w:rPr>
        <w:t>ensure</w:t>
      </w:r>
      <w:r w:rsidRPr="002A7E33">
        <w:rPr>
          <w:rStyle w:val="StyleUnderline"/>
        </w:rPr>
        <w:t xml:space="preserve"> the </w:t>
      </w:r>
      <w:r w:rsidRPr="00D138E1">
        <w:rPr>
          <w:rStyle w:val="StyleUnderline"/>
          <w:highlight w:val="cyan"/>
        </w:rPr>
        <w:t>reproduction</w:t>
      </w:r>
      <w:r w:rsidRPr="002A7E33">
        <w:rPr>
          <w:rStyle w:val="StyleUnderline"/>
        </w:rPr>
        <w:t xml:space="preserve"> of the order of things, </w:t>
      </w:r>
      <w:r w:rsidRPr="00B93C93">
        <w:rPr>
          <w:rStyle w:val="StyleUnderline"/>
        </w:rPr>
        <w:t xml:space="preserve">by </w:t>
      </w:r>
      <w:r w:rsidRPr="00D138E1">
        <w:rPr>
          <w:rStyle w:val="StyleUnderline"/>
          <w:highlight w:val="cyan"/>
        </w:rPr>
        <w:t>privileging duration</w:t>
      </w:r>
      <w:r w:rsidRPr="00B93C93">
        <w:rPr>
          <w:rStyle w:val="StyleUnderline"/>
        </w:rPr>
        <w:t>—the future event—</w:t>
      </w:r>
      <w:r w:rsidRPr="00D138E1">
        <w:rPr>
          <w:rStyle w:val="StyleUnderline"/>
          <w:highlight w:val="cyan"/>
        </w:rPr>
        <w:t>and utility</w:t>
      </w:r>
      <w:r w:rsidRPr="002A7E33">
        <w:rPr>
          <w:rStyle w:val="StyleUnderline"/>
        </w:rPr>
        <w:t>.</w:t>
      </w:r>
    </w:p>
    <w:p w14:paraId="34A758D5" w14:textId="77777777" w:rsidR="005A66CE" w:rsidRPr="002A7E33" w:rsidRDefault="005A66CE" w:rsidP="005A66CE">
      <w:pPr>
        <w:rPr>
          <w:rStyle w:val="StyleUnderline"/>
          <w:sz w:val="14"/>
          <w:u w:val="none"/>
        </w:rPr>
      </w:pPr>
      <w:r w:rsidRPr="002A7E33">
        <w:rPr>
          <w:rStyle w:val="StyleUnderline"/>
        </w:rPr>
        <w:t>The</w:t>
      </w:r>
      <w:r w:rsidRPr="002A7E33">
        <w:rPr>
          <w:sz w:val="14"/>
        </w:rPr>
        <w:t xml:space="preserve"> primary </w:t>
      </w:r>
      <w:r w:rsidRPr="002A7E33">
        <w:rPr>
          <w:rStyle w:val="StyleUnderline"/>
        </w:rPr>
        <w:t xml:space="preserve">prohibition is the prohibition of death. </w:t>
      </w:r>
      <w:r w:rsidRPr="00D138E1">
        <w:rPr>
          <w:rStyle w:val="StyleUnderline"/>
          <w:highlight w:val="cyan"/>
        </w:rPr>
        <w:t>Work</w:t>
      </w:r>
      <w:r w:rsidRPr="002A7E33">
        <w:rPr>
          <w:sz w:val="14"/>
        </w:rPr>
        <w:t xml:space="preserve">—in essence </w:t>
      </w:r>
      <w:r w:rsidRPr="002A7E33">
        <w:rPr>
          <w:rStyle w:val="StyleUnderline"/>
        </w:rPr>
        <w:t xml:space="preserve">the </w:t>
      </w:r>
      <w:r w:rsidRPr="00D138E1">
        <w:rPr>
          <w:rStyle w:val="StyleUnderline"/>
          <w:highlight w:val="cyan"/>
        </w:rPr>
        <w:t>anticipated future result</w:t>
      </w:r>
      <w:r w:rsidRPr="00D138E1">
        <w:rPr>
          <w:sz w:val="14"/>
          <w:highlight w:val="cyan"/>
        </w:rPr>
        <w:t>—</w:t>
      </w:r>
      <w:r w:rsidRPr="00D138E1">
        <w:rPr>
          <w:rStyle w:val="Emphasis"/>
          <w:highlight w:val="cyan"/>
        </w:rPr>
        <w:t>ontologically demands duration</w:t>
      </w:r>
      <w:r w:rsidRPr="00D138E1">
        <w:rPr>
          <w:sz w:val="14"/>
          <w:highlight w:val="cyan"/>
        </w:rPr>
        <w:t xml:space="preserve">. </w:t>
      </w:r>
      <w:r w:rsidRPr="00D138E1">
        <w:rPr>
          <w:rStyle w:val="StyleUnderline"/>
          <w:highlight w:val="cyan"/>
        </w:rPr>
        <w:t xml:space="preserve">Death threatens to </w:t>
      </w:r>
      <w:r w:rsidRPr="00D138E1">
        <w:rPr>
          <w:rStyle w:val="Emphasis"/>
          <w:highlight w:val="cyan"/>
        </w:rPr>
        <w:t>cancel</w:t>
      </w:r>
      <w:r w:rsidRPr="00D138E1">
        <w:rPr>
          <w:rStyle w:val="StyleUnderline"/>
          <w:highlight w:val="cyan"/>
        </w:rPr>
        <w:t xml:space="preserve"> the </w:t>
      </w:r>
      <w:r w:rsidRPr="00D138E1">
        <w:rPr>
          <w:rStyle w:val="Emphasis"/>
          <w:highlight w:val="cyan"/>
        </w:rPr>
        <w:t>duration</w:t>
      </w:r>
      <w:r w:rsidRPr="00D138E1">
        <w:rPr>
          <w:rStyle w:val="StyleUnderline"/>
          <w:highlight w:val="cyan"/>
        </w:rPr>
        <w:t xml:space="preserve"> </w:t>
      </w:r>
      <w:r w:rsidRPr="006406F2">
        <w:rPr>
          <w:rStyle w:val="StyleUnderline"/>
        </w:rPr>
        <w:t xml:space="preserve">needed </w:t>
      </w:r>
      <w:r w:rsidRPr="00D138E1">
        <w:rPr>
          <w:rStyle w:val="Emphasis"/>
          <w:highlight w:val="cyan"/>
        </w:rPr>
        <w:t>between action and goal</w:t>
      </w:r>
      <w:r w:rsidRPr="00D138E1">
        <w:rPr>
          <w:rStyle w:val="StyleUnderline"/>
          <w:highlight w:val="cyan"/>
        </w:rPr>
        <w:t>.</w:t>
      </w:r>
      <w:r w:rsidRPr="002A7E33">
        <w:rPr>
          <w:rStyle w:val="StyleUnderline"/>
        </w:rPr>
        <w:t xml:space="preserve"> Bataille thus </w:t>
      </w:r>
      <w:r w:rsidRPr="002A7E33">
        <w:rPr>
          <w:rStyle w:val="Emphasis"/>
        </w:rPr>
        <w:t xml:space="preserve">defined work </w:t>
      </w:r>
      <w:r w:rsidRPr="00B93C93">
        <w:rPr>
          <w:rStyle w:val="Emphasis"/>
        </w:rPr>
        <w:t xml:space="preserve">as </w:t>
      </w:r>
      <w:r w:rsidRPr="00D138E1">
        <w:rPr>
          <w:rStyle w:val="Emphasis"/>
          <w:highlight w:val="cyan"/>
        </w:rPr>
        <w:t>“the source of the disgusts and prohibitions</w:t>
      </w:r>
      <w:r w:rsidRPr="002A7E33">
        <w:rPr>
          <w:rStyle w:val="StyleUnderline"/>
        </w:rPr>
        <w:t>”</w:t>
      </w:r>
      <w:r w:rsidRPr="002A7E33">
        <w:rPr>
          <w:sz w:val="14"/>
        </w:rPr>
        <w:t xml:space="preserve"> (AS2-3, p. 83). </w:t>
      </w:r>
      <w:r w:rsidRPr="002A7E33">
        <w:rPr>
          <w:rStyle w:val="StyleUnderline"/>
        </w:rPr>
        <w:t>Prohibitions forge being</w:t>
      </w:r>
      <w:r w:rsidRPr="002A7E33">
        <w:rPr>
          <w:sz w:val="14"/>
        </w:rPr>
        <w:t>, they produce cultured Anthropos. They are “</w:t>
      </w:r>
      <w:r w:rsidRPr="002A7E33">
        <w:rPr>
          <w:rStyle w:val="StyleUnderline"/>
        </w:rPr>
        <w:t>the cornerstone of humanized patterns of behavior</w:t>
      </w:r>
      <w:r w:rsidRPr="002A7E33">
        <w:rPr>
          <w:sz w:val="14"/>
        </w:rPr>
        <w:t>” (LSX, p. 31).</w:t>
      </w:r>
    </w:p>
    <w:p w14:paraId="440217ED" w14:textId="77777777" w:rsidR="005A66CE" w:rsidRDefault="005A66CE" w:rsidP="005A66CE"/>
    <w:p w14:paraId="5E8F356E" w14:textId="07A4B52D" w:rsidR="005A66CE" w:rsidRDefault="005A66CE" w:rsidP="005A66CE">
      <w:pPr>
        <w:pStyle w:val="Heading3"/>
      </w:pPr>
      <w:r>
        <w:t>1NC – Governance</w:t>
      </w:r>
    </w:p>
    <w:p w14:paraId="3EF90D74" w14:textId="77777777" w:rsidR="00D138E1" w:rsidRDefault="00D138E1" w:rsidP="00D138E1">
      <w:pPr>
        <w:pStyle w:val="Heading4"/>
      </w:pPr>
      <w:r>
        <w:t>Agencies don’t make policy independent of the executive</w:t>
      </w:r>
    </w:p>
    <w:p w14:paraId="738601B7" w14:textId="77777777" w:rsidR="00D138E1" w:rsidRPr="00C32A99" w:rsidRDefault="00D138E1" w:rsidP="00D138E1">
      <w:r>
        <w:t xml:space="preserve">Patrick J. </w:t>
      </w:r>
      <w:proofErr w:type="spellStart"/>
      <w:r w:rsidRPr="00C32A99">
        <w:rPr>
          <w:rStyle w:val="Style13ptBold"/>
        </w:rPr>
        <w:t>Sobkowski</w:t>
      </w:r>
      <w:proofErr w:type="spellEnd"/>
      <w:r w:rsidRPr="00C32A99">
        <w:rPr>
          <w:rStyle w:val="Style13ptBold"/>
        </w:rPr>
        <w:t xml:space="preserve"> </w:t>
      </w:r>
      <w:r>
        <w:rPr>
          <w:rStyle w:val="Style13ptBold"/>
        </w:rPr>
        <w:t>5</w:t>
      </w:r>
      <w:r w:rsidRPr="00C32A99">
        <w:rPr>
          <w:rStyle w:val="Style13ptBold"/>
        </w:rPr>
        <w:t>-</w:t>
      </w:r>
      <w:r>
        <w:rPr>
          <w:rStyle w:val="Style13ptBold"/>
        </w:rPr>
        <w:t>6</w:t>
      </w:r>
      <w:r>
        <w:t xml:space="preserve">-2025, Adjunct Assistant Professor of Political Science, Marquette University. “THE UNITARY EXECUTIVE AND POLITICS,” Ohio Northern University Law Review, forthcoming 2025, </w:t>
      </w:r>
      <w:hyperlink r:id="rId9" w:history="1">
        <w:r w:rsidRPr="00D22F54">
          <w:rPr>
            <w:rStyle w:val="Hyperlink"/>
          </w:rPr>
          <w:t>https://papers.ssrn.com/sol3/papers.cfm?abstract_id=4953904</w:t>
        </w:r>
      </w:hyperlink>
      <w:r>
        <w:t xml:space="preserve"> </w:t>
      </w:r>
      <w:proofErr w:type="spellStart"/>
      <w:r>
        <w:t>lp</w:t>
      </w:r>
      <w:proofErr w:type="spellEnd"/>
    </w:p>
    <w:p w14:paraId="76FCBCDE" w14:textId="77777777" w:rsidR="00D138E1" w:rsidRPr="00971D1B" w:rsidRDefault="00D138E1" w:rsidP="00D138E1">
      <w:pPr>
        <w:rPr>
          <w:rStyle w:val="StyleUnderline"/>
        </w:rPr>
      </w:pPr>
      <w:r w:rsidRPr="00971D1B">
        <w:rPr>
          <w:sz w:val="14"/>
        </w:rPr>
        <w:t xml:space="preserve">But there is important empirical evidence that, </w:t>
      </w:r>
      <w:r w:rsidRPr="00971D1B">
        <w:rPr>
          <w:rStyle w:val="StyleUnderline"/>
        </w:rPr>
        <w:t>despite Progressive Era intentions</w:t>
      </w:r>
      <w:r w:rsidRPr="00971D1B">
        <w:rPr>
          <w:sz w:val="14"/>
        </w:rPr>
        <w:t xml:space="preserve">, </w:t>
      </w:r>
      <w:r w:rsidRPr="00452344">
        <w:rPr>
          <w:rStyle w:val="Emphasis"/>
        </w:rPr>
        <w:t xml:space="preserve">independent </w:t>
      </w:r>
      <w:r w:rsidRPr="00D138E1">
        <w:rPr>
          <w:rStyle w:val="Emphasis"/>
          <w:highlight w:val="cyan"/>
        </w:rPr>
        <w:t>agencies are “not</w:t>
      </w:r>
      <w:r w:rsidRPr="00971D1B">
        <w:rPr>
          <w:rStyle w:val="Emphasis"/>
        </w:rPr>
        <w:t xml:space="preserve"> particularly </w:t>
      </w:r>
      <w:r w:rsidRPr="00D138E1">
        <w:rPr>
          <w:rStyle w:val="Emphasis"/>
          <w:highlight w:val="cyan"/>
        </w:rPr>
        <w:t>expert</w:t>
      </w:r>
      <w:r w:rsidRPr="00971D1B">
        <w:rPr>
          <w:rStyle w:val="Emphasis"/>
        </w:rPr>
        <w:t xml:space="preserve">, </w:t>
      </w:r>
      <w:r w:rsidRPr="00D138E1">
        <w:rPr>
          <w:rStyle w:val="Emphasis"/>
          <w:highlight w:val="cyan"/>
        </w:rPr>
        <w:t>not particularly influential</w:t>
      </w:r>
      <w:r w:rsidRPr="00971D1B">
        <w:rPr>
          <w:rStyle w:val="Emphasis"/>
        </w:rPr>
        <w:t xml:space="preserve">, </w:t>
      </w:r>
      <w:r w:rsidRPr="00D138E1">
        <w:rPr>
          <w:rStyle w:val="Emphasis"/>
          <w:highlight w:val="cyan"/>
        </w:rPr>
        <w:t>and their policies and policy-making processes are subject to</w:t>
      </w:r>
      <w:r w:rsidRPr="00D138E1">
        <w:rPr>
          <w:sz w:val="14"/>
          <w:highlight w:val="cyan"/>
        </w:rPr>
        <w:t xml:space="preserve"> (</w:t>
      </w:r>
      <w:r w:rsidRPr="00971D1B">
        <w:rPr>
          <w:rStyle w:val="StyleUnderline"/>
        </w:rPr>
        <w:t>not insulated from</w:t>
      </w:r>
      <w:r w:rsidRPr="00971D1B">
        <w:rPr>
          <w:sz w:val="14"/>
        </w:rPr>
        <w:t xml:space="preserve">) </w:t>
      </w:r>
      <w:r w:rsidRPr="00D138E1">
        <w:rPr>
          <w:rStyle w:val="Emphasis"/>
          <w:highlight w:val="cyan"/>
        </w:rPr>
        <w:t>elected branch</w:t>
      </w:r>
      <w:r w:rsidRPr="00971D1B">
        <w:rPr>
          <w:rStyle w:val="Emphasis"/>
        </w:rPr>
        <w:t xml:space="preserve"> </w:t>
      </w:r>
      <w:r w:rsidRPr="00D138E1">
        <w:rPr>
          <w:rStyle w:val="Emphasis"/>
          <w:highlight w:val="cyan"/>
        </w:rPr>
        <w:t>oversight and manipulation.”</w:t>
      </w:r>
      <w:r w:rsidRPr="00971D1B">
        <w:rPr>
          <w:sz w:val="14"/>
        </w:rPr>
        <w:t xml:space="preserve">172 For </w:t>
      </w:r>
      <w:r w:rsidRPr="00971D1B">
        <w:rPr>
          <w:rStyle w:val="StyleUnderline"/>
        </w:rPr>
        <w:t xml:space="preserve">instance, Lewis and Devins show that independent </w:t>
      </w:r>
      <w:r w:rsidRPr="00D138E1">
        <w:rPr>
          <w:rStyle w:val="StyleUnderline"/>
          <w:highlight w:val="cyan"/>
        </w:rPr>
        <w:t>agencies have “less skilled” workforces</w:t>
      </w:r>
      <w:r w:rsidRPr="00971D1B">
        <w:rPr>
          <w:rStyle w:val="StyleUnderline"/>
        </w:rPr>
        <w:t xml:space="preserve"> than executive agencies</w:t>
      </w:r>
      <w:r w:rsidRPr="00971D1B">
        <w:rPr>
          <w:sz w:val="14"/>
        </w:rPr>
        <w:t>.173 Independent agencies such as FTC and the Federal Reserve are anomalies in this configuration, exhibiting higher skill ratings than independent agencies like the NLRB and the Postal Service.174 If Lewis and Devins are completely right, their evidence seems to obviate the desirability of independent agencies. Professor Nick Bednar has shown, however, that</w:t>
      </w:r>
      <w:r w:rsidRPr="00971D1B">
        <w:rPr>
          <w:rStyle w:val="StyleUnderline"/>
        </w:rPr>
        <w:t xml:space="preserve"> </w:t>
      </w:r>
      <w:r w:rsidRPr="00452344">
        <w:rPr>
          <w:rStyle w:val="StyleUnderline"/>
        </w:rPr>
        <w:t>insulating agencies from presidential control leads to greater protection</w:t>
      </w:r>
      <w:r w:rsidRPr="00971D1B">
        <w:rPr>
          <w:rStyle w:val="StyleUnderline"/>
        </w:rPr>
        <w:t xml:space="preserve"> for autonomy and capacity.</w:t>
      </w:r>
    </w:p>
    <w:p w14:paraId="58E6865C" w14:textId="77777777" w:rsidR="00D138E1" w:rsidRPr="00971D1B" w:rsidRDefault="00D138E1" w:rsidP="00D138E1">
      <w:pPr>
        <w:rPr>
          <w:sz w:val="14"/>
        </w:rPr>
      </w:pPr>
      <w:r w:rsidRPr="00971D1B">
        <w:rPr>
          <w:sz w:val="14"/>
        </w:rPr>
        <w:t xml:space="preserve">The work of Devins and Lewis shows that </w:t>
      </w:r>
      <w:r w:rsidRPr="00971D1B">
        <w:rPr>
          <w:rStyle w:val="StyleUnderline"/>
        </w:rPr>
        <w:t xml:space="preserve">interpretive </w:t>
      </w:r>
      <w:r w:rsidRPr="00D138E1">
        <w:rPr>
          <w:rStyle w:val="StyleUnderline"/>
          <w:highlight w:val="cyan"/>
        </w:rPr>
        <w:t>debates over the UET are</w:t>
      </w:r>
      <w:r w:rsidRPr="00971D1B">
        <w:rPr>
          <w:rStyle w:val="StyleUnderline"/>
        </w:rPr>
        <w:t xml:space="preserve"> at least </w:t>
      </w:r>
      <w:r w:rsidRPr="00D138E1">
        <w:rPr>
          <w:rStyle w:val="StyleUnderline"/>
          <w:highlight w:val="cyan"/>
        </w:rPr>
        <w:t>incomplete</w:t>
      </w:r>
      <w:r w:rsidRPr="00971D1B">
        <w:rPr>
          <w:rStyle w:val="StyleUnderline"/>
        </w:rPr>
        <w:t xml:space="preserve"> for a couple of reasons</w:t>
      </w:r>
      <w:r w:rsidRPr="00971D1B">
        <w:rPr>
          <w:sz w:val="14"/>
        </w:rPr>
        <w:t xml:space="preserve">. First, </w:t>
      </w:r>
      <w:r w:rsidRPr="00D138E1">
        <w:rPr>
          <w:rStyle w:val="Emphasis"/>
          <w:highlight w:val="cyan"/>
        </w:rPr>
        <w:t>independent agencies are not particularly effective in terms of their policymaking ability</w:t>
      </w:r>
      <w:r w:rsidRPr="00971D1B">
        <w:rPr>
          <w:sz w:val="14"/>
        </w:rPr>
        <w:t xml:space="preserve">. </w:t>
      </w:r>
      <w:r w:rsidRPr="00971D1B">
        <w:rPr>
          <w:rStyle w:val="StyleUnderline"/>
        </w:rPr>
        <w:t>Independent agencies are, by definition, apart from the hierarchical structure of executive agencies</w:t>
      </w:r>
      <w:r w:rsidRPr="00971D1B">
        <w:rPr>
          <w:sz w:val="14"/>
        </w:rPr>
        <w:t xml:space="preserve">.176 Because of this, </w:t>
      </w:r>
      <w:r w:rsidRPr="00971D1B">
        <w:rPr>
          <w:rStyle w:val="StyleUnderline"/>
        </w:rPr>
        <w:t xml:space="preserve">independent </w:t>
      </w:r>
      <w:r w:rsidRPr="00452344">
        <w:rPr>
          <w:rStyle w:val="StyleUnderline"/>
        </w:rPr>
        <w:t>agencies</w:t>
      </w:r>
      <w:r w:rsidRPr="00971D1B">
        <w:rPr>
          <w:rStyle w:val="StyleUnderline"/>
        </w:rPr>
        <w:t xml:space="preserve"> have a more difficult time when competing for “turf” and resources.</w:t>
      </w:r>
      <w:r w:rsidRPr="00971D1B">
        <w:rPr>
          <w:sz w:val="14"/>
        </w:rPr>
        <w:t>177 Shockingly, the Federal Reserve is the only independent body that is competitive with other executive agencies in inter-agency disputes.178</w:t>
      </w:r>
    </w:p>
    <w:p w14:paraId="1EBD5F0D" w14:textId="77777777" w:rsidR="00D138E1" w:rsidRPr="00971D1B" w:rsidRDefault="00D138E1" w:rsidP="00D138E1">
      <w:pPr>
        <w:rPr>
          <w:sz w:val="14"/>
        </w:rPr>
      </w:pPr>
      <w:r w:rsidRPr="00971D1B">
        <w:rPr>
          <w:rStyle w:val="StyleUnderline"/>
        </w:rPr>
        <w:t xml:space="preserve">The empirical literature on agency independence suggests that </w:t>
      </w:r>
      <w:r w:rsidRPr="00D138E1">
        <w:rPr>
          <w:rStyle w:val="StyleUnderline"/>
          <w:highlight w:val="cyan"/>
        </w:rPr>
        <w:t>such a structure has deviated from the idealistic Progressive Era vision</w:t>
      </w:r>
      <w:r w:rsidRPr="00971D1B">
        <w:rPr>
          <w:rStyle w:val="StyleUnderline"/>
        </w:rPr>
        <w:t xml:space="preserve">. The </w:t>
      </w:r>
      <w:r w:rsidRPr="00D138E1">
        <w:rPr>
          <w:rStyle w:val="StyleUnderline"/>
          <w:highlight w:val="cyan"/>
        </w:rPr>
        <w:t>powerful forces of party polarization</w:t>
      </w:r>
      <w:r w:rsidRPr="00971D1B">
        <w:rPr>
          <w:rStyle w:val="StyleUnderline"/>
        </w:rPr>
        <w:t xml:space="preserve"> and limited resources have </w:t>
      </w:r>
      <w:r w:rsidRPr="00D138E1">
        <w:rPr>
          <w:rStyle w:val="StyleUnderline"/>
          <w:highlight w:val="cyan"/>
        </w:rPr>
        <w:t>laid bare the limits of independent agencies</w:t>
      </w:r>
      <w:r w:rsidRPr="00971D1B">
        <w:rPr>
          <w:rStyle w:val="StyleUnderline"/>
        </w:rPr>
        <w:t xml:space="preserve"> in modern times</w:t>
      </w:r>
      <w:r w:rsidRPr="00971D1B">
        <w:rPr>
          <w:sz w:val="14"/>
        </w:rPr>
        <w:t xml:space="preserve">. </w:t>
      </w:r>
      <w:r w:rsidRPr="00971D1B">
        <w:rPr>
          <w:rStyle w:val="StyleUnderline"/>
        </w:rPr>
        <w:t xml:space="preserve">This suggests that independent </w:t>
      </w:r>
      <w:r w:rsidRPr="00D138E1">
        <w:rPr>
          <w:rStyle w:val="StyleUnderline"/>
          <w:highlight w:val="cyan"/>
        </w:rPr>
        <w:t>agencies are no more likely</w:t>
      </w:r>
      <w:r w:rsidRPr="00971D1B">
        <w:rPr>
          <w:rStyle w:val="StyleUnderline"/>
        </w:rPr>
        <w:t xml:space="preserve">, or able, </w:t>
      </w:r>
      <w:r w:rsidRPr="00D138E1">
        <w:rPr>
          <w:rStyle w:val="StyleUnderline"/>
          <w:highlight w:val="cyan"/>
        </w:rPr>
        <w:t>to effectuate policy</w:t>
      </w:r>
      <w:r w:rsidRPr="00971D1B">
        <w:rPr>
          <w:rStyle w:val="StyleUnderline"/>
        </w:rPr>
        <w:t xml:space="preserve"> than an executive agency</w:t>
      </w:r>
      <w:r w:rsidRPr="00971D1B">
        <w:rPr>
          <w:sz w:val="14"/>
        </w:rPr>
        <w:t xml:space="preserve">. </w:t>
      </w:r>
      <w:r w:rsidRPr="00971D1B">
        <w:rPr>
          <w:rStyle w:val="StyleUnderline"/>
        </w:rPr>
        <w:t>While the president is unable to “control” an independent agency, the literature suggests that the need for such control is overstated by legal scholars and judges</w:t>
      </w:r>
      <w:r w:rsidRPr="00971D1B">
        <w:rPr>
          <w:sz w:val="14"/>
        </w:rPr>
        <w:t>.</w:t>
      </w:r>
    </w:p>
    <w:p w14:paraId="61F43137" w14:textId="77777777" w:rsidR="00D138E1" w:rsidRDefault="00D138E1" w:rsidP="00D138E1"/>
    <w:p w14:paraId="7010ED5C" w14:textId="77777777" w:rsidR="00D138E1" w:rsidRDefault="00D138E1" w:rsidP="00D138E1">
      <w:pPr>
        <w:pStyle w:val="Heading4"/>
      </w:pPr>
      <w:r>
        <w:t xml:space="preserve">2. Federal workers take their orders from politically appointed agency heads who are all Trump loyalists now </w:t>
      </w:r>
    </w:p>
    <w:p w14:paraId="546ECF38" w14:textId="77777777" w:rsidR="00D138E1" w:rsidRDefault="00D138E1" w:rsidP="00D138E1"/>
    <w:p w14:paraId="3A10674B" w14:textId="77777777" w:rsidR="00D138E1" w:rsidRDefault="00D138E1" w:rsidP="00D138E1">
      <w:pPr>
        <w:pStyle w:val="Heading4"/>
      </w:pPr>
      <w:r>
        <w:t xml:space="preserve">3. Shutdown layoffs thump governance </w:t>
      </w:r>
    </w:p>
    <w:p w14:paraId="22577AD2" w14:textId="77777777" w:rsidR="00D138E1" w:rsidRPr="00C8407F" w:rsidRDefault="00D138E1" w:rsidP="00D138E1">
      <w:r w:rsidRPr="00C8407F">
        <w:rPr>
          <w:rStyle w:val="Style13ptBold"/>
        </w:rPr>
        <w:t>Carney &amp; Wu 10/7</w:t>
      </w:r>
      <w:r>
        <w:t xml:space="preserve">/25 (Jordain &amp; Nicholas – congressional reporters at </w:t>
      </w:r>
      <w:r>
        <w:rPr>
          <w:i/>
          <w:iCs/>
        </w:rPr>
        <w:t>POLITICO</w:t>
      </w:r>
      <w:r>
        <w:t>, “Trump is using mass firings as a shutdown cudgel. Democrats aren’t flinching.,” https://www.politico.com/news/2025/10/07/shutdown-firings-layoffs-democrats-00595769)</w:t>
      </w:r>
    </w:p>
    <w:p w14:paraId="110F8436" w14:textId="77777777" w:rsidR="00D138E1" w:rsidRPr="00A80C15" w:rsidRDefault="00D138E1" w:rsidP="00D138E1">
      <w:pPr>
        <w:rPr>
          <w:rStyle w:val="StyleUnderline"/>
        </w:rPr>
      </w:pPr>
      <w:r w:rsidRPr="00A80C15">
        <w:rPr>
          <w:sz w:val="16"/>
        </w:rPr>
        <w:t xml:space="preserve">President Donald </w:t>
      </w:r>
      <w:r w:rsidRPr="00D138E1">
        <w:rPr>
          <w:rStyle w:val="StyleUnderline"/>
          <w:highlight w:val="cyan"/>
        </w:rPr>
        <w:t>Trump said</w:t>
      </w:r>
      <w:r w:rsidRPr="00A80C15">
        <w:rPr>
          <w:sz w:val="16"/>
        </w:rPr>
        <w:t xml:space="preserve"> Monday </w:t>
      </w:r>
      <w:r w:rsidRPr="00D138E1">
        <w:rPr>
          <w:rStyle w:val="StyleUnderline"/>
          <w:highlight w:val="cyan"/>
        </w:rPr>
        <w:t xml:space="preserve">he’s on the verge of enacting </w:t>
      </w:r>
      <w:r w:rsidRPr="00D138E1">
        <w:rPr>
          <w:rStyle w:val="Emphasis"/>
          <w:highlight w:val="cyan"/>
        </w:rPr>
        <w:t>mass firings of federal workers.</w:t>
      </w:r>
      <w:r w:rsidRPr="00A80C15">
        <w:rPr>
          <w:sz w:val="16"/>
        </w:rPr>
        <w:t xml:space="preserve"> </w:t>
      </w:r>
      <w:r w:rsidRPr="00A80C15">
        <w:rPr>
          <w:rStyle w:val="StyleUnderline"/>
        </w:rPr>
        <w:t>But Democrats</w:t>
      </w:r>
      <w:r w:rsidRPr="00A80C15">
        <w:rPr>
          <w:sz w:val="16"/>
        </w:rPr>
        <w:t xml:space="preserve"> say it </w:t>
      </w:r>
      <w:r w:rsidRPr="00A80C15">
        <w:rPr>
          <w:rStyle w:val="StyleUnderline"/>
        </w:rPr>
        <w:t xml:space="preserve">won’t </w:t>
      </w:r>
      <w:r w:rsidRPr="00A80C15">
        <w:rPr>
          <w:sz w:val="16"/>
        </w:rPr>
        <w:t xml:space="preserve">make them </w:t>
      </w:r>
      <w:r w:rsidRPr="00A80C15">
        <w:rPr>
          <w:rStyle w:val="StyleUnderline"/>
        </w:rPr>
        <w:t>budge in the</w:t>
      </w:r>
      <w:r w:rsidRPr="00A80C15">
        <w:rPr>
          <w:sz w:val="16"/>
        </w:rPr>
        <w:t xml:space="preserve"> increasingly rancorous </w:t>
      </w:r>
      <w:r w:rsidRPr="00A80C15">
        <w:rPr>
          <w:rStyle w:val="StyleUnderline"/>
        </w:rPr>
        <w:t>shutdown standoff.</w:t>
      </w:r>
    </w:p>
    <w:p w14:paraId="1B4FCEC1" w14:textId="77777777" w:rsidR="00D138E1" w:rsidRPr="00A80C15" w:rsidRDefault="00D138E1" w:rsidP="00D138E1">
      <w:pPr>
        <w:rPr>
          <w:sz w:val="16"/>
        </w:rPr>
      </w:pPr>
      <w:r w:rsidRPr="00A80C15">
        <w:rPr>
          <w:sz w:val="16"/>
        </w:rPr>
        <w:t xml:space="preserve">The </w:t>
      </w:r>
      <w:r w:rsidRPr="00A80C15">
        <w:rPr>
          <w:rStyle w:val="StyleUnderline"/>
        </w:rPr>
        <w:t>mass layoffs, dreamed up by</w:t>
      </w:r>
      <w:r w:rsidRPr="00A80C15">
        <w:rPr>
          <w:sz w:val="16"/>
        </w:rPr>
        <w:t xml:space="preserve"> White House budget director </w:t>
      </w:r>
      <w:r w:rsidRPr="00A80C15">
        <w:rPr>
          <w:rStyle w:val="StyleUnderline"/>
        </w:rPr>
        <w:t>Russ Vought, would be the most significant pressure point yet</w:t>
      </w:r>
      <w:r w:rsidRPr="00A80C15">
        <w:rPr>
          <w:sz w:val="16"/>
        </w:rPr>
        <w:t xml:space="preserve"> as the shutdown enters a seventh day Tuesday — if Trump follows through. Already he has blown past Vought’s own prediction that firings would start by the end of last week, and no action was taken in the immediate aftermath of a fifth failed Senate vote Monday to reopen the government.</w:t>
      </w:r>
    </w:p>
    <w:p w14:paraId="5FBB925C" w14:textId="77777777" w:rsidR="00D138E1" w:rsidRPr="00A80C15" w:rsidRDefault="00D138E1" w:rsidP="00D138E1">
      <w:pPr>
        <w:rPr>
          <w:sz w:val="16"/>
          <w:szCs w:val="16"/>
        </w:rPr>
      </w:pPr>
      <w:r w:rsidRPr="00A80C15">
        <w:rPr>
          <w:sz w:val="16"/>
          <w:szCs w:val="16"/>
        </w:rPr>
        <w:t xml:space="preserve">But ahead of that vote, Democrats projected defiance and argued the White House threats are hollow — not because they don’t believe the administration won’t follow through, but because they think it would be swinging the </w:t>
      </w:r>
      <w:proofErr w:type="gramStart"/>
      <w:r w:rsidRPr="00A80C15">
        <w:rPr>
          <w:sz w:val="16"/>
          <w:szCs w:val="16"/>
        </w:rPr>
        <w:t>meat-axe</w:t>
      </w:r>
      <w:proofErr w:type="gramEnd"/>
      <w:r w:rsidRPr="00A80C15">
        <w:rPr>
          <w:sz w:val="16"/>
          <w:szCs w:val="16"/>
        </w:rPr>
        <w:t xml:space="preserve"> regardless.</w:t>
      </w:r>
    </w:p>
    <w:p w14:paraId="39EAC1DE" w14:textId="77777777" w:rsidR="00D138E1" w:rsidRPr="00A80C15" w:rsidRDefault="00D138E1" w:rsidP="00D138E1">
      <w:pPr>
        <w:rPr>
          <w:sz w:val="16"/>
        </w:rPr>
      </w:pPr>
      <w:r w:rsidRPr="00A80C15">
        <w:rPr>
          <w:rStyle w:val="StyleUnderline"/>
        </w:rPr>
        <w:t>“</w:t>
      </w:r>
      <w:r w:rsidRPr="00D138E1">
        <w:rPr>
          <w:rStyle w:val="StyleUnderline"/>
          <w:highlight w:val="cyan"/>
        </w:rPr>
        <w:t xml:space="preserve">They were </w:t>
      </w:r>
      <w:r w:rsidRPr="00D138E1">
        <w:rPr>
          <w:rStyle w:val="Emphasis"/>
          <w:highlight w:val="cyan"/>
        </w:rPr>
        <w:t>firing people right and left</w:t>
      </w:r>
      <w:r w:rsidRPr="00D138E1">
        <w:rPr>
          <w:rStyle w:val="StyleUnderline"/>
          <w:highlight w:val="cyan"/>
        </w:rPr>
        <w:t xml:space="preserve"> before the</w:t>
      </w:r>
      <w:r w:rsidRPr="00A80C15">
        <w:rPr>
          <w:rStyle w:val="StyleUnderline"/>
        </w:rPr>
        <w:t xml:space="preserve"> government </w:t>
      </w:r>
      <w:r w:rsidRPr="00D138E1">
        <w:rPr>
          <w:rStyle w:val="StyleUnderline"/>
          <w:highlight w:val="cyan"/>
        </w:rPr>
        <w:t>shutdown,”</w:t>
      </w:r>
      <w:r w:rsidRPr="00A80C15">
        <w:rPr>
          <w:sz w:val="16"/>
        </w:rPr>
        <w:t xml:space="preserve"> said Sen. Dick Durbin of Illinois, the No. 2 Senate Democrat, when asked about the threats.</w:t>
      </w:r>
    </w:p>
    <w:p w14:paraId="7E1C3172" w14:textId="77777777" w:rsidR="00D138E1" w:rsidRPr="00A36447" w:rsidRDefault="00D138E1" w:rsidP="00D138E1">
      <w:pPr>
        <w:rPr>
          <w:rStyle w:val="StyleUnderline"/>
        </w:rPr>
      </w:pPr>
      <w:r w:rsidRPr="00A36447">
        <w:rPr>
          <w:sz w:val="16"/>
        </w:rPr>
        <w:t xml:space="preserve">Proceeding with </w:t>
      </w:r>
      <w:r w:rsidRPr="00A36447">
        <w:rPr>
          <w:rStyle w:val="StyleUnderline"/>
        </w:rPr>
        <w:t>“reductions in force,”</w:t>
      </w:r>
      <w:r w:rsidRPr="00A36447">
        <w:rPr>
          <w:sz w:val="16"/>
        </w:rPr>
        <w:t xml:space="preserve"> as Vought has threatened, </w:t>
      </w:r>
      <w:r w:rsidRPr="00A36447">
        <w:rPr>
          <w:rStyle w:val="StyleUnderline"/>
        </w:rPr>
        <w:t>would go well beyond the typical shutdown furloughs,</w:t>
      </w:r>
      <w:r w:rsidRPr="00A36447">
        <w:rPr>
          <w:sz w:val="16"/>
        </w:rPr>
        <w:t xml:space="preserve"> where federal workers are hired back once the government reopens. </w:t>
      </w:r>
      <w:r w:rsidRPr="00A36447">
        <w:rPr>
          <w:rStyle w:val="StyleUnderline"/>
        </w:rPr>
        <w:t xml:space="preserve">But they would be </w:t>
      </w:r>
      <w:r w:rsidRPr="00D138E1">
        <w:rPr>
          <w:rStyle w:val="StyleUnderline"/>
          <w:highlight w:val="cyan"/>
        </w:rPr>
        <w:t xml:space="preserve">in keeping with </w:t>
      </w:r>
      <w:r w:rsidRPr="00D138E1">
        <w:rPr>
          <w:rStyle w:val="Emphasis"/>
          <w:highlight w:val="cyan"/>
        </w:rPr>
        <w:t>the</w:t>
      </w:r>
      <w:r w:rsidRPr="00A36447">
        <w:rPr>
          <w:rStyle w:val="Emphasis"/>
        </w:rPr>
        <w:t xml:space="preserve"> Trump </w:t>
      </w:r>
      <w:r w:rsidRPr="00D138E1">
        <w:rPr>
          <w:rStyle w:val="Emphasis"/>
          <w:highlight w:val="cyan"/>
        </w:rPr>
        <w:t>administration’s sledgehammer approach to the federal bureaucracy</w:t>
      </w:r>
      <w:r w:rsidRPr="00A36447">
        <w:rPr>
          <w:rStyle w:val="Emphasis"/>
        </w:rPr>
        <w:t xml:space="preserve"> </w:t>
      </w:r>
      <w:r w:rsidRPr="00A36447">
        <w:rPr>
          <w:rStyle w:val="StyleUnderline"/>
        </w:rPr>
        <w:t>since January.</w:t>
      </w:r>
    </w:p>
    <w:p w14:paraId="1AA1CD6A" w14:textId="77777777" w:rsidR="00D138E1" w:rsidRPr="00A36447" w:rsidRDefault="00D138E1" w:rsidP="00D138E1">
      <w:pPr>
        <w:rPr>
          <w:sz w:val="16"/>
          <w:szCs w:val="16"/>
        </w:rPr>
      </w:pPr>
      <w:r w:rsidRPr="00A36447">
        <w:rPr>
          <w:sz w:val="16"/>
          <w:szCs w:val="16"/>
        </w:rPr>
        <w:t>Trump officials have made no secret they are using the threats as a cudgel in the shutdown fight: One of his top economic advisers, Kevin Hassett, said Sunday the administration was closely watching how Democrats voted Monday night — in effect, daring them to risk their own constituents’ livelihoods.</w:t>
      </w:r>
    </w:p>
    <w:p w14:paraId="4C521DAB" w14:textId="77777777" w:rsidR="00D138E1" w:rsidRPr="00A36447" w:rsidRDefault="00D138E1" w:rsidP="00D138E1">
      <w:pPr>
        <w:rPr>
          <w:sz w:val="16"/>
          <w:szCs w:val="16"/>
        </w:rPr>
      </w:pPr>
      <w:r w:rsidRPr="00A36447">
        <w:rPr>
          <w:sz w:val="16"/>
          <w:szCs w:val="16"/>
        </w:rPr>
        <w:t>More than 20 percent of the federal workforce resides in the District of Columbia, Maryland and Virginia. But even Democrats representing the capital’s suburbs shrugged off the threat.</w:t>
      </w:r>
    </w:p>
    <w:p w14:paraId="054911E0" w14:textId="77777777" w:rsidR="00D138E1" w:rsidRPr="00A261D0" w:rsidRDefault="00D138E1" w:rsidP="00D138E1">
      <w:pPr>
        <w:rPr>
          <w:sz w:val="16"/>
        </w:rPr>
      </w:pPr>
      <w:r w:rsidRPr="00A36447">
        <w:rPr>
          <w:rStyle w:val="StyleUnderline"/>
        </w:rPr>
        <w:t xml:space="preserve">“[Federal workers] know that </w:t>
      </w:r>
      <w:r w:rsidRPr="00D138E1">
        <w:rPr>
          <w:rStyle w:val="Emphasis"/>
          <w:highlight w:val="cyan"/>
        </w:rPr>
        <w:t>he’s going to move forward with firing as many federal</w:t>
      </w:r>
      <w:r w:rsidRPr="00A36447">
        <w:rPr>
          <w:rStyle w:val="Emphasis"/>
        </w:rPr>
        <w:t xml:space="preserve"> government </w:t>
      </w:r>
      <w:r w:rsidRPr="00D138E1">
        <w:rPr>
          <w:rStyle w:val="Emphasis"/>
          <w:highlight w:val="cyan"/>
        </w:rPr>
        <w:t>employees as he possibly can,”</w:t>
      </w:r>
      <w:r w:rsidRPr="00A36447">
        <w:rPr>
          <w:sz w:val="16"/>
        </w:rPr>
        <w:t xml:space="preserve"> Rep. Glenn Ivey (D-Md.) told reporters. “And this is a threat that they don’t think is any different from what he’s been doing before, and I think they’re right.”</w:t>
      </w:r>
    </w:p>
    <w:p w14:paraId="5F3F6F4D" w14:textId="77777777" w:rsidR="00D138E1" w:rsidRDefault="00D138E1" w:rsidP="00D138E1">
      <w:pPr>
        <w:pStyle w:val="Heading4"/>
        <w:spacing w:before="30" w:line="278" w:lineRule="atLeast"/>
        <w:rPr>
          <w:color w:val="000000"/>
          <w:szCs w:val="26"/>
        </w:rPr>
      </w:pPr>
      <w:r>
        <w:rPr>
          <w:color w:val="000000"/>
          <w:szCs w:val="26"/>
        </w:rPr>
        <w:t>4. “</w:t>
      </w:r>
      <w:proofErr w:type="spellStart"/>
      <w:r>
        <w:rPr>
          <w:color w:val="000000"/>
          <w:szCs w:val="26"/>
        </w:rPr>
        <w:t>Polycrisis</w:t>
      </w:r>
      <w:proofErr w:type="spellEnd"/>
      <w:r>
        <w:rPr>
          <w:color w:val="000000"/>
          <w:szCs w:val="26"/>
        </w:rPr>
        <w:t xml:space="preserve">” is a meaningless buzzword </w:t>
      </w:r>
    </w:p>
    <w:p w14:paraId="1F9DCE44" w14:textId="77777777" w:rsidR="00D138E1" w:rsidRDefault="00D138E1" w:rsidP="00D138E1">
      <w:pPr>
        <w:spacing w:after="120" w:line="235" w:lineRule="atLeast"/>
        <w:rPr>
          <w:color w:val="000000"/>
        </w:rPr>
      </w:pPr>
      <w:r>
        <w:rPr>
          <w:color w:val="000000"/>
        </w:rPr>
        <w:t>Daniel </w:t>
      </w:r>
      <w:r>
        <w:rPr>
          <w:b/>
          <w:bCs/>
          <w:color w:val="000000"/>
          <w:sz w:val="26"/>
          <w:szCs w:val="26"/>
        </w:rPr>
        <w:t>Drezner 23</w:t>
      </w:r>
      <w:r>
        <w:rPr>
          <w:color w:val="000000"/>
        </w:rPr>
        <w:t>. Professor of international politics, Fletcher School of Law and Diplomacy at Tufts University; Nonresident senior fellow, Chicago Council on Global Affairs. “Are we headed toward a “</w:t>
      </w:r>
      <w:proofErr w:type="spellStart"/>
      <w:r>
        <w:rPr>
          <w:color w:val="000000"/>
        </w:rPr>
        <w:t>polycrisis</w:t>
      </w:r>
      <w:proofErr w:type="spellEnd"/>
      <w:r>
        <w:rPr>
          <w:color w:val="000000"/>
        </w:rPr>
        <w:t>”? The buzzword of the moment, explained.” https://www.vox.com/23572710/polycrisis-davos-history-climate-russia-ukraine-inflation</w:t>
      </w:r>
    </w:p>
    <w:p w14:paraId="03FED2C2" w14:textId="77777777" w:rsidR="00D138E1" w:rsidRPr="00D138E1" w:rsidRDefault="00D138E1" w:rsidP="00D138E1">
      <w:pPr>
        <w:spacing w:line="235" w:lineRule="atLeast"/>
        <w:rPr>
          <w:color w:val="000000"/>
          <w:sz w:val="16"/>
        </w:rPr>
      </w:pPr>
      <w:r w:rsidRPr="00D138E1">
        <w:rPr>
          <w:color w:val="000000"/>
          <w:sz w:val="16"/>
        </w:rPr>
        <w:t>There is </w:t>
      </w:r>
      <w:r>
        <w:rPr>
          <w:color w:val="000000"/>
          <w:u w:val="single"/>
        </w:rPr>
        <w:t>nothing</w:t>
      </w:r>
      <w:r w:rsidRPr="00D138E1">
        <w:rPr>
          <w:color w:val="000000"/>
          <w:sz w:val="16"/>
        </w:rPr>
        <w:t> that Davos </w:t>
      </w:r>
      <w:r w:rsidRPr="00D138E1">
        <w:rPr>
          <w:b/>
          <w:bCs/>
          <w:color w:val="000000"/>
          <w:highlight w:val="yellow"/>
          <w:u w:val="single"/>
          <w:shd w:val="clear" w:color="auto" w:fill="FFFF00"/>
        </w:rPr>
        <w:t>loves</w:t>
      </w:r>
      <w:r w:rsidRPr="00D138E1">
        <w:rPr>
          <w:color w:val="000000"/>
          <w:sz w:val="16"/>
        </w:rPr>
        <w:t> </w:t>
      </w:r>
      <w:r>
        <w:rPr>
          <w:b/>
          <w:bCs/>
          <w:color w:val="000000"/>
          <w:u w:val="single"/>
        </w:rPr>
        <w:t>more</w:t>
      </w:r>
      <w:r w:rsidRPr="00D138E1">
        <w:rPr>
          <w:color w:val="000000"/>
          <w:sz w:val="16"/>
        </w:rPr>
        <w:t> </w:t>
      </w:r>
      <w:r>
        <w:rPr>
          <w:color w:val="000000"/>
          <w:u w:val="single"/>
        </w:rPr>
        <w:t>than</w:t>
      </w:r>
      <w:r w:rsidRPr="00D138E1">
        <w:rPr>
          <w:color w:val="000000"/>
          <w:sz w:val="16"/>
        </w:rPr>
        <w:t> </w:t>
      </w:r>
      <w:r w:rsidRPr="00D138E1">
        <w:rPr>
          <w:color w:val="000000"/>
          <w:highlight w:val="yellow"/>
          <w:u w:val="single"/>
          <w:shd w:val="clear" w:color="auto" w:fill="FFFF00"/>
        </w:rPr>
        <w:t>a</w:t>
      </w:r>
      <w:r w:rsidRPr="00D138E1">
        <w:rPr>
          <w:color w:val="000000"/>
          <w:sz w:val="16"/>
          <w:highlight w:val="yellow"/>
        </w:rPr>
        <w:t> </w:t>
      </w:r>
      <w:r w:rsidRPr="00D138E1">
        <w:rPr>
          <w:b/>
          <w:bCs/>
          <w:color w:val="000000"/>
          <w:highlight w:val="yellow"/>
          <w:u w:val="single"/>
          <w:shd w:val="clear" w:color="auto" w:fill="FFFF00"/>
        </w:rPr>
        <w:t>good buzzword</w:t>
      </w:r>
      <w:r w:rsidRPr="00D138E1">
        <w:rPr>
          <w:color w:val="000000"/>
          <w:sz w:val="16"/>
        </w:rPr>
        <w:t>, and in 2023 </w:t>
      </w:r>
      <w:r>
        <w:rPr>
          <w:color w:val="000000"/>
          <w:u w:val="single"/>
        </w:rPr>
        <w:t>that buzzword was</w:t>
      </w:r>
      <w:r w:rsidRPr="00D138E1">
        <w:rPr>
          <w:color w:val="000000"/>
          <w:sz w:val="16"/>
        </w:rPr>
        <w:t> “</w:t>
      </w:r>
      <w:proofErr w:type="spellStart"/>
      <w:r>
        <w:rPr>
          <w:b/>
          <w:bCs/>
          <w:color w:val="000000"/>
          <w:u w:val="single"/>
        </w:rPr>
        <w:t>polycrisis</w:t>
      </w:r>
      <w:proofErr w:type="spellEnd"/>
      <w:r w:rsidRPr="00D138E1">
        <w:rPr>
          <w:color w:val="000000"/>
          <w:sz w:val="16"/>
        </w:rPr>
        <w:t>.”</w:t>
      </w:r>
    </w:p>
    <w:p w14:paraId="61E81DF6" w14:textId="77777777" w:rsidR="00D138E1" w:rsidRPr="00D138E1" w:rsidRDefault="00D138E1" w:rsidP="00D138E1">
      <w:pPr>
        <w:spacing w:line="235" w:lineRule="atLeast"/>
        <w:rPr>
          <w:color w:val="000000"/>
          <w:sz w:val="16"/>
        </w:rPr>
      </w:pPr>
      <w:r w:rsidRPr="00D138E1">
        <w:rPr>
          <w:color w:val="000000"/>
          <w:sz w:val="16"/>
        </w:rPr>
        <w:t xml:space="preserve">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w:t>
      </w:r>
      <w:proofErr w:type="spellStart"/>
      <w:r w:rsidRPr="00D138E1">
        <w:rPr>
          <w:color w:val="000000"/>
          <w:sz w:val="16"/>
        </w:rPr>
        <w:t>polycrisis</w:t>
      </w:r>
      <w:proofErr w:type="spellEnd"/>
      <w:r w:rsidRPr="00D138E1">
        <w:rPr>
          <w:color w:val="000000"/>
          <w:sz w:val="16"/>
        </w:rPr>
        <w:t xml:space="preserve"> of interrelated environmental, geopolitical and socioeconomic risks relating to the supply of and demand for natural resources.”</w:t>
      </w:r>
    </w:p>
    <w:p w14:paraId="20D25D21" w14:textId="77777777" w:rsidR="00D138E1" w:rsidRPr="00D138E1" w:rsidRDefault="00D138E1" w:rsidP="00D138E1">
      <w:pPr>
        <w:spacing w:line="235" w:lineRule="atLeast"/>
        <w:rPr>
          <w:color w:val="000000"/>
          <w:sz w:val="16"/>
        </w:rPr>
      </w:pPr>
      <w:r w:rsidRPr="00D138E1">
        <w:rPr>
          <w:color w:val="000000"/>
          <w:sz w:val="16"/>
        </w:rPr>
        <w:t xml:space="preserve">This warning generated a lot of </w:t>
      </w:r>
      <w:proofErr w:type="gramStart"/>
      <w:r w:rsidRPr="00D138E1">
        <w:rPr>
          <w:color w:val="000000"/>
          <w:sz w:val="16"/>
        </w:rPr>
        <w:t>hand-wringing</w:t>
      </w:r>
      <w:proofErr w:type="gramEnd"/>
      <w:r w:rsidRPr="00D138E1">
        <w:rPr>
          <w:color w:val="000000"/>
          <w:sz w:val="16"/>
        </w:rPr>
        <w:t xml:space="preserve"> on the narrow streets of Davos. Little wonder — a </w:t>
      </w:r>
      <w:r w:rsidRPr="00D138E1">
        <w:rPr>
          <w:b/>
          <w:bCs/>
          <w:color w:val="000000"/>
          <w:highlight w:val="yellow"/>
          <w:u w:val="single"/>
          <w:shd w:val="clear" w:color="auto" w:fill="FFFF00"/>
        </w:rPr>
        <w:t>“</w:t>
      </w:r>
      <w:proofErr w:type="spellStart"/>
      <w:r w:rsidRPr="00D138E1">
        <w:rPr>
          <w:b/>
          <w:bCs/>
          <w:color w:val="000000"/>
          <w:highlight w:val="yellow"/>
          <w:u w:val="single"/>
        </w:rPr>
        <w:t>polycrisis</w:t>
      </w:r>
      <w:proofErr w:type="spellEnd"/>
      <w:r w:rsidRPr="00D138E1">
        <w:rPr>
          <w:b/>
          <w:bCs/>
          <w:color w:val="000000"/>
          <w:highlight w:val="yellow"/>
          <w:u w:val="single"/>
        </w:rPr>
        <w:t>”</w:t>
      </w:r>
      <w:r w:rsidRPr="00D138E1">
        <w:rPr>
          <w:color w:val="000000"/>
          <w:sz w:val="16"/>
        </w:rPr>
        <w:t> </w:t>
      </w:r>
      <w:r>
        <w:rPr>
          <w:color w:val="000000"/>
          <w:u w:val="single"/>
        </w:rPr>
        <w:t>sounds pretty bad</w:t>
      </w:r>
      <w:r w:rsidRPr="00D138E1">
        <w:rPr>
          <w:color w:val="000000"/>
          <w:sz w:val="16"/>
        </w:rPr>
        <w:t>! But it also </w:t>
      </w:r>
      <w:r>
        <w:rPr>
          <w:color w:val="000000"/>
          <w:u w:val="single"/>
        </w:rPr>
        <w:t>sounds</w:t>
      </w:r>
      <w:r w:rsidRPr="00D138E1">
        <w:rPr>
          <w:color w:val="000000"/>
          <w:sz w:val="16"/>
        </w:rPr>
        <w:t> to some </w:t>
      </w:r>
      <w:r>
        <w:rPr>
          <w:color w:val="000000"/>
          <w:u w:val="single"/>
        </w:rPr>
        <w:t>like a</w:t>
      </w:r>
      <w:r w:rsidRPr="00D138E1">
        <w:rPr>
          <w:color w:val="000000"/>
          <w:sz w:val="16"/>
        </w:rPr>
        <w:t> </w:t>
      </w:r>
      <w:r>
        <w:rPr>
          <w:b/>
          <w:bCs/>
          <w:color w:val="000000"/>
          <w:u w:val="single"/>
        </w:rPr>
        <w:t>confusing</w:t>
      </w:r>
      <w:r w:rsidRPr="00D138E1">
        <w:rPr>
          <w:color w:val="000000"/>
          <w:sz w:val="16"/>
        </w:rPr>
        <w:t> </w:t>
      </w:r>
      <w:r>
        <w:rPr>
          <w:color w:val="000000"/>
          <w:u w:val="single"/>
        </w:rPr>
        <w:t>and</w:t>
      </w:r>
      <w:r w:rsidRPr="00D138E1">
        <w:rPr>
          <w:color w:val="000000"/>
          <w:sz w:val="16"/>
        </w:rPr>
        <w:t> </w:t>
      </w:r>
      <w:r>
        <w:rPr>
          <w:b/>
          <w:bCs/>
          <w:color w:val="000000"/>
          <w:u w:val="single"/>
        </w:rPr>
        <w:t>redundant neologism</w:t>
      </w:r>
      <w:r w:rsidRPr="00D138E1">
        <w:rPr>
          <w:color w:val="000000"/>
          <w:sz w:val="16"/>
        </w:rPr>
        <w:t>. In the opening Davos panel, historian Niall Ferguson rejected </w:t>
      </w:r>
      <w:r w:rsidRPr="00D138E1">
        <w:rPr>
          <w:color w:val="000000"/>
          <w:u w:val="single"/>
          <w:shd w:val="clear" w:color="auto" w:fill="FFFF00"/>
        </w:rPr>
        <w:t>the term</w:t>
      </w:r>
      <w:r w:rsidRPr="00D138E1">
        <w:rPr>
          <w:color w:val="000000"/>
          <w:sz w:val="16"/>
        </w:rPr>
        <w:t>, explaining it as “</w:t>
      </w:r>
      <w:r w:rsidRPr="00D138E1">
        <w:rPr>
          <w:b/>
          <w:bCs/>
          <w:color w:val="000000"/>
          <w:highlight w:val="yellow"/>
          <w:u w:val="single"/>
          <w:shd w:val="clear" w:color="auto" w:fill="FFFF00"/>
        </w:rPr>
        <w:t>just history happening</w:t>
      </w:r>
      <w:r w:rsidRPr="00D138E1">
        <w:rPr>
          <w:color w:val="000000"/>
          <w:sz w:val="16"/>
        </w:rPr>
        <w:t>.” In a bit of hot FT-on-FT action, columnist Gideon Rachman characterized </w:t>
      </w:r>
      <w:proofErr w:type="spellStart"/>
      <w:r>
        <w:rPr>
          <w:color w:val="000000"/>
          <w:u w:val="single"/>
        </w:rPr>
        <w:t>polycrisis</w:t>
      </w:r>
      <w:proofErr w:type="spellEnd"/>
      <w:r>
        <w:rPr>
          <w:color w:val="000000"/>
          <w:u w:val="single"/>
        </w:rPr>
        <w:t xml:space="preserve"> as one of his</w:t>
      </w:r>
      <w:r w:rsidRPr="00D138E1">
        <w:rPr>
          <w:color w:val="000000"/>
          <w:sz w:val="16"/>
        </w:rPr>
        <w:t> </w:t>
      </w:r>
      <w:r>
        <w:rPr>
          <w:b/>
          <w:bCs/>
          <w:color w:val="000000"/>
          <w:u w:val="single"/>
        </w:rPr>
        <w:t>least favorite terms</w:t>
      </w:r>
      <w:r w:rsidRPr="00D138E1">
        <w:rPr>
          <w:color w:val="000000"/>
          <w:sz w:val="16"/>
        </w:rPr>
        <w:t>, asking, “</w:t>
      </w:r>
      <w:r>
        <w:rPr>
          <w:b/>
          <w:bCs/>
          <w:color w:val="000000"/>
          <w:u w:val="single"/>
          <w:shd w:val="clear" w:color="auto" w:fill="FFFF00"/>
        </w:rPr>
        <w:t>Does it actually mean anything</w:t>
      </w:r>
      <w:r w:rsidRPr="00D138E1">
        <w:rPr>
          <w:color w:val="000000"/>
          <w:sz w:val="16"/>
        </w:rPr>
        <w:t>?”</w:t>
      </w:r>
    </w:p>
    <w:p w14:paraId="414B9102" w14:textId="77777777" w:rsidR="00D138E1" w:rsidRPr="00D138E1" w:rsidRDefault="00D138E1" w:rsidP="00D138E1">
      <w:pPr>
        <w:spacing w:line="235" w:lineRule="atLeast"/>
        <w:rPr>
          <w:color w:val="000000"/>
          <w:sz w:val="16"/>
        </w:rPr>
      </w:pPr>
      <w:r w:rsidRPr="00D138E1">
        <w:rPr>
          <w:color w:val="000000"/>
          <w:sz w:val="16"/>
        </w:rPr>
        <w:t xml:space="preserve">As someone who has written a book about zombie apocalypses and taught a course about the end of the world, I have a smidgen more sympathy for the </w:t>
      </w:r>
      <w:proofErr w:type="spellStart"/>
      <w:r w:rsidRPr="00D138E1">
        <w:rPr>
          <w:color w:val="000000"/>
          <w:sz w:val="16"/>
        </w:rPr>
        <w:t>polycrisis</w:t>
      </w:r>
      <w:proofErr w:type="spellEnd"/>
      <w:r w:rsidRPr="00D138E1">
        <w:rPr>
          <w:color w:val="000000"/>
          <w:sz w:val="16"/>
        </w:rPr>
        <w:t xml:space="preserve"> concept. I think its proponents are trying to get at something more than just history happening. They are putting a name </w:t>
      </w:r>
      <w:proofErr w:type="gramStart"/>
      <w:r w:rsidRPr="00D138E1">
        <w:rPr>
          <w:color w:val="000000"/>
          <w:sz w:val="16"/>
        </w:rPr>
        <w:t>to</w:t>
      </w:r>
      <w:proofErr w:type="gramEnd"/>
      <w:r w:rsidRPr="00D138E1">
        <w:rPr>
          <w:color w:val="000000"/>
          <w:sz w:val="16"/>
        </w:rPr>
        <w:t xml:space="preserve"> the belief that a more interconnected, complex world is vulnerable to an interconnected, complex global catastrophe.</w:t>
      </w:r>
    </w:p>
    <w:p w14:paraId="0B06C149" w14:textId="77777777" w:rsidR="00D138E1" w:rsidRPr="00D138E1" w:rsidRDefault="00D138E1" w:rsidP="00D138E1">
      <w:pPr>
        <w:spacing w:line="235" w:lineRule="atLeast"/>
        <w:rPr>
          <w:color w:val="000000"/>
          <w:sz w:val="16"/>
        </w:rPr>
      </w:pPr>
      <w:r w:rsidRPr="00D138E1">
        <w:rPr>
          <w:color w:val="000000"/>
          <w:sz w:val="16"/>
        </w:rPr>
        <w:t>That is a legitimate concern. Just because the concept of a </w:t>
      </w:r>
      <w:proofErr w:type="spellStart"/>
      <w:r>
        <w:rPr>
          <w:color w:val="000000"/>
          <w:u w:val="single"/>
          <w:shd w:val="clear" w:color="auto" w:fill="FFFF00"/>
        </w:rPr>
        <w:t>polycrisis</w:t>
      </w:r>
      <w:proofErr w:type="spellEnd"/>
      <w:r w:rsidRPr="00D138E1">
        <w:rPr>
          <w:color w:val="000000"/>
          <w:sz w:val="16"/>
        </w:rPr>
        <w:t xml:space="preserve"> is real, however, does not mean that the logic behind a </w:t>
      </w:r>
      <w:proofErr w:type="spellStart"/>
      <w:r w:rsidRPr="00D138E1">
        <w:rPr>
          <w:color w:val="000000"/>
          <w:sz w:val="16"/>
        </w:rPr>
        <w:t>polycrisis</w:t>
      </w:r>
      <w:proofErr w:type="spellEnd"/>
      <w:r w:rsidRPr="00D138E1">
        <w:rPr>
          <w:color w:val="000000"/>
          <w:sz w:val="16"/>
        </w:rPr>
        <w:t xml:space="preserve"> is ironclad. Some of it </w:t>
      </w:r>
      <w:r>
        <w:rPr>
          <w:color w:val="000000"/>
          <w:u w:val="single"/>
          <w:shd w:val="clear" w:color="auto" w:fill="FFFF00"/>
        </w:rPr>
        <w:t>echoes</w:t>
      </w:r>
      <w:r w:rsidRPr="00D138E1">
        <w:rPr>
          <w:color w:val="000000"/>
          <w:sz w:val="16"/>
        </w:rPr>
        <w:t> </w:t>
      </w:r>
      <w:r>
        <w:rPr>
          <w:b/>
          <w:bCs/>
          <w:color w:val="000000"/>
          <w:u w:val="single"/>
        </w:rPr>
        <w:t>1970s</w:t>
      </w:r>
      <w:r w:rsidRPr="00D138E1">
        <w:rPr>
          <w:color w:val="000000"/>
          <w:sz w:val="16"/>
        </w:rPr>
        <w:t> </w:t>
      </w:r>
      <w:r>
        <w:rPr>
          <w:b/>
          <w:bCs/>
          <w:color w:val="000000"/>
          <w:u w:val="single"/>
        </w:rPr>
        <w:t>concerns</w:t>
      </w:r>
      <w:r w:rsidRPr="00D138E1">
        <w:rPr>
          <w:color w:val="000000"/>
          <w:sz w:val="16"/>
        </w:rPr>
        <w:t> </w:t>
      </w:r>
      <w:r>
        <w:rPr>
          <w:color w:val="000000"/>
          <w:u w:val="single"/>
        </w:rPr>
        <w:t>about</w:t>
      </w:r>
      <w:r w:rsidRPr="00D138E1">
        <w:rPr>
          <w:color w:val="000000"/>
          <w:sz w:val="16"/>
        </w:rPr>
        <w:t> </w:t>
      </w:r>
      <w:r>
        <w:rPr>
          <w:b/>
          <w:bCs/>
          <w:color w:val="000000"/>
          <w:u w:val="single"/>
        </w:rPr>
        <w:t>resource depletion</w:t>
      </w:r>
      <w:r w:rsidRPr="00D138E1">
        <w:rPr>
          <w:color w:val="000000"/>
          <w:sz w:val="16"/>
        </w:rPr>
        <w:t> </w:t>
      </w:r>
      <w:r>
        <w:rPr>
          <w:color w:val="000000"/>
          <w:u w:val="single"/>
        </w:rPr>
        <w:t>combined with an</w:t>
      </w:r>
      <w:r w:rsidRPr="00D138E1">
        <w:rPr>
          <w:color w:val="000000"/>
          <w:sz w:val="16"/>
        </w:rPr>
        <w:t> </w:t>
      </w:r>
      <w:r>
        <w:rPr>
          <w:b/>
          <w:bCs/>
          <w:color w:val="000000"/>
          <w:u w:val="single"/>
        </w:rPr>
        <w:t>increasing population</w:t>
      </w:r>
      <w:r w:rsidRPr="00D138E1">
        <w:rPr>
          <w:color w:val="000000"/>
          <w:sz w:val="16"/>
        </w:rPr>
        <w:t> — </w:t>
      </w:r>
      <w:r>
        <w:rPr>
          <w:color w:val="000000"/>
          <w:u w:val="single"/>
        </w:rPr>
        <w:t>in other words</w:t>
      </w:r>
      <w:r w:rsidRPr="00D138E1">
        <w:rPr>
          <w:color w:val="000000"/>
          <w:sz w:val="16"/>
        </w:rPr>
        <w:t>, </w:t>
      </w:r>
      <w:r>
        <w:rPr>
          <w:b/>
          <w:bCs/>
          <w:color w:val="000000"/>
          <w:u w:val="single"/>
        </w:rPr>
        <w:t>neo-Malthusianism</w:t>
      </w:r>
      <w:r w:rsidRPr="00D138E1">
        <w:rPr>
          <w:color w:val="000000"/>
          <w:sz w:val="16"/>
        </w:rPr>
        <w:t> gussied up to sound fancy. A lot more of </w:t>
      </w:r>
      <w:r>
        <w:rPr>
          <w:color w:val="000000"/>
          <w:u w:val="single"/>
        </w:rPr>
        <w:t>it</w:t>
      </w:r>
      <w:r w:rsidRPr="00D138E1">
        <w:rPr>
          <w:color w:val="000000"/>
          <w:sz w:val="16"/>
        </w:rPr>
        <w:t> </w:t>
      </w:r>
      <w:r>
        <w:rPr>
          <w:color w:val="000000"/>
          <w:u w:val="single"/>
          <w:shd w:val="clear" w:color="auto" w:fill="FFFF00"/>
        </w:rPr>
        <w:t>can be reduced to</w:t>
      </w:r>
      <w:r w:rsidRPr="00D138E1">
        <w:rPr>
          <w:color w:val="000000"/>
          <w:sz w:val="16"/>
        </w:rPr>
        <w:t> </w:t>
      </w:r>
      <w:r>
        <w:rPr>
          <w:b/>
          <w:bCs/>
          <w:color w:val="000000"/>
          <w:u w:val="single"/>
        </w:rPr>
        <w:t>concerns about</w:t>
      </w:r>
      <w:r w:rsidRPr="00D138E1">
        <w:rPr>
          <w:color w:val="000000"/>
          <w:sz w:val="16"/>
        </w:rPr>
        <w:t> </w:t>
      </w:r>
      <w:r>
        <w:rPr>
          <w:b/>
          <w:bCs/>
          <w:color w:val="000000"/>
          <w:u w:val="single"/>
          <w:shd w:val="clear" w:color="auto" w:fill="FFFF00"/>
        </w:rPr>
        <w:t>climate change</w:t>
      </w:r>
      <w:r w:rsidRPr="00D138E1">
        <w:rPr>
          <w:color w:val="000000"/>
          <w:sz w:val="16"/>
        </w:rPr>
        <w:t>, </w:t>
      </w:r>
      <w:r>
        <w:rPr>
          <w:color w:val="000000"/>
          <w:u w:val="single"/>
          <w:shd w:val="clear" w:color="auto" w:fill="FFFF00"/>
        </w:rPr>
        <w:t>which are</w:t>
      </w:r>
      <w:r w:rsidRPr="00D138E1">
        <w:rPr>
          <w:color w:val="000000"/>
          <w:sz w:val="16"/>
        </w:rPr>
        <w:t> real but </w:t>
      </w:r>
      <w:r>
        <w:rPr>
          <w:color w:val="000000"/>
          <w:u w:val="single"/>
          <w:shd w:val="clear" w:color="auto" w:fill="FFFF00"/>
        </w:rPr>
        <w:t>not</w:t>
      </w:r>
      <w:r w:rsidRPr="00D138E1">
        <w:rPr>
          <w:color w:val="000000"/>
          <w:sz w:val="16"/>
        </w:rPr>
        <w:t> </w:t>
      </w:r>
      <w:r>
        <w:rPr>
          <w:b/>
          <w:bCs/>
          <w:color w:val="000000"/>
          <w:u w:val="single"/>
          <w:shd w:val="clear" w:color="auto" w:fill="FFFF00"/>
        </w:rPr>
        <w:t>poly-anything</w:t>
      </w:r>
      <w:r w:rsidRPr="00D138E1">
        <w:rPr>
          <w:color w:val="000000"/>
          <w:sz w:val="16"/>
        </w:rPr>
        <w:t>. Those </w:t>
      </w:r>
      <w:r>
        <w:rPr>
          <w:color w:val="000000"/>
          <w:u w:val="single"/>
          <w:shd w:val="clear" w:color="auto" w:fill="FFFF00"/>
        </w:rPr>
        <w:t>warnings about</w:t>
      </w:r>
      <w:r w:rsidRPr="00D138E1">
        <w:rPr>
          <w:color w:val="000000"/>
          <w:sz w:val="16"/>
        </w:rPr>
        <w:t> a </w:t>
      </w:r>
      <w:proofErr w:type="spellStart"/>
      <w:r>
        <w:rPr>
          <w:color w:val="000000"/>
          <w:u w:val="single"/>
          <w:shd w:val="clear" w:color="auto" w:fill="FFFF00"/>
        </w:rPr>
        <w:t>polycrisis</w:t>
      </w:r>
      <w:proofErr w:type="spellEnd"/>
      <w:r w:rsidRPr="00D138E1">
        <w:rPr>
          <w:color w:val="000000"/>
          <w:sz w:val="16"/>
        </w:rPr>
        <w:t> might be well-intentioned, but they also </w:t>
      </w:r>
      <w:r>
        <w:rPr>
          <w:color w:val="000000"/>
          <w:u w:val="single"/>
          <w:shd w:val="clear" w:color="auto" w:fill="FFFF00"/>
        </w:rPr>
        <w:t>assume</w:t>
      </w:r>
      <w:r w:rsidRPr="00D138E1">
        <w:rPr>
          <w:color w:val="000000"/>
          <w:sz w:val="16"/>
        </w:rPr>
        <w:t> </w:t>
      </w:r>
      <w:r>
        <w:rPr>
          <w:color w:val="000000"/>
          <w:u w:val="single"/>
        </w:rPr>
        <w:t>the</w:t>
      </w:r>
      <w:r w:rsidRPr="00D138E1">
        <w:rPr>
          <w:color w:val="000000"/>
          <w:sz w:val="16"/>
        </w:rPr>
        <w:t> </w:t>
      </w:r>
      <w:r>
        <w:rPr>
          <w:color w:val="000000"/>
          <w:u w:val="single"/>
          <w:shd w:val="clear" w:color="auto" w:fill="FFFF00"/>
        </w:rPr>
        <w:t>existence of</w:t>
      </w:r>
      <w:r w:rsidRPr="00D138E1">
        <w:rPr>
          <w:color w:val="000000"/>
          <w:sz w:val="16"/>
        </w:rPr>
        <w:t> </w:t>
      </w:r>
      <w:r>
        <w:rPr>
          <w:b/>
          <w:bCs/>
          <w:color w:val="000000"/>
          <w:u w:val="single"/>
          <w:shd w:val="clear" w:color="auto" w:fill="FFFF00"/>
        </w:rPr>
        <w:t>powerful</w:t>
      </w:r>
      <w:r w:rsidRPr="00D138E1">
        <w:rPr>
          <w:color w:val="000000"/>
          <w:sz w:val="16"/>
        </w:rPr>
        <w:t> </w:t>
      </w:r>
      <w:r>
        <w:rPr>
          <w:b/>
          <w:bCs/>
          <w:color w:val="000000"/>
          <w:u w:val="single"/>
        </w:rPr>
        <w:t>negative</w:t>
      </w:r>
      <w:r w:rsidRPr="00D138E1">
        <w:rPr>
          <w:color w:val="000000"/>
          <w:sz w:val="16"/>
        </w:rPr>
        <w:t> </w:t>
      </w:r>
      <w:r>
        <w:rPr>
          <w:b/>
          <w:bCs/>
          <w:color w:val="000000"/>
          <w:u w:val="single"/>
          <w:shd w:val="clear" w:color="auto" w:fill="FFFF00"/>
        </w:rPr>
        <w:t>feedback effects</w:t>
      </w:r>
      <w:r w:rsidRPr="00D138E1">
        <w:rPr>
          <w:color w:val="000000"/>
          <w:sz w:val="16"/>
        </w:rPr>
        <w:t> </w:t>
      </w:r>
      <w:r>
        <w:rPr>
          <w:color w:val="000000"/>
          <w:u w:val="single"/>
          <w:shd w:val="clear" w:color="auto" w:fill="FFFF00"/>
        </w:rPr>
        <w:t>that</w:t>
      </w:r>
      <w:r w:rsidRPr="00D138E1">
        <w:rPr>
          <w:color w:val="000000"/>
          <w:sz w:val="16"/>
        </w:rPr>
        <w:t> may </w:t>
      </w:r>
      <w:r>
        <w:rPr>
          <w:color w:val="000000"/>
          <w:u w:val="single"/>
          <w:shd w:val="clear" w:color="auto" w:fill="FFFF00"/>
        </w:rPr>
        <w:t>not</w:t>
      </w:r>
      <w:r w:rsidRPr="00D138E1">
        <w:rPr>
          <w:color w:val="000000"/>
          <w:sz w:val="16"/>
        </w:rPr>
        <w:t> </w:t>
      </w:r>
      <w:r>
        <w:rPr>
          <w:b/>
          <w:bCs/>
          <w:color w:val="000000"/>
          <w:u w:val="single"/>
        </w:rPr>
        <w:t>actually</w:t>
      </w:r>
      <w:r w:rsidRPr="00D138E1">
        <w:rPr>
          <w:color w:val="000000"/>
          <w:sz w:val="16"/>
        </w:rPr>
        <w:t> </w:t>
      </w:r>
      <w:r>
        <w:rPr>
          <w:b/>
          <w:bCs/>
          <w:color w:val="000000"/>
          <w:u w:val="single"/>
          <w:shd w:val="clear" w:color="auto" w:fill="FFFF00"/>
        </w:rPr>
        <w:t>exist</w:t>
      </w:r>
      <w:r w:rsidRPr="00D138E1">
        <w:rPr>
          <w:color w:val="000000"/>
          <w:sz w:val="16"/>
        </w:rPr>
        <w:t>.</w:t>
      </w:r>
    </w:p>
    <w:p w14:paraId="1D31D2E8" w14:textId="77777777" w:rsidR="00D138E1" w:rsidRPr="00C2779A" w:rsidRDefault="00D138E1" w:rsidP="00D138E1">
      <w:pPr>
        <w:pStyle w:val="Heading4"/>
      </w:pPr>
      <w:r>
        <w:t xml:space="preserve">5. </w:t>
      </w:r>
      <w:r w:rsidRPr="00C2779A">
        <w:t xml:space="preserve">No impact </w:t>
      </w:r>
      <w:proofErr w:type="gramStart"/>
      <w:r w:rsidRPr="00C2779A">
        <w:t>to</w:t>
      </w:r>
      <w:proofErr w:type="gramEnd"/>
      <w:r w:rsidRPr="00C2779A">
        <w:t xml:space="preserve"> disease </w:t>
      </w:r>
    </w:p>
    <w:p w14:paraId="1B74C967" w14:textId="77777777" w:rsidR="00D138E1" w:rsidRPr="00A261D0" w:rsidRDefault="00D138E1" w:rsidP="00D138E1">
      <w:pPr>
        <w:rPr>
          <w:b/>
          <w:bCs/>
          <w:sz w:val="26"/>
        </w:rPr>
      </w:pPr>
      <w:r w:rsidRPr="00C2779A">
        <w:rPr>
          <w:rStyle w:val="Style13ptBold"/>
        </w:rPr>
        <w:t>Barratt, 17</w:t>
      </w:r>
      <w:r>
        <w:rPr>
          <w:rStyle w:val="Style13ptBold"/>
        </w:rPr>
        <w:t xml:space="preserve"> </w:t>
      </w:r>
      <w:r w:rsidRPr="00C2779A">
        <w:t>(Owen Cotton-Barratt 17, et al, PhD in Pure Mathematics, Oxford, Lecturer in Mathematics at Oxford, Research Associate at the Future of Humanity Institute, 2/3/2017, Existential Risk: Diplomacy and Governance, https://www.fhi.ox.ac.uk/wp-content/uploads/Existential-Risks-2017-01-23.pdf)</w:t>
      </w:r>
    </w:p>
    <w:p w14:paraId="6A5F33F4" w14:textId="77777777" w:rsidR="00D138E1" w:rsidRDefault="00D138E1" w:rsidP="00D138E1">
      <w:pPr>
        <w:rPr>
          <w:sz w:val="16"/>
        </w:rPr>
      </w:pPr>
      <w:r w:rsidRPr="00C2779A">
        <w:rPr>
          <w:sz w:val="16"/>
        </w:rPr>
        <w:t>For most of human history, natural pandemics have posed the greatest risk of mass global fatalities.37 However, there are some reasons to believe that</w:t>
      </w:r>
      <w:r w:rsidRPr="00C2779A">
        <w:rPr>
          <w:rStyle w:val="StyleUnderline"/>
        </w:rPr>
        <w:t xml:space="preserve"> natural </w:t>
      </w:r>
      <w:r w:rsidRPr="00D138E1">
        <w:rPr>
          <w:rStyle w:val="StyleUnderline"/>
          <w:highlight w:val="cyan"/>
        </w:rPr>
        <w:t>pandemics are</w:t>
      </w:r>
      <w:r w:rsidRPr="00C2779A">
        <w:rPr>
          <w:rStyle w:val="StyleUnderline"/>
        </w:rPr>
        <w:t xml:space="preserve"> </w:t>
      </w:r>
      <w:r w:rsidRPr="00C2779A">
        <w:rPr>
          <w:rStyle w:val="Emphasis"/>
        </w:rPr>
        <w:t xml:space="preserve">very </w:t>
      </w:r>
      <w:r w:rsidRPr="00D138E1">
        <w:rPr>
          <w:rStyle w:val="Emphasis"/>
          <w:highlight w:val="cyan"/>
        </w:rPr>
        <w:t xml:space="preserve">unlikely to cause </w:t>
      </w:r>
      <w:r w:rsidRPr="00C2779A">
        <w:rPr>
          <w:rStyle w:val="Emphasis"/>
        </w:rPr>
        <w:t xml:space="preserve">human </w:t>
      </w:r>
      <w:r w:rsidRPr="00D138E1">
        <w:rPr>
          <w:rStyle w:val="Emphasis"/>
          <w:highlight w:val="cyan"/>
        </w:rPr>
        <w:t>extinction</w:t>
      </w:r>
      <w:r w:rsidRPr="00C2779A">
        <w:rPr>
          <w:rStyle w:val="StyleUnderline"/>
        </w:rPr>
        <w:t>.</w:t>
      </w:r>
      <w:r w:rsidRPr="00C2779A">
        <w:rPr>
          <w:sz w:val="16"/>
        </w:rPr>
        <w:t xml:space="preserve"> Analysis of the International Union for Conservation of Nature (IUCN) red list database has shown that</w:t>
      </w:r>
      <w:r w:rsidRPr="00C2779A">
        <w:rPr>
          <w:rStyle w:val="StyleUnderline"/>
        </w:rPr>
        <w:t xml:space="preserve"> of the 833 recorded plant and animal species </w:t>
      </w:r>
      <w:r w:rsidRPr="00D138E1">
        <w:rPr>
          <w:rStyle w:val="StyleUnderline"/>
          <w:highlight w:val="cyan"/>
        </w:rPr>
        <w:t>extinctions</w:t>
      </w:r>
      <w:r w:rsidRPr="00C2779A">
        <w:rPr>
          <w:rStyle w:val="StyleUnderline"/>
        </w:rPr>
        <w:t xml:space="preserve"> known to have occurred since 1500, </w:t>
      </w:r>
      <w:r w:rsidRPr="00C2779A">
        <w:rPr>
          <w:rStyle w:val="Emphasis"/>
        </w:rPr>
        <w:t>less than 4%</w:t>
      </w:r>
      <w:r w:rsidRPr="00C2779A">
        <w:rPr>
          <w:rStyle w:val="StyleUnderline"/>
        </w:rPr>
        <w:t xml:space="preserve"> (</w:t>
      </w:r>
      <w:r w:rsidRPr="00D138E1">
        <w:rPr>
          <w:rStyle w:val="StyleUnderline"/>
          <w:highlight w:val="cyan"/>
        </w:rPr>
        <w:t>31 species</w:t>
      </w:r>
      <w:r w:rsidRPr="00C2779A">
        <w:rPr>
          <w:rStyle w:val="StyleUnderline"/>
        </w:rPr>
        <w:t xml:space="preserve">) were </w:t>
      </w:r>
      <w:r w:rsidRPr="00D138E1">
        <w:rPr>
          <w:rStyle w:val="StyleUnderline"/>
          <w:highlight w:val="cyan"/>
        </w:rPr>
        <w:t>ascribed to</w:t>
      </w:r>
      <w:r w:rsidRPr="00C2779A">
        <w:rPr>
          <w:rStyle w:val="StyleUnderline"/>
        </w:rPr>
        <w:t xml:space="preserve"> infectious </w:t>
      </w:r>
      <w:r w:rsidRPr="00D138E1">
        <w:rPr>
          <w:rStyle w:val="StyleUnderline"/>
          <w:highlight w:val="cyan"/>
        </w:rPr>
        <w:t>disease</w:t>
      </w:r>
      <w:r w:rsidRPr="00C2779A">
        <w:rPr>
          <w:sz w:val="16"/>
        </w:rPr>
        <w:t xml:space="preserve">.38 </w:t>
      </w:r>
      <w:r w:rsidRPr="00D138E1">
        <w:rPr>
          <w:rStyle w:val="StyleUnderline"/>
          <w:highlight w:val="cyan"/>
        </w:rPr>
        <w:t>None</w:t>
      </w:r>
      <w:r w:rsidRPr="00C2779A">
        <w:rPr>
          <w:rStyle w:val="StyleUnderline"/>
        </w:rPr>
        <w:t xml:space="preserve"> of the mammals and amphibians on this list </w:t>
      </w:r>
      <w:r w:rsidRPr="00D138E1">
        <w:rPr>
          <w:rStyle w:val="StyleUnderline"/>
          <w:highlight w:val="cyan"/>
        </w:rPr>
        <w:t xml:space="preserve">were </w:t>
      </w:r>
      <w:r w:rsidRPr="00C2779A">
        <w:rPr>
          <w:rStyle w:val="StyleUnderline"/>
        </w:rPr>
        <w:t xml:space="preserve">globally </w:t>
      </w:r>
      <w:r w:rsidRPr="00D138E1">
        <w:rPr>
          <w:rStyle w:val="StyleUnderline"/>
          <w:highlight w:val="cyan"/>
        </w:rPr>
        <w:t>dispersed</w:t>
      </w:r>
      <w:r w:rsidRPr="00C2779A">
        <w:rPr>
          <w:rStyle w:val="StyleUnderline"/>
        </w:rPr>
        <w:t xml:space="preserve">, and </w:t>
      </w:r>
      <w:r w:rsidRPr="00D138E1">
        <w:rPr>
          <w:rStyle w:val="StyleUnderline"/>
          <w:highlight w:val="cyan"/>
        </w:rPr>
        <w:t>other factors</w:t>
      </w:r>
      <w:r w:rsidRPr="00C2779A">
        <w:rPr>
          <w:rStyle w:val="StyleUnderline"/>
        </w:rPr>
        <w:t xml:space="preserve"> aside from infectious disease also </w:t>
      </w:r>
      <w:r w:rsidRPr="00D138E1">
        <w:rPr>
          <w:rStyle w:val="StyleUnderline"/>
          <w:highlight w:val="cyan"/>
        </w:rPr>
        <w:t xml:space="preserve">contributed </w:t>
      </w:r>
      <w:r w:rsidRPr="00C2779A">
        <w:rPr>
          <w:rStyle w:val="StyleUnderline"/>
        </w:rPr>
        <w:t>to their extinction.</w:t>
      </w:r>
      <w:r w:rsidRPr="00C2779A">
        <w:rPr>
          <w:sz w:val="16"/>
        </w:rPr>
        <w:t xml:space="preserve"> </w:t>
      </w:r>
      <w:r w:rsidRPr="00C2779A">
        <w:rPr>
          <w:rStyle w:val="StyleUnderline"/>
        </w:rPr>
        <w:t xml:space="preserve">It </w:t>
      </w:r>
      <w:r w:rsidRPr="00C2779A">
        <w:rPr>
          <w:sz w:val="16"/>
        </w:rPr>
        <w:t xml:space="preserve">therefore </w:t>
      </w:r>
      <w:r w:rsidRPr="00C2779A">
        <w:rPr>
          <w:rStyle w:val="StyleUnderline"/>
        </w:rPr>
        <w:t xml:space="preserve">seems that </w:t>
      </w:r>
      <w:r w:rsidRPr="00D138E1">
        <w:rPr>
          <w:rStyle w:val="StyleUnderline"/>
          <w:highlight w:val="cyan"/>
        </w:rPr>
        <w:t>our</w:t>
      </w:r>
      <w:r w:rsidRPr="00C2779A">
        <w:rPr>
          <w:rStyle w:val="StyleUnderline"/>
        </w:rPr>
        <w:t xml:space="preserve"> own </w:t>
      </w:r>
      <w:r w:rsidRPr="00D138E1">
        <w:rPr>
          <w:rStyle w:val="StyleUnderline"/>
          <w:highlight w:val="cyan"/>
        </w:rPr>
        <w:t>species</w:t>
      </w:r>
      <w:r w:rsidRPr="00C2779A">
        <w:rPr>
          <w:rStyle w:val="StyleUnderline"/>
        </w:rPr>
        <w:t xml:space="preserve">, which </w:t>
      </w:r>
      <w:r w:rsidRPr="00D138E1">
        <w:rPr>
          <w:rStyle w:val="StyleUnderline"/>
          <w:highlight w:val="cyan"/>
        </w:rPr>
        <w:t>is</w:t>
      </w:r>
      <w:r w:rsidRPr="00C2779A">
        <w:rPr>
          <w:rStyle w:val="StyleUnderline"/>
        </w:rPr>
        <w:t xml:space="preserve"> </w:t>
      </w:r>
      <w:r w:rsidRPr="00C2779A">
        <w:rPr>
          <w:rStyle w:val="Emphasis"/>
        </w:rPr>
        <w:t xml:space="preserve">very </w:t>
      </w:r>
      <w:r w:rsidRPr="00D138E1">
        <w:rPr>
          <w:rStyle w:val="Emphasis"/>
          <w:highlight w:val="cyan"/>
        </w:rPr>
        <w:t>numerous</w:t>
      </w:r>
      <w:r w:rsidRPr="00C2779A">
        <w:rPr>
          <w:rStyle w:val="StyleUnderline"/>
        </w:rPr>
        <w:t xml:space="preserve">, </w:t>
      </w:r>
      <w:r w:rsidRPr="00D138E1">
        <w:rPr>
          <w:rStyle w:val="Emphasis"/>
          <w:highlight w:val="cyan"/>
        </w:rPr>
        <w:t>global</w:t>
      </w:r>
      <w:r w:rsidRPr="00C2779A">
        <w:rPr>
          <w:rStyle w:val="Emphasis"/>
        </w:rPr>
        <w:t>ly dispersed</w:t>
      </w:r>
      <w:r w:rsidRPr="00D138E1">
        <w:rPr>
          <w:rStyle w:val="StyleUnderline"/>
          <w:highlight w:val="cyan"/>
        </w:rPr>
        <w:t xml:space="preserve">, and capable of </w:t>
      </w:r>
      <w:r w:rsidRPr="00C2779A">
        <w:rPr>
          <w:rStyle w:val="StyleUnderline"/>
        </w:rPr>
        <w:t xml:space="preserve">a </w:t>
      </w:r>
      <w:r w:rsidRPr="00D138E1">
        <w:rPr>
          <w:rStyle w:val="Emphasis"/>
          <w:highlight w:val="cyan"/>
        </w:rPr>
        <w:t xml:space="preserve">rational response </w:t>
      </w:r>
      <w:r w:rsidRPr="00C2779A">
        <w:rPr>
          <w:rStyle w:val="Emphasis"/>
        </w:rPr>
        <w:t>to problems</w:t>
      </w:r>
      <w:r w:rsidRPr="00C2779A">
        <w:rPr>
          <w:rStyle w:val="StyleUnderline"/>
        </w:rPr>
        <w:t xml:space="preserve">, is very </w:t>
      </w:r>
      <w:r w:rsidRPr="00D138E1">
        <w:rPr>
          <w:rStyle w:val="Emphasis"/>
          <w:highlight w:val="cyan"/>
        </w:rPr>
        <w:t>unlikely</w:t>
      </w:r>
      <w:r w:rsidRPr="00D138E1">
        <w:rPr>
          <w:rStyle w:val="StyleUnderline"/>
          <w:highlight w:val="cyan"/>
        </w:rPr>
        <w:t xml:space="preserve"> to be killed off by a</w:t>
      </w:r>
      <w:r w:rsidRPr="00C2779A">
        <w:rPr>
          <w:rStyle w:val="StyleUnderline"/>
        </w:rPr>
        <w:t xml:space="preserve"> natural </w:t>
      </w:r>
      <w:r w:rsidRPr="00D138E1">
        <w:rPr>
          <w:rStyle w:val="StyleUnderline"/>
          <w:highlight w:val="cyan"/>
        </w:rPr>
        <w:t>pandemic</w:t>
      </w:r>
      <w:r w:rsidRPr="00C2779A">
        <w:rPr>
          <w:rStyle w:val="StyleUnderline"/>
        </w:rPr>
        <w:t>.</w:t>
      </w:r>
      <w:r w:rsidRPr="00C2779A">
        <w:rPr>
          <w:sz w:val="16"/>
        </w:rPr>
        <w:t xml:space="preserve"> One underlying explanation for this is </w:t>
      </w:r>
      <w:r w:rsidRPr="00C2779A">
        <w:rPr>
          <w:rStyle w:val="StyleUnderline"/>
        </w:rPr>
        <w:t>that highly lethal pathogens can kill their hosts before they have a chance to spread</w:t>
      </w:r>
      <w:r w:rsidRPr="00C2779A">
        <w:rPr>
          <w:sz w:val="16"/>
        </w:rPr>
        <w:t xml:space="preserve">, so </w:t>
      </w:r>
      <w:r w:rsidRPr="00D138E1">
        <w:rPr>
          <w:rStyle w:val="StyleUnderline"/>
          <w:highlight w:val="cyan"/>
        </w:rPr>
        <w:t>there is</w:t>
      </w:r>
      <w:r w:rsidRPr="00C2779A">
        <w:rPr>
          <w:rStyle w:val="StyleUnderline"/>
        </w:rPr>
        <w:t xml:space="preserve"> a </w:t>
      </w:r>
      <w:r w:rsidRPr="00D138E1">
        <w:rPr>
          <w:rStyle w:val="Emphasis"/>
          <w:highlight w:val="cyan"/>
        </w:rPr>
        <w:t xml:space="preserve">selective pressure for pathogens not to be </w:t>
      </w:r>
      <w:r w:rsidRPr="00C2779A">
        <w:rPr>
          <w:rStyle w:val="Emphasis"/>
        </w:rPr>
        <w:t xml:space="preserve">highly </w:t>
      </w:r>
      <w:r w:rsidRPr="00D138E1">
        <w:rPr>
          <w:rStyle w:val="Emphasis"/>
          <w:highlight w:val="cyan"/>
        </w:rPr>
        <w:t>lethal</w:t>
      </w:r>
      <w:r w:rsidRPr="00D138E1">
        <w:rPr>
          <w:sz w:val="16"/>
          <w:highlight w:val="cyan"/>
        </w:rPr>
        <w:t>.</w:t>
      </w:r>
      <w:r w:rsidRPr="00C2779A">
        <w:rPr>
          <w:sz w:val="16"/>
        </w:rPr>
        <w:t xml:space="preserve"> Therefore, pathogens are likely to co-evolve with their hosts rather than kill all possible hosts.39</w:t>
      </w:r>
    </w:p>
    <w:p w14:paraId="6159190A" w14:textId="77777777" w:rsidR="00D138E1" w:rsidRDefault="00D138E1" w:rsidP="00D138E1">
      <w:pPr>
        <w:rPr>
          <w:sz w:val="16"/>
        </w:rPr>
      </w:pPr>
    </w:p>
    <w:p w14:paraId="32228913" w14:textId="77777777" w:rsidR="00D138E1" w:rsidRDefault="00D138E1" w:rsidP="00D138E1">
      <w:pPr>
        <w:pStyle w:val="Heading4"/>
      </w:pPr>
      <w:r>
        <w:t xml:space="preserve">6. Government surveillance card doesn’t come close to making an existential risk claim. </w:t>
      </w:r>
    </w:p>
    <w:p w14:paraId="71F15BB7" w14:textId="77777777" w:rsidR="00D138E1" w:rsidRDefault="00D138E1" w:rsidP="00D138E1"/>
    <w:p w14:paraId="53587610" w14:textId="77777777" w:rsidR="00D138E1" w:rsidRDefault="00D138E1" w:rsidP="00D138E1">
      <w:pPr>
        <w:pStyle w:val="Heading4"/>
      </w:pPr>
      <w:r>
        <w:t xml:space="preserve">7. Intel gathering is another </w:t>
      </w:r>
      <w:proofErr w:type="spellStart"/>
      <w:r>
        <w:t>polycrisis</w:t>
      </w:r>
      <w:proofErr w:type="spellEnd"/>
      <w:r>
        <w:t xml:space="preserve"> slop card. </w:t>
      </w:r>
    </w:p>
    <w:p w14:paraId="03B623F3" w14:textId="77777777" w:rsidR="00D138E1" w:rsidRPr="00A261D0" w:rsidRDefault="00D138E1" w:rsidP="00D138E1"/>
    <w:p w14:paraId="7D8DD679" w14:textId="77777777" w:rsidR="00D138E1" w:rsidRPr="00A261D0" w:rsidRDefault="00D138E1" w:rsidP="00D138E1">
      <w:pPr>
        <w:pStyle w:val="Heading4"/>
      </w:pPr>
      <w:r>
        <w:t xml:space="preserve">8. </w:t>
      </w:r>
      <w:r w:rsidRPr="00A261D0">
        <w:t xml:space="preserve">No existential AI  </w:t>
      </w:r>
    </w:p>
    <w:p w14:paraId="4569DED0" w14:textId="77777777" w:rsidR="00D138E1" w:rsidRDefault="00D138E1" w:rsidP="00D138E1">
      <w:r w:rsidRPr="000636A4">
        <w:rPr>
          <w:rStyle w:val="Style13ptBold"/>
        </w:rPr>
        <w:t>Naude 20</w:t>
      </w:r>
      <w:r w:rsidRPr="000636A4">
        <w:t xml:space="preserve"> – Wim, Professor of Economics at Cork University Business School, University College Cork, Ireland; Visiting Professor in Technology, Innovation, Marketing and Entrepreneurship at RWTH Aachen University, Germany; and Distinguished Visiting Professor at the University of Johannesburg. He is also a Fellow of the African Studies Center, Leiden University, the Netherlands, and affiliated researcher at the Environmental Research Institute, Cork, Ireland. “Artificial intelligence: neither Utopian nor apocalyptic impacts soon</w:t>
      </w:r>
      <w:r>
        <w:t xml:space="preserve">”, Economics of Innovation and New Technology, Vol. 30, Issue 1, </w:t>
      </w:r>
      <w:hyperlink r:id="rId10" w:history="1">
        <w:r w:rsidRPr="007C1D94">
          <w:rPr>
            <w:rStyle w:val="Hyperlink"/>
          </w:rPr>
          <w:t>https://doi.org/10.1080/10438599.2020.1839173</w:t>
        </w:r>
      </w:hyperlink>
      <w:r>
        <w:t>, 11-03-2020</w:t>
      </w:r>
    </w:p>
    <w:p w14:paraId="099598F9" w14:textId="77777777" w:rsidR="00D138E1" w:rsidRPr="000636A4" w:rsidRDefault="00D138E1" w:rsidP="00D138E1">
      <w:pPr>
        <w:rPr>
          <w:sz w:val="16"/>
        </w:rPr>
      </w:pPr>
      <w:r w:rsidRPr="000636A4">
        <w:rPr>
          <w:sz w:val="16"/>
        </w:rPr>
        <w:t xml:space="preserve">This paper has argued that </w:t>
      </w:r>
      <w:r w:rsidRPr="0009184B">
        <w:rPr>
          <w:rStyle w:val="StyleUnderline"/>
        </w:rPr>
        <w:t>the</w:t>
      </w:r>
      <w:r w:rsidRPr="0009184B">
        <w:rPr>
          <w:sz w:val="16"/>
        </w:rPr>
        <w:t xml:space="preserve"> economics </w:t>
      </w:r>
      <w:r w:rsidRPr="0009184B">
        <w:rPr>
          <w:rStyle w:val="Emphasis"/>
        </w:rPr>
        <w:t>literature</w:t>
      </w:r>
      <w:r w:rsidRPr="0009184B">
        <w:rPr>
          <w:rStyle w:val="StyleUnderline"/>
        </w:rPr>
        <w:t xml:space="preserve"> has been </w:t>
      </w:r>
      <w:r w:rsidRPr="0009184B">
        <w:rPr>
          <w:rStyle w:val="Emphasis"/>
        </w:rPr>
        <w:t>converging</w:t>
      </w:r>
      <w:r w:rsidRPr="0009184B">
        <w:rPr>
          <w:rStyle w:val="StyleUnderline"/>
        </w:rPr>
        <w:t xml:space="preserve"> on a view that is</w:t>
      </w:r>
      <w:r w:rsidRPr="0009184B">
        <w:rPr>
          <w:sz w:val="16"/>
        </w:rPr>
        <w:t xml:space="preserve">, in contrast to that of the typical Hollywood film, less pessimistic and </w:t>
      </w:r>
      <w:r w:rsidRPr="0009184B">
        <w:rPr>
          <w:rStyle w:val="StyleUnderline"/>
        </w:rPr>
        <w:t xml:space="preserve">more </w:t>
      </w:r>
      <w:r w:rsidRPr="0009184B">
        <w:rPr>
          <w:rStyle w:val="Emphasis"/>
        </w:rPr>
        <w:t>realistic</w:t>
      </w:r>
      <w:r w:rsidRPr="0009184B">
        <w:rPr>
          <w:sz w:val="16"/>
        </w:rPr>
        <w:t xml:space="preserve"> (even if perhaps marginally less entertaining). In particular, the economic view is that </w:t>
      </w:r>
      <w:r w:rsidRPr="00D138E1">
        <w:rPr>
          <w:rStyle w:val="StyleUnderline"/>
          <w:highlight w:val="cyan"/>
        </w:rPr>
        <w:t xml:space="preserve">while </w:t>
      </w:r>
      <w:r w:rsidRPr="00D138E1">
        <w:rPr>
          <w:rStyle w:val="Emphasis"/>
          <w:highlight w:val="cyan"/>
        </w:rPr>
        <w:t>AI</w:t>
      </w:r>
      <w:r w:rsidRPr="00D138E1">
        <w:rPr>
          <w:rStyle w:val="StyleUnderline"/>
          <w:highlight w:val="cyan"/>
        </w:rPr>
        <w:t xml:space="preserve"> is </w:t>
      </w:r>
      <w:r w:rsidRPr="00D138E1">
        <w:rPr>
          <w:rStyle w:val="Emphasis"/>
          <w:highlight w:val="cyan"/>
        </w:rPr>
        <w:t>improving</w:t>
      </w:r>
      <w:r w:rsidRPr="0009184B">
        <w:rPr>
          <w:sz w:val="16"/>
        </w:rPr>
        <w:t xml:space="preserve"> business process </w:t>
      </w:r>
      <w:r w:rsidRPr="0009184B">
        <w:rPr>
          <w:rStyle w:val="StyleUnderline"/>
        </w:rPr>
        <w:t>efficiency</w:t>
      </w:r>
      <w:r w:rsidRPr="0009184B">
        <w:rPr>
          <w:sz w:val="16"/>
        </w:rPr>
        <w:t xml:space="preserve"> and generating consumer surpluses</w:t>
      </w:r>
      <w:r w:rsidRPr="000636A4">
        <w:rPr>
          <w:sz w:val="16"/>
        </w:rPr>
        <w:t xml:space="preserve">, and automating many tasks traditionally performed by humans, </w:t>
      </w:r>
      <w:r w:rsidRPr="000636A4">
        <w:rPr>
          <w:rStyle w:val="StyleUnderline"/>
        </w:rPr>
        <w:t>it has so far not led to mass</w:t>
      </w:r>
      <w:r w:rsidRPr="000636A4">
        <w:rPr>
          <w:sz w:val="16"/>
        </w:rPr>
        <w:t xml:space="preserve"> technological </w:t>
      </w:r>
      <w:r w:rsidRPr="000636A4">
        <w:rPr>
          <w:rStyle w:val="Emphasis"/>
        </w:rPr>
        <w:t>unemployment</w:t>
      </w:r>
      <w:r w:rsidRPr="000636A4">
        <w:rPr>
          <w:sz w:val="16"/>
        </w:rPr>
        <w:t>. AI is also not (yet) a main driver of income inequality.</w:t>
      </w:r>
    </w:p>
    <w:p w14:paraId="4B1A3FE7" w14:textId="77777777" w:rsidR="00D138E1" w:rsidRPr="000636A4" w:rsidRDefault="00D138E1" w:rsidP="00D138E1">
      <w:pPr>
        <w:rPr>
          <w:rStyle w:val="StyleUnderline"/>
        </w:rPr>
      </w:pPr>
      <w:r w:rsidRPr="000636A4">
        <w:rPr>
          <w:rStyle w:val="StyleUnderline"/>
        </w:rPr>
        <w:t>AI is unlikely to cause</w:t>
      </w:r>
      <w:r w:rsidRPr="000636A4">
        <w:rPr>
          <w:sz w:val="16"/>
        </w:rPr>
        <w:t xml:space="preserve"> huge </w:t>
      </w:r>
      <w:r w:rsidRPr="000636A4">
        <w:rPr>
          <w:rStyle w:val="StyleUnderline"/>
        </w:rPr>
        <w:t>job losses (or job creation) in the</w:t>
      </w:r>
      <w:r w:rsidRPr="000636A4">
        <w:rPr>
          <w:sz w:val="16"/>
        </w:rPr>
        <w:t xml:space="preserve"> foreseeable </w:t>
      </w:r>
      <w:r w:rsidRPr="000636A4">
        <w:rPr>
          <w:rStyle w:val="Emphasis"/>
        </w:rPr>
        <w:t>future</w:t>
      </w:r>
      <w:r w:rsidRPr="000636A4">
        <w:rPr>
          <w:sz w:val="16"/>
        </w:rPr>
        <w:t xml:space="preserve">, at least in advanced economies (there seem to be valid concerns that emerging economies may face more significant impacts: but more research is needed). </w:t>
      </w:r>
      <w:r w:rsidRPr="000636A4">
        <w:rPr>
          <w:rStyle w:val="StyleUnderline"/>
        </w:rPr>
        <w:t>The</w:t>
      </w:r>
      <w:r w:rsidRPr="000636A4">
        <w:rPr>
          <w:sz w:val="16"/>
        </w:rPr>
        <w:t xml:space="preserve"> main </w:t>
      </w:r>
      <w:r w:rsidRPr="000636A4">
        <w:rPr>
          <w:rStyle w:val="StyleUnderline"/>
        </w:rPr>
        <w:t>reasons for this conclusion are</w:t>
      </w:r>
      <w:r w:rsidRPr="000636A4">
        <w:rPr>
          <w:sz w:val="16"/>
        </w:rPr>
        <w:t xml:space="preserve"> based on (</w:t>
      </w:r>
      <w:proofErr w:type="spellStart"/>
      <w:r w:rsidRPr="000636A4">
        <w:rPr>
          <w:sz w:val="16"/>
        </w:rPr>
        <w:t>i</w:t>
      </w:r>
      <w:proofErr w:type="spellEnd"/>
      <w:r w:rsidRPr="000636A4">
        <w:rPr>
          <w:sz w:val="16"/>
        </w:rPr>
        <w:t xml:space="preserve">) </w:t>
      </w:r>
      <w:r w:rsidRPr="000636A4">
        <w:rPr>
          <w:rStyle w:val="StyleUnderline"/>
        </w:rPr>
        <w:t>the fact that the methods used to calculate potential job losses are sensitive to assumptions used</w:t>
      </w:r>
      <w:r w:rsidRPr="000636A4">
        <w:rPr>
          <w:sz w:val="16"/>
        </w:rPr>
        <w:t xml:space="preserve">; (ii) </w:t>
      </w:r>
      <w:r w:rsidRPr="000636A4">
        <w:rPr>
          <w:rStyle w:val="StyleUnderline"/>
        </w:rPr>
        <w:t>automation may affect tasks more significantly, rather than the jobs within which they are performed;</w:t>
      </w:r>
      <w:r w:rsidRPr="000636A4">
        <w:rPr>
          <w:sz w:val="16"/>
        </w:rPr>
        <w:t xml:space="preserve"> (iii) </w:t>
      </w:r>
      <w:r w:rsidRPr="000636A4">
        <w:rPr>
          <w:rStyle w:val="StyleUnderline"/>
        </w:rPr>
        <w:t>net job creation can be positive because automation stimulates the creation of new jobs or jobs elsewher</w:t>
      </w:r>
      <w:r w:rsidRPr="000636A4">
        <w:rPr>
          <w:sz w:val="16"/>
        </w:rPr>
        <w:t xml:space="preserve">e; (iv) </w:t>
      </w:r>
      <w:r w:rsidRPr="00D138E1">
        <w:rPr>
          <w:rStyle w:val="StyleUnderline"/>
          <w:highlight w:val="cyan"/>
        </w:rPr>
        <w:t>diffusion</w:t>
      </w:r>
      <w:r w:rsidRPr="000636A4">
        <w:rPr>
          <w:rStyle w:val="StyleUnderline"/>
        </w:rPr>
        <w:t xml:space="preserve"> of AI </w:t>
      </w:r>
      <w:r w:rsidRPr="0009184B">
        <w:rPr>
          <w:rStyle w:val="StyleUnderline"/>
        </w:rPr>
        <w:t xml:space="preserve">may be </w:t>
      </w:r>
      <w:r w:rsidRPr="00B10D74">
        <w:rPr>
          <w:rStyle w:val="StyleUnderline"/>
        </w:rPr>
        <w:t xml:space="preserve">much </w:t>
      </w:r>
      <w:r w:rsidRPr="00B10D74">
        <w:rPr>
          <w:rStyle w:val="Emphasis"/>
        </w:rPr>
        <w:t>slower</w:t>
      </w:r>
      <w:r w:rsidRPr="00B10D74">
        <w:rPr>
          <w:rStyle w:val="StyleUnderline"/>
        </w:rPr>
        <w:t xml:space="preserve"> than is </w:t>
      </w:r>
      <w:r w:rsidRPr="00B10D74">
        <w:rPr>
          <w:rStyle w:val="Emphasis"/>
        </w:rPr>
        <w:t>thought</w:t>
      </w:r>
      <w:r w:rsidRPr="000636A4">
        <w:rPr>
          <w:rStyle w:val="StyleUnderline"/>
        </w:rPr>
        <w:t xml:space="preserve"> or assumed</w:t>
      </w:r>
      <w:r w:rsidRPr="000636A4">
        <w:rPr>
          <w:sz w:val="16"/>
        </w:rPr>
        <w:t xml:space="preserve">; </w:t>
      </w:r>
      <w:r w:rsidRPr="00D138E1">
        <w:rPr>
          <w:rStyle w:val="StyleUnderline"/>
          <w:highlight w:val="cyan"/>
        </w:rPr>
        <w:t>and</w:t>
      </w:r>
      <w:r w:rsidRPr="000636A4">
        <w:rPr>
          <w:sz w:val="16"/>
        </w:rPr>
        <w:t xml:space="preserve"> (v) </w:t>
      </w:r>
      <w:r w:rsidRPr="00B10D74">
        <w:rPr>
          <w:rStyle w:val="StyleUnderline"/>
        </w:rPr>
        <w:t>the</w:t>
      </w:r>
      <w:r w:rsidRPr="00D138E1">
        <w:rPr>
          <w:rStyle w:val="StyleUnderline"/>
          <w:highlight w:val="cyan"/>
        </w:rPr>
        <w:t xml:space="preserve"> tempo of </w:t>
      </w:r>
      <w:r w:rsidRPr="00D138E1">
        <w:rPr>
          <w:rStyle w:val="Emphasis"/>
          <w:highlight w:val="cyan"/>
        </w:rPr>
        <w:t>innovation</w:t>
      </w:r>
      <w:r w:rsidRPr="000636A4">
        <w:rPr>
          <w:rStyle w:val="StyleUnderline"/>
        </w:rPr>
        <w:t xml:space="preserve"> in AI </w:t>
      </w:r>
      <w:r w:rsidRPr="00D138E1">
        <w:rPr>
          <w:rStyle w:val="StyleUnderline"/>
          <w:highlight w:val="cyan"/>
        </w:rPr>
        <w:t xml:space="preserve">is </w:t>
      </w:r>
      <w:r w:rsidRPr="00D138E1">
        <w:rPr>
          <w:rStyle w:val="Emphasis"/>
          <w:highlight w:val="cyan"/>
        </w:rPr>
        <w:t>slowing</w:t>
      </w:r>
      <w:r w:rsidRPr="00D138E1">
        <w:rPr>
          <w:rStyle w:val="StyleUnderline"/>
          <w:highlight w:val="cyan"/>
        </w:rPr>
        <w:t xml:space="preserve"> down</w:t>
      </w:r>
      <w:r w:rsidRPr="000636A4">
        <w:rPr>
          <w:rStyle w:val="StyleUnderline"/>
        </w:rPr>
        <w:t xml:space="preserve"> – some are even </w:t>
      </w:r>
      <w:r w:rsidRPr="00D138E1">
        <w:rPr>
          <w:rStyle w:val="StyleUnderline"/>
          <w:highlight w:val="cyan"/>
        </w:rPr>
        <w:t>predicting</w:t>
      </w:r>
      <w:r w:rsidRPr="000636A4">
        <w:rPr>
          <w:rStyle w:val="StyleUnderline"/>
        </w:rPr>
        <w:t xml:space="preserve"> another </w:t>
      </w:r>
      <w:r w:rsidRPr="00D138E1">
        <w:rPr>
          <w:rStyle w:val="Emphasis"/>
          <w:highlight w:val="cyan"/>
        </w:rPr>
        <w:t>AI winter</w:t>
      </w:r>
      <w:r w:rsidRPr="000636A4">
        <w:rPr>
          <w:rStyle w:val="StyleUnderline"/>
        </w:rPr>
        <w:t>.</w:t>
      </w:r>
    </w:p>
    <w:p w14:paraId="49126AA4" w14:textId="77777777" w:rsidR="00D138E1" w:rsidRPr="000636A4" w:rsidRDefault="00D138E1" w:rsidP="00D138E1">
      <w:pPr>
        <w:rPr>
          <w:sz w:val="16"/>
        </w:rPr>
      </w:pPr>
      <w:r w:rsidRPr="000636A4">
        <w:rPr>
          <w:rStyle w:val="StyleUnderline"/>
        </w:rPr>
        <w:t xml:space="preserve">As far </w:t>
      </w:r>
      <w:r w:rsidRPr="00B10D74">
        <w:rPr>
          <w:rStyle w:val="StyleUnderline"/>
        </w:rPr>
        <w:t>as</w:t>
      </w:r>
      <w:r w:rsidRPr="00D138E1">
        <w:rPr>
          <w:rStyle w:val="StyleUnderline"/>
          <w:highlight w:val="cyan"/>
        </w:rPr>
        <w:t xml:space="preserve"> the ability of </w:t>
      </w:r>
      <w:r w:rsidRPr="00D138E1">
        <w:rPr>
          <w:rStyle w:val="Emphasis"/>
          <w:highlight w:val="cyan"/>
        </w:rPr>
        <w:t>AI</w:t>
      </w:r>
      <w:r w:rsidRPr="00D138E1">
        <w:rPr>
          <w:rStyle w:val="StyleUnderline"/>
          <w:highlight w:val="cyan"/>
        </w:rPr>
        <w:t xml:space="preserve"> to </w:t>
      </w:r>
      <w:r w:rsidRPr="000636A4">
        <w:rPr>
          <w:rStyle w:val="StyleUnderline"/>
        </w:rPr>
        <w:t>cause</w:t>
      </w:r>
      <w:r w:rsidRPr="000636A4">
        <w:rPr>
          <w:sz w:val="16"/>
        </w:rPr>
        <w:t xml:space="preserve"> a </w:t>
      </w:r>
      <w:r w:rsidRPr="000636A4">
        <w:rPr>
          <w:rStyle w:val="Emphasis"/>
        </w:rPr>
        <w:t>Singularity</w:t>
      </w:r>
      <w:r w:rsidRPr="000636A4">
        <w:rPr>
          <w:rStyle w:val="StyleUnderline"/>
        </w:rPr>
        <w:t xml:space="preserve"> or </w:t>
      </w:r>
      <w:r w:rsidRPr="00D138E1">
        <w:rPr>
          <w:rStyle w:val="StyleUnderline"/>
          <w:highlight w:val="cyan"/>
        </w:rPr>
        <w:t xml:space="preserve">pose an </w:t>
      </w:r>
      <w:r w:rsidRPr="00D138E1">
        <w:rPr>
          <w:rStyle w:val="Emphasis"/>
          <w:highlight w:val="cyan"/>
        </w:rPr>
        <w:t>existential threat</w:t>
      </w:r>
      <w:r w:rsidRPr="000636A4">
        <w:rPr>
          <w:rStyle w:val="StyleUnderline"/>
        </w:rPr>
        <w:t xml:space="preserve"> to humanity</w:t>
      </w:r>
      <w:r w:rsidRPr="000636A4">
        <w:rPr>
          <w:sz w:val="16"/>
        </w:rPr>
        <w:t xml:space="preserve"> </w:t>
      </w:r>
      <w:proofErr w:type="gramStart"/>
      <w:r w:rsidRPr="000636A4">
        <w:rPr>
          <w:sz w:val="16"/>
        </w:rPr>
        <w:t>are</w:t>
      </w:r>
      <w:proofErr w:type="gramEnd"/>
      <w:r w:rsidRPr="000636A4">
        <w:rPr>
          <w:sz w:val="16"/>
        </w:rPr>
        <w:t xml:space="preserve"> concerned, this paper has concluded that </w:t>
      </w:r>
      <w:proofErr w:type="gramStart"/>
      <w:r w:rsidRPr="000636A4">
        <w:rPr>
          <w:rStyle w:val="StyleUnderline"/>
        </w:rPr>
        <w:t>a </w:t>
      </w:r>
      <w:r w:rsidRPr="00B10D74">
        <w:rPr>
          <w:rStyle w:val="StyleUnderline"/>
        </w:rPr>
        <w:t>Singularity</w:t>
      </w:r>
      <w:proofErr w:type="gramEnd"/>
      <w:r w:rsidRPr="00B10D74">
        <w:rPr>
          <w:rStyle w:val="StyleUnderline"/>
        </w:rPr>
        <w:t> </w:t>
      </w:r>
      <w:r w:rsidRPr="00D138E1">
        <w:rPr>
          <w:rStyle w:val="StyleUnderline"/>
          <w:highlight w:val="cyan"/>
        </w:rPr>
        <w:t>is out of reach</w:t>
      </w:r>
      <w:r w:rsidRPr="000636A4">
        <w:rPr>
          <w:rStyle w:val="StyleUnderline"/>
        </w:rPr>
        <w:t xml:space="preserve"> </w:t>
      </w:r>
      <w:r w:rsidRPr="00AE0660">
        <w:rPr>
          <w:rStyle w:val="StyleUnderline"/>
        </w:rPr>
        <w:t>and moreover unlikely in near</w:t>
      </w:r>
      <w:r w:rsidRPr="00AE0660">
        <w:rPr>
          <w:sz w:val="16"/>
        </w:rPr>
        <w:t xml:space="preserve"> future. Current </w:t>
      </w:r>
      <w:r w:rsidRPr="00AE0660">
        <w:rPr>
          <w:rStyle w:val="StyleUnderline"/>
        </w:rPr>
        <w:t xml:space="preserve">research into </w:t>
      </w:r>
      <w:r w:rsidRPr="00D138E1">
        <w:rPr>
          <w:rStyle w:val="StyleUnderline"/>
          <w:highlight w:val="cyan"/>
        </w:rPr>
        <w:t>deep learning</w:t>
      </w:r>
      <w:r w:rsidRPr="000636A4">
        <w:rPr>
          <w:rStyle w:val="StyleUnderline"/>
        </w:rPr>
        <w:t xml:space="preserve">, which is dominating </w:t>
      </w:r>
      <w:r w:rsidRPr="000636A4">
        <w:rPr>
          <w:rStyle w:val="Emphasis"/>
        </w:rPr>
        <w:t>research</w:t>
      </w:r>
      <w:r w:rsidRPr="000636A4">
        <w:rPr>
          <w:rStyle w:val="StyleUnderline"/>
        </w:rPr>
        <w:t xml:space="preserve"> on AI, </w:t>
      </w:r>
      <w:r w:rsidRPr="00D138E1">
        <w:rPr>
          <w:rStyle w:val="StyleUnderline"/>
          <w:highlight w:val="cyan"/>
        </w:rPr>
        <w:t>is</w:t>
      </w:r>
      <w:r w:rsidRPr="000636A4">
        <w:rPr>
          <w:rStyle w:val="StyleUnderline"/>
        </w:rPr>
        <w:t xml:space="preserve"> </w:t>
      </w:r>
      <w:r w:rsidRPr="000636A4">
        <w:rPr>
          <w:rStyle w:val="Emphasis"/>
        </w:rPr>
        <w:t xml:space="preserve">probably </w:t>
      </w:r>
      <w:r w:rsidRPr="00D138E1">
        <w:rPr>
          <w:rStyle w:val="Emphasis"/>
          <w:highlight w:val="cyan"/>
        </w:rPr>
        <w:t>not the method</w:t>
      </w:r>
      <w:r w:rsidRPr="00D138E1">
        <w:rPr>
          <w:rStyle w:val="StyleUnderline"/>
          <w:highlight w:val="cyan"/>
        </w:rPr>
        <w:t xml:space="preserve"> for </w:t>
      </w:r>
      <w:r w:rsidRPr="00D138E1">
        <w:rPr>
          <w:rStyle w:val="Emphasis"/>
          <w:highlight w:val="cyan"/>
        </w:rPr>
        <w:t>inventing an AGI</w:t>
      </w:r>
      <w:r w:rsidRPr="00D138E1">
        <w:rPr>
          <w:rStyle w:val="StyleUnderline"/>
          <w:highlight w:val="cyan"/>
        </w:rPr>
        <w:t>.</w:t>
      </w:r>
      <w:r w:rsidRPr="000636A4">
        <w:rPr>
          <w:rStyle w:val="StyleUnderline"/>
        </w:rPr>
        <w:t xml:space="preserve"> </w:t>
      </w:r>
      <w:proofErr w:type="gramStart"/>
      <w:r w:rsidRPr="000636A4">
        <w:rPr>
          <w:rStyle w:val="StyleUnderline"/>
        </w:rPr>
        <w:t>A blissful</w:t>
      </w:r>
      <w:proofErr w:type="gramEnd"/>
      <w:r w:rsidRPr="000636A4">
        <w:rPr>
          <w:rStyle w:val="StyleUnderline"/>
        </w:rPr>
        <w:t xml:space="preserve"> Singularity and </w:t>
      </w:r>
      <w:r w:rsidRPr="00D138E1">
        <w:rPr>
          <w:rStyle w:val="StyleUnderline"/>
          <w:highlight w:val="cyan"/>
        </w:rPr>
        <w:t xml:space="preserve">a </w:t>
      </w:r>
      <w:proofErr w:type="spellStart"/>
      <w:r w:rsidRPr="00D138E1">
        <w:rPr>
          <w:rStyle w:val="Emphasis"/>
          <w:highlight w:val="cyan"/>
        </w:rPr>
        <w:t>Robocalypse</w:t>
      </w:r>
      <w:proofErr w:type="spellEnd"/>
      <w:r w:rsidRPr="000636A4">
        <w:rPr>
          <w:rStyle w:val="StyleUnderline"/>
        </w:rPr>
        <w:t xml:space="preserve"> thus presently </w:t>
      </w:r>
      <w:r w:rsidRPr="00D138E1">
        <w:rPr>
          <w:rStyle w:val="StyleUnderline"/>
          <w:highlight w:val="cyan"/>
        </w:rPr>
        <w:t>belong to</w:t>
      </w:r>
      <w:r w:rsidRPr="000636A4">
        <w:rPr>
          <w:rStyle w:val="StyleUnderline"/>
        </w:rPr>
        <w:t xml:space="preserve"> the realms of </w:t>
      </w:r>
      <w:r w:rsidRPr="00D138E1">
        <w:rPr>
          <w:rStyle w:val="Emphasis"/>
          <w:highlight w:val="cyan"/>
        </w:rPr>
        <w:t>sci</w:t>
      </w:r>
      <w:r w:rsidRPr="000636A4">
        <w:rPr>
          <w:rStyle w:val="StyleUnderline"/>
        </w:rPr>
        <w:t xml:space="preserve">ence </w:t>
      </w:r>
      <w:r w:rsidRPr="00D138E1">
        <w:rPr>
          <w:rStyle w:val="Emphasis"/>
          <w:highlight w:val="cyan"/>
        </w:rPr>
        <w:t>fi</w:t>
      </w:r>
      <w:r w:rsidRPr="000636A4">
        <w:rPr>
          <w:rStyle w:val="StyleUnderline"/>
        </w:rPr>
        <w:t>ction.</w:t>
      </w:r>
      <w:r w:rsidRPr="000636A4">
        <w:rPr>
          <w:sz w:val="16"/>
        </w:rPr>
        <w:t xml:space="preserve"> Of course, considering Amara's Law, this paper may be grossly underestimating the longer-run impacts of AI.</w:t>
      </w:r>
    </w:p>
    <w:p w14:paraId="6291FABB" w14:textId="77777777" w:rsidR="00D138E1" w:rsidRDefault="00D138E1" w:rsidP="00D138E1">
      <w:pPr>
        <w:rPr>
          <w:sz w:val="16"/>
        </w:rPr>
      </w:pPr>
      <w:r w:rsidRPr="000636A4">
        <w:rPr>
          <w:sz w:val="16"/>
        </w:rPr>
        <w:t xml:space="preserve">Finally, </w:t>
      </w:r>
      <w:r w:rsidRPr="000636A4">
        <w:rPr>
          <w:rStyle w:val="StyleUnderline"/>
        </w:rPr>
        <w:t xml:space="preserve">it was concluded that </w:t>
      </w:r>
      <w:r w:rsidRPr="00D138E1">
        <w:rPr>
          <w:rStyle w:val="StyleUnderline"/>
          <w:highlight w:val="cyan"/>
        </w:rPr>
        <w:t>concern over AI arms races</w:t>
      </w:r>
      <w:r w:rsidRPr="000636A4">
        <w:rPr>
          <w:rStyle w:val="StyleUnderline"/>
        </w:rPr>
        <w:t xml:space="preserve"> may be </w:t>
      </w:r>
      <w:proofErr w:type="gramStart"/>
      <w:r w:rsidRPr="000636A4">
        <w:rPr>
          <w:rStyle w:val="StyleUnderline"/>
        </w:rPr>
        <w:t>justified</w:t>
      </w:r>
      <w:proofErr w:type="gramEnd"/>
      <w:r w:rsidRPr="000636A4">
        <w:rPr>
          <w:sz w:val="16"/>
        </w:rPr>
        <w:t xml:space="preserve"> nevertheless. </w:t>
      </w:r>
      <w:r w:rsidRPr="000636A4">
        <w:rPr>
          <w:rStyle w:val="StyleUnderline"/>
        </w:rPr>
        <w:t xml:space="preserve">This may be particularly the case </w:t>
      </w:r>
      <w:r w:rsidRPr="00D138E1">
        <w:rPr>
          <w:rStyle w:val="StyleUnderline"/>
          <w:highlight w:val="cyan"/>
        </w:rPr>
        <w:t>in light of</w:t>
      </w:r>
      <w:r w:rsidRPr="000636A4">
        <w:rPr>
          <w:rStyle w:val="StyleUnderline"/>
        </w:rPr>
        <w:t xml:space="preserve"> the ‘</w:t>
      </w:r>
      <w:r w:rsidRPr="00D138E1">
        <w:rPr>
          <w:rStyle w:val="Emphasis"/>
          <w:highlight w:val="cyan"/>
        </w:rPr>
        <w:t>misinformation epidemic’</w:t>
      </w:r>
      <w:r w:rsidRPr="000636A4">
        <w:rPr>
          <w:rStyle w:val="StyleUnderline"/>
        </w:rPr>
        <w:t xml:space="preserve"> concerning </w:t>
      </w:r>
      <w:r w:rsidRPr="000636A4">
        <w:rPr>
          <w:rStyle w:val="Emphasis"/>
        </w:rPr>
        <w:t>AI</w:t>
      </w:r>
      <w:r w:rsidRPr="000636A4">
        <w:rPr>
          <w:rStyle w:val="StyleUnderline"/>
        </w:rPr>
        <w:t xml:space="preserve">. The </w:t>
      </w:r>
      <w:r w:rsidRPr="00D138E1">
        <w:rPr>
          <w:rStyle w:val="Emphasis"/>
          <w:highlight w:val="cyan"/>
        </w:rPr>
        <w:t>hype</w:t>
      </w:r>
      <w:r w:rsidRPr="00D138E1">
        <w:rPr>
          <w:rStyle w:val="StyleUnderline"/>
          <w:highlight w:val="cyan"/>
        </w:rPr>
        <w:t xml:space="preserve"> </w:t>
      </w:r>
      <w:r w:rsidRPr="00AE0660">
        <w:rPr>
          <w:rStyle w:val="StyleUnderline"/>
        </w:rPr>
        <w:t xml:space="preserve">and </w:t>
      </w:r>
      <w:r w:rsidRPr="00AE0660">
        <w:rPr>
          <w:rStyle w:val="Emphasis"/>
        </w:rPr>
        <w:t>hysteria</w:t>
      </w:r>
      <w:r w:rsidRPr="000636A4">
        <w:rPr>
          <w:rStyle w:val="StyleUnderline"/>
        </w:rPr>
        <w:t xml:space="preserve"> </w:t>
      </w:r>
      <w:r w:rsidRPr="00AE0660">
        <w:rPr>
          <w:rStyle w:val="StyleUnderline"/>
        </w:rPr>
        <w:t xml:space="preserve">about AI </w:t>
      </w:r>
      <w:proofErr w:type="gramStart"/>
      <w:r w:rsidRPr="00AE0660">
        <w:rPr>
          <w:rStyle w:val="StyleUnderline"/>
        </w:rPr>
        <w:t>has</w:t>
      </w:r>
      <w:proofErr w:type="gramEnd"/>
      <w:r w:rsidRPr="00AE0660">
        <w:rPr>
          <w:rStyle w:val="StyleUnderline"/>
        </w:rPr>
        <w:t xml:space="preserve"> led to an ‘</w:t>
      </w:r>
      <w:r w:rsidRPr="00AE0660">
        <w:rPr>
          <w:rStyle w:val="Emphasis"/>
        </w:rPr>
        <w:t>unhinged’</w:t>
      </w:r>
      <w:r w:rsidRPr="00AE0660">
        <w:rPr>
          <w:rStyle w:val="StyleUnderline"/>
        </w:rPr>
        <w:t xml:space="preserve"> debate about AI, which may have as consequence stifling regulations as well as detrimental </w:t>
      </w:r>
      <w:r w:rsidRPr="00AE0660">
        <w:rPr>
          <w:rStyle w:val="Emphasis"/>
        </w:rPr>
        <w:t>AI arms races</w:t>
      </w:r>
      <w:r w:rsidRPr="00AE0660">
        <w:rPr>
          <w:rStyle w:val="StyleUnderline"/>
        </w:rPr>
        <w:t xml:space="preserve">. These </w:t>
      </w:r>
      <w:r w:rsidRPr="00AE0660">
        <w:rPr>
          <w:rStyle w:val="Emphasis"/>
        </w:rPr>
        <w:t>consequences</w:t>
      </w:r>
      <w:r w:rsidRPr="00AE0660">
        <w:rPr>
          <w:rStyle w:val="StyleUnderline"/>
        </w:rPr>
        <w:t xml:space="preserve"> </w:t>
      </w:r>
      <w:r w:rsidRPr="00D138E1">
        <w:rPr>
          <w:rStyle w:val="StyleUnderline"/>
          <w:highlight w:val="cyan"/>
        </w:rPr>
        <w:t>could hasten</w:t>
      </w:r>
      <w:r w:rsidRPr="000636A4">
        <w:rPr>
          <w:rStyle w:val="StyleUnderline"/>
        </w:rPr>
        <w:t xml:space="preserve"> a premature </w:t>
      </w:r>
      <w:r w:rsidRPr="00D138E1">
        <w:rPr>
          <w:rStyle w:val="Emphasis"/>
          <w:highlight w:val="cyan"/>
        </w:rPr>
        <w:t>AI-winter</w:t>
      </w:r>
      <w:r w:rsidRPr="00D138E1">
        <w:rPr>
          <w:rStyle w:val="StyleUnderline"/>
          <w:highlight w:val="cyan"/>
        </w:rPr>
        <w:t xml:space="preserve"> through </w:t>
      </w:r>
      <w:r w:rsidRPr="00D138E1">
        <w:rPr>
          <w:rStyle w:val="Emphasis"/>
          <w:highlight w:val="cyan"/>
        </w:rPr>
        <w:t>inappropriate controls</w:t>
      </w:r>
      <w:r w:rsidRPr="00D138E1">
        <w:rPr>
          <w:rStyle w:val="StyleUnderline"/>
          <w:highlight w:val="cyan"/>
        </w:rPr>
        <w:t xml:space="preserve"> and a loss of </w:t>
      </w:r>
      <w:r w:rsidRPr="00D138E1">
        <w:rPr>
          <w:rStyle w:val="Emphasis"/>
          <w:highlight w:val="cyan"/>
        </w:rPr>
        <w:t>public trust</w:t>
      </w:r>
      <w:r w:rsidRPr="000636A4">
        <w:rPr>
          <w:rStyle w:val="Emphasis"/>
        </w:rPr>
        <w:t>,</w:t>
      </w:r>
      <w:r w:rsidRPr="000636A4">
        <w:rPr>
          <w:sz w:val="16"/>
        </w:rPr>
        <w:t xml:space="preserve"> unfortunately at a time when the world needs more, not less, technological innovation, and for this technology to diffuse much faster.</w:t>
      </w:r>
    </w:p>
    <w:p w14:paraId="78885F3C" w14:textId="77777777" w:rsidR="005A66CE" w:rsidRDefault="005A66CE" w:rsidP="005A66CE"/>
    <w:p w14:paraId="685B2A17" w14:textId="52F9216C" w:rsidR="005A66CE" w:rsidRDefault="005A66CE" w:rsidP="005A66CE">
      <w:pPr>
        <w:pStyle w:val="Heading3"/>
      </w:pPr>
      <w:r>
        <w:t>1NC – Standard of Review</w:t>
      </w:r>
    </w:p>
    <w:p w14:paraId="706F647C" w14:textId="77CC72B7" w:rsidR="00D138E1" w:rsidRDefault="00D138E1" w:rsidP="00D138E1">
      <w:pPr>
        <w:pStyle w:val="Heading4"/>
      </w:pPr>
      <w:r w:rsidRPr="00E662FE">
        <w:rPr>
          <w:bCs/>
          <w:iCs w:val="0"/>
        </w:rPr>
        <w:t>1</w:t>
      </w:r>
      <w:r>
        <w:rPr>
          <w:bCs/>
          <w:iCs w:val="0"/>
        </w:rPr>
        <w:t xml:space="preserve"> –</w:t>
      </w:r>
      <w:r>
        <w:t xml:space="preserve"> Tons of alt causes to Trump evading the law—January 6</w:t>
      </w:r>
      <w:r w:rsidRPr="00E662FE">
        <w:rPr>
          <w:vertAlign w:val="superscript"/>
        </w:rPr>
        <w:t>th</w:t>
      </w:r>
      <w:r>
        <w:t xml:space="preserve">, National Guard invasion of cities, ICE raids, striking </w:t>
      </w:r>
      <w:proofErr w:type="spellStart"/>
      <w:r>
        <w:t>Venezualan</w:t>
      </w:r>
      <w:proofErr w:type="spellEnd"/>
      <w:r>
        <w:t xml:space="preserve"> boats, etc. </w:t>
      </w:r>
    </w:p>
    <w:p w14:paraId="7C6ECD86" w14:textId="77777777" w:rsidR="00D138E1" w:rsidRDefault="00D138E1" w:rsidP="00D138E1"/>
    <w:p w14:paraId="41CF7DD9" w14:textId="4EAD1394" w:rsidR="00D138E1" w:rsidRDefault="00D138E1" w:rsidP="00D138E1">
      <w:pPr>
        <w:pStyle w:val="Heading4"/>
      </w:pPr>
      <w:r>
        <w:t>2. Courts erode SOP in other cases</w:t>
      </w:r>
      <w:r>
        <w:t xml:space="preserve"> – Trump vs Wilcox justified removal of members from the NLRB and MSPB, presidential immunity thump.</w:t>
      </w:r>
    </w:p>
    <w:p w14:paraId="663F660B" w14:textId="77777777" w:rsidR="00D138E1" w:rsidRPr="00D138E1" w:rsidRDefault="00D138E1" w:rsidP="00D138E1"/>
    <w:p w14:paraId="62445FB3" w14:textId="7A25FBF1" w:rsidR="00D138E1" w:rsidRDefault="00D138E1" w:rsidP="00D138E1">
      <w:pPr>
        <w:pStyle w:val="Heading4"/>
      </w:pPr>
      <w:bookmarkStart w:id="0" w:name="_Hlk208050050"/>
      <w:r>
        <w:t>3 –</w:t>
      </w:r>
      <w:r>
        <w:t xml:space="preserve"> No democracy impact.</w:t>
      </w:r>
    </w:p>
    <w:p w14:paraId="741848F7" w14:textId="77777777" w:rsidR="00D138E1" w:rsidRDefault="00D138E1" w:rsidP="00D138E1">
      <w:r>
        <w:t xml:space="preserve">Dr. Femke E. </w:t>
      </w:r>
      <w:r w:rsidRPr="00523263">
        <w:rPr>
          <w:rStyle w:val="Style13ptBold"/>
        </w:rPr>
        <w:t>Bakker 25</w:t>
      </w:r>
      <w:r>
        <w:t xml:space="preserve">, PhD, Senior Assistant Professor, Political Science, Leiden University, "What About the Democratic Peace," in Hawks &amp; Doves: The Flawed </w:t>
      </w:r>
      <w:proofErr w:type="spellStart"/>
      <w:r>
        <w:t>Microfoundations</w:t>
      </w:r>
      <w:proofErr w:type="spellEnd"/>
      <w:r>
        <w:t xml:space="preserve"> of Democratic Peace Theory, Chapter 8, pg. 236-261, 02/06/2025, ECPR Press. [italics in original]</w:t>
      </w:r>
    </w:p>
    <w:p w14:paraId="62B41DFF" w14:textId="77777777" w:rsidR="00D138E1" w:rsidRPr="006D3AA3" w:rsidRDefault="00D138E1" w:rsidP="00D138E1">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w:t>
      </w:r>
      <w:proofErr w:type="gramStart"/>
      <w:r w:rsidRPr="006D3AA3">
        <w:rPr>
          <w:sz w:val="16"/>
        </w:rPr>
        <w:t>31—2</w:t>
      </w:r>
      <w:proofErr w:type="gramEnd"/>
      <w:r w:rsidRPr="006D3AA3">
        <w:rPr>
          <w:sz w:val="16"/>
        </w:rPr>
        <w:t xml:space="preserve">).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32EF99A0" w14:textId="77777777" w:rsidR="00D138E1" w:rsidRPr="006D3AA3" w:rsidRDefault="00D138E1" w:rsidP="00D138E1">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D138E1">
        <w:rPr>
          <w:rStyle w:val="StyleUnderline"/>
          <w:highlight w:val="cyan"/>
        </w:rPr>
        <w:t>If</w:t>
      </w:r>
      <w:r w:rsidRPr="00D138E1">
        <w:rPr>
          <w:sz w:val="16"/>
          <w:highlight w:val="cyan"/>
        </w:rPr>
        <w:t xml:space="preserve"> </w:t>
      </w:r>
      <w:r w:rsidRPr="00D138E1">
        <w:rPr>
          <w:rStyle w:val="Emphasis"/>
          <w:highlight w:val="cyan"/>
        </w:rPr>
        <w:t>d</w:t>
      </w:r>
      <w:r w:rsidRPr="006D3AA3">
        <w:rPr>
          <w:sz w:val="16"/>
        </w:rPr>
        <w:t xml:space="preserve">emocratic </w:t>
      </w:r>
      <w:r w:rsidRPr="00D138E1">
        <w:rPr>
          <w:rStyle w:val="Emphasis"/>
          <w:highlight w:val="cyan"/>
        </w:rPr>
        <w:t>p</w:t>
      </w:r>
      <w:r w:rsidRPr="006D3AA3">
        <w:rPr>
          <w:sz w:val="16"/>
        </w:rPr>
        <w:t xml:space="preserve">eace </w:t>
      </w:r>
      <w:r w:rsidRPr="00D138E1">
        <w:rPr>
          <w:rStyle w:val="Emphasis"/>
          <w:highlight w:val="cyan"/>
        </w:rPr>
        <w:t>t</w:t>
      </w:r>
      <w:r w:rsidRPr="006D3AA3">
        <w:rPr>
          <w:sz w:val="16"/>
        </w:rPr>
        <w:t xml:space="preserve">heory </w:t>
      </w:r>
      <w:r w:rsidRPr="00D138E1">
        <w:rPr>
          <w:rStyle w:val="StyleUnderline"/>
          <w:highlight w:val="cyan"/>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D138E1">
        <w:rPr>
          <w:rStyle w:val="StyleUnderline"/>
          <w:highlight w:val="cyan"/>
        </w:rPr>
        <w:t>empirical test should show</w:t>
      </w:r>
      <w:r w:rsidRPr="00D138E1">
        <w:rPr>
          <w:sz w:val="16"/>
          <w:highlight w:val="cyan"/>
        </w:rPr>
        <w:t xml:space="preserve"> </w:t>
      </w:r>
      <w:r w:rsidRPr="00D138E1">
        <w:rPr>
          <w:rStyle w:val="Emphasis"/>
          <w:highlight w:val="cyan"/>
        </w:rPr>
        <w:t>significant differences</w:t>
      </w:r>
      <w:r w:rsidRPr="00D138E1">
        <w:rPr>
          <w:sz w:val="16"/>
          <w:highlight w:val="cyan"/>
        </w:rPr>
        <w:t xml:space="preserve"> </w:t>
      </w:r>
      <w:r w:rsidRPr="00D138E1">
        <w:rPr>
          <w:rStyle w:val="StyleUnderline"/>
          <w:highlight w:val="cyan"/>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D138E1">
        <w:rPr>
          <w:rStyle w:val="Emphasis"/>
          <w:highlight w:val="cyan"/>
        </w:rPr>
        <w:t>regime-types</w:t>
      </w:r>
      <w:r w:rsidRPr="006D3AA3">
        <w:rPr>
          <w:sz w:val="16"/>
        </w:rPr>
        <w:t>; at the least, there should be visible differences in 1) their level of liberal norms; and 2) their willingness to attack a liberal democracy.</w:t>
      </w:r>
    </w:p>
    <w:p w14:paraId="2CE56EBC" w14:textId="77777777" w:rsidR="00D138E1" w:rsidRPr="006D3AA3" w:rsidRDefault="00D138E1" w:rsidP="00D138E1">
      <w:pPr>
        <w:rPr>
          <w:sz w:val="16"/>
        </w:rPr>
      </w:pPr>
      <w:r w:rsidRPr="006D3AA3">
        <w:rPr>
          <w:sz w:val="16"/>
        </w:rPr>
        <w:t>RECAP OF THE RESEARCH GOALS AND RESEARCH DESIGN</w:t>
      </w:r>
    </w:p>
    <w:p w14:paraId="78D5F371" w14:textId="77777777" w:rsidR="00D138E1" w:rsidRPr="006D3AA3" w:rsidRDefault="00D138E1" w:rsidP="00D138E1">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42E92B63" w14:textId="77777777" w:rsidR="00D138E1" w:rsidRPr="006D3AA3" w:rsidRDefault="00D138E1" w:rsidP="00D138E1">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06326031" w14:textId="77777777" w:rsidR="00D138E1" w:rsidRPr="006D3AA3" w:rsidRDefault="00D138E1" w:rsidP="00D138E1">
      <w:pPr>
        <w:rPr>
          <w:sz w:val="16"/>
        </w:rPr>
      </w:pPr>
      <w:r w:rsidRPr="006D3AA3">
        <w:rPr>
          <w:sz w:val="16"/>
        </w:rPr>
        <w:t xml:space="preserve">Based on this theoretical framework, the following factors were hypothesized to influence the perception of threat of decision-makers: the regime-type of the decision-makers; the regime-type of the opponent; the invasiveness of the opponent's </w:t>
      </w:r>
      <w:proofErr w:type="spellStart"/>
      <w:r w:rsidRPr="006D3AA3">
        <w:rPr>
          <w:sz w:val="16"/>
        </w:rPr>
        <w:t>behaviour</w:t>
      </w:r>
      <w:proofErr w:type="spellEnd"/>
      <w:r w:rsidRPr="006D3AA3">
        <w:rPr>
          <w:sz w:val="16"/>
        </w:rPr>
        <w:t>; the opponent's use of hard power; the balance of power between the opponents; the level of liberal norms of the decision-makers; the hawkishness of the decision-makers; and their gender.</w:t>
      </w:r>
    </w:p>
    <w:p w14:paraId="55A0E881" w14:textId="77777777" w:rsidR="00D138E1" w:rsidRPr="006D3AA3" w:rsidRDefault="00D138E1" w:rsidP="00D138E1">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D138E1">
        <w:rPr>
          <w:rStyle w:val="Emphasis"/>
          <w:highlight w:val="cyan"/>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D138E1">
        <w:rPr>
          <w:rStyle w:val="StyleUnderline"/>
          <w:highlight w:val="cyan"/>
        </w:rPr>
        <w:t>with</w:t>
      </w:r>
      <w:r w:rsidRPr="00BB06BF">
        <w:rPr>
          <w:rStyle w:val="StyleUnderline"/>
        </w:rPr>
        <w:t xml:space="preserve"> a</w:t>
      </w:r>
      <w:r w:rsidRPr="006D3AA3">
        <w:rPr>
          <w:sz w:val="16"/>
        </w:rPr>
        <w:t xml:space="preserve"> </w:t>
      </w:r>
      <w:r w:rsidRPr="00D138E1">
        <w:rPr>
          <w:rStyle w:val="Emphasis"/>
          <w:highlight w:val="cyan"/>
        </w:rPr>
        <w:t>large-N survey</w:t>
      </w:r>
      <w:r w:rsidRPr="00BB06BF">
        <w:rPr>
          <w:rStyle w:val="Emphasis"/>
        </w:rPr>
        <w:t xml:space="preserve"> study</w:t>
      </w:r>
      <w:r w:rsidRPr="006D3AA3">
        <w:rPr>
          <w:sz w:val="16"/>
        </w:rPr>
        <w:t xml:space="preserve"> </w:t>
      </w:r>
      <w:r w:rsidRPr="00D138E1">
        <w:rPr>
          <w:rStyle w:val="StyleUnderline"/>
          <w:highlight w:val="cyan"/>
        </w:rPr>
        <w:t>and</w:t>
      </w:r>
      <w:r w:rsidRPr="00BB06BF">
        <w:rPr>
          <w:rStyle w:val="StyleUnderline"/>
        </w:rPr>
        <w:t xml:space="preserve"> an</w:t>
      </w:r>
      <w:r w:rsidRPr="006D3AA3">
        <w:rPr>
          <w:sz w:val="16"/>
        </w:rPr>
        <w:t xml:space="preserve"> </w:t>
      </w:r>
      <w:r w:rsidRPr="00BB06BF">
        <w:rPr>
          <w:rStyle w:val="Emphasis"/>
        </w:rPr>
        <w:t xml:space="preserve">interpretative </w:t>
      </w:r>
      <w:r w:rsidRPr="00D138E1">
        <w:rPr>
          <w:rStyle w:val="Emphasis"/>
          <w:highlight w:val="cyan"/>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w:t>
      </w:r>
      <w:proofErr w:type="gramStart"/>
      <w:r w:rsidRPr="006D3AA3">
        <w:rPr>
          <w:sz w:val="16"/>
        </w:rPr>
        <w:t>- makers</w:t>
      </w:r>
      <w:proofErr w:type="gramEnd"/>
      <w:r w:rsidRPr="006D3AA3">
        <w:rPr>
          <w:sz w:val="16"/>
        </w:rPr>
        <w:t xml:space="preserve"> to attack an opponent (and several other foreign-policy options) during a severe interstate conflict was influenced by the regime-type they were socialized in; the regime-type of the opponent; the opponent's invasive </w:t>
      </w:r>
      <w:proofErr w:type="spellStart"/>
      <w:r w:rsidRPr="006D3AA3">
        <w:rPr>
          <w:sz w:val="16"/>
        </w:rPr>
        <w:t>behaviour</w:t>
      </w:r>
      <w:proofErr w:type="spellEnd"/>
      <w:r w:rsidRPr="006D3AA3">
        <w:rPr>
          <w:sz w:val="16"/>
        </w:rPr>
        <w:t xml:space="preserve"> and the use of hard power by the opponent; and by the balance of power between the opponents. Moreover, it tested whether decision-makers were influenced by their level of liberal </w:t>
      </w:r>
      <w:proofErr w:type="gramStart"/>
      <w:r w:rsidRPr="006D3AA3">
        <w:rPr>
          <w:sz w:val="16"/>
        </w:rPr>
        <w:t>norms;</w:t>
      </w:r>
      <w:proofErr w:type="gramEnd"/>
      <w:r w:rsidRPr="006D3AA3">
        <w:rPr>
          <w:sz w:val="16"/>
        </w:rPr>
        <w:t xml:space="preserve"> their hawkishness and their gender. The measurements for hawkishness and liberal norms were made through the use of a questionnaire that followed the experiment.</w:t>
      </w:r>
    </w:p>
    <w:p w14:paraId="19047941" w14:textId="77777777" w:rsidR="00D138E1" w:rsidRPr="006D3AA3" w:rsidRDefault="00D138E1" w:rsidP="00D138E1">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5BAC64AA" w14:textId="77777777" w:rsidR="00D138E1" w:rsidRPr="006D3AA3" w:rsidRDefault="00D138E1" w:rsidP="00D138E1">
      <w:pPr>
        <w:rPr>
          <w:sz w:val="16"/>
        </w:rPr>
      </w:pPr>
      <w:r w:rsidRPr="006D3AA3">
        <w:rPr>
          <w:sz w:val="16"/>
        </w:rPr>
        <w:t xml:space="preserve">The case study </w:t>
      </w:r>
      <w:proofErr w:type="spellStart"/>
      <w:r w:rsidRPr="006D3AA3">
        <w:rPr>
          <w:sz w:val="16"/>
        </w:rPr>
        <w:t>analysed</w:t>
      </w:r>
      <w:proofErr w:type="spellEnd"/>
      <w:r w:rsidRPr="006D3AA3">
        <w:rPr>
          <w:sz w:val="16"/>
        </w:rPr>
        <w:t xml:space="preserve"> the decision-making process of Margaret Thatcher during the conflict between the UK and Argentina that led to the Falklands War, to illustrate the experimental findings.</w:t>
      </w:r>
    </w:p>
    <w:p w14:paraId="7F9EB47B" w14:textId="77777777" w:rsidR="00D138E1" w:rsidRPr="006D3AA3" w:rsidRDefault="00D138E1" w:rsidP="00D138E1">
      <w:pPr>
        <w:rPr>
          <w:sz w:val="16"/>
        </w:rPr>
      </w:pPr>
      <w:r w:rsidRPr="006D3AA3">
        <w:rPr>
          <w:sz w:val="16"/>
        </w:rPr>
        <w:t>RECAP OF RESEARCH FINDINGS</w:t>
      </w:r>
    </w:p>
    <w:p w14:paraId="067ED404" w14:textId="77777777" w:rsidR="00D138E1" w:rsidRPr="006D3AA3" w:rsidRDefault="00D138E1" w:rsidP="00D138E1">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D138E1">
        <w:rPr>
          <w:rStyle w:val="Emphasis"/>
          <w:highlight w:val="cyan"/>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D138E1">
        <w:rPr>
          <w:rStyle w:val="Emphasis"/>
          <w:highlight w:val="cyan"/>
        </w:rPr>
        <w:t>d</w:t>
      </w:r>
      <w:r w:rsidRPr="004E174A">
        <w:rPr>
          <w:sz w:val="16"/>
        </w:rPr>
        <w:t xml:space="preserve">emocratic </w:t>
      </w:r>
      <w:r w:rsidRPr="00D138E1">
        <w:rPr>
          <w:rStyle w:val="Emphasis"/>
          <w:highlight w:val="cyan"/>
        </w:rPr>
        <w:t>p</w:t>
      </w:r>
      <w:r w:rsidRPr="004E174A">
        <w:rPr>
          <w:sz w:val="16"/>
        </w:rPr>
        <w:t xml:space="preserve">eace </w:t>
      </w:r>
      <w:r w:rsidRPr="00D138E1">
        <w:rPr>
          <w:rStyle w:val="Emphasis"/>
          <w:highlight w:val="cyan"/>
        </w:rPr>
        <w:t>t</w:t>
      </w:r>
      <w:r w:rsidRPr="004E174A">
        <w:rPr>
          <w:sz w:val="16"/>
        </w:rPr>
        <w:t>heory</w:t>
      </w:r>
      <w:r w:rsidRPr="006D3AA3">
        <w:rPr>
          <w:sz w:val="16"/>
        </w:rPr>
        <w:t xml:space="preserve">, turn out to </w:t>
      </w:r>
      <w:r w:rsidRPr="00D138E1">
        <w:rPr>
          <w:rStyle w:val="StyleUnderline"/>
          <w:highlight w:val="cyan"/>
        </w:rPr>
        <w:t>have</w:t>
      </w:r>
      <w:r w:rsidRPr="00D138E1">
        <w:rPr>
          <w:sz w:val="16"/>
          <w:highlight w:val="cyan"/>
        </w:rPr>
        <w:t xml:space="preserve"> </w:t>
      </w:r>
      <w:r w:rsidRPr="00D138E1">
        <w:rPr>
          <w:rStyle w:val="Emphasis"/>
          <w:highlight w:val="cyan"/>
        </w:rPr>
        <w:t>no significant influence</w:t>
      </w:r>
      <w:r w:rsidRPr="00D138E1">
        <w:rPr>
          <w:sz w:val="16"/>
          <w:highlight w:val="cyan"/>
        </w:rPr>
        <w:t xml:space="preserve"> </w:t>
      </w:r>
      <w:r w:rsidRPr="00D138E1">
        <w:rPr>
          <w:rStyle w:val="StyleUnderline"/>
          <w:highlight w:val="cyan"/>
        </w:rPr>
        <w:t>on</w:t>
      </w:r>
      <w:r w:rsidRPr="00BB06BF">
        <w:rPr>
          <w:rStyle w:val="StyleUnderline"/>
        </w:rPr>
        <w:t xml:space="preserve"> the decision-making process leading to </w:t>
      </w:r>
      <w:r w:rsidRPr="00D138E1">
        <w:rPr>
          <w:rStyle w:val="StyleUnderline"/>
          <w:highlight w:val="cyan"/>
        </w:rPr>
        <w:t>the choice</w:t>
      </w:r>
      <w:r w:rsidRPr="006D3AA3">
        <w:rPr>
          <w:sz w:val="16"/>
        </w:rPr>
        <w:t xml:space="preserve"> of the option </w:t>
      </w:r>
      <w:r w:rsidRPr="00D138E1">
        <w:rPr>
          <w:rStyle w:val="StyleUnderline"/>
          <w:highlight w:val="cyan"/>
        </w:rPr>
        <w:t>to attack</w:t>
      </w:r>
      <w:r w:rsidRPr="006D3AA3">
        <w:rPr>
          <w:sz w:val="16"/>
        </w:rPr>
        <w:t>.</w:t>
      </w:r>
    </w:p>
    <w:p w14:paraId="4A983E59" w14:textId="77777777" w:rsidR="00D138E1" w:rsidRPr="006D3AA3" w:rsidRDefault="00D138E1" w:rsidP="00D138E1">
      <w:pPr>
        <w:rPr>
          <w:sz w:val="16"/>
        </w:rPr>
      </w:pPr>
      <w:r w:rsidRPr="006D3AA3">
        <w:rPr>
          <w:sz w:val="16"/>
        </w:rPr>
        <w:t>After a brief overview of the results in slightly more detail, the implications of these findings and how these relate to earlier studies will be discussed.</w:t>
      </w:r>
    </w:p>
    <w:p w14:paraId="4D9CAC35" w14:textId="77777777" w:rsidR="00D138E1" w:rsidRPr="006D3AA3" w:rsidRDefault="00D138E1" w:rsidP="00D138E1">
      <w:pPr>
        <w:rPr>
          <w:sz w:val="16"/>
        </w:rPr>
      </w:pPr>
      <w:r w:rsidRPr="006D3AA3">
        <w:rPr>
          <w:sz w:val="16"/>
        </w:rPr>
        <w:t>How the findings relate to the assumptions of democratic peace theory</w:t>
      </w:r>
    </w:p>
    <w:p w14:paraId="0E8738DC" w14:textId="77777777" w:rsidR="00D138E1" w:rsidRPr="006D3AA3" w:rsidRDefault="00D138E1" w:rsidP="00D138E1">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D138E1">
        <w:rPr>
          <w:rStyle w:val="StyleUnderline"/>
          <w:highlight w:val="cyan"/>
        </w:rPr>
        <w:t>liberal norms prevailed in</w:t>
      </w:r>
      <w:r w:rsidRPr="00D138E1">
        <w:rPr>
          <w:sz w:val="16"/>
          <w:highlight w:val="cyan"/>
        </w:rPr>
        <w:t xml:space="preserve"> </w:t>
      </w:r>
      <w:r w:rsidRPr="00D138E1">
        <w:rPr>
          <w:rStyle w:val="Emphasis"/>
          <w:highlight w:val="cyan"/>
        </w:rPr>
        <w:t>all</w:t>
      </w:r>
      <w:r w:rsidRPr="004E174A">
        <w:rPr>
          <w:sz w:val="16"/>
        </w:rPr>
        <w:t xml:space="preserve"> three </w:t>
      </w:r>
      <w:r w:rsidRPr="00D138E1">
        <w:rPr>
          <w:rStyle w:val="Emphasis"/>
          <w:highlight w:val="cyan"/>
        </w:rPr>
        <w:t>regime</w:t>
      </w:r>
      <w:r w:rsidRPr="004E174A">
        <w:rPr>
          <w:rStyle w:val="Emphasis"/>
        </w:rPr>
        <w:t>-type</w:t>
      </w:r>
      <w:r w:rsidRPr="00D138E1">
        <w:rPr>
          <w:rStyle w:val="Emphasis"/>
          <w:highlight w:val="cyan"/>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749D0DF6" w14:textId="77777777" w:rsidR="00D138E1" w:rsidRPr="006D3AA3" w:rsidRDefault="00D138E1" w:rsidP="00D138E1">
      <w:pPr>
        <w:rPr>
          <w:sz w:val="16"/>
        </w:rPr>
      </w:pPr>
      <w:r w:rsidRPr="006D3AA3">
        <w:rPr>
          <w:sz w:val="16"/>
        </w:rPr>
        <w:t xml:space="preserve">Democratic peace theory also </w:t>
      </w:r>
      <w:r w:rsidRPr="006D3AA3">
        <w:rPr>
          <w:rStyle w:val="StyleUnderline"/>
        </w:rPr>
        <w:t xml:space="preserve">assumes </w:t>
      </w:r>
      <w:r w:rsidRPr="00D138E1">
        <w:rPr>
          <w:rStyle w:val="StyleUnderline"/>
          <w:highlight w:val="cyan"/>
        </w:rPr>
        <w:t>that</w:t>
      </w:r>
      <w:r w:rsidRPr="006D3AA3">
        <w:rPr>
          <w:rStyle w:val="StyleUnderline"/>
        </w:rPr>
        <w:t xml:space="preserve"> liberal norms and </w:t>
      </w:r>
      <w:r w:rsidRPr="004E174A">
        <w:rPr>
          <w:rStyle w:val="StyleUnderline"/>
        </w:rPr>
        <w:t xml:space="preserve">democratic </w:t>
      </w:r>
      <w:r w:rsidRPr="00D138E1">
        <w:rPr>
          <w:rStyle w:val="StyleUnderline"/>
          <w:highlight w:val="cyan"/>
        </w:rPr>
        <w:t>institutions</w:t>
      </w:r>
      <w:r w:rsidRPr="00D138E1">
        <w:rPr>
          <w:sz w:val="16"/>
          <w:highlight w:val="cyan"/>
        </w:rPr>
        <w:t xml:space="preserve"> </w:t>
      </w:r>
      <w:r w:rsidRPr="00D138E1">
        <w:rPr>
          <w:rStyle w:val="Emphasis"/>
          <w:highlight w:val="cyan"/>
        </w:rPr>
        <w:t>affect</w:t>
      </w:r>
      <w:r w:rsidRPr="006D3AA3">
        <w:rPr>
          <w:sz w:val="16"/>
        </w:rPr>
        <w:t xml:space="preserve"> liberal-democratic </w:t>
      </w:r>
      <w:r w:rsidRPr="00D138E1">
        <w:rPr>
          <w:rStyle w:val="Emphasis"/>
          <w:highlight w:val="cyan"/>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w:t>
      </w:r>
      <w:proofErr w:type="gramStart"/>
      <w:r w:rsidRPr="006D3AA3">
        <w:rPr>
          <w:sz w:val="16"/>
        </w:rPr>
        <w:t>matter</w:t>
      </w:r>
      <w:proofErr w:type="gramEnd"/>
      <w:r w:rsidRPr="006D3AA3">
        <w:rPr>
          <w:sz w:val="16"/>
        </w:rPr>
        <w:t xml:space="preserve"> the regime, or so the assumption goes. </w:t>
      </w:r>
      <w:r w:rsidRPr="006D3AA3">
        <w:rPr>
          <w:rStyle w:val="StyleUnderline"/>
        </w:rPr>
        <w:t>These assumptions also</w:t>
      </w:r>
      <w:r w:rsidRPr="006D3AA3">
        <w:rPr>
          <w:sz w:val="16"/>
        </w:rPr>
        <w:t xml:space="preserve"> </w:t>
      </w:r>
      <w:r w:rsidRPr="00D138E1">
        <w:rPr>
          <w:rStyle w:val="Emphasis"/>
          <w:highlight w:val="cyan"/>
        </w:rPr>
        <w:t>do not</w:t>
      </w:r>
      <w:r w:rsidRPr="00D138E1">
        <w:rPr>
          <w:sz w:val="16"/>
          <w:highlight w:val="cyan"/>
        </w:rPr>
        <w:t xml:space="preserve"> </w:t>
      </w:r>
      <w:r w:rsidRPr="00D138E1">
        <w:rPr>
          <w:rStyle w:val="StyleUnderline"/>
          <w:highlight w:val="cyan"/>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w:t>
      </w:r>
      <w:proofErr w:type="gramStart"/>
      <w:r w:rsidRPr="006D3AA3">
        <w:rPr>
          <w:sz w:val="16"/>
        </w:rPr>
        <w:t>test</w:t>
      </w:r>
      <w:proofErr w:type="gramEnd"/>
      <w:r w:rsidRPr="006D3AA3">
        <w:rPr>
          <w:sz w:val="16"/>
        </w:rPr>
        <w:t xml:space="preserve"> whether the levels of liberal norms of liberal-democratic decision-makers influences their willingness to attack another liberal democracy showed that there is no empirical evidence to support such a claim.</w:t>
      </w:r>
    </w:p>
    <w:p w14:paraId="482D7F7E" w14:textId="77777777" w:rsidR="00D138E1" w:rsidRPr="006D3AA3" w:rsidRDefault="00D138E1" w:rsidP="00D138E1">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D138E1">
        <w:rPr>
          <w:rStyle w:val="StyleUnderline"/>
          <w:highlight w:val="cyan"/>
        </w:rPr>
        <w:t>on</w:t>
      </w:r>
      <w:r w:rsidRPr="006D3AA3">
        <w:rPr>
          <w:rStyle w:val="StyleUnderline"/>
        </w:rPr>
        <w:t xml:space="preserve"> the</w:t>
      </w:r>
      <w:r w:rsidRPr="006D3AA3">
        <w:rPr>
          <w:sz w:val="16"/>
        </w:rPr>
        <w:t xml:space="preserve"> </w:t>
      </w:r>
      <w:r w:rsidRPr="00D138E1">
        <w:rPr>
          <w:rStyle w:val="Emphasis"/>
          <w:highlight w:val="cyan"/>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proofErr w:type="gramStart"/>
      <w:r w:rsidRPr="006D3AA3">
        <w:rPr>
          <w:rStyle w:val="StyleUnderline"/>
        </w:rPr>
        <w:t>an interaction</w:t>
      </w:r>
      <w:proofErr w:type="gramEnd"/>
      <w:r w:rsidRPr="006D3AA3">
        <w:rPr>
          <w:rStyle w:val="StyleUnderline"/>
        </w:rPr>
        <w:t xml:space="preserve"> between liberal norms and regime-type </w:t>
      </w:r>
      <w:r w:rsidRPr="00D138E1">
        <w:rPr>
          <w:rStyle w:val="StyleUnderline"/>
          <w:highlight w:val="cyan"/>
        </w:rPr>
        <w:t>had</w:t>
      </w:r>
      <w:r w:rsidRPr="00D138E1">
        <w:rPr>
          <w:sz w:val="16"/>
          <w:highlight w:val="cyan"/>
        </w:rPr>
        <w:t xml:space="preserve"> </w:t>
      </w:r>
      <w:r w:rsidRPr="00D138E1">
        <w:rPr>
          <w:rStyle w:val="Emphasis"/>
          <w:highlight w:val="cyan"/>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1480D89F" w14:textId="77777777" w:rsidR="00D138E1" w:rsidRPr="006D3AA3" w:rsidRDefault="00D138E1" w:rsidP="00D138E1">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 xml:space="preserve">for the hypotheses generated </w:t>
      </w:r>
      <w:proofErr w:type="gramStart"/>
      <w:r w:rsidRPr="006D3AA3">
        <w:rPr>
          <w:rStyle w:val="StyleUnderline"/>
        </w:rPr>
        <w:t>from</w:t>
      </w:r>
      <w:proofErr w:type="gramEnd"/>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2E03090E" w14:textId="77777777" w:rsidR="00D138E1" w:rsidRPr="006D3AA3" w:rsidRDefault="00D138E1" w:rsidP="00D138E1">
      <w:pPr>
        <w:rPr>
          <w:sz w:val="16"/>
        </w:rPr>
      </w:pPr>
      <w:r w:rsidRPr="006D3AA3">
        <w:rPr>
          <w:sz w:val="16"/>
        </w:rPr>
        <w:t>Results for hawkishness as a factor in decision-making</w:t>
      </w:r>
    </w:p>
    <w:p w14:paraId="457F27E4" w14:textId="77777777" w:rsidR="00D138E1" w:rsidRPr="006D3AA3" w:rsidRDefault="00D138E1" w:rsidP="00D138E1">
      <w:pPr>
        <w:rPr>
          <w:sz w:val="16"/>
        </w:rPr>
      </w:pPr>
      <w:r w:rsidRPr="006D3AA3">
        <w:rPr>
          <w:sz w:val="16"/>
        </w:rPr>
        <w:t>The strongest and most influential factor that influenced decision-makers to attack the opponent was the level of hawkishness of their personal attitudes. The more hawkish decision</w:t>
      </w:r>
      <w:proofErr w:type="gramStart"/>
      <w:r w:rsidRPr="006D3AA3">
        <w:rPr>
          <w:sz w:val="16"/>
        </w:rPr>
        <w:t>- makers</w:t>
      </w:r>
      <w:proofErr w:type="gramEnd"/>
      <w:r w:rsidRPr="006D3AA3">
        <w:rPr>
          <w:sz w:val="16"/>
        </w:rPr>
        <w:t xml:space="preserve"> were, the more willing they were to attack the opposing state. That effect was alike for all decision-makers, regardless of </w:t>
      </w:r>
      <w:proofErr w:type="gramStart"/>
      <w:r w:rsidRPr="006D3AA3">
        <w:rPr>
          <w:sz w:val="16"/>
        </w:rPr>
        <w:t>regime-type</w:t>
      </w:r>
      <w:proofErr w:type="gramEnd"/>
      <w:r w:rsidRPr="006D3AA3">
        <w:rPr>
          <w:sz w:val="16"/>
        </w:rPr>
        <w:t xml:space="preserv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w:t>
      </w:r>
      <w:proofErr w:type="gramStart"/>
      <w:r w:rsidRPr="006D3AA3">
        <w:rPr>
          <w:sz w:val="16"/>
        </w:rPr>
        <w:t>showed</w:t>
      </w:r>
      <w:proofErr w:type="gramEnd"/>
      <w:r w:rsidRPr="006D3AA3">
        <w:rPr>
          <w:sz w:val="16"/>
        </w:rPr>
        <w:t xml:space="preserve">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3A2A2C72" w14:textId="77777777" w:rsidR="00D138E1" w:rsidRPr="006D3AA3" w:rsidRDefault="00D138E1" w:rsidP="00D138E1">
      <w:pPr>
        <w:rPr>
          <w:sz w:val="16"/>
        </w:rPr>
      </w:pPr>
      <w:r w:rsidRPr="006D3AA3">
        <w:rPr>
          <w:sz w:val="16"/>
        </w:rPr>
        <w:t xml:space="preserve">Results for the effect of the </w:t>
      </w:r>
      <w:proofErr w:type="spellStart"/>
      <w:r w:rsidRPr="006D3AA3">
        <w:rPr>
          <w:sz w:val="16"/>
        </w:rPr>
        <w:t>behaviour</w:t>
      </w:r>
      <w:proofErr w:type="spellEnd"/>
      <w:r w:rsidRPr="006D3AA3">
        <w:rPr>
          <w:sz w:val="16"/>
        </w:rPr>
        <w:t xml:space="preserve"> of the opposing state</w:t>
      </w:r>
    </w:p>
    <w:p w14:paraId="7EF7EA5A" w14:textId="77777777" w:rsidR="00D138E1" w:rsidRPr="006D3AA3" w:rsidRDefault="00D138E1" w:rsidP="00D138E1">
      <w:pPr>
        <w:rPr>
          <w:sz w:val="16"/>
        </w:rPr>
      </w:pPr>
      <w:r w:rsidRPr="006D3AA3">
        <w:rPr>
          <w:sz w:val="16"/>
        </w:rPr>
        <w:t xml:space="preserve">The </w:t>
      </w:r>
      <w:proofErr w:type="spellStart"/>
      <w:r w:rsidRPr="006D3AA3">
        <w:rPr>
          <w:sz w:val="16"/>
        </w:rPr>
        <w:t>behaviour</w:t>
      </w:r>
      <w:proofErr w:type="spellEnd"/>
      <w:r w:rsidRPr="006D3AA3">
        <w:rPr>
          <w:sz w:val="16"/>
        </w:rPr>
        <w:t xml:space="preserve">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w:t>
      </w:r>
      <w:proofErr w:type="spellStart"/>
      <w:r w:rsidRPr="006D3AA3">
        <w:rPr>
          <w:sz w:val="16"/>
        </w:rPr>
        <w:t>behaviour</w:t>
      </w:r>
      <w:proofErr w:type="spellEnd"/>
      <w:r w:rsidRPr="006D3AA3">
        <w:rPr>
          <w:sz w:val="16"/>
        </w:rPr>
        <w:t xml:space="preserve"> of the Argentinian leadership.</w:t>
      </w:r>
    </w:p>
    <w:p w14:paraId="07E66FD7" w14:textId="77777777" w:rsidR="00D138E1" w:rsidRPr="006D3AA3" w:rsidRDefault="00D138E1" w:rsidP="00D138E1">
      <w:pPr>
        <w:rPr>
          <w:sz w:val="16"/>
        </w:rPr>
      </w:pPr>
      <w:r w:rsidRPr="006D3AA3">
        <w:rPr>
          <w:sz w:val="16"/>
        </w:rPr>
        <w:t>UNDERSTANDING THE FINDINGS</w:t>
      </w:r>
    </w:p>
    <w:p w14:paraId="2E5D495F" w14:textId="77777777" w:rsidR="00D138E1" w:rsidRPr="004849B8" w:rsidRDefault="00D138E1" w:rsidP="00D138E1">
      <w:pPr>
        <w:rPr>
          <w:sz w:val="16"/>
        </w:rPr>
      </w:pPr>
      <w:r w:rsidRPr="004849B8">
        <w:rPr>
          <w:sz w:val="16"/>
        </w:rPr>
        <w:t>Contribution to democratic peace theory</w:t>
      </w:r>
    </w:p>
    <w:p w14:paraId="4BD4992D" w14:textId="77777777" w:rsidR="00D138E1" w:rsidRPr="004849B8" w:rsidRDefault="00D138E1" w:rsidP="00D138E1">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proofErr w:type="spellStart"/>
      <w:r w:rsidRPr="0058539A">
        <w:rPr>
          <w:rStyle w:val="StyleUnderline"/>
        </w:rPr>
        <w:t>behaviour</w:t>
      </w:r>
      <w:proofErr w:type="spellEnd"/>
      <w:r w:rsidRPr="004849B8">
        <w:rPr>
          <w:sz w:val="16"/>
        </w:rPr>
        <w:t xml:space="preserve">. However, </w:t>
      </w:r>
      <w:r w:rsidRPr="0058539A">
        <w:rPr>
          <w:rStyle w:val="StyleUnderline"/>
        </w:rPr>
        <w:t xml:space="preserve">these </w:t>
      </w:r>
      <w:r w:rsidRPr="00D138E1">
        <w:rPr>
          <w:rStyle w:val="StyleUnderline"/>
          <w:highlight w:val="cyan"/>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D138E1">
        <w:rPr>
          <w:rStyle w:val="Emphasis"/>
          <w:sz w:val="24"/>
          <w:szCs w:val="24"/>
          <w:highlight w:val="cyan"/>
        </w:rPr>
        <w:t>philosophical</w:t>
      </w:r>
      <w:r w:rsidRPr="00FA76EA">
        <w:rPr>
          <w:rStyle w:val="Emphasis"/>
          <w:sz w:val="24"/>
          <w:szCs w:val="24"/>
        </w:rPr>
        <w:t xml:space="preserve"> ideas </w:t>
      </w:r>
      <w:r w:rsidRPr="00D138E1">
        <w:rPr>
          <w:rStyle w:val="Emphasis"/>
          <w:sz w:val="24"/>
          <w:szCs w:val="24"/>
          <w:highlight w:val="cyan"/>
        </w:rPr>
        <w:t>rather than</w:t>
      </w:r>
      <w:r w:rsidRPr="004849B8">
        <w:rPr>
          <w:sz w:val="16"/>
        </w:rPr>
        <w:t xml:space="preserve"> being </w:t>
      </w:r>
      <w:r w:rsidRPr="00FA76EA">
        <w:rPr>
          <w:rStyle w:val="Emphasis"/>
          <w:sz w:val="24"/>
          <w:szCs w:val="24"/>
        </w:rPr>
        <w:t xml:space="preserve">empirical </w:t>
      </w:r>
      <w:r w:rsidRPr="00D138E1">
        <w:rPr>
          <w:rStyle w:val="Emphasis"/>
          <w:sz w:val="24"/>
          <w:szCs w:val="24"/>
          <w:highlight w:val="cyan"/>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D138E1">
        <w:rPr>
          <w:rStyle w:val="Emphasis"/>
          <w:highlight w:val="cyan"/>
        </w:rPr>
        <w:t>actual</w:t>
      </w:r>
      <w:r w:rsidRPr="0058539A">
        <w:rPr>
          <w:rStyle w:val="Emphasis"/>
        </w:rPr>
        <w:t xml:space="preserve"> micro</w:t>
      </w:r>
      <w:r w:rsidRPr="00D138E1">
        <w:rPr>
          <w:rStyle w:val="Emphasis"/>
          <w:highlight w:val="cyan"/>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D138E1">
        <w:rPr>
          <w:rStyle w:val="StyleUnderline"/>
          <w:highlight w:val="cyan"/>
        </w:rPr>
        <w:t>showed</w:t>
      </w:r>
      <w:r w:rsidRPr="004849B8">
        <w:rPr>
          <w:sz w:val="16"/>
        </w:rPr>
        <w:t xml:space="preserve"> that </w:t>
      </w:r>
      <w:r w:rsidRPr="00D138E1">
        <w:rPr>
          <w:rStyle w:val="StyleUnderline"/>
          <w:highlight w:val="cyan"/>
        </w:rPr>
        <w:t>these are</w:t>
      </w:r>
      <w:r w:rsidRPr="00D138E1">
        <w:rPr>
          <w:sz w:val="16"/>
          <w:highlight w:val="cyan"/>
        </w:rPr>
        <w:t xml:space="preserve"> </w:t>
      </w:r>
      <w:r w:rsidRPr="00D138E1">
        <w:rPr>
          <w:rStyle w:val="Emphasis"/>
          <w:highlight w:val="cyan"/>
        </w:rPr>
        <w:t>empirically unsupported</w:t>
      </w:r>
      <w:r w:rsidRPr="004849B8">
        <w:rPr>
          <w:sz w:val="16"/>
        </w:rPr>
        <w:t>.</w:t>
      </w:r>
    </w:p>
    <w:p w14:paraId="3605411E" w14:textId="77777777" w:rsidR="00D138E1" w:rsidRPr="004849B8" w:rsidRDefault="00D138E1" w:rsidP="00D138E1">
      <w:pPr>
        <w:rPr>
          <w:sz w:val="16"/>
        </w:rPr>
      </w:pPr>
      <w:r w:rsidRPr="004849B8">
        <w:rPr>
          <w:sz w:val="16"/>
        </w:rPr>
        <w:t xml:space="preserve">First of all, </w:t>
      </w:r>
      <w:r w:rsidRPr="00D138E1">
        <w:rPr>
          <w:rStyle w:val="StyleUnderline"/>
          <w:highlight w:val="cyan"/>
        </w:rPr>
        <w:t>liberal norms</w:t>
      </w:r>
      <w:r w:rsidRPr="00D138E1">
        <w:rPr>
          <w:sz w:val="16"/>
          <w:highlight w:val="cyan"/>
        </w:rPr>
        <w:t xml:space="preserve"> </w:t>
      </w:r>
      <w:r w:rsidRPr="00D138E1">
        <w:rPr>
          <w:rStyle w:val="Emphasis"/>
          <w:highlight w:val="cyan"/>
        </w:rPr>
        <w:t>exist</w:t>
      </w:r>
      <w:r w:rsidRPr="004849B8">
        <w:rPr>
          <w:sz w:val="16"/>
        </w:rPr>
        <w:t xml:space="preserve"> </w:t>
      </w:r>
      <w:r w:rsidRPr="00F71AB7">
        <w:rPr>
          <w:rStyle w:val="StyleUnderline"/>
        </w:rPr>
        <w:t xml:space="preserve">not only </w:t>
      </w:r>
      <w:r w:rsidRPr="00D138E1">
        <w:rPr>
          <w:rStyle w:val="StyleUnderline"/>
          <w:highlight w:val="cyan"/>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D138E1">
        <w:rPr>
          <w:rStyle w:val="Emphasis"/>
          <w:highlight w:val="cyan"/>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029FF9B6" w14:textId="77777777" w:rsidR="00D138E1" w:rsidRPr="004849B8" w:rsidRDefault="00D138E1" w:rsidP="00D138E1">
      <w:pPr>
        <w:rPr>
          <w:sz w:val="16"/>
        </w:rPr>
      </w:pPr>
      <w:r w:rsidRPr="004849B8">
        <w:rPr>
          <w:sz w:val="16"/>
        </w:rPr>
        <w:t xml:space="preserve">These results indicate that the philosophical idea that liberal democracy morally teaches its citizens to become better people does not find support in the empirical world. Liberal norms are </w:t>
      </w:r>
      <w:proofErr w:type="spellStart"/>
      <w:r w:rsidRPr="004849B8">
        <w:rPr>
          <w:sz w:val="16"/>
        </w:rPr>
        <w:t>internalised</w:t>
      </w:r>
      <w:proofErr w:type="spellEnd"/>
      <w:r w:rsidRPr="004849B8">
        <w:rPr>
          <w:sz w:val="16"/>
        </w:rPr>
        <w:t xml:space="preserve"> in people irrespective of the regime-type and its socialization processes. Liberal norms seem to be human norms that are capable of developing in all people, regardless of the regime-type they are born in. The results indicate that the </w:t>
      </w:r>
      <w:proofErr w:type="spellStart"/>
      <w:r w:rsidRPr="004849B8">
        <w:rPr>
          <w:sz w:val="16"/>
        </w:rPr>
        <w:t>internalisation</w:t>
      </w:r>
      <w:proofErr w:type="spellEnd"/>
      <w:r w:rsidRPr="004849B8">
        <w:rPr>
          <w:sz w:val="16"/>
        </w:rPr>
        <w:t xml:space="preserve"> of liberal norms happens as part of the process of self-development and not as a result of </w:t>
      </w:r>
      <w:proofErr w:type="spellStart"/>
      <w:r w:rsidRPr="004849B8">
        <w:rPr>
          <w:sz w:val="16"/>
        </w:rPr>
        <w:t>socialisation</w:t>
      </w:r>
      <w:proofErr w:type="spellEnd"/>
      <w:r w:rsidRPr="004849B8">
        <w:rPr>
          <w:sz w:val="16"/>
        </w:rPr>
        <w:t xml:space="preserve"> within the structure of a political regime. Therefore, liberal norms could better be called liberal values.</w:t>
      </w:r>
    </w:p>
    <w:p w14:paraId="4E3B7E7A" w14:textId="77777777" w:rsidR="00D138E1" w:rsidRPr="004849B8" w:rsidRDefault="00D138E1" w:rsidP="00D138E1">
      <w:pPr>
        <w:rPr>
          <w:sz w:val="16"/>
        </w:rPr>
      </w:pPr>
      <w:r w:rsidRPr="004849B8">
        <w:rPr>
          <w:sz w:val="16"/>
        </w:rPr>
        <w:t xml:space="preserve">Earlier experimental studies of </w:t>
      </w:r>
      <w:proofErr w:type="gramStart"/>
      <w:r w:rsidRPr="004849B8">
        <w:rPr>
          <w:sz w:val="16"/>
        </w:rPr>
        <w:t>the democratic</w:t>
      </w:r>
      <w:proofErr w:type="gramEnd"/>
      <w:r w:rsidRPr="004849B8">
        <w:rPr>
          <w:sz w:val="16"/>
        </w:rPr>
        <w:t xml:space="preserve"> peace (Geva et al. 1993; Geva and Hanson 1999; Johns and Davies 2012; Z. Maoz and Russett 1993; Mintz and Geva 1993; Rousseau 2005; </w:t>
      </w:r>
      <w:proofErr w:type="spellStart"/>
      <w:r w:rsidRPr="004849B8">
        <w:rPr>
          <w:sz w:val="16"/>
        </w:rPr>
        <w:t>Tomz</w:t>
      </w:r>
      <w:proofErr w:type="spellEnd"/>
      <w:r w:rsidRPr="004849B8">
        <w:rPr>
          <w:sz w:val="16"/>
        </w:rPr>
        <w:t xml:space="preserve">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5B6FF379" w14:textId="77777777" w:rsidR="00D138E1" w:rsidRDefault="00D138E1" w:rsidP="00D138E1">
      <w:r w:rsidRPr="004849B8">
        <w:rPr>
          <w:sz w:val="16"/>
        </w:rPr>
        <w:t xml:space="preserve">Secondly, </w:t>
      </w:r>
      <w:r w:rsidRPr="004849B8">
        <w:rPr>
          <w:rStyle w:val="StyleUnderline"/>
        </w:rPr>
        <w:t>regime-type showed to have</w:t>
      </w:r>
      <w:r w:rsidRPr="004849B8">
        <w:rPr>
          <w:sz w:val="16"/>
        </w:rPr>
        <w:t xml:space="preserve"> </w:t>
      </w:r>
      <w:r w:rsidRPr="00D138E1">
        <w:rPr>
          <w:rStyle w:val="Emphasis"/>
          <w:highlight w:val="cyan"/>
        </w:rPr>
        <w:t>no influence</w:t>
      </w:r>
      <w:r w:rsidRPr="00D138E1">
        <w:rPr>
          <w:sz w:val="16"/>
          <w:highlight w:val="cyan"/>
        </w:rPr>
        <w:t xml:space="preserve"> </w:t>
      </w:r>
      <w:r w:rsidRPr="00D138E1">
        <w:rPr>
          <w:rStyle w:val="StyleUnderline"/>
          <w:highlight w:val="cyan"/>
        </w:rPr>
        <w:t>on</w:t>
      </w:r>
      <w:r w:rsidRPr="004849B8">
        <w:rPr>
          <w:rStyle w:val="StyleUnderline"/>
        </w:rPr>
        <w:t xml:space="preserve"> the </w:t>
      </w:r>
      <w:r w:rsidRPr="00D138E1">
        <w:rPr>
          <w:rStyle w:val="StyleUnderline"/>
          <w:highlight w:val="cyan"/>
        </w:rPr>
        <w:t>willingness to</w:t>
      </w:r>
      <w:r w:rsidRPr="00D138E1">
        <w:rPr>
          <w:sz w:val="16"/>
          <w:highlight w:val="cyan"/>
        </w:rPr>
        <w:t xml:space="preserve"> </w:t>
      </w:r>
      <w:r w:rsidRPr="00D138E1">
        <w:rPr>
          <w:rStyle w:val="Emphasis"/>
          <w:highlight w:val="cyan"/>
        </w:rPr>
        <w:t>attack</w:t>
      </w:r>
      <w:r w:rsidRPr="00D138E1">
        <w:rPr>
          <w:sz w:val="16"/>
          <w:highlight w:val="cyan"/>
        </w:rPr>
        <w:t xml:space="preserve">, </w:t>
      </w:r>
      <w:r w:rsidRPr="00D138E1">
        <w:rPr>
          <w:rStyle w:val="StyleUnderline"/>
          <w:highlight w:val="cyan"/>
        </w:rPr>
        <w:t>or</w:t>
      </w:r>
      <w:r w:rsidRPr="004849B8">
        <w:rPr>
          <w:rStyle w:val="StyleUnderline"/>
        </w:rPr>
        <w:t xml:space="preserve"> the willingness to choose</w:t>
      </w:r>
      <w:r w:rsidRPr="004849B8">
        <w:rPr>
          <w:sz w:val="16"/>
        </w:rPr>
        <w:t xml:space="preserve"> </w:t>
      </w:r>
      <w:r w:rsidRPr="00D138E1">
        <w:rPr>
          <w:rStyle w:val="Emphasis"/>
          <w:highlight w:val="cyan"/>
        </w:rPr>
        <w:t>other</w:t>
      </w:r>
      <w:r w:rsidRPr="004849B8">
        <w:rPr>
          <w:sz w:val="16"/>
        </w:rPr>
        <w:t xml:space="preserve"> relevant </w:t>
      </w:r>
      <w:r w:rsidRPr="004849B8">
        <w:rPr>
          <w:rStyle w:val="Emphasis"/>
        </w:rPr>
        <w:t xml:space="preserve">policy </w:t>
      </w:r>
      <w:r w:rsidRPr="00D138E1">
        <w:rPr>
          <w:rStyle w:val="Emphasis"/>
          <w:highlight w:val="cyan"/>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 xml:space="preserve">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sidRPr="004849B8">
        <w:rPr>
          <w:sz w:val="16"/>
          <w:szCs w:val="16"/>
        </w:rPr>
        <w:t>Tomz</w:t>
      </w:r>
      <w:proofErr w:type="spellEnd"/>
      <w:r w:rsidRPr="004849B8">
        <w:rPr>
          <w:sz w:val="16"/>
          <w:szCs w:val="16"/>
        </w:rPr>
        <w:t xml:space="preserve"> and Weeks 2013).</w:t>
      </w:r>
    </w:p>
    <w:p w14:paraId="70DC620A" w14:textId="77777777" w:rsidR="00D138E1" w:rsidRPr="004849B8" w:rsidRDefault="00D138E1" w:rsidP="00D138E1">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51AA07DA" w14:textId="77777777" w:rsidR="00D138E1" w:rsidRPr="004849B8" w:rsidRDefault="00D138E1" w:rsidP="00D138E1">
      <w:pPr>
        <w:rPr>
          <w:sz w:val="12"/>
          <w:szCs w:val="12"/>
        </w:rPr>
      </w:pPr>
      <w:r w:rsidRPr="004849B8">
        <w:rPr>
          <w:sz w:val="12"/>
          <w:szCs w:val="12"/>
        </w:rPr>
        <w:t xml:space="preserve">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w:t>
      </w:r>
      <w:proofErr w:type="spellStart"/>
      <w:r w:rsidRPr="004849B8">
        <w:rPr>
          <w:sz w:val="12"/>
          <w:szCs w:val="12"/>
        </w:rPr>
        <w:t>behaviour</w:t>
      </w:r>
      <w:proofErr w:type="spellEnd"/>
      <w:r w:rsidRPr="004849B8">
        <w:rPr>
          <w:sz w:val="12"/>
          <w:szCs w:val="12"/>
        </w:rPr>
        <w:t xml:space="preserve"> of the opponent (in this case, invasion and the use of hard power) from regime-type, the findings of this study might indicate that it was not regime-type that triggered participants in earlier studies, but another threat from the conflict scenario itself.</w:t>
      </w:r>
    </w:p>
    <w:p w14:paraId="02FC1788" w14:textId="77777777" w:rsidR="00D138E1" w:rsidRPr="004849B8" w:rsidRDefault="00D138E1" w:rsidP="00D138E1">
      <w:pPr>
        <w:rPr>
          <w:sz w:val="12"/>
          <w:szCs w:val="12"/>
        </w:rPr>
      </w:pPr>
      <w:r w:rsidRPr="004849B8">
        <w:rPr>
          <w:sz w:val="12"/>
          <w:szCs w:val="12"/>
        </w:rPr>
        <w:t xml:space="preserve">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w:t>
      </w:r>
      <w:proofErr w:type="spellStart"/>
      <w:r w:rsidRPr="004849B8">
        <w:rPr>
          <w:sz w:val="12"/>
          <w:szCs w:val="12"/>
        </w:rPr>
        <w:t>eva</w:t>
      </w:r>
      <w:proofErr w:type="spellEnd"/>
      <w:r w:rsidRPr="004849B8">
        <w:rPr>
          <w:sz w:val="12"/>
          <w:szCs w:val="12"/>
        </w:rPr>
        <w:t xml:space="preserve"> 1993; Rousseau 2005; </w:t>
      </w:r>
      <w:proofErr w:type="spellStart"/>
      <w:r w:rsidRPr="004849B8">
        <w:rPr>
          <w:sz w:val="12"/>
          <w:szCs w:val="12"/>
        </w:rPr>
        <w:t>Tomz</w:t>
      </w:r>
      <w:proofErr w:type="spellEnd"/>
      <w:r w:rsidRPr="004849B8">
        <w:rPr>
          <w:sz w:val="12"/>
          <w:szCs w:val="12"/>
        </w:rPr>
        <w:t xml:space="preserve"> and Weeks 2013) used non-hypothetical countries and, moreover, relied (to a greater or lesser degree) on plausible real-world conflicts in their scenarios. Their scenarios might have triggered responses based on real-world perceptions, </w:t>
      </w:r>
      <w:proofErr w:type="gramStart"/>
      <w:r w:rsidRPr="004849B8">
        <w:rPr>
          <w:sz w:val="12"/>
          <w:szCs w:val="12"/>
        </w:rPr>
        <w:t>no</w:t>
      </w:r>
      <w:proofErr w:type="gramEnd"/>
      <w:r w:rsidRPr="004849B8">
        <w:rPr>
          <w:sz w:val="12"/>
          <w:szCs w:val="12"/>
        </w:rPr>
        <w:t xml:space="preserve"> only about the regime-type of the countries but possibly also about other features of these countries.</w:t>
      </w:r>
    </w:p>
    <w:p w14:paraId="1C1F6E03" w14:textId="77777777" w:rsidR="00D138E1" w:rsidRPr="004849B8" w:rsidRDefault="00D138E1" w:rsidP="00D138E1">
      <w:pPr>
        <w:rPr>
          <w:sz w:val="12"/>
          <w:szCs w:val="12"/>
        </w:rPr>
      </w:pPr>
      <w:r w:rsidRPr="004849B8">
        <w:rPr>
          <w:sz w:val="12"/>
          <w:szCs w:val="12"/>
        </w:rPr>
        <w:t xml:space="preserve">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w:t>
      </w:r>
      <w:proofErr w:type="gramStart"/>
      <w:r w:rsidRPr="004849B8">
        <w:rPr>
          <w:sz w:val="12"/>
          <w:szCs w:val="12"/>
        </w:rPr>
        <w:t>although</w:t>
      </w:r>
      <w:proofErr w:type="gramEnd"/>
      <w:r w:rsidRPr="004849B8">
        <w:rPr>
          <w:sz w:val="12"/>
          <w:szCs w:val="12"/>
        </w:rPr>
        <w:t xml:space="preserve"> no specific or negative wording or connotation was used. Most studies (Bakker 2017; Geva et al. 1993; Geva and Hanson 1999; Johns and Davies 2012; Mintz and Geva 1993; Rousseau 2005; </w:t>
      </w:r>
      <w:proofErr w:type="spellStart"/>
      <w:r w:rsidRPr="004849B8">
        <w:rPr>
          <w:sz w:val="12"/>
          <w:szCs w:val="12"/>
        </w:rPr>
        <w:t>Tomz</w:t>
      </w:r>
      <w:proofErr w:type="spellEnd"/>
      <w:r w:rsidRPr="004849B8">
        <w:rPr>
          <w:sz w:val="12"/>
          <w:szCs w:val="12"/>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7CCC2601" w14:textId="77777777" w:rsidR="00D138E1" w:rsidRPr="004849B8" w:rsidRDefault="00D138E1" w:rsidP="00D138E1">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3EDAFF0E" w14:textId="77777777" w:rsidR="00D138E1" w:rsidRPr="004849B8" w:rsidRDefault="00D138E1" w:rsidP="00D138E1">
      <w:pPr>
        <w:ind w:left="720"/>
        <w:rPr>
          <w:sz w:val="12"/>
          <w:szCs w:val="12"/>
        </w:rPr>
      </w:pPr>
      <w:r w:rsidRPr="004849B8">
        <w:rPr>
          <w:sz w:val="12"/>
          <w:szCs w:val="12"/>
        </w:rPr>
        <w:t xml:space="preserve">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w:t>
      </w:r>
      <w:proofErr w:type="gramStart"/>
      <w:r w:rsidRPr="004849B8">
        <w:rPr>
          <w:sz w:val="12"/>
          <w:szCs w:val="12"/>
        </w:rPr>
        <w:t>refinement, and</w:t>
      </w:r>
      <w:proofErr w:type="gramEnd"/>
      <w:r w:rsidRPr="004849B8">
        <w:rPr>
          <w:sz w:val="12"/>
          <w:szCs w:val="12"/>
        </w:rPr>
        <w:t xml:space="preserve"> show that we cannot simply assume autocratic individuals to be war-prone, as democratic peace theory does. (Bakker 2017, 538).</w:t>
      </w:r>
    </w:p>
    <w:p w14:paraId="72779E50" w14:textId="77777777" w:rsidR="00D138E1" w:rsidRPr="004849B8" w:rsidRDefault="00D138E1" w:rsidP="00D138E1">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72016848" w14:textId="77777777" w:rsidR="00D138E1" w:rsidRPr="004849B8" w:rsidRDefault="00D138E1" w:rsidP="00D138E1">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3B0A90DC" w14:textId="77777777" w:rsidR="00D138E1" w:rsidRPr="004849B8" w:rsidRDefault="00D138E1" w:rsidP="00D138E1">
      <w:pPr>
        <w:rPr>
          <w:sz w:val="12"/>
          <w:szCs w:val="12"/>
        </w:rPr>
      </w:pPr>
      <w:r w:rsidRPr="004849B8">
        <w:rPr>
          <w:sz w:val="12"/>
          <w:szCs w:val="12"/>
        </w:rPr>
        <w:t xml:space="preserve">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w:t>
      </w:r>
      <w:proofErr w:type="spellStart"/>
      <w:r w:rsidRPr="004849B8">
        <w:rPr>
          <w:sz w:val="12"/>
          <w:szCs w:val="12"/>
        </w:rPr>
        <w:t>Yarhi</w:t>
      </w:r>
      <w:proofErr w:type="spellEnd"/>
      <w:r w:rsidRPr="004849B8">
        <w:rPr>
          <w:sz w:val="12"/>
          <w:szCs w:val="12"/>
        </w:rPr>
        <w:t>-Milo et al. (2016), which investigated if there was a difference between the foreign-policy predispositions of political leaders and those of a representative sample of citizens, supports this argument: they showed that there was no difference.</w:t>
      </w:r>
    </w:p>
    <w:p w14:paraId="1F6427C2" w14:textId="77777777" w:rsidR="00D138E1" w:rsidRPr="004849B8" w:rsidRDefault="00D138E1" w:rsidP="00D138E1">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6055FD2A" w14:textId="77777777" w:rsidR="00D138E1" w:rsidRPr="004849B8" w:rsidRDefault="00D138E1" w:rsidP="00D138E1">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xml:space="preserve">. How the findings of this study relate to the empirical regularity of </w:t>
      </w:r>
      <w:proofErr w:type="gramStart"/>
      <w:r w:rsidRPr="004849B8">
        <w:rPr>
          <w:sz w:val="16"/>
        </w:rPr>
        <w:t>the democratic</w:t>
      </w:r>
      <w:proofErr w:type="gramEnd"/>
      <w:r w:rsidRPr="004849B8">
        <w:rPr>
          <w:sz w:val="16"/>
        </w:rPr>
        <w:t xml:space="preserve"> peace and how it can inform new research avenues will be discussed in the concluding section.</w:t>
      </w:r>
    </w:p>
    <w:p w14:paraId="5DDE1D3B" w14:textId="77777777" w:rsidR="00D138E1" w:rsidRPr="004849B8" w:rsidRDefault="00D138E1" w:rsidP="00D138E1">
      <w:pPr>
        <w:rPr>
          <w:sz w:val="8"/>
          <w:szCs w:val="8"/>
        </w:rPr>
      </w:pPr>
      <w:r w:rsidRPr="004849B8">
        <w:rPr>
          <w:sz w:val="8"/>
          <w:szCs w:val="8"/>
        </w:rPr>
        <w:t>Hawkishness as an explanatory factor</w:t>
      </w:r>
    </w:p>
    <w:p w14:paraId="2D144CA2" w14:textId="77777777" w:rsidR="00D138E1" w:rsidRPr="004849B8" w:rsidRDefault="00D138E1" w:rsidP="00D138E1">
      <w:pPr>
        <w:rPr>
          <w:sz w:val="8"/>
          <w:szCs w:val="8"/>
        </w:rPr>
      </w:pPr>
      <w:r w:rsidRPr="004849B8">
        <w:rPr>
          <w:sz w:val="8"/>
          <w:szCs w:val="8"/>
        </w:rPr>
        <w:t xml:space="preserve">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t>
      </w:r>
      <w:proofErr w:type="spellStart"/>
      <w:r w:rsidRPr="004849B8">
        <w:rPr>
          <w:sz w:val="8"/>
          <w:szCs w:val="8"/>
        </w:rPr>
        <w:t>Wincott</w:t>
      </w:r>
      <w:proofErr w:type="spellEnd"/>
      <w:r w:rsidRPr="004849B8">
        <w:rPr>
          <w:sz w:val="8"/>
          <w:szCs w:val="8"/>
        </w:rPr>
        <w:t xml:space="preserve">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w:t>
      </w:r>
      <w:proofErr w:type="gramStart"/>
      <w:r w:rsidRPr="004849B8">
        <w:rPr>
          <w:sz w:val="8"/>
          <w:szCs w:val="8"/>
        </w:rPr>
        <w:t>is</w:t>
      </w:r>
      <w:proofErr w:type="gramEnd"/>
      <w:r w:rsidRPr="004849B8">
        <w:rPr>
          <w:sz w:val="8"/>
          <w:szCs w:val="8"/>
        </w:rPr>
        <w:t xml:space="preserve">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w:t>
      </w:r>
      <w:proofErr w:type="gramStart"/>
      <w:r w:rsidRPr="004849B8">
        <w:rPr>
          <w:sz w:val="8"/>
          <w:szCs w:val="8"/>
        </w:rPr>
        <w:t>systematically,</w:t>
      </w:r>
      <w:proofErr w:type="gramEnd"/>
      <w:r w:rsidRPr="004849B8">
        <w:rPr>
          <w:sz w:val="8"/>
          <w:szCs w:val="8"/>
        </w:rPr>
        <w:t xml:space="preserve"> to clarify how individual characteristics of leaders relate to structural theories.</w:t>
      </w:r>
    </w:p>
    <w:p w14:paraId="7ECCA16A" w14:textId="77777777" w:rsidR="00D138E1" w:rsidRPr="004849B8" w:rsidRDefault="00D138E1" w:rsidP="00D138E1">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0B59530D" w14:textId="77777777" w:rsidR="00D138E1" w:rsidRPr="004849B8" w:rsidRDefault="00D138E1" w:rsidP="00D138E1">
      <w:pPr>
        <w:rPr>
          <w:sz w:val="8"/>
          <w:szCs w:val="8"/>
        </w:rPr>
      </w:pPr>
      <w:r w:rsidRPr="004849B8">
        <w:rPr>
          <w:sz w:val="8"/>
          <w:szCs w:val="8"/>
        </w:rPr>
        <w:t xml:space="preserve">This research resonates with recent studies that </w:t>
      </w:r>
      <w:proofErr w:type="gramStart"/>
      <w:r w:rsidRPr="004849B8">
        <w:rPr>
          <w:sz w:val="8"/>
          <w:szCs w:val="8"/>
        </w:rPr>
        <w:t>show that</w:t>
      </w:r>
      <w:proofErr w:type="gramEnd"/>
      <w:r w:rsidRPr="004849B8">
        <w:rPr>
          <w:sz w:val="8"/>
          <w:szCs w:val="8"/>
        </w:rPr>
        <w:t xml:space="preserve">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7CD3D0CB" w14:textId="77777777" w:rsidR="00D138E1" w:rsidRPr="004849B8" w:rsidRDefault="00D138E1" w:rsidP="00D138E1">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64FDE8FD" w14:textId="77777777" w:rsidR="00D138E1" w:rsidRPr="004849B8" w:rsidRDefault="00D138E1" w:rsidP="00D138E1">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7BE02BD1" w14:textId="77777777" w:rsidR="00D138E1" w:rsidRPr="004849B8" w:rsidRDefault="00D138E1" w:rsidP="00D138E1">
      <w:pPr>
        <w:rPr>
          <w:sz w:val="8"/>
          <w:szCs w:val="8"/>
        </w:rPr>
      </w:pPr>
      <w:r w:rsidRPr="004849B8">
        <w:rPr>
          <w:sz w:val="8"/>
          <w:szCs w:val="8"/>
        </w:rPr>
        <w:t xml:space="preserve">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w:t>
      </w:r>
      <w:proofErr w:type="spellStart"/>
      <w:r w:rsidRPr="004849B8">
        <w:rPr>
          <w:sz w:val="8"/>
          <w:szCs w:val="8"/>
        </w:rPr>
        <w:t>Kaarbo</w:t>
      </w:r>
      <w:proofErr w:type="spellEnd"/>
      <w:r w:rsidRPr="004849B8">
        <w:rPr>
          <w:sz w:val="8"/>
          <w:szCs w:val="8"/>
        </w:rPr>
        <w:t xml:space="preserve"> and Hermann 1998; Kegley and Hermann 1995; </w:t>
      </w:r>
      <w:proofErr w:type="spellStart"/>
      <w:r w:rsidRPr="004849B8">
        <w:rPr>
          <w:sz w:val="8"/>
          <w:szCs w:val="8"/>
        </w:rPr>
        <w:t>Kowert</w:t>
      </w:r>
      <w:proofErr w:type="spellEnd"/>
      <w:r w:rsidRPr="004849B8">
        <w:rPr>
          <w:sz w:val="8"/>
          <w:szCs w:val="8"/>
        </w:rPr>
        <w:t xml:space="preserve"> and Hermann 1997; Post 2004; Walker and Schafer 2006). In the words of one of the leading scholars in this field, Margaret Hermann, (with Charles Kegley):</w:t>
      </w:r>
    </w:p>
    <w:p w14:paraId="61FDDF12" w14:textId="77777777" w:rsidR="00D138E1" w:rsidRPr="004849B8" w:rsidRDefault="00D138E1" w:rsidP="00D138E1">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63638FFA" w14:textId="77777777" w:rsidR="00D138E1" w:rsidRPr="004849B8" w:rsidRDefault="00D138E1" w:rsidP="00D138E1">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7D974CDF" w14:textId="77777777" w:rsidR="00D138E1" w:rsidRPr="004849B8" w:rsidRDefault="00D138E1" w:rsidP="00D138E1">
      <w:pPr>
        <w:rPr>
          <w:sz w:val="8"/>
          <w:szCs w:val="8"/>
        </w:rPr>
      </w:pPr>
      <w:r w:rsidRPr="004849B8">
        <w:rPr>
          <w:sz w:val="8"/>
          <w:szCs w:val="8"/>
        </w:rPr>
        <w:t xml:space="preserve">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w:t>
      </w:r>
      <w:proofErr w:type="gramStart"/>
      <w:r w:rsidRPr="004849B8">
        <w:rPr>
          <w:sz w:val="8"/>
          <w:szCs w:val="8"/>
        </w:rPr>
        <w:t>that</w:t>
      </w:r>
      <w:proofErr w:type="gramEnd"/>
      <w:r w:rsidRPr="004849B8">
        <w:rPr>
          <w:sz w:val="8"/>
          <w:szCs w:val="8"/>
        </w:rPr>
        <w:t xml:space="preserve">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w:t>
      </w:r>
      <w:proofErr w:type="gramStart"/>
      <w:r w:rsidRPr="004849B8">
        <w:rPr>
          <w:sz w:val="8"/>
          <w:szCs w:val="8"/>
        </w:rPr>
        <w:t>the conceptualization</w:t>
      </w:r>
      <w:proofErr w:type="gramEnd"/>
      <w:r w:rsidRPr="004849B8">
        <w:rPr>
          <w:sz w:val="8"/>
          <w:szCs w:val="8"/>
        </w:rPr>
        <w:t xml:space="preserve"> and measurement worked well for this study, the development of a clear and general theory of hawkishness is highly recommended.</w:t>
      </w:r>
    </w:p>
    <w:p w14:paraId="306D0C29" w14:textId="77777777" w:rsidR="00D138E1" w:rsidRPr="004849B8" w:rsidRDefault="00D138E1" w:rsidP="00D138E1">
      <w:pPr>
        <w:rPr>
          <w:sz w:val="8"/>
          <w:szCs w:val="8"/>
        </w:rPr>
      </w:pPr>
      <w:r w:rsidRPr="004849B8">
        <w:rPr>
          <w:sz w:val="8"/>
          <w:szCs w:val="8"/>
        </w:rPr>
        <w:t xml:space="preserve">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w:t>
      </w:r>
      <w:proofErr w:type="gramStart"/>
      <w:r w:rsidRPr="004849B8">
        <w:rPr>
          <w:sz w:val="8"/>
          <w:szCs w:val="8"/>
        </w:rPr>
        <w:t>62 .</w:t>
      </w:r>
      <w:proofErr w:type="gramEnd"/>
      <w:r w:rsidRPr="004849B8">
        <w:rPr>
          <w:sz w:val="8"/>
          <w:szCs w:val="8"/>
        </w:rPr>
        <w:t xml:space="preserve">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62785231" w14:textId="77777777" w:rsidR="00D138E1" w:rsidRPr="004849B8" w:rsidRDefault="00D138E1" w:rsidP="00D138E1">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3CF5FEB6" w14:textId="77777777" w:rsidR="00D138E1" w:rsidRPr="004849B8" w:rsidRDefault="00D138E1" w:rsidP="00D138E1">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w:t>
      </w:r>
      <w:proofErr w:type="spellStart"/>
      <w:r w:rsidRPr="004849B8">
        <w:rPr>
          <w:sz w:val="8"/>
          <w:szCs w:val="8"/>
        </w:rPr>
        <w:t>maker's</w:t>
      </w:r>
      <w:proofErr w:type="spellEnd"/>
      <w:r w:rsidRPr="004849B8">
        <w:rPr>
          <w:sz w:val="8"/>
          <w:szCs w:val="8"/>
        </w:rPr>
        <w:t xml:space="preserve"> psyche. For a decision-maker to decide to act more </w:t>
      </w:r>
      <w:proofErr w:type="spellStart"/>
      <w:r w:rsidRPr="004849B8">
        <w:rPr>
          <w:sz w:val="8"/>
          <w:szCs w:val="8"/>
        </w:rPr>
        <w:t>dovishly</w:t>
      </w:r>
      <w:proofErr w:type="spellEnd"/>
      <w:r w:rsidRPr="004849B8">
        <w:rPr>
          <w:sz w:val="8"/>
          <w:szCs w:val="8"/>
        </w:rPr>
        <w:t xml:space="preserve">, there </w:t>
      </w:r>
      <w:proofErr w:type="gramStart"/>
      <w:r w:rsidRPr="004849B8">
        <w:rPr>
          <w:sz w:val="8"/>
          <w:szCs w:val="8"/>
        </w:rPr>
        <w:t>would have to</w:t>
      </w:r>
      <w:proofErr w:type="gramEnd"/>
      <w:r w:rsidRPr="004849B8">
        <w:rPr>
          <w:sz w:val="8"/>
          <w:szCs w:val="8"/>
        </w:rPr>
        <w:t xml:space="preserve"> have been a change in these deeply entrenched beliefs.</w:t>
      </w:r>
    </w:p>
    <w:p w14:paraId="44396EF3" w14:textId="77777777" w:rsidR="00D138E1" w:rsidRPr="004849B8" w:rsidRDefault="00D138E1" w:rsidP="00D138E1">
      <w:pPr>
        <w:rPr>
          <w:sz w:val="8"/>
          <w:szCs w:val="8"/>
        </w:rPr>
      </w:pPr>
      <w:r w:rsidRPr="004849B8">
        <w:rPr>
          <w:sz w:val="8"/>
          <w:szCs w:val="8"/>
        </w:rPr>
        <w:t xml:space="preserve">The closest attempt to formulate a theoretical explanation of hawkishness previously was by Kahneman and </w:t>
      </w:r>
      <w:proofErr w:type="spellStart"/>
      <w:r w:rsidRPr="004849B8">
        <w:rPr>
          <w:sz w:val="8"/>
          <w:szCs w:val="8"/>
        </w:rPr>
        <w:t>Renshon</w:t>
      </w:r>
      <w:proofErr w:type="spellEnd"/>
      <w:r w:rsidRPr="004849B8">
        <w:rPr>
          <w:sz w:val="8"/>
          <w:szCs w:val="8"/>
        </w:rPr>
        <w:t xml:space="preserve">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w:t>
      </w:r>
      <w:proofErr w:type="spellStart"/>
      <w:r w:rsidRPr="004849B8">
        <w:rPr>
          <w:sz w:val="8"/>
          <w:szCs w:val="8"/>
        </w:rPr>
        <w:t>hawkislness</w:t>
      </w:r>
      <w:proofErr w:type="spellEnd"/>
      <w:r w:rsidRPr="004849B8">
        <w:rPr>
          <w:sz w:val="8"/>
          <w:szCs w:val="8"/>
        </w:rPr>
        <w:t xml:space="preserve">.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w:t>
      </w:r>
      <w:proofErr w:type="spellStart"/>
      <w:r w:rsidRPr="004849B8">
        <w:rPr>
          <w:sz w:val="8"/>
          <w:szCs w:val="8"/>
        </w:rPr>
        <w:t>Renshon</w:t>
      </w:r>
      <w:proofErr w:type="spellEnd"/>
      <w:r w:rsidRPr="004849B8">
        <w:rPr>
          <w:sz w:val="8"/>
          <w:szCs w:val="8"/>
        </w:rPr>
        <w:t xml:space="preserve"> 2009, 92). Their arguments are prudent, and they are right to argue that a theory of hawkishness could never explain all decision</w:t>
      </w:r>
      <w:proofErr w:type="gramStart"/>
      <w:r w:rsidRPr="004849B8">
        <w:rPr>
          <w:sz w:val="8"/>
          <w:szCs w:val="8"/>
        </w:rPr>
        <w:t>- making</w:t>
      </w:r>
      <w:proofErr w:type="gramEnd"/>
      <w:r w:rsidRPr="004849B8">
        <w:rPr>
          <w:sz w:val="8"/>
          <w:szCs w:val="8"/>
        </w:rPr>
        <w:t xml:space="preserve"> during interstate conflicts. Having said that, several studies show how beliefs affect decision-makers (Farnham 2000, 2001, 2003; George 1969; </w:t>
      </w:r>
      <w:proofErr w:type="spellStart"/>
      <w:r w:rsidRPr="004849B8">
        <w:rPr>
          <w:sz w:val="8"/>
          <w:szCs w:val="8"/>
        </w:rPr>
        <w:t>Hoisti</w:t>
      </w:r>
      <w:proofErr w:type="spellEnd"/>
      <w:r w:rsidRPr="004849B8">
        <w:rPr>
          <w:sz w:val="8"/>
          <w:szCs w:val="8"/>
        </w:rPr>
        <w:t xml:space="preserve"> 1970; Jervis 1976, 2006; </w:t>
      </w:r>
      <w:proofErr w:type="spellStart"/>
      <w:r w:rsidRPr="004849B8">
        <w:rPr>
          <w:sz w:val="8"/>
          <w:szCs w:val="8"/>
        </w:rPr>
        <w:t>Kaarbo</w:t>
      </w:r>
      <w:proofErr w:type="spellEnd"/>
      <w:r w:rsidRPr="004849B8">
        <w:rPr>
          <w:sz w:val="8"/>
          <w:szCs w:val="8"/>
        </w:rPr>
        <w:t xml:space="preserve">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xml:space="preserve">, for example, Hermann 2005, 183—4; </w:t>
      </w:r>
      <w:proofErr w:type="spellStart"/>
      <w:r w:rsidRPr="004849B8">
        <w:rPr>
          <w:sz w:val="8"/>
          <w:szCs w:val="8"/>
        </w:rPr>
        <w:t>Kaarbo</w:t>
      </w:r>
      <w:proofErr w:type="spellEnd"/>
      <w:r w:rsidRPr="004849B8">
        <w:rPr>
          <w:sz w:val="8"/>
          <w:szCs w:val="8"/>
        </w:rPr>
        <w:t xml:space="preserve"> and Hermann 1998). Hermann has also argued that the context of the decision-making unit matters: how many people decide, just the leader or are there more leaders involved, and what is their role (Hermann </w:t>
      </w:r>
      <w:proofErr w:type="gramStart"/>
      <w:r w:rsidRPr="004849B8">
        <w:rPr>
          <w:sz w:val="8"/>
          <w:szCs w:val="8"/>
        </w:rPr>
        <w:t>2001 ;</w:t>
      </w:r>
      <w:proofErr w:type="gramEnd"/>
      <w:r w:rsidRPr="004849B8">
        <w:rPr>
          <w:sz w:val="8"/>
          <w:szCs w:val="8"/>
        </w:rPr>
        <w:t xml:space="preserve"> Hermann and Preston 1994)?</w:t>
      </w:r>
    </w:p>
    <w:p w14:paraId="6A622A28" w14:textId="77777777" w:rsidR="00D138E1" w:rsidRPr="004849B8" w:rsidRDefault="00D138E1" w:rsidP="00D138E1">
      <w:pPr>
        <w:rPr>
          <w:sz w:val="8"/>
          <w:szCs w:val="8"/>
        </w:rPr>
      </w:pPr>
      <w:r w:rsidRPr="004849B8">
        <w:rPr>
          <w:sz w:val="8"/>
          <w:szCs w:val="8"/>
        </w:rPr>
        <w:t xml:space="preserve">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w:t>
      </w:r>
      <w:proofErr w:type="spellStart"/>
      <w:r w:rsidRPr="004849B8">
        <w:rPr>
          <w:sz w:val="8"/>
          <w:szCs w:val="8"/>
        </w:rPr>
        <w:t>Holsti</w:t>
      </w:r>
      <w:proofErr w:type="spellEnd"/>
      <w:r w:rsidRPr="004849B8">
        <w:rPr>
          <w:sz w:val="8"/>
          <w:szCs w:val="8"/>
        </w:rPr>
        <w:t xml:space="preserve"> 1962; </w:t>
      </w:r>
      <w:proofErr w:type="spellStart"/>
      <w:r w:rsidRPr="004849B8">
        <w:rPr>
          <w:sz w:val="8"/>
          <w:szCs w:val="8"/>
        </w:rPr>
        <w:t>Holsti</w:t>
      </w:r>
      <w:proofErr w:type="spellEnd"/>
      <w:r w:rsidRPr="004849B8">
        <w:rPr>
          <w:sz w:val="8"/>
          <w:szCs w:val="8"/>
        </w:rPr>
        <w:t xml:space="preserve"> and Rosenau 1988)? Can hawkish beliefs be transformed, and if yes, how? Alternatively, if hawkishness is a personality trait, can we expect it to be stable? How does the hawkish trait relate to other traits, such as leadership traits and style (see Hermann 2005; Hermann et al. </w:t>
      </w:r>
      <w:proofErr w:type="gramStart"/>
      <w:r w:rsidRPr="004849B8">
        <w:rPr>
          <w:sz w:val="8"/>
          <w:szCs w:val="8"/>
        </w:rPr>
        <w:t>2001 ;</w:t>
      </w:r>
      <w:proofErr w:type="gramEnd"/>
      <w:r w:rsidRPr="004849B8">
        <w:rPr>
          <w:sz w:val="8"/>
          <w:szCs w:val="8"/>
        </w:rPr>
        <w:t xml:space="preserve"> </w:t>
      </w:r>
      <w:proofErr w:type="spellStart"/>
      <w:r w:rsidRPr="004849B8">
        <w:rPr>
          <w:sz w:val="8"/>
          <w:szCs w:val="8"/>
        </w:rPr>
        <w:t>Kaarbo</w:t>
      </w:r>
      <w:proofErr w:type="spellEnd"/>
      <w:r w:rsidRPr="004849B8">
        <w:rPr>
          <w:sz w:val="8"/>
          <w:szCs w:val="8"/>
        </w:rPr>
        <w:t xml:space="preserve">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52F81E1E" w14:textId="77777777" w:rsidR="00D138E1" w:rsidRPr="00BF395A" w:rsidRDefault="00D138E1" w:rsidP="00D138E1">
      <w:pPr>
        <w:rPr>
          <w:sz w:val="8"/>
          <w:szCs w:val="8"/>
        </w:rPr>
      </w:pPr>
      <w:r w:rsidRPr="004849B8">
        <w:rPr>
          <w:sz w:val="8"/>
          <w:szCs w:val="8"/>
        </w:rPr>
        <w:t>Thus, a new research ave</w:t>
      </w:r>
      <w:r w:rsidRPr="00BF395A">
        <w:rPr>
          <w:sz w:val="8"/>
          <w:szCs w:val="8"/>
        </w:rPr>
        <w:t xml:space="preserve">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w:t>
      </w:r>
      <w:proofErr w:type="spellStart"/>
      <w:r w:rsidRPr="00BF395A">
        <w:rPr>
          <w:sz w:val="8"/>
          <w:szCs w:val="8"/>
        </w:rPr>
        <w:t>hawkishnes</w:t>
      </w:r>
      <w:proofErr w:type="spellEnd"/>
      <w:r w:rsidRPr="00BF395A">
        <w:rPr>
          <w:sz w:val="8"/>
          <w:szCs w:val="8"/>
        </w:rPr>
        <w:t xml:space="preserve"> best relates. When a clear understanding of hawkishness is developed theoretically, an investigation can begin about its relationship to structural factors and decision-making processes.</w:t>
      </w:r>
    </w:p>
    <w:p w14:paraId="13A839B8" w14:textId="77777777" w:rsidR="00D138E1" w:rsidRPr="00BF395A" w:rsidRDefault="00D138E1" w:rsidP="00D138E1">
      <w:pPr>
        <w:rPr>
          <w:sz w:val="8"/>
          <w:szCs w:val="8"/>
        </w:rPr>
      </w:pPr>
      <w:r w:rsidRPr="00BF395A">
        <w:rPr>
          <w:sz w:val="8"/>
          <w:szCs w:val="8"/>
        </w:rPr>
        <w:t>WHERE DOES THIS LEAVE THE IDEA OF DEMOCRATIC PEACE?</w:t>
      </w:r>
    </w:p>
    <w:p w14:paraId="37BB12FF" w14:textId="77777777" w:rsidR="00D138E1" w:rsidRDefault="00D138E1" w:rsidP="00D138E1">
      <w:r w:rsidRPr="00BF395A">
        <w:rPr>
          <w:sz w:val="8"/>
          <w:szCs w:val="8"/>
        </w:rPr>
        <w:t xml:space="preserve">An important remaining question is: how do the results of this research relate to </w:t>
      </w:r>
      <w:proofErr w:type="gramStart"/>
      <w:r w:rsidRPr="00BF395A">
        <w:rPr>
          <w:sz w:val="8"/>
          <w:szCs w:val="8"/>
        </w:rPr>
        <w:t>the democratic</w:t>
      </w:r>
      <w:proofErr w:type="gramEnd"/>
      <w:r w:rsidRPr="00BF395A">
        <w:rPr>
          <w:sz w:val="8"/>
          <w:szCs w:val="8"/>
        </w:rPr>
        <w:t xml:space="preserve"> peace? If the results of this study are correct and the core foundations of democratic peace theory do not hold up, does </w:t>
      </w:r>
      <w:proofErr w:type="gramStart"/>
      <w:r w:rsidRPr="00BF395A">
        <w:rPr>
          <w:sz w:val="8"/>
          <w:szCs w:val="8"/>
        </w:rPr>
        <w:t>the democratic</w:t>
      </w:r>
      <w:proofErr w:type="gramEnd"/>
      <w:r w:rsidRPr="00BF395A">
        <w:rPr>
          <w:sz w:val="8"/>
          <w:szCs w:val="8"/>
        </w:rPr>
        <w:t xml:space="preserve"> peace even exist? The answer is yes. </w:t>
      </w:r>
      <w:proofErr w:type="gramStart"/>
      <w:r w:rsidRPr="00BF395A">
        <w:rPr>
          <w:sz w:val="8"/>
          <w:szCs w:val="8"/>
        </w:rPr>
        <w:t>The democratic</w:t>
      </w:r>
      <w:proofErr w:type="gramEnd"/>
      <w:r w:rsidRPr="00BF395A">
        <w:rPr>
          <w:sz w:val="8"/>
          <w:szCs w:val="8"/>
        </w:rPr>
        <w:t xml:space="preserve">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1ED4A199" w14:textId="77777777" w:rsidR="00D138E1" w:rsidRPr="00BF395A" w:rsidRDefault="00D138E1" w:rsidP="00D138E1">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w:t>
      </w:r>
      <w:proofErr w:type="gramStart"/>
      <w:r w:rsidRPr="00BF395A">
        <w:rPr>
          <w:sz w:val="16"/>
        </w:rPr>
        <w:t>dispose</w:t>
      </w:r>
      <w:proofErr w:type="gramEnd"/>
      <w:r w:rsidRPr="00BF395A">
        <w:rPr>
          <w:sz w:val="16"/>
        </w:rPr>
        <w:t xml:space="preserv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w:t>
      </w:r>
      <w:proofErr w:type="gramStart"/>
      <w:r w:rsidRPr="00BF395A">
        <w:rPr>
          <w:sz w:val="16"/>
        </w:rPr>
        <w:t>- making</w:t>
      </w:r>
      <w:proofErr w:type="gramEnd"/>
      <w:r w:rsidRPr="00BF395A">
        <w:rPr>
          <w:sz w:val="16"/>
        </w:rPr>
        <w:t xml:space="preserve">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w:t>
      </w:r>
      <w:proofErr w:type="gramStart"/>
      <w:r w:rsidRPr="00BF395A">
        <w:rPr>
          <w:sz w:val="16"/>
        </w:rPr>
        <w:t>the democratic</w:t>
      </w:r>
      <w:proofErr w:type="gramEnd"/>
      <w:r w:rsidRPr="00BF395A">
        <w:rPr>
          <w:sz w:val="16"/>
        </w:rPr>
        <w:t xml:space="preserve"> peace. In other words, it might be that hawks find themselves more heavily constrained within liberal democracies than in non-democratic regimes.</w:t>
      </w:r>
    </w:p>
    <w:p w14:paraId="5E481FB4" w14:textId="77777777" w:rsidR="00D138E1" w:rsidRPr="00BF395A" w:rsidRDefault="00D138E1" w:rsidP="00D138E1">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w:t>
      </w:r>
      <w:proofErr w:type="gramStart"/>
      <w:r w:rsidRPr="00BF395A">
        <w:rPr>
          <w:sz w:val="16"/>
        </w:rPr>
        <w:t>the democratic</w:t>
      </w:r>
      <w:proofErr w:type="gramEnd"/>
      <w:r w:rsidRPr="00BF395A">
        <w:rPr>
          <w:sz w:val="16"/>
        </w:rPr>
        <w:t xml:space="preserve"> peace, which posits that restraints on decision-making lie within larger and general elective and legal processes. As elaborated in Chapter Two, this particular explanation rests, just like the other explanations, on assumptions that are empirically unsupported. </w:t>
      </w:r>
      <w:r w:rsidRPr="00D138E1">
        <w:rPr>
          <w:rStyle w:val="StyleUnderline"/>
          <w:highlight w:val="cyan"/>
        </w:rPr>
        <w:t>Earlier empirical tests</w:t>
      </w:r>
      <w:r w:rsidRPr="00BF395A">
        <w:rPr>
          <w:rStyle w:val="StyleUnderline"/>
        </w:rPr>
        <w:t xml:space="preserve"> only </w:t>
      </w:r>
      <w:r w:rsidRPr="00D138E1">
        <w:rPr>
          <w:rStyle w:val="StyleUnderline"/>
          <w:highlight w:val="cyan"/>
        </w:rPr>
        <w:t>focused on</w:t>
      </w:r>
      <w:r w:rsidRPr="00BF395A">
        <w:rPr>
          <w:rStyle w:val="StyleUnderline"/>
        </w:rPr>
        <w:t xml:space="preserve"> the</w:t>
      </w:r>
      <w:r w:rsidRPr="00BF395A">
        <w:rPr>
          <w:sz w:val="16"/>
        </w:rPr>
        <w:t xml:space="preserve"> </w:t>
      </w:r>
      <w:r w:rsidRPr="00D138E1">
        <w:rPr>
          <w:rStyle w:val="Emphasis"/>
          <w:highlight w:val="cyan"/>
        </w:rPr>
        <w:t>presence of institutions</w:t>
      </w:r>
      <w:r w:rsidRPr="00D138E1">
        <w:rPr>
          <w:sz w:val="16"/>
          <w:highlight w:val="cyan"/>
        </w:rPr>
        <w:t xml:space="preserve">, </w:t>
      </w:r>
      <w:r w:rsidRPr="00D138E1">
        <w:rPr>
          <w:rStyle w:val="StyleUnderline"/>
          <w:highlight w:val="cyan"/>
        </w:rPr>
        <w:t>but</w:t>
      </w:r>
      <w:r w:rsidRPr="00BF395A">
        <w:rPr>
          <w:rStyle w:val="StyleUnderline"/>
        </w:rPr>
        <w:t xml:space="preserve"> did </w:t>
      </w:r>
      <w:r w:rsidRPr="00D138E1">
        <w:rPr>
          <w:rStyle w:val="StyleUnderline"/>
          <w:highlight w:val="cyan"/>
        </w:rPr>
        <w:t>not</w:t>
      </w:r>
      <w:r w:rsidRPr="00BF395A">
        <w:rPr>
          <w:rStyle w:val="StyleUnderline"/>
        </w:rPr>
        <w:t xml:space="preserve"> test for the</w:t>
      </w:r>
      <w:r w:rsidRPr="00BF395A">
        <w:rPr>
          <w:sz w:val="16"/>
        </w:rPr>
        <w:t xml:space="preserve"> </w:t>
      </w:r>
      <w:r w:rsidRPr="00D138E1">
        <w:rPr>
          <w:rStyle w:val="Emphasis"/>
          <w:highlight w:val="cyan"/>
        </w:rPr>
        <w:t>actual</w:t>
      </w:r>
      <w:r w:rsidRPr="00BF395A">
        <w:rPr>
          <w:sz w:val="16"/>
        </w:rPr>
        <w:t xml:space="preserve"> </w:t>
      </w:r>
      <w:r w:rsidRPr="00BF395A">
        <w:rPr>
          <w:rStyle w:val="StyleUnderline"/>
        </w:rPr>
        <w:t xml:space="preserve">institutional </w:t>
      </w:r>
      <w:r w:rsidRPr="00D138E1">
        <w:rPr>
          <w:rStyle w:val="StyleUnderline"/>
          <w:highlight w:val="cyan"/>
        </w:rPr>
        <w:t>mech</w:t>
      </w:r>
      <w:r w:rsidRPr="00BF395A">
        <w:rPr>
          <w:rStyle w:val="StyleUnderline"/>
        </w:rPr>
        <w:t>anism</w:t>
      </w:r>
      <w:r w:rsidRPr="00D138E1">
        <w:rPr>
          <w:rStyle w:val="StyleUnderline"/>
          <w:highlight w:val="cyan"/>
        </w:rPr>
        <w:t>s</w:t>
      </w:r>
      <w:r w:rsidRPr="00BF395A">
        <w:rPr>
          <w:sz w:val="16"/>
        </w:rPr>
        <w:t xml:space="preserve">: l) did the institutions function as </w:t>
      </w:r>
      <w:proofErr w:type="gramStart"/>
      <w:r w:rsidRPr="00BF395A">
        <w:rPr>
          <w:sz w:val="16"/>
        </w:rPr>
        <w:t>expected?;</w:t>
      </w:r>
      <w:proofErr w:type="gramEnd"/>
      <w:r w:rsidRPr="00BF395A">
        <w:rPr>
          <w:sz w:val="16"/>
        </w:rPr>
        <w:t xml:space="preserve">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w:t>
      </w:r>
      <w:proofErr w:type="gramStart"/>
      <w:r w:rsidRPr="00BF395A">
        <w:rPr>
          <w:sz w:val="16"/>
        </w:rPr>
        <w:t>342—6</w:t>
      </w:r>
      <w:proofErr w:type="gramEnd"/>
      <w:r w:rsidRPr="00BF395A">
        <w:rPr>
          <w:sz w:val="16"/>
        </w:rPr>
        <w:t xml:space="preserve">).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0FF53447" w14:textId="77777777" w:rsidR="00D138E1" w:rsidRPr="00BF395A" w:rsidRDefault="00D138E1" w:rsidP="00D138E1">
      <w:pPr>
        <w:rPr>
          <w:sz w:val="12"/>
          <w:szCs w:val="12"/>
        </w:rPr>
      </w:pPr>
      <w:r w:rsidRPr="00BF395A">
        <w:rPr>
          <w:sz w:val="12"/>
          <w:szCs w:val="12"/>
        </w:rPr>
        <w:t xml:space="preserve">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w:t>
      </w:r>
      <w:proofErr w:type="spellStart"/>
      <w:r w:rsidRPr="00BF395A">
        <w:rPr>
          <w:sz w:val="12"/>
          <w:szCs w:val="12"/>
        </w:rPr>
        <w:t>Immergut</w:t>
      </w:r>
      <w:proofErr w:type="spellEnd"/>
      <w:r w:rsidRPr="00BF395A">
        <w:rPr>
          <w:sz w:val="12"/>
          <w:szCs w:val="12"/>
        </w:rPr>
        <w:t xml:space="preserve">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4CE3533F" w14:textId="77777777" w:rsidR="00D138E1" w:rsidRPr="00BF395A" w:rsidRDefault="00D138E1" w:rsidP="00D138E1">
      <w:pPr>
        <w:rPr>
          <w:sz w:val="12"/>
          <w:szCs w:val="12"/>
        </w:rPr>
      </w:pPr>
      <w:r w:rsidRPr="00BF395A">
        <w:rPr>
          <w:sz w:val="12"/>
          <w:szCs w:val="12"/>
        </w:rPr>
        <w:t xml:space="preserve">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w:t>
      </w:r>
      <w:proofErr w:type="gramStart"/>
      <w:r w:rsidRPr="00BF395A">
        <w:rPr>
          <w:sz w:val="12"/>
          <w:szCs w:val="12"/>
        </w:rPr>
        <w:t>the democratic</w:t>
      </w:r>
      <w:proofErr w:type="gramEnd"/>
      <w:r w:rsidRPr="00BF395A">
        <w:rPr>
          <w:sz w:val="12"/>
          <w:szCs w:val="12"/>
        </w:rPr>
        <w:t xml:space="preserve">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w:t>
      </w:r>
      <w:proofErr w:type="gramStart"/>
      <w:r w:rsidRPr="00BF395A">
        <w:rPr>
          <w:sz w:val="12"/>
          <w:szCs w:val="12"/>
        </w:rPr>
        <w:t>particular,</w:t>
      </w:r>
      <w:proofErr w:type="gramEnd"/>
      <w:r w:rsidRPr="00BF395A">
        <w:rPr>
          <w:sz w:val="12"/>
          <w:szCs w:val="12"/>
        </w:rPr>
        <w:t xml:space="preserve"> on how this process is influenced by the institutional settings that aim to facilitate these processes (</w:t>
      </w:r>
      <w:proofErr w:type="spellStart"/>
      <w:r w:rsidRPr="00BF395A">
        <w:rPr>
          <w:sz w:val="12"/>
          <w:szCs w:val="12"/>
        </w:rPr>
        <w:t>Immergut</w:t>
      </w:r>
      <w:proofErr w:type="spellEnd"/>
      <w:r w:rsidRPr="00BF395A">
        <w:rPr>
          <w:sz w:val="12"/>
          <w:szCs w:val="12"/>
        </w:rPr>
        <w:t xml:space="preserve"> 1998, 25).</w:t>
      </w:r>
    </w:p>
    <w:p w14:paraId="47FD6E5B" w14:textId="77777777" w:rsidR="00D138E1" w:rsidRPr="00BF395A" w:rsidRDefault="00D138E1" w:rsidP="00D138E1">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w:t>
      </w:r>
      <w:proofErr w:type="spellStart"/>
      <w:r w:rsidRPr="00BF395A">
        <w:rPr>
          <w:sz w:val="12"/>
          <w:szCs w:val="12"/>
        </w:rPr>
        <w:t>Lagassé</w:t>
      </w:r>
      <w:proofErr w:type="spellEnd"/>
      <w:r w:rsidRPr="00BF395A">
        <w:rPr>
          <w:sz w:val="12"/>
          <w:szCs w:val="12"/>
        </w:rPr>
        <w:t xml:space="preserve"> and Mello 2018; </w:t>
      </w:r>
      <w:proofErr w:type="spellStart"/>
      <w:r w:rsidRPr="00BF395A">
        <w:rPr>
          <w:sz w:val="12"/>
          <w:szCs w:val="12"/>
        </w:rPr>
        <w:t>Kaarbo</w:t>
      </w:r>
      <w:proofErr w:type="spellEnd"/>
      <w:r w:rsidRPr="00BF395A">
        <w:rPr>
          <w:sz w:val="12"/>
          <w:szCs w:val="12"/>
        </w:rPr>
        <w:t xml:space="preserve"> and Kenealy 2016). All in all, the involvement of democracies in military interventions is not uncommon and the effects of a war-averse public opinion making itself felt through parliament is not always very evident (see in-depth case studies by Mello (2014) and Geiss, Müller and </w:t>
      </w:r>
      <w:proofErr w:type="spellStart"/>
      <w:r w:rsidRPr="00BF395A">
        <w:rPr>
          <w:sz w:val="12"/>
          <w:szCs w:val="12"/>
        </w:rPr>
        <w:t>Schörnig</w:t>
      </w:r>
      <w:proofErr w:type="spellEnd"/>
      <w:r w:rsidRPr="00BF395A">
        <w:rPr>
          <w:sz w:val="12"/>
          <w:szCs w:val="12"/>
        </w:rPr>
        <w:t xml:space="preserve"> (2013)). Once again, no clear answers are reached about </w:t>
      </w:r>
      <w:proofErr w:type="gramStart"/>
      <w:r w:rsidRPr="00BF395A">
        <w:rPr>
          <w:sz w:val="12"/>
          <w:szCs w:val="12"/>
        </w:rPr>
        <w:t>a generalizable</w:t>
      </w:r>
      <w:proofErr w:type="gramEnd"/>
      <w:r w:rsidRPr="00BF395A">
        <w:rPr>
          <w:sz w:val="12"/>
          <w:szCs w:val="12"/>
        </w:rPr>
        <w:t xml:space="preserve"> impact of institutions on decision-making processes; here also, context rules.</w:t>
      </w:r>
    </w:p>
    <w:p w14:paraId="607F640F" w14:textId="77777777" w:rsidR="00D138E1" w:rsidRPr="00BF395A" w:rsidRDefault="00D138E1" w:rsidP="00D138E1">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xml:space="preserve">, for example, Hermann 1980, 2001, 2005; Hermann and Hagan 1998; Hermann and Hermann 1989; Hermann and Kegley 1995; Hermann and Preston 1994; Hermann et al. 2001; </w:t>
      </w:r>
      <w:proofErr w:type="spellStart"/>
      <w:r w:rsidRPr="00BF395A">
        <w:rPr>
          <w:sz w:val="12"/>
          <w:szCs w:val="12"/>
        </w:rPr>
        <w:t>Kaarbo</w:t>
      </w:r>
      <w:proofErr w:type="spellEnd"/>
      <w:r w:rsidRPr="00BF395A">
        <w:rPr>
          <w:sz w:val="12"/>
          <w:szCs w:val="12"/>
        </w:rPr>
        <w:t xml:space="preserve"> and Hermann 1998; </w:t>
      </w:r>
      <w:proofErr w:type="spellStart"/>
      <w:r w:rsidRPr="00BF395A">
        <w:rPr>
          <w:sz w:val="12"/>
          <w:szCs w:val="12"/>
        </w:rPr>
        <w:t>Kaarbo</w:t>
      </w:r>
      <w:proofErr w:type="spellEnd"/>
      <w:r w:rsidRPr="00BF395A">
        <w:rPr>
          <w:sz w:val="12"/>
          <w:szCs w:val="12"/>
        </w:rPr>
        <w:t xml:space="preserve"> and Kenealy 2016; </w:t>
      </w:r>
      <w:proofErr w:type="spellStart"/>
      <w:r w:rsidRPr="00BF395A">
        <w:rPr>
          <w:sz w:val="12"/>
          <w:szCs w:val="12"/>
        </w:rPr>
        <w:t>Kaarbo</w:t>
      </w:r>
      <w:proofErr w:type="spellEnd"/>
      <w:r w:rsidRPr="00BF395A">
        <w:rPr>
          <w:sz w:val="12"/>
          <w:szCs w:val="12"/>
        </w:rPr>
        <w:t xml:space="preserve">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w:t>
      </w:r>
      <w:proofErr w:type="spellStart"/>
      <w:r w:rsidRPr="00BF395A">
        <w:rPr>
          <w:sz w:val="12"/>
          <w:szCs w:val="12"/>
        </w:rPr>
        <w:t>Kaarbo</w:t>
      </w:r>
      <w:proofErr w:type="spellEnd"/>
      <w:r w:rsidRPr="00BF395A">
        <w:rPr>
          <w:sz w:val="12"/>
          <w:szCs w:val="12"/>
        </w:rPr>
        <w:t xml:space="preserve"> and Hermann 1998; Keller 2005; Schafer and Walker 2006; Walker and Schafer 2006 for work in this area) and contributing to these studies might be productive.</w:t>
      </w:r>
    </w:p>
    <w:p w14:paraId="122E8CD6" w14:textId="77777777" w:rsidR="00D138E1" w:rsidRPr="00BF395A" w:rsidRDefault="00D138E1" w:rsidP="00D138E1">
      <w:pPr>
        <w:rPr>
          <w:sz w:val="12"/>
          <w:szCs w:val="12"/>
        </w:rPr>
      </w:pPr>
      <w:r w:rsidRPr="00BF395A">
        <w:rPr>
          <w:sz w:val="12"/>
          <w:szCs w:val="12"/>
        </w:rPr>
        <w:t xml:space="preserve">Likewise, </w:t>
      </w:r>
      <w:proofErr w:type="gramStart"/>
      <w:r w:rsidRPr="00BF395A">
        <w:rPr>
          <w:sz w:val="12"/>
          <w:szCs w:val="12"/>
        </w:rPr>
        <w:t>the bureaucratic</w:t>
      </w:r>
      <w:proofErr w:type="gramEnd"/>
      <w:r w:rsidRPr="00BF395A">
        <w:rPr>
          <w:sz w:val="12"/>
          <w:szCs w:val="12"/>
        </w:rPr>
        <w:t xml:space="preserve"> politics and </w:t>
      </w:r>
      <w:proofErr w:type="gramStart"/>
      <w:r w:rsidRPr="00BF395A">
        <w:rPr>
          <w:sz w:val="12"/>
          <w:szCs w:val="12"/>
        </w:rPr>
        <w:t>the organizational</w:t>
      </w:r>
      <w:proofErr w:type="gramEnd"/>
      <w:r w:rsidRPr="00BF395A">
        <w:rPr>
          <w:sz w:val="12"/>
          <w:szCs w:val="12"/>
        </w:rPr>
        <w:t xml:space="preserve">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1EDDAB1C" w14:textId="77777777" w:rsidR="00D138E1" w:rsidRPr="00BF395A" w:rsidRDefault="00D138E1" w:rsidP="00D138E1">
      <w:pPr>
        <w:rPr>
          <w:sz w:val="12"/>
          <w:szCs w:val="12"/>
        </w:rPr>
      </w:pPr>
      <w:r w:rsidRPr="00BF395A">
        <w:rPr>
          <w:sz w:val="12"/>
          <w:szCs w:val="12"/>
        </w:rPr>
        <w:t xml:space="preserve">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w:t>
      </w:r>
      <w:proofErr w:type="gramStart"/>
      <w:r w:rsidRPr="00BF395A">
        <w:rPr>
          <w:sz w:val="12"/>
          <w:szCs w:val="12"/>
        </w:rPr>
        <w:t>ensures</w:t>
      </w:r>
      <w:proofErr w:type="gramEnd"/>
      <w:r w:rsidRPr="00BF395A">
        <w:rPr>
          <w:sz w:val="12"/>
          <w:szCs w:val="12"/>
        </w:rPr>
        <w:t xml:space="preserve"> the equality of all citizens. Bureaucratic processes aim to create </w:t>
      </w:r>
      <w:proofErr w:type="gramStart"/>
      <w:r w:rsidRPr="00BF395A">
        <w:rPr>
          <w:sz w:val="12"/>
          <w:szCs w:val="12"/>
        </w:rPr>
        <w:t>a public</w:t>
      </w:r>
      <w:proofErr w:type="gramEnd"/>
      <w:r w:rsidRPr="00BF395A">
        <w:rPr>
          <w:sz w:val="12"/>
          <w:szCs w:val="12"/>
        </w:rPr>
        <w:t xml:space="preserve"> good. The bureaucratic structures that arise from liberal-democratic principles encourage fairness among all members of </w:t>
      </w:r>
      <w:proofErr w:type="gramStart"/>
      <w:r w:rsidRPr="00BF395A">
        <w:rPr>
          <w:sz w:val="12"/>
          <w:szCs w:val="12"/>
        </w:rPr>
        <w:t>the society</w:t>
      </w:r>
      <w:proofErr w:type="gramEnd"/>
      <w:r w:rsidRPr="00BF395A">
        <w:rPr>
          <w:sz w:val="12"/>
          <w:szCs w:val="12"/>
        </w:rPr>
        <w:t>.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38FA21F2" w14:textId="77777777" w:rsidR="00D138E1" w:rsidRPr="00BF395A" w:rsidRDefault="00D138E1" w:rsidP="00D138E1">
      <w:pPr>
        <w:rPr>
          <w:sz w:val="12"/>
          <w:szCs w:val="12"/>
        </w:rPr>
      </w:pPr>
      <w:r w:rsidRPr="00BF395A">
        <w:rPr>
          <w:sz w:val="12"/>
          <w:szCs w:val="12"/>
        </w:rPr>
        <w:t xml:space="preserve">Civil servants often climb a slow but steady career path. They can only advance if they conform to the strict norms of these bureaucratic principles. Since civil servants often spend a lifetime within these strict and binding structures, their </w:t>
      </w:r>
      <w:proofErr w:type="spellStart"/>
      <w:r w:rsidRPr="00BF395A">
        <w:rPr>
          <w:sz w:val="12"/>
          <w:szCs w:val="12"/>
        </w:rPr>
        <w:t>behaviour</w:t>
      </w:r>
      <w:proofErr w:type="spellEnd"/>
      <w:r w:rsidRPr="00BF395A">
        <w:rPr>
          <w:sz w:val="12"/>
          <w:szCs w:val="12"/>
        </w:rPr>
        <w:t xml:space="preserve"> might </w:t>
      </w:r>
      <w:proofErr w:type="gramStart"/>
      <w:r w:rsidRPr="00BF395A">
        <w:rPr>
          <w:sz w:val="12"/>
          <w:szCs w:val="12"/>
        </w:rPr>
        <w:t>alter:</w:t>
      </w:r>
      <w:proofErr w:type="gramEnd"/>
      <w:r w:rsidRPr="00BF395A">
        <w:rPr>
          <w:sz w:val="12"/>
          <w:szCs w:val="12"/>
        </w:rPr>
        <w:t xml:space="preserve"> they </w:t>
      </w:r>
      <w:proofErr w:type="spellStart"/>
      <w:r w:rsidRPr="00BF395A">
        <w:rPr>
          <w:sz w:val="12"/>
          <w:szCs w:val="12"/>
        </w:rPr>
        <w:t>internalise</w:t>
      </w:r>
      <w:proofErr w:type="spellEnd"/>
      <w:r w:rsidRPr="00BF395A">
        <w:rPr>
          <w:sz w:val="12"/>
          <w:szCs w:val="12"/>
        </w:rPr>
        <w:t xml:space="preserve"> these norms (Merton 1940) or at the least adhere strictly to them.</w:t>
      </w:r>
    </w:p>
    <w:p w14:paraId="6EF51368" w14:textId="77777777" w:rsidR="00D138E1" w:rsidRPr="00BF395A" w:rsidRDefault="00D138E1" w:rsidP="00D138E1">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4AF67C75" w14:textId="77777777" w:rsidR="00D138E1" w:rsidRDefault="00D138E1" w:rsidP="00D138E1">
      <w:r w:rsidRPr="00BF395A">
        <w:rPr>
          <w:sz w:val="12"/>
          <w:szCs w:val="12"/>
        </w:rPr>
        <w:t xml:space="preserve">Of course, these suggestions are speculative </w:t>
      </w:r>
      <w:proofErr w:type="gramStart"/>
      <w:r w:rsidRPr="00BF395A">
        <w:rPr>
          <w:sz w:val="12"/>
          <w:szCs w:val="12"/>
        </w:rPr>
        <w:t>at</w:t>
      </w:r>
      <w:proofErr w:type="gramEnd"/>
      <w:r w:rsidRPr="00BF395A">
        <w:rPr>
          <w:sz w:val="12"/>
          <w:szCs w:val="12"/>
        </w:rPr>
        <w:t xml:space="preserve"> this point. However, these speculations are informed by the empirical findings of this study and inspired by a different strand of theories to formulate a new direction for research into explanations for </w:t>
      </w:r>
      <w:proofErr w:type="gramStart"/>
      <w:r w:rsidRPr="00BF395A">
        <w:rPr>
          <w:sz w:val="12"/>
          <w:szCs w:val="12"/>
        </w:rPr>
        <w:t>the democratic</w:t>
      </w:r>
      <w:proofErr w:type="gramEnd"/>
      <w:r w:rsidRPr="00BF395A">
        <w:rPr>
          <w:sz w:val="12"/>
          <w:szCs w:val="12"/>
        </w:rPr>
        <w:t xml:space="preserve"> peace.</w:t>
      </w:r>
    </w:p>
    <w:p w14:paraId="6D11821F" w14:textId="77777777" w:rsidR="00D138E1" w:rsidRDefault="00D138E1" w:rsidP="00D138E1">
      <w:bookmarkStart w:id="1"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D138E1">
        <w:rPr>
          <w:rStyle w:val="StyleUnderline"/>
          <w:highlight w:val="cyan"/>
        </w:rPr>
        <w:t>politicians</w:t>
      </w:r>
      <w:r w:rsidRPr="00D138E1">
        <w:rPr>
          <w:sz w:val="16"/>
          <w:highlight w:val="cyan"/>
        </w:rPr>
        <w:t xml:space="preserve"> </w:t>
      </w:r>
      <w:r w:rsidRPr="00D138E1">
        <w:rPr>
          <w:rStyle w:val="Emphasis"/>
          <w:highlight w:val="cyan"/>
        </w:rPr>
        <w:t>use</w:t>
      </w:r>
      <w:r w:rsidRPr="00BF395A">
        <w:rPr>
          <w:sz w:val="16"/>
        </w:rPr>
        <w:t xml:space="preserve"> </w:t>
      </w:r>
      <w:r w:rsidRPr="00BF395A">
        <w:rPr>
          <w:rStyle w:val="StyleUnderline"/>
        </w:rPr>
        <w:t xml:space="preserve">the </w:t>
      </w:r>
      <w:r w:rsidRPr="00D138E1">
        <w:rPr>
          <w:rStyle w:val="StyleUnderline"/>
          <w:highlight w:val="cyan"/>
        </w:rPr>
        <w:t>democratic peace</w:t>
      </w:r>
      <w:r w:rsidRPr="00BF395A">
        <w:rPr>
          <w:sz w:val="16"/>
        </w:rPr>
        <w:t xml:space="preserve"> as conventional wisdom </w:t>
      </w:r>
      <w:r w:rsidRPr="00D138E1">
        <w:rPr>
          <w:rStyle w:val="StyleUnderline"/>
          <w:highlight w:val="cyan"/>
        </w:rPr>
        <w:t>to</w:t>
      </w:r>
      <w:r w:rsidRPr="00D138E1">
        <w:rPr>
          <w:sz w:val="16"/>
          <w:highlight w:val="cyan"/>
        </w:rPr>
        <w:t xml:space="preserve"> </w:t>
      </w:r>
      <w:r w:rsidRPr="00D138E1">
        <w:rPr>
          <w:rStyle w:val="Emphasis"/>
          <w:highlight w:val="cyan"/>
        </w:rPr>
        <w:t>build public support</w:t>
      </w:r>
      <w:r w:rsidRPr="00BF395A">
        <w:rPr>
          <w:sz w:val="16"/>
        </w:rPr>
        <w:t xml:space="preserve"> (</w:t>
      </w:r>
      <w:proofErr w:type="spellStart"/>
      <w:r w:rsidRPr="00BF395A">
        <w:rPr>
          <w:sz w:val="16"/>
        </w:rPr>
        <w:t>Avtalyon</w:t>
      </w:r>
      <w:proofErr w:type="spellEnd"/>
      <w:r w:rsidRPr="00BF395A">
        <w:rPr>
          <w:sz w:val="16"/>
        </w:rPr>
        <w:t xml:space="preserve">-Bakker 2013; Geis and Wagner 2011; Hobson et al. </w:t>
      </w:r>
      <w:proofErr w:type="gramStart"/>
      <w:r w:rsidRPr="00BF395A">
        <w:rPr>
          <w:sz w:val="16"/>
        </w:rPr>
        <w:t>2011 ;</w:t>
      </w:r>
      <w:proofErr w:type="gramEnd"/>
      <w:r w:rsidRPr="00BF395A">
        <w:rPr>
          <w:sz w:val="16"/>
        </w:rPr>
        <w:t xml:space="preserve"> Ish-Shalom 2006, 2015; Ish-Shalom 2008; </w:t>
      </w:r>
      <w:proofErr w:type="spellStart"/>
      <w:r w:rsidRPr="00BF395A">
        <w:rPr>
          <w:sz w:val="16"/>
        </w:rPr>
        <w:t>Koschut</w:t>
      </w:r>
      <w:proofErr w:type="spellEnd"/>
      <w:r w:rsidRPr="00BF395A">
        <w:rPr>
          <w:sz w:val="16"/>
        </w:rPr>
        <w:t xml:space="preserve"> 2018). </w:t>
      </w:r>
      <w:proofErr w:type="gramStart"/>
      <w:r w:rsidRPr="00BF395A">
        <w:rPr>
          <w:sz w:val="16"/>
        </w:rPr>
        <w:t>The democratic</w:t>
      </w:r>
      <w:proofErr w:type="gramEnd"/>
      <w:r w:rsidRPr="00BF395A">
        <w:rPr>
          <w:sz w:val="16"/>
        </w:rPr>
        <w:t xml:space="preserve">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D138E1">
        <w:rPr>
          <w:rStyle w:val="StyleUnderline"/>
          <w:highlight w:val="cyan"/>
        </w:rPr>
        <w:t>creates</w:t>
      </w:r>
      <w:r w:rsidRPr="00BF395A">
        <w:rPr>
          <w:rStyle w:val="StyleUnderline"/>
        </w:rPr>
        <w:t xml:space="preserve"> </w:t>
      </w:r>
      <w:proofErr w:type="gramStart"/>
      <w:r w:rsidRPr="00BF395A">
        <w:rPr>
          <w:rStyle w:val="StyleUnderline"/>
        </w:rPr>
        <w:t>a</w:t>
      </w:r>
      <w:r w:rsidRPr="00BF395A">
        <w:rPr>
          <w:sz w:val="16"/>
        </w:rPr>
        <w:t xml:space="preserve"> </w:t>
      </w:r>
      <w:r w:rsidRPr="00D138E1">
        <w:rPr>
          <w:rStyle w:val="Emphasis"/>
          <w:highlight w:val="cyan"/>
        </w:rPr>
        <w:t>conventional</w:t>
      </w:r>
      <w:proofErr w:type="gramEnd"/>
      <w:r w:rsidRPr="00D138E1">
        <w:rPr>
          <w:rStyle w:val="Emphasis"/>
          <w:highlight w:val="cyan"/>
        </w:rPr>
        <w:t xml:space="preserve">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D138E1">
        <w:rPr>
          <w:rStyle w:val="StyleUnderline"/>
          <w:highlight w:val="cyan"/>
        </w:rPr>
        <w:t>to</w:t>
      </w:r>
      <w:r w:rsidRPr="00D138E1">
        <w:rPr>
          <w:sz w:val="16"/>
          <w:highlight w:val="cyan"/>
        </w:rPr>
        <w:t xml:space="preserve"> </w:t>
      </w:r>
      <w:r w:rsidRPr="00D138E1">
        <w:rPr>
          <w:rStyle w:val="Emphasis"/>
          <w:highlight w:val="cyan"/>
        </w:rPr>
        <w:t>'sell'</w:t>
      </w:r>
      <w:r w:rsidRPr="00BF395A">
        <w:rPr>
          <w:sz w:val="16"/>
        </w:rPr>
        <w:t xml:space="preserve"> the idea of </w:t>
      </w:r>
      <w:r w:rsidRPr="00D138E1">
        <w:rPr>
          <w:rStyle w:val="Emphasis"/>
          <w:highlight w:val="cyan"/>
        </w:rPr>
        <w:t>the</w:t>
      </w:r>
      <w:r w:rsidRPr="00BF395A">
        <w:rPr>
          <w:sz w:val="16"/>
        </w:rPr>
        <w:t xml:space="preserve"> necessity or </w:t>
      </w:r>
      <w:r w:rsidRPr="00D138E1">
        <w:rPr>
          <w:rStyle w:val="Emphasis"/>
          <w:highlight w:val="cyan"/>
        </w:rPr>
        <w:t>justification of conflict</w:t>
      </w:r>
      <w:r w:rsidRPr="00BF395A">
        <w:rPr>
          <w:rStyle w:val="Emphasis"/>
        </w:rPr>
        <w:t>s</w:t>
      </w:r>
      <w:r w:rsidRPr="00BF395A">
        <w:rPr>
          <w:sz w:val="16"/>
          <w:szCs w:val="16"/>
        </w:rPr>
        <w:t xml:space="preserve">, in line with their political goals and/or personal beliefs, which might be different from the reasons they offer to the public (Morelli and De Neuter 2003, </w:t>
      </w:r>
      <w:proofErr w:type="gramStart"/>
      <w:r w:rsidRPr="00BF395A">
        <w:rPr>
          <w:sz w:val="16"/>
          <w:szCs w:val="16"/>
        </w:rPr>
        <w:t>94—6</w:t>
      </w:r>
      <w:proofErr w:type="gramEnd"/>
      <w:r w:rsidRPr="00BF395A">
        <w:rPr>
          <w:sz w:val="16"/>
          <w:szCs w:val="16"/>
        </w:rPr>
        <w:t>).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1"/>
    <w:p w14:paraId="53B9D57F" w14:textId="77777777" w:rsidR="00D138E1" w:rsidRPr="00DF7245" w:rsidRDefault="00D138E1" w:rsidP="00D138E1">
      <w:pPr>
        <w:rPr>
          <w:sz w:val="14"/>
        </w:rPr>
      </w:pPr>
    </w:p>
    <w:bookmarkEnd w:id="0"/>
    <w:p w14:paraId="1B405B41" w14:textId="77777777" w:rsidR="00D138E1" w:rsidRPr="00E662FE" w:rsidRDefault="00D138E1" w:rsidP="00D138E1">
      <w:pPr>
        <w:pStyle w:val="Heading4"/>
      </w:pPr>
      <w:r>
        <w:t xml:space="preserve">5. He’ll pretextually invoke the Insurrection Act to deploy the military against blue states regardless of the aff. They have no argument about how they could possibly solve that. </w:t>
      </w:r>
    </w:p>
    <w:p w14:paraId="0EF99898" w14:textId="77777777" w:rsidR="00D138E1" w:rsidRDefault="00D138E1" w:rsidP="00D138E1"/>
    <w:p w14:paraId="185FB9BE" w14:textId="77777777" w:rsidR="00D138E1" w:rsidRPr="00C3369E" w:rsidRDefault="00D138E1" w:rsidP="00D138E1">
      <w:pPr>
        <w:pStyle w:val="Heading4"/>
      </w:pPr>
      <w:r>
        <w:t xml:space="preserve">6. No </w:t>
      </w:r>
      <w:r>
        <w:rPr>
          <w:u w:val="single"/>
        </w:rPr>
        <w:t>civil war</w:t>
      </w:r>
      <w:r>
        <w:t xml:space="preserve"> impact. </w:t>
      </w:r>
    </w:p>
    <w:p w14:paraId="2B655C2E" w14:textId="77777777" w:rsidR="00D138E1" w:rsidRDefault="00D138E1" w:rsidP="00D138E1">
      <w:r>
        <w:rPr>
          <w:rStyle w:val="Style13ptBold"/>
        </w:rPr>
        <w:t>Bouie</w:t>
      </w:r>
      <w:r w:rsidRPr="00F25D24">
        <w:rPr>
          <w:rStyle w:val="Style13ptBold"/>
        </w:rPr>
        <w:t xml:space="preserve"> </w:t>
      </w:r>
      <w:r>
        <w:rPr>
          <w:rStyle w:val="Style13ptBold"/>
        </w:rPr>
        <w:t>‘22</w:t>
      </w:r>
      <w:r w:rsidRPr="00F25D24">
        <w:t xml:space="preserve"> – </w:t>
      </w:r>
      <w:r>
        <w:t>Jamelle</w:t>
      </w:r>
      <w:r w:rsidRPr="00F25D24">
        <w:t xml:space="preserve">, </w:t>
      </w:r>
      <w:r>
        <w:t>2/15</w:t>
      </w:r>
      <w:r w:rsidRPr="00F25D24">
        <w:t xml:space="preserve"> ("</w:t>
      </w:r>
      <w:r>
        <w:t>Why We Are Not Facing the Prospect of a Second Civil War,</w:t>
      </w:r>
      <w:r w:rsidRPr="00F25D24">
        <w:t xml:space="preserve">", </w:t>
      </w:r>
      <w:r>
        <w:t>NY Times</w:t>
      </w:r>
      <w:r w:rsidRPr="00F25D24">
        <w:t xml:space="preserve">, Available online at </w:t>
      </w:r>
      <w:hyperlink r:id="rId11" w:history="1">
        <w:r w:rsidRPr="008E7663">
          <w:rPr>
            <w:rStyle w:val="Hyperlink"/>
          </w:rPr>
          <w:t>https://www.nytimes.com/2022/02/15/opinion/second-civil-war.html</w:t>
        </w:r>
      </w:hyperlink>
      <w:r>
        <w:t xml:space="preserve">) </w:t>
      </w:r>
    </w:p>
    <w:p w14:paraId="6A8E265A" w14:textId="77777777" w:rsidR="00D138E1" w:rsidRPr="001E41C3" w:rsidRDefault="00D138E1" w:rsidP="00D138E1">
      <w:pPr>
        <w:rPr>
          <w:sz w:val="14"/>
        </w:rPr>
      </w:pPr>
      <w:r w:rsidRPr="001E41C3">
        <w:rPr>
          <w:sz w:val="14"/>
        </w:rPr>
        <w:t xml:space="preserve">It has </w:t>
      </w:r>
      <w:r w:rsidRPr="001E41C3">
        <w:rPr>
          <w:rStyle w:val="Emphasis"/>
        </w:rPr>
        <w:t>not been uncommon</w:t>
      </w:r>
      <w:r w:rsidRPr="001E41C3">
        <w:rPr>
          <w:sz w:val="14"/>
        </w:rPr>
        <w:t xml:space="preserve">, in recent years, </w:t>
      </w:r>
      <w:r w:rsidRPr="001E41C3">
        <w:rPr>
          <w:rStyle w:val="StyleUnderline"/>
        </w:rPr>
        <w:t>to hear Americans worry about</w:t>
      </w:r>
      <w:r w:rsidRPr="001E41C3">
        <w:rPr>
          <w:sz w:val="14"/>
        </w:rPr>
        <w:t xml:space="preserve"> the </w:t>
      </w:r>
      <w:r w:rsidRPr="00D138E1">
        <w:rPr>
          <w:rStyle w:val="StyleUnderline"/>
          <w:highlight w:val="cyan"/>
        </w:rPr>
        <w:t>advent of</w:t>
      </w:r>
      <w:r w:rsidRPr="001E41C3">
        <w:rPr>
          <w:sz w:val="14"/>
        </w:rPr>
        <w:t xml:space="preserve"> a </w:t>
      </w:r>
      <w:r w:rsidRPr="00D138E1">
        <w:rPr>
          <w:rStyle w:val="StyleUnderline"/>
          <w:highlight w:val="cyan"/>
        </w:rPr>
        <w:t>new civil war</w:t>
      </w:r>
      <w:r w:rsidRPr="001E41C3">
        <w:rPr>
          <w:sz w:val="14"/>
        </w:rPr>
        <w:t>.</w:t>
      </w:r>
    </w:p>
    <w:p w14:paraId="6A623C22" w14:textId="77777777" w:rsidR="00D138E1" w:rsidRPr="001E41C3" w:rsidRDefault="00D138E1" w:rsidP="00D138E1">
      <w:pPr>
        <w:rPr>
          <w:sz w:val="14"/>
        </w:rPr>
      </w:pPr>
      <w:r w:rsidRPr="001E41C3">
        <w:rPr>
          <w:sz w:val="14"/>
        </w:rPr>
        <w:t xml:space="preserve">“Is Civil War Ahead?” The New Yorker asked last month. “Is America heading to civil war or secession?” CNN wondered </w:t>
      </w:r>
      <w:proofErr w:type="gramStart"/>
      <w:r w:rsidRPr="001E41C3">
        <w:rPr>
          <w:sz w:val="14"/>
        </w:rPr>
        <w:t>on</w:t>
      </w:r>
      <w:proofErr w:type="gramEnd"/>
      <w:r w:rsidRPr="001E41C3">
        <w:rPr>
          <w:sz w:val="14"/>
        </w:rPr>
        <w:t xml:space="preserve"> the anniversary of the Jan. 6 attack on the Capitol. Last week, Representative Adam Kinzinger of Illinois told “The View” that “we have to recognize” the possibility of a civil war. “I don’t think it’s too far of a bridge to think that’s a possibility,” he said.</w:t>
      </w:r>
    </w:p>
    <w:p w14:paraId="55A9E4B4" w14:textId="77777777" w:rsidR="00D138E1" w:rsidRPr="001E41C3" w:rsidRDefault="00D138E1" w:rsidP="00D138E1">
      <w:pPr>
        <w:rPr>
          <w:sz w:val="14"/>
        </w:rPr>
      </w:pPr>
      <w:r w:rsidRPr="001E41C3">
        <w:rPr>
          <w:sz w:val="14"/>
        </w:rPr>
        <w:t>This isn’t just the media or the political class; it’s public opinion too. In a 2019 survey for the Georgetown Institute of Politics, the average respondent said that the United States was two-thirds of the way toward the “edge of a civil war.” In a recent poll conducted by the Institute of Politics at Harvard, 35 percent of voting-age Americans under 30 placed the odds of a second civil war at 50 percent or higher.</w:t>
      </w:r>
    </w:p>
    <w:p w14:paraId="71B7ACFF" w14:textId="77777777" w:rsidR="00D138E1" w:rsidRPr="001E41C3" w:rsidRDefault="00D138E1" w:rsidP="00D138E1">
      <w:pPr>
        <w:rPr>
          <w:sz w:val="14"/>
        </w:rPr>
      </w:pPr>
      <w:r w:rsidRPr="001E41C3">
        <w:rPr>
          <w:sz w:val="14"/>
        </w:rPr>
        <w:t>And in a result that says something about the divisions at hand, 52 percent of Trump voters and 41 percent of Biden voters said that they at least “somewhat agree” that it’s time to split the country, with either red or blue states leaving the union and forming their own country, according to a survey conducted by the Center for Politics at the University of Virginia (where I am a visiting scholar).</w:t>
      </w:r>
    </w:p>
    <w:p w14:paraId="2E74AA26" w14:textId="77777777" w:rsidR="00D138E1" w:rsidRPr="001E41C3" w:rsidRDefault="00D138E1" w:rsidP="00D138E1">
      <w:pPr>
        <w:rPr>
          <w:sz w:val="14"/>
        </w:rPr>
      </w:pPr>
      <w:r w:rsidRPr="001E41C3">
        <w:rPr>
          <w:sz w:val="14"/>
        </w:rPr>
        <w:t>Several related forces are fueling this anxiety, from deepening partisan polarization and our winner-take-all politics to our sharp division across lines of identity, culture and geography. There is the fact that this country is saturated with guns, as well as the reality that many Americans fear demographic change to the point that they’re willing to do pretty much anything to stop it. There is also the issue of Donald Trump, his strongest supporters and their effort to overturn the results of the 2020 presidential election. Americans feel farther apart than at any point in recent memory, and as a result, many Americans fear the prospect of organized political violence well beyond what we saw on Jan. 6, 2021.</w:t>
      </w:r>
    </w:p>
    <w:p w14:paraId="4CB042DB" w14:textId="77777777" w:rsidR="00D138E1" w:rsidRPr="001E41C3" w:rsidRDefault="00D138E1" w:rsidP="00D138E1">
      <w:pPr>
        <w:rPr>
          <w:sz w:val="14"/>
        </w:rPr>
      </w:pPr>
      <w:r w:rsidRPr="001E41C3">
        <w:rPr>
          <w:sz w:val="14"/>
        </w:rPr>
        <w:t xml:space="preserve">There is, however, a </w:t>
      </w:r>
      <w:r w:rsidRPr="00D138E1">
        <w:rPr>
          <w:rStyle w:val="Emphasis"/>
          <w:highlight w:val="cyan"/>
        </w:rPr>
        <w:t>serious problem with</w:t>
      </w:r>
      <w:r w:rsidRPr="001E41C3">
        <w:rPr>
          <w:sz w:val="14"/>
        </w:rPr>
        <w:t xml:space="preserve"> this </w:t>
      </w:r>
      <w:r w:rsidRPr="00D138E1">
        <w:rPr>
          <w:rStyle w:val="Emphasis"/>
          <w:highlight w:val="cyan"/>
        </w:rPr>
        <w:t>narrative</w:t>
      </w:r>
      <w:r w:rsidRPr="001E41C3">
        <w:rPr>
          <w:sz w:val="14"/>
        </w:rPr>
        <w:t xml:space="preserve">: The </w:t>
      </w:r>
      <w:r w:rsidRPr="00D138E1">
        <w:rPr>
          <w:rStyle w:val="StyleUnderline"/>
          <w:highlight w:val="cyan"/>
        </w:rPr>
        <w:t>Civil War</w:t>
      </w:r>
      <w:r w:rsidRPr="001E41C3">
        <w:rPr>
          <w:sz w:val="14"/>
        </w:rPr>
        <w:t xml:space="preserve"> we fought </w:t>
      </w:r>
      <w:r w:rsidRPr="001E41C3">
        <w:rPr>
          <w:rStyle w:val="StyleUnderline"/>
        </w:rPr>
        <w:t>in</w:t>
      </w:r>
      <w:r w:rsidRPr="001E41C3">
        <w:rPr>
          <w:sz w:val="14"/>
        </w:rPr>
        <w:t xml:space="preserve"> the </w:t>
      </w:r>
      <w:r w:rsidRPr="001E41C3">
        <w:rPr>
          <w:rStyle w:val="StyleUnderline"/>
        </w:rPr>
        <w:t xml:space="preserve">19th century </w:t>
      </w:r>
      <w:r w:rsidRPr="001E41C3">
        <w:rPr>
          <w:sz w:val="14"/>
        </w:rPr>
        <w:t xml:space="preserve">was </w:t>
      </w:r>
      <w:r w:rsidRPr="00D138E1">
        <w:rPr>
          <w:rStyle w:val="StyleUnderline"/>
          <w:highlight w:val="cyan"/>
        </w:rPr>
        <w:t>not sparked by division</w:t>
      </w:r>
      <w:r w:rsidRPr="001E41C3">
        <w:rPr>
          <w:rStyle w:val="StyleUnderline"/>
        </w:rPr>
        <w:t xml:space="preserve"> qua division</w:t>
      </w:r>
      <w:r w:rsidRPr="001E41C3">
        <w:rPr>
          <w:sz w:val="14"/>
        </w:rPr>
        <w:t>.</w:t>
      </w:r>
    </w:p>
    <w:p w14:paraId="2101973D" w14:textId="77777777" w:rsidR="00D138E1" w:rsidRPr="001E41C3" w:rsidRDefault="00D138E1" w:rsidP="00D138E1">
      <w:pPr>
        <w:rPr>
          <w:sz w:val="14"/>
        </w:rPr>
      </w:pPr>
      <w:r w:rsidRPr="001E41C3">
        <w:rPr>
          <w:rStyle w:val="StyleUnderline"/>
        </w:rPr>
        <w:t>White Americans</w:t>
      </w:r>
      <w:r w:rsidRPr="001E41C3">
        <w:rPr>
          <w:sz w:val="14"/>
        </w:rPr>
        <w:t xml:space="preserve"> had been </w:t>
      </w:r>
      <w:r w:rsidRPr="001E41C3">
        <w:rPr>
          <w:rStyle w:val="StyleUnderline"/>
        </w:rPr>
        <w:t>divided over slavery for 50 years before</w:t>
      </w:r>
      <w:r w:rsidRPr="001E41C3">
        <w:rPr>
          <w:sz w:val="14"/>
        </w:rPr>
        <w:t xml:space="preserve"> the crisis that led to </w:t>
      </w:r>
      <w:r w:rsidRPr="001E41C3">
        <w:rPr>
          <w:rStyle w:val="StyleUnderline"/>
        </w:rPr>
        <w:t>war</w:t>
      </w:r>
      <w:r w:rsidRPr="001E41C3">
        <w:rPr>
          <w:sz w:val="14"/>
        </w:rPr>
        <w:t xml:space="preserve"> in 1861. The </w:t>
      </w:r>
      <w:r w:rsidRPr="001E41C3">
        <w:rPr>
          <w:rStyle w:val="StyleUnderline"/>
        </w:rPr>
        <w:t>Missouri crisis</w:t>
      </w:r>
      <w:r w:rsidRPr="001E41C3">
        <w:rPr>
          <w:sz w:val="14"/>
        </w:rPr>
        <w:t xml:space="preserve"> of 1820, the </w:t>
      </w:r>
      <w:r w:rsidRPr="001E41C3">
        <w:rPr>
          <w:rStyle w:val="StyleUnderline"/>
        </w:rPr>
        <w:t>nullification crisis</w:t>
      </w:r>
      <w:r w:rsidRPr="001E41C3">
        <w:rPr>
          <w:sz w:val="14"/>
        </w:rPr>
        <w:t xml:space="preserve"> of 1832, the </w:t>
      </w:r>
      <w:r w:rsidRPr="001E41C3">
        <w:rPr>
          <w:rStyle w:val="StyleUnderline"/>
        </w:rPr>
        <w:t>conflict over</w:t>
      </w:r>
      <w:r w:rsidRPr="001E41C3">
        <w:rPr>
          <w:sz w:val="14"/>
        </w:rPr>
        <w:t xml:space="preserve"> the 1846 </w:t>
      </w:r>
      <w:r w:rsidRPr="001E41C3">
        <w:rPr>
          <w:rStyle w:val="StyleUnderline"/>
        </w:rPr>
        <w:t>war with Mexico</w:t>
      </w:r>
      <w:r w:rsidRPr="001E41C3">
        <w:rPr>
          <w:sz w:val="14"/>
        </w:rPr>
        <w:t xml:space="preserve"> and the </w:t>
      </w:r>
      <w:r w:rsidRPr="001E41C3">
        <w:rPr>
          <w:rStyle w:val="StyleUnderline"/>
        </w:rPr>
        <w:t>Compromise of 1850 all reflect</w:t>
      </w:r>
      <w:r w:rsidRPr="001E41C3">
        <w:rPr>
          <w:sz w:val="14"/>
        </w:rPr>
        <w:t xml:space="preserve"> the </w:t>
      </w:r>
      <w:r w:rsidRPr="001E41C3">
        <w:rPr>
          <w:rStyle w:val="StyleUnderline"/>
        </w:rPr>
        <w:t xml:space="preserve">degree to which American politics </w:t>
      </w:r>
      <w:r w:rsidRPr="00C3369E">
        <w:rPr>
          <w:rStyle w:val="StyleUnderline"/>
        </w:rPr>
        <w:t>rested on</w:t>
      </w:r>
      <w:r w:rsidRPr="001E41C3">
        <w:rPr>
          <w:sz w:val="14"/>
        </w:rPr>
        <w:t xml:space="preserve"> a sectional divide over the </w:t>
      </w:r>
      <w:r w:rsidRPr="00C3369E">
        <w:rPr>
          <w:rStyle w:val="StyleUnderline"/>
        </w:rPr>
        <w:t>future of</w:t>
      </w:r>
      <w:r w:rsidRPr="00C3369E">
        <w:rPr>
          <w:sz w:val="14"/>
        </w:rPr>
        <w:t xml:space="preserve"> the</w:t>
      </w:r>
      <w:r w:rsidRPr="001E41C3">
        <w:rPr>
          <w:sz w:val="14"/>
        </w:rPr>
        <w:t xml:space="preserve"> </w:t>
      </w:r>
      <w:r w:rsidRPr="00C3369E">
        <w:rPr>
          <w:rStyle w:val="StyleUnderline"/>
        </w:rPr>
        <w:t>slave system</w:t>
      </w:r>
      <w:r w:rsidRPr="001E41C3">
        <w:rPr>
          <w:sz w:val="14"/>
        </w:rPr>
        <w:t>.</w:t>
      </w:r>
    </w:p>
    <w:p w14:paraId="5513C42B" w14:textId="77777777" w:rsidR="00D138E1" w:rsidRPr="001E41C3" w:rsidRDefault="00D138E1" w:rsidP="00D138E1">
      <w:pPr>
        <w:rPr>
          <w:sz w:val="14"/>
        </w:rPr>
      </w:pPr>
      <w:r w:rsidRPr="001E41C3">
        <w:rPr>
          <w:rStyle w:val="StyleUnderline"/>
        </w:rPr>
        <w:t>What made</w:t>
      </w:r>
      <w:r w:rsidRPr="001E41C3">
        <w:rPr>
          <w:sz w:val="14"/>
        </w:rPr>
        <w:t xml:space="preserve"> the </w:t>
      </w:r>
      <w:r w:rsidRPr="001E41C3">
        <w:rPr>
          <w:rStyle w:val="StyleUnderline"/>
        </w:rPr>
        <w:t>1850s different was</w:t>
      </w:r>
      <w:r w:rsidRPr="001E41C3">
        <w:rPr>
          <w:sz w:val="14"/>
        </w:rPr>
        <w:t xml:space="preserve"> the </w:t>
      </w:r>
      <w:r w:rsidRPr="00D138E1">
        <w:rPr>
          <w:rStyle w:val="StyleUnderline"/>
          <w:highlight w:val="cyan"/>
        </w:rPr>
        <w:t>extent to which</w:t>
      </w:r>
      <w:r w:rsidRPr="001E41C3">
        <w:rPr>
          <w:sz w:val="14"/>
        </w:rPr>
        <w:t xml:space="preserve"> that </w:t>
      </w:r>
      <w:r w:rsidRPr="00D138E1">
        <w:rPr>
          <w:rStyle w:val="StyleUnderline"/>
          <w:highlight w:val="cyan"/>
        </w:rPr>
        <w:t>division threatened</w:t>
      </w:r>
      <w:r w:rsidRPr="001E41C3">
        <w:rPr>
          <w:sz w:val="14"/>
        </w:rPr>
        <w:t xml:space="preserve"> the </w:t>
      </w:r>
      <w:r w:rsidRPr="00D138E1">
        <w:rPr>
          <w:rStyle w:val="Emphasis"/>
          <w:highlight w:val="cyan"/>
        </w:rPr>
        <w:t>political economy of slavery</w:t>
      </w:r>
      <w:r w:rsidRPr="001E41C3">
        <w:rPr>
          <w:sz w:val="14"/>
        </w:rPr>
        <w:t>. At the start of the decade, the historian Matthew Karp writes in “This Vast Southern Empire: Slaveholders at the Helm of American Foreign Policy,” “slaveholding power and slaveholding confidence seemed at their zenith,” the result of “spiking global demand for cotton” and the “dependence of the entire industrial world on a commodity that only American slaves could produce with profit.”</w:t>
      </w:r>
    </w:p>
    <w:p w14:paraId="72598A9F" w14:textId="77777777" w:rsidR="00D138E1" w:rsidRPr="001E41C3" w:rsidRDefault="00D138E1" w:rsidP="00D138E1">
      <w:pPr>
        <w:rPr>
          <w:sz w:val="14"/>
        </w:rPr>
      </w:pPr>
      <w:r w:rsidRPr="001E41C3">
        <w:rPr>
          <w:sz w:val="14"/>
        </w:rPr>
        <w:t>But with power came backlash. “Over the course of the decade,” Karp notes, “slavery was prohibited in the Pacific states, came under attack in Kansas and appeared unable to attach itself to any of the great open spaces of the new Southwest.” The growth of an avowedly antislavery public in the North wasn’t just a challenge to the political influence of the slaveholding South; it also threatened to undermine the slave economy itself and thus the economic basis for Southern power.</w:t>
      </w:r>
    </w:p>
    <w:p w14:paraId="7027F044" w14:textId="77777777" w:rsidR="00D138E1" w:rsidRPr="001E41C3" w:rsidRDefault="00D138E1" w:rsidP="00D138E1">
      <w:pPr>
        <w:rPr>
          <w:sz w:val="14"/>
        </w:rPr>
      </w:pPr>
      <w:r w:rsidRPr="001E41C3">
        <w:rPr>
          <w:sz w:val="14"/>
        </w:rPr>
        <w:t xml:space="preserve">Plantation agriculture rapidly exhausted the soil. The sectional balance of Congress aside, planters needed new land to grow the cotton that secured their influence on the national (and international) stage. As Karp explains, “Slaveholders in the 1850s seldom passed up an opportunity to sketch the inexorable syllogism of King Cotton: The American South produced nearly all the world’s usable raw cotton; this cotton fueled the industrial development of the North Atlantic; therefore, the advanced economies of France, the northern United States and Great Britain were ruled, in effect, by Southern planters.” The </w:t>
      </w:r>
      <w:r w:rsidRPr="00D138E1">
        <w:rPr>
          <w:rStyle w:val="StyleUnderline"/>
          <w:highlight w:val="cyan"/>
        </w:rPr>
        <w:t>backlash</w:t>
      </w:r>
      <w:r w:rsidRPr="001E41C3">
        <w:rPr>
          <w:rStyle w:val="StyleUnderline"/>
        </w:rPr>
        <w:t xml:space="preserve"> to slavery</w:t>
      </w:r>
      <w:r w:rsidRPr="001E41C3">
        <w:rPr>
          <w:sz w:val="14"/>
        </w:rPr>
        <w:t xml:space="preserve"> — the effort to restrain its growth and contain its spread — was an </w:t>
      </w:r>
      <w:r w:rsidRPr="00D138E1">
        <w:rPr>
          <w:rStyle w:val="Emphasis"/>
          <w:highlight w:val="cyan"/>
        </w:rPr>
        <w:t>existential</w:t>
      </w:r>
      <w:r w:rsidRPr="00D138E1">
        <w:rPr>
          <w:sz w:val="14"/>
          <w:highlight w:val="cyan"/>
        </w:rPr>
        <w:t xml:space="preserve"> </w:t>
      </w:r>
      <w:r w:rsidRPr="00D138E1">
        <w:rPr>
          <w:rStyle w:val="Emphasis"/>
          <w:highlight w:val="cyan"/>
        </w:rPr>
        <w:t>threat to</w:t>
      </w:r>
      <w:r w:rsidRPr="001E41C3">
        <w:rPr>
          <w:rStyle w:val="Emphasis"/>
        </w:rPr>
        <w:t xml:space="preserve"> </w:t>
      </w:r>
      <w:r w:rsidRPr="001E41C3">
        <w:rPr>
          <w:sz w:val="14"/>
        </w:rPr>
        <w:t xml:space="preserve">the </w:t>
      </w:r>
      <w:r w:rsidRPr="00D138E1">
        <w:rPr>
          <w:rStyle w:val="Emphasis"/>
          <w:highlight w:val="cyan"/>
        </w:rPr>
        <w:t>Southern elite</w:t>
      </w:r>
      <w:r w:rsidRPr="001E41C3">
        <w:rPr>
          <w:sz w:val="14"/>
        </w:rPr>
        <w:t>.</w:t>
      </w:r>
    </w:p>
    <w:p w14:paraId="4739604E" w14:textId="77777777" w:rsidR="00D138E1" w:rsidRPr="001E41C3" w:rsidRDefault="00D138E1" w:rsidP="00D138E1">
      <w:pPr>
        <w:rPr>
          <w:sz w:val="14"/>
        </w:rPr>
      </w:pPr>
      <w:r w:rsidRPr="001E41C3">
        <w:rPr>
          <w:sz w:val="14"/>
        </w:rPr>
        <w:t xml:space="preserve">It was the </w:t>
      </w:r>
      <w:r w:rsidRPr="00D138E1">
        <w:rPr>
          <w:rStyle w:val="Emphasis"/>
          <w:highlight w:val="cyan"/>
        </w:rPr>
        <w:t>realization</w:t>
      </w:r>
      <w:r w:rsidRPr="00D138E1">
        <w:rPr>
          <w:rStyle w:val="StyleUnderline"/>
          <w:highlight w:val="cyan"/>
        </w:rPr>
        <w:t xml:space="preserve"> of</w:t>
      </w:r>
      <w:r w:rsidRPr="001E41C3">
        <w:rPr>
          <w:sz w:val="14"/>
        </w:rPr>
        <w:t xml:space="preserve"> that </w:t>
      </w:r>
      <w:r w:rsidRPr="001E41C3">
        <w:rPr>
          <w:rStyle w:val="StyleUnderline"/>
        </w:rPr>
        <w:t>threat with</w:t>
      </w:r>
      <w:r w:rsidRPr="001E41C3">
        <w:rPr>
          <w:sz w:val="14"/>
        </w:rPr>
        <w:t xml:space="preserve"> the </w:t>
      </w:r>
      <w:r w:rsidRPr="001E41C3">
        <w:rPr>
          <w:rStyle w:val="StyleUnderline"/>
        </w:rPr>
        <w:t>election of</w:t>
      </w:r>
      <w:r w:rsidRPr="001E41C3">
        <w:rPr>
          <w:sz w:val="14"/>
        </w:rPr>
        <w:t xml:space="preserve"> Abraham </w:t>
      </w:r>
      <w:r w:rsidRPr="00D138E1">
        <w:rPr>
          <w:rStyle w:val="Emphasis"/>
          <w:highlight w:val="cyan"/>
        </w:rPr>
        <w:t>Lincoln</w:t>
      </w:r>
      <w:r w:rsidRPr="001E41C3">
        <w:rPr>
          <w:sz w:val="14"/>
        </w:rPr>
        <w:t xml:space="preserve"> — whose Republican Party was founded to stop the spread of slavery and who inherited a federal state with the power to do so — that </w:t>
      </w:r>
      <w:r w:rsidRPr="00D138E1">
        <w:rPr>
          <w:rStyle w:val="StyleUnderline"/>
          <w:highlight w:val="cyan"/>
        </w:rPr>
        <w:t>pushed</w:t>
      </w:r>
      <w:r w:rsidRPr="001E41C3">
        <w:rPr>
          <w:rStyle w:val="StyleUnderline"/>
        </w:rPr>
        <w:t xml:space="preserve"> Southern </w:t>
      </w:r>
      <w:r w:rsidRPr="00D138E1">
        <w:rPr>
          <w:rStyle w:val="StyleUnderline"/>
          <w:highlight w:val="cyan"/>
        </w:rPr>
        <w:t>elites to gamb</w:t>
      </w:r>
      <w:r w:rsidRPr="00D138E1">
        <w:rPr>
          <w:sz w:val="14"/>
          <w:highlight w:val="cyan"/>
        </w:rPr>
        <w:t>le</w:t>
      </w:r>
      <w:r w:rsidRPr="001E41C3">
        <w:rPr>
          <w:sz w:val="14"/>
        </w:rPr>
        <w:t xml:space="preserve"> their </w:t>
      </w:r>
      <w:r w:rsidRPr="001E41C3">
        <w:rPr>
          <w:rStyle w:val="StyleUnderline"/>
        </w:rPr>
        <w:t xml:space="preserve">future </w:t>
      </w:r>
      <w:r w:rsidRPr="00D138E1">
        <w:rPr>
          <w:rStyle w:val="StyleUnderline"/>
          <w:highlight w:val="cyan"/>
        </w:rPr>
        <w:t>on secession</w:t>
      </w:r>
      <w:r w:rsidRPr="001E41C3">
        <w:rPr>
          <w:sz w:val="14"/>
        </w:rPr>
        <w:t xml:space="preserve">. They would </w:t>
      </w:r>
      <w:r w:rsidRPr="001E41C3">
        <w:rPr>
          <w:rStyle w:val="StyleUnderline"/>
        </w:rPr>
        <w:t>leave</w:t>
      </w:r>
      <w:r w:rsidRPr="001E41C3">
        <w:rPr>
          <w:sz w:val="14"/>
        </w:rPr>
        <w:t xml:space="preserve"> the </w:t>
      </w:r>
      <w:r w:rsidRPr="001E41C3">
        <w:rPr>
          <w:rStyle w:val="StyleUnderline"/>
        </w:rPr>
        <w:t>union and attempt to forge a slave empire on</w:t>
      </w:r>
      <w:r w:rsidRPr="001E41C3">
        <w:rPr>
          <w:sz w:val="14"/>
        </w:rPr>
        <w:t xml:space="preserve"> their </w:t>
      </w:r>
      <w:r w:rsidRPr="001E41C3">
        <w:rPr>
          <w:rStyle w:val="StyleUnderline"/>
        </w:rPr>
        <w:t>own</w:t>
      </w:r>
      <w:r w:rsidRPr="001E41C3">
        <w:rPr>
          <w:sz w:val="14"/>
        </w:rPr>
        <w:t>.</w:t>
      </w:r>
    </w:p>
    <w:p w14:paraId="7F30770F" w14:textId="77777777" w:rsidR="00D138E1" w:rsidRPr="001E41C3" w:rsidRDefault="00D138E1" w:rsidP="00D138E1">
      <w:pPr>
        <w:rPr>
          <w:sz w:val="14"/>
        </w:rPr>
      </w:pPr>
      <w:r w:rsidRPr="001E41C3">
        <w:rPr>
          <w:sz w:val="14"/>
        </w:rPr>
        <w:t xml:space="preserve">The point of this compact history, with regard to the present, is that it is </w:t>
      </w:r>
      <w:r w:rsidRPr="00D138E1">
        <w:rPr>
          <w:rStyle w:val="Emphasis"/>
          <w:highlight w:val="cyan"/>
        </w:rPr>
        <w:t>irresponsible</w:t>
      </w:r>
      <w:r w:rsidRPr="00D138E1">
        <w:rPr>
          <w:rStyle w:val="StyleUnderline"/>
          <w:highlight w:val="cyan"/>
        </w:rPr>
        <w:t xml:space="preserve"> to talk about civil war as</w:t>
      </w:r>
      <w:r w:rsidRPr="001E41C3">
        <w:rPr>
          <w:sz w:val="14"/>
        </w:rPr>
        <w:t xml:space="preserve"> a </w:t>
      </w:r>
      <w:r w:rsidRPr="00D138E1">
        <w:rPr>
          <w:rStyle w:val="Emphasis"/>
          <w:highlight w:val="cyan"/>
        </w:rPr>
        <w:t>function of polarization or division</w:t>
      </w:r>
      <w:r w:rsidRPr="001E41C3">
        <w:rPr>
          <w:sz w:val="14"/>
        </w:rPr>
        <w:t xml:space="preserve"> or rival ideologies. If those things matter, and they do, it is in how they both reflect and shape the objective interests of the people and factions in dispute.</w:t>
      </w:r>
    </w:p>
    <w:p w14:paraId="01547BC8" w14:textId="77777777" w:rsidR="00D138E1" w:rsidRPr="00C3369E" w:rsidRDefault="00D138E1" w:rsidP="00D138E1">
      <w:pPr>
        <w:rPr>
          <w:sz w:val="14"/>
          <w:szCs w:val="14"/>
        </w:rPr>
      </w:pPr>
      <w:r w:rsidRPr="00C3369E">
        <w:rPr>
          <w:sz w:val="14"/>
          <w:szCs w:val="14"/>
        </w:rPr>
        <w:t xml:space="preserve">Which is to say that if you’re worried about a second Civil War, the question to ask isn’t whether people hate each other — they always have, and we tend to grossly exaggerate the extent of this country’s political and cultural unity over time — but whether that hate results from the irreconcilable social and economic interests of opposing groups within </w:t>
      </w:r>
      <w:proofErr w:type="gramStart"/>
      <w:r w:rsidRPr="00C3369E">
        <w:rPr>
          <w:sz w:val="14"/>
          <w:szCs w:val="14"/>
        </w:rPr>
        <w:t>the society</w:t>
      </w:r>
      <w:proofErr w:type="gramEnd"/>
      <w:r w:rsidRPr="00C3369E">
        <w:rPr>
          <w:sz w:val="14"/>
          <w:szCs w:val="14"/>
        </w:rPr>
        <w:t>. If it must be one way or the other, then you might have a conflict on your hands.</w:t>
      </w:r>
    </w:p>
    <w:p w14:paraId="211D488D" w14:textId="77777777" w:rsidR="00D138E1" w:rsidRPr="00DF14AE" w:rsidRDefault="00D138E1" w:rsidP="00D138E1">
      <w:r w:rsidRPr="001E41C3">
        <w:rPr>
          <w:sz w:val="14"/>
        </w:rPr>
        <w:t xml:space="preserve">That’s where America was with slavery. That’s why our actual Civil War has been called the impending crisis. I’m </w:t>
      </w:r>
      <w:r w:rsidRPr="00C3369E">
        <w:rPr>
          <w:rStyle w:val="StyleUnderline"/>
        </w:rPr>
        <w:t>not</w:t>
      </w:r>
      <w:r w:rsidRPr="001E41C3">
        <w:rPr>
          <w:rStyle w:val="StyleUnderline"/>
        </w:rPr>
        <w:t xml:space="preserve"> sure there’s </w:t>
      </w:r>
      <w:r w:rsidRPr="00C3369E">
        <w:rPr>
          <w:rStyle w:val="StyleUnderline"/>
        </w:rPr>
        <w:t>anything in</w:t>
      </w:r>
      <w:r w:rsidRPr="001E41C3">
        <w:rPr>
          <w:rStyle w:val="StyleUnderline"/>
        </w:rPr>
        <w:t xml:space="preserve"> American </w:t>
      </w:r>
      <w:r w:rsidRPr="00C3369E">
        <w:rPr>
          <w:rStyle w:val="StyleUnderline"/>
        </w:rPr>
        <w:t>society</w:t>
      </w:r>
      <w:r w:rsidRPr="001E41C3">
        <w:rPr>
          <w:rStyle w:val="StyleUnderline"/>
        </w:rPr>
        <w:t xml:space="preserve"> right now that plays</w:t>
      </w:r>
      <w:r w:rsidRPr="001E41C3">
        <w:rPr>
          <w:sz w:val="14"/>
        </w:rPr>
        <w:t xml:space="preserve"> the </w:t>
      </w:r>
      <w:r w:rsidRPr="001E41C3">
        <w:rPr>
          <w:rStyle w:val="StyleUnderline"/>
        </w:rPr>
        <w:t>same role</w:t>
      </w:r>
      <w:r w:rsidRPr="001E41C3">
        <w:rPr>
          <w:sz w:val="14"/>
        </w:rPr>
        <w:t xml:space="preserve"> that the </w:t>
      </w:r>
      <w:r w:rsidRPr="001E41C3">
        <w:rPr>
          <w:rStyle w:val="Emphasis"/>
        </w:rPr>
        <w:t>conflict over slavery did</w:t>
      </w:r>
      <w:r w:rsidRPr="001E41C3">
        <w:rPr>
          <w:sz w:val="14"/>
        </w:rPr>
        <w:t xml:space="preserve">. Whatever our current challenges, whatever our current divisions, I do </w:t>
      </w:r>
      <w:r w:rsidRPr="001E41C3">
        <w:rPr>
          <w:rStyle w:val="Emphasis"/>
        </w:rPr>
        <w:t>not think</w:t>
      </w:r>
      <w:r w:rsidRPr="001E41C3">
        <w:rPr>
          <w:sz w:val="14"/>
        </w:rPr>
        <w:t xml:space="preserve"> the </w:t>
      </w:r>
      <w:r w:rsidRPr="001E41C3">
        <w:rPr>
          <w:rStyle w:val="Emphasis"/>
        </w:rPr>
        <w:t>United States is where it was in 1860</w:t>
      </w:r>
      <w:r w:rsidRPr="001E41C3">
        <w:rPr>
          <w:sz w:val="14"/>
        </w:rPr>
        <w:t>. We have enough problems ahead of us already without having to worry about war breaking out here.</w:t>
      </w:r>
    </w:p>
    <w:p w14:paraId="76097726" w14:textId="77777777" w:rsidR="005A66CE" w:rsidRPr="005A66CE" w:rsidRDefault="005A66CE" w:rsidP="005A66CE"/>
    <w:p w14:paraId="67D5CADF" w14:textId="77777777" w:rsidR="005A66CE" w:rsidRPr="005A66CE" w:rsidRDefault="005A66CE" w:rsidP="005A66CE"/>
    <w:sectPr w:rsidR="005A66CE" w:rsidRPr="005A66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E5459" w14:textId="77777777" w:rsidR="00FC7B84" w:rsidRDefault="00FC7B84" w:rsidP="00066D2C">
      <w:pPr>
        <w:spacing w:after="0" w:line="240" w:lineRule="auto"/>
      </w:pPr>
      <w:r>
        <w:separator/>
      </w:r>
    </w:p>
  </w:endnote>
  <w:endnote w:type="continuationSeparator" w:id="0">
    <w:p w14:paraId="601D4C1A" w14:textId="77777777" w:rsidR="00FC7B84" w:rsidRDefault="00FC7B8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A6183" w14:textId="77777777" w:rsidR="00FC7B84" w:rsidRDefault="00FC7B84" w:rsidP="00066D2C">
      <w:pPr>
        <w:spacing w:after="0" w:line="240" w:lineRule="auto"/>
      </w:pPr>
      <w:r>
        <w:separator/>
      </w:r>
    </w:p>
  </w:footnote>
  <w:footnote w:type="continuationSeparator" w:id="0">
    <w:p w14:paraId="516E1C52" w14:textId="77777777" w:rsidR="00FC7B84" w:rsidRDefault="00FC7B8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792915404864"/>
    <w:docVar w:name="VerbatimVersion" w:val="6.0.0"/>
    <w:docVar w:name="WordVersion" w:val="16.0"/>
  </w:docVars>
  <w:rsids>
    <w:rsidRoot w:val="005A66C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6CE"/>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0660"/>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263"/>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38E1"/>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B84"/>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265094"/>
  <w15:chartTrackingRefBased/>
  <w15:docId w15:val="{1530C8CF-8BD1-429A-A5C4-BFA381BCC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66CE"/>
    <w:rPr>
      <w:rFonts w:ascii="Calibri" w:hAnsi="Calibri" w:cs="Calibri"/>
    </w:rPr>
  </w:style>
  <w:style w:type="paragraph" w:styleId="Heading1">
    <w:name w:val="heading 1"/>
    <w:aliases w:val="Pocket"/>
    <w:basedOn w:val="Normal"/>
    <w:next w:val="Normal"/>
    <w:link w:val="Heading1Char"/>
    <w:qFormat/>
    <w:rsid w:val="005A66C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A66C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A66C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Ta"/>
    <w:basedOn w:val="Normal"/>
    <w:next w:val="Normal"/>
    <w:link w:val="Heading4Char"/>
    <w:uiPriority w:val="3"/>
    <w:qFormat/>
    <w:rsid w:val="005A66C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A66C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A66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66CE"/>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8"/>
    <w:qFormat/>
    <w:rsid w:val="005A66C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A66CE"/>
    <w:rPr>
      <w:color w:val="auto"/>
      <w:u w:val="none"/>
    </w:rPr>
  </w:style>
  <w:style w:type="character" w:customStyle="1" w:styleId="Heading1Char">
    <w:name w:val="Heading 1 Char"/>
    <w:aliases w:val="Pocket Char"/>
    <w:basedOn w:val="DefaultParagraphFont"/>
    <w:link w:val="Heading1"/>
    <w:rsid w:val="005A66C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A66C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A66CE"/>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5A66C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A66CE"/>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5A66CE"/>
    <w:rPr>
      <w:b w:val="0"/>
      <w:sz w:val="22"/>
      <w:u w:val="single"/>
    </w:rPr>
  </w:style>
  <w:style w:type="character" w:styleId="Strong">
    <w:name w:val="Strong"/>
    <w:basedOn w:val="DefaultParagraphFont"/>
    <w:uiPriority w:val="22"/>
    <w:semiHidden/>
    <w:qFormat/>
    <w:rsid w:val="005A66CE"/>
    <w:rPr>
      <w:b/>
      <w:bCs/>
    </w:rPr>
  </w:style>
  <w:style w:type="character" w:styleId="BookTitle">
    <w:name w:val="Book Title"/>
    <w:basedOn w:val="DefaultParagraphFont"/>
    <w:uiPriority w:val="33"/>
    <w:semiHidden/>
    <w:qFormat/>
    <w:rsid w:val="005A66CE"/>
    <w:rPr>
      <w:b/>
      <w:bCs/>
      <w:i/>
      <w:iCs/>
      <w:spacing w:val="5"/>
    </w:rPr>
  </w:style>
  <w:style w:type="character" w:customStyle="1" w:styleId="Heading5Char">
    <w:name w:val="Heading 5 Char"/>
    <w:basedOn w:val="DefaultParagraphFont"/>
    <w:link w:val="Heading5"/>
    <w:uiPriority w:val="9"/>
    <w:semiHidden/>
    <w:rsid w:val="005A66C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A66CE"/>
  </w:style>
  <w:style w:type="paragraph" w:styleId="Header">
    <w:name w:val="header"/>
    <w:basedOn w:val="Normal"/>
    <w:link w:val="HeaderChar"/>
    <w:uiPriority w:val="99"/>
    <w:semiHidden/>
    <w:rsid w:val="005A66C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A66CE"/>
    <w:rPr>
      <w:rFonts w:ascii="Calibri" w:hAnsi="Calibri" w:cs="Calibri"/>
    </w:rPr>
  </w:style>
  <w:style w:type="paragraph" w:styleId="Footer">
    <w:name w:val="footer"/>
    <w:basedOn w:val="Normal"/>
    <w:link w:val="FooterChar"/>
    <w:uiPriority w:val="99"/>
    <w:semiHidden/>
    <w:rsid w:val="005A66C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A66CE"/>
    <w:rPr>
      <w:rFonts w:ascii="Calibri" w:hAnsi="Calibri" w:cs="Calibri"/>
    </w:rPr>
  </w:style>
  <w:style w:type="paragraph" w:styleId="BodyText">
    <w:name w:val="Body Text"/>
    <w:basedOn w:val="Normal"/>
    <w:link w:val="BodyTextChar"/>
    <w:uiPriority w:val="99"/>
    <w:semiHidden/>
    <w:unhideWhenUsed/>
    <w:rsid w:val="005A66CE"/>
    <w:pPr>
      <w:spacing w:after="120"/>
    </w:pPr>
  </w:style>
  <w:style w:type="character" w:customStyle="1" w:styleId="BodyTextChar">
    <w:name w:val="Body Text Char"/>
    <w:basedOn w:val="DefaultParagraphFont"/>
    <w:link w:val="BodyText"/>
    <w:uiPriority w:val="99"/>
    <w:semiHidden/>
    <w:rsid w:val="005A66CE"/>
    <w:rPr>
      <w:rFonts w:ascii="Calibri" w:hAnsi="Calibri" w:cs="Calibri"/>
    </w:rPr>
  </w:style>
  <w:style w:type="paragraph" w:styleId="NoSpacing">
    <w:name w:val="No Spacing"/>
    <w:link w:val="NoSpacingChar"/>
    <w:uiPriority w:val="99"/>
    <w:semiHidden/>
    <w:unhideWhenUsed/>
    <w:qFormat/>
    <w:rsid w:val="005A66C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A66CE"/>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TAG ,TA,C"/>
    <w:basedOn w:val="DefaultParagraphFont"/>
    <w:link w:val="Heading411"/>
    <w:uiPriority w:val="99"/>
    <w:unhideWhenUsed/>
    <w:rsid w:val="005A66CE"/>
    <w:rPr>
      <w:color w:val="0563C1" w:themeColor="hyperlink"/>
      <w:u w:val="single"/>
    </w:rPr>
  </w:style>
  <w:style w:type="character" w:styleId="UnresolvedMention">
    <w:name w:val="Unresolved Mention"/>
    <w:basedOn w:val="DefaultParagraphFont"/>
    <w:uiPriority w:val="99"/>
    <w:semiHidden/>
    <w:unhideWhenUsed/>
    <w:rsid w:val="005A66CE"/>
    <w:rPr>
      <w:color w:val="605E5C"/>
      <w:shd w:val="clear" w:color="auto" w:fill="E1DFDD"/>
    </w:rPr>
  </w:style>
  <w:style w:type="paragraph" w:customStyle="1" w:styleId="textbold">
    <w:name w:val="text bold"/>
    <w:basedOn w:val="Normal"/>
    <w:link w:val="Emphasis"/>
    <w:uiPriority w:val="8"/>
    <w:qFormat/>
    <w:rsid w:val="005A66CE"/>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5A66CE"/>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D138E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newsletters/morning-report/5574484-midterms-november-contests-star-wars-protest-national-guar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22/02/15/opinion/second-civil-war.html" TargetMode="External"/><Relationship Id="rId5" Type="http://schemas.openxmlformats.org/officeDocument/2006/relationships/webSettings" Target="webSettings.xml"/><Relationship Id="rId10" Type="http://schemas.openxmlformats.org/officeDocument/2006/relationships/hyperlink" Target="https://doi.org/10.1080/10438599.2020.1839173" TargetMode="External"/><Relationship Id="rId4" Type="http://schemas.openxmlformats.org/officeDocument/2006/relationships/settings" Target="settings.xml"/><Relationship Id="rId9" Type="http://schemas.openxmlformats.org/officeDocument/2006/relationships/hyperlink" Target="https://papers.ssrn.com/sol3/papers.cfm?abstract_id=495390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23792</Words>
  <Characters>135617</Characters>
  <Application>Microsoft Office Word</Application>
  <DocSecurity>0</DocSecurity>
  <Lines>1130</Lines>
  <Paragraphs>318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2</cp:revision>
  <dcterms:created xsi:type="dcterms:W3CDTF">2025-11-01T14:04:00Z</dcterms:created>
  <dcterms:modified xsi:type="dcterms:W3CDTF">2025-11-01T14:39:00Z</dcterms:modified>
</cp:coreProperties>
</file>