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9139" w14:textId="042B0A5B" w:rsidR="003F413F" w:rsidRDefault="003F413F" w:rsidP="00531038">
      <w:pPr>
        <w:pStyle w:val="Heading2"/>
      </w:pPr>
      <w:r>
        <w:t>K</w:t>
      </w:r>
    </w:p>
    <w:p w14:paraId="026C0975" w14:textId="77777777" w:rsidR="003F413F" w:rsidRDefault="003F413F" w:rsidP="003F413F">
      <w:pPr>
        <w:pStyle w:val="Heading3"/>
      </w:pPr>
      <w:r>
        <w:t>OFF</w:t>
      </w:r>
    </w:p>
    <w:p w14:paraId="05B37A2A" w14:textId="77777777" w:rsidR="003F413F" w:rsidRPr="00DA10CF" w:rsidRDefault="003F413F" w:rsidP="003F413F">
      <w:pPr>
        <w:pStyle w:val="Heading4"/>
      </w:pPr>
      <w:r w:rsidRPr="00DA10CF">
        <w:t xml:space="preserve">Modern governance is constituted through the </w:t>
      </w:r>
      <w:r w:rsidRPr="001F2576">
        <w:rPr>
          <w:u w:val="single"/>
        </w:rPr>
        <w:t>necropolitical maintenance</w:t>
      </w:r>
      <w:r w:rsidRPr="00DA10CF">
        <w:t xml:space="preserve"> of the </w:t>
      </w:r>
      <w:r w:rsidRPr="001F2576">
        <w:rPr>
          <w:u w:val="single"/>
        </w:rPr>
        <w:t>sacrifice zone</w:t>
      </w:r>
      <w:r w:rsidRPr="00DA10CF">
        <w:t xml:space="preserve">. The cost of progress is always </w:t>
      </w:r>
      <w:r w:rsidRPr="001F2576">
        <w:rPr>
          <w:u w:val="single"/>
        </w:rPr>
        <w:t>dispossession</w:t>
      </w:r>
      <w:r w:rsidRPr="00DA10CF">
        <w:t xml:space="preserve">, which necessitates drafting people into the </w:t>
      </w:r>
      <w:r w:rsidRPr="001F2576">
        <w:rPr>
          <w:u w:val="single"/>
        </w:rPr>
        <w:t>zone of non-being</w:t>
      </w:r>
      <w:r w:rsidRPr="00DA10CF">
        <w:t xml:space="preserve"> to preserve </w:t>
      </w:r>
      <w:r w:rsidRPr="001F2576">
        <w:rPr>
          <w:u w:val="single"/>
        </w:rPr>
        <w:t>violent</w:t>
      </w:r>
      <w:r w:rsidRPr="00DA10CF">
        <w:t xml:space="preserve"> structures. You must </w:t>
      </w:r>
      <w:r w:rsidRPr="001F2576">
        <w:rPr>
          <w:u w:val="single"/>
        </w:rPr>
        <w:t>refuse</w:t>
      </w:r>
      <w:r w:rsidRPr="00DA10CF">
        <w:t xml:space="preserve"> the sacrifice zone at </w:t>
      </w:r>
      <w:r w:rsidRPr="001F2576">
        <w:rPr>
          <w:u w:val="single"/>
        </w:rPr>
        <w:t>all costs</w:t>
      </w:r>
      <w:r w:rsidRPr="00DA10CF">
        <w:t xml:space="preserve"> because logics of exchange </w:t>
      </w:r>
      <w:r w:rsidRPr="001F2576">
        <w:rPr>
          <w:u w:val="single"/>
        </w:rPr>
        <w:t>rhetorically maintain</w:t>
      </w:r>
      <w:r w:rsidRPr="00DA10CF">
        <w:t xml:space="preserve"> the sacrifice zone and </w:t>
      </w:r>
      <w:r w:rsidRPr="001F2576">
        <w:rPr>
          <w:u w:val="single"/>
        </w:rPr>
        <w:t>sanitize eugenics</w:t>
      </w:r>
      <w:r w:rsidRPr="00DA10CF">
        <w:t xml:space="preserve">. </w:t>
      </w:r>
    </w:p>
    <w:p w14:paraId="51625AA0" w14:textId="77777777" w:rsidR="003F413F" w:rsidRPr="00A62362" w:rsidRDefault="003F413F" w:rsidP="003F413F">
      <w:r>
        <w:rPr>
          <w:rStyle w:val="Style13ptBold"/>
        </w:rPr>
        <w:t>Adebisi ’19</w:t>
      </w:r>
      <w:r w:rsidRPr="00A62362">
        <w:t xml:space="preserve"> [</w:t>
      </w:r>
      <w:r>
        <w:t xml:space="preserve">Foluke </w:t>
      </w:r>
      <w:proofErr w:type="spellStart"/>
      <w:r>
        <w:t>Ifejola</w:t>
      </w:r>
      <w:proofErr w:type="spellEnd"/>
      <w:r>
        <w:t xml:space="preserve">; December 17; Associate Professor at the Law School, University of Bristol whose scholarship focuses on decolonial thought in legal education; Foluke Africa, “Why I </w:t>
      </w:r>
      <w:proofErr w:type="gramStart"/>
      <w:r>
        <w:t>Say</w:t>
      </w:r>
      <w:proofErr w:type="gramEnd"/>
      <w:r>
        <w:t xml:space="preserve"> ‘</w:t>
      </w:r>
      <w:proofErr w:type="spellStart"/>
      <w:r>
        <w:t>Decolonisation</w:t>
      </w:r>
      <w:proofErr w:type="spellEnd"/>
      <w:r>
        <w:t xml:space="preserve"> is Impossible,’” https://folukeafrica.com/why-i-say-decolonisation-is-impossible/</w:t>
      </w:r>
      <w:r w:rsidRPr="00A62362">
        <w:t>]</w:t>
      </w:r>
    </w:p>
    <w:p w14:paraId="453B93E4" w14:textId="77777777" w:rsidR="003F413F" w:rsidRPr="00D25A76" w:rsidRDefault="003F413F" w:rsidP="003F413F">
      <w:pPr>
        <w:rPr>
          <w:sz w:val="16"/>
          <w:szCs w:val="16"/>
        </w:rPr>
      </w:pPr>
      <w:r w:rsidRPr="00D25A76">
        <w:rPr>
          <w:sz w:val="16"/>
          <w:szCs w:val="16"/>
        </w:rPr>
        <w:t xml:space="preserve">The epistemic world is predicated on two major lies. The first lie is that </w:t>
      </w:r>
      <w:proofErr w:type="gramStart"/>
      <w:r w:rsidRPr="00D25A76">
        <w:rPr>
          <w:sz w:val="16"/>
          <w:szCs w:val="16"/>
        </w:rPr>
        <w:t>a majority of</w:t>
      </w:r>
      <w:proofErr w:type="gramEnd"/>
      <w:r w:rsidRPr="00D25A76">
        <w:rPr>
          <w:sz w:val="16"/>
          <w:szCs w:val="16"/>
        </w:rPr>
        <w:t xml:space="preserve"> the people of the world and thus their </w:t>
      </w:r>
      <w:proofErr w:type="gramStart"/>
      <w:r w:rsidRPr="00D25A76">
        <w:rPr>
          <w:sz w:val="16"/>
          <w:szCs w:val="16"/>
        </w:rPr>
        <w:t>knowledges</w:t>
      </w:r>
      <w:proofErr w:type="gramEnd"/>
      <w:r w:rsidRPr="00D25A76">
        <w:rPr>
          <w:sz w:val="16"/>
          <w:szCs w:val="16"/>
        </w:rPr>
        <w:t xml:space="preserve">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w:t>
      </w:r>
      <w:proofErr w:type="gramStart"/>
      <w:r w:rsidRPr="00D25A76">
        <w:rPr>
          <w:sz w:val="16"/>
          <w:szCs w:val="16"/>
        </w:rPr>
        <w:t>, insects</w:t>
      </w:r>
      <w:proofErr w:type="gramEnd"/>
      <w:r w:rsidRPr="00D25A76">
        <w:rPr>
          <w:sz w:val="16"/>
          <w:szCs w:val="16"/>
        </w:rPr>
        <w:t xml:space="preserve">. And </w:t>
      </w:r>
      <w:proofErr w:type="gramStart"/>
      <w:r w:rsidRPr="00D25A76">
        <w:rPr>
          <w:sz w:val="16"/>
          <w:szCs w:val="16"/>
        </w:rPr>
        <w:t>so</w:t>
      </w:r>
      <w:proofErr w:type="gramEnd"/>
      <w:r w:rsidRPr="00D25A76">
        <w:rPr>
          <w:sz w:val="16"/>
          <w:szCs w:val="16"/>
        </w:rPr>
        <w:t xml:space="preserve"> I suggest again, maybe a little more strongly, that post-truth is not a recent arrival, but it is exceeding its original territory. </w:t>
      </w:r>
      <w:r w:rsidRPr="00E872BD">
        <w:rPr>
          <w:rStyle w:val="StyleUnderline"/>
        </w:rPr>
        <w:t xml:space="preserve">Nevertheless, the </w:t>
      </w:r>
      <w:r w:rsidRPr="005B0A4A">
        <w:rPr>
          <w:rStyle w:val="Emphasis"/>
          <w:highlight w:val="green"/>
        </w:rPr>
        <w:t>disappearance</w:t>
      </w:r>
      <w:r w:rsidRPr="005B0A4A">
        <w:rPr>
          <w:rStyle w:val="StyleUnderline"/>
          <w:highlight w:val="green"/>
        </w:rPr>
        <w:t xml:space="preserve"> of </w:t>
      </w:r>
      <w:r w:rsidRPr="005B0A4A">
        <w:rPr>
          <w:rStyle w:val="Emphasis"/>
          <w:highlight w:val="green"/>
        </w:rPr>
        <w:t>shared</w:t>
      </w:r>
      <w:r w:rsidRPr="008D7B3A">
        <w:rPr>
          <w:rStyle w:val="Emphasis"/>
        </w:rPr>
        <w:t xml:space="preserve"> objective </w:t>
      </w:r>
      <w:r w:rsidRPr="005B0A4A">
        <w:rPr>
          <w:rStyle w:val="Emphasis"/>
          <w:highlight w:val="green"/>
        </w:rPr>
        <w:t>standards</w:t>
      </w:r>
      <w:r w:rsidRPr="005B0A4A">
        <w:rPr>
          <w:rStyle w:val="StyleUnderline"/>
          <w:highlight w:val="green"/>
        </w:rPr>
        <w:t xml:space="preserve"> of </w:t>
      </w:r>
      <w:proofErr w:type="gramStart"/>
      <w:r w:rsidRPr="005B0A4A">
        <w:rPr>
          <w:rStyle w:val="Emphasis"/>
          <w:highlight w:val="green"/>
        </w:rPr>
        <w:t>truth</w:t>
      </w:r>
      <w:r w:rsidRPr="00E872BD">
        <w:rPr>
          <w:rStyle w:val="StyleUnderline"/>
        </w:rPr>
        <w:t>,</w:t>
      </w:r>
      <w:proofErr w:type="gramEnd"/>
      <w:r w:rsidRPr="00E872BD">
        <w:rPr>
          <w:rStyle w:val="StyleUnderline"/>
        </w:rPr>
        <w:t xml:space="preserve"> did not begin with the last shower of rain, but has always been </w:t>
      </w:r>
      <w:r w:rsidRPr="005B0A4A">
        <w:rPr>
          <w:rStyle w:val="Emphasis"/>
          <w:highlight w:val="green"/>
        </w:rPr>
        <w:t>washed away</w:t>
      </w:r>
      <w:r w:rsidRPr="00E872BD">
        <w:rPr>
          <w:rStyle w:val="StyleUnderline"/>
        </w:rPr>
        <w:t xml:space="preserve"> in bodies of water </w:t>
      </w:r>
      <w:r w:rsidRPr="005B0A4A">
        <w:rPr>
          <w:rStyle w:val="StyleUnderline"/>
          <w:highlight w:val="gree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B0A4A">
        <w:rPr>
          <w:rStyle w:val="Emphasis"/>
          <w:highlight w:val="green"/>
        </w:rPr>
        <w:t>forgotten histories</w:t>
      </w:r>
      <w:r w:rsidRPr="005B0A4A">
        <w:rPr>
          <w:rStyle w:val="StyleUnderline"/>
          <w:highlight w:val="green"/>
        </w:rPr>
        <w:t xml:space="preserve"> and</w:t>
      </w:r>
      <w:r w:rsidRPr="00E872BD">
        <w:rPr>
          <w:rStyle w:val="StyleUnderline"/>
        </w:rPr>
        <w:t xml:space="preserve"> a </w:t>
      </w:r>
      <w:r w:rsidRPr="005B0A4A">
        <w:rPr>
          <w:rStyle w:val="Emphasis"/>
          <w:highlight w:val="green"/>
        </w:rPr>
        <w:t>million bodies hidden</w:t>
      </w:r>
      <w:r w:rsidRPr="005B0A4A">
        <w:rPr>
          <w:rStyle w:val="StyleUnderline"/>
          <w:highlight w:val="green"/>
        </w:rPr>
        <w:t xml:space="preserve"> under</w:t>
      </w:r>
      <w:r w:rsidRPr="00E872BD">
        <w:rPr>
          <w:rStyle w:val="StyleUnderline"/>
        </w:rPr>
        <w:t xml:space="preserve"> them</w:t>
      </w:r>
      <w:r w:rsidRPr="00D25A76">
        <w:rPr>
          <w:sz w:val="16"/>
          <w:szCs w:val="16"/>
        </w:rPr>
        <w:t>.</w:t>
      </w:r>
    </w:p>
    <w:p w14:paraId="19A57257" w14:textId="77777777" w:rsidR="003F413F" w:rsidRPr="00D25A76" w:rsidRDefault="003F413F" w:rsidP="003F413F">
      <w:pPr>
        <w:rPr>
          <w:sz w:val="16"/>
          <w:szCs w:val="16"/>
        </w:rPr>
      </w:pPr>
      <w:proofErr w:type="spellStart"/>
      <w:r w:rsidRPr="00D25A76">
        <w:rPr>
          <w:sz w:val="16"/>
          <w:szCs w:val="16"/>
        </w:rPr>
        <w:t>Decolonisation</w:t>
      </w:r>
      <w:proofErr w:type="spellEnd"/>
      <w:r w:rsidRPr="00D25A76">
        <w:rPr>
          <w:sz w:val="16"/>
          <w:szCs w:val="16"/>
        </w:rPr>
        <w:t xml:space="preserve"> and Truth</w:t>
      </w:r>
    </w:p>
    <w:p w14:paraId="7B202548" w14:textId="77777777" w:rsidR="003F413F" w:rsidRPr="00D25A76" w:rsidRDefault="003F413F" w:rsidP="003F413F">
      <w:pPr>
        <w:rPr>
          <w:sz w:val="16"/>
          <w:szCs w:val="16"/>
        </w:rPr>
      </w:pPr>
      <w:proofErr w:type="spellStart"/>
      <w:r w:rsidRPr="00D25A76">
        <w:rPr>
          <w:sz w:val="16"/>
          <w:szCs w:val="16"/>
        </w:rPr>
        <w:t>Decolonisation</w:t>
      </w:r>
      <w:proofErr w:type="spellEnd"/>
      <w:r w:rsidRPr="00D25A76">
        <w:rPr>
          <w:sz w:val="16"/>
          <w:szCs w:val="16"/>
        </w:rPr>
        <w:t xml:space="preserve"> is often perceived </w:t>
      </w:r>
      <w:proofErr w:type="gramStart"/>
      <w:r w:rsidRPr="00D25A76">
        <w:rPr>
          <w:sz w:val="16"/>
          <w:szCs w:val="16"/>
        </w:rPr>
        <w:t>as a means to</w:t>
      </w:r>
      <w:proofErr w:type="gramEnd"/>
      <w:r w:rsidRPr="00D25A76">
        <w:rPr>
          <w:sz w:val="16"/>
          <w:szCs w:val="16"/>
        </w:rPr>
        <w:t xml:space="preserve"> uncover these histories, but one of the pitfalls of its praxis in higher education is a fundamental misconception of what it requires, both in theory and in practice. It is often </w:t>
      </w:r>
      <w:proofErr w:type="gramStart"/>
      <w:r w:rsidRPr="00D25A76">
        <w:rPr>
          <w:sz w:val="16"/>
          <w:szCs w:val="16"/>
        </w:rPr>
        <w:t>confused</w:t>
      </w:r>
      <w:proofErr w:type="gramEnd"/>
      <w:r w:rsidRPr="00D25A76">
        <w:rPr>
          <w:sz w:val="16"/>
          <w:szCs w:val="16"/>
        </w:rPr>
        <w:t xml:space="preserve"> with any social justice </w:t>
      </w:r>
      <w:proofErr w:type="spellStart"/>
      <w:r w:rsidRPr="00D25A76">
        <w:rPr>
          <w:sz w:val="16"/>
          <w:szCs w:val="16"/>
        </w:rPr>
        <w:t>endeavour</w:t>
      </w:r>
      <w:proofErr w:type="spellEnd"/>
      <w:r w:rsidRPr="00D25A76">
        <w:rPr>
          <w:sz w:val="16"/>
          <w:szCs w:val="16"/>
        </w:rPr>
        <w:t xml:space="preserve">, or as someone said to me recently, with ‘just being nice to people.’ The four main things </w:t>
      </w:r>
      <w:proofErr w:type="spellStart"/>
      <w:r w:rsidRPr="00D25A76">
        <w:rPr>
          <w:sz w:val="16"/>
          <w:szCs w:val="16"/>
        </w:rPr>
        <w:t>decolonisation</w:t>
      </w:r>
      <w:proofErr w:type="spellEnd"/>
      <w:r w:rsidRPr="00D25A76">
        <w:rPr>
          <w:sz w:val="16"/>
          <w:szCs w:val="16"/>
        </w:rPr>
        <w:t xml:space="preserve"> is confused with are, representation, inclusion, diversity and equality. If you have practiced and/or </w:t>
      </w:r>
      <w:proofErr w:type="spellStart"/>
      <w:r w:rsidRPr="00D25A76">
        <w:rPr>
          <w:sz w:val="16"/>
          <w:szCs w:val="16"/>
        </w:rPr>
        <w:t>theorised</w:t>
      </w:r>
      <w:proofErr w:type="spellEnd"/>
      <w:r w:rsidRPr="00D25A76">
        <w:rPr>
          <w:sz w:val="16"/>
          <w:szCs w:val="16"/>
        </w:rPr>
        <w:t xml:space="preserve"> in these areas, it quickly becomes clear that </w:t>
      </w:r>
      <w:r w:rsidRPr="005B0A4A">
        <w:rPr>
          <w:rStyle w:val="Emphasis"/>
          <w:highlight w:val="green"/>
        </w:rPr>
        <w:t>without critical thought</w:t>
      </w:r>
      <w:r w:rsidRPr="005B0A4A">
        <w:rPr>
          <w:rStyle w:val="StyleUnderline"/>
          <w:highlight w:val="green"/>
        </w:rPr>
        <w:t>, representation</w:t>
      </w:r>
      <w:r w:rsidRPr="00D25A76">
        <w:rPr>
          <w:sz w:val="16"/>
          <w:szCs w:val="16"/>
        </w:rPr>
        <w:t xml:space="preserve"> can </w:t>
      </w:r>
      <w:r w:rsidRPr="005B0A4A">
        <w:rPr>
          <w:rStyle w:val="StyleUnderline"/>
          <w:highlight w:val="green"/>
        </w:rPr>
        <w:t xml:space="preserve">become </w:t>
      </w:r>
      <w:r w:rsidRPr="005B0A4A">
        <w:rPr>
          <w:rStyle w:val="Emphasis"/>
          <w:highlight w:val="green"/>
        </w:rPr>
        <w:t>toxic</w:t>
      </w:r>
      <w:r w:rsidRPr="005B0A4A">
        <w:rPr>
          <w:rStyle w:val="StyleUnderline"/>
          <w:highlight w:val="green"/>
        </w:rPr>
        <w:t xml:space="preserve"> and </w:t>
      </w:r>
      <w:r w:rsidRPr="005B0A4A">
        <w:rPr>
          <w:rStyle w:val="Emphasis"/>
          <w:highlight w:val="green"/>
        </w:rPr>
        <w:t>tokenistic</w:t>
      </w:r>
      <w:r w:rsidRPr="005B0A4A">
        <w:rPr>
          <w:rStyle w:val="StyleUnderline"/>
          <w:highlight w:val="green"/>
        </w:rPr>
        <w:t>, people</w:t>
      </w:r>
      <w:r w:rsidRPr="00E872BD">
        <w:rPr>
          <w:rStyle w:val="StyleUnderline"/>
        </w:rPr>
        <w:t xml:space="preserve"> could be </w:t>
      </w:r>
      <w:r w:rsidRPr="005B0A4A">
        <w:rPr>
          <w:rStyle w:val="Emphasis"/>
          <w:highlight w:val="green"/>
        </w:rPr>
        <w:t>included in</w:t>
      </w:r>
      <w:r w:rsidRPr="00E872BD">
        <w:rPr>
          <w:rStyle w:val="StyleUnderline"/>
        </w:rPr>
        <w:t xml:space="preserve">to </w:t>
      </w:r>
      <w:r w:rsidRPr="005B0A4A">
        <w:rPr>
          <w:rStyle w:val="StyleUnderline"/>
          <w:highlight w:val="gree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B0A4A">
        <w:rPr>
          <w:rStyle w:val="StyleUnderline"/>
          <w:highlight w:val="green"/>
        </w:rPr>
        <w:t xml:space="preserve">designed to </w:t>
      </w:r>
      <w:r w:rsidRPr="005B0A4A">
        <w:rPr>
          <w:rStyle w:val="Emphasis"/>
          <w:highlight w:val="green"/>
        </w:rPr>
        <w:t>harm</w:t>
      </w:r>
      <w:r w:rsidRPr="005B0A4A">
        <w:rPr>
          <w:rStyle w:val="StyleUnderline"/>
          <w:highlight w:val="green"/>
        </w:rPr>
        <w:t xml:space="preserve"> and </w:t>
      </w:r>
      <w:r w:rsidRPr="005B0A4A">
        <w:rPr>
          <w:rStyle w:val="Emphasis"/>
          <w:highlight w:val="gree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B0A4A">
        <w:rPr>
          <w:rStyle w:val="StyleUnderline"/>
          <w:highlight w:val="green"/>
        </w:rPr>
        <w:t>equality</w:t>
      </w:r>
      <w:r w:rsidRPr="00E872BD">
        <w:rPr>
          <w:rStyle w:val="StyleUnderline"/>
        </w:rPr>
        <w:t xml:space="preserve"> often </w:t>
      </w:r>
      <w:r w:rsidRPr="005B0A4A">
        <w:rPr>
          <w:rStyle w:val="Emphasis"/>
          <w:highlight w:val="green"/>
        </w:rPr>
        <w:t>ignore</w:t>
      </w:r>
      <w:r w:rsidRPr="00E872BD">
        <w:rPr>
          <w:rStyle w:val="StyleUnderline"/>
        </w:rPr>
        <w:t xml:space="preserve"> the </w:t>
      </w:r>
      <w:r w:rsidRPr="005B0A4A">
        <w:rPr>
          <w:rStyle w:val="Emphasis"/>
          <w:highlight w:val="green"/>
        </w:rPr>
        <w:t>process of othering</w:t>
      </w:r>
      <w:r w:rsidRPr="005B0A4A">
        <w:rPr>
          <w:rStyle w:val="StyleUnderline"/>
          <w:highlight w:val="green"/>
        </w:rPr>
        <w:t xml:space="preserve"> and set an </w:t>
      </w:r>
      <w:r w:rsidRPr="005B0A4A">
        <w:rPr>
          <w:rStyle w:val="Emphasis"/>
          <w:highlight w:val="green"/>
        </w:rPr>
        <w:t>unequal normative standard</w:t>
      </w:r>
      <w:r w:rsidRPr="00E872BD">
        <w:rPr>
          <w:rStyle w:val="StyleUnderline"/>
        </w:rPr>
        <w:t xml:space="preserve"> of equality. In </w:t>
      </w:r>
      <w:proofErr w:type="gramStart"/>
      <w:r w:rsidRPr="00E872BD">
        <w:rPr>
          <w:rStyle w:val="StyleUnderline"/>
        </w:rPr>
        <w:t>all of</w:t>
      </w:r>
      <w:proofErr w:type="gramEnd"/>
      <w:r w:rsidRPr="00E872BD">
        <w:rPr>
          <w:rStyle w:val="StyleUnderline"/>
        </w:rPr>
        <w:t xml:space="preserve"> these schemes </w:t>
      </w:r>
      <w:r w:rsidRPr="005B0A4A">
        <w:rPr>
          <w:rStyle w:val="StyleUnderline"/>
          <w:highlight w:val="green"/>
        </w:rPr>
        <w:t xml:space="preserve">we </w:t>
      </w:r>
      <w:r w:rsidRPr="005B0A4A">
        <w:rPr>
          <w:rStyle w:val="Emphasis"/>
          <w:highlight w:val="green"/>
        </w:rPr>
        <w:t>focus</w:t>
      </w:r>
      <w:r w:rsidRPr="005B0A4A">
        <w:rPr>
          <w:rStyle w:val="StyleUnderline"/>
          <w:highlight w:val="green"/>
        </w:rPr>
        <w:t xml:space="preserve"> on what we are </w:t>
      </w:r>
      <w:r w:rsidRPr="005B0A4A">
        <w:rPr>
          <w:rStyle w:val="Emphasis"/>
          <w:highlight w:val="green"/>
        </w:rPr>
        <w:t>fighting for</w:t>
      </w:r>
      <w:r w:rsidRPr="005B0A4A">
        <w:rPr>
          <w:rStyle w:val="StyleUnderline"/>
          <w:highlight w:val="green"/>
        </w:rPr>
        <w:t>, rather than</w:t>
      </w:r>
      <w:r w:rsidRPr="00E872BD">
        <w:rPr>
          <w:rStyle w:val="StyleUnderline"/>
        </w:rPr>
        <w:t xml:space="preserve"> what we are </w:t>
      </w:r>
      <w:r w:rsidRPr="000A5F08">
        <w:rPr>
          <w:rStyle w:val="Emphasis"/>
        </w:rPr>
        <w:t xml:space="preserve">fighting </w:t>
      </w:r>
      <w:r w:rsidRPr="005B0A4A">
        <w:rPr>
          <w:rStyle w:val="Emphasis"/>
          <w:highlight w:val="gree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B0A4A">
        <w:rPr>
          <w:rStyle w:val="Emphasis"/>
          <w:highlight w:val="green"/>
        </w:rPr>
        <w:t>good intentions pave</w:t>
      </w:r>
      <w:r w:rsidRPr="00E872BD">
        <w:rPr>
          <w:rStyle w:val="StyleUnderline"/>
        </w:rPr>
        <w:t xml:space="preserve"> the </w:t>
      </w:r>
      <w:r w:rsidRPr="005B0A4A">
        <w:rPr>
          <w:rStyle w:val="Emphasis"/>
          <w:highlight w:val="green"/>
        </w:rPr>
        <w:t>way to hell</w:t>
      </w:r>
      <w:r w:rsidRPr="005B0A4A">
        <w:rPr>
          <w:rStyle w:val="StyleUnderline"/>
          <w:highlight w:val="green"/>
        </w:rPr>
        <w:t xml:space="preserve"> for groups who are</w:t>
      </w:r>
      <w:r w:rsidRPr="00D25A76">
        <w:rPr>
          <w:sz w:val="16"/>
          <w:szCs w:val="16"/>
        </w:rPr>
        <w:t xml:space="preserve"> almost </w:t>
      </w:r>
      <w:r w:rsidRPr="005B0A4A">
        <w:rPr>
          <w:rStyle w:val="Emphasis"/>
          <w:highlight w:val="gree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xml:space="preserve">. Notwithstanding that this hell we have paved the way for </w:t>
      </w:r>
      <w:proofErr w:type="gramStart"/>
      <w:r w:rsidRPr="00D25A76">
        <w:rPr>
          <w:sz w:val="16"/>
          <w:szCs w:val="16"/>
        </w:rPr>
        <w:t>may be</w:t>
      </w:r>
      <w:proofErr w:type="gramEnd"/>
      <w:r w:rsidRPr="00D25A76">
        <w:rPr>
          <w:sz w:val="16"/>
          <w:szCs w:val="16"/>
        </w:rPr>
        <w:t xml:space="preserve"> inside or outside of said institutions. The way is paved. The hell exists.</w:t>
      </w:r>
    </w:p>
    <w:p w14:paraId="1B432568" w14:textId="77777777" w:rsidR="003F413F" w:rsidRPr="00D25A76" w:rsidRDefault="003F413F" w:rsidP="003F413F">
      <w:pPr>
        <w:rPr>
          <w:sz w:val="16"/>
          <w:szCs w:val="16"/>
        </w:rPr>
      </w:pPr>
      <w:proofErr w:type="spellStart"/>
      <w:r w:rsidRPr="00D25A76">
        <w:rPr>
          <w:sz w:val="16"/>
          <w:szCs w:val="16"/>
        </w:rPr>
        <w:t>Decolonisation</w:t>
      </w:r>
      <w:proofErr w:type="spellEnd"/>
      <w:r w:rsidRPr="00D25A76">
        <w:rPr>
          <w:sz w:val="16"/>
          <w:szCs w:val="16"/>
        </w:rPr>
        <w:t xml:space="preserve">, I suggest, is something conceptually different. Tshepo Madlingozi, says </w:t>
      </w:r>
      <w:proofErr w:type="spellStart"/>
      <w:r w:rsidRPr="00D25A76">
        <w:rPr>
          <w:sz w:val="16"/>
          <w:szCs w:val="16"/>
        </w:rPr>
        <w:t>decolonisation</w:t>
      </w:r>
      <w:proofErr w:type="spellEnd"/>
      <w:r w:rsidRPr="00D25A76">
        <w:rPr>
          <w:sz w:val="16"/>
          <w:szCs w:val="16"/>
        </w:rPr>
        <w:t xml:space="preserve"> is always a disruptive phenomenon, Frantz Fanon calls it a violent process. Tuck and Yang describe </w:t>
      </w:r>
      <w:proofErr w:type="spellStart"/>
      <w:r w:rsidRPr="00D25A76">
        <w:rPr>
          <w:sz w:val="16"/>
          <w:szCs w:val="16"/>
        </w:rPr>
        <w:t>decolonisation</w:t>
      </w:r>
      <w:proofErr w:type="spellEnd"/>
      <w:r w:rsidRPr="00D25A76">
        <w:rPr>
          <w:sz w:val="16"/>
          <w:szCs w:val="16"/>
        </w:rPr>
        <w:t xml:space="preserve"> as nothing else but an undoing of </w:t>
      </w:r>
      <w:proofErr w:type="spellStart"/>
      <w:r w:rsidRPr="00D25A76">
        <w:rPr>
          <w:sz w:val="16"/>
          <w:szCs w:val="16"/>
        </w:rPr>
        <w:t>colonisation</w:t>
      </w:r>
      <w:proofErr w:type="spellEnd"/>
      <w:r w:rsidRPr="00D25A76">
        <w:rPr>
          <w:sz w:val="16"/>
          <w:szCs w:val="16"/>
        </w:rPr>
        <w:t xml:space="preserve">. Joel Modiri in the video below defines it </w:t>
      </w:r>
      <w:proofErr w:type="gramStart"/>
      <w:r w:rsidRPr="00D25A76">
        <w:rPr>
          <w:sz w:val="16"/>
          <w:szCs w:val="16"/>
        </w:rPr>
        <w:t>thus, ‘</w:t>
      </w:r>
      <w:proofErr w:type="spellStart"/>
      <w:proofErr w:type="gramEnd"/>
      <w:r w:rsidRPr="00D25A76">
        <w:rPr>
          <w:sz w:val="16"/>
          <w:szCs w:val="16"/>
        </w:rPr>
        <w:t>Decolonisation</w:t>
      </w:r>
      <w:proofErr w:type="spellEnd"/>
      <w:r w:rsidRPr="00D25A76">
        <w:rPr>
          <w:sz w:val="16"/>
          <w:szCs w:val="16"/>
        </w:rPr>
        <w:t xml:space="preserve"> is an insatiable reparatory demand, an insurrectionary utterance, that always exceeds the temporality and scene of its enunciation. It entails nothing less than an endless fracturing of the world colonialism created.’</w:t>
      </w:r>
    </w:p>
    <w:p w14:paraId="79FED022" w14:textId="77777777" w:rsidR="003F413F" w:rsidRPr="00D25A76" w:rsidRDefault="003F413F" w:rsidP="003F413F">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w:t>
      </w:r>
      <w:proofErr w:type="gramStart"/>
      <w:r w:rsidRPr="00D25A76">
        <w:rPr>
          <w:sz w:val="16"/>
          <w:szCs w:val="16"/>
        </w:rPr>
        <w:t>logics</w:t>
      </w:r>
      <w:proofErr w:type="gramEnd"/>
      <w:r w:rsidRPr="00D25A76">
        <w:rPr>
          <w:sz w:val="16"/>
          <w:szCs w:val="16"/>
        </w:rPr>
        <w:t xml:space="preserve"> that drove the process and continue to drive and structure our institutions and our world. There are two overarching logics that I refer to here. One is the commodification of space and </w:t>
      </w:r>
      <w:proofErr w:type="gramStart"/>
      <w:r w:rsidRPr="00D25A76">
        <w:rPr>
          <w:sz w:val="16"/>
          <w:szCs w:val="16"/>
        </w:rPr>
        <w:t>nature,</w:t>
      </w:r>
      <w:proofErr w:type="gramEnd"/>
      <w:r w:rsidRPr="00D25A76">
        <w:rPr>
          <w:sz w:val="16"/>
          <w:szCs w:val="16"/>
        </w:rPr>
        <w:t xml:space="preserve"> the other is the commodification of humanity and variably valued </w:t>
      </w:r>
      <w:proofErr w:type="spellStart"/>
      <w:r w:rsidRPr="00D25A76">
        <w:rPr>
          <w:sz w:val="16"/>
          <w:szCs w:val="16"/>
        </w:rPr>
        <w:t>labour</w:t>
      </w:r>
      <w:proofErr w:type="spellEnd"/>
      <w:r w:rsidRPr="00D25A76">
        <w:rPr>
          <w:sz w:val="16"/>
          <w:szCs w:val="16"/>
        </w:rPr>
        <w:t xml:space="preserve">. </w:t>
      </w:r>
      <w:r w:rsidRPr="005B0A4A">
        <w:rPr>
          <w:rStyle w:val="StyleUnderline"/>
          <w:highlight w:val="gree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proofErr w:type="spellStart"/>
      <w:r w:rsidRPr="005B0A4A">
        <w:rPr>
          <w:rStyle w:val="Emphasis"/>
          <w:highlight w:val="green"/>
        </w:rPr>
        <w:t>categorisation</w:t>
      </w:r>
      <w:proofErr w:type="spellEnd"/>
      <w:r w:rsidRPr="000B1807">
        <w:rPr>
          <w:rStyle w:val="StyleUnderline"/>
        </w:rPr>
        <w:t xml:space="preserve"> and </w:t>
      </w:r>
      <w:r w:rsidRPr="000B1807">
        <w:rPr>
          <w:rStyle w:val="Emphasis"/>
        </w:rPr>
        <w:t>hierarchization</w:t>
      </w:r>
      <w:r w:rsidRPr="000B1807">
        <w:rPr>
          <w:rStyle w:val="StyleUnderline"/>
        </w:rPr>
        <w:t xml:space="preserve"> </w:t>
      </w:r>
      <w:r w:rsidRPr="005B0A4A">
        <w:rPr>
          <w:rStyle w:val="StyleUnderline"/>
          <w:highlight w:val="green"/>
        </w:rPr>
        <w:t>of</w:t>
      </w:r>
      <w:r w:rsidRPr="000B1807">
        <w:rPr>
          <w:rStyle w:val="StyleUnderline"/>
        </w:rPr>
        <w:t xml:space="preserve"> </w:t>
      </w:r>
      <w:proofErr w:type="gramStart"/>
      <w:r w:rsidRPr="000B1807">
        <w:rPr>
          <w:rStyle w:val="StyleUnderline"/>
        </w:rPr>
        <w:t>peoples</w:t>
      </w:r>
      <w:proofErr w:type="gramEnd"/>
      <w:r w:rsidRPr="000B1807">
        <w:rPr>
          <w:rStyle w:val="StyleUnderline"/>
        </w:rPr>
        <w:t xml:space="preserve"> into </w:t>
      </w:r>
      <w:r w:rsidRPr="005B0A4A">
        <w:rPr>
          <w:rStyle w:val="StyleUnderline"/>
          <w:highlight w:val="green"/>
        </w:rPr>
        <w:t xml:space="preserve">those who </w:t>
      </w:r>
      <w:proofErr w:type="spellStart"/>
      <w:r w:rsidRPr="005B0A4A">
        <w:rPr>
          <w:rStyle w:val="StyleUnderline"/>
          <w:highlight w:val="green"/>
        </w:rPr>
        <w:t>labour</w:t>
      </w:r>
      <w:proofErr w:type="spellEnd"/>
      <w:r w:rsidRPr="005B0A4A">
        <w:rPr>
          <w:rStyle w:val="StyleUnderline"/>
          <w:highlight w:val="green"/>
        </w:rPr>
        <w:t xml:space="preserve"> and those who benefit</w:t>
      </w:r>
      <w:r w:rsidRPr="000B1807">
        <w:rPr>
          <w:rStyle w:val="StyleUnderline"/>
        </w:rPr>
        <w:t xml:space="preserve"> from that </w:t>
      </w:r>
      <w:proofErr w:type="spellStart"/>
      <w:r w:rsidRPr="000B1807">
        <w:rPr>
          <w:rStyle w:val="StyleUnderline"/>
        </w:rPr>
        <w:t>labour</w:t>
      </w:r>
      <w:proofErr w:type="spellEnd"/>
      <w:r w:rsidRPr="000B1807">
        <w:rPr>
          <w:rStyle w:val="StyleUnderline"/>
        </w:rPr>
        <w:t xml:space="preserve">. This system is given </w:t>
      </w:r>
      <w:proofErr w:type="spellStart"/>
      <w:r w:rsidRPr="000B1807">
        <w:rPr>
          <w:rStyle w:val="Emphasis"/>
        </w:rPr>
        <w:t>legitimisation</w:t>
      </w:r>
      <w:proofErr w:type="spellEnd"/>
      <w:r w:rsidRPr="000B1807">
        <w:rPr>
          <w:rStyle w:val="StyleUnderline"/>
        </w:rPr>
        <w:t xml:space="preserve"> </w:t>
      </w:r>
      <w:r w:rsidRPr="005B0A4A">
        <w:rPr>
          <w:rStyle w:val="StyleUnderline"/>
          <w:highlight w:val="green"/>
        </w:rPr>
        <w:t>by drafting people</w:t>
      </w:r>
      <w:r w:rsidRPr="00D25A76">
        <w:rPr>
          <w:sz w:val="16"/>
          <w:szCs w:val="16"/>
        </w:rPr>
        <w:t xml:space="preserve"> (the wretched/damned of the earth) </w:t>
      </w:r>
      <w:r w:rsidRPr="005B0A4A">
        <w:rPr>
          <w:rStyle w:val="StyleUnderline"/>
          <w:highlight w:val="green"/>
        </w:rPr>
        <w:t>into</w:t>
      </w:r>
      <w:r w:rsidRPr="00D25A76">
        <w:rPr>
          <w:sz w:val="16"/>
          <w:szCs w:val="16"/>
        </w:rPr>
        <w:t xml:space="preserve"> what Fanon calls </w:t>
      </w:r>
      <w:r w:rsidRPr="000B1807">
        <w:rPr>
          <w:rStyle w:val="StyleUnderline"/>
        </w:rPr>
        <w:t xml:space="preserve">the </w:t>
      </w:r>
      <w:r w:rsidRPr="005B0A4A">
        <w:rPr>
          <w:rStyle w:val="Emphasis"/>
          <w:highlight w:val="green"/>
        </w:rPr>
        <w:t>zone of non-being</w:t>
      </w:r>
      <w:r w:rsidRPr="00D25A76">
        <w:rPr>
          <w:sz w:val="16"/>
          <w:szCs w:val="16"/>
        </w:rPr>
        <w:t xml:space="preserve">, according to </w:t>
      </w:r>
      <w:proofErr w:type="spellStart"/>
      <w:r w:rsidRPr="00D25A76">
        <w:rPr>
          <w:sz w:val="16"/>
          <w:szCs w:val="16"/>
        </w:rPr>
        <w:t>Grosfoguel</w:t>
      </w:r>
      <w:proofErr w:type="spellEnd"/>
      <w:r w:rsidRPr="00D25A76">
        <w:rPr>
          <w:sz w:val="16"/>
          <w:szCs w:val="16"/>
        </w:rPr>
        <w:t xml:space="preserve">, </w:t>
      </w:r>
      <w:r w:rsidRPr="000B1807">
        <w:rPr>
          <w:rStyle w:val="StyleUnderline"/>
        </w:rPr>
        <w:t xml:space="preserve">this is </w:t>
      </w:r>
      <w:r w:rsidRPr="005B0A4A">
        <w:rPr>
          <w:rStyle w:val="Emphasis"/>
          <w:highlight w:val="gree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5B0A4A">
        <w:rPr>
          <w:rStyle w:val="Emphasis"/>
          <w:highlight w:val="green"/>
        </w:rPr>
        <w:t>sacrifice zone</w:t>
      </w:r>
      <w:r w:rsidRPr="00D25A76">
        <w:rPr>
          <w:sz w:val="16"/>
          <w:szCs w:val="16"/>
        </w:rPr>
        <w:t xml:space="preserve">. As Achille Mbembe’s work on the practice of </w:t>
      </w:r>
      <w:proofErr w:type="spellStart"/>
      <w:r w:rsidRPr="00D25A76">
        <w:rPr>
          <w:sz w:val="16"/>
          <w:szCs w:val="16"/>
        </w:rPr>
        <w:t>necropolitics</w:t>
      </w:r>
      <w:proofErr w:type="spellEnd"/>
      <w:r w:rsidRPr="00D25A76">
        <w:rPr>
          <w:sz w:val="16"/>
          <w:szCs w:val="16"/>
        </w:rPr>
        <w:t xml:space="preserve"> explains, </w:t>
      </w:r>
      <w:r w:rsidRPr="000B1807">
        <w:rPr>
          <w:rStyle w:val="Emphasis"/>
        </w:rPr>
        <w:t>political power</w:t>
      </w:r>
      <w:r w:rsidRPr="000B1807">
        <w:rPr>
          <w:rStyle w:val="StyleUnderline"/>
        </w:rPr>
        <w:t xml:space="preserve"> </w:t>
      </w:r>
      <w:r w:rsidRPr="005B0A4A">
        <w:rPr>
          <w:rStyle w:val="StyleUnderline"/>
          <w:highlight w:val="green"/>
        </w:rPr>
        <w:t xml:space="preserve">is </w:t>
      </w:r>
      <w:r w:rsidRPr="005B0A4A">
        <w:rPr>
          <w:rStyle w:val="Emphasis"/>
          <w:highlight w:val="green"/>
        </w:rPr>
        <w:t>deployed</w:t>
      </w:r>
      <w:r w:rsidRPr="000B1807">
        <w:rPr>
          <w:rStyle w:val="Emphasis"/>
        </w:rPr>
        <w:t xml:space="preserve"> globally</w:t>
      </w:r>
      <w:r w:rsidRPr="000B1807">
        <w:rPr>
          <w:rStyle w:val="StyleUnderline"/>
        </w:rPr>
        <w:t xml:space="preserve"> </w:t>
      </w:r>
      <w:r w:rsidRPr="005B0A4A">
        <w:rPr>
          <w:rStyle w:val="StyleUnderline"/>
          <w:highlight w:val="green"/>
        </w:rPr>
        <w:t>to decide ‘</w:t>
      </w:r>
      <w:r w:rsidRPr="005B0A4A">
        <w:rPr>
          <w:rStyle w:val="Emphasis"/>
          <w:highlight w:val="green"/>
        </w:rPr>
        <w:t>who may live</w:t>
      </w:r>
      <w:r w:rsidRPr="005B0A4A">
        <w:rPr>
          <w:rStyle w:val="StyleUnderline"/>
          <w:highlight w:val="green"/>
        </w:rPr>
        <w:t xml:space="preserve"> and </w:t>
      </w:r>
      <w:r w:rsidRPr="005B0A4A">
        <w:rPr>
          <w:rStyle w:val="Emphasis"/>
          <w:highlight w:val="green"/>
        </w:rPr>
        <w:t>who must die</w:t>
      </w:r>
      <w:r w:rsidRPr="005B0A4A">
        <w:rPr>
          <w:rStyle w:val="StyleUnderline"/>
          <w:highlight w:val="gree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w:t>
      </w:r>
      <w:proofErr w:type="spellStart"/>
      <w:r w:rsidRPr="000B1807">
        <w:rPr>
          <w:rStyle w:val="StyleUnderline"/>
        </w:rPr>
        <w:t>colonisation</w:t>
      </w:r>
      <w:proofErr w:type="spellEnd"/>
      <w:r w:rsidRPr="000B1807">
        <w:rPr>
          <w:rStyle w:val="StyleUnderline"/>
        </w:rPr>
        <w:t xml:space="preserve"> created.</w:t>
      </w:r>
    </w:p>
    <w:p w14:paraId="3F83A1E3" w14:textId="77777777" w:rsidR="003F413F" w:rsidRPr="00D25A76" w:rsidRDefault="003F413F" w:rsidP="003F413F">
      <w:pPr>
        <w:rPr>
          <w:sz w:val="16"/>
          <w:szCs w:val="16"/>
        </w:rPr>
      </w:pPr>
      <w:r w:rsidRPr="00D25A76">
        <w:rPr>
          <w:sz w:val="16"/>
          <w:szCs w:val="16"/>
        </w:rPr>
        <w:t xml:space="preserve">Or as George Sefa Dei and Chizoba </w:t>
      </w:r>
      <w:proofErr w:type="spellStart"/>
      <w:r w:rsidRPr="00D25A76">
        <w:rPr>
          <w:sz w:val="16"/>
          <w:szCs w:val="16"/>
        </w:rPr>
        <w:t>Imoka</w:t>
      </w:r>
      <w:proofErr w:type="spellEnd"/>
      <w:r w:rsidRPr="00D25A76">
        <w:rPr>
          <w:sz w:val="16"/>
          <w:szCs w:val="16"/>
        </w:rPr>
        <w:t xml:space="preserve"> describe ‘To colonize … One </w:t>
      </w:r>
      <w:proofErr w:type="gramStart"/>
      <w:r w:rsidRPr="00D25A76">
        <w:rPr>
          <w:sz w:val="16"/>
          <w:szCs w:val="16"/>
        </w:rPr>
        <w:t>has to</w:t>
      </w:r>
      <w:proofErr w:type="gramEnd"/>
      <w:r w:rsidRPr="00D25A76">
        <w:rPr>
          <w:sz w:val="16"/>
          <w:szCs w:val="16"/>
        </w:rPr>
        <w:t xml:space="preserve"> equate the purpose of life to material acquisitions, affirm their personhood only through their ability to dominate/bully others, shrink their mental capacity so as not to respect/understand human diversity and rationalize a wide range of unfettered </w:t>
      </w:r>
      <w:proofErr w:type="gramStart"/>
      <w:r w:rsidRPr="00D25A76">
        <w:rPr>
          <w:sz w:val="16"/>
          <w:szCs w:val="16"/>
        </w:rPr>
        <w:t>violence.’</w:t>
      </w:r>
      <w:proofErr w:type="gramEnd"/>
    </w:p>
    <w:p w14:paraId="37E64CEB" w14:textId="77777777" w:rsidR="003F413F" w:rsidRPr="00D25A76" w:rsidRDefault="003F413F" w:rsidP="003F413F">
      <w:pPr>
        <w:rPr>
          <w:sz w:val="16"/>
          <w:szCs w:val="16"/>
        </w:rPr>
      </w:pPr>
      <w:proofErr w:type="gramStart"/>
      <w:r w:rsidRPr="00D25A76">
        <w:rPr>
          <w:sz w:val="16"/>
          <w:szCs w:val="16"/>
        </w:rPr>
        <w:t>Thus</w:t>
      </w:r>
      <w:proofErr w:type="gramEnd"/>
      <w:r w:rsidRPr="00D25A76">
        <w:rPr>
          <w:sz w:val="16"/>
          <w:szCs w:val="16"/>
        </w:rPr>
        <w:t xml:space="preserve"> we must never forget that </w:t>
      </w:r>
      <w:r w:rsidRPr="005B0A4A">
        <w:rPr>
          <w:rStyle w:val="StyleUnderline"/>
          <w:highlight w:val="green"/>
        </w:rPr>
        <w:t xml:space="preserve">this </w:t>
      </w:r>
      <w:proofErr w:type="spellStart"/>
      <w:r w:rsidRPr="005B0A4A">
        <w:rPr>
          <w:rStyle w:val="StyleUnderline"/>
          <w:highlight w:val="green"/>
        </w:rPr>
        <w:t>categorisation</w:t>
      </w:r>
      <w:proofErr w:type="spellEnd"/>
      <w:r w:rsidRPr="000B1807">
        <w:rPr>
          <w:rStyle w:val="StyleUnderline"/>
        </w:rPr>
        <w:t xml:space="preserve"> of humanity </w:t>
      </w:r>
      <w:r w:rsidRPr="000B1807">
        <w:rPr>
          <w:rStyle w:val="Emphasis"/>
        </w:rPr>
        <w:t xml:space="preserve">always, always, </w:t>
      </w:r>
      <w:r w:rsidRPr="005B0A4A">
        <w:rPr>
          <w:rStyle w:val="Emphasis"/>
          <w:highlight w:val="green"/>
        </w:rPr>
        <w:t>always</w:t>
      </w:r>
      <w:r w:rsidRPr="005B0A4A">
        <w:rPr>
          <w:rStyle w:val="StyleUnderline"/>
          <w:highlight w:val="green"/>
        </w:rPr>
        <w:t xml:space="preserve"> serves</w:t>
      </w:r>
      <w:r w:rsidRPr="000B1807">
        <w:rPr>
          <w:rStyle w:val="StyleUnderline"/>
        </w:rPr>
        <w:t xml:space="preserve"> the </w:t>
      </w:r>
      <w:r w:rsidRPr="005B0A4A">
        <w:rPr>
          <w:rStyle w:val="StyleUnderline"/>
          <w:highlight w:val="green"/>
        </w:rPr>
        <w:t xml:space="preserve">purpose of marking for </w:t>
      </w:r>
      <w:r w:rsidRPr="005B0A4A">
        <w:rPr>
          <w:rStyle w:val="Emphasis"/>
          <w:highlight w:val="green"/>
        </w:rPr>
        <w:t>death</w:t>
      </w:r>
      <w:r w:rsidRPr="005B0A4A">
        <w:rPr>
          <w:rStyle w:val="StyleUnderline"/>
          <w:highlight w:val="green"/>
        </w:rPr>
        <w:t> and</w:t>
      </w:r>
      <w:r w:rsidRPr="000B1807">
        <w:rPr>
          <w:rStyle w:val="StyleUnderline"/>
        </w:rPr>
        <w:t xml:space="preserve"> marking for </w:t>
      </w:r>
      <w:r w:rsidRPr="005B0A4A">
        <w:rPr>
          <w:rStyle w:val="Emphasis"/>
          <w:highlight w:val="gree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5B0A4A">
        <w:rPr>
          <w:rStyle w:val="Emphasis"/>
          <w:highlight w:val="green"/>
        </w:rPr>
        <w:t>Dispossession</w:t>
      </w:r>
      <w:r w:rsidRPr="000B1807">
        <w:rPr>
          <w:rStyle w:val="StyleUnderline"/>
        </w:rPr>
        <w:t xml:space="preserve"> always </w:t>
      </w:r>
      <w:r w:rsidRPr="005B0A4A">
        <w:rPr>
          <w:rStyle w:val="StyleUnderline"/>
          <w:highlight w:val="green"/>
        </w:rPr>
        <w:t>serves</w:t>
      </w:r>
      <w:r w:rsidRPr="007C24D4">
        <w:rPr>
          <w:rStyle w:val="StyleUnderline"/>
        </w:rPr>
        <w:t xml:space="preserve"> the </w:t>
      </w:r>
      <w:r w:rsidRPr="007C24D4">
        <w:rPr>
          <w:rStyle w:val="Emphasis"/>
        </w:rPr>
        <w:t xml:space="preserve">purpose of </w:t>
      </w:r>
      <w:r w:rsidRPr="005B0A4A">
        <w:rPr>
          <w:rStyle w:val="Emphasis"/>
          <w:highlight w:val="green"/>
        </w:rPr>
        <w:t>accumulation</w:t>
      </w:r>
      <w:r w:rsidRPr="00D25A76">
        <w:rPr>
          <w:sz w:val="16"/>
          <w:szCs w:val="16"/>
        </w:rPr>
        <w:t>. ‘</w:t>
      </w:r>
      <w:proofErr w:type="gramStart"/>
      <w:r w:rsidRPr="00D25A76">
        <w:rPr>
          <w:sz w:val="16"/>
          <w:szCs w:val="16"/>
        </w:rPr>
        <w:t>who</w:t>
      </w:r>
      <w:proofErr w:type="gramEnd"/>
      <w:r w:rsidRPr="00D25A76">
        <w:rPr>
          <w:sz w:val="16"/>
          <w:szCs w:val="16"/>
        </w:rPr>
        <w:t xml:space="preserve"> may live and who must die…’</w:t>
      </w:r>
    </w:p>
    <w:p w14:paraId="3B7D681C" w14:textId="497E73EC" w:rsidR="003F413F" w:rsidRDefault="003F413F" w:rsidP="003F413F">
      <w:pPr>
        <w:rPr>
          <w:sz w:val="16"/>
          <w:szCs w:val="16"/>
        </w:rPr>
      </w:pPr>
      <w:r w:rsidRPr="00D25A76">
        <w:rPr>
          <w:sz w:val="16"/>
          <w:szCs w:val="16"/>
        </w:rPr>
        <w:t xml:space="preserve">Therefore, and I reiterate very strongly, we cannot </w:t>
      </w:r>
      <w:proofErr w:type="spellStart"/>
      <w:r w:rsidRPr="00D25A76">
        <w:rPr>
          <w:sz w:val="16"/>
          <w:szCs w:val="16"/>
        </w:rPr>
        <w:t>decolonise</w:t>
      </w:r>
      <w:proofErr w:type="spellEnd"/>
      <w:r w:rsidRPr="00D25A76">
        <w:rPr>
          <w:sz w:val="16"/>
          <w:szCs w:val="16"/>
        </w:rPr>
        <w:t xml:space="preserve"> while relying on colonial logics of commodification of </w:t>
      </w:r>
      <w:proofErr w:type="spellStart"/>
      <w:r w:rsidRPr="00D25A76">
        <w:rPr>
          <w:sz w:val="16"/>
          <w:szCs w:val="16"/>
        </w:rPr>
        <w:t>labour</w:t>
      </w:r>
      <w:proofErr w:type="spellEnd"/>
      <w:r w:rsidRPr="00D25A76">
        <w:rPr>
          <w:sz w:val="16"/>
          <w:szCs w:val="16"/>
        </w:rPr>
        <w:t xml:space="preserve">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5B0A4A">
        <w:rPr>
          <w:rStyle w:val="Emphasis"/>
          <w:highlight w:val="green"/>
        </w:rPr>
        <w:t>strapped</w:t>
      </w:r>
      <w:r w:rsidRPr="007C24D4">
        <w:rPr>
          <w:rStyle w:val="Emphasis"/>
        </w:rPr>
        <w:t xml:space="preserve"> ourselves</w:t>
      </w:r>
      <w:r w:rsidRPr="007C24D4">
        <w:rPr>
          <w:rStyle w:val="StyleUnderline"/>
        </w:rPr>
        <w:t xml:space="preserve"> </w:t>
      </w:r>
      <w:r w:rsidRPr="005B0A4A">
        <w:rPr>
          <w:rStyle w:val="StyleUnderline"/>
          <w:highlight w:val="green"/>
        </w:rPr>
        <w:t>to</w:t>
      </w:r>
      <w:r w:rsidRPr="000B1807">
        <w:rPr>
          <w:rStyle w:val="StyleUnderline"/>
        </w:rPr>
        <w:t xml:space="preserve"> a </w:t>
      </w:r>
      <w:r w:rsidRPr="005B0A4A">
        <w:rPr>
          <w:rStyle w:val="Emphasis"/>
          <w:highlight w:val="green"/>
        </w:rPr>
        <w:t>machine designed to destroy</w:t>
      </w:r>
      <w:r w:rsidRPr="007C24D4">
        <w:rPr>
          <w:rStyle w:val="StyleUnderline"/>
        </w:rPr>
        <w:t xml:space="preserve"> us. </w:t>
      </w:r>
      <w:r w:rsidRPr="005B0A4A">
        <w:rPr>
          <w:rStyle w:val="Emphasis"/>
          <w:highlight w:val="green"/>
        </w:rPr>
        <w:t>But</w:t>
      </w:r>
      <w:r w:rsidRPr="005B0A4A">
        <w:rPr>
          <w:rStyle w:val="StyleUnderline"/>
          <w:highlight w:val="green"/>
        </w:rPr>
        <w:t xml:space="preserve"> we</w:t>
      </w:r>
      <w:r w:rsidRPr="007C24D4">
        <w:rPr>
          <w:rStyle w:val="StyleUnderline"/>
        </w:rPr>
        <w:t xml:space="preserve"> live in </w:t>
      </w:r>
      <w:r w:rsidRPr="005B0A4A">
        <w:rPr>
          <w:rStyle w:val="StyleUnderline"/>
          <w:highlight w:val="green"/>
        </w:rPr>
        <w:t xml:space="preserve">hope that </w:t>
      </w:r>
      <w:r w:rsidRPr="005B0A4A">
        <w:rPr>
          <w:rStyle w:val="Emphasis"/>
          <w:highlight w:val="green"/>
        </w:rPr>
        <w:t>before</w:t>
      </w:r>
      <w:r w:rsidRPr="005B0A4A">
        <w:rPr>
          <w:rStyle w:val="StyleUnderline"/>
          <w:highlight w:val="green"/>
        </w:rPr>
        <w:t xml:space="preserve"> it does, at least it </w:t>
      </w:r>
      <w:r w:rsidRPr="000B1807">
        <w:rPr>
          <w:rStyle w:val="Emphasis"/>
        </w:rPr>
        <w:t>feeds</w:t>
      </w:r>
      <w:r w:rsidRPr="000B1807">
        <w:rPr>
          <w:rStyle w:val="StyleUnderline"/>
        </w:rPr>
        <w:t xml:space="preserve"> us, </w:t>
      </w:r>
      <w:r w:rsidRPr="005B0A4A">
        <w:rPr>
          <w:rStyle w:val="Emphasis"/>
          <w:highlight w:val="green"/>
        </w:rPr>
        <w:t>sustains</w:t>
      </w:r>
      <w:r w:rsidRPr="005B0A4A">
        <w:rPr>
          <w:rStyle w:val="StyleUnderline"/>
          <w:highlight w:val="green"/>
        </w:rPr>
        <w:t xml:space="preserve"> us</w:t>
      </w:r>
      <w:r w:rsidRPr="000B1807">
        <w:rPr>
          <w:rStyle w:val="StyleUnderline"/>
        </w:rPr>
        <w:t xml:space="preserve"> for a while, </w:t>
      </w:r>
      <w:r w:rsidRPr="005B0A4A">
        <w:rPr>
          <w:rStyle w:val="StyleUnderline"/>
          <w:highlight w:val="gree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5B0A4A">
        <w:rPr>
          <w:rStyle w:val="Emphasis"/>
          <w:highlight w:val="green"/>
        </w:rPr>
        <w:t>sacrifice zone</w:t>
      </w:r>
      <w:r w:rsidRPr="000B1807">
        <w:rPr>
          <w:rStyle w:val="StyleUnderline"/>
        </w:rPr>
        <w:t xml:space="preserve">, the wretched and damned of the earth, </w:t>
      </w:r>
      <w:r w:rsidRPr="005B0A4A">
        <w:rPr>
          <w:rStyle w:val="Emphasis"/>
          <w:highlight w:val="green"/>
        </w:rPr>
        <w:t>trampled under</w:t>
      </w:r>
      <w:r w:rsidRPr="007C24D4">
        <w:rPr>
          <w:rStyle w:val="StyleUnderline"/>
        </w:rPr>
        <w:t xml:space="preserve"> the </w:t>
      </w:r>
      <w:r w:rsidRPr="005B0A4A">
        <w:rPr>
          <w:rStyle w:val="Emphasis"/>
          <w:highlight w:val="green"/>
        </w:rPr>
        <w:t>wheels</w:t>
      </w:r>
      <w:r w:rsidRPr="005B0A4A">
        <w:rPr>
          <w:rStyle w:val="StyleUnderline"/>
          <w:highlight w:val="green"/>
        </w:rPr>
        <w:t xml:space="preserve"> of</w:t>
      </w:r>
      <w:r w:rsidRPr="000B1807">
        <w:rPr>
          <w:rStyle w:val="StyleUnderline"/>
        </w:rPr>
        <w:t xml:space="preserve"> the </w:t>
      </w:r>
      <w:r w:rsidRPr="005B0A4A">
        <w:rPr>
          <w:rStyle w:val="StyleUnderline"/>
          <w:highlight w:val="green"/>
        </w:rPr>
        <w:t>machine and</w:t>
      </w:r>
      <w:r w:rsidRPr="000B1807">
        <w:rPr>
          <w:rStyle w:val="StyleUnderline"/>
        </w:rPr>
        <w:t xml:space="preserve"> then </w:t>
      </w:r>
      <w:r w:rsidRPr="005B0A4A">
        <w:rPr>
          <w:rStyle w:val="Emphasis"/>
          <w:highlight w:val="green"/>
        </w:rPr>
        <w:t>cast</w:t>
      </w:r>
      <w:r w:rsidRPr="005B0A4A">
        <w:rPr>
          <w:rStyle w:val="StyleUnderline"/>
          <w:highlight w:val="gree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w:t>
      </w:r>
      <w:proofErr w:type="gramStart"/>
      <w:r w:rsidRPr="00D25A76">
        <w:rPr>
          <w:sz w:val="16"/>
          <w:szCs w:val="16"/>
        </w:rPr>
        <w:t>they</w:t>
      </w:r>
      <w:proofErr w:type="gramEnd"/>
      <w:r w:rsidRPr="00D25A76">
        <w:rPr>
          <w:sz w:val="16"/>
          <w:szCs w:val="16"/>
        </w:rPr>
        <w:t xml:space="preserve"> names, never bothered to say those names. Too difficult to pronounce. </w:t>
      </w:r>
      <w:r w:rsidRPr="005B0A4A">
        <w:rPr>
          <w:rStyle w:val="StyleUnderline"/>
          <w:highlight w:val="green"/>
        </w:rPr>
        <w:t>Their bodies</w:t>
      </w:r>
      <w:r w:rsidRPr="000B1807">
        <w:rPr>
          <w:rStyle w:val="StyleUnderline"/>
        </w:rPr>
        <w:t xml:space="preserve"> and their realities </w:t>
      </w:r>
      <w:r w:rsidRPr="005B0A4A">
        <w:rPr>
          <w:rStyle w:val="StyleUnderline"/>
          <w:highlight w:val="green"/>
        </w:rPr>
        <w:t xml:space="preserve">were too </w:t>
      </w:r>
      <w:r w:rsidRPr="005B0A4A">
        <w:rPr>
          <w:rStyle w:val="Emphasis"/>
          <w:highlight w:val="green"/>
        </w:rPr>
        <w:t>dissonant</w:t>
      </w:r>
      <w:r w:rsidRPr="005B0A4A">
        <w:rPr>
          <w:rStyle w:val="StyleUnderline"/>
          <w:highlight w:val="green"/>
        </w:rPr>
        <w:t xml:space="preserve"> and </w:t>
      </w:r>
      <w:r w:rsidRPr="005B0A4A">
        <w:rPr>
          <w:rStyle w:val="Emphasis"/>
          <w:highlight w:val="green"/>
        </w:rPr>
        <w:t>distant</w:t>
      </w:r>
      <w:r w:rsidRPr="005B0A4A">
        <w:rPr>
          <w:rStyle w:val="StyleUnderline"/>
          <w:highlight w:val="green"/>
        </w:rPr>
        <w:t xml:space="preserve">, too </w:t>
      </w:r>
      <w:r w:rsidRPr="005B0A4A">
        <w:rPr>
          <w:rStyle w:val="Emphasis"/>
          <w:highlight w:val="green"/>
        </w:rPr>
        <w:t>foreign</w:t>
      </w:r>
      <w:r w:rsidRPr="005B0A4A">
        <w:rPr>
          <w:rStyle w:val="StyleUnderline"/>
          <w:highlight w:val="green"/>
        </w:rPr>
        <w:t xml:space="preserve"> to fit into</w:t>
      </w:r>
      <w:r w:rsidRPr="000B1807">
        <w:rPr>
          <w:rStyle w:val="StyleUnderline"/>
        </w:rPr>
        <w:t xml:space="preserve"> the </w:t>
      </w:r>
      <w:r w:rsidRPr="005B0A4A">
        <w:rPr>
          <w:rStyle w:val="Emphasis"/>
          <w:highlight w:val="green"/>
        </w:rPr>
        <w:t>normative 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550FCD31" w14:textId="77777777" w:rsidR="003F413F" w:rsidRDefault="003F413F" w:rsidP="003F413F">
      <w:pPr>
        <w:pStyle w:val="Heading4"/>
      </w:pPr>
      <w:r>
        <w:t xml:space="preserve">The </w:t>
      </w:r>
      <w:r w:rsidRPr="008F6A0E">
        <w:rPr>
          <w:u w:val="single"/>
        </w:rPr>
        <w:t>project</w:t>
      </w:r>
      <w:r>
        <w:t xml:space="preserve"> and </w:t>
      </w:r>
      <w:r w:rsidRPr="008F6A0E">
        <w:rPr>
          <w:u w:val="single"/>
        </w:rPr>
        <w:t>frame</w:t>
      </w:r>
      <w:r>
        <w:t xml:space="preserve"> of “</w:t>
      </w:r>
      <w:r w:rsidRPr="008F6A0E">
        <w:t>collective</w:t>
      </w:r>
      <w:r>
        <w:t xml:space="preserve">” bargaining is a </w:t>
      </w:r>
      <w:r w:rsidRPr="00C54557">
        <w:rPr>
          <w:u w:val="single"/>
        </w:rPr>
        <w:t>false</w:t>
      </w:r>
      <w:r>
        <w:t xml:space="preserve"> narrative that relies on </w:t>
      </w:r>
      <w:r w:rsidRPr="00C54557">
        <w:rPr>
          <w:u w:val="single"/>
        </w:rPr>
        <w:t>ableist sacrifice</w:t>
      </w:r>
      <w:r>
        <w:t xml:space="preserve">. </w:t>
      </w:r>
    </w:p>
    <w:p w14:paraId="5A3FB487" w14:textId="77777777" w:rsidR="003F413F" w:rsidRPr="008671A3" w:rsidRDefault="003F413F" w:rsidP="003F413F">
      <w:r w:rsidRPr="008671A3">
        <w:rPr>
          <w:rStyle w:val="Style13ptBold"/>
        </w:rPr>
        <w:t>McCabe ’24</w:t>
      </w:r>
      <w:r w:rsidRPr="008671A3">
        <w:t xml:space="preserve"> [Kealin M. McCabe, EdD, Education</w:t>
      </w:r>
      <w:r>
        <w:t xml:space="preserve">, The University of British Columbia; MLIS, Library of Information and Science. April 2024, “Ableism </w:t>
      </w:r>
      <w:proofErr w:type="gramStart"/>
      <w:r>
        <w:t>In</w:t>
      </w:r>
      <w:proofErr w:type="gramEnd"/>
      <w:r>
        <w:t xml:space="preserve"> Higher Education: Collective Agreements, Edi Initiatives, And Accommodation Policies,” </w:t>
      </w:r>
      <w:hyperlink r:id="rId8" w:history="1">
        <w:r w:rsidRPr="0008186F">
          <w:rPr>
            <w:rStyle w:val="Hyperlink"/>
          </w:rPr>
          <w:t>https://dx.doi.org/10.14288/1.0442107</w:t>
        </w:r>
      </w:hyperlink>
      <w:r>
        <w:t xml:space="preserve">, </w:t>
      </w:r>
      <w:proofErr w:type="spellStart"/>
      <w:r>
        <w:t>seiji</w:t>
      </w:r>
      <w:proofErr w:type="spellEnd"/>
      <w:r>
        <w:t>]</w:t>
      </w:r>
    </w:p>
    <w:p w14:paraId="58FD962E" w14:textId="77777777" w:rsidR="003F413F" w:rsidRPr="00133489" w:rsidRDefault="003F413F" w:rsidP="003F413F">
      <w:pPr>
        <w:rPr>
          <w:sz w:val="16"/>
        </w:rPr>
      </w:pPr>
      <w:r w:rsidRPr="00133489">
        <w:rPr>
          <w:sz w:val="16"/>
        </w:rPr>
        <w:t>4.1.3 Collective Bargaining and Collective Agreements: Questioning the term Collective</w:t>
      </w:r>
    </w:p>
    <w:p w14:paraId="13773536" w14:textId="77777777" w:rsidR="003F413F" w:rsidRPr="00133489" w:rsidRDefault="003F413F" w:rsidP="003F413F">
      <w:pPr>
        <w:rPr>
          <w:sz w:val="16"/>
        </w:rPr>
      </w:pPr>
      <w:r w:rsidRPr="00133489">
        <w:rPr>
          <w:sz w:val="16"/>
        </w:rPr>
        <w:t xml:space="preserve">It must be understood that </w:t>
      </w:r>
      <w:r w:rsidRPr="00FC3A7C">
        <w:rPr>
          <w:highlight w:val="green"/>
          <w:u w:val="single"/>
        </w:rPr>
        <w:t>the term “</w:t>
      </w:r>
      <w:r w:rsidRPr="00FC3A7C">
        <w:rPr>
          <w:rStyle w:val="Emphasis"/>
          <w:highlight w:val="green"/>
        </w:rPr>
        <w:t>collective</w:t>
      </w:r>
      <w:r w:rsidRPr="00FC3A7C">
        <w:rPr>
          <w:highlight w:val="green"/>
          <w:u w:val="single"/>
        </w:rPr>
        <w:t>”</w:t>
      </w:r>
      <w:r w:rsidRPr="008671A3">
        <w:rPr>
          <w:u w:val="single"/>
        </w:rPr>
        <w:t xml:space="preserve"> in</w:t>
      </w:r>
      <w:r w:rsidRPr="00133489">
        <w:rPr>
          <w:sz w:val="16"/>
        </w:rPr>
        <w:t xml:space="preserve"> </w:t>
      </w:r>
      <w:r w:rsidRPr="008671A3">
        <w:rPr>
          <w:rStyle w:val="Emphasis"/>
        </w:rPr>
        <w:t>collective bargaining</w:t>
      </w:r>
      <w:r w:rsidRPr="00133489">
        <w:rPr>
          <w:sz w:val="16"/>
        </w:rPr>
        <w:t xml:space="preserve"> and agreements </w:t>
      </w:r>
      <w:r w:rsidRPr="00FC3A7C">
        <w:rPr>
          <w:highlight w:val="green"/>
          <w:u w:val="single"/>
        </w:rPr>
        <w:t>does not equate to</w:t>
      </w:r>
      <w:r w:rsidRPr="008671A3">
        <w:rPr>
          <w:u w:val="single"/>
        </w:rPr>
        <w:t xml:space="preserve"> the protection and inclusion of </w:t>
      </w:r>
      <w:r w:rsidRPr="00FC3A7C">
        <w:rPr>
          <w:rStyle w:val="Emphasis"/>
          <w:highlight w:val="green"/>
        </w:rPr>
        <w:t>all persons</w:t>
      </w:r>
      <w:r w:rsidRPr="00133489">
        <w:rPr>
          <w:sz w:val="16"/>
        </w:rPr>
        <w:t xml:space="preserve"> and groups acting as signatories. A collective agreement binds the employer and the employee to the standards outlined in the agreement (Hayter &amp; Visser, 2021). </w:t>
      </w:r>
      <w:r w:rsidRPr="008671A3">
        <w:rPr>
          <w:u w:val="single"/>
        </w:rPr>
        <w:t>Workers occupying spaces outside of dominant roles</w:t>
      </w:r>
      <w:r w:rsidRPr="00133489">
        <w:rPr>
          <w:sz w:val="16"/>
        </w:rPr>
        <w:t xml:space="preserve"> (norms) </w:t>
      </w:r>
      <w:r w:rsidRPr="008671A3">
        <w:rPr>
          <w:u w:val="single"/>
        </w:rPr>
        <w:t>were historically and presently marginalized, specifically members of</w:t>
      </w:r>
      <w:r w:rsidRPr="00133489">
        <w:rPr>
          <w:sz w:val="16"/>
        </w:rPr>
        <w:t xml:space="preserve"> historically </w:t>
      </w:r>
      <w:r w:rsidRPr="008671A3">
        <w:rPr>
          <w:u w:val="single"/>
        </w:rPr>
        <w:t xml:space="preserve">excluded groups based on gender, race, and </w:t>
      </w:r>
      <w:r w:rsidRPr="00133489">
        <w:rPr>
          <w:rStyle w:val="Emphasis"/>
          <w:highlight w:val="green"/>
        </w:rPr>
        <w:t>disability</w:t>
      </w:r>
      <w:r w:rsidRPr="00133489">
        <w:rPr>
          <w:sz w:val="16"/>
        </w:rPr>
        <w:t xml:space="preserve">. From the beginning, </w:t>
      </w:r>
      <w:proofErr w:type="gramStart"/>
      <w:r w:rsidRPr="00133489">
        <w:rPr>
          <w:u w:val="single"/>
        </w:rPr>
        <w:t>equity</w:t>
      </w:r>
      <w:proofErr w:type="gramEnd"/>
      <w:r w:rsidRPr="00133489">
        <w:rPr>
          <w:u w:val="single"/>
        </w:rPr>
        <w:t xml:space="preserve">-deserving groups were </w:t>
      </w:r>
      <w:r w:rsidRPr="00133489">
        <w:rPr>
          <w:rStyle w:val="Emphasis"/>
          <w:highlight w:val="green"/>
        </w:rPr>
        <w:t>excluded</w:t>
      </w:r>
      <w:r w:rsidRPr="00133489">
        <w:rPr>
          <w:highlight w:val="green"/>
          <w:u w:val="single"/>
        </w:rPr>
        <w:t xml:space="preserve"> from</w:t>
      </w:r>
      <w:r w:rsidRPr="00133489">
        <w:rPr>
          <w:u w:val="single"/>
        </w:rPr>
        <w:t xml:space="preserve"> the </w:t>
      </w:r>
      <w:r w:rsidRPr="00133489">
        <w:rPr>
          <w:rStyle w:val="Emphasis"/>
          <w:highlight w:val="green"/>
        </w:rPr>
        <w:t>collective bargaining</w:t>
      </w:r>
      <w:r w:rsidRPr="00133489">
        <w:rPr>
          <w:rStyle w:val="Emphasis"/>
        </w:rPr>
        <w:t xml:space="preserve"> process</w:t>
      </w:r>
      <w:r w:rsidRPr="00133489">
        <w:rPr>
          <w:u w:val="single"/>
        </w:rPr>
        <w:t xml:space="preserve"> </w:t>
      </w:r>
      <w:r w:rsidRPr="00133489">
        <w:rPr>
          <w:highlight w:val="green"/>
          <w:u w:val="single"/>
        </w:rPr>
        <w:t>and</w:t>
      </w:r>
      <w:r w:rsidRPr="00133489">
        <w:rPr>
          <w:u w:val="single"/>
        </w:rPr>
        <w:t xml:space="preserve"> the </w:t>
      </w:r>
      <w:r w:rsidRPr="00133489">
        <w:rPr>
          <w:highlight w:val="green"/>
          <w:u w:val="single"/>
        </w:rPr>
        <w:t>establishment of</w:t>
      </w:r>
      <w:r w:rsidRPr="00133489">
        <w:rPr>
          <w:u w:val="single"/>
        </w:rPr>
        <w:t xml:space="preserve"> </w:t>
      </w:r>
      <w:r w:rsidRPr="00133489">
        <w:rPr>
          <w:rStyle w:val="Emphasis"/>
        </w:rPr>
        <w:t xml:space="preserve">workers’ </w:t>
      </w:r>
      <w:r w:rsidRPr="00133489">
        <w:rPr>
          <w:rStyle w:val="Emphasis"/>
          <w:highlight w:val="green"/>
        </w:rPr>
        <w:t>rights</w:t>
      </w:r>
      <w:r w:rsidRPr="00133489">
        <w:rPr>
          <w:sz w:val="16"/>
        </w:rPr>
        <w:t xml:space="preserve">. </w:t>
      </w:r>
      <w:r w:rsidRPr="00133489">
        <w:rPr>
          <w:u w:val="single"/>
        </w:rPr>
        <w:t xml:space="preserve">The bargaining process reflected and benefitted </w:t>
      </w:r>
      <w:r w:rsidRPr="00133489">
        <w:rPr>
          <w:rStyle w:val="Emphasis"/>
        </w:rPr>
        <w:t>white male workers</w:t>
      </w:r>
      <w:r w:rsidRPr="00133489">
        <w:rPr>
          <w:sz w:val="16"/>
        </w:rPr>
        <w:t xml:space="preserve"> (Blackett &amp; Sheppard, 2003). Historically, at the beginning of the 20th century, we see the “collective” beginning to emerge, but that “collective” was quite exclusive.</w:t>
      </w:r>
    </w:p>
    <w:p w14:paraId="5F410B91" w14:textId="77777777" w:rsidR="003F413F" w:rsidRPr="00133489" w:rsidRDefault="003F413F" w:rsidP="003F413F">
      <w:pPr>
        <w:rPr>
          <w:sz w:val="16"/>
        </w:rPr>
      </w:pPr>
      <w:r w:rsidRPr="00133489">
        <w:rPr>
          <w:highlight w:val="green"/>
          <w:u w:val="single"/>
        </w:rPr>
        <w:t>Exclusionary practices</w:t>
      </w:r>
      <w:r w:rsidRPr="00133489">
        <w:rPr>
          <w:u w:val="single"/>
        </w:rPr>
        <w:t xml:space="preserve"> and protections were </w:t>
      </w:r>
      <w:r w:rsidRPr="00133489">
        <w:rPr>
          <w:highlight w:val="green"/>
          <w:u w:val="single"/>
        </w:rPr>
        <w:t>set in place for the</w:t>
      </w:r>
      <w:r w:rsidRPr="00593657">
        <w:rPr>
          <w:u w:val="single"/>
        </w:rPr>
        <w:t xml:space="preserve"> </w:t>
      </w:r>
      <w:r w:rsidRPr="00593657">
        <w:rPr>
          <w:rStyle w:val="Emphasis"/>
        </w:rPr>
        <w:t xml:space="preserve">white </w:t>
      </w:r>
      <w:r w:rsidRPr="00133489">
        <w:rPr>
          <w:rStyle w:val="Emphasis"/>
          <w:highlight w:val="green"/>
        </w:rPr>
        <w:t>able-bodied</w:t>
      </w:r>
      <w:r w:rsidRPr="00C84B2E">
        <w:rPr>
          <w:rStyle w:val="Emphasis"/>
        </w:rPr>
        <w:t xml:space="preserve"> male</w:t>
      </w:r>
      <w:r w:rsidRPr="00133489">
        <w:rPr>
          <w:u w:val="single"/>
        </w:rPr>
        <w:t xml:space="preserve">, </w:t>
      </w:r>
      <w:r w:rsidRPr="00133489">
        <w:rPr>
          <w:highlight w:val="green"/>
          <w:u w:val="single"/>
        </w:rPr>
        <w:t>at the expense of those</w:t>
      </w:r>
      <w:r w:rsidRPr="00133489">
        <w:rPr>
          <w:sz w:val="16"/>
        </w:rPr>
        <w:t xml:space="preserve"> belonging to historically excluded groups </w:t>
      </w:r>
      <w:r w:rsidRPr="00133489">
        <w:rPr>
          <w:highlight w:val="green"/>
          <w:u w:val="single"/>
        </w:rPr>
        <w:t>occupying precarious</w:t>
      </w:r>
      <w:r w:rsidRPr="00133489">
        <w:rPr>
          <w:u w:val="single"/>
        </w:rPr>
        <w:t xml:space="preserve"> forms of </w:t>
      </w:r>
      <w:r w:rsidRPr="00133489">
        <w:rPr>
          <w:highlight w:val="green"/>
          <w:u w:val="single"/>
        </w:rPr>
        <w:t>employment</w:t>
      </w:r>
      <w:r w:rsidRPr="00133489">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133489">
        <w:rPr>
          <w:rStyle w:val="Emphasis"/>
          <w:highlight w:val="green"/>
        </w:rPr>
        <w:t>Collective bargaining</w:t>
      </w:r>
      <w:r w:rsidRPr="00133489">
        <w:rPr>
          <w:sz w:val="16"/>
        </w:rPr>
        <w:t xml:space="preserve"> emerged as </w:t>
      </w:r>
      <w:r w:rsidRPr="00133489">
        <w:rPr>
          <w:u w:val="single"/>
        </w:rPr>
        <w:t xml:space="preserve">an </w:t>
      </w:r>
      <w:r w:rsidRPr="00133489">
        <w:rPr>
          <w:rStyle w:val="Emphasis"/>
          <w:highlight w:val="green"/>
        </w:rPr>
        <w:t>exclusive</w:t>
      </w:r>
      <w:r w:rsidRPr="00133489">
        <w:rPr>
          <w:u w:val="single"/>
        </w:rPr>
        <w:t xml:space="preserve"> </w:t>
      </w:r>
      <w:proofErr w:type="spellStart"/>
      <w:r w:rsidRPr="00133489">
        <w:rPr>
          <w:u w:val="single"/>
        </w:rPr>
        <w:t>labour</w:t>
      </w:r>
      <w:proofErr w:type="spellEnd"/>
      <w:r w:rsidRPr="00133489">
        <w:rPr>
          <w:u w:val="single"/>
        </w:rPr>
        <w:t xml:space="preserve"> negotiation </w:t>
      </w:r>
      <w:r w:rsidRPr="00133489">
        <w:rPr>
          <w:highlight w:val="green"/>
          <w:u w:val="single"/>
        </w:rPr>
        <w:t xml:space="preserve">tool at the </w:t>
      </w:r>
      <w:r w:rsidRPr="00133489">
        <w:rPr>
          <w:rStyle w:val="Emphasis"/>
          <w:highlight w:val="green"/>
        </w:rPr>
        <w:t>expense</w:t>
      </w:r>
      <w:r w:rsidRPr="00133489">
        <w:rPr>
          <w:highlight w:val="green"/>
          <w:u w:val="single"/>
        </w:rPr>
        <w:t xml:space="preserve"> of</w:t>
      </w:r>
      <w:r w:rsidRPr="00133489">
        <w:rPr>
          <w:sz w:val="16"/>
        </w:rPr>
        <w:t xml:space="preserve"> “…</w:t>
      </w:r>
      <w:r w:rsidRPr="00133489">
        <w:rPr>
          <w:u w:val="single"/>
        </w:rPr>
        <w:t>women</w:t>
      </w:r>
      <w:r w:rsidRPr="00133489">
        <w:rPr>
          <w:sz w:val="16"/>
        </w:rPr>
        <w:t xml:space="preserve">, workers from </w:t>
      </w:r>
      <w:r w:rsidRPr="00133489">
        <w:rPr>
          <w:u w:val="single"/>
        </w:rPr>
        <w:t xml:space="preserve">racial, ethnic and religious minorities, immigrants, </w:t>
      </w:r>
      <w:r w:rsidRPr="00133489">
        <w:rPr>
          <w:rStyle w:val="Emphasis"/>
          <w:highlight w:val="green"/>
        </w:rPr>
        <w:t>workers with disabilities</w:t>
      </w:r>
      <w:r w:rsidRPr="00133489">
        <w:rPr>
          <w:u w:val="single"/>
        </w:rPr>
        <w:t>, and young people</w:t>
      </w:r>
      <w:r w:rsidRPr="00133489">
        <w:rPr>
          <w:sz w:val="16"/>
        </w:rPr>
        <w:t xml:space="preserve">” (Blackett &amp; Sheppard, 2003, p. 427). </w:t>
      </w:r>
      <w:r w:rsidRPr="00133489">
        <w:rPr>
          <w:highlight w:val="green"/>
          <w:u w:val="single"/>
        </w:rPr>
        <w:t>Members of these groups had</w:t>
      </w:r>
      <w:r w:rsidRPr="00133489">
        <w:rPr>
          <w:sz w:val="16"/>
        </w:rPr>
        <w:t xml:space="preserve"> diminished or </w:t>
      </w:r>
      <w:r w:rsidRPr="00133489">
        <w:rPr>
          <w:rStyle w:val="Emphasis"/>
          <w:highlight w:val="green"/>
        </w:rPr>
        <w:t>no bargaining power</w:t>
      </w:r>
      <w:r w:rsidRPr="00133489">
        <w:rPr>
          <w:u w:val="single"/>
        </w:rPr>
        <w:t>, demonstrating that it was never about the “collective”</w:t>
      </w:r>
      <w:r w:rsidRPr="00133489">
        <w:rPr>
          <w:sz w:val="16"/>
        </w:rPr>
        <w:t xml:space="preserve">. The issues that were central to the </w:t>
      </w:r>
      <w:proofErr w:type="spellStart"/>
      <w:r w:rsidRPr="00133489">
        <w:rPr>
          <w:sz w:val="16"/>
        </w:rPr>
        <w:t>labour</w:t>
      </w:r>
      <w:proofErr w:type="spellEnd"/>
      <w:r w:rsidRPr="00133489">
        <w:rPr>
          <w:sz w:val="16"/>
        </w:rPr>
        <w:t xml:space="preserve"> movement at the beginning (wages, benefits, leaves, issues relating to safety) have largely been resolved, leading to the emergence of unions advocating forcefully for the “Bargaining for the Common Good” (Julius, 2021, p. 141). </w:t>
      </w:r>
    </w:p>
    <w:p w14:paraId="5D65A74B" w14:textId="77777777" w:rsidR="003F413F" w:rsidRPr="00133489" w:rsidRDefault="003F413F" w:rsidP="003F413F">
      <w:pPr>
        <w:rPr>
          <w:sz w:val="16"/>
        </w:rPr>
      </w:pPr>
      <w:r w:rsidRPr="00133489">
        <w:rPr>
          <w:sz w:val="16"/>
        </w:rPr>
        <w:t xml:space="preserve">Collective bargaining agendas and collective agreements are reflective of the values and views of employees and the institutions that they work for, but that does not mean they reflect the values and priorities of all employees. </w:t>
      </w:r>
      <w:r w:rsidRPr="00133489">
        <w:rPr>
          <w:rStyle w:val="Emphasis"/>
        </w:rPr>
        <w:t>Collective bargaining</w:t>
      </w:r>
      <w:r w:rsidRPr="00133489">
        <w:rPr>
          <w:sz w:val="16"/>
        </w:rPr>
        <w:t xml:space="preserve"> and collective agreements </w:t>
      </w:r>
      <w:r w:rsidRPr="00133489">
        <w:rPr>
          <w:u w:val="single"/>
        </w:rPr>
        <w:t xml:space="preserve">reflect the voices of the </w:t>
      </w:r>
      <w:r w:rsidRPr="00133489">
        <w:rPr>
          <w:rStyle w:val="Emphasis"/>
        </w:rPr>
        <w:t>dominant group</w:t>
      </w:r>
      <w:r w:rsidRPr="00133489">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 </w:t>
      </w:r>
    </w:p>
    <w:p w14:paraId="1FCFDE7C" w14:textId="77777777" w:rsidR="003F413F" w:rsidRDefault="003F413F" w:rsidP="003F413F">
      <w:pPr>
        <w:rPr>
          <w:sz w:val="16"/>
        </w:rPr>
      </w:pPr>
      <w:r w:rsidRPr="00133489">
        <w:rPr>
          <w:highlight w:val="green"/>
          <w:u w:val="single"/>
        </w:rPr>
        <w:t xml:space="preserve">Demands to </w:t>
      </w:r>
      <w:r w:rsidRPr="00133489">
        <w:rPr>
          <w:rStyle w:val="Emphasis"/>
          <w:highlight w:val="green"/>
        </w:rPr>
        <w:t>accommodate</w:t>
      </w:r>
      <w:r w:rsidRPr="00133489">
        <w:rPr>
          <w:u w:val="single"/>
        </w:rPr>
        <w:t xml:space="preserve"> difference have been met with traditional </w:t>
      </w:r>
      <w:r w:rsidRPr="00133489">
        <w:rPr>
          <w:rStyle w:val="Emphasis"/>
        </w:rPr>
        <w:t>exclusionary practices</w:t>
      </w:r>
      <w:r w:rsidRPr="00133489">
        <w:rPr>
          <w:sz w:val="16"/>
        </w:rPr>
        <w:t xml:space="preserve"> based on race, gender, and ethnicity, </w:t>
      </w:r>
      <w:r w:rsidRPr="00133489">
        <w:rPr>
          <w:u w:val="single"/>
        </w:rPr>
        <w:t xml:space="preserve">where it is </w:t>
      </w:r>
      <w:r w:rsidRPr="00133489">
        <w:rPr>
          <w:highlight w:val="green"/>
          <w:u w:val="single"/>
        </w:rPr>
        <w:t>view</w:t>
      </w:r>
      <w:r w:rsidRPr="00133489">
        <w:rPr>
          <w:u w:val="single"/>
        </w:rPr>
        <w:t xml:space="preserve">ed </w:t>
      </w:r>
      <w:r w:rsidRPr="00133489">
        <w:rPr>
          <w:highlight w:val="green"/>
          <w:u w:val="single"/>
        </w:rPr>
        <w:t>as</w:t>
      </w:r>
      <w:r w:rsidRPr="00133489">
        <w:rPr>
          <w:sz w:val="16"/>
        </w:rPr>
        <w:t xml:space="preserve"> more of </w:t>
      </w:r>
      <w:r w:rsidRPr="00FC3A7C">
        <w:rPr>
          <w:highlight w:val="green"/>
          <w:u w:val="single"/>
        </w:rPr>
        <w:t xml:space="preserve">an issue for an </w:t>
      </w:r>
      <w:r w:rsidRPr="00FC3A7C">
        <w:rPr>
          <w:rStyle w:val="Emphasis"/>
          <w:highlight w:val="green"/>
        </w:rPr>
        <w:t>individual</w:t>
      </w:r>
      <w:r w:rsidRPr="00FC3A7C">
        <w:rPr>
          <w:highlight w:val="green"/>
          <w:u w:val="single"/>
        </w:rPr>
        <w:t xml:space="preserve"> rather than</w:t>
      </w:r>
      <w:r w:rsidRPr="00133489">
        <w:rPr>
          <w:u w:val="single"/>
        </w:rPr>
        <w:t xml:space="preserve"> “the </w:t>
      </w:r>
      <w:r w:rsidRPr="00FC3A7C">
        <w:rPr>
          <w:rStyle w:val="Emphasis"/>
          <w:highlight w:val="green"/>
        </w:rPr>
        <w:t>collective</w:t>
      </w:r>
      <w:r w:rsidRPr="00133489">
        <w:rPr>
          <w:u w:val="single"/>
        </w:rPr>
        <w:t>”</w:t>
      </w:r>
      <w:r w:rsidRPr="00133489">
        <w:rPr>
          <w:sz w:val="16"/>
        </w:rPr>
        <w:t xml:space="preserve">. Demands for social justice issues to be raised </w:t>
      </w:r>
      <w:proofErr w:type="gramStart"/>
      <w:r w:rsidRPr="00133489">
        <w:rPr>
          <w:sz w:val="16"/>
        </w:rPr>
        <w:t>becomes</w:t>
      </w:r>
      <w:proofErr w:type="gramEnd"/>
      <w:r w:rsidRPr="00133489">
        <w:rPr>
          <w:sz w:val="16"/>
        </w:rPr>
        <w:t xml:space="preserve"> an issue when these demands bump up against seniority. This is </w:t>
      </w:r>
      <w:proofErr w:type="gramStart"/>
      <w:r w:rsidRPr="00133489">
        <w:rPr>
          <w:sz w:val="16"/>
        </w:rPr>
        <w:t>due to the fact that</w:t>
      </w:r>
      <w:proofErr w:type="gramEnd"/>
      <w:r w:rsidRPr="00133489">
        <w:rPr>
          <w:sz w:val="16"/>
        </w:rPr>
        <w:t xml:space="preserve"> </w:t>
      </w:r>
      <w:r w:rsidRPr="00133489">
        <w:rPr>
          <w:highlight w:val="green"/>
          <w:u w:val="single"/>
        </w:rPr>
        <w:t>members</w:t>
      </w:r>
      <w:r w:rsidRPr="00133489">
        <w:rPr>
          <w:u w:val="single"/>
        </w:rPr>
        <w:t xml:space="preserve"> of equity deserving groups </w:t>
      </w:r>
      <w:r w:rsidRPr="00133489">
        <w:rPr>
          <w:highlight w:val="green"/>
          <w:u w:val="single"/>
        </w:rPr>
        <w:t>are</w:t>
      </w:r>
      <w:r w:rsidRPr="00133489">
        <w:rPr>
          <w:sz w:val="16"/>
        </w:rPr>
        <w:t xml:space="preserve"> oftentimes </w:t>
      </w:r>
      <w:r w:rsidRPr="00133489">
        <w:rPr>
          <w:rStyle w:val="Emphasis"/>
          <w:highlight w:val="green"/>
        </w:rPr>
        <w:t>unable</w:t>
      </w:r>
      <w:r w:rsidRPr="00133489">
        <w:rPr>
          <w:highlight w:val="green"/>
          <w:u w:val="single"/>
        </w:rPr>
        <w:t xml:space="preserve"> to acquire seniority because they are</w:t>
      </w:r>
      <w:r w:rsidRPr="00133489">
        <w:rPr>
          <w:u w:val="single"/>
        </w:rPr>
        <w:t xml:space="preserve"> traditionally </w:t>
      </w:r>
      <w:r w:rsidRPr="00133489">
        <w:rPr>
          <w:highlight w:val="green"/>
          <w:u w:val="single"/>
        </w:rPr>
        <w:t xml:space="preserve">the </w:t>
      </w:r>
      <w:r w:rsidRPr="00133489">
        <w:rPr>
          <w:rStyle w:val="Emphasis"/>
          <w:highlight w:val="green"/>
        </w:rPr>
        <w:t>first</w:t>
      </w:r>
      <w:r w:rsidRPr="00133489">
        <w:rPr>
          <w:highlight w:val="green"/>
          <w:u w:val="single"/>
        </w:rPr>
        <w:t xml:space="preserve"> to be </w:t>
      </w:r>
      <w:r w:rsidRPr="00133489">
        <w:rPr>
          <w:rStyle w:val="Emphasis"/>
          <w:highlight w:val="green"/>
        </w:rPr>
        <w:t>excluded</w:t>
      </w:r>
      <w:r w:rsidRPr="00133489">
        <w:rPr>
          <w:sz w:val="16"/>
        </w:rPr>
        <w:t xml:space="preserve"> (Blackett &amp; Sheppard, 2003). The demand for equity protections is seen as a threat to the system in place by those who view it as placing the rights of the majority at risk for the few.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133489">
        <w:rPr>
          <w:sz w:val="16"/>
        </w:rPr>
        <w:t>equity related</w:t>
      </w:r>
      <w:proofErr w:type="gramEnd"/>
      <w:r w:rsidRPr="00133489">
        <w:rPr>
          <w:sz w:val="16"/>
        </w:rPr>
        <w:t xml:space="preserve"> articles included in collective agreements occurs at the negotiating stage. </w:t>
      </w:r>
      <w:r w:rsidRPr="00FC3A7C">
        <w:rPr>
          <w:sz w:val="16"/>
        </w:rPr>
        <w:t>It is hard to change the language of existing articles and clauses that are firmly entrenched, and</w:t>
      </w:r>
      <w:r w:rsidRPr="00FC3A7C">
        <w:t xml:space="preserve"> </w:t>
      </w:r>
      <w:r w:rsidRPr="00FC3A7C">
        <w:rPr>
          <w:rStyle w:val="Emphasis"/>
          <w:highlight w:val="green"/>
        </w:rPr>
        <w:t>unions</w:t>
      </w:r>
      <w:r w:rsidRPr="00133489">
        <w:rPr>
          <w:u w:val="single"/>
        </w:rPr>
        <w:t xml:space="preserve"> tend to </w:t>
      </w:r>
      <w:r w:rsidRPr="00FC3A7C">
        <w:rPr>
          <w:highlight w:val="green"/>
          <w:u w:val="single"/>
        </w:rPr>
        <w:t>let the “</w:t>
      </w:r>
      <w:r w:rsidRPr="00FC3A7C">
        <w:rPr>
          <w:rStyle w:val="Emphasis"/>
          <w:highlight w:val="green"/>
        </w:rPr>
        <w:t>common good</w:t>
      </w:r>
      <w:r w:rsidRPr="00FC3A7C">
        <w:rPr>
          <w:highlight w:val="green"/>
          <w:u w:val="single"/>
        </w:rPr>
        <w:t>”</w:t>
      </w:r>
      <w:r w:rsidRPr="00133489">
        <w:rPr>
          <w:sz w:val="16"/>
        </w:rPr>
        <w:t xml:space="preserve"> clauses and proposed changes </w:t>
      </w:r>
      <w:r w:rsidRPr="00FC3A7C">
        <w:rPr>
          <w:highlight w:val="green"/>
          <w:u w:val="single"/>
        </w:rPr>
        <w:t xml:space="preserve">be </w:t>
      </w:r>
      <w:r w:rsidRPr="00FC3A7C">
        <w:rPr>
          <w:rStyle w:val="Emphasis"/>
          <w:highlight w:val="green"/>
        </w:rPr>
        <w:t>sacrificed</w:t>
      </w:r>
      <w:r w:rsidRPr="00FC3A7C">
        <w:rPr>
          <w:highlight w:val="green"/>
          <w:u w:val="single"/>
        </w:rPr>
        <w:t xml:space="preserve"> for</w:t>
      </w:r>
      <w:r w:rsidRPr="00FC3A7C">
        <w:rPr>
          <w:u w:val="single"/>
        </w:rPr>
        <w:t xml:space="preserve"> the </w:t>
      </w:r>
      <w:r w:rsidRPr="00FC3A7C">
        <w:rPr>
          <w:rStyle w:val="Emphasis"/>
          <w:highlight w:val="green"/>
        </w:rPr>
        <w:t>economic gain</w:t>
      </w:r>
      <w:r w:rsidRPr="00FC3A7C">
        <w:rPr>
          <w:highlight w:val="green"/>
          <w:u w:val="single"/>
        </w:rPr>
        <w:t xml:space="preserve"> of</w:t>
      </w:r>
      <w:r w:rsidRPr="00133489">
        <w:rPr>
          <w:u w:val="single"/>
        </w:rPr>
        <w:t xml:space="preserve"> the </w:t>
      </w:r>
      <w:r w:rsidRPr="00FC3A7C">
        <w:rPr>
          <w:highlight w:val="green"/>
          <w:u w:val="single"/>
        </w:rPr>
        <w:t>employees</w:t>
      </w:r>
      <w:r w:rsidRPr="00133489">
        <w:rPr>
          <w:sz w:val="16"/>
        </w:rPr>
        <w:t xml:space="preserve"> (Julius, 2021, p. 145).</w:t>
      </w:r>
    </w:p>
    <w:p w14:paraId="4A42789C" w14:textId="77777777" w:rsidR="003F413F" w:rsidRPr="00DE4717" w:rsidRDefault="003F413F" w:rsidP="003F413F">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7319C8FE" w14:textId="77777777" w:rsidR="003F413F" w:rsidRPr="007900C0" w:rsidRDefault="003F413F" w:rsidP="003F413F">
      <w:proofErr w:type="spellStart"/>
      <w:r w:rsidRPr="007900C0">
        <w:rPr>
          <w:rStyle w:val="Style13ptBold"/>
        </w:rPr>
        <w:t>Basas</w:t>
      </w:r>
      <w:proofErr w:type="spellEnd"/>
      <w:r w:rsidRPr="007900C0">
        <w:rPr>
          <w:rStyle w:val="Style13ptBold"/>
        </w:rPr>
        <w:t xml:space="preserve"> ’11</w:t>
      </w:r>
      <w:r w:rsidRPr="007900C0">
        <w:t xml:space="preserve"> [Carrie; 2011; Associate Professor of Law at the University of Washington; St. John’s Law Review, “A Collective Good: Disability Diversity as a Value in Public Sector Collective Bargaining Agreements,” vol. 87]</w:t>
      </w:r>
    </w:p>
    <w:p w14:paraId="3F40ADB0" w14:textId="77777777" w:rsidR="003F413F" w:rsidRPr="005939FF" w:rsidRDefault="003F413F" w:rsidP="003F413F">
      <w:pPr>
        <w:rPr>
          <w:sz w:val="16"/>
        </w:rPr>
      </w:pPr>
      <w:r w:rsidRPr="005939FF">
        <w:rPr>
          <w:sz w:val="16"/>
        </w:rPr>
        <w:t xml:space="preserve">The Industrialist model present in this sample </w:t>
      </w:r>
      <w:r w:rsidRPr="00177CD6">
        <w:rPr>
          <w:rStyle w:val="StyleUnderline"/>
        </w:rPr>
        <w:t xml:space="preserve">of </w:t>
      </w:r>
      <w:r w:rsidRPr="005B0A4A">
        <w:rPr>
          <w:rStyle w:val="Emphasis"/>
          <w:highlight w:val="green"/>
        </w:rPr>
        <w:t>collective bargaining</w:t>
      </w:r>
      <w:r w:rsidRPr="005939FF">
        <w:rPr>
          <w:sz w:val="16"/>
        </w:rPr>
        <w:t xml:space="preserve"> agreements </w:t>
      </w:r>
      <w:r w:rsidRPr="00177CD6">
        <w:rPr>
          <w:rStyle w:val="StyleUnderline"/>
        </w:rPr>
        <w:t xml:space="preserve">is </w:t>
      </w:r>
      <w:r w:rsidRPr="005B0A4A">
        <w:rPr>
          <w:rStyle w:val="Emphasis"/>
          <w:highlight w:val="green"/>
        </w:rPr>
        <w:t>grounded</w:t>
      </w:r>
      <w:r w:rsidRPr="005B0A4A">
        <w:rPr>
          <w:rStyle w:val="StyleUnderline"/>
          <w:highlight w:val="green"/>
        </w:rPr>
        <w:t xml:space="preserve"> in</w:t>
      </w:r>
      <w:r w:rsidRPr="007900C0">
        <w:rPr>
          <w:rStyle w:val="StyleUnderline"/>
        </w:rPr>
        <w:t xml:space="preserve"> a </w:t>
      </w:r>
      <w:r w:rsidRPr="005B0A4A">
        <w:rPr>
          <w:rStyle w:val="Emphasis"/>
          <w:highlight w:val="green"/>
        </w:rPr>
        <w:t>medical approach</w:t>
      </w:r>
      <w:r w:rsidRPr="005B0A4A">
        <w:rPr>
          <w:rStyle w:val="StyleUnderline"/>
          <w:highlight w:val="green"/>
        </w:rPr>
        <w:t xml:space="preserve"> to disability that </w:t>
      </w:r>
      <w:r w:rsidRPr="005B0A4A">
        <w:rPr>
          <w:rStyle w:val="Emphasis"/>
          <w:highlight w:val="green"/>
        </w:rPr>
        <w:t>represents</w:t>
      </w:r>
      <w:r w:rsidRPr="005B0A4A">
        <w:rPr>
          <w:rStyle w:val="StyleUnderline"/>
          <w:highlight w:val="green"/>
        </w:rPr>
        <w:t xml:space="preserve"> disability as</w:t>
      </w:r>
      <w:r w:rsidRPr="005939FF">
        <w:rPr>
          <w:sz w:val="16"/>
        </w:rPr>
        <w:t xml:space="preserve"> the </w:t>
      </w:r>
      <w:r w:rsidRPr="005B0A4A">
        <w:rPr>
          <w:rStyle w:val="Emphasis"/>
          <w:highlight w:val="gree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5939FF">
        <w:rPr>
          <w:sz w:val="16"/>
        </w:rPr>
        <w:t>all of</w:t>
      </w:r>
      <w:proofErr w:type="gramEnd"/>
      <w:r w:rsidRPr="005939FF">
        <w:rPr>
          <w:sz w:val="16"/>
        </w:rPr>
        <w:t xml:space="preserve"> the variables.</w:t>
      </w:r>
    </w:p>
    <w:p w14:paraId="2F5404B1" w14:textId="77777777" w:rsidR="003F413F" w:rsidRPr="005939FF" w:rsidRDefault="003F413F" w:rsidP="003F413F">
      <w:pPr>
        <w:rPr>
          <w:sz w:val="16"/>
        </w:rPr>
      </w:pPr>
      <w:r w:rsidRPr="005939FF">
        <w:rPr>
          <w:sz w:val="16"/>
        </w:rPr>
        <w:t xml:space="preserve">These variables represent the kinds of provisions that an employer and union might focus on if they were concerned about restoring and </w:t>
      </w:r>
      <w:proofErr w:type="gramStart"/>
      <w:r w:rsidRPr="005939FF">
        <w:rPr>
          <w:sz w:val="16"/>
        </w:rPr>
        <w:t>reintegrated</w:t>
      </w:r>
      <w:proofErr w:type="gramEnd"/>
      <w:r w:rsidRPr="005939FF">
        <w:rPr>
          <w:sz w:val="16"/>
        </w:rPr>
        <w:t xml:space="preserve"> an injured worker or a worker distracted by the demands of an ill family member. An example of this kind of contract approach is one that only discusses disability in the context of workers or their family members getting sick:</w:t>
      </w:r>
    </w:p>
    <w:p w14:paraId="4544C647" w14:textId="77777777" w:rsidR="003F413F" w:rsidRPr="005939FF" w:rsidRDefault="003F413F" w:rsidP="003F413F">
      <w:pPr>
        <w:ind w:left="720"/>
        <w:rPr>
          <w:sz w:val="16"/>
        </w:rPr>
      </w:pPr>
      <w:r w:rsidRPr="005939FF">
        <w:rPr>
          <w:sz w:val="16"/>
        </w:rPr>
        <w:t xml:space="preserve">For employees hired prior to October 1, 2005, the [health insurance] coverage of the employee's family shall include the employee, employee's spouse and </w:t>
      </w:r>
      <w:proofErr w:type="spellStart"/>
      <w:r w:rsidRPr="005939FF">
        <w:rPr>
          <w:sz w:val="16"/>
        </w:rPr>
        <w:t>unmamed</w:t>
      </w:r>
      <w:proofErr w:type="spellEnd"/>
      <w:r w:rsidRPr="005939FF">
        <w:rPr>
          <w:sz w:val="16"/>
        </w:rPr>
        <w:t xml:space="preserve"> [sic] children under the age of nineteen (19). This coverage shall be extended to age twenty-two (22) in the case of </w:t>
      </w:r>
      <w:proofErr w:type="gramStart"/>
      <w:r w:rsidRPr="005939FF">
        <w:rPr>
          <w:sz w:val="16"/>
        </w:rPr>
        <w:t>employee's</w:t>
      </w:r>
      <w:proofErr w:type="gramEnd"/>
      <w:r w:rsidRPr="005939FF">
        <w:rPr>
          <w:sz w:val="16"/>
        </w:rPr>
        <w:t xml:space="preserve"> children who are full-time students. Disabled dependent children will maintain coverage even after the age of twenty-two (22) </w:t>
      </w:r>
      <w:proofErr w:type="gramStart"/>
      <w:r w:rsidRPr="005939FF">
        <w:rPr>
          <w:sz w:val="16"/>
        </w:rPr>
        <w:t>as long as</w:t>
      </w:r>
      <w:proofErr w:type="gramEnd"/>
      <w:r w:rsidRPr="005939FF">
        <w:rPr>
          <w:sz w:val="16"/>
        </w:rPr>
        <w:t xml:space="preserve"> medical documentation is provided. – Ypsilanti Community Utilities Authority (2005)</w:t>
      </w:r>
    </w:p>
    <w:p w14:paraId="7A7772AC" w14:textId="77777777" w:rsidR="003F413F" w:rsidRPr="005939FF" w:rsidRDefault="003F413F" w:rsidP="003F413F">
      <w:pPr>
        <w:rPr>
          <w:sz w:val="16"/>
        </w:rPr>
      </w:pPr>
      <w:r w:rsidRPr="005939FF">
        <w:rPr>
          <w:sz w:val="16"/>
        </w:rPr>
        <w:t xml:space="preserve">The </w:t>
      </w:r>
      <w:proofErr w:type="gramStart"/>
      <w:r w:rsidRPr="005939FF">
        <w:rPr>
          <w:sz w:val="16"/>
        </w:rPr>
        <w:t>implications</w:t>
      </w:r>
      <w:proofErr w:type="gramEnd"/>
      <w:r w:rsidRPr="005939FF">
        <w:rPr>
          <w:sz w:val="16"/>
        </w:rPr>
        <w:t xml:space="preserve"> of this kind of </w:t>
      </w:r>
      <w:r w:rsidRPr="005B0A4A">
        <w:rPr>
          <w:rStyle w:val="Emphasis"/>
          <w:highlight w:val="green"/>
        </w:rPr>
        <w:t>medical</w:t>
      </w:r>
      <w:r w:rsidRPr="005B0A4A">
        <w:rPr>
          <w:rStyle w:val="StyleUnderline"/>
          <w:highlight w:val="green"/>
        </w:rPr>
        <w:t xml:space="preserve"> focus</w:t>
      </w:r>
      <w:r w:rsidRPr="005939FF">
        <w:rPr>
          <w:sz w:val="16"/>
        </w:rPr>
        <w:t xml:space="preserve"> </w:t>
      </w:r>
      <w:proofErr w:type="gramStart"/>
      <w:r w:rsidRPr="005939FF">
        <w:rPr>
          <w:sz w:val="16"/>
        </w:rPr>
        <w:t>is</w:t>
      </w:r>
      <w:proofErr w:type="gramEnd"/>
      <w:r w:rsidRPr="005939FF">
        <w:rPr>
          <w:sz w:val="16"/>
        </w:rPr>
        <w:t xml:space="preserve"> that it might </w:t>
      </w:r>
      <w:r w:rsidRPr="005B0A4A">
        <w:rPr>
          <w:rStyle w:val="Emphasis"/>
          <w:highlight w:val="green"/>
        </w:rPr>
        <w:t>preclude</w:t>
      </w:r>
      <w:r w:rsidRPr="005939FF">
        <w:rPr>
          <w:rStyle w:val="Emphasis"/>
        </w:rPr>
        <w:t xml:space="preserve"> understandings</w:t>
      </w:r>
      <w:r w:rsidRPr="005939FF">
        <w:rPr>
          <w:rStyle w:val="StyleUnderline"/>
        </w:rPr>
        <w:t xml:space="preserve"> of </w:t>
      </w:r>
      <w:r w:rsidRPr="005B0A4A">
        <w:rPr>
          <w:rStyle w:val="StyleUnderline"/>
          <w:highlight w:val="green"/>
        </w:rPr>
        <w:t>disability as</w:t>
      </w:r>
      <w:r w:rsidRPr="00177CD6">
        <w:rPr>
          <w:rStyle w:val="StyleUnderline"/>
        </w:rPr>
        <w:t xml:space="preserve"> a </w:t>
      </w:r>
      <w:r w:rsidRPr="005B0A4A">
        <w:rPr>
          <w:rStyle w:val="Emphasis"/>
          <w:highlight w:val="green"/>
        </w:rPr>
        <w:t>social</w:t>
      </w:r>
      <w:r w:rsidRPr="005939FF">
        <w:rPr>
          <w:sz w:val="16"/>
        </w:rPr>
        <w:t xml:space="preserve"> barrier and civil rights </w:t>
      </w:r>
      <w:r w:rsidRPr="005B0A4A">
        <w:rPr>
          <w:rStyle w:val="StyleUnderline"/>
          <w:highlight w:val="green"/>
        </w:rPr>
        <w:t>issue</w:t>
      </w:r>
      <w:r w:rsidRPr="005939FF">
        <w:rPr>
          <w:sz w:val="16"/>
        </w:rPr>
        <w:t>, ignore issues of disability discrimination in the workplace, and fail to provide mechanisms for addressing disability as an access concern at work.</w:t>
      </w:r>
    </w:p>
    <w:p w14:paraId="53772B5E" w14:textId="77777777" w:rsidR="003F413F" w:rsidRPr="005939FF" w:rsidRDefault="003F413F" w:rsidP="003F413F">
      <w:pPr>
        <w:rPr>
          <w:sz w:val="16"/>
        </w:rPr>
      </w:pPr>
      <w:r w:rsidRPr="005939FF">
        <w:rPr>
          <w:sz w:val="16"/>
        </w:rPr>
        <w:t xml:space="preserve">The Industrialist was, by far, the most dominant approach to disability. Thirty-five percent of the agreements had a pure Industrialist approach, while </w:t>
      </w:r>
      <w:proofErr w:type="gramStart"/>
      <w:r w:rsidRPr="005939FF">
        <w:rPr>
          <w:sz w:val="16"/>
        </w:rPr>
        <w:t>another</w:t>
      </w:r>
      <w:proofErr w:type="gramEnd"/>
      <w:r w:rsidRPr="005939FF">
        <w:rPr>
          <w:sz w:val="16"/>
        </w:rPr>
        <w:t xml:space="preserve"> forty-six percent had some elements of an Industrialist approach combined with the other models; in total, </w:t>
      </w:r>
      <w:proofErr w:type="gramStart"/>
      <w:r w:rsidRPr="005939FF">
        <w:rPr>
          <w:sz w:val="16"/>
        </w:rPr>
        <w:t>eight-one percent</w:t>
      </w:r>
      <w:proofErr w:type="gramEnd"/>
      <w:r w:rsidRPr="005939FF">
        <w:rPr>
          <w:sz w:val="16"/>
        </w:rPr>
        <w:t xml:space="preserve"> of the agreements were Industrialist. Surprisingly, not </w:t>
      </w:r>
      <w:proofErr w:type="gramStart"/>
      <w:r w:rsidRPr="005939FF">
        <w:rPr>
          <w:sz w:val="16"/>
        </w:rPr>
        <w:t>all of</w:t>
      </w:r>
      <w:proofErr w:type="gramEnd"/>
      <w:r w:rsidRPr="005939FF">
        <w:rPr>
          <w:sz w:val="16"/>
        </w:rPr>
        <w:t xml:space="preserve"> the collective bargaining agreements contained these kinds of provisions, even though they could be regarded as the </w:t>
      </w:r>
      <w:proofErr w:type="gramStart"/>
      <w:r w:rsidRPr="005939FF">
        <w:rPr>
          <w:sz w:val="16"/>
        </w:rPr>
        <w:t>basics</w:t>
      </w:r>
      <w:proofErr w:type="gramEnd"/>
      <w:r w:rsidRPr="005939FF">
        <w:rPr>
          <w:sz w:val="16"/>
        </w:rPr>
        <w:t xml:space="preserve"> of considering health issues in the workplace. However, even if this approach was not universal, it did reveal that disability, as a medical problem, was the most prominent definition and understanding of disability in the context of the agreements.</w:t>
      </w:r>
    </w:p>
    <w:p w14:paraId="1DC78ACB" w14:textId="77777777" w:rsidR="003F413F" w:rsidRPr="005939FF" w:rsidRDefault="003F413F" w:rsidP="003F413F">
      <w:pPr>
        <w:rPr>
          <w:sz w:val="16"/>
        </w:rPr>
      </w:pPr>
      <w:r w:rsidRPr="005939FF">
        <w:rPr>
          <w:sz w:val="16"/>
        </w:rPr>
        <w:t xml:space="preserve">The </w:t>
      </w:r>
      <w:r w:rsidRPr="005B0A4A">
        <w:rPr>
          <w:rStyle w:val="Emphasis"/>
          <w:highlight w:val="green"/>
        </w:rPr>
        <w:t>Industrialist</w:t>
      </w:r>
      <w:r w:rsidRPr="005B0A4A">
        <w:rPr>
          <w:rStyle w:val="StyleUnderline"/>
          <w:highlight w:val="green"/>
        </w:rPr>
        <w:t xml:space="preserve"> is</w:t>
      </w:r>
      <w:r w:rsidRPr="00177CD6">
        <w:rPr>
          <w:rStyle w:val="StyleUnderline"/>
        </w:rPr>
        <w:t xml:space="preserve"> </w:t>
      </w:r>
      <w:r w:rsidRPr="005939FF">
        <w:rPr>
          <w:rStyle w:val="Emphasis"/>
        </w:rPr>
        <w:t xml:space="preserve">closely </w:t>
      </w:r>
      <w:r w:rsidRPr="005B0A4A">
        <w:rPr>
          <w:rStyle w:val="Emphasis"/>
          <w:highlight w:val="green"/>
        </w:rPr>
        <w:t>tied</w:t>
      </w:r>
      <w:r w:rsidRPr="005B0A4A">
        <w:rPr>
          <w:rStyle w:val="StyleUnderline"/>
          <w:highlight w:val="green"/>
        </w:rPr>
        <w:t xml:space="preserve"> to</w:t>
      </w:r>
      <w:r w:rsidRPr="005939FF">
        <w:rPr>
          <w:rStyle w:val="StyleUnderline"/>
        </w:rPr>
        <w:t xml:space="preserve"> the </w:t>
      </w:r>
      <w:r w:rsidRPr="005B0A4A">
        <w:rPr>
          <w:rStyle w:val="Emphasis"/>
          <w:highlight w:val="green"/>
        </w:rPr>
        <w:t>demands</w:t>
      </w:r>
      <w:r w:rsidRPr="005B0A4A">
        <w:rPr>
          <w:rStyle w:val="StyleUnderline"/>
          <w:highlight w:val="green"/>
        </w:rPr>
        <w:t xml:space="preserve"> of </w:t>
      </w:r>
      <w:r w:rsidRPr="005B0A4A">
        <w:rPr>
          <w:rStyle w:val="Emphasis"/>
          <w:highlight w:val="green"/>
        </w:rPr>
        <w:t>labor</w:t>
      </w:r>
      <w:r w:rsidRPr="005939FF">
        <w:rPr>
          <w:rStyle w:val="StyleUnderline"/>
        </w:rPr>
        <w:t xml:space="preserve"> itself</w:t>
      </w:r>
      <w:r w:rsidRPr="005939FF">
        <w:rPr>
          <w:sz w:val="16"/>
        </w:rPr>
        <w:t>. American history, particularly in the workforce, tracks the evolution of approaches to disability that is largely informed by the industrial and military conditions of the time. 89 The medical model</w:t>
      </w:r>
      <w:proofErr w:type="gramStart"/>
      <w:r w:rsidRPr="005939FF">
        <w:rPr>
          <w:sz w:val="16"/>
        </w:rPr>
        <w:t>, in particular, was</w:t>
      </w:r>
      <w:proofErr w:type="gramEnd"/>
      <w:r w:rsidRPr="005939FF">
        <w:rPr>
          <w:sz w:val="16"/>
        </w:rPr>
        <w:t xml:space="preserve">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B0A4A">
        <w:rPr>
          <w:rStyle w:val="StyleUnderline"/>
          <w:highlight w:val="green"/>
        </w:rPr>
        <w:t>to</w:t>
      </w:r>
      <w:r w:rsidRPr="00177CD6">
        <w:rPr>
          <w:rStyle w:val="StyleUnderline"/>
        </w:rPr>
        <w:t xml:space="preserve"> more </w:t>
      </w:r>
      <w:r w:rsidRPr="005939FF">
        <w:rPr>
          <w:rStyle w:val="Emphasis"/>
        </w:rPr>
        <w:t xml:space="preserve">readily </w:t>
      </w:r>
      <w:r w:rsidRPr="005B0A4A">
        <w:rPr>
          <w:rStyle w:val="Emphasis"/>
          <w:highlight w:val="green"/>
        </w:rPr>
        <w:t>reincorporate</w:t>
      </w:r>
      <w:r w:rsidRPr="005939FF">
        <w:rPr>
          <w:rStyle w:val="StyleUnderline"/>
        </w:rPr>
        <w:t xml:space="preserve"> that </w:t>
      </w:r>
      <w:r w:rsidRPr="005B0A4A">
        <w:rPr>
          <w:rStyle w:val="StyleUnderline"/>
          <w:highlight w:val="green"/>
        </w:rPr>
        <w:t xml:space="preserve">person into </w:t>
      </w:r>
      <w:r w:rsidRPr="005B0A4A">
        <w:rPr>
          <w:rStyle w:val="Emphasis"/>
          <w:highlight w:val="green"/>
        </w:rPr>
        <w:t>society</w:t>
      </w:r>
      <w:r w:rsidRPr="00DE4717">
        <w:rPr>
          <w:rStyle w:val="StyleUnderline"/>
        </w:rPr>
        <w:t xml:space="preserve"> and </w:t>
      </w:r>
      <w:r w:rsidRPr="005B0A4A">
        <w:rPr>
          <w:rStyle w:val="Emphasis"/>
          <w:highlight w:val="gree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B0A4A">
        <w:rPr>
          <w:rStyle w:val="StyleUnderline"/>
          <w:highlight w:val="green"/>
        </w:rPr>
        <w:t>to make</w:t>
      </w:r>
      <w:r w:rsidRPr="005939FF">
        <w:rPr>
          <w:rStyle w:val="StyleUnderline"/>
        </w:rPr>
        <w:t xml:space="preserve"> the </w:t>
      </w:r>
      <w:r w:rsidRPr="005B0A4A">
        <w:rPr>
          <w:rStyle w:val="StyleUnderline"/>
          <w:highlight w:val="green"/>
        </w:rPr>
        <w:t xml:space="preserve">person </w:t>
      </w:r>
      <w:r w:rsidRPr="00DE4717">
        <w:rPr>
          <w:rStyle w:val="StyleUnderline"/>
        </w:rPr>
        <w:t xml:space="preserve">as </w:t>
      </w:r>
      <w:r w:rsidRPr="005B0A4A">
        <w:rPr>
          <w:rStyle w:val="Emphasis"/>
          <w:highlight w:val="gree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0B2458D4" w14:textId="77777777" w:rsidR="003F413F" w:rsidRPr="005939FF" w:rsidRDefault="003F413F" w:rsidP="003F413F">
      <w:pPr>
        <w:rPr>
          <w:sz w:val="16"/>
        </w:rPr>
      </w:pPr>
      <w:r w:rsidRPr="00177CD6">
        <w:rPr>
          <w:rStyle w:val="StyleUnderline"/>
        </w:rPr>
        <w:t xml:space="preserve">This </w:t>
      </w:r>
      <w:r w:rsidRPr="005B0A4A">
        <w:rPr>
          <w:rStyle w:val="StyleUnderline"/>
          <w:highlight w:val="green"/>
        </w:rPr>
        <w:t>model</w:t>
      </w:r>
      <w:r w:rsidRPr="00177CD6">
        <w:rPr>
          <w:rStyle w:val="StyleUnderline"/>
        </w:rPr>
        <w:t xml:space="preserve"> also </w:t>
      </w:r>
      <w:r w:rsidRPr="005B0A4A">
        <w:rPr>
          <w:rStyle w:val="Emphasis"/>
          <w:highlight w:val="green"/>
        </w:rPr>
        <w:t>stems</w:t>
      </w:r>
      <w:r w:rsidRPr="005B0A4A">
        <w:rPr>
          <w:rStyle w:val="StyleUnderline"/>
          <w:highlight w:val="gree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B0A4A">
        <w:rPr>
          <w:rStyle w:val="Emphasis"/>
          <w:highlight w:val="green"/>
        </w:rPr>
        <w:t>paradigm</w:t>
      </w:r>
      <w:r w:rsidRPr="005B0A4A">
        <w:rPr>
          <w:rStyle w:val="StyleUnderline"/>
          <w:highlight w:val="green"/>
        </w:rPr>
        <w:t xml:space="preserve"> of</w:t>
      </w:r>
      <w:r w:rsidRPr="005939FF">
        <w:rPr>
          <w:rStyle w:val="StyleUnderline"/>
        </w:rPr>
        <w:t xml:space="preserve"> the </w:t>
      </w:r>
      <w:r w:rsidRPr="005B0A4A">
        <w:rPr>
          <w:rStyle w:val="StyleUnderline"/>
          <w:highlight w:val="green"/>
        </w:rPr>
        <w:t>worker-as-</w:t>
      </w:r>
      <w:r w:rsidRPr="005B0A4A">
        <w:rPr>
          <w:rStyle w:val="Emphasis"/>
          <w:highlight w:val="green"/>
        </w:rPr>
        <w:t>breadwinner</w:t>
      </w:r>
      <w:r w:rsidRPr="00177CD6">
        <w:rPr>
          <w:rStyle w:val="StyleUnderline"/>
        </w:rPr>
        <w:t xml:space="preserve"> </w:t>
      </w:r>
      <w:r w:rsidRPr="005939FF">
        <w:rPr>
          <w:sz w:val="16"/>
        </w:rPr>
        <w:t xml:space="preserve">that has become injured because of work itself. 93 The employer provides health and disability insurance to offer </w:t>
      </w:r>
      <w:proofErr w:type="gramStart"/>
      <w:r w:rsidRPr="005939FF">
        <w:rPr>
          <w:sz w:val="16"/>
        </w:rPr>
        <w:t>protections</w:t>
      </w:r>
      <w:proofErr w:type="gramEnd"/>
      <w:r w:rsidRPr="005939FF">
        <w:rPr>
          <w:sz w:val="16"/>
        </w:rPr>
        <w:t xml:space="preserve"> to the worker as he or she attempts to recover. For example, consider this framing of disability as addressed by insurance:</w:t>
      </w:r>
    </w:p>
    <w:p w14:paraId="0C7070A5" w14:textId="77777777" w:rsidR="003F413F" w:rsidRPr="005939FF" w:rsidRDefault="003F413F" w:rsidP="003F413F">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509E2330" w14:textId="77777777" w:rsidR="003F413F" w:rsidRPr="00177CD6" w:rsidRDefault="003F413F" w:rsidP="003F413F">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B0A4A">
        <w:rPr>
          <w:rStyle w:val="Emphasis"/>
          <w:highlight w:val="green"/>
        </w:rPr>
        <w:t>view</w:t>
      </w:r>
      <w:r w:rsidRPr="005B0A4A">
        <w:rPr>
          <w:rStyle w:val="StyleUnderline"/>
          <w:highlight w:val="green"/>
        </w:rPr>
        <w:t xml:space="preserve"> of disability</w:t>
      </w:r>
      <w:proofErr w:type="gramStart"/>
      <w:r w:rsidRPr="00177CD6">
        <w:rPr>
          <w:rStyle w:val="StyleUnderline"/>
        </w:rPr>
        <w:t>—that of disability</w:t>
      </w:r>
      <w:proofErr w:type="gramEnd"/>
      <w:r w:rsidRPr="00177CD6">
        <w:rPr>
          <w:rStyle w:val="StyleUnderline"/>
        </w:rPr>
        <w:t xml:space="preserve"> </w:t>
      </w:r>
      <w:proofErr w:type="gramStart"/>
      <w:r w:rsidRPr="005B0A4A">
        <w:rPr>
          <w:rStyle w:val="StyleUnderline"/>
          <w:highlight w:val="green"/>
        </w:rPr>
        <w:t>as</w:t>
      </w:r>
      <w:proofErr w:type="gramEnd"/>
      <w:r w:rsidRPr="005B0A4A">
        <w:rPr>
          <w:rStyle w:val="StyleUnderline"/>
          <w:highlight w:val="green"/>
        </w:rPr>
        <w:t xml:space="preserve"> </w:t>
      </w:r>
      <w:r w:rsidRPr="005B0A4A">
        <w:rPr>
          <w:rStyle w:val="Emphasis"/>
          <w:highlight w:val="green"/>
        </w:rPr>
        <w:t>happening</w:t>
      </w:r>
      <w:r w:rsidRPr="005B0A4A">
        <w:rPr>
          <w:rStyle w:val="StyleUnderline"/>
          <w:highlight w:val="green"/>
        </w:rPr>
        <w:t xml:space="preserve"> to the </w:t>
      </w:r>
      <w:r w:rsidRPr="005B0A4A">
        <w:rPr>
          <w:rStyle w:val="Emphasis"/>
          <w:highlight w:val="green"/>
        </w:rPr>
        <w:t>family</w:t>
      </w:r>
      <w:r w:rsidRPr="00177CD6">
        <w:rPr>
          <w:rStyle w:val="StyleUnderline"/>
        </w:rPr>
        <w:t xml:space="preserve"> (e.g., children, spouse, </w:t>
      </w:r>
      <w:proofErr w:type="gramStart"/>
      <w:r w:rsidRPr="00177CD6">
        <w:rPr>
          <w:rStyle w:val="StyleUnderline"/>
        </w:rPr>
        <w:t>elder</w:t>
      </w:r>
      <w:proofErr w:type="gramEnd"/>
      <w:r w:rsidRPr="00177CD6">
        <w:rPr>
          <w:rStyle w:val="StyleUnderline"/>
        </w:rPr>
        <w:t xml:space="preserve">),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B0A4A">
        <w:rPr>
          <w:rStyle w:val="Emphasis"/>
          <w:highlight w:val="green"/>
        </w:rPr>
        <w:t>wage earner</w:t>
      </w:r>
      <w:r w:rsidRPr="005B0A4A">
        <w:rPr>
          <w:rStyle w:val="StyleUnderline"/>
          <w:highlight w:val="green"/>
        </w:rPr>
        <w:t xml:space="preserve"> to</w:t>
      </w:r>
      <w:r w:rsidRPr="00177CD6">
        <w:rPr>
          <w:rStyle w:val="StyleUnderline"/>
        </w:rPr>
        <w:t xml:space="preserve"> be able to </w:t>
      </w:r>
      <w:r w:rsidRPr="005B0A4A">
        <w:rPr>
          <w:rStyle w:val="Emphasis"/>
          <w:highlight w:val="green"/>
        </w:rPr>
        <w:t>respond</w:t>
      </w:r>
      <w:r w:rsidRPr="005B0A4A">
        <w:rPr>
          <w:rStyle w:val="StyleUnderline"/>
          <w:highlight w:val="green"/>
        </w:rPr>
        <w:t xml:space="preserve"> to</w:t>
      </w:r>
      <w:r w:rsidRPr="00177CD6">
        <w:rPr>
          <w:rStyle w:val="StyleUnderline"/>
        </w:rPr>
        <w:t xml:space="preserve"> those </w:t>
      </w:r>
      <w:r w:rsidRPr="005B0A4A">
        <w:rPr>
          <w:rStyle w:val="StyleUnderline"/>
          <w:highlight w:val="green"/>
        </w:rPr>
        <w:t>disruptions</w:t>
      </w:r>
      <w:r w:rsidRPr="00177CD6">
        <w:rPr>
          <w:rStyle w:val="StyleUnderline"/>
        </w:rPr>
        <w:t>.</w:t>
      </w:r>
    </w:p>
    <w:p w14:paraId="5DB8B995" w14:textId="77777777" w:rsidR="003F413F" w:rsidRPr="005939FF" w:rsidRDefault="003F413F" w:rsidP="003F413F">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B0A4A">
        <w:rPr>
          <w:rStyle w:val="StyleUnderline"/>
          <w:highlight w:val="green"/>
        </w:rPr>
        <w:t>assisting</w:t>
      </w:r>
      <w:r w:rsidRPr="00177CD6">
        <w:rPr>
          <w:rStyle w:val="StyleUnderline"/>
        </w:rPr>
        <w:t xml:space="preserve"> their own </w:t>
      </w:r>
      <w:r w:rsidRPr="005B0A4A">
        <w:rPr>
          <w:rStyle w:val="StyleUnderline"/>
          <w:highlight w:val="green"/>
        </w:rPr>
        <w:t>when</w:t>
      </w:r>
      <w:r w:rsidRPr="00177CD6">
        <w:rPr>
          <w:rStyle w:val="StyleUnderline"/>
        </w:rPr>
        <w:t xml:space="preserve"> the </w:t>
      </w:r>
      <w:r w:rsidRPr="005B0A4A">
        <w:rPr>
          <w:rStyle w:val="StyleUnderline"/>
          <w:highlight w:val="green"/>
        </w:rPr>
        <w:t>disability is</w:t>
      </w:r>
      <w:r w:rsidRPr="005939FF">
        <w:rPr>
          <w:rStyle w:val="StyleUnderline"/>
        </w:rPr>
        <w:t xml:space="preserve"> the “</w:t>
      </w:r>
      <w:r w:rsidRPr="005B0A4A">
        <w:rPr>
          <w:rStyle w:val="Emphasis"/>
          <w:highlight w:val="gree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B0A4A">
        <w:rPr>
          <w:rStyle w:val="Emphasis"/>
          <w:highlight w:val="green"/>
        </w:rPr>
        <w:t>layered</w:t>
      </w:r>
      <w:r w:rsidRPr="005B0A4A">
        <w:rPr>
          <w:rStyle w:val="StyleUnderline"/>
          <w:highlight w:val="gree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B0A4A">
        <w:rPr>
          <w:rStyle w:val="Emphasis"/>
          <w:highlight w:val="green"/>
        </w:rPr>
        <w:t>masculinity</w:t>
      </w:r>
      <w:r w:rsidRPr="005939FF">
        <w:rPr>
          <w:rStyle w:val="Emphasis"/>
        </w:rPr>
        <w:t xml:space="preserve"> notions</w:t>
      </w:r>
      <w:r w:rsidRPr="005B0A4A">
        <w:rPr>
          <w:rStyle w:val="StyleUnderline"/>
          <w:highlight w:val="green"/>
        </w:rPr>
        <w:t xml:space="preserve">, and </w:t>
      </w:r>
      <w:r w:rsidRPr="005B0A4A">
        <w:rPr>
          <w:rStyle w:val="Emphasis"/>
          <w:highlight w:val="green"/>
        </w:rPr>
        <w:t>disability-as-injury</w:t>
      </w:r>
      <w:r w:rsidRPr="005B0A4A">
        <w:rPr>
          <w:rStyle w:val="StyleUnderline"/>
          <w:highlight w:val="green"/>
        </w:rPr>
        <w:t xml:space="preserve"> frameworks</w:t>
      </w:r>
      <w:r w:rsidRPr="005939FF">
        <w:rPr>
          <w:sz w:val="16"/>
        </w:rPr>
        <w:t>. 96</w:t>
      </w:r>
    </w:p>
    <w:p w14:paraId="12B47E78" w14:textId="77777777" w:rsidR="003F413F" w:rsidRPr="005939FF" w:rsidRDefault="003F413F" w:rsidP="003F413F">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3164864E" w14:textId="77777777" w:rsidR="003F413F" w:rsidRPr="005939FF" w:rsidRDefault="003F413F" w:rsidP="003F413F">
      <w:pPr>
        <w:ind w:left="720"/>
        <w:rPr>
          <w:sz w:val="16"/>
        </w:rPr>
      </w:pPr>
      <w:r w:rsidRPr="005939FF">
        <w:rPr>
          <w:sz w:val="16"/>
        </w:rPr>
        <w:t xml:space="preserve">In conformity with the Pregnancy Discrimination Act, and in accordance with </w:t>
      </w:r>
      <w:proofErr w:type="gramStart"/>
      <w:r w:rsidRPr="005939FF">
        <w:rPr>
          <w:sz w:val="16"/>
        </w:rPr>
        <w:t>University</w:t>
      </w:r>
      <w:proofErr w:type="gramEnd"/>
      <w:r w:rsidRPr="005939FF">
        <w:rPr>
          <w:sz w:val="16"/>
        </w:rPr>
        <w:t xml:space="preserve"> policy, Employees affected by disabilities resulting from pregnancy, </w:t>
      </w:r>
      <w:proofErr w:type="gramStart"/>
      <w:r w:rsidRPr="005939FF">
        <w:rPr>
          <w:sz w:val="16"/>
        </w:rPr>
        <w:t>child birth</w:t>
      </w:r>
      <w:proofErr w:type="gramEnd"/>
      <w:r w:rsidRPr="005939FF">
        <w:rPr>
          <w:sz w:val="16"/>
        </w:rPr>
        <w:t xml:space="preserve"> and related medical conditions are treated the same as Employees affected by other disabilities. – Wayne State University (2005)</w:t>
      </w:r>
    </w:p>
    <w:p w14:paraId="78812776" w14:textId="77777777" w:rsidR="003F413F" w:rsidRPr="005939FF" w:rsidRDefault="003F413F" w:rsidP="003F413F">
      <w:pPr>
        <w:rPr>
          <w:sz w:val="16"/>
        </w:rPr>
      </w:pPr>
      <w:r w:rsidRPr="005939FF">
        <w:rPr>
          <w:sz w:val="16"/>
        </w:rPr>
        <w:t xml:space="preserve">Here, the contract language is somewhat unclear </w:t>
      </w:r>
      <w:proofErr w:type="gramStart"/>
      <w:r w:rsidRPr="005939FF">
        <w:rPr>
          <w:sz w:val="16"/>
        </w:rPr>
        <w:t>if</w:t>
      </w:r>
      <w:proofErr w:type="gramEnd"/>
      <w:r w:rsidRPr="005939FF">
        <w:rPr>
          <w:sz w:val="16"/>
        </w:rPr>
        <w:t xml:space="preserve"> </w:t>
      </w:r>
      <w:proofErr w:type="gramStart"/>
      <w:r w:rsidRPr="005939FF">
        <w:rPr>
          <w:sz w:val="16"/>
        </w:rPr>
        <w:t>the pregnancy</w:t>
      </w:r>
      <w:proofErr w:type="gramEnd"/>
      <w:r w:rsidRPr="005939FF">
        <w:rPr>
          <w:sz w:val="16"/>
        </w:rPr>
        <w:t xml:space="preserve"> needs to be incapacitating or disabling, or simply that pregnancy itself is a disability.</w:t>
      </w:r>
    </w:p>
    <w:p w14:paraId="0DD3E4DD" w14:textId="77777777" w:rsidR="003F413F" w:rsidRPr="005939FF" w:rsidRDefault="003F413F" w:rsidP="003F413F">
      <w:pPr>
        <w:rPr>
          <w:sz w:val="16"/>
        </w:rPr>
      </w:pPr>
      <w:r w:rsidRPr="005939FF">
        <w:rPr>
          <w:sz w:val="16"/>
        </w:rPr>
        <w:t xml:space="preserve">What pregnancy-as-disability provisions have in common with the Industrialist, however, is the sense that disability is a form of injury or </w:t>
      </w:r>
      <w:proofErr w:type="gramStart"/>
      <w:r w:rsidRPr="005939FF">
        <w:rPr>
          <w:sz w:val="16"/>
        </w:rPr>
        <w:t>deviation—temporary</w:t>
      </w:r>
      <w:proofErr w:type="gramEnd"/>
      <w:r w:rsidRPr="005939FF">
        <w:rPr>
          <w:sz w:val="16"/>
        </w:rPr>
        <w:t xml:space="preserve">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5939FF">
        <w:rPr>
          <w:sz w:val="16"/>
        </w:rPr>
        <w:t>all of</w:t>
      </w:r>
      <w:proofErr w:type="gramEnd"/>
      <w:r w:rsidRPr="005939FF">
        <w:rPr>
          <w:sz w:val="16"/>
        </w:rPr>
        <w:t xml:space="preserve"> the agreements with these provisions came from these fields.</w:t>
      </w:r>
    </w:p>
    <w:p w14:paraId="699312BB" w14:textId="04BCBD62" w:rsidR="003F413F" w:rsidRDefault="003F413F" w:rsidP="003F413F">
      <w:pPr>
        <w:rPr>
          <w:sz w:val="16"/>
        </w:rPr>
      </w:pPr>
      <w:r w:rsidRPr="00177CD6">
        <w:rPr>
          <w:rStyle w:val="StyleUnderline"/>
        </w:rPr>
        <w:t xml:space="preserve">In sum, </w:t>
      </w:r>
      <w:r w:rsidRPr="005B0A4A">
        <w:rPr>
          <w:rStyle w:val="StyleUnderline"/>
          <w:highlight w:val="green"/>
        </w:rPr>
        <w:t>disability</w:t>
      </w:r>
      <w:r w:rsidRPr="00177CD6">
        <w:rPr>
          <w:rStyle w:val="StyleUnderline"/>
        </w:rPr>
        <w:t xml:space="preserve">, in this model, </w:t>
      </w:r>
      <w:r w:rsidRPr="005B0A4A">
        <w:rPr>
          <w:rStyle w:val="StyleUnderline"/>
          <w:highlight w:val="green"/>
        </w:rPr>
        <w:t xml:space="preserve">is </w:t>
      </w:r>
      <w:r w:rsidRPr="005B0A4A">
        <w:rPr>
          <w:rStyle w:val="Emphasis"/>
          <w:highlight w:val="green"/>
        </w:rPr>
        <w:t>stripped</w:t>
      </w:r>
      <w:r w:rsidRPr="005939FF">
        <w:rPr>
          <w:rStyle w:val="Emphasis"/>
        </w:rPr>
        <w:t xml:space="preserve"> down</w:t>
      </w:r>
      <w:r w:rsidRPr="005939FF">
        <w:rPr>
          <w:rStyle w:val="StyleUnderline"/>
        </w:rPr>
        <w:t xml:space="preserve"> </w:t>
      </w:r>
      <w:r w:rsidRPr="005B0A4A">
        <w:rPr>
          <w:rStyle w:val="StyleUnderline"/>
          <w:highlight w:val="green"/>
        </w:rPr>
        <w:t>to what it does to</w:t>
      </w:r>
      <w:r w:rsidRPr="005939FF">
        <w:rPr>
          <w:rStyle w:val="StyleUnderline"/>
        </w:rPr>
        <w:t xml:space="preserve"> the </w:t>
      </w:r>
      <w:r w:rsidRPr="005B0A4A">
        <w:rPr>
          <w:rStyle w:val="Emphasis"/>
          <w:highlight w:val="green"/>
        </w:rPr>
        <w:t>body</w:t>
      </w:r>
      <w:r w:rsidRPr="005B0A4A">
        <w:rPr>
          <w:rStyle w:val="StyleUnderline"/>
          <w:highlight w:val="green"/>
        </w:rPr>
        <w:t xml:space="preserve"> and</w:t>
      </w:r>
      <w:r w:rsidRPr="00177CD6">
        <w:rPr>
          <w:rStyle w:val="StyleUnderline"/>
        </w:rPr>
        <w:t xml:space="preserve"> the </w:t>
      </w:r>
      <w:r w:rsidRPr="005B0A4A">
        <w:rPr>
          <w:rStyle w:val="Emphasis"/>
          <w:highlight w:val="green"/>
        </w:rPr>
        <w:t>mind</w:t>
      </w:r>
      <w:r w:rsidRPr="005B0A4A">
        <w:rPr>
          <w:rStyle w:val="StyleUnderline"/>
          <w:highlight w:val="green"/>
        </w:rPr>
        <w:t>, and</w:t>
      </w:r>
      <w:r w:rsidRPr="00177CD6">
        <w:rPr>
          <w:rStyle w:val="StyleUnderline"/>
        </w:rPr>
        <w:t xml:space="preserve"> perhaps, </w:t>
      </w:r>
      <w:r w:rsidRPr="005939FF">
        <w:rPr>
          <w:rStyle w:val="StyleUnderline"/>
        </w:rPr>
        <w:t xml:space="preserve">the </w:t>
      </w:r>
      <w:r w:rsidRPr="005B0A4A">
        <w:rPr>
          <w:rStyle w:val="Emphasis"/>
          <w:highlight w:val="green"/>
        </w:rPr>
        <w:t>finances</w:t>
      </w:r>
      <w:r w:rsidRPr="005B0A4A">
        <w:rPr>
          <w:rStyle w:val="StyleUnderline"/>
          <w:highlight w:val="green"/>
        </w:rPr>
        <w:t xml:space="preserve"> of</w:t>
      </w:r>
      <w:r w:rsidRPr="005939FF">
        <w:rPr>
          <w:rStyle w:val="StyleUnderline"/>
        </w:rPr>
        <w:t xml:space="preserve"> the </w:t>
      </w:r>
      <w:r w:rsidRPr="005B0A4A">
        <w:rPr>
          <w:rStyle w:val="StyleUnderline"/>
          <w:highlight w:val="green"/>
        </w:rPr>
        <w:t xml:space="preserve">disabled </w:t>
      </w:r>
      <w:r w:rsidRPr="005B0A4A">
        <w:rPr>
          <w:rStyle w:val="Emphasis"/>
          <w:highlight w:val="gree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B0A4A">
        <w:rPr>
          <w:rStyle w:val="StyleUnderline"/>
          <w:highlight w:val="green"/>
        </w:rPr>
        <w:t xml:space="preserve">does </w:t>
      </w:r>
      <w:r w:rsidRPr="005B0A4A">
        <w:rPr>
          <w:rStyle w:val="Emphasis"/>
          <w:highlight w:val="green"/>
        </w:rPr>
        <w:t>not</w:t>
      </w:r>
      <w:r w:rsidRPr="005B0A4A">
        <w:rPr>
          <w:rStyle w:val="StyleUnderline"/>
          <w:highlight w:val="green"/>
        </w:rPr>
        <w:t xml:space="preserve"> consider</w:t>
      </w:r>
      <w:r w:rsidRPr="00177CD6">
        <w:rPr>
          <w:rStyle w:val="StyleUnderline"/>
        </w:rPr>
        <w:t xml:space="preserve"> the </w:t>
      </w:r>
      <w:r w:rsidRPr="005B0A4A">
        <w:rPr>
          <w:rStyle w:val="Emphasis"/>
          <w:highlight w:val="green"/>
        </w:rPr>
        <w:t>social</w:t>
      </w:r>
      <w:r w:rsidRPr="00177CD6">
        <w:rPr>
          <w:rStyle w:val="StyleUnderline"/>
        </w:rPr>
        <w:t xml:space="preserve"> or</w:t>
      </w:r>
      <w:r w:rsidRPr="005939FF">
        <w:rPr>
          <w:sz w:val="16"/>
        </w:rPr>
        <w:t xml:space="preserve"> civil rights aspects of disability, nor </w:t>
      </w:r>
      <w:r w:rsidRPr="005B0A4A">
        <w:rPr>
          <w:rStyle w:val="StyleUnderline"/>
          <w:highlight w:val="green"/>
        </w:rPr>
        <w:t xml:space="preserve">disability as an </w:t>
      </w:r>
      <w:r w:rsidRPr="005B0A4A">
        <w:rPr>
          <w:rStyle w:val="Emphasis"/>
          <w:highlight w:val="gree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73517979" w14:textId="77777777" w:rsidR="003F413F" w:rsidRPr="00CC7471" w:rsidRDefault="003F413F" w:rsidP="003F413F">
      <w:pPr>
        <w:pStyle w:val="Heading4"/>
        <w:rPr>
          <w:rFonts w:asciiTheme="minorHAnsi" w:hAnsiTheme="minorHAnsi" w:cstheme="minorHAnsi"/>
        </w:rPr>
      </w:pPr>
      <w:r w:rsidRPr="00CC7471">
        <w:rPr>
          <w:rFonts w:asciiTheme="minorHAnsi" w:hAnsiTheme="minorHAnsi" w:cstheme="minorHAnsi"/>
        </w:rPr>
        <w:t>Curing and killing are not opposites. The securitization of health is part and parcel of the project of global militarization. The endless drive to protect the population from disease culminates in super-soldier development and global interventionist violence</w:t>
      </w:r>
    </w:p>
    <w:p w14:paraId="08BEDF7B" w14:textId="145052FB" w:rsidR="003F413F" w:rsidRPr="003F413F" w:rsidRDefault="003F413F" w:rsidP="003F413F">
      <w:pPr>
        <w:rPr>
          <w:rFonts w:asciiTheme="minorHAnsi" w:hAnsiTheme="minorHAnsi" w:cstheme="minorHAnsi"/>
          <w:sz w:val="16"/>
        </w:rPr>
      </w:pPr>
      <w:r w:rsidRPr="00CC7471">
        <w:rPr>
          <w:rStyle w:val="Style13ptBold"/>
          <w:rFonts w:asciiTheme="minorHAnsi" w:hAnsiTheme="minorHAnsi" w:cstheme="minorHAnsi"/>
        </w:rPr>
        <w:t>Howell 17</w:t>
      </w:r>
      <w:r w:rsidRPr="00CC7471">
        <w:rPr>
          <w:rFonts w:asciiTheme="minorHAnsi" w:hAnsiTheme="minorHAnsi" w:cstheme="minorHAnsi"/>
          <w:sz w:val="16"/>
        </w:rPr>
        <w:t xml:space="preserve"> (Allison Howell, professor of political science at Rutgers University, “Neuroscience and War: Human Enhancement, Soldier Rehabilitation, and the Ethical Limits of Dual-use Frameworks,” Millennium: Journal of International Studies 2017, Vol. 45(2), 139-142)</w:t>
      </w:r>
    </w:p>
    <w:p w14:paraId="1471F85B" w14:textId="750D24F9" w:rsidR="003F413F" w:rsidRDefault="003F413F" w:rsidP="003F413F">
      <w:pPr>
        <w:rPr>
          <w:rStyle w:val="Emphasis"/>
          <w:rFonts w:asciiTheme="minorHAnsi" w:hAnsiTheme="minorHAnsi" w:cstheme="minorHAnsi"/>
        </w:rPr>
      </w:pPr>
      <w:r w:rsidRPr="00CC7471">
        <w:rPr>
          <w:rStyle w:val="StyleUnderline"/>
          <w:rFonts w:asciiTheme="minorHAnsi" w:hAnsiTheme="minorHAnsi" w:cstheme="minorHAnsi"/>
          <w:highlight w:val="yellow"/>
        </w:rPr>
        <w:t>Dual-use</w:t>
      </w:r>
      <w:r w:rsidRPr="00CC7471">
        <w:rPr>
          <w:rStyle w:val="StyleUnderline"/>
          <w:rFonts w:asciiTheme="minorHAnsi" w:hAnsiTheme="minorHAnsi" w:cstheme="minorHAnsi"/>
        </w:rPr>
        <w:t xml:space="preserve"> ethical </w:t>
      </w:r>
      <w:r w:rsidRPr="00CC7471">
        <w:rPr>
          <w:rStyle w:val="StyleUnderline"/>
          <w:rFonts w:asciiTheme="minorHAnsi" w:hAnsiTheme="minorHAnsi" w:cstheme="minorHAnsi"/>
          <w:highlight w:val="yellow"/>
        </w:rPr>
        <w:t xml:space="preserve">frameworks </w:t>
      </w:r>
      <w:r w:rsidRPr="00CC7471">
        <w:rPr>
          <w:rStyle w:val="Emphasis"/>
          <w:rFonts w:asciiTheme="minorHAnsi" w:hAnsiTheme="minorHAnsi" w:cstheme="minorHAnsi"/>
          <w:highlight w:val="yellow"/>
        </w:rPr>
        <w:t>assume</w:t>
      </w:r>
      <w:r w:rsidRPr="00CC7471">
        <w:rPr>
          <w:rStyle w:val="Emphasis"/>
          <w:rFonts w:asciiTheme="minorHAnsi" w:hAnsiTheme="minorHAnsi" w:cstheme="minorHAnsi"/>
        </w:rPr>
        <w:t xml:space="preserve"> that </w:t>
      </w:r>
      <w:r w:rsidRPr="00CC7471">
        <w:rPr>
          <w:rStyle w:val="Emphasis"/>
          <w:rFonts w:asciiTheme="minorHAnsi" w:hAnsiTheme="minorHAnsi" w:cstheme="minorHAnsi"/>
          <w:highlight w:val="yellow"/>
        </w:rPr>
        <w:t>medical science is</w:t>
      </w:r>
      <w:r w:rsidRPr="00CC7471">
        <w:rPr>
          <w:rStyle w:val="Emphasis"/>
          <w:rFonts w:asciiTheme="minorHAnsi" w:hAnsiTheme="minorHAnsi" w:cstheme="minorHAnsi"/>
        </w:rPr>
        <w:t xml:space="preserve"> something that is ‘mis-used’ or ‘</w:t>
      </w:r>
      <w:r w:rsidRPr="00CC7471">
        <w:rPr>
          <w:rStyle w:val="Emphasis"/>
          <w:rFonts w:asciiTheme="minorHAnsi" w:hAnsiTheme="minorHAnsi" w:cstheme="minorHAnsi"/>
          <w:highlight w:val="yellow"/>
        </w:rPr>
        <w:t>corrupted’</w:t>
      </w:r>
      <w:r w:rsidRPr="00CC7471">
        <w:rPr>
          <w:rStyle w:val="Emphasis"/>
          <w:rFonts w:asciiTheme="minorHAnsi" w:hAnsiTheme="minorHAnsi" w:cstheme="minorHAnsi"/>
        </w:rPr>
        <w:t xml:space="preserve"> </w:t>
      </w:r>
      <w:r w:rsidRPr="00CC7471">
        <w:rPr>
          <w:rStyle w:val="StyleUnderline"/>
          <w:rFonts w:asciiTheme="minorHAnsi" w:hAnsiTheme="minorHAnsi" w:cstheme="minorHAnsi"/>
        </w:rPr>
        <w:t xml:space="preserve">when it is put to violent purposes </w:t>
      </w:r>
      <w:r w:rsidRPr="00CC7471">
        <w:rPr>
          <w:rStyle w:val="StyleUnderline"/>
          <w:rFonts w:asciiTheme="minorHAnsi" w:hAnsiTheme="minorHAnsi" w:cstheme="minorHAnsi"/>
          <w:highlight w:val="yellow"/>
        </w:rPr>
        <w:t>in war</w:t>
      </w:r>
      <w:r w:rsidRPr="00CC7471">
        <w:rPr>
          <w:rFonts w:asciiTheme="minorHAnsi" w:hAnsiTheme="minorHAnsi" w:cstheme="minorHAnsi"/>
          <w:sz w:val="16"/>
          <w:highlight w:val="yellow"/>
        </w:rPr>
        <w:t xml:space="preserve">. </w:t>
      </w:r>
      <w:r w:rsidRPr="00CC7471">
        <w:rPr>
          <w:rStyle w:val="StyleUnderline"/>
          <w:rFonts w:asciiTheme="minorHAnsi" w:hAnsiTheme="minorHAnsi" w:cstheme="minorHAnsi"/>
          <w:highlight w:val="yellow"/>
        </w:rPr>
        <w:t>This is</w:t>
      </w:r>
      <w:r w:rsidRPr="00CC7471">
        <w:rPr>
          <w:rStyle w:val="StyleUnderline"/>
          <w:rFonts w:asciiTheme="minorHAnsi" w:hAnsiTheme="minorHAnsi" w:cstheme="minorHAnsi"/>
        </w:rPr>
        <w:t xml:space="preserve"> an </w:t>
      </w:r>
      <w:r w:rsidRPr="00CC7471">
        <w:rPr>
          <w:rStyle w:val="Emphasis"/>
          <w:rFonts w:asciiTheme="minorHAnsi" w:hAnsiTheme="minorHAnsi" w:cstheme="minorHAnsi"/>
          <w:highlight w:val="yellow"/>
        </w:rPr>
        <w:t>ahistorical</w:t>
      </w:r>
      <w:r w:rsidRPr="00CC7471">
        <w:rPr>
          <w:rStyle w:val="Emphasis"/>
          <w:rFonts w:asciiTheme="minorHAnsi" w:hAnsiTheme="minorHAnsi" w:cstheme="minorHAnsi"/>
        </w:rPr>
        <w:t xml:space="preserve"> misapprehension</w:t>
      </w:r>
      <w:r w:rsidRPr="00CC7471">
        <w:rPr>
          <w:rFonts w:asciiTheme="minorHAnsi" w:hAnsiTheme="minorHAnsi" w:cstheme="minorHAnsi"/>
          <w:sz w:val="16"/>
        </w:rPr>
        <w:t xml:space="preserve">. </w:t>
      </w:r>
      <w:r w:rsidRPr="00CC7471">
        <w:rPr>
          <w:rStyle w:val="StyleUnderline"/>
          <w:rFonts w:asciiTheme="minorHAnsi" w:hAnsiTheme="minorHAnsi" w:cstheme="minorHAnsi"/>
        </w:rPr>
        <w:t>From a historical vantage</w:t>
      </w:r>
      <w:r w:rsidRPr="00CC7471">
        <w:rPr>
          <w:rFonts w:asciiTheme="minorHAnsi" w:hAnsiTheme="minorHAnsi" w:cstheme="minorHAnsi"/>
          <w:sz w:val="16"/>
        </w:rPr>
        <w:t xml:space="preserve">, we can see that when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is used </w:t>
      </w:r>
      <w:r w:rsidRPr="00CC7471">
        <w:rPr>
          <w:rStyle w:val="StyleUnderline"/>
          <w:rFonts w:asciiTheme="minorHAnsi" w:hAnsiTheme="minorHAnsi" w:cstheme="minorHAnsi"/>
          <w:highlight w:val="yellow"/>
        </w:rPr>
        <w:t>for violent purposes</w:t>
      </w:r>
      <w:r w:rsidRPr="00CC7471">
        <w:rPr>
          <w:rStyle w:val="StyleUnderline"/>
          <w:rFonts w:asciiTheme="minorHAnsi" w:hAnsiTheme="minorHAnsi" w:cstheme="minorHAnsi"/>
        </w:rPr>
        <w:t xml:space="preserve"> in warfare, this </w:t>
      </w:r>
      <w:r w:rsidRPr="00CC7471">
        <w:rPr>
          <w:rStyle w:val="StyleUnderline"/>
          <w:rFonts w:asciiTheme="minorHAnsi" w:hAnsiTheme="minorHAnsi" w:cstheme="minorHAnsi"/>
          <w:highlight w:val="yellow"/>
        </w:rPr>
        <w:t xml:space="preserve">is </w:t>
      </w:r>
      <w:r w:rsidRPr="00CC7471">
        <w:rPr>
          <w:rStyle w:val="Emphasis"/>
          <w:rFonts w:asciiTheme="minorHAnsi" w:hAnsiTheme="minorHAnsi" w:cstheme="minorHAnsi"/>
          <w:highlight w:val="yellow"/>
        </w:rPr>
        <w:t>not an ‘exception’</w:t>
      </w:r>
      <w:r w:rsidRPr="00CC7471">
        <w:rPr>
          <w:rStyle w:val="StyleUnderline"/>
          <w:rFonts w:asciiTheme="minorHAnsi" w:hAnsiTheme="minorHAnsi" w:cstheme="minorHAnsi"/>
          <w:highlight w:val="yellow"/>
        </w:rPr>
        <w:t xml:space="preserve"> that can be </w:t>
      </w:r>
      <w:r w:rsidRPr="00CC7471">
        <w:rPr>
          <w:rStyle w:val="Emphasis"/>
          <w:rFonts w:asciiTheme="minorHAnsi" w:hAnsiTheme="minorHAnsi" w:cstheme="minorHAnsi"/>
          <w:highlight w:val="yellow"/>
        </w:rPr>
        <w:t>easily remedied</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or</w:t>
      </w:r>
      <w:r w:rsidRPr="00CC7471">
        <w:rPr>
          <w:rFonts w:asciiTheme="minorHAnsi" w:hAnsiTheme="minorHAnsi" w:cstheme="minorHAnsi"/>
          <w:sz w:val="16"/>
        </w:rPr>
        <w:t>, in critical security studies language ‘</w:t>
      </w:r>
      <w:proofErr w:type="spellStart"/>
      <w:r w:rsidRPr="00CC7471">
        <w:rPr>
          <w:rStyle w:val="Emphasis"/>
          <w:rFonts w:asciiTheme="minorHAnsi" w:hAnsiTheme="minorHAnsi" w:cstheme="minorHAnsi"/>
          <w:highlight w:val="yellow"/>
        </w:rPr>
        <w:t>desecuritised</w:t>
      </w:r>
      <w:proofErr w:type="spellEnd"/>
      <w:r w:rsidRPr="00CC7471">
        <w:rPr>
          <w:rStyle w:val="Emphasis"/>
          <w:rFonts w:asciiTheme="minorHAnsi" w:hAnsiTheme="minorHAnsi" w:cstheme="minorHAnsi"/>
          <w:highlight w:val="yellow"/>
        </w:rPr>
        <w:t>’</w:t>
      </w:r>
      <w:r w:rsidRPr="00CC7471">
        <w:rPr>
          <w:rFonts w:asciiTheme="minorHAnsi" w:hAnsiTheme="minorHAnsi" w:cstheme="minorHAnsi"/>
          <w:sz w:val="16"/>
        </w:rPr>
        <w:t xml:space="preserve"> and </w:t>
      </w:r>
      <w:r w:rsidRPr="00CC7471">
        <w:rPr>
          <w:rStyle w:val="StyleUnderline"/>
          <w:rFonts w:asciiTheme="minorHAnsi" w:hAnsiTheme="minorHAnsi" w:cstheme="minorHAnsi"/>
        </w:rPr>
        <w:t>brought back to the realm of ‘normal politics’</w:t>
      </w:r>
      <w:r w:rsidRPr="00CC7471">
        <w:rPr>
          <w:rFonts w:asciiTheme="minorHAnsi" w:hAnsiTheme="minorHAnsi" w:cstheme="minorHAnsi"/>
          <w:sz w:val="16"/>
        </w:rPr>
        <w:t xml:space="preserve">). Rather, </w:t>
      </w:r>
      <w:r w:rsidRPr="00CC7471">
        <w:rPr>
          <w:rStyle w:val="StyleUnderline"/>
          <w:rFonts w:asciiTheme="minorHAnsi" w:hAnsiTheme="minorHAnsi" w:cstheme="minorHAnsi"/>
        </w:rPr>
        <w:t xml:space="preserve">we need a </w:t>
      </w:r>
      <w:r w:rsidRPr="00CC7471">
        <w:rPr>
          <w:rStyle w:val="Emphasis"/>
          <w:rFonts w:asciiTheme="minorHAnsi" w:hAnsiTheme="minorHAnsi" w:cstheme="minorHAnsi"/>
        </w:rPr>
        <w:t>new framework</w:t>
      </w:r>
      <w:r w:rsidRPr="00CC7471">
        <w:rPr>
          <w:rStyle w:val="StyleUnderline"/>
          <w:rFonts w:asciiTheme="minorHAnsi" w:hAnsiTheme="minorHAnsi" w:cstheme="minorHAnsi"/>
        </w:rPr>
        <w:t xml:space="preserve"> to understand the </w:t>
      </w:r>
      <w:r w:rsidRPr="00CC7471">
        <w:rPr>
          <w:rStyle w:val="Emphasis"/>
          <w:rFonts w:asciiTheme="minorHAnsi" w:hAnsiTheme="minorHAnsi" w:cstheme="minorHAnsi"/>
        </w:rPr>
        <w:t>complexities of the ties between war and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Two concepts are critical for understanding the relationship between war and medicine: co-production and homology</w:t>
      </w:r>
      <w:proofErr w:type="gramStart"/>
      <w:r w:rsidRPr="00CC7471">
        <w:rPr>
          <w:rFonts w:asciiTheme="minorHAnsi" w:hAnsiTheme="minorHAnsi" w:cstheme="minorHAnsi"/>
          <w:sz w:val="16"/>
          <w:szCs w:val="16"/>
        </w:rPr>
        <w:t>.18</w:t>
      </w:r>
      <w:proofErr w:type="gramEnd"/>
      <w:r w:rsidRPr="00CC7471">
        <w:rPr>
          <w:rFonts w:asciiTheme="minorHAnsi" w:hAnsiTheme="minorHAnsi" w:cstheme="minorHAnsi"/>
          <w:sz w:val="16"/>
          <w:szCs w:val="16"/>
        </w:rPr>
        <w:t xml:space="preserve"> </w:t>
      </w:r>
      <w:r w:rsidRPr="00CC7471">
        <w:rPr>
          <w:rStyle w:val="StyleUnderline"/>
          <w:rFonts w:asciiTheme="minorHAnsi" w:hAnsiTheme="minorHAnsi" w:cstheme="minorHAnsi"/>
          <w:highlight w:val="yellow"/>
        </w:rPr>
        <w:t xml:space="preserve">Modern warfare and </w:t>
      </w:r>
      <w:r w:rsidRPr="00CC7471">
        <w:rPr>
          <w:rStyle w:val="StyleUnderline"/>
          <w:rFonts w:asciiTheme="minorHAnsi" w:hAnsiTheme="minorHAnsi" w:cstheme="minorHAnsi"/>
        </w:rPr>
        <w:t xml:space="preserve">the </w:t>
      </w:r>
      <w:r w:rsidRPr="00CC7471">
        <w:rPr>
          <w:rStyle w:val="StyleUnderline"/>
          <w:rFonts w:asciiTheme="minorHAnsi" w:hAnsiTheme="minorHAnsi" w:cstheme="minorHAnsi"/>
          <w:highlight w:val="yellow"/>
        </w:rPr>
        <w:t xml:space="preserve">medical </w:t>
      </w:r>
      <w:r w:rsidRPr="00CC7471">
        <w:rPr>
          <w:rStyle w:val="StyleUnderline"/>
          <w:rFonts w:asciiTheme="minorHAnsi" w:hAnsiTheme="minorHAnsi" w:cstheme="minorHAnsi"/>
        </w:rPr>
        <w:t xml:space="preserve">and life </w:t>
      </w:r>
      <w:r w:rsidRPr="00CC7471">
        <w:rPr>
          <w:rStyle w:val="StyleUnderline"/>
          <w:rFonts w:asciiTheme="minorHAnsi" w:hAnsiTheme="minorHAnsi" w:cstheme="minorHAnsi"/>
          <w:highlight w:val="yellow"/>
        </w:rPr>
        <w:t>sciences have been co-produced</w:t>
      </w:r>
      <w:r w:rsidRPr="00CC7471">
        <w:rPr>
          <w:rStyle w:val="StyleUnderline"/>
          <w:rFonts w:asciiTheme="minorHAnsi" w:hAnsiTheme="minorHAnsi" w:cstheme="minorHAnsi"/>
        </w:rPr>
        <w:t xml:space="preserve"> in that each have </w:t>
      </w:r>
      <w:r w:rsidRPr="00CC7471">
        <w:rPr>
          <w:rStyle w:val="Emphasis"/>
          <w:rFonts w:asciiTheme="minorHAnsi" w:hAnsiTheme="minorHAnsi" w:cstheme="minorHAnsi"/>
        </w:rPr>
        <w:t>propelled and shaped the other in mutually constitutive ways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STS research in IR has focused on </w:t>
      </w:r>
      <w:r w:rsidRPr="00CC7471">
        <w:rPr>
          <w:rStyle w:val="Emphasis"/>
          <w:rFonts w:asciiTheme="minorHAnsi" w:hAnsiTheme="minorHAnsi" w:cstheme="minorHAnsi"/>
        </w:rPr>
        <w:t>the co-productive and symbiotic relations between science and war</w:t>
      </w:r>
      <w:r w:rsidRPr="00CC7471">
        <w:rPr>
          <w:rFonts w:asciiTheme="minorHAnsi" w:hAnsiTheme="minorHAnsi" w:cstheme="minorHAnsi"/>
          <w:sz w:val="16"/>
        </w:rPr>
        <w:t xml:space="preserve">.19 </w:t>
      </w:r>
      <w:r w:rsidRPr="00CC7471">
        <w:rPr>
          <w:rStyle w:val="StyleUnderline"/>
          <w:rFonts w:asciiTheme="minorHAnsi" w:hAnsiTheme="minorHAnsi" w:cstheme="minorHAnsi"/>
        </w:rPr>
        <w:t xml:space="preserve">Far less has been said in IR about the </w:t>
      </w:r>
      <w:r w:rsidRPr="00CC7471">
        <w:rPr>
          <w:rStyle w:val="Emphasis"/>
          <w:rFonts w:asciiTheme="minorHAnsi" w:hAnsiTheme="minorHAnsi" w:cstheme="minorHAnsi"/>
        </w:rPr>
        <w:t>specificities of medical science</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rPr>
        <w:t>technology</w:t>
      </w:r>
      <w:r w:rsidRPr="00CC7471">
        <w:rPr>
          <w:rStyle w:val="StyleUnderline"/>
          <w:rFonts w:asciiTheme="minorHAnsi" w:hAnsiTheme="minorHAnsi" w:cstheme="minorHAnsi"/>
        </w:rPr>
        <w:t xml:space="preserve"> as they </w:t>
      </w:r>
      <w:r w:rsidRPr="00CC7471">
        <w:rPr>
          <w:rStyle w:val="Emphasis"/>
          <w:rFonts w:asciiTheme="minorHAnsi" w:hAnsiTheme="minorHAnsi" w:cstheme="minorHAnsi"/>
        </w:rPr>
        <w:t>relate to warfare</w:t>
      </w:r>
      <w:r w:rsidRPr="00CC7471">
        <w:rPr>
          <w:rFonts w:asciiTheme="minorHAnsi" w:hAnsiTheme="minorHAnsi" w:cstheme="minorHAnsi"/>
          <w:sz w:val="16"/>
        </w:rPr>
        <w:t xml:space="preserve">. </w:t>
      </w:r>
      <w:r w:rsidRPr="00CC7471">
        <w:rPr>
          <w:rFonts w:asciiTheme="minorHAnsi" w:hAnsiTheme="minorHAnsi" w:cstheme="minorHAnsi"/>
          <w:sz w:val="16"/>
          <w:szCs w:val="16"/>
        </w:rPr>
        <w:t>This silence seems especially odd given that numerous scholars in a Foucauldian vein have noted that</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 xml:space="preserve">biopolitical war </w:t>
      </w:r>
      <w:r w:rsidRPr="00CC7471">
        <w:rPr>
          <w:rStyle w:val="StyleUnderline"/>
          <w:rFonts w:asciiTheme="minorHAnsi" w:hAnsiTheme="minorHAnsi" w:cstheme="minorHAnsi"/>
        </w:rPr>
        <w:t xml:space="preserve">has </w:t>
      </w:r>
      <w:r w:rsidRPr="00CC7471">
        <w:rPr>
          <w:rStyle w:val="StyleUnderline"/>
          <w:rFonts w:asciiTheme="minorHAnsi" w:hAnsiTheme="minorHAnsi" w:cstheme="minorHAnsi"/>
          <w:highlight w:val="yellow"/>
        </w:rPr>
        <w:t xml:space="preserve">turned towards </w:t>
      </w:r>
      <w:r w:rsidRPr="00CC7471">
        <w:rPr>
          <w:rStyle w:val="Emphasis"/>
          <w:rFonts w:asciiTheme="minorHAnsi" w:hAnsiTheme="minorHAnsi" w:cstheme="minorHAnsi"/>
          <w:highlight w:val="yellow"/>
        </w:rPr>
        <w:t>securing</w:t>
      </w:r>
      <w:r w:rsidRPr="00CC7471">
        <w:rPr>
          <w:rStyle w:val="Emphasis"/>
          <w:rFonts w:asciiTheme="minorHAnsi" w:hAnsiTheme="minorHAnsi" w:cstheme="minorHAnsi"/>
        </w:rPr>
        <w:t xml:space="preserve"> the ‘</w:t>
      </w:r>
      <w:r w:rsidRPr="00CC7471">
        <w:rPr>
          <w:rStyle w:val="Emphasis"/>
          <w:rFonts w:asciiTheme="minorHAnsi" w:hAnsiTheme="minorHAnsi" w:cstheme="minorHAnsi"/>
          <w:highlight w:val="yellow"/>
        </w:rPr>
        <w:t>health</w:t>
      </w:r>
      <w:r w:rsidRPr="00CC7471">
        <w:rPr>
          <w:rStyle w:val="StyleUnderline"/>
          <w:rFonts w:asciiTheme="minorHAnsi" w:hAnsiTheme="minorHAnsi" w:cstheme="minorHAnsi"/>
        </w:rPr>
        <w:t xml:space="preserve"> and wealth’ of the population</w:t>
      </w:r>
      <w:r w:rsidRPr="00CC7471">
        <w:rPr>
          <w:rFonts w:asciiTheme="minorHAnsi" w:hAnsiTheme="minorHAnsi" w:cstheme="minorHAnsi"/>
          <w:sz w:val="16"/>
        </w:rPr>
        <w:t xml:space="preserve">, yet </w:t>
      </w:r>
      <w:r w:rsidRPr="00CC7471">
        <w:rPr>
          <w:rStyle w:val="StyleUnderline"/>
          <w:rFonts w:asciiTheme="minorHAnsi" w:hAnsiTheme="minorHAnsi" w:cstheme="minorHAnsi"/>
        </w:rPr>
        <w:t xml:space="preserve">medicine, which is the central technique of ensuring ‘health’, has </w:t>
      </w:r>
      <w:r w:rsidRPr="00CC7471">
        <w:rPr>
          <w:rStyle w:val="Emphasis"/>
          <w:rFonts w:asciiTheme="minorHAnsi" w:hAnsiTheme="minorHAnsi" w:cstheme="minorHAnsi"/>
        </w:rPr>
        <w:t>largely been overlooked</w:t>
      </w:r>
      <w:r w:rsidRPr="00CC7471">
        <w:rPr>
          <w:rStyle w:val="StyleUnderline"/>
          <w:rFonts w:asciiTheme="minorHAnsi" w:hAnsiTheme="minorHAnsi" w:cstheme="minorHAnsi"/>
        </w:rPr>
        <w:t xml:space="preserve"> </w:t>
      </w:r>
      <w:r w:rsidRPr="00CC7471">
        <w:rPr>
          <w:rFonts w:asciiTheme="minorHAnsi" w:hAnsiTheme="minorHAnsi" w:cstheme="minorHAnsi"/>
          <w:sz w:val="16"/>
        </w:rPr>
        <w:t xml:space="preserve">in Foucauldian studies of war. </w:t>
      </w:r>
      <w:r w:rsidRPr="00CC7471">
        <w:rPr>
          <w:rStyle w:val="StyleUnderline"/>
          <w:rFonts w:asciiTheme="minorHAnsi" w:hAnsiTheme="minorHAnsi" w:cstheme="minorHAnsi"/>
        </w:rPr>
        <w:t xml:space="preserve">Several fields of medicine have either been </w:t>
      </w:r>
      <w:r w:rsidRPr="00CC7471">
        <w:rPr>
          <w:rStyle w:val="Emphasis"/>
          <w:rFonts w:asciiTheme="minorHAnsi" w:hAnsiTheme="minorHAnsi" w:cstheme="minorHAnsi"/>
        </w:rPr>
        <w:t>invented or developed in response to war</w:t>
      </w:r>
      <w:r w:rsidRPr="00CC7471">
        <w:rPr>
          <w:rFonts w:asciiTheme="minorHAnsi" w:hAnsiTheme="minorHAnsi" w:cstheme="minorHAnsi"/>
          <w:sz w:val="16"/>
        </w:rPr>
        <w:t xml:space="preserve">, and in turn,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has </w:t>
      </w:r>
      <w:r w:rsidRPr="00CC7471">
        <w:rPr>
          <w:rStyle w:val="StyleUnderline"/>
          <w:rFonts w:asciiTheme="minorHAnsi" w:hAnsiTheme="minorHAnsi" w:cstheme="minorHAnsi"/>
          <w:highlight w:val="yellow"/>
        </w:rPr>
        <w:t xml:space="preserve">shaped the </w:t>
      </w:r>
      <w:r w:rsidRPr="00CC7471">
        <w:rPr>
          <w:rStyle w:val="Emphasis"/>
          <w:rFonts w:asciiTheme="minorHAnsi" w:hAnsiTheme="minorHAnsi" w:cstheme="minorHAnsi"/>
          <w:highlight w:val="yellow"/>
        </w:rPr>
        <w:t>logistics</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strike/>
        </w:rPr>
        <w:t>man</w:t>
      </w:r>
      <w:r w:rsidRPr="00CC7471">
        <w:rPr>
          <w:rStyle w:val="Emphasis"/>
          <w:rFonts w:asciiTheme="minorHAnsi" w:hAnsiTheme="minorHAnsi" w:cstheme="minorHAnsi"/>
        </w:rPr>
        <w:t xml:space="preserve">ning </w:t>
      </w:r>
      <w:r w:rsidRPr="00CC7471">
        <w:rPr>
          <w:rStyle w:val="Emphasis"/>
          <w:rFonts w:asciiTheme="minorHAnsi" w:hAnsiTheme="minorHAnsi" w:cstheme="minorHAnsi"/>
          <w:highlight w:val="yellow"/>
        </w:rPr>
        <w:t>of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This is true for such divergent fields as </w:t>
      </w:r>
      <w:r w:rsidRPr="00CC7471">
        <w:rPr>
          <w:rStyle w:val="Emphasis"/>
          <w:rFonts w:asciiTheme="minorHAnsi" w:hAnsiTheme="minorHAnsi" w:cstheme="minorHAnsi"/>
        </w:rPr>
        <w:t>public health, plastic surgery, prosthetics, disaster medicine, psychiatry</w:t>
      </w:r>
      <w:r w:rsidRPr="00CC7471">
        <w:rPr>
          <w:rFonts w:asciiTheme="minorHAnsi" w:hAnsiTheme="minorHAnsi" w:cstheme="minorHAnsi"/>
          <w:sz w:val="16"/>
        </w:rPr>
        <w:t xml:space="preserve">, amongst numerous other examples, </w:t>
      </w:r>
      <w:r w:rsidRPr="00CC7471">
        <w:rPr>
          <w:rStyle w:val="StyleUnderline"/>
          <w:rFonts w:asciiTheme="minorHAnsi" w:hAnsiTheme="minorHAnsi" w:cstheme="minorHAnsi"/>
        </w:rPr>
        <w:t xml:space="preserve">including neurology: a discipline </w:t>
      </w:r>
      <w:r w:rsidRPr="00CC7471">
        <w:rPr>
          <w:rStyle w:val="Emphasis"/>
          <w:rFonts w:asciiTheme="minorHAnsi" w:hAnsiTheme="minorHAnsi" w:cstheme="minorHAnsi"/>
        </w:rPr>
        <w:t>rooted in the American Civil War</w:t>
      </w:r>
      <w:r w:rsidRPr="00CC7471">
        <w:rPr>
          <w:rFonts w:asciiTheme="minorHAnsi" w:hAnsiTheme="minorHAnsi" w:cstheme="minorHAnsi"/>
          <w:sz w:val="16"/>
        </w:rPr>
        <w:t xml:space="preserve">, and </w:t>
      </w:r>
      <w:r w:rsidRPr="00CC7471">
        <w:rPr>
          <w:rStyle w:val="StyleUnderline"/>
          <w:rFonts w:asciiTheme="minorHAnsi" w:hAnsiTheme="minorHAnsi" w:cstheme="minorHAnsi"/>
        </w:rPr>
        <w:t xml:space="preserve">clinically established through </w:t>
      </w:r>
      <w:r w:rsidRPr="00CC7471">
        <w:rPr>
          <w:rStyle w:val="Emphasis"/>
          <w:rFonts w:asciiTheme="minorHAnsi" w:hAnsiTheme="minorHAnsi" w:cstheme="minorHAnsi"/>
        </w:rPr>
        <w:t>WWI</w:t>
      </w:r>
      <w:r w:rsidRPr="00CC7471">
        <w:rPr>
          <w:rFonts w:asciiTheme="minorHAnsi" w:hAnsiTheme="minorHAnsi" w:cstheme="minorHAnsi"/>
          <w:sz w:val="16"/>
        </w:rPr>
        <w:t xml:space="preserve">.20 At the same time, </w:t>
      </w:r>
      <w:r w:rsidRPr="00CC7471">
        <w:rPr>
          <w:rStyle w:val="StyleUnderline"/>
          <w:rFonts w:asciiTheme="minorHAnsi" w:hAnsiTheme="minorHAnsi" w:cstheme="minorHAnsi"/>
        </w:rPr>
        <w:t xml:space="preserve">these medical sciences often </w:t>
      </w:r>
      <w:r w:rsidRPr="00CC7471">
        <w:rPr>
          <w:rStyle w:val="Emphasis"/>
          <w:rFonts w:asciiTheme="minorHAnsi" w:hAnsiTheme="minorHAnsi" w:cstheme="minorHAnsi"/>
        </w:rPr>
        <w:t>shaped the practice of warfare</w:t>
      </w:r>
      <w:r w:rsidRPr="00CC7471">
        <w:rPr>
          <w:rStyle w:val="StyleUnderline"/>
          <w:rFonts w:asciiTheme="minorHAnsi" w:hAnsiTheme="minorHAnsi" w:cstheme="minorHAnsi"/>
        </w:rPr>
        <w:t xml:space="preserve">, guiding the logistics of battle </w:t>
      </w:r>
      <w:r w:rsidRPr="00CC7471">
        <w:rPr>
          <w:rStyle w:val="StyleUnderline"/>
          <w:rFonts w:asciiTheme="minorHAnsi" w:hAnsiTheme="minorHAnsi" w:cstheme="minorHAnsi"/>
          <w:highlight w:val="yellow"/>
        </w:rPr>
        <w:t xml:space="preserve">to </w:t>
      </w:r>
      <w:r w:rsidRPr="00CC7471">
        <w:rPr>
          <w:rStyle w:val="Emphasis"/>
          <w:rFonts w:asciiTheme="minorHAnsi" w:hAnsiTheme="minorHAnsi" w:cstheme="minorHAnsi"/>
          <w:highlight w:val="yellow"/>
        </w:rPr>
        <w:t xml:space="preserve">improve </w:t>
      </w:r>
      <w:r w:rsidRPr="00CC7471">
        <w:rPr>
          <w:rStyle w:val="Emphasis"/>
          <w:rFonts w:asciiTheme="minorHAnsi" w:hAnsiTheme="minorHAnsi" w:cstheme="minorHAnsi"/>
        </w:rPr>
        <w:t xml:space="preserve">the number of </w:t>
      </w:r>
      <w:r w:rsidRPr="00CC7471">
        <w:rPr>
          <w:rStyle w:val="Emphasis"/>
          <w:rFonts w:asciiTheme="minorHAnsi" w:hAnsiTheme="minorHAnsi" w:cstheme="minorHAnsi"/>
          <w:highlight w:val="yellow"/>
        </w:rPr>
        <w:t>soldiers</w:t>
      </w:r>
      <w:r w:rsidRPr="00CC7471">
        <w:rPr>
          <w:rStyle w:val="StyleUnderline"/>
          <w:rFonts w:asciiTheme="minorHAnsi" w:hAnsiTheme="minorHAnsi" w:cstheme="minorHAnsi"/>
        </w:rPr>
        <w:t xml:space="preserve"> who could </w:t>
      </w:r>
      <w:r w:rsidRPr="00CC7471">
        <w:rPr>
          <w:rStyle w:val="Emphasis"/>
          <w:rFonts w:asciiTheme="minorHAnsi" w:hAnsiTheme="minorHAnsi" w:cstheme="minorHAnsi"/>
        </w:rPr>
        <w:t>return to fighting</w:t>
      </w:r>
      <w:r w:rsidRPr="00CC7471">
        <w:rPr>
          <w:rStyle w:val="StyleUnderline"/>
          <w:rFonts w:asciiTheme="minorHAnsi" w:hAnsiTheme="minorHAnsi" w:cstheme="minorHAnsi"/>
        </w:rPr>
        <w:t xml:space="preserve"> after injury, </w:t>
      </w:r>
      <w:r w:rsidRPr="00CC7471">
        <w:rPr>
          <w:rStyle w:val="StyleUnderline"/>
          <w:rFonts w:asciiTheme="minorHAnsi" w:hAnsiTheme="minorHAnsi" w:cstheme="minorHAnsi"/>
          <w:highlight w:val="yellow"/>
        </w:rPr>
        <w:t>or</w:t>
      </w:r>
      <w:r w:rsidRPr="00CC7471">
        <w:rPr>
          <w:rStyle w:val="StyleUnderline"/>
          <w:rFonts w:asciiTheme="minorHAnsi" w:hAnsiTheme="minorHAnsi" w:cstheme="minorHAnsi"/>
        </w:rPr>
        <w:t xml:space="preserve"> working to </w:t>
      </w:r>
      <w:r w:rsidRPr="00CC7471">
        <w:rPr>
          <w:rStyle w:val="StyleUnderline"/>
          <w:rFonts w:asciiTheme="minorHAnsi" w:hAnsiTheme="minorHAnsi" w:cstheme="minorHAnsi"/>
          <w:highlight w:val="yellow"/>
        </w:rPr>
        <w:t>prevent the spread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Consider</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the fields of</w:t>
      </w:r>
      <w:r w:rsidRPr="00CC7471">
        <w:rPr>
          <w:rStyle w:val="Emphasis"/>
          <w:rFonts w:asciiTheme="minorHAnsi" w:hAnsiTheme="minorHAnsi" w:cstheme="minorHAnsi"/>
        </w:rPr>
        <w:t xml:space="preserve"> public health</w:t>
      </w:r>
      <w:r w:rsidRPr="00CC7471">
        <w:rPr>
          <w:rFonts w:asciiTheme="minorHAnsi" w:hAnsiTheme="minorHAnsi" w:cstheme="minorHAnsi"/>
          <w:sz w:val="16"/>
        </w:rPr>
        <w:t xml:space="preserve"> and epidemiology (the science of measuring and controlling the incidence of disease). Throughout the 19th century </w:t>
      </w:r>
      <w:r w:rsidRPr="00CC7471">
        <w:rPr>
          <w:rStyle w:val="StyleUnderline"/>
          <w:rFonts w:asciiTheme="minorHAnsi" w:hAnsiTheme="minorHAnsi" w:cstheme="minorHAnsi"/>
        </w:rPr>
        <w:t xml:space="preserve">epidemiology emerged out of, and shaped the nature of, two spaces increasingly dense with bodies: </w:t>
      </w:r>
      <w:r w:rsidRPr="00CC7471">
        <w:rPr>
          <w:rStyle w:val="Emphasis"/>
          <w:rFonts w:asciiTheme="minorHAnsi" w:hAnsiTheme="minorHAnsi" w:cstheme="minorHAnsi"/>
        </w:rPr>
        <w:t>cities and war zones</w:t>
      </w:r>
      <w:r w:rsidRPr="00CC7471">
        <w:rPr>
          <w:rFonts w:asciiTheme="minorHAnsi" w:hAnsiTheme="minorHAnsi" w:cstheme="minorHAnsi"/>
          <w:sz w:val="16"/>
        </w:rPr>
        <w:t xml:space="preserve">. </w:t>
      </w:r>
      <w:r w:rsidRPr="00CC7471">
        <w:rPr>
          <w:rStyle w:val="StyleUnderline"/>
          <w:rFonts w:asciiTheme="minorHAnsi" w:hAnsiTheme="minorHAnsi" w:cstheme="minorHAnsi"/>
        </w:rPr>
        <w:t>The Crimean War</w:t>
      </w:r>
      <w:r w:rsidRPr="00CC7471">
        <w:rPr>
          <w:rFonts w:asciiTheme="minorHAnsi" w:hAnsiTheme="minorHAnsi" w:cstheme="minorHAnsi"/>
          <w:sz w:val="16"/>
        </w:rPr>
        <w:t xml:space="preserve"> (1853–6) is a good example. </w:t>
      </w:r>
      <w:r w:rsidRPr="00CC7471">
        <w:rPr>
          <w:rStyle w:val="StyleUnderline"/>
          <w:rFonts w:asciiTheme="minorHAnsi" w:hAnsiTheme="minorHAnsi" w:cstheme="minorHAnsi"/>
        </w:rPr>
        <w:t xml:space="preserve">As an </w:t>
      </w:r>
      <w:proofErr w:type="spellStart"/>
      <w:r w:rsidRPr="00CC7471">
        <w:rPr>
          <w:rStyle w:val="StyleUnderline"/>
          <w:rFonts w:asciiTheme="minorHAnsi" w:hAnsiTheme="minorHAnsi" w:cstheme="minorHAnsi"/>
        </w:rPr>
        <w:t>industrialised</w:t>
      </w:r>
      <w:proofErr w:type="spellEnd"/>
      <w:r w:rsidRPr="00CC7471">
        <w:rPr>
          <w:rStyle w:val="StyleUnderline"/>
          <w:rFonts w:asciiTheme="minorHAnsi" w:hAnsiTheme="minorHAnsi" w:cstheme="minorHAnsi"/>
        </w:rPr>
        <w:t xml:space="preserve"> form of siege warfare, the health of the population of soldiers was considered critical to military planners in the Crimean War</w:t>
      </w:r>
      <w:r w:rsidRPr="00CC7471">
        <w:rPr>
          <w:rFonts w:asciiTheme="minorHAnsi" w:hAnsiTheme="minorHAnsi" w:cstheme="minorHAnsi"/>
          <w:sz w:val="16"/>
        </w:rPr>
        <w:t xml:space="preserve"> because </w:t>
      </w:r>
      <w:r w:rsidRPr="00CC7471">
        <w:rPr>
          <w:rStyle w:val="StyleUnderline"/>
          <w:rFonts w:asciiTheme="minorHAnsi" w:hAnsiTheme="minorHAnsi" w:cstheme="minorHAnsi"/>
        </w:rPr>
        <w:t xml:space="preserve">this form of warfare involved </w:t>
      </w:r>
      <w:proofErr w:type="gramStart"/>
      <w:r w:rsidRPr="00CC7471">
        <w:rPr>
          <w:rStyle w:val="StyleUnderline"/>
          <w:rFonts w:asciiTheme="minorHAnsi" w:hAnsiTheme="minorHAnsi" w:cstheme="minorHAnsi"/>
        </w:rPr>
        <w:t>waiting-out</w:t>
      </w:r>
      <w:proofErr w:type="gramEnd"/>
      <w:r w:rsidRPr="00CC7471">
        <w:rPr>
          <w:rStyle w:val="StyleUnderline"/>
          <w:rFonts w:asciiTheme="minorHAnsi" w:hAnsiTheme="minorHAnsi" w:cstheme="minorHAnsi"/>
        </w:rPr>
        <w:t xml:space="preserve"> and surviving enemy forces</w:t>
      </w:r>
      <w:r w:rsidRPr="00CC7471">
        <w:rPr>
          <w:rFonts w:asciiTheme="minorHAnsi" w:hAnsiTheme="minorHAnsi" w:cstheme="minorHAnsi"/>
          <w:sz w:val="16"/>
        </w:rPr>
        <w:t xml:space="preserve">. </w:t>
      </w:r>
      <w:r w:rsidRPr="00CC7471">
        <w:rPr>
          <w:rStyle w:val="StyleUnderline"/>
          <w:rFonts w:asciiTheme="minorHAnsi" w:hAnsiTheme="minorHAnsi" w:cstheme="minorHAnsi"/>
        </w:rPr>
        <w:t>Public health shaped the war by giving British and French forces an advantage in the form of curbing the cholera epidemic through systems of sanitation and the improvement of war hospitals</w:t>
      </w:r>
      <w:r w:rsidRPr="00CC7471">
        <w:rPr>
          <w:rFonts w:asciiTheme="minorHAnsi" w:hAnsiTheme="minorHAnsi" w:cstheme="minorHAnsi"/>
          <w:sz w:val="16"/>
        </w:rPr>
        <w:t xml:space="preserve">. At the same time, </w:t>
      </w:r>
      <w:r w:rsidRPr="00CC7471">
        <w:rPr>
          <w:rStyle w:val="Emphasis"/>
          <w:rFonts w:asciiTheme="minorHAnsi" w:hAnsiTheme="minorHAnsi" w:cstheme="minorHAnsi"/>
        </w:rPr>
        <w:t>the war significantly shaped the science</w:t>
      </w:r>
      <w:r w:rsidRPr="00CC7471">
        <w:rPr>
          <w:rFonts w:asciiTheme="minorHAnsi" w:hAnsiTheme="minorHAnsi" w:cstheme="minorHAnsi"/>
          <w:sz w:val="16"/>
        </w:rPr>
        <w:t xml:space="preserve"> of epidemiology and </w:t>
      </w:r>
      <w:r w:rsidRPr="00CC7471">
        <w:rPr>
          <w:rStyle w:val="Emphasis"/>
          <w:rFonts w:asciiTheme="minorHAnsi" w:hAnsiTheme="minorHAnsi" w:cstheme="minorHAnsi"/>
        </w:rPr>
        <w:t>public health</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most famously through Florence Nightingale’s influential invention of new forms of statistical models and </w:t>
      </w:r>
      <w:proofErr w:type="spellStart"/>
      <w:r w:rsidRPr="00CC7471">
        <w:rPr>
          <w:rFonts w:asciiTheme="minorHAnsi" w:hAnsiTheme="minorHAnsi" w:cstheme="minorHAnsi"/>
          <w:sz w:val="16"/>
          <w:szCs w:val="16"/>
        </w:rPr>
        <w:t>visualisations</w:t>
      </w:r>
      <w:proofErr w:type="spellEnd"/>
      <w:r w:rsidRPr="00CC7471">
        <w:rPr>
          <w:rFonts w:asciiTheme="minorHAnsi" w:hAnsiTheme="minorHAnsi" w:cstheme="minorHAnsi"/>
          <w:sz w:val="16"/>
          <w:szCs w:val="16"/>
        </w:rPr>
        <w:t xml:space="preserve"> (i.e. its scientific method),</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the </w:t>
      </w:r>
      <w:proofErr w:type="spellStart"/>
      <w:r w:rsidRPr="00CC7471">
        <w:rPr>
          <w:rStyle w:val="StyleUnderline"/>
          <w:rFonts w:asciiTheme="minorHAnsi" w:hAnsiTheme="minorHAnsi" w:cstheme="minorHAnsi"/>
        </w:rPr>
        <w:t>professionalisation</w:t>
      </w:r>
      <w:proofErr w:type="spellEnd"/>
      <w:r w:rsidRPr="00CC7471">
        <w:rPr>
          <w:rStyle w:val="StyleUnderline"/>
          <w:rFonts w:asciiTheme="minorHAnsi" w:hAnsiTheme="minorHAnsi" w:cstheme="minorHAnsi"/>
        </w:rPr>
        <w:t xml:space="preserve"> of nursing</w:t>
      </w:r>
      <w:r w:rsidRPr="00CC7471">
        <w:rPr>
          <w:rFonts w:asciiTheme="minorHAnsi" w:hAnsiTheme="minorHAnsi" w:cstheme="minorHAnsi"/>
          <w:sz w:val="16"/>
        </w:rPr>
        <w:t xml:space="preserve">, as well as systems for reforming Victorian London’s workhouses (i.e. </w:t>
      </w:r>
      <w:r w:rsidRPr="00CC7471">
        <w:rPr>
          <w:rStyle w:val="StyleUnderline"/>
          <w:rFonts w:asciiTheme="minorHAnsi" w:hAnsiTheme="minorHAnsi" w:cstheme="minorHAnsi"/>
        </w:rPr>
        <w:t>social policy</w:t>
      </w:r>
      <w:r w:rsidRPr="00CC7471">
        <w:rPr>
          <w:rFonts w:asciiTheme="minorHAnsi" w:hAnsiTheme="minorHAnsi" w:cstheme="minorHAnsi"/>
          <w:sz w:val="16"/>
        </w:rPr>
        <w:t xml:space="preserve">). </w:t>
      </w:r>
      <w:r w:rsidRPr="00CC7471">
        <w:rPr>
          <w:rStyle w:val="StyleUnderline"/>
          <w:rFonts w:asciiTheme="minorHAnsi" w:hAnsiTheme="minorHAnsi" w:cstheme="minorHAnsi"/>
        </w:rPr>
        <w:t>This is just one example amongst many of how war and medicine are co-produced</w:t>
      </w:r>
      <w:r w:rsidRPr="00CC7471">
        <w:rPr>
          <w:rFonts w:asciiTheme="minorHAnsi" w:hAnsiTheme="minorHAnsi" w:cstheme="minorHAnsi"/>
          <w:sz w:val="16"/>
        </w:rPr>
        <w:t xml:space="preserve">. </w:t>
      </w:r>
      <w:r w:rsidRPr="00CC7471">
        <w:rPr>
          <w:rStyle w:val="Emphasis"/>
          <w:rFonts w:asciiTheme="minorHAnsi" w:hAnsiTheme="minorHAnsi" w:cstheme="minorHAnsi"/>
        </w:rPr>
        <w:t>Understanding this history is important if we are going to grapple with the ethics of the uses of medical sciences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because this longer historical view begins to undermine the position that medicine has only recently been ‘corrupted’ by war through its supposed recent ‘weaponization’, as the dual-use framework assumes. To fully examine these dynamics</w:t>
      </w:r>
      <w:r w:rsidRPr="00CC7471">
        <w:rPr>
          <w:rFonts w:asciiTheme="minorHAnsi" w:hAnsiTheme="minorHAnsi" w:cstheme="minorHAnsi"/>
          <w:sz w:val="16"/>
        </w:rPr>
        <w:t xml:space="preserve">, however, </w:t>
      </w:r>
      <w:r w:rsidRPr="00CC7471">
        <w:rPr>
          <w:rStyle w:val="StyleUnderline"/>
          <w:rFonts w:asciiTheme="minorHAnsi" w:hAnsiTheme="minorHAnsi" w:cstheme="minorHAnsi"/>
        </w:rPr>
        <w:t>we must push our analysis further</w:t>
      </w:r>
      <w:r w:rsidRPr="00CC7471">
        <w:rPr>
          <w:rFonts w:asciiTheme="minorHAnsi" w:hAnsiTheme="minorHAnsi" w:cstheme="minorHAnsi"/>
          <w:sz w:val="16"/>
        </w:rPr>
        <w:t xml:space="preserve">. </w:t>
      </w:r>
      <w:r w:rsidRPr="00CC7471">
        <w:rPr>
          <w:rStyle w:val="Emphasis"/>
          <w:rFonts w:asciiTheme="minorHAnsi" w:hAnsiTheme="minorHAnsi" w:cstheme="minorHAnsi"/>
          <w:highlight w:val="yellow"/>
        </w:rPr>
        <w:t>War</w:t>
      </w:r>
      <w:r w:rsidRPr="00CC7471">
        <w:rPr>
          <w:rStyle w:val="StyleUnderline"/>
          <w:rFonts w:asciiTheme="minorHAnsi" w:hAnsiTheme="minorHAnsi" w:cstheme="minorHAnsi"/>
          <w:highlight w:val="yellow"/>
        </w:rPr>
        <w:t xml:space="preserve"> and </w:t>
      </w:r>
      <w:r w:rsidRPr="00CC7471">
        <w:rPr>
          <w:rStyle w:val="Emphasis"/>
          <w:rFonts w:asciiTheme="minorHAnsi" w:hAnsiTheme="minorHAnsi" w:cstheme="minorHAnsi"/>
          <w:highlight w:val="yellow"/>
        </w:rPr>
        <w:t>medical science</w:t>
      </w:r>
      <w:r w:rsidRPr="00CC7471">
        <w:rPr>
          <w:rStyle w:val="StyleUnderline"/>
          <w:rFonts w:asciiTheme="minorHAnsi" w:hAnsiTheme="minorHAnsi" w:cstheme="minorHAnsi"/>
        </w:rPr>
        <w:t xml:space="preserve"> are not only symbiotically co-produced, </w:t>
      </w:r>
      <w:proofErr w:type="gramStart"/>
      <w:r w:rsidRPr="00CC7471">
        <w:rPr>
          <w:rStyle w:val="StyleUnderline"/>
          <w:rFonts w:asciiTheme="minorHAnsi" w:hAnsiTheme="minorHAnsi" w:cstheme="minorHAnsi"/>
        </w:rPr>
        <w:t>they</w:t>
      </w:r>
      <w:proofErr w:type="gramEnd"/>
      <w:r w:rsidRPr="00CC7471">
        <w:rPr>
          <w:rStyle w:val="StyleUnderline"/>
          <w:rFonts w:asciiTheme="minorHAnsi" w:hAnsiTheme="minorHAnsi" w:cstheme="minorHAnsi"/>
        </w:rPr>
        <w:t xml:space="preserve">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also </w:t>
      </w:r>
      <w:r w:rsidRPr="00CC7471">
        <w:rPr>
          <w:rStyle w:val="Emphasis"/>
          <w:rFonts w:asciiTheme="minorHAnsi" w:hAnsiTheme="minorHAnsi" w:cstheme="minorHAnsi"/>
          <w:highlight w:val="yellow"/>
        </w:rPr>
        <w:t>homologous</w:t>
      </w:r>
      <w:r w:rsidRPr="00CC7471">
        <w:rPr>
          <w:rFonts w:asciiTheme="minorHAnsi" w:hAnsiTheme="minorHAnsi" w:cstheme="minorHAnsi"/>
          <w:sz w:val="16"/>
        </w:rPr>
        <w:t xml:space="preserve">. To say that two or more things are homologous means observing that </w:t>
      </w:r>
      <w:r w:rsidRPr="00CC7471">
        <w:rPr>
          <w:rStyle w:val="StyleUnderline"/>
          <w:rFonts w:asciiTheme="minorHAnsi" w:hAnsiTheme="minorHAnsi" w:cstheme="minorHAnsi"/>
        </w:rPr>
        <w:t>they work through the same logic and inquiring into how this homology emerged</w:t>
      </w:r>
      <w:r w:rsidRPr="00CC7471">
        <w:rPr>
          <w:rFonts w:asciiTheme="minorHAnsi" w:hAnsiTheme="minorHAnsi" w:cstheme="minorHAnsi"/>
          <w:sz w:val="16"/>
        </w:rPr>
        <w:t xml:space="preserve">. </w:t>
      </w:r>
      <w:r w:rsidRPr="00CC7471">
        <w:rPr>
          <w:rStyle w:val="Emphasis"/>
          <w:rFonts w:asciiTheme="minorHAnsi" w:hAnsiTheme="minorHAnsi" w:cstheme="minorHAnsi"/>
        </w:rPr>
        <w:t>Modern Western medicine and warfare are homologous</w:t>
      </w:r>
      <w:r w:rsidRPr="00CC7471">
        <w:rPr>
          <w:rFonts w:asciiTheme="minorHAnsi" w:hAnsiTheme="minorHAnsi" w:cstheme="minorHAnsi"/>
          <w:sz w:val="16"/>
        </w:rPr>
        <w:t xml:space="preserve">, I argue, </w:t>
      </w:r>
      <w:r w:rsidRPr="00CC7471">
        <w:rPr>
          <w:rStyle w:val="Emphasis"/>
          <w:rFonts w:asciiTheme="minorHAnsi" w:hAnsiTheme="minorHAnsi" w:cstheme="minorHAnsi"/>
        </w:rPr>
        <w:t xml:space="preserve">in that </w:t>
      </w:r>
      <w:r w:rsidRPr="00CC7471">
        <w:rPr>
          <w:rStyle w:val="Emphasis"/>
          <w:rFonts w:asciiTheme="minorHAnsi" w:hAnsiTheme="minorHAnsi" w:cstheme="minorHAnsi"/>
          <w:highlight w:val="yellow"/>
        </w:rPr>
        <w:t xml:space="preserve">they share the logic of strategy in relation to </w:t>
      </w:r>
      <w:r w:rsidRPr="00CC7471">
        <w:rPr>
          <w:rStyle w:val="Emphasis"/>
          <w:rFonts w:asciiTheme="minorHAnsi" w:hAnsiTheme="minorHAnsi" w:cstheme="minorHAnsi"/>
        </w:rPr>
        <w:t xml:space="preserve">the </w:t>
      </w:r>
      <w:r w:rsidRPr="00CC7471">
        <w:rPr>
          <w:rStyle w:val="Emphasis"/>
          <w:rFonts w:asciiTheme="minorHAnsi" w:hAnsiTheme="minorHAnsi" w:cstheme="minorHAnsi"/>
          <w:highlight w:val="yellow"/>
        </w:rPr>
        <w:t>population</w:t>
      </w:r>
      <w:r w:rsidRPr="00CC7471">
        <w:rPr>
          <w:rFonts w:asciiTheme="minorHAnsi" w:hAnsiTheme="minorHAnsi" w:cstheme="minorHAnsi"/>
          <w:sz w:val="16"/>
        </w:rPr>
        <w:t xml:space="preserve">. Through the 19th century, </w:t>
      </w:r>
      <w:r w:rsidRPr="00CC7471">
        <w:rPr>
          <w:rStyle w:val="StyleUnderline"/>
          <w:rFonts w:asciiTheme="minorHAnsi" w:hAnsiTheme="minorHAnsi" w:cstheme="minorHAnsi"/>
        </w:rPr>
        <w:t>each came to refer not centrally to the patient or the sovereign, but to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Medicine</w:t>
      </w:r>
      <w:r w:rsidRPr="00CC7471">
        <w:rPr>
          <w:rFonts w:asciiTheme="minorHAnsi" w:hAnsiTheme="minorHAnsi" w:cstheme="minorHAnsi"/>
          <w:sz w:val="16"/>
        </w:rPr>
        <w:t xml:space="preserve"> (and </w:t>
      </w:r>
      <w:proofErr w:type="gramStart"/>
      <w:r w:rsidRPr="00CC7471">
        <w:rPr>
          <w:rFonts w:asciiTheme="minorHAnsi" w:hAnsiTheme="minorHAnsi" w:cstheme="minorHAnsi"/>
          <w:sz w:val="16"/>
        </w:rPr>
        <w:t>in particular epidemiology/ public</w:t>
      </w:r>
      <w:proofErr w:type="gramEnd"/>
      <w:r w:rsidRPr="00CC7471">
        <w:rPr>
          <w:rFonts w:asciiTheme="minorHAnsi" w:hAnsiTheme="minorHAnsi" w:cstheme="minorHAnsi"/>
          <w:sz w:val="16"/>
        </w:rPr>
        <w:t xml:space="preserve"> health) </w:t>
      </w:r>
      <w:r w:rsidRPr="00CC7471">
        <w:rPr>
          <w:rStyle w:val="StyleUnderline"/>
          <w:rFonts w:asciiTheme="minorHAnsi" w:hAnsiTheme="minorHAnsi" w:cstheme="minorHAnsi"/>
        </w:rPr>
        <w:t>works on the strategic logic of protecting the population from death by the pathology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while warfare works through the strategic logic of the protection and of the population from the pathology of</w:t>
      </w:r>
      <w:r w:rsidRPr="00CC7471">
        <w:rPr>
          <w:rFonts w:asciiTheme="minorHAnsi" w:hAnsiTheme="minorHAnsi" w:cstheme="minorHAnsi"/>
          <w:sz w:val="16"/>
        </w:rPr>
        <w:t xml:space="preserve">, for instance, </w:t>
      </w:r>
      <w:r w:rsidRPr="00CC7471">
        <w:rPr>
          <w:rStyle w:val="Emphasis"/>
          <w:rFonts w:asciiTheme="minorHAnsi" w:hAnsiTheme="minorHAnsi" w:cstheme="minorHAnsi"/>
        </w:rPr>
        <w:t>terrorists and insurgents in present-day warfare</w:t>
      </w:r>
      <w:r w:rsidRPr="00CC7471">
        <w:rPr>
          <w:rFonts w:asciiTheme="minorHAnsi" w:hAnsiTheme="minorHAnsi" w:cstheme="minorHAnsi"/>
          <w:sz w:val="16"/>
        </w:rPr>
        <w:t xml:space="preserve">. </w:t>
      </w:r>
      <w:r w:rsidRPr="00CC7471">
        <w:rPr>
          <w:rStyle w:val="Emphasis"/>
          <w:rFonts w:asciiTheme="minorHAnsi" w:hAnsiTheme="minorHAnsi" w:cstheme="minorHAnsi"/>
        </w:rPr>
        <w:t>Take</w:t>
      </w:r>
      <w:r w:rsidRPr="00CC7471">
        <w:rPr>
          <w:rFonts w:asciiTheme="minorHAnsi" w:hAnsiTheme="minorHAnsi" w:cstheme="minorHAnsi"/>
          <w:sz w:val="16"/>
        </w:rPr>
        <w:t xml:space="preserve">, for example, the history of </w:t>
      </w:r>
      <w:r w:rsidRPr="00CC7471">
        <w:rPr>
          <w:rStyle w:val="StyleUnderline"/>
          <w:rFonts w:asciiTheme="minorHAnsi" w:hAnsiTheme="minorHAnsi" w:cstheme="minorHAnsi"/>
        </w:rPr>
        <w:t>emergency medicine</w:t>
      </w:r>
      <w:r w:rsidRPr="00CC7471">
        <w:rPr>
          <w:rFonts w:asciiTheme="minorHAnsi" w:hAnsiTheme="minorHAnsi" w:cstheme="minorHAnsi"/>
          <w:sz w:val="16"/>
        </w:rPr>
        <w:t xml:space="preserve">. It is true that </w:t>
      </w:r>
      <w:r w:rsidRPr="00CC7471">
        <w:rPr>
          <w:rStyle w:val="StyleUnderline"/>
          <w:rFonts w:asciiTheme="minorHAnsi" w:hAnsiTheme="minorHAnsi" w:cstheme="minorHAnsi"/>
        </w:rPr>
        <w:t>emergency medicine and war are symbiotic</w:t>
      </w:r>
      <w:r w:rsidRPr="00CC7471">
        <w:rPr>
          <w:rFonts w:asciiTheme="minorHAnsi" w:hAnsiTheme="minorHAnsi" w:cstheme="minorHAnsi"/>
          <w:sz w:val="16"/>
        </w:rPr>
        <w:t xml:space="preserve">: </w:t>
      </w:r>
      <w:r w:rsidRPr="00CC7471">
        <w:rPr>
          <w:rFonts w:asciiTheme="minorHAnsi" w:hAnsiTheme="minorHAnsi" w:cstheme="minorHAnsi"/>
          <w:sz w:val="16"/>
          <w:szCs w:val="16"/>
        </w:rPr>
        <w:t>several techniques of emergency medicine (</w:t>
      </w:r>
      <w:proofErr w:type="spellStart"/>
      <w:r w:rsidRPr="00CC7471">
        <w:rPr>
          <w:rFonts w:asciiTheme="minorHAnsi" w:hAnsiTheme="minorHAnsi" w:cstheme="minorHAnsi"/>
          <w:sz w:val="16"/>
          <w:szCs w:val="16"/>
        </w:rPr>
        <w:t>eg.</w:t>
      </w:r>
      <w:proofErr w:type="spellEnd"/>
      <w:r w:rsidRPr="00CC7471">
        <w:rPr>
          <w:rFonts w:asciiTheme="minorHAnsi" w:hAnsiTheme="minorHAnsi" w:cstheme="minorHAnsi"/>
          <w:sz w:val="16"/>
          <w:szCs w:val="16"/>
        </w:rPr>
        <w:t xml:space="preserve"> hemorrhage control, amputations) emerged from or were significantly developed in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Emergency medicine also shaped warfare</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through administrative systems of managing injured soldiers and maintaining overall troop strength</w:t>
      </w:r>
      <w:r w:rsidRPr="00CC7471">
        <w:rPr>
          <w:rFonts w:asciiTheme="minorHAnsi" w:hAnsiTheme="minorHAnsi" w:cstheme="minorHAnsi"/>
          <w:sz w:val="16"/>
        </w:rPr>
        <w:t xml:space="preserve">. Furthermore, </w:t>
      </w:r>
      <w:r w:rsidRPr="00CC7471">
        <w:rPr>
          <w:rStyle w:val="StyleUnderline"/>
          <w:rFonts w:asciiTheme="minorHAnsi" w:hAnsiTheme="minorHAnsi" w:cstheme="minorHAnsi"/>
        </w:rPr>
        <w:t xml:space="preserve">disaster medicine emerged out of the </w:t>
      </w:r>
      <w:r w:rsidRPr="00CC7471">
        <w:rPr>
          <w:rStyle w:val="Emphasis"/>
          <w:rFonts w:asciiTheme="minorHAnsi" w:hAnsiTheme="minorHAnsi" w:cstheme="minorHAnsi"/>
        </w:rPr>
        <w:t xml:space="preserve">mass destruction of World </w:t>
      </w:r>
      <w:proofErr w:type="gramStart"/>
      <w:r w:rsidRPr="00CC7471">
        <w:rPr>
          <w:rStyle w:val="Emphasis"/>
          <w:rFonts w:asciiTheme="minorHAnsi" w:hAnsiTheme="minorHAnsi" w:cstheme="minorHAnsi"/>
        </w:rPr>
        <w:t>War II</w:t>
      </w:r>
      <w:r w:rsidRPr="00CC7471">
        <w:rPr>
          <w:rFonts w:asciiTheme="minorHAnsi" w:hAnsiTheme="minorHAnsi" w:cstheme="minorHAnsi"/>
          <w:sz w:val="16"/>
        </w:rPr>
        <w:t>, and</w:t>
      </w:r>
      <w:proofErr w:type="gramEnd"/>
      <w:r w:rsidRPr="00CC7471">
        <w:rPr>
          <w:rFonts w:asciiTheme="minorHAnsi" w:hAnsiTheme="minorHAnsi" w:cstheme="minorHAnsi"/>
          <w:sz w:val="16"/>
        </w:rPr>
        <w:t xml:space="preserve"> </w:t>
      </w:r>
      <w:r w:rsidRPr="00CC7471">
        <w:rPr>
          <w:rStyle w:val="StyleUnderline"/>
          <w:rFonts w:asciiTheme="minorHAnsi" w:hAnsiTheme="minorHAnsi" w:cstheme="minorHAnsi"/>
        </w:rPr>
        <w:t>went on to significantly shape medical humanitarianism</w:t>
      </w:r>
      <w:r w:rsidRPr="00CC7471">
        <w:rPr>
          <w:rFonts w:asciiTheme="minorHAnsi" w:hAnsiTheme="minorHAnsi" w:cstheme="minorHAnsi"/>
          <w:sz w:val="16"/>
        </w:rPr>
        <w:t xml:space="preserve">. So, </w:t>
      </w:r>
      <w:r w:rsidRPr="00CC7471">
        <w:rPr>
          <w:rFonts w:asciiTheme="minorHAnsi" w:hAnsiTheme="minorHAnsi" w:cstheme="minorHAnsi"/>
          <w:sz w:val="16"/>
          <w:szCs w:val="16"/>
        </w:rPr>
        <w:t xml:space="preserve">we can say that emergency medicine and warfare have been co-produced. But we must also think through how </w:t>
      </w:r>
      <w:proofErr w:type="gramStart"/>
      <w:r w:rsidRPr="00CC7471">
        <w:rPr>
          <w:rFonts w:asciiTheme="minorHAnsi" w:hAnsiTheme="minorHAnsi" w:cstheme="minorHAnsi"/>
          <w:sz w:val="16"/>
          <w:szCs w:val="16"/>
        </w:rPr>
        <w:t>they are homologous</w:t>
      </w:r>
      <w:proofErr w:type="gramEnd"/>
      <w:r w:rsidRPr="00CC7471">
        <w:rPr>
          <w:rFonts w:asciiTheme="minorHAnsi" w:hAnsiTheme="minorHAnsi" w:cstheme="minorHAnsi"/>
          <w:sz w:val="16"/>
          <w:szCs w:val="16"/>
        </w:rPr>
        <w:t xml:space="preserve">: how they share the same logic. The emergency medicine technique of tri- age is key to understanding this. Triage is a system of emergency medicine aimed at </w:t>
      </w:r>
      <w:proofErr w:type="spellStart"/>
      <w:r w:rsidRPr="00CC7471">
        <w:rPr>
          <w:rFonts w:asciiTheme="minorHAnsi" w:hAnsiTheme="minorHAnsi" w:cstheme="minorHAnsi"/>
          <w:sz w:val="16"/>
          <w:szCs w:val="16"/>
        </w:rPr>
        <w:t>prioritising</w:t>
      </w:r>
      <w:proofErr w:type="spellEnd"/>
      <w:r w:rsidRPr="00CC7471">
        <w:rPr>
          <w:rFonts w:asciiTheme="minorHAnsi" w:hAnsiTheme="minorHAnsi" w:cstheme="minorHAnsi"/>
          <w:sz w:val="16"/>
          <w:szCs w:val="16"/>
        </w:rPr>
        <w:t xml:space="preserve"> patients according to medical need in emergency situations.</w:t>
      </w:r>
      <w:r w:rsidRPr="00CC7471">
        <w:rPr>
          <w:rFonts w:asciiTheme="minorHAnsi" w:hAnsiTheme="minorHAnsi" w:cstheme="minorHAnsi"/>
          <w:sz w:val="16"/>
        </w:rPr>
        <w:t xml:space="preserve"> </w:t>
      </w:r>
      <w:r w:rsidRPr="00CC7471">
        <w:rPr>
          <w:rStyle w:val="Emphasis"/>
          <w:rFonts w:asciiTheme="minorHAnsi" w:hAnsiTheme="minorHAnsi" w:cstheme="minorHAnsi"/>
        </w:rPr>
        <w:t>Several scholars have recently noted that post- 9/11 counterinsurgency strategy (COIN) deploys metaphors of triage</w:t>
      </w:r>
      <w:r w:rsidRPr="00CC7471">
        <w:rPr>
          <w:rFonts w:asciiTheme="minorHAnsi" w:hAnsiTheme="minorHAnsi" w:cstheme="minorHAnsi"/>
          <w:sz w:val="16"/>
        </w:rPr>
        <w:t xml:space="preserve">.22 </w:t>
      </w:r>
      <w:r w:rsidRPr="00CC7471">
        <w:rPr>
          <w:rStyle w:val="StyleUnderline"/>
          <w:rFonts w:asciiTheme="minorHAnsi" w:hAnsiTheme="minorHAnsi" w:cstheme="minorHAnsi"/>
        </w:rPr>
        <w:t xml:space="preserve">Much of this scholarship treats this as a form of </w:t>
      </w:r>
      <w:proofErr w:type="spellStart"/>
      <w:r w:rsidRPr="00CC7471">
        <w:rPr>
          <w:rStyle w:val="Emphasis"/>
          <w:rFonts w:asciiTheme="minorHAnsi" w:hAnsiTheme="minorHAnsi" w:cstheme="minorHAnsi"/>
        </w:rPr>
        <w:t>medicalised</w:t>
      </w:r>
      <w:proofErr w:type="spellEnd"/>
      <w:r w:rsidRPr="00CC7471">
        <w:rPr>
          <w:rStyle w:val="Emphasis"/>
          <w:rFonts w:asciiTheme="minorHAnsi" w:hAnsiTheme="minorHAnsi" w:cstheme="minorHAnsi"/>
        </w:rPr>
        <w:t xml:space="preserve"> language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which</w:t>
      </w:r>
      <w:r w:rsidRPr="00CC7471">
        <w:rPr>
          <w:rStyle w:val="StyleUnderline"/>
          <w:rFonts w:asciiTheme="minorHAnsi" w:hAnsiTheme="minorHAnsi" w:cstheme="minorHAnsi"/>
        </w:rPr>
        <w:t xml:space="preserve"> falsely </w:t>
      </w:r>
      <w:r w:rsidRPr="00CC7471">
        <w:rPr>
          <w:rStyle w:val="StyleUnderline"/>
          <w:rFonts w:asciiTheme="minorHAnsi" w:hAnsiTheme="minorHAnsi" w:cstheme="minorHAnsi"/>
          <w:highlight w:val="yellow"/>
        </w:rPr>
        <w:t xml:space="preserve">pitches </w:t>
      </w:r>
      <w:r w:rsidRPr="00CC7471">
        <w:rPr>
          <w:rStyle w:val="Emphasis"/>
          <w:rFonts w:asciiTheme="minorHAnsi" w:hAnsiTheme="minorHAnsi" w:cstheme="minorHAnsi"/>
          <w:highlight w:val="yellow"/>
        </w:rPr>
        <w:t>war as</w:t>
      </w:r>
      <w:r w:rsidRPr="00CC7471">
        <w:rPr>
          <w:rStyle w:val="StyleUnderline"/>
          <w:rFonts w:asciiTheme="minorHAnsi" w:hAnsiTheme="minorHAnsi" w:cstheme="minorHAnsi"/>
        </w:rPr>
        <w:t xml:space="preserve"> a form of </w:t>
      </w:r>
      <w:r w:rsidRPr="00CC7471">
        <w:rPr>
          <w:rStyle w:val="Emphasis"/>
          <w:rFonts w:asciiTheme="minorHAnsi" w:hAnsiTheme="minorHAnsi" w:cstheme="minorHAnsi"/>
          <w:highlight w:val="yellow"/>
        </w:rPr>
        <w:t>health intervention</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This approach assumes a </w:t>
      </w:r>
      <w:proofErr w:type="gramStart"/>
      <w:r w:rsidRPr="00CC7471">
        <w:rPr>
          <w:rFonts w:asciiTheme="minorHAnsi" w:hAnsiTheme="minorHAnsi" w:cstheme="minorHAnsi"/>
          <w:sz w:val="16"/>
          <w:szCs w:val="16"/>
        </w:rPr>
        <w:t>mis-use</w:t>
      </w:r>
      <w:proofErr w:type="gramEnd"/>
      <w:r w:rsidRPr="00CC7471">
        <w:rPr>
          <w:rFonts w:asciiTheme="minorHAnsi" w:hAnsiTheme="minorHAnsi" w:cstheme="minorHAnsi"/>
          <w:sz w:val="16"/>
          <w:szCs w:val="16"/>
        </w:rPr>
        <w:t xml:space="preserve"> of medical language for propagandist purposes. When it treats triage as a metaphor rather than a technique, it misses that triage emerged precisely out of war.</w:t>
      </w:r>
      <w:r w:rsidRPr="00CC7471">
        <w:rPr>
          <w:rFonts w:asciiTheme="minorHAnsi" w:hAnsiTheme="minorHAnsi" w:cstheme="minorHAnsi"/>
          <w:sz w:val="16"/>
        </w:rPr>
        <w:t xml:space="preserve"> </w:t>
      </w:r>
      <w:r w:rsidRPr="00CC7471">
        <w:rPr>
          <w:rStyle w:val="StyleUnderline"/>
          <w:rFonts w:asciiTheme="minorHAnsi" w:hAnsiTheme="minorHAnsi" w:cstheme="minorHAnsi"/>
        </w:rPr>
        <w:t>The appearance of triage as a technique of war in the COIN manual does not signal its metaphorical misappropriation, but an expression of the homology of warfare and emergency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The invention of triage as a technique of emergency medicine was born precisely out of the need to </w:t>
      </w:r>
      <w:proofErr w:type="spellStart"/>
      <w:r w:rsidRPr="00CC7471">
        <w:rPr>
          <w:rFonts w:asciiTheme="minorHAnsi" w:hAnsiTheme="minorHAnsi" w:cstheme="minorHAnsi"/>
          <w:sz w:val="16"/>
          <w:szCs w:val="16"/>
        </w:rPr>
        <w:t>organise</w:t>
      </w:r>
      <w:proofErr w:type="spellEnd"/>
      <w:r w:rsidRPr="00CC7471">
        <w:rPr>
          <w:rFonts w:asciiTheme="minorHAnsi" w:hAnsiTheme="minorHAnsi" w:cstheme="minorHAnsi"/>
          <w:sz w:val="16"/>
          <w:szCs w:val="16"/>
        </w:rPr>
        <w:t xml:space="preserve"> the provision of medical care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Triage emerged from the Napoleonic Wars</w:t>
      </w:r>
      <w:r w:rsidRPr="00CC7471">
        <w:rPr>
          <w:rFonts w:asciiTheme="minorHAnsi" w:hAnsiTheme="minorHAnsi" w:cstheme="minorHAnsi"/>
          <w:sz w:val="16"/>
        </w:rPr>
        <w:t xml:space="preserve"> </w:t>
      </w:r>
      <w:r w:rsidRPr="00CC7471">
        <w:rPr>
          <w:rFonts w:asciiTheme="minorHAnsi" w:hAnsiTheme="minorHAnsi" w:cstheme="minorHAnsi"/>
          <w:sz w:val="16"/>
          <w:szCs w:val="16"/>
        </w:rPr>
        <w:t>(triage is from the French word trier</w:t>
      </w:r>
      <w:proofErr w:type="gramStart"/>
      <w:r w:rsidRPr="00CC7471">
        <w:rPr>
          <w:rFonts w:asciiTheme="minorHAnsi" w:hAnsiTheme="minorHAnsi" w:cstheme="minorHAnsi"/>
          <w:sz w:val="16"/>
          <w:szCs w:val="16"/>
        </w:rPr>
        <w:t>), and</w:t>
      </w:r>
      <w:proofErr w:type="gramEnd"/>
      <w:r w:rsidRPr="00CC7471">
        <w:rPr>
          <w:rFonts w:asciiTheme="minorHAnsi" w:hAnsiTheme="minorHAnsi" w:cstheme="minorHAnsi"/>
          <w:sz w:val="16"/>
          <w:szCs w:val="16"/>
        </w:rPr>
        <w:t xml:space="preserve"> was developed especially in WWI as an </w:t>
      </w:r>
      <w:proofErr w:type="spellStart"/>
      <w:r w:rsidRPr="00CC7471">
        <w:rPr>
          <w:rFonts w:asciiTheme="minorHAnsi" w:hAnsiTheme="minorHAnsi" w:cstheme="minorHAnsi"/>
          <w:sz w:val="16"/>
          <w:szCs w:val="16"/>
        </w:rPr>
        <w:t>organisational</w:t>
      </w:r>
      <w:proofErr w:type="spellEnd"/>
      <w:r w:rsidRPr="00CC7471">
        <w:rPr>
          <w:rFonts w:asciiTheme="minorHAnsi" w:hAnsiTheme="minorHAnsi" w:cstheme="minorHAnsi"/>
          <w:sz w:val="16"/>
          <w:szCs w:val="16"/>
        </w:rPr>
        <w:t xml:space="preserve"> structure used to manage masses of casualties. </w:t>
      </w:r>
      <w:r w:rsidRPr="00CC7471">
        <w:rPr>
          <w:rStyle w:val="StyleUnderline"/>
          <w:rFonts w:asciiTheme="minorHAnsi" w:hAnsiTheme="minorHAnsi" w:cstheme="minorHAnsi"/>
        </w:rPr>
        <w:t xml:space="preserve">In contemporary </w:t>
      </w:r>
      <w:r w:rsidRPr="00CC7471">
        <w:rPr>
          <w:rStyle w:val="Emphasis"/>
          <w:rFonts w:asciiTheme="minorHAnsi" w:hAnsiTheme="minorHAnsi" w:cstheme="minorHAnsi"/>
        </w:rPr>
        <w:t xml:space="preserve">COIN warfare </w:t>
      </w:r>
      <w:r w:rsidRPr="00CC7471">
        <w:rPr>
          <w:rStyle w:val="StyleUnderline"/>
          <w:rFonts w:asciiTheme="minorHAnsi" w:hAnsiTheme="minorHAnsi" w:cstheme="minorHAnsi"/>
        </w:rPr>
        <w:t>triage has taken on a different but parallel role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Unlike a field of battle populated by a mass of bodies differentiated only by rank (as in trench or siege warfare), </w:t>
      </w:r>
      <w:r w:rsidRPr="00CC7471">
        <w:rPr>
          <w:rStyle w:val="Emphasis"/>
          <w:rFonts w:asciiTheme="minorHAnsi" w:hAnsiTheme="minorHAnsi" w:cstheme="minorHAnsi"/>
          <w:highlight w:val="yellow"/>
        </w:rPr>
        <w:t>COIN imagines the battlefield in terms of</w:t>
      </w:r>
      <w:r w:rsidRPr="00CC7471">
        <w:rPr>
          <w:rStyle w:val="Emphasis"/>
          <w:rFonts w:asciiTheme="minorHAnsi" w:hAnsiTheme="minorHAnsi" w:cstheme="minorHAnsi"/>
        </w:rPr>
        <w:t xml:space="preserve"> a human terrain</w:t>
      </w:r>
      <w:r w:rsidRPr="00CC7471">
        <w:rPr>
          <w:rStyle w:val="StyleUnderline"/>
          <w:rFonts w:asciiTheme="minorHAnsi" w:hAnsiTheme="minorHAnsi" w:cstheme="minorHAnsi"/>
        </w:rPr>
        <w:t xml:space="preserve"> requiring the </w:t>
      </w:r>
      <w:r w:rsidRPr="00CC7471">
        <w:rPr>
          <w:rStyle w:val="Emphasis"/>
          <w:rFonts w:asciiTheme="minorHAnsi" w:hAnsiTheme="minorHAnsi" w:cstheme="minorHAnsi"/>
        </w:rPr>
        <w:t>sorting of people according to their level of threat</w:t>
      </w:r>
      <w:r w:rsidRPr="00CC7471">
        <w:rPr>
          <w:rFonts w:asciiTheme="minorHAnsi" w:hAnsiTheme="minorHAnsi" w:cstheme="minorHAnsi"/>
          <w:sz w:val="16"/>
        </w:rPr>
        <w:t xml:space="preserve">. In this context, </w:t>
      </w:r>
      <w:r w:rsidRPr="00CC7471">
        <w:rPr>
          <w:rStyle w:val="Emphasis"/>
          <w:rFonts w:asciiTheme="minorHAnsi" w:hAnsiTheme="minorHAnsi" w:cstheme="minorHAnsi"/>
          <w:highlight w:val="yellow"/>
        </w:rPr>
        <w:t>triage</w:t>
      </w:r>
      <w:r w:rsidRPr="00CC7471">
        <w:rPr>
          <w:rStyle w:val="Emphasis"/>
          <w:rFonts w:asciiTheme="minorHAnsi" w:hAnsiTheme="minorHAnsi" w:cstheme="minorHAnsi"/>
        </w:rPr>
        <w:t xml:space="preserve"> becomes a useful technique </w:t>
      </w:r>
      <w:r w:rsidRPr="00CC7471">
        <w:rPr>
          <w:rStyle w:val="Emphasis"/>
          <w:rFonts w:asciiTheme="minorHAnsi" w:hAnsiTheme="minorHAnsi" w:cstheme="minorHAnsi"/>
          <w:highlight w:val="yellow"/>
        </w:rPr>
        <w:t>as a means of strategically sorting people</w:t>
      </w:r>
      <w:r w:rsidRPr="00CC7471">
        <w:rPr>
          <w:rFonts w:asciiTheme="minorHAnsi" w:hAnsiTheme="minorHAnsi" w:cstheme="minorHAnsi"/>
          <w:sz w:val="16"/>
        </w:rPr>
        <w:t xml:space="preserve">. While other </w:t>
      </w:r>
      <w:r w:rsidRPr="00CC7471">
        <w:rPr>
          <w:rStyle w:val="Emphasis"/>
          <w:rFonts w:asciiTheme="minorHAnsi" w:hAnsiTheme="minorHAnsi" w:cstheme="minorHAnsi"/>
        </w:rPr>
        <w:t>scholars</w:t>
      </w:r>
      <w:r w:rsidRPr="00CC7471">
        <w:rPr>
          <w:rFonts w:asciiTheme="minorHAnsi" w:hAnsiTheme="minorHAnsi" w:cstheme="minorHAnsi"/>
          <w:sz w:val="16"/>
        </w:rPr>
        <w:t xml:space="preserve"> have </w:t>
      </w:r>
      <w:proofErr w:type="spellStart"/>
      <w:r w:rsidRPr="00CC7471">
        <w:rPr>
          <w:rFonts w:asciiTheme="minorHAnsi" w:hAnsiTheme="minorHAnsi" w:cstheme="minorHAnsi"/>
          <w:sz w:val="16"/>
        </w:rPr>
        <w:t>recognised</w:t>
      </w:r>
      <w:proofErr w:type="spellEnd"/>
      <w:r w:rsidRPr="00CC7471">
        <w:rPr>
          <w:rFonts w:asciiTheme="minorHAnsi" w:hAnsiTheme="minorHAnsi" w:cstheme="minorHAnsi"/>
          <w:sz w:val="16"/>
        </w:rPr>
        <w:t xml:space="preserve"> that COIN imports the techniques of 1990s humanitarianism</w:t>
      </w:r>
      <w:proofErr w:type="gramStart"/>
      <w:r w:rsidRPr="00CC7471">
        <w:rPr>
          <w:rFonts w:asciiTheme="minorHAnsi" w:hAnsiTheme="minorHAnsi" w:cstheme="minorHAnsi"/>
          <w:sz w:val="16"/>
        </w:rPr>
        <w:t>,23 they</w:t>
      </w:r>
      <w:proofErr w:type="gramEnd"/>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do not </w:t>
      </w:r>
      <w:r w:rsidRPr="00CC7471">
        <w:rPr>
          <w:rStyle w:val="Emphasis"/>
          <w:rFonts w:asciiTheme="minorHAnsi" w:hAnsiTheme="minorHAnsi" w:cstheme="minorHAnsi"/>
        </w:rPr>
        <w:t>sufficiently account</w:t>
      </w:r>
      <w:r w:rsidRPr="00CC7471">
        <w:rPr>
          <w:rStyle w:val="StyleUnderline"/>
          <w:rFonts w:asciiTheme="minorHAnsi" w:hAnsiTheme="minorHAnsi" w:cstheme="minorHAnsi"/>
        </w:rPr>
        <w:t xml:space="preserve"> for how the development of </w:t>
      </w:r>
      <w:r w:rsidRPr="00CC7471">
        <w:rPr>
          <w:rStyle w:val="Emphasis"/>
          <w:rFonts w:asciiTheme="minorHAnsi" w:hAnsiTheme="minorHAnsi" w:cstheme="minorHAnsi"/>
        </w:rPr>
        <w:t>humanitarian activity</w:t>
      </w:r>
      <w:r w:rsidRPr="00CC7471">
        <w:rPr>
          <w:rStyle w:val="StyleUnderline"/>
          <w:rFonts w:asciiTheme="minorHAnsi" w:hAnsiTheme="minorHAnsi" w:cstheme="minorHAnsi"/>
        </w:rPr>
        <w:t xml:space="preserve"> </w:t>
      </w:r>
      <w:proofErr w:type="gramStart"/>
      <w:r w:rsidRPr="00CC7471">
        <w:rPr>
          <w:rStyle w:val="StyleUnderline"/>
          <w:rFonts w:asciiTheme="minorHAnsi" w:hAnsiTheme="minorHAnsi" w:cstheme="minorHAnsi"/>
        </w:rPr>
        <w:t>was itself</w:t>
      </w:r>
      <w:proofErr w:type="gramEnd"/>
      <w:r w:rsidRPr="00CC7471">
        <w:rPr>
          <w:rStyle w:val="StyleUnderline"/>
          <w:rFonts w:asciiTheme="minorHAnsi" w:hAnsiTheme="minorHAnsi" w:cstheme="minorHAnsi"/>
        </w:rPr>
        <w:t xml:space="preserve"> derived from </w:t>
      </w:r>
      <w:r w:rsidRPr="00CC7471">
        <w:rPr>
          <w:rStyle w:val="Emphasis"/>
          <w:rFonts w:asciiTheme="minorHAnsi" w:hAnsiTheme="minorHAnsi" w:cstheme="minorHAnsi"/>
        </w:rPr>
        <w:t>wartime</w:t>
      </w:r>
      <w:r w:rsidRPr="00CC7471">
        <w:rPr>
          <w:rStyle w:val="StyleUnderline"/>
          <w:rFonts w:asciiTheme="minorHAnsi" w:hAnsiTheme="minorHAnsi" w:cstheme="minorHAnsi"/>
        </w:rPr>
        <w:t xml:space="preserve"> experience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Many </w:t>
      </w:r>
      <w:r w:rsidRPr="00CC7471">
        <w:rPr>
          <w:rStyle w:val="StyleUnderline"/>
          <w:rFonts w:asciiTheme="minorHAnsi" w:hAnsiTheme="minorHAnsi" w:cstheme="minorHAnsi"/>
          <w:highlight w:val="yellow"/>
        </w:rPr>
        <w:t>humanitarian techniques are derived</w:t>
      </w:r>
      <w:r w:rsidRPr="00CC7471">
        <w:rPr>
          <w:rStyle w:val="StyleUnderline"/>
          <w:rFonts w:asciiTheme="minorHAnsi" w:hAnsiTheme="minorHAnsi" w:cstheme="minorHAnsi"/>
        </w:rPr>
        <w:t xml:space="preserve"> precisely </w:t>
      </w:r>
      <w:r w:rsidRPr="00CC7471">
        <w:rPr>
          <w:rStyle w:val="StyleUnderline"/>
          <w:rFonts w:asciiTheme="minorHAnsi" w:hAnsiTheme="minorHAnsi" w:cstheme="minorHAnsi"/>
          <w:highlight w:val="yellow"/>
        </w:rPr>
        <w:t>from military</w:t>
      </w:r>
      <w:r w:rsidRPr="00CC7471">
        <w:rPr>
          <w:rStyle w:val="StyleUnderline"/>
          <w:rFonts w:asciiTheme="minorHAnsi" w:hAnsiTheme="minorHAnsi" w:cstheme="minorHAnsi"/>
        </w:rPr>
        <w:t xml:space="preserve"> techniques, such as </w:t>
      </w:r>
      <w:r w:rsidRPr="00CC7471">
        <w:rPr>
          <w:rStyle w:val="StyleUnderline"/>
          <w:rFonts w:asciiTheme="minorHAnsi" w:hAnsiTheme="minorHAnsi" w:cstheme="minorHAnsi"/>
          <w:highlight w:val="yellow"/>
        </w:rPr>
        <w:t>systems</w:t>
      </w:r>
      <w:r w:rsidRPr="00CC7471">
        <w:rPr>
          <w:rStyle w:val="StyleUnderline"/>
          <w:rFonts w:asciiTheme="minorHAnsi" w:hAnsiTheme="minorHAnsi" w:cstheme="minorHAnsi"/>
        </w:rPr>
        <w:t xml:space="preserve"> of administration or logistics including food delivery (to the front line or the disaster zone), and, of course, public health (sanitation, hygiene, food aid, disposing of dead bodies, and so on) as well as emergency and disaster medicine, not least of which triage</w:t>
      </w:r>
      <w:r w:rsidRPr="00CC7471">
        <w:rPr>
          <w:rFonts w:asciiTheme="minorHAnsi" w:hAnsiTheme="minorHAnsi" w:cstheme="minorHAnsi"/>
          <w:sz w:val="16"/>
        </w:rPr>
        <w:t xml:space="preserve">. </w:t>
      </w:r>
      <w:r w:rsidRPr="00CC7471">
        <w:rPr>
          <w:rStyle w:val="Emphasis"/>
          <w:rFonts w:asciiTheme="minorHAnsi" w:hAnsiTheme="minorHAnsi" w:cstheme="minorHAnsi"/>
        </w:rPr>
        <w:t>It is thus not surprising that COIN warfare and triage would work through the same techniques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They share </w:t>
      </w:r>
      <w:r w:rsidRPr="00CC7471">
        <w:rPr>
          <w:rStyle w:val="Emphasis"/>
          <w:rFonts w:asciiTheme="minorHAnsi" w:hAnsiTheme="minorHAnsi" w:cstheme="minorHAnsi"/>
        </w:rPr>
        <w:t xml:space="preserve">a logic of sorting the population </w:t>
      </w:r>
      <w:r w:rsidRPr="00CC7471">
        <w:rPr>
          <w:rStyle w:val="StyleUnderline"/>
          <w:rFonts w:asciiTheme="minorHAnsi" w:hAnsiTheme="minorHAnsi" w:cstheme="minorHAnsi"/>
        </w:rPr>
        <w:t xml:space="preserve">precisely because they emerged and grew together. </w:t>
      </w:r>
      <w:r w:rsidRPr="00CC7471">
        <w:rPr>
          <w:rStyle w:val="Emphasis"/>
          <w:rFonts w:asciiTheme="minorHAnsi" w:hAnsiTheme="minorHAnsi" w:cstheme="minorHAnsi"/>
          <w:sz w:val="28"/>
          <w:szCs w:val="28"/>
          <w:highlight w:val="yellow"/>
        </w:rPr>
        <w:t xml:space="preserve">This </w:t>
      </w:r>
      <w:r w:rsidRPr="00CC7471">
        <w:rPr>
          <w:rStyle w:val="Emphasis"/>
          <w:rFonts w:asciiTheme="minorHAnsi" w:hAnsiTheme="minorHAnsi" w:cstheme="minorHAnsi"/>
          <w:sz w:val="28"/>
          <w:szCs w:val="28"/>
        </w:rPr>
        <w:t xml:space="preserve">is just one example of the </w:t>
      </w:r>
      <w:proofErr w:type="gramStart"/>
      <w:r w:rsidRPr="00CC7471">
        <w:rPr>
          <w:rStyle w:val="Emphasis"/>
          <w:rFonts w:asciiTheme="minorHAnsi" w:hAnsiTheme="minorHAnsi" w:cstheme="minorHAnsi"/>
          <w:sz w:val="28"/>
          <w:szCs w:val="28"/>
        </w:rPr>
        <w:t>broader</w:t>
      </w:r>
      <w:proofErr w:type="gramEnd"/>
      <w:r w:rsidRPr="00CC7471">
        <w:rPr>
          <w:rStyle w:val="Emphasis"/>
          <w:rFonts w:asciiTheme="minorHAnsi" w:hAnsiTheme="minorHAnsi" w:cstheme="minorHAnsi"/>
          <w:sz w:val="28"/>
          <w:szCs w:val="28"/>
        </w:rPr>
        <w:t xml:space="preserve"> shared logic of both modern warfare and medicine, that is, of protecting and enhancing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Highlighting this homology</w:t>
      </w:r>
      <w:r w:rsidRPr="00CC7471">
        <w:rPr>
          <w:rFonts w:asciiTheme="minorHAnsi" w:hAnsiTheme="minorHAnsi" w:cstheme="minorHAnsi"/>
          <w:sz w:val="16"/>
        </w:rPr>
        <w:t xml:space="preserve"> is significant because it </w:t>
      </w:r>
      <w:r w:rsidRPr="00CC7471">
        <w:rPr>
          <w:rStyle w:val="Emphasis"/>
          <w:rFonts w:asciiTheme="minorHAnsi" w:hAnsiTheme="minorHAnsi" w:cstheme="minorHAnsi"/>
          <w:highlight w:val="yellow"/>
        </w:rPr>
        <w:t>challenges</w:t>
      </w:r>
      <w:r w:rsidRPr="00CC7471">
        <w:rPr>
          <w:rStyle w:val="StyleUnderline"/>
          <w:rFonts w:asciiTheme="minorHAnsi" w:hAnsiTheme="minorHAnsi" w:cstheme="minorHAnsi"/>
          <w:highlight w:val="yellow"/>
        </w:rPr>
        <w:t xml:space="preserve"> the common assumption </w:t>
      </w:r>
      <w:r w:rsidRPr="00CC7471">
        <w:rPr>
          <w:rStyle w:val="StyleUnderline"/>
          <w:rFonts w:asciiTheme="minorHAnsi" w:hAnsiTheme="minorHAnsi" w:cstheme="minorHAnsi"/>
        </w:rPr>
        <w:t xml:space="preserve">that </w:t>
      </w:r>
      <w:r w:rsidRPr="00CC7471">
        <w:rPr>
          <w:rStyle w:val="Emphasis"/>
          <w:rFonts w:asciiTheme="minorHAnsi" w:hAnsiTheme="minorHAnsi" w:cstheme="minorHAnsi"/>
          <w:highlight w:val="yellow"/>
        </w:rPr>
        <w:t>killing and curing</w:t>
      </w:r>
      <w:r w:rsidRPr="00CC7471">
        <w:rPr>
          <w:rFonts w:asciiTheme="minorHAnsi" w:hAnsiTheme="minorHAnsi" w:cstheme="minorHAnsi"/>
          <w:sz w:val="16"/>
        </w:rPr>
        <w:t xml:space="preserve"> (</w:t>
      </w:r>
      <w:r w:rsidRPr="00CC7471">
        <w:rPr>
          <w:rStyle w:val="Emphasis"/>
          <w:rFonts w:asciiTheme="minorHAnsi" w:hAnsiTheme="minorHAnsi" w:cstheme="minorHAnsi"/>
        </w:rPr>
        <w:t>war and medicine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at</w:t>
      </w:r>
      <w:r w:rsidRPr="00CC7471">
        <w:rPr>
          <w:rFonts w:asciiTheme="minorHAnsi" w:hAnsiTheme="minorHAnsi" w:cstheme="minorHAnsi"/>
          <w:sz w:val="16"/>
        </w:rPr>
        <w:t xml:space="preserve"> two </w:t>
      </w:r>
      <w:r w:rsidRPr="00CC7471">
        <w:rPr>
          <w:rStyle w:val="StyleUnderline"/>
          <w:rFonts w:asciiTheme="minorHAnsi" w:hAnsiTheme="minorHAnsi" w:cstheme="minorHAnsi"/>
          <w:highlight w:val="yellow"/>
        </w:rPr>
        <w:t>opposite ends of the spectrum</w:t>
      </w:r>
      <w:r w:rsidRPr="00CC7471">
        <w:rPr>
          <w:rFonts w:asciiTheme="minorHAnsi" w:hAnsiTheme="minorHAnsi" w:cstheme="minorHAnsi"/>
          <w:sz w:val="16"/>
        </w:rPr>
        <w:t xml:space="preserve"> of human activity – </w:t>
      </w:r>
      <w:r w:rsidRPr="00CC7471">
        <w:rPr>
          <w:rStyle w:val="StyleUnderline"/>
          <w:rFonts w:asciiTheme="minorHAnsi" w:hAnsiTheme="minorHAnsi" w:cstheme="minorHAnsi"/>
        </w:rPr>
        <w:t>an assumption made both by critical scholars of war who assume that the appearance of medical language in military strategy is a matter of ‘misappropriation’, and by bio- ethicists who deploy a framework of dual-use, which is based on a stark division between ‘help’ and ‘harm’</w:t>
      </w:r>
      <w:r w:rsidRPr="00CC7471">
        <w:rPr>
          <w:rFonts w:asciiTheme="minorHAnsi" w:hAnsiTheme="minorHAnsi" w:cstheme="minorHAnsi"/>
          <w:sz w:val="16"/>
        </w:rPr>
        <w:t xml:space="preserve">. </w:t>
      </w:r>
      <w:r w:rsidRPr="00CC7471">
        <w:rPr>
          <w:rStyle w:val="Emphasis"/>
          <w:rFonts w:asciiTheme="minorHAnsi" w:hAnsiTheme="minorHAnsi" w:cstheme="minorHAnsi"/>
        </w:rPr>
        <w:t>Instead, we must see warfare and medicine as working towards the same logical purposes via different, but mutually constitutive, means.</w:t>
      </w:r>
    </w:p>
    <w:p w14:paraId="1C7A3F2A" w14:textId="7D3526AB" w:rsidR="003F413F" w:rsidRDefault="003F413F" w:rsidP="003F413F">
      <w:pPr>
        <w:pStyle w:val="Heading4"/>
      </w:pPr>
      <w:r>
        <w:t>Your role is to reject securitization upon securitization. S</w:t>
      </w:r>
      <w:r>
        <w:t>pecifically</w:t>
      </w:r>
      <w:r>
        <w:t>,</w:t>
      </w:r>
      <w:r>
        <w:t xml:space="preserve"> </w:t>
      </w:r>
      <w:r w:rsidRPr="00032F05">
        <w:rPr>
          <w:u w:val="single"/>
        </w:rPr>
        <w:t>disease securitization</w:t>
      </w:r>
      <w:r>
        <w:t xml:space="preserve"> otherizes migrants and disabled bodies</w:t>
      </w:r>
    </w:p>
    <w:p w14:paraId="18D5F24C" w14:textId="77777777" w:rsidR="003F413F" w:rsidRDefault="003F413F" w:rsidP="003F413F">
      <w:r w:rsidRPr="00B57B0F">
        <w:rPr>
          <w:b/>
          <w:bCs/>
          <w:sz w:val="26"/>
          <w:szCs w:val="26"/>
        </w:rPr>
        <w:t>Innes 24</w:t>
      </w:r>
      <w:r>
        <w:t xml:space="preserve"> (</w:t>
      </w:r>
      <w:r w:rsidRPr="00B57B0F">
        <w:t>Alexandria Innes</w:t>
      </w:r>
      <w:r>
        <w:t>,</w:t>
      </w:r>
      <w:r w:rsidRPr="00B57B0F">
        <w:t xml:space="preserve"> Professor of International Relations</w:t>
      </w:r>
      <w:r>
        <w:t>, “</w:t>
      </w:r>
      <w:r w:rsidRPr="00B57B0F">
        <w:t>Securitization of health</w:t>
      </w:r>
      <w:r>
        <w:t xml:space="preserve">”, </w:t>
      </w:r>
      <w:r w:rsidRPr="00B57B0F">
        <w:t>https://link.springer.com/content/pdf/10.1057/s41311-024-00584-7.pdf</w:t>
      </w:r>
      <w:r>
        <w:t>, Published 2024, Rishi)</w:t>
      </w:r>
    </w:p>
    <w:p w14:paraId="62BCFE63" w14:textId="77777777" w:rsidR="003F413F" w:rsidRPr="00B57B0F" w:rsidRDefault="003F413F" w:rsidP="003F413F">
      <w:pPr>
        <w:rPr>
          <w:b/>
          <w:bCs/>
          <w:u w:val="single"/>
        </w:rPr>
      </w:pPr>
      <w:r w:rsidRPr="00032F05">
        <w:rPr>
          <w:b/>
          <w:bCs/>
          <w:highlight w:val="green"/>
          <w:u w:val="single"/>
        </w:rPr>
        <w:t>Securitization upon securitization:</w:t>
      </w:r>
      <w:r w:rsidRPr="00B57B0F">
        <w:rPr>
          <w:b/>
          <w:bCs/>
          <w:u w:val="single"/>
        </w:rPr>
        <w:t xml:space="preserve"> revealing intersectional violence</w:t>
      </w:r>
    </w:p>
    <w:p w14:paraId="0777FF53" w14:textId="77777777" w:rsidR="003F413F" w:rsidRPr="00D530E5" w:rsidRDefault="003F413F" w:rsidP="003F413F">
      <w:pPr>
        <w:rPr>
          <w:sz w:val="16"/>
        </w:rPr>
      </w:pPr>
      <w:r w:rsidRPr="00D530E5">
        <w:rPr>
          <w:sz w:val="16"/>
        </w:rPr>
        <w:t xml:space="preserve">As briefly introduced above, </w:t>
      </w:r>
      <w:r w:rsidRPr="00032F05">
        <w:rPr>
          <w:b/>
          <w:bCs/>
          <w:u w:val="single"/>
        </w:rPr>
        <w:t xml:space="preserve">securitization </w:t>
      </w:r>
      <w:r w:rsidRPr="00B57B0F">
        <w:rPr>
          <w:b/>
          <w:bCs/>
          <w:highlight w:val="green"/>
          <w:u w:val="single"/>
        </w:rPr>
        <w:t>requires a speech act designating a threat,</w:t>
      </w:r>
      <w:r w:rsidRPr="00D530E5">
        <w:rPr>
          <w:sz w:val="16"/>
        </w:rPr>
        <w:t xml:space="preserve"> a referent object of the threat, </w:t>
      </w:r>
      <w:r w:rsidRPr="00B57B0F">
        <w:rPr>
          <w:b/>
          <w:bCs/>
          <w:highlight w:val="green"/>
          <w:u w:val="single"/>
        </w:rPr>
        <w:t>and an audience that can accept or reject the securitization</w:t>
      </w:r>
      <w:r w:rsidRPr="00D530E5">
        <w:rPr>
          <w:sz w:val="16"/>
        </w:rPr>
        <w:t xml:space="preserve"> (Buzan 1998). Because the audience sits within the normative structures of society, trends in what is likely to be securitized (or not) are subject to normative and structural biases. These normative biases form a basis for what may be accepted as an existential threat. For example, </w:t>
      </w:r>
      <w:proofErr w:type="gramStart"/>
      <w:r w:rsidRPr="00D530E5">
        <w:rPr>
          <w:sz w:val="16"/>
        </w:rPr>
        <w:t>founding</w:t>
      </w:r>
      <w:proofErr w:type="gramEnd"/>
      <w:r w:rsidRPr="00D530E5">
        <w:rPr>
          <w:sz w:val="16"/>
        </w:rPr>
        <w:t xml:space="preserve"> myths of the nation and the structural ideological assumptions of national identity and who constitutes the nation already position immigration as a potentially existential threat to national identity that is not difficult for a broad audience to accept. The audience though cannot be conflated with the public, or with the referent subject for whom security is </w:t>
      </w:r>
      <w:proofErr w:type="gramStart"/>
      <w:r w:rsidRPr="00D530E5">
        <w:rPr>
          <w:sz w:val="16"/>
        </w:rPr>
        <w:t>made:</w:t>
      </w:r>
      <w:proofErr w:type="gramEnd"/>
      <w:r w:rsidRPr="00D530E5">
        <w:rPr>
          <w:sz w:val="16"/>
        </w:rPr>
        <w:t xml:space="preserve"> as Salter (2008) demonstrates, there are layers of specificity to the audience(s) who co-constitute the securitization. </w:t>
      </w:r>
      <w:r w:rsidRPr="00B57B0F">
        <w:rPr>
          <w:u w:val="single"/>
        </w:rPr>
        <w:t>The audience is not monolithic.</w:t>
      </w:r>
      <w:r w:rsidRPr="00D530E5">
        <w:rPr>
          <w:sz w:val="16"/>
        </w:rPr>
        <w:t xml:space="preserve"> Côté (2016) further specifies that the audience is limited to people who can shape policy: the </w:t>
      </w:r>
      <w:proofErr w:type="gramStart"/>
      <w:r w:rsidRPr="00D530E5">
        <w:rPr>
          <w:sz w:val="16"/>
        </w:rPr>
        <w:t>general public</w:t>
      </w:r>
      <w:proofErr w:type="gramEnd"/>
      <w:r w:rsidRPr="00D530E5">
        <w:rPr>
          <w:sz w:val="16"/>
        </w:rPr>
        <w:t xml:space="preserve"> is too broad. If a securitization is co-constituted by speaker and audience, the audience are the specific professional or social groups who engage in the iterative process of securitizing or </w:t>
      </w:r>
      <w:proofErr w:type="spellStart"/>
      <w:r w:rsidRPr="00D530E5">
        <w:rPr>
          <w:sz w:val="16"/>
        </w:rPr>
        <w:t>desecuritizing</w:t>
      </w:r>
      <w:proofErr w:type="spellEnd"/>
      <w:r w:rsidRPr="00D530E5">
        <w:rPr>
          <w:sz w:val="16"/>
        </w:rPr>
        <w:t>. Yet, this process occurs in context, and in the context of the nation state, security is made for the social ‘in-group’ who belong to the state. This often means that security can be and is compromised for immigrants for whom belonging to the state in which they reside or are present can be questioned or contested.</w:t>
      </w:r>
    </w:p>
    <w:p w14:paraId="218AC116" w14:textId="77777777" w:rsidR="003F413F" w:rsidRPr="00D530E5" w:rsidRDefault="003F413F" w:rsidP="003F413F">
      <w:pPr>
        <w:rPr>
          <w:sz w:val="16"/>
        </w:rPr>
      </w:pPr>
      <w:r w:rsidRPr="00D530E5">
        <w:rPr>
          <w:sz w:val="16"/>
        </w:rPr>
        <w:t xml:space="preserve">On a global level, inequality in security potential is </w:t>
      </w:r>
      <w:proofErr w:type="spellStart"/>
      <w:r w:rsidRPr="00D530E5">
        <w:rPr>
          <w:sz w:val="16"/>
        </w:rPr>
        <w:t>crystallised</w:t>
      </w:r>
      <w:proofErr w:type="spellEnd"/>
      <w:r w:rsidRPr="00D530E5">
        <w:rPr>
          <w:sz w:val="16"/>
        </w:rPr>
        <w:t xml:space="preserve">: where there is a lot of insecurity, there is often outward migration (for example, from conflict zones, environmental disaster, poverty and recession, and so on). Yet, in secure societies, </w:t>
      </w:r>
      <w:r w:rsidRPr="00B57B0F">
        <w:rPr>
          <w:u w:val="single"/>
        </w:rPr>
        <w:t xml:space="preserve">the migration that is produced </w:t>
      </w:r>
      <w:proofErr w:type="gramStart"/>
      <w:r w:rsidRPr="00B57B0F">
        <w:rPr>
          <w:u w:val="single"/>
        </w:rPr>
        <w:t>as a result of</w:t>
      </w:r>
      <w:proofErr w:type="gramEnd"/>
      <w:r w:rsidRPr="00B57B0F">
        <w:rPr>
          <w:u w:val="single"/>
        </w:rPr>
        <w:t xml:space="preserve"> insecurity is cast as a threat to that security.</w:t>
      </w:r>
      <w:r w:rsidRPr="00D530E5">
        <w:rPr>
          <w:sz w:val="16"/>
        </w:rPr>
        <w:t xml:space="preserve"> Security then forms the rhetoric justifying actions that prevent potential incomers from entering </w:t>
      </w:r>
      <w:proofErr w:type="gramStart"/>
      <w:r w:rsidRPr="00D530E5">
        <w:rPr>
          <w:sz w:val="16"/>
        </w:rPr>
        <w:t>despite the fact that</w:t>
      </w:r>
      <w:proofErr w:type="gramEnd"/>
      <w:r w:rsidRPr="00D530E5">
        <w:rPr>
          <w:sz w:val="16"/>
        </w:rPr>
        <w:t xml:space="preserve"> the logic of their migration is security-seeking (although this does not explain and describe all migration and I do not intend to stereotype migration-sending states or migrants by articulating this as a </w:t>
      </w:r>
      <w:proofErr w:type="spellStart"/>
      <w:r w:rsidRPr="00D530E5">
        <w:rPr>
          <w:sz w:val="16"/>
        </w:rPr>
        <w:t>generalised</w:t>
      </w:r>
      <w:proofErr w:type="spellEnd"/>
      <w:r w:rsidRPr="00D530E5">
        <w:rPr>
          <w:sz w:val="16"/>
        </w:rPr>
        <w:t xml:space="preserve"> process).</w:t>
      </w:r>
    </w:p>
    <w:p w14:paraId="631E29BA" w14:textId="77777777" w:rsidR="003F413F" w:rsidRPr="00D530E5" w:rsidRDefault="003F413F" w:rsidP="003F413F">
      <w:pPr>
        <w:rPr>
          <w:sz w:val="16"/>
        </w:rPr>
      </w:pPr>
      <w:r w:rsidRPr="00032F05">
        <w:rPr>
          <w:highlight w:val="green"/>
          <w:u w:val="single"/>
        </w:rPr>
        <w:t>The securitization of immigration</w:t>
      </w:r>
      <w:r w:rsidRPr="00D530E5">
        <w:rPr>
          <w:sz w:val="16"/>
        </w:rPr>
        <w:t xml:space="preserve"> makes </w:t>
      </w:r>
      <w:proofErr w:type="gramStart"/>
      <w:r w:rsidRPr="00D530E5">
        <w:rPr>
          <w:sz w:val="16"/>
        </w:rPr>
        <w:t>clearly evident</w:t>
      </w:r>
      <w:proofErr w:type="gramEnd"/>
      <w:r w:rsidRPr="00D530E5">
        <w:rPr>
          <w:sz w:val="16"/>
        </w:rPr>
        <w:t xml:space="preserve"> some of the consequent inequality. Security for someone (the state or the society belonging therein) defined against an existential threat (immigration) means that guaranteeing security for one actively denies security for the other. This is a conventional </w:t>
      </w:r>
      <w:proofErr w:type="spellStart"/>
      <w:r w:rsidRPr="00D530E5">
        <w:rPr>
          <w:sz w:val="16"/>
        </w:rPr>
        <w:t>enemythreat</w:t>
      </w:r>
      <w:proofErr w:type="spellEnd"/>
      <w:r w:rsidRPr="00D530E5">
        <w:rPr>
          <w:sz w:val="16"/>
        </w:rPr>
        <w:t xml:space="preserve"> characteristic although rather than the threat being an attacker or adversary, the threat is immigration or a particular group of immigrants such as asylum seekers or ‘economic migrants’ re-constructed as a unitary actor. </w:t>
      </w:r>
      <w:r w:rsidRPr="00032F05">
        <w:rPr>
          <w:u w:val="single"/>
        </w:rPr>
        <w:t>The threat is not territorial</w:t>
      </w:r>
      <w:r w:rsidRPr="00D530E5">
        <w:rPr>
          <w:sz w:val="16"/>
        </w:rPr>
        <w:t xml:space="preserve"> (although does evoke border security) but is cultural, threatening ‘way of life’ and language; social, threatening social services such as education and healthcare; and economic threatening jobs and ‘taxpayers’ money.’ The inequality inherent in denying security for a specified group (migrants or immigrants) is then accepted under the hierarchical system of citizenship which is used to designate deservingness (whether inherited or ‘earned’ through </w:t>
      </w:r>
      <w:proofErr w:type="spellStart"/>
      <w:r w:rsidRPr="00D530E5">
        <w:rPr>
          <w:sz w:val="16"/>
        </w:rPr>
        <w:t>naturalisation</w:t>
      </w:r>
      <w:proofErr w:type="spellEnd"/>
      <w:r w:rsidRPr="00D530E5">
        <w:rPr>
          <w:sz w:val="16"/>
        </w:rPr>
        <w:t xml:space="preserve">) to space, place and resources. </w:t>
      </w:r>
      <w:r w:rsidRPr="00032F05">
        <w:rPr>
          <w:u w:val="single"/>
        </w:rPr>
        <w:t xml:space="preserve">This process </w:t>
      </w:r>
      <w:r w:rsidRPr="00032F05">
        <w:rPr>
          <w:b/>
          <w:bCs/>
          <w:highlight w:val="green"/>
          <w:u w:val="single"/>
        </w:rPr>
        <w:t>flattens migrants</w:t>
      </w:r>
      <w:r w:rsidRPr="00032F05">
        <w:rPr>
          <w:highlight w:val="green"/>
          <w:u w:val="single"/>
        </w:rPr>
        <w:t xml:space="preserve"> into an all-encompassing unitary actor that threatens the state,</w:t>
      </w:r>
      <w:r w:rsidRPr="00D530E5">
        <w:rPr>
          <w:sz w:val="16"/>
        </w:rPr>
        <w:t xml:space="preserve"> but the processes in place that respond to the security narrative are unequal in their effects. The size of the group is not commensurate with the level of constructed threat, and the experience of being securitized for some, more than others, is tangible: for example, asylum seekers subject to detention or removal experience being a securitized immigrant in a different way than a professional who </w:t>
      </w:r>
      <w:proofErr w:type="gramStart"/>
      <w:r w:rsidRPr="00D530E5">
        <w:rPr>
          <w:sz w:val="16"/>
        </w:rPr>
        <w:t>has to</w:t>
      </w:r>
      <w:proofErr w:type="gramEnd"/>
      <w:r w:rsidRPr="00D530E5">
        <w:rPr>
          <w:sz w:val="16"/>
        </w:rPr>
        <w:t xml:space="preserve"> pay an increased health change might. By turning attention to the experience of being securitized in this way, intersecting vulnerabilities become more visible. Moreover, when multiple securitizations act upon those intersecting vulnerabilities, the function of power in securitization and the need for an intersectional approach is clear. Thus, this intersectional analytical framing of securitization considers </w:t>
      </w:r>
      <w:proofErr w:type="gramStart"/>
      <w:r w:rsidRPr="00D530E5">
        <w:rPr>
          <w:sz w:val="16"/>
        </w:rPr>
        <w:t>where</w:t>
      </w:r>
      <w:proofErr w:type="gramEnd"/>
      <w:r w:rsidRPr="00D530E5">
        <w:rPr>
          <w:sz w:val="16"/>
        </w:rPr>
        <w:t xml:space="preserve"> multiple securitizing discourses impact unequally across various intersectional characteristics, reproducing the same patriarchal power narratives of the state.</w:t>
      </w:r>
    </w:p>
    <w:p w14:paraId="1733C261" w14:textId="77777777" w:rsidR="003F413F" w:rsidRPr="00D530E5" w:rsidRDefault="003F413F" w:rsidP="003F413F">
      <w:pPr>
        <w:rPr>
          <w:sz w:val="16"/>
        </w:rPr>
      </w:pPr>
      <w:r w:rsidRPr="00D530E5">
        <w:rPr>
          <w:sz w:val="16"/>
        </w:rPr>
        <w:t xml:space="preserve">Linked to insecure migration status, other more complex inequalities that overlap and intersect include in-state populations, such as minority ethnic populations, who are threatened </w:t>
      </w:r>
      <w:proofErr w:type="gramStart"/>
      <w:r w:rsidRPr="00D530E5">
        <w:rPr>
          <w:sz w:val="16"/>
        </w:rPr>
        <w:t>as a consequence of</w:t>
      </w:r>
      <w:proofErr w:type="gramEnd"/>
      <w:r w:rsidRPr="00D530E5">
        <w:rPr>
          <w:sz w:val="16"/>
        </w:rPr>
        <w:t xml:space="preserve"> racism. Structural racism propels anti-immigrant rhetoric, and as that rhetoric circulates, racism is reproduced (El-</w:t>
      </w:r>
      <w:proofErr w:type="spellStart"/>
      <w:r w:rsidRPr="00D530E5">
        <w:rPr>
          <w:sz w:val="16"/>
        </w:rPr>
        <w:t>Enany</w:t>
      </w:r>
      <w:proofErr w:type="spellEnd"/>
      <w:r w:rsidRPr="00D530E5">
        <w:rPr>
          <w:sz w:val="16"/>
        </w:rPr>
        <w:t xml:space="preserve"> 2020). Thus, people who are visibly othered (racially and ethnically minoritized groups) are targeted. Where ‘belonging’ to the state can be contested, it is often denied. For example, consider the case of Shamima Begum. This UK-born British citizen was stripped of her citizenship after being trafficked into a child marriage by a terrorist </w:t>
      </w:r>
      <w:proofErr w:type="spellStart"/>
      <w:r w:rsidRPr="00D530E5">
        <w:rPr>
          <w:sz w:val="16"/>
        </w:rPr>
        <w:t>organisation</w:t>
      </w:r>
      <w:proofErr w:type="spellEnd"/>
      <w:r w:rsidRPr="00D530E5">
        <w:rPr>
          <w:sz w:val="16"/>
        </w:rPr>
        <w:t xml:space="preserve"> and the act of removing citizenship was justified by the state with reference to her ethnic heritage. This may be an extreme case, yet it indicates a hierarchy of belonging based not on immigration or citizenship status, but on ethnic heritage (Masters and </w:t>
      </w:r>
      <w:proofErr w:type="spellStart"/>
      <w:r w:rsidRPr="00D530E5">
        <w:rPr>
          <w:sz w:val="16"/>
        </w:rPr>
        <w:t>Regilme</w:t>
      </w:r>
      <w:proofErr w:type="spellEnd"/>
      <w:r w:rsidRPr="00D530E5">
        <w:rPr>
          <w:sz w:val="16"/>
        </w:rPr>
        <w:t xml:space="preserve"> 2020). Further, the deepened processes of surveillance aimed at making life difficult for those who do not have immigration status and therefore don’t belong (for instance, the collection of policies that form the ‘hostile environment’ in the UK), has an impact on other conventionally disenfranchised populations. For example, the homeless who may not easily be able to prove a home address, including housing-insecure people who reside with friends or family; or people who are in immigration status, but experience delays accessing needed services or experience a culture of disbelief (Burrell and </w:t>
      </w:r>
      <w:proofErr w:type="spellStart"/>
      <w:r w:rsidRPr="00D530E5">
        <w:rPr>
          <w:sz w:val="16"/>
        </w:rPr>
        <w:t>Schweyher</w:t>
      </w:r>
      <w:proofErr w:type="spellEnd"/>
      <w:r w:rsidRPr="00D530E5">
        <w:rPr>
          <w:sz w:val="16"/>
        </w:rPr>
        <w:t xml:space="preserve"> 2019) show where socio-economic intersects with migration as a point of vulnerability when immigration is securitized. Or, as Morey (2018) succinctly </w:t>
      </w:r>
      <w:proofErr w:type="gramStart"/>
      <w:r w:rsidRPr="00D530E5">
        <w:rPr>
          <w:sz w:val="16"/>
        </w:rPr>
        <w:t>argues, ‘</w:t>
      </w:r>
      <w:proofErr w:type="gramEnd"/>
      <w:r w:rsidRPr="00D530E5">
        <w:rPr>
          <w:sz w:val="16"/>
        </w:rPr>
        <w:t xml:space="preserve">immigration policy is also health policy. When immigration policy responds to the worst sentiments of anti-immigrant bias with punitive action, disparity-inducing health consequences follow (Morey 2018). In this way, </w:t>
      </w:r>
      <w:r w:rsidRPr="00B57B0F">
        <w:rPr>
          <w:u w:val="single"/>
        </w:rPr>
        <w:t xml:space="preserve">the experience of </w:t>
      </w:r>
      <w:r w:rsidRPr="00B57B0F">
        <w:rPr>
          <w:highlight w:val="green"/>
          <w:u w:val="single"/>
        </w:rPr>
        <w:t>being securitized</w:t>
      </w:r>
      <w:r w:rsidRPr="00B57B0F">
        <w:rPr>
          <w:u w:val="single"/>
        </w:rPr>
        <w:t xml:space="preserve"> might </w:t>
      </w:r>
      <w:r w:rsidRPr="00B57B0F">
        <w:rPr>
          <w:highlight w:val="green"/>
          <w:u w:val="single"/>
        </w:rPr>
        <w:t>simultaneously apply to</w:t>
      </w:r>
      <w:r w:rsidRPr="00B57B0F">
        <w:rPr>
          <w:u w:val="single"/>
        </w:rPr>
        <w:t xml:space="preserve"> the effects of </w:t>
      </w:r>
      <w:r w:rsidRPr="00B57B0F">
        <w:rPr>
          <w:highlight w:val="green"/>
          <w:u w:val="single"/>
        </w:rPr>
        <w:t>health securitization and</w:t>
      </w:r>
      <w:r w:rsidRPr="00B57B0F">
        <w:rPr>
          <w:u w:val="single"/>
        </w:rPr>
        <w:t xml:space="preserve"> the </w:t>
      </w:r>
      <w:r w:rsidRPr="00B57B0F">
        <w:rPr>
          <w:highlight w:val="green"/>
          <w:u w:val="single"/>
        </w:rPr>
        <w:t>securitization of immigration</w:t>
      </w:r>
      <w:r w:rsidRPr="00B57B0F">
        <w:rPr>
          <w:u w:val="single"/>
        </w:rPr>
        <w:t>.</w:t>
      </w:r>
      <w:r w:rsidRPr="00D530E5">
        <w:rPr>
          <w:sz w:val="16"/>
        </w:rPr>
        <w:t xml:space="preserve"> Thus, </w:t>
      </w:r>
      <w:proofErr w:type="spellStart"/>
      <w:r w:rsidRPr="00D530E5">
        <w:rPr>
          <w:sz w:val="16"/>
        </w:rPr>
        <w:t>theorising</w:t>
      </w:r>
      <w:proofErr w:type="spellEnd"/>
      <w:r w:rsidRPr="00D530E5">
        <w:rPr>
          <w:sz w:val="16"/>
        </w:rPr>
        <w:t xml:space="preserve"> them in conjunction with each other offers new capacity to understand the power discourse at the heart of securitization theory.</w:t>
      </w:r>
    </w:p>
    <w:p w14:paraId="37B4B5BE" w14:textId="77777777" w:rsidR="003F413F" w:rsidRPr="00D530E5" w:rsidRDefault="003F413F" w:rsidP="003F413F">
      <w:pPr>
        <w:rPr>
          <w:sz w:val="16"/>
        </w:rPr>
      </w:pPr>
      <w:r w:rsidRPr="00D530E5">
        <w:rPr>
          <w:sz w:val="16"/>
        </w:rPr>
        <w:t xml:space="preserve">The securitization of health is by necessity inclusive when dealing with communicable disease, or at least it is acknowledged that an inclusive approach is necessary (while the objective is still the security of the in-group, the inclusion of outsiders is by necessity rather than true inclusivity). Yes, the inclusivity is simultaneously exclusive: while including those with the potential to spread communicable disease within the country in public health efforts such as vaccine </w:t>
      </w:r>
      <w:proofErr w:type="spellStart"/>
      <w:r w:rsidRPr="00D530E5">
        <w:rPr>
          <w:sz w:val="16"/>
        </w:rPr>
        <w:t>programmes</w:t>
      </w:r>
      <w:proofErr w:type="spellEnd"/>
      <w:r w:rsidRPr="00D530E5">
        <w:rPr>
          <w:sz w:val="16"/>
        </w:rPr>
        <w:t xml:space="preserve">, where spread can be controlled </w:t>
      </w:r>
      <w:proofErr w:type="spellStart"/>
      <w:r w:rsidRPr="00D530E5">
        <w:rPr>
          <w:sz w:val="16"/>
        </w:rPr>
        <w:t>marginalised</w:t>
      </w:r>
      <w:proofErr w:type="spellEnd"/>
      <w:r w:rsidRPr="00D530E5">
        <w:rPr>
          <w:sz w:val="16"/>
        </w:rPr>
        <w:t xml:space="preserve"> populations tend to be controlled. Health inequality tracks societal inequality: the worst outcomes of endemic disease can be seen in the poorest communities (Whitehead et al. 2021). </w:t>
      </w:r>
      <w:r w:rsidRPr="00B57B0F">
        <w:rPr>
          <w:highlight w:val="green"/>
          <w:u w:val="single"/>
        </w:rPr>
        <w:t>Visibly oppressive mechanisms include</w:t>
      </w:r>
      <w:r w:rsidRPr="00D530E5">
        <w:rPr>
          <w:sz w:val="16"/>
        </w:rPr>
        <w:t xml:space="preserve"> the tendency to apportion blame. For example, Sjostedt (2010) marks that </w:t>
      </w:r>
      <w:r w:rsidRPr="00B57B0F">
        <w:rPr>
          <w:highlight w:val="green"/>
          <w:u w:val="single"/>
        </w:rPr>
        <w:t>HIV/AIDS</w:t>
      </w:r>
      <w:r w:rsidRPr="00D530E5">
        <w:rPr>
          <w:sz w:val="16"/>
        </w:rPr>
        <w:t xml:space="preserve"> in the US structured the disease as affecting </w:t>
      </w:r>
      <w:r w:rsidRPr="00B57B0F">
        <w:rPr>
          <w:highlight w:val="green"/>
          <w:u w:val="single"/>
        </w:rPr>
        <w:t>‘guilty victims,’ drug addicts and homosexual</w:t>
      </w:r>
      <w:r w:rsidRPr="00D530E5">
        <w:rPr>
          <w:sz w:val="16"/>
        </w:rPr>
        <w:t xml:space="preserve">s who could be dissociated from society, </w:t>
      </w:r>
      <w:r w:rsidRPr="00B57B0F">
        <w:rPr>
          <w:highlight w:val="green"/>
          <w:u w:val="single"/>
        </w:rPr>
        <w:t>and ‘innocent victims,’</w:t>
      </w:r>
      <w:r w:rsidRPr="00D530E5">
        <w:rPr>
          <w:sz w:val="16"/>
        </w:rPr>
        <w:t xml:space="preserve"> people who were susceptible to the disease through no fault of their own such as </w:t>
      </w:r>
      <w:proofErr w:type="spellStart"/>
      <w:r w:rsidRPr="00D530E5">
        <w:rPr>
          <w:sz w:val="16"/>
        </w:rPr>
        <w:t>haemophiliacs</w:t>
      </w:r>
      <w:proofErr w:type="spellEnd"/>
      <w:r w:rsidRPr="00D530E5">
        <w:rPr>
          <w:sz w:val="16"/>
        </w:rPr>
        <w:t xml:space="preserve"> and the spouses and children of carriers. It is only through publicity of the suffering and death of an ‘innocent’ victim that the disease captures the public imagination as a security threat. That </w:t>
      </w:r>
      <w:r w:rsidRPr="00B57B0F">
        <w:rPr>
          <w:u w:val="single"/>
        </w:rPr>
        <w:t>threat concerns ‘the military’s ability to defend the homeland, or whether immigrants posed a threat to the American nation</w:t>
      </w:r>
      <w:r w:rsidRPr="00D530E5">
        <w:rPr>
          <w:sz w:val="16"/>
        </w:rPr>
        <w:t xml:space="preserve"> (Sjostedt 2010: 158). This reality was played out in the internment of </w:t>
      </w:r>
      <w:r w:rsidRPr="00B57B0F">
        <w:rPr>
          <w:highlight w:val="green"/>
          <w:u w:val="single"/>
        </w:rPr>
        <w:t>Haitian refugees</w:t>
      </w:r>
      <w:r w:rsidRPr="00B57B0F">
        <w:rPr>
          <w:u w:val="single"/>
        </w:rPr>
        <w:t xml:space="preserve"> in 1993, who </w:t>
      </w:r>
      <w:r w:rsidRPr="00B57B0F">
        <w:rPr>
          <w:highlight w:val="green"/>
          <w:u w:val="single"/>
        </w:rPr>
        <w:t>were not permitted to enter the USA</w:t>
      </w:r>
      <w:r w:rsidRPr="00B57B0F">
        <w:rPr>
          <w:u w:val="single"/>
        </w:rPr>
        <w:t xml:space="preserve"> because they were HIV positive</w:t>
      </w:r>
      <w:r w:rsidRPr="00D530E5">
        <w:rPr>
          <w:sz w:val="16"/>
        </w:rPr>
        <w:t xml:space="preserve"> (Ibid). Indeed, immigration controls are exercised on even—or especially—the most vulnerable populations as a means of making security for citizens.</w:t>
      </w:r>
    </w:p>
    <w:p w14:paraId="454C5589" w14:textId="03571CB0" w:rsidR="003F413F" w:rsidRPr="003F413F" w:rsidRDefault="003F413F" w:rsidP="003F413F">
      <w:pPr>
        <w:rPr>
          <w:sz w:val="16"/>
        </w:rPr>
      </w:pPr>
      <w:r w:rsidRPr="00B57B0F">
        <w:rPr>
          <w:highlight w:val="green"/>
          <w:u w:val="single"/>
        </w:rPr>
        <w:t>The means of pursuing health security,</w:t>
      </w:r>
      <w:r w:rsidRPr="00D530E5">
        <w:rPr>
          <w:sz w:val="16"/>
        </w:rPr>
        <w:t xml:space="preserve"> such as closing borders and policing the body, clearly </w:t>
      </w:r>
      <w:r w:rsidRPr="00B57B0F">
        <w:rPr>
          <w:highlight w:val="green"/>
          <w:u w:val="single"/>
        </w:rPr>
        <w:t>evidence</w:t>
      </w:r>
      <w:r w:rsidRPr="00B57B0F">
        <w:rPr>
          <w:u w:val="single"/>
        </w:rPr>
        <w:t xml:space="preserve"> the </w:t>
      </w:r>
      <w:r w:rsidRPr="008A5CCC">
        <w:rPr>
          <w:highlight w:val="green"/>
          <w:u w:val="single"/>
        </w:rPr>
        <w:t>overlap between health securitization and immigration securitization</w:t>
      </w:r>
      <w:r w:rsidRPr="00B57B0F">
        <w:rPr>
          <w:u w:val="single"/>
        </w:rPr>
        <w:t>:</w:t>
      </w:r>
      <w:r w:rsidRPr="00D530E5">
        <w:rPr>
          <w:sz w:val="16"/>
        </w:rPr>
        <w:t xml:space="preserve"> indeed, borders closed during the Covid 19 pandemic, and covid passports circumscribed entry to </w:t>
      </w:r>
      <w:proofErr w:type="gramStart"/>
      <w:r w:rsidRPr="00D530E5">
        <w:rPr>
          <w:sz w:val="16"/>
        </w:rPr>
        <w:t>particular spaces</w:t>
      </w:r>
      <w:proofErr w:type="gramEnd"/>
      <w:r w:rsidRPr="00D530E5">
        <w:rPr>
          <w:sz w:val="16"/>
        </w:rPr>
        <w:t xml:space="preserve">—at national borders but also in local social environments. </w:t>
      </w:r>
      <w:r w:rsidRPr="00B57B0F">
        <w:rPr>
          <w:u w:val="single"/>
        </w:rPr>
        <w:t>The securitization of health also targets resources:</w:t>
      </w:r>
      <w:r w:rsidRPr="00D530E5">
        <w:rPr>
          <w:sz w:val="16"/>
        </w:rPr>
        <w:t xml:space="preserve"> a means of directing needed resources to health services highlights </w:t>
      </w:r>
      <w:r w:rsidRPr="00B57B0F">
        <w:rPr>
          <w:b/>
          <w:bCs/>
          <w:u w:val="single"/>
        </w:rPr>
        <w:t xml:space="preserve">simultaneously resource scarcity that </w:t>
      </w:r>
      <w:r w:rsidRPr="008A5CCC">
        <w:rPr>
          <w:b/>
          <w:bCs/>
          <w:highlight w:val="green"/>
          <w:u w:val="single"/>
        </w:rPr>
        <w:t>feeds</w:t>
      </w:r>
      <w:r w:rsidRPr="00B57B0F">
        <w:rPr>
          <w:b/>
          <w:bCs/>
          <w:u w:val="single"/>
        </w:rPr>
        <w:t xml:space="preserve"> into the </w:t>
      </w:r>
      <w:r w:rsidRPr="00B57B0F">
        <w:rPr>
          <w:b/>
          <w:bCs/>
          <w:highlight w:val="green"/>
          <w:u w:val="single"/>
        </w:rPr>
        <w:t>othering processes</w:t>
      </w:r>
      <w:r w:rsidRPr="00D530E5">
        <w:rPr>
          <w:sz w:val="16"/>
        </w:rPr>
        <w:t xml:space="preserve"> that might be </w:t>
      </w:r>
      <w:r w:rsidRPr="00B57B0F">
        <w:rPr>
          <w:highlight w:val="green"/>
          <w:u w:val="single"/>
        </w:rPr>
        <w:t xml:space="preserve">applied in terms of </w:t>
      </w:r>
      <w:r w:rsidRPr="008A5CCC">
        <w:rPr>
          <w:b/>
          <w:bCs/>
          <w:highlight w:val="green"/>
          <w:u w:val="single"/>
        </w:rPr>
        <w:t>deservingness</w:t>
      </w:r>
      <w:r w:rsidRPr="00B57B0F">
        <w:rPr>
          <w:highlight w:val="green"/>
          <w:u w:val="single"/>
        </w:rPr>
        <w:t xml:space="preserve"> attributed</w:t>
      </w:r>
      <w:r w:rsidRPr="00B57B0F">
        <w:rPr>
          <w:u w:val="single"/>
        </w:rPr>
        <w:t xml:space="preserve"> through the hierarchies</w:t>
      </w:r>
      <w:r w:rsidRPr="00D530E5">
        <w:rPr>
          <w:sz w:val="16"/>
        </w:rPr>
        <w:t xml:space="preserve"> of citizenship, but also in terms of resource extraction. This is simultaneously fed by the securitization of immigration, where economic security and the idea of protecting social services compose part of the identified threat. For example, pregnant migrants may be seen as a drain on resources and therefore face racism and discrimination in the community. Here, introducing gender as an intersecting vulnerability logically follows. In health care settings pregnant migrants are often charged for services. In the UK, the national healthcare system introduced charges for pregnant migrants in 2015, which amount to 150% </w:t>
      </w:r>
      <w:proofErr w:type="gramStart"/>
      <w:r w:rsidRPr="00D530E5">
        <w:rPr>
          <w:sz w:val="16"/>
        </w:rPr>
        <w:t>the</w:t>
      </w:r>
      <w:proofErr w:type="gramEnd"/>
      <w:r w:rsidRPr="00D530E5">
        <w:rPr>
          <w:sz w:val="16"/>
        </w:rPr>
        <w:t xml:space="preserve"> cost of care. Thus, migrants in need are overcharged, an act which reiterates the idea that they are a burden on healthcare services, not just in terms of expense but time and resources. The effect is a reduced uptake of antenatal care, which can lead to increased complications and vulnerabilities </w:t>
      </w:r>
      <w:proofErr w:type="gramStart"/>
      <w:r w:rsidRPr="00D530E5">
        <w:rPr>
          <w:sz w:val="16"/>
        </w:rPr>
        <w:t>later on</w:t>
      </w:r>
      <w:proofErr w:type="gramEnd"/>
      <w:r w:rsidRPr="00D530E5">
        <w:rPr>
          <w:sz w:val="16"/>
        </w:rPr>
        <w:t xml:space="preserve"> in pregnancy, birth and post-natal (Fair et al. 2020). </w:t>
      </w:r>
      <w:proofErr w:type="gramStart"/>
      <w:r w:rsidRPr="00B57B0F">
        <w:rPr>
          <w:b/>
          <w:bCs/>
          <w:highlight w:val="green"/>
          <w:u w:val="single"/>
        </w:rPr>
        <w:t>Disability</w:t>
      </w:r>
      <w:r w:rsidRPr="00B57B0F">
        <w:rPr>
          <w:b/>
          <w:bCs/>
          <w:u w:val="single"/>
        </w:rPr>
        <w:t>,</w:t>
      </w:r>
      <w:proofErr w:type="gramEnd"/>
      <w:r w:rsidRPr="00B57B0F">
        <w:rPr>
          <w:b/>
          <w:bCs/>
          <w:u w:val="single"/>
        </w:rPr>
        <w:t xml:space="preserve"> and health conditions </w:t>
      </w:r>
      <w:r w:rsidRPr="00B57B0F">
        <w:rPr>
          <w:b/>
          <w:bCs/>
          <w:highlight w:val="green"/>
          <w:u w:val="single"/>
        </w:rPr>
        <w:t>might be discriminated against</w:t>
      </w:r>
      <w:r w:rsidRPr="00D530E5">
        <w:rPr>
          <w:sz w:val="16"/>
        </w:rPr>
        <w:t xml:space="preserve"> </w:t>
      </w:r>
      <w:r w:rsidRPr="00B57B0F">
        <w:rPr>
          <w:b/>
          <w:bCs/>
          <w:u w:val="single"/>
        </w:rPr>
        <w:t xml:space="preserve">and </w:t>
      </w:r>
      <w:r w:rsidRPr="00B57B0F">
        <w:rPr>
          <w:b/>
          <w:bCs/>
          <w:highlight w:val="green"/>
          <w:u w:val="single"/>
        </w:rPr>
        <w:t>bodies devalued where health is securitized.</w:t>
      </w:r>
      <w:r w:rsidRPr="00D530E5">
        <w:rPr>
          <w:sz w:val="16"/>
        </w:rPr>
        <w:t xml:space="preserve"> Age offers another vector through which inequality in health securitization might be apparent. There are specific obscurities </w:t>
      </w:r>
      <w:proofErr w:type="gramStart"/>
      <w:r w:rsidRPr="00D530E5">
        <w:rPr>
          <w:sz w:val="16"/>
        </w:rPr>
        <w:t>with regard to</w:t>
      </w:r>
      <w:proofErr w:type="gramEnd"/>
      <w:r w:rsidRPr="00D530E5">
        <w:rPr>
          <w:sz w:val="16"/>
        </w:rPr>
        <w:t xml:space="preserve"> female and reproductive health that are significant points of inequality in the context of health securitization.</w:t>
      </w:r>
    </w:p>
    <w:p w14:paraId="049706A7" w14:textId="77777777" w:rsidR="003F413F" w:rsidRPr="00DA10CF" w:rsidRDefault="003F413F" w:rsidP="003F413F">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p>
    <w:p w14:paraId="30E6F2B6" w14:textId="77777777" w:rsidR="003F413F" w:rsidRDefault="003F413F" w:rsidP="003F413F">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26F9F2E1" w14:textId="77777777" w:rsidR="003F413F" w:rsidRPr="00D25A76" w:rsidRDefault="003F413F" w:rsidP="003F413F">
      <w:pPr>
        <w:rPr>
          <w:rStyle w:val="StyleUnderline"/>
        </w:rPr>
      </w:pPr>
      <w:r w:rsidRPr="005B0A4A">
        <w:rPr>
          <w:rStyle w:val="Emphasis"/>
          <w:highlight w:val="gree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proofErr w:type="gramStart"/>
      <w:r w:rsidRPr="005B0A4A">
        <w:rPr>
          <w:rStyle w:val="Emphasis"/>
          <w:highlight w:val="green"/>
        </w:rPr>
        <w:t>differs</w:t>
      </w:r>
      <w:proofErr w:type="gramEnd"/>
      <w:r w:rsidRPr="005B0A4A">
        <w:rPr>
          <w:rStyle w:val="StyleUnderline"/>
          <w:highlight w:val="green"/>
        </w:rPr>
        <w:t xml:space="preserve"> from </w:t>
      </w:r>
      <w:r w:rsidRPr="005B0A4A">
        <w:rPr>
          <w:rStyle w:val="Emphasis"/>
          <w:highlight w:val="green"/>
        </w:rPr>
        <w:t>rights-based</w:t>
      </w:r>
      <w:r w:rsidRPr="005B0A4A">
        <w:rPr>
          <w:rStyle w:val="StyleUnderline"/>
          <w:highlight w:val="green"/>
        </w:rPr>
        <w:t xml:space="preserve"> approaches to </w:t>
      </w:r>
      <w:r w:rsidRPr="005B0A4A">
        <w:rPr>
          <w:rStyle w:val="Emphasis"/>
          <w:highlight w:val="green"/>
        </w:rPr>
        <w:t>accessibility</w:t>
      </w:r>
      <w:r w:rsidRPr="00D25A76">
        <w:rPr>
          <w:sz w:val="16"/>
          <w:szCs w:val="16"/>
        </w:rPr>
        <w:t xml:space="preserve">. </w:t>
      </w:r>
      <w:r w:rsidRPr="002C0DA1">
        <w:rPr>
          <w:rStyle w:val="StyleUnderline"/>
        </w:rPr>
        <w:t xml:space="preserve">The subject of critical phenomenology is </w:t>
      </w:r>
      <w:r w:rsidRPr="005B0A4A">
        <w:rPr>
          <w:rStyle w:val="Emphasis"/>
          <w:highlight w:val="green"/>
        </w:rPr>
        <w:t>not</w:t>
      </w:r>
      <w:r w:rsidRPr="005B0A4A">
        <w:rPr>
          <w:rStyle w:val="StyleUnderline"/>
          <w:highlight w:val="green"/>
        </w:rPr>
        <w:t xml:space="preserve"> the </w:t>
      </w:r>
      <w:r w:rsidRPr="005B0A4A">
        <w:rPr>
          <w:rStyle w:val="Emphasis"/>
          <w:highlight w:val="green"/>
        </w:rPr>
        <w:t>bounded</w:t>
      </w:r>
      <w:r w:rsidRPr="005B0A4A">
        <w:rPr>
          <w:rStyle w:val="StyleUnderline"/>
          <w:highlight w:val="green"/>
        </w:rPr>
        <w:t xml:space="preserve">, </w:t>
      </w:r>
      <w:r w:rsidRPr="005B0A4A">
        <w:rPr>
          <w:rStyle w:val="Emphasis"/>
          <w:highlight w:val="green"/>
        </w:rPr>
        <w:t>unified individual</w:t>
      </w:r>
      <w:r w:rsidRPr="002C0DA1">
        <w:rPr>
          <w:rStyle w:val="StyleUnderline"/>
        </w:rPr>
        <w:t xml:space="preserve"> we find in rights-based approaches. </w:t>
      </w:r>
      <w:r w:rsidRPr="005B0A4A">
        <w:rPr>
          <w:rStyle w:val="StyleUnderline"/>
          <w:highlight w:val="green"/>
        </w:rPr>
        <w:t>Rather</w:t>
      </w:r>
      <w:r w:rsidRPr="002C0DA1">
        <w:rPr>
          <w:rStyle w:val="StyleUnderline"/>
        </w:rPr>
        <w:t xml:space="preserve">, in </w:t>
      </w:r>
      <w:r w:rsidRPr="005B0A4A">
        <w:rPr>
          <w:rStyle w:val="Emphasis"/>
          <w:highlight w:val="green"/>
        </w:rPr>
        <w:t>attending</w:t>
      </w:r>
      <w:r w:rsidRPr="002C0DA1">
        <w:rPr>
          <w:rStyle w:val="StyleUnderline"/>
        </w:rPr>
        <w:t xml:space="preserve"> to the </w:t>
      </w:r>
      <w:r w:rsidRPr="005B0A4A">
        <w:rPr>
          <w:rStyle w:val="Emphasis"/>
          <w:highlight w:val="green"/>
        </w:rPr>
        <w:t>structures</w:t>
      </w:r>
      <w:r w:rsidRPr="005B0A4A">
        <w:rPr>
          <w:rStyle w:val="StyleUnderline"/>
          <w:highlight w:val="green"/>
        </w:rPr>
        <w:t xml:space="preserve"> of lived experience</w:t>
      </w:r>
      <w:r w:rsidRPr="00D25A76">
        <w:rPr>
          <w:sz w:val="16"/>
          <w:szCs w:val="16"/>
        </w:rPr>
        <w:t xml:space="preserve">, critical phenomenology </w:t>
      </w:r>
      <w:r w:rsidRPr="005B0A4A">
        <w:rPr>
          <w:rStyle w:val="StyleUnderline"/>
          <w:highlight w:val="green"/>
        </w:rPr>
        <w:t xml:space="preserve">provides a </w:t>
      </w:r>
      <w:r w:rsidRPr="005B0A4A">
        <w:rPr>
          <w:rStyle w:val="Emphasis"/>
          <w:highlight w:val="green"/>
        </w:rPr>
        <w:t>relational</w:t>
      </w:r>
      <w:r w:rsidRPr="005B0A4A">
        <w:rPr>
          <w:rStyle w:val="StyleUnderline"/>
          <w:highlight w:val="green"/>
        </w:rPr>
        <w:t xml:space="preserve">, </w:t>
      </w:r>
      <w:r w:rsidRPr="005B0A4A">
        <w:rPr>
          <w:rStyle w:val="Emphasis"/>
          <w:highlight w:val="green"/>
        </w:rPr>
        <w:t>intersubjective</w:t>
      </w:r>
      <w:r w:rsidRPr="005B0A4A">
        <w:rPr>
          <w:rStyle w:val="StyleUnderline"/>
          <w:highlight w:val="green"/>
        </w:rPr>
        <w:t xml:space="preserve"> understanding of</w:t>
      </w:r>
      <w:r w:rsidRPr="002C0DA1">
        <w:rPr>
          <w:rStyle w:val="StyleUnderline"/>
        </w:rPr>
        <w:t xml:space="preserve"> the </w:t>
      </w:r>
      <w:r w:rsidRPr="005B0A4A">
        <w:rPr>
          <w:rStyle w:val="Emphasis"/>
          <w:highlight w:val="green"/>
        </w:rPr>
        <w:t>self</w:t>
      </w:r>
      <w:r w:rsidRPr="00D25A76">
        <w:rPr>
          <w:sz w:val="16"/>
          <w:szCs w:val="16"/>
        </w:rPr>
        <w:t xml:space="preserve">. Beginning from this notion of the self, the stakes of accessibility are (re)clarified. </w:t>
      </w:r>
      <w:r w:rsidRPr="005B0A4A">
        <w:rPr>
          <w:rStyle w:val="StyleUnderline"/>
          <w:highlight w:val="green"/>
        </w:rPr>
        <w:t xml:space="preserve">If our </w:t>
      </w:r>
      <w:r w:rsidRPr="005B0A4A">
        <w:rPr>
          <w:rStyle w:val="Emphasis"/>
          <w:highlight w:val="green"/>
        </w:rPr>
        <w:t>social world</w:t>
      </w:r>
      <w:r w:rsidRPr="005B0A4A">
        <w:rPr>
          <w:rStyle w:val="StyleUnderline"/>
          <w:highlight w:val="green"/>
        </w:rPr>
        <w:t xml:space="preserve"> is not </w:t>
      </w:r>
      <w:r w:rsidRPr="005B0A4A">
        <w:rPr>
          <w:rStyle w:val="Emphasis"/>
          <w:highlight w:val="green"/>
        </w:rPr>
        <w:t>comprised</w:t>
      </w:r>
      <w:r w:rsidRPr="005B0A4A">
        <w:rPr>
          <w:rStyle w:val="StyleUnderline"/>
          <w:highlight w:val="green"/>
        </w:rPr>
        <w:t xml:space="preserve"> of individuals conceived</w:t>
      </w:r>
      <w:r w:rsidRPr="00D25A76">
        <w:rPr>
          <w:rStyle w:val="StyleUnderline"/>
        </w:rPr>
        <w:t xml:space="preserve"> of </w:t>
      </w:r>
      <w:r w:rsidRPr="005B0A4A">
        <w:rPr>
          <w:rStyle w:val="StyleUnderline"/>
          <w:highlight w:val="green"/>
        </w:rPr>
        <w:t xml:space="preserve">as </w:t>
      </w:r>
      <w:r w:rsidRPr="005B0A4A">
        <w:rPr>
          <w:rStyle w:val="Emphasis"/>
          <w:highlight w:val="green"/>
        </w:rPr>
        <w:t>bounded</w:t>
      </w:r>
      <w:r w:rsidRPr="005B0A4A">
        <w:rPr>
          <w:rStyle w:val="StyleUnderline"/>
          <w:highlight w:val="green"/>
        </w:rPr>
        <w:t xml:space="preserve"> units</w:t>
      </w:r>
      <w:r w:rsidRPr="00D25A76">
        <w:rPr>
          <w:rStyle w:val="StyleUnderline"/>
        </w:rPr>
        <w:t xml:space="preserve"> for accessibility programs to “</w:t>
      </w:r>
      <w:r w:rsidRPr="003E7AD6">
        <w:rPr>
          <w:rStyle w:val="Emphasis"/>
        </w:rPr>
        <w:t>bring into</w:t>
      </w:r>
      <w:r w:rsidRPr="00D25A76">
        <w:rPr>
          <w:rStyle w:val="StyleUnderline"/>
        </w:rPr>
        <w:t xml:space="preserve">” its existing organization, </w:t>
      </w:r>
      <w:r w:rsidRPr="005B0A4A">
        <w:rPr>
          <w:rStyle w:val="StyleUnderline"/>
          <w:highlight w:val="green"/>
        </w:rPr>
        <w:t xml:space="preserve">then </w:t>
      </w:r>
      <w:r w:rsidRPr="005B0A4A">
        <w:rPr>
          <w:rStyle w:val="Emphasis"/>
          <w:highlight w:val="green"/>
        </w:rPr>
        <w:t>accessibility</w:t>
      </w:r>
      <w:r w:rsidRPr="00D25A76">
        <w:rPr>
          <w:rStyle w:val="StyleUnderline"/>
        </w:rPr>
        <w:t xml:space="preserve"> can be </w:t>
      </w:r>
      <w:r w:rsidRPr="005B0A4A">
        <w:rPr>
          <w:rStyle w:val="StyleUnderline"/>
          <w:highlight w:val="gree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5B0A4A">
        <w:rPr>
          <w:rStyle w:val="Emphasis"/>
          <w:highlight w:val="green"/>
        </w:rPr>
        <w:t>most fundamental</w:t>
      </w:r>
      <w:r w:rsidRPr="005B0A4A">
        <w:rPr>
          <w:rStyle w:val="StyleUnderline"/>
          <w:highlight w:val="green"/>
        </w:rPr>
        <w:t xml:space="preserve"> elements of</w:t>
      </w:r>
      <w:r w:rsidRPr="00D25A76">
        <w:rPr>
          <w:rStyle w:val="StyleUnderline"/>
        </w:rPr>
        <w:t xml:space="preserve"> our ways of </w:t>
      </w:r>
      <w:r w:rsidRPr="005B0A4A">
        <w:rPr>
          <w:rStyle w:val="StyleUnderline"/>
          <w:highlight w:val="gree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5B0A4A">
        <w:rPr>
          <w:rStyle w:val="Emphasis"/>
          <w:highlight w:val="green"/>
        </w:rPr>
        <w:t>critical phenomenological</w:t>
      </w:r>
      <w:r w:rsidRPr="005B0A4A">
        <w:rPr>
          <w:rStyle w:val="StyleUnderline"/>
          <w:highlight w:val="green"/>
        </w:rPr>
        <w:t xml:space="preserve"> approach</w:t>
      </w:r>
      <w:r w:rsidRPr="002C0DA1">
        <w:rPr>
          <w:rStyle w:val="StyleUnderline"/>
        </w:rPr>
        <w:t xml:space="preserve"> aims to “[</w:t>
      </w:r>
      <w:r w:rsidRPr="005B0A4A">
        <w:rPr>
          <w:rStyle w:val="Emphasis"/>
          <w:highlight w:val="green"/>
        </w:rPr>
        <w:t>suspend</w:t>
      </w:r>
      <w:r w:rsidRPr="002C0DA1">
        <w:rPr>
          <w:rStyle w:val="StyleUnderline"/>
        </w:rPr>
        <w:t xml:space="preserve">] </w:t>
      </w:r>
      <w:r w:rsidRPr="005B0A4A">
        <w:rPr>
          <w:rStyle w:val="StyleUnderline"/>
          <w:highlight w:val="green"/>
        </w:rPr>
        <w:t xml:space="preserve">commonsense accounts of </w:t>
      </w:r>
      <w:r w:rsidRPr="005B0A4A">
        <w:rPr>
          <w:rStyle w:val="Emphasis"/>
          <w:highlight w:val="green"/>
        </w:rPr>
        <w:t>reality</w:t>
      </w:r>
      <w:r w:rsidRPr="005B0A4A">
        <w:rPr>
          <w:rStyle w:val="StyleUnderline"/>
          <w:highlight w:val="green"/>
        </w:rPr>
        <w:t xml:space="preserve"> in order to </w:t>
      </w:r>
      <w:r w:rsidRPr="005B0A4A">
        <w:rPr>
          <w:rStyle w:val="Emphasis"/>
          <w:highlight w:val="green"/>
        </w:rPr>
        <w:t>map</w:t>
      </w:r>
      <w:r w:rsidRPr="002C0DA1">
        <w:rPr>
          <w:rStyle w:val="StyleUnderline"/>
        </w:rPr>
        <w:t xml:space="preserve"> and </w:t>
      </w:r>
      <w:r w:rsidRPr="002C0DA1">
        <w:rPr>
          <w:rStyle w:val="Emphasis"/>
        </w:rPr>
        <w:t>describe</w:t>
      </w:r>
      <w:r w:rsidRPr="002C0DA1">
        <w:rPr>
          <w:rStyle w:val="StyleUnderline"/>
        </w:rPr>
        <w:t xml:space="preserve"> the </w:t>
      </w:r>
      <w:r w:rsidRPr="005B0A4A">
        <w:rPr>
          <w:rStyle w:val="StyleUnderline"/>
          <w:highlight w:val="green"/>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5B0A4A">
        <w:rPr>
          <w:rStyle w:val="StyleUnderline"/>
          <w:highlight w:val="green"/>
        </w:rPr>
        <w:t>and</w:t>
      </w:r>
      <w:r w:rsidRPr="002C0DA1">
        <w:rPr>
          <w:rStyle w:val="StyleUnderline"/>
        </w:rPr>
        <w:t xml:space="preserve"> to </w:t>
      </w:r>
      <w:r w:rsidRPr="005B0A4A">
        <w:rPr>
          <w:rStyle w:val="Emphasis"/>
          <w:highlight w:val="green"/>
        </w:rPr>
        <w:t>open</w:t>
      </w:r>
      <w:r w:rsidRPr="003E7AD6">
        <w:rPr>
          <w:rStyle w:val="Emphasis"/>
        </w:rPr>
        <w:t xml:space="preserve"> up </w:t>
      </w:r>
      <w:r w:rsidRPr="005B0A4A">
        <w:rPr>
          <w:rStyle w:val="Emphasis"/>
          <w:highlight w:val="green"/>
        </w:rPr>
        <w:t>new</w:t>
      </w:r>
      <w:r w:rsidRPr="005B0A4A">
        <w:rPr>
          <w:rStyle w:val="StyleUnderline"/>
          <w:highlight w:val="green"/>
        </w:rPr>
        <w:t xml:space="preserve"> possibilities for</w:t>
      </w:r>
      <w:r w:rsidRPr="002C0DA1">
        <w:rPr>
          <w:rStyle w:val="StyleUnderline"/>
        </w:rPr>
        <w:t xml:space="preserve"> </w:t>
      </w:r>
      <w:r w:rsidRPr="002C0DA1">
        <w:rPr>
          <w:rStyle w:val="Emphasis"/>
        </w:rPr>
        <w:t>reimagining</w:t>
      </w:r>
      <w:r w:rsidRPr="002C0DA1">
        <w:rPr>
          <w:rStyle w:val="StyleUnderline"/>
        </w:rPr>
        <w:t xml:space="preserve"> and </w:t>
      </w:r>
      <w:r w:rsidRPr="005B0A4A">
        <w:rPr>
          <w:rStyle w:val="Emphasis"/>
          <w:highlight w:val="green"/>
        </w:rPr>
        <w:t>reclaiming</w:t>
      </w:r>
      <w:r w:rsidRPr="002C0DA1">
        <w:rPr>
          <w:rStyle w:val="StyleUnderline"/>
        </w:rPr>
        <w:t xml:space="preserve"> the </w:t>
      </w:r>
      <w:r w:rsidRPr="005B0A4A">
        <w:rPr>
          <w:rStyle w:val="StyleUnderline"/>
          <w:highlight w:val="green"/>
        </w:rPr>
        <w:t>commons</w:t>
      </w:r>
      <w:r w:rsidRPr="002C0DA1">
        <w:rPr>
          <w:rStyle w:val="StyleUnderline"/>
        </w:rPr>
        <w:t>”</w:t>
      </w:r>
      <w:r w:rsidRPr="00D25A76">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5DE77582" w14:textId="77777777" w:rsidR="003F413F" w:rsidRPr="00D25A76" w:rsidRDefault="003F413F" w:rsidP="003F413F">
      <w:pPr>
        <w:rPr>
          <w:sz w:val="16"/>
          <w:szCs w:val="16"/>
        </w:rPr>
      </w:pPr>
      <w:r w:rsidRPr="00D25A76">
        <w:rPr>
          <w:sz w:val="16"/>
          <w:szCs w:val="16"/>
        </w:rPr>
        <w:t xml:space="preserve">Fundamentally, </w:t>
      </w:r>
      <w:r w:rsidRPr="00D25A76">
        <w:rPr>
          <w:rStyle w:val="StyleUnderline"/>
        </w:rPr>
        <w:t xml:space="preserve">I propose that </w:t>
      </w:r>
      <w:r w:rsidRPr="005B0A4A">
        <w:rPr>
          <w:rStyle w:val="StyleUnderline"/>
          <w:highlight w:val="green"/>
        </w:rPr>
        <w:t xml:space="preserve">access is </w:t>
      </w:r>
      <w:r w:rsidRPr="005B0A4A">
        <w:rPr>
          <w:rStyle w:val="Emphasis"/>
          <w:highlight w:val="green"/>
        </w:rPr>
        <w:t>not</w:t>
      </w:r>
      <w:r w:rsidRPr="005B0A4A">
        <w:rPr>
          <w:rStyle w:val="StyleUnderline"/>
          <w:highlight w:val="green"/>
        </w:rPr>
        <w:t xml:space="preserve"> a </w:t>
      </w:r>
      <w:r w:rsidRPr="005B0A4A">
        <w:rPr>
          <w:rStyle w:val="Emphasis"/>
          <w:highlight w:val="green"/>
        </w:rPr>
        <w:t>practical</w:t>
      </w:r>
      <w:r w:rsidRPr="005B0A4A">
        <w:rPr>
          <w:rStyle w:val="StyleUnderline"/>
          <w:highlight w:val="green"/>
        </w:rPr>
        <w:t xml:space="preserve"> and </w:t>
      </w:r>
      <w:r w:rsidRPr="005B0A4A">
        <w:rPr>
          <w:rStyle w:val="Emphasis"/>
          <w:highlight w:val="green"/>
        </w:rPr>
        <w:t>isolated thing</w:t>
      </w:r>
      <w:r w:rsidRPr="005B0A4A">
        <w:rPr>
          <w:rStyle w:val="StyleUnderline"/>
          <w:highlight w:val="green"/>
        </w:rPr>
        <w:t xml:space="preserve"> or </w:t>
      </w:r>
      <w:r w:rsidRPr="005B0A4A">
        <w:rPr>
          <w:rStyle w:val="Emphasis"/>
          <w:highlight w:val="green"/>
        </w:rPr>
        <w:t>event</w:t>
      </w:r>
      <w:r w:rsidRPr="005B0A4A">
        <w:rPr>
          <w:rStyle w:val="StyleUnderline"/>
          <w:highlight w:val="green"/>
        </w:rPr>
        <w:t xml:space="preserve">. It is </w:t>
      </w:r>
      <w:r w:rsidRPr="005B0A4A">
        <w:rPr>
          <w:rStyle w:val="Emphasis"/>
          <w:highlight w:val="green"/>
        </w:rPr>
        <w:t>not</w:t>
      </w:r>
      <w:r w:rsidRPr="00D25A76">
        <w:rPr>
          <w:rStyle w:val="StyleUnderline"/>
        </w:rPr>
        <w:t xml:space="preserve"> about what </w:t>
      </w:r>
      <w:r w:rsidRPr="005B0A4A">
        <w:rPr>
          <w:rStyle w:val="Emphasis"/>
          <w:highlight w:val="green"/>
        </w:rPr>
        <w:t>one person</w:t>
      </w:r>
      <w:r w:rsidRPr="005B0A4A">
        <w:rPr>
          <w:rStyle w:val="StyleUnderline"/>
          <w:highlight w:val="green"/>
        </w:rPr>
        <w:t xml:space="preserve"> or </w:t>
      </w:r>
      <w:r w:rsidRPr="005B0A4A">
        <w:rPr>
          <w:rStyle w:val="Emphasis"/>
          <w:highlight w:val="green"/>
        </w:rPr>
        <w:t>institution</w:t>
      </w:r>
      <w:r w:rsidRPr="00D25A76">
        <w:rPr>
          <w:rStyle w:val="StyleUnderline"/>
        </w:rPr>
        <w:t xml:space="preserve"> </w:t>
      </w:r>
      <w:r w:rsidRPr="002C0DA1">
        <w:rPr>
          <w:rStyle w:val="Emphasis"/>
        </w:rPr>
        <w:t>can do</w:t>
      </w:r>
      <w:r w:rsidRPr="00D25A76">
        <w:rPr>
          <w:rStyle w:val="StyleUnderline"/>
        </w:rPr>
        <w:t xml:space="preserve"> for another person </w:t>
      </w:r>
      <w:r w:rsidRPr="005B0A4A">
        <w:rPr>
          <w:rStyle w:val="StyleUnderline"/>
          <w:highlight w:val="green"/>
        </w:rPr>
        <w:t xml:space="preserve">but involves an </w:t>
      </w:r>
      <w:r w:rsidRPr="005B0A4A">
        <w:rPr>
          <w:rStyle w:val="Emphasis"/>
          <w:highlight w:val="green"/>
        </w:rPr>
        <w:t>ongoing</w:t>
      </w:r>
      <w:r w:rsidRPr="005B0A4A">
        <w:rPr>
          <w:rStyle w:val="StyleUnderline"/>
          <w:highlight w:val="green"/>
        </w:rPr>
        <w:t xml:space="preserve">, </w:t>
      </w:r>
      <w:r w:rsidRPr="005B0A4A">
        <w:rPr>
          <w:rStyle w:val="Emphasis"/>
          <w:highlight w:val="green"/>
        </w:rPr>
        <w:t>interpersonal process</w:t>
      </w:r>
      <w:r w:rsidRPr="005B0A4A">
        <w:rPr>
          <w:rStyle w:val="StyleUnderline"/>
          <w:highlight w:val="green"/>
        </w:rPr>
        <w:t xml:space="preserve"> of </w:t>
      </w:r>
      <w:r w:rsidRPr="005B0A4A">
        <w:rPr>
          <w:rStyle w:val="Emphasis"/>
          <w:highlight w:val="green"/>
        </w:rPr>
        <w:t>relating</w:t>
      </w:r>
      <w:r w:rsidRPr="005B0A4A">
        <w:rPr>
          <w:rStyle w:val="StyleUnderline"/>
          <w:highlight w:val="green"/>
        </w:rPr>
        <w:t xml:space="preserve"> and </w:t>
      </w:r>
      <w:r w:rsidRPr="005B0A4A">
        <w:rPr>
          <w:rStyle w:val="Emphasis"/>
          <w:highlight w:val="gree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w:t>
      </w:r>
      <w:proofErr w:type="gramStart"/>
      <w:r w:rsidRPr="00D25A76">
        <w:rPr>
          <w:rStyle w:val="StyleUnderline"/>
        </w:rPr>
        <w:t>on</w:t>
      </w:r>
      <w:proofErr w:type="gramEnd"/>
      <w:r w:rsidRPr="00D25A76">
        <w:rPr>
          <w:rStyle w:val="StyleUnderline"/>
        </w:rPr>
        <w:t xml:space="preserve"> each other. At base, </w:t>
      </w:r>
      <w:r w:rsidRPr="005B0A4A">
        <w:rPr>
          <w:rStyle w:val="Emphasis"/>
          <w:highlight w:val="green"/>
        </w:rPr>
        <w:t>access intimacy</w:t>
      </w:r>
      <w:r w:rsidRPr="005B0A4A">
        <w:rPr>
          <w:rStyle w:val="StyleUnderline"/>
          <w:highlight w:val="green"/>
        </w:rPr>
        <w:t xml:space="preserve"> invites attention </w:t>
      </w:r>
      <w:r w:rsidRPr="00D25A76">
        <w:rPr>
          <w:rStyle w:val="StyleUnderline"/>
        </w:rPr>
        <w:t xml:space="preserve">to our </w:t>
      </w:r>
      <w:r w:rsidRPr="002C0DA1">
        <w:rPr>
          <w:rStyle w:val="Emphasis"/>
        </w:rPr>
        <w:t xml:space="preserve">fundamental </w:t>
      </w:r>
      <w:r w:rsidRPr="005B0A4A">
        <w:rPr>
          <w:rStyle w:val="Emphasis"/>
          <w:highlight w:val="gree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5B0A4A">
        <w:rPr>
          <w:rStyle w:val="Emphasis"/>
          <w:highlight w:val="gree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w:t>
      </w:r>
      <w:proofErr w:type="gramStart"/>
      <w:r w:rsidRPr="00D25A76">
        <w:rPr>
          <w:sz w:val="16"/>
          <w:szCs w:val="16"/>
        </w:rPr>
        <w:t>from</w:t>
      </w:r>
      <w:proofErr w:type="gramEnd"/>
      <w:r w:rsidRPr="00D25A76">
        <w:rPr>
          <w:sz w:val="16"/>
          <w:szCs w:val="16"/>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1393D8EA" w14:textId="77777777" w:rsidR="003F413F" w:rsidRPr="00D25A76" w:rsidRDefault="003F413F" w:rsidP="003F413F">
      <w:pPr>
        <w:rPr>
          <w:sz w:val="16"/>
          <w:szCs w:val="16"/>
        </w:rPr>
      </w:pPr>
      <w:r w:rsidRPr="00D25A76">
        <w:rPr>
          <w:sz w:val="16"/>
          <w:szCs w:val="16"/>
        </w:rPr>
        <w:t xml:space="preserve">I. DISABILITY ACTIVISM: ACCESSIBILITY, RIGHTS, AND JUSTICE </w:t>
      </w:r>
    </w:p>
    <w:p w14:paraId="29F556EF" w14:textId="77777777" w:rsidR="003F413F" w:rsidRPr="00D25A76" w:rsidRDefault="003F413F" w:rsidP="003F413F">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4414E511" w14:textId="77777777" w:rsidR="003F413F" w:rsidRPr="00D25A76" w:rsidRDefault="003F413F" w:rsidP="003F413F">
      <w:pPr>
        <w:rPr>
          <w:sz w:val="16"/>
          <w:szCs w:val="16"/>
        </w:rPr>
      </w:pPr>
      <w:r w:rsidRPr="00D25A76">
        <w:rPr>
          <w:sz w:val="16"/>
          <w:szCs w:val="16"/>
        </w:rPr>
        <w:t xml:space="preserve">The radical nature of the ADA at the time of its inception and today should not </w:t>
      </w:r>
      <w:proofErr w:type="gramStart"/>
      <w:r w:rsidRPr="00D25A76">
        <w:rPr>
          <w:sz w:val="16"/>
          <w:szCs w:val="16"/>
        </w:rPr>
        <w:t>go</w:t>
      </w:r>
      <w:proofErr w:type="gramEnd"/>
      <w:r w:rsidRPr="00D25A76">
        <w:rPr>
          <w:sz w:val="16"/>
          <w:szCs w:val="16"/>
        </w:rPr>
        <w:t xml:space="preserve">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70A499A2" w14:textId="77777777" w:rsidR="003F413F" w:rsidRPr="00D25A76" w:rsidRDefault="003F413F" w:rsidP="003F413F">
      <w:pPr>
        <w:rPr>
          <w:sz w:val="16"/>
          <w:szCs w:val="16"/>
        </w:rPr>
      </w:pPr>
      <w:r w:rsidRPr="00D25A76">
        <w:rPr>
          <w:sz w:val="16"/>
          <w:szCs w:val="16"/>
        </w:rPr>
        <w:t>&lt;&lt;Footnote 3 Starts&gt;&gt;</w:t>
      </w:r>
    </w:p>
    <w:p w14:paraId="75A6E198" w14:textId="77777777" w:rsidR="003F413F" w:rsidRPr="00D25A76" w:rsidRDefault="003F413F" w:rsidP="003F413F">
      <w:pPr>
        <w:rPr>
          <w:sz w:val="16"/>
          <w:szCs w:val="16"/>
        </w:rPr>
      </w:pPr>
      <w:r w:rsidRPr="002C0DA1">
        <w:rPr>
          <w:rStyle w:val="StyleUnderline"/>
        </w:rPr>
        <w:t xml:space="preserve">The </w:t>
      </w:r>
      <w:r w:rsidRPr="005B0A4A">
        <w:rPr>
          <w:rStyle w:val="StyleUnderline"/>
          <w:highlight w:val="green"/>
        </w:rPr>
        <w:t xml:space="preserve">ADA did </w:t>
      </w:r>
      <w:r w:rsidRPr="005B0A4A">
        <w:rPr>
          <w:rStyle w:val="Emphasis"/>
          <w:highlight w:val="green"/>
        </w:rPr>
        <w:t>not create</w:t>
      </w:r>
      <w:r w:rsidRPr="003E7AD6">
        <w:rPr>
          <w:rStyle w:val="StyleUnderline"/>
        </w:rPr>
        <w:t xml:space="preserve"> the</w:t>
      </w:r>
      <w:r w:rsidRPr="002C0DA1">
        <w:rPr>
          <w:rStyle w:val="StyleUnderline"/>
        </w:rPr>
        <w:t xml:space="preserve"> </w:t>
      </w:r>
      <w:r w:rsidRPr="005B0A4A">
        <w:rPr>
          <w:rStyle w:val="Emphasis"/>
          <w:highlight w:val="gree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1E298D44" w14:textId="77777777" w:rsidR="003F413F" w:rsidRPr="00D25A76" w:rsidRDefault="003F413F" w:rsidP="003F413F">
      <w:pPr>
        <w:rPr>
          <w:sz w:val="16"/>
          <w:szCs w:val="16"/>
        </w:rPr>
      </w:pPr>
      <w:r w:rsidRPr="00D25A76">
        <w:rPr>
          <w:sz w:val="16"/>
          <w:szCs w:val="16"/>
        </w:rPr>
        <w:t>&lt;&lt;Footnote 3 Ends&gt;&gt;</w:t>
      </w:r>
    </w:p>
    <w:p w14:paraId="3B1D25B9" w14:textId="77777777" w:rsidR="003F413F" w:rsidRPr="00D25A76" w:rsidRDefault="003F413F" w:rsidP="003F413F">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5B0A4A">
        <w:rPr>
          <w:rStyle w:val="Emphasis"/>
          <w:highlight w:val="green"/>
        </w:rPr>
        <w:t>rights-based</w:t>
      </w:r>
      <w:r w:rsidRPr="005B0A4A">
        <w:rPr>
          <w:rStyle w:val="StyleUnderline"/>
          <w:highlight w:val="green"/>
        </w:rPr>
        <w:t xml:space="preserve"> frameworks </w:t>
      </w:r>
      <w:r w:rsidRPr="005B0A4A">
        <w:rPr>
          <w:rStyle w:val="Emphasis"/>
          <w:highlight w:val="green"/>
        </w:rPr>
        <w:t>fall short</w:t>
      </w:r>
      <w:r w:rsidRPr="005B0A4A">
        <w:rPr>
          <w:rStyle w:val="StyleUnderline"/>
          <w:highlight w:val="green"/>
        </w:rPr>
        <w:t xml:space="preserve"> of</w:t>
      </w:r>
      <w:r w:rsidRPr="002C0DA1">
        <w:rPr>
          <w:rStyle w:val="StyleUnderline"/>
        </w:rPr>
        <w:t xml:space="preserve"> the </w:t>
      </w:r>
      <w:r w:rsidRPr="005B0A4A">
        <w:rPr>
          <w:rStyle w:val="Emphasis"/>
          <w:highlight w:val="green"/>
        </w:rPr>
        <w:t>radical transformative</w:t>
      </w:r>
      <w:r w:rsidRPr="005B0A4A">
        <w:rPr>
          <w:rStyle w:val="StyleUnderline"/>
          <w:highlight w:val="green"/>
        </w:rPr>
        <w:t xml:space="preserve"> potential</w:t>
      </w:r>
      <w:r w:rsidRPr="002C0DA1">
        <w:rPr>
          <w:rStyle w:val="StyleUnderline"/>
        </w:rPr>
        <w:t xml:space="preserve"> of disability activism </w:t>
      </w:r>
      <w:r w:rsidRPr="005B0A4A">
        <w:rPr>
          <w:rStyle w:val="StyleUnderline"/>
          <w:highlight w:val="green"/>
        </w:rPr>
        <w:t xml:space="preserve">by allowing </w:t>
      </w:r>
      <w:r w:rsidRPr="005B0A4A">
        <w:rPr>
          <w:rStyle w:val="Emphasis"/>
          <w:highlight w:val="green"/>
        </w:rPr>
        <w:t>legalistic</w:t>
      </w:r>
      <w:r w:rsidRPr="005B0A4A">
        <w:rPr>
          <w:rStyle w:val="StyleUnderline"/>
          <w:highlight w:val="green"/>
        </w:rPr>
        <w:t xml:space="preserve">, </w:t>
      </w:r>
      <w:r w:rsidRPr="005B0A4A">
        <w:rPr>
          <w:rStyle w:val="Emphasis"/>
          <w:highlight w:val="green"/>
        </w:rPr>
        <w:t>accommodationist</w:t>
      </w:r>
      <w:r w:rsidRPr="005B0A4A">
        <w:rPr>
          <w:rStyle w:val="StyleUnderline"/>
          <w:highlight w:val="green"/>
        </w:rPr>
        <w:t xml:space="preserve"> inclusion</w:t>
      </w:r>
      <w:r w:rsidRPr="002C0DA1">
        <w:rPr>
          <w:rStyle w:val="StyleUnderline"/>
        </w:rPr>
        <w:t xml:space="preserve"> to be its </w:t>
      </w:r>
      <w:r w:rsidRPr="002C0DA1">
        <w:rPr>
          <w:rStyle w:val="Emphasis"/>
        </w:rPr>
        <w:t>pinnacle achievement</w:t>
      </w:r>
      <w:r w:rsidRPr="002C0DA1">
        <w:rPr>
          <w:rStyle w:val="StyleUnderline"/>
        </w:rPr>
        <w:t xml:space="preserve">. Such accommodationist inclusion allows for change only </w:t>
      </w:r>
      <w:r w:rsidRPr="002C0DA1">
        <w:rPr>
          <w:rStyle w:val="Emphasis"/>
        </w:rPr>
        <w:t>insofar</w:t>
      </w:r>
      <w:r w:rsidRPr="002C0DA1">
        <w:rPr>
          <w:rStyle w:val="StyleUnderline"/>
        </w:rPr>
        <w:t xml:space="preserve"> as the </w:t>
      </w:r>
      <w:r w:rsidRPr="003E7AD6">
        <w:rPr>
          <w:rStyle w:val="Emphasis"/>
        </w:rPr>
        <w:t>central</w:t>
      </w:r>
      <w:r w:rsidRPr="003E7AD6">
        <w:rPr>
          <w:rStyle w:val="StyleUnderline"/>
        </w:rPr>
        <w:t xml:space="preserve"> structures and values of society</w:t>
      </w:r>
      <w:r w:rsidRPr="002C0DA1">
        <w:rPr>
          <w:rStyle w:val="StyleUnderline"/>
        </w:rPr>
        <w:t xml:space="preserve"> are </w:t>
      </w:r>
      <w:r w:rsidRPr="002C0DA1">
        <w:rPr>
          <w:rStyle w:val="Emphasis"/>
        </w:rPr>
        <w:t>maintained</w:t>
      </w:r>
      <w:r w:rsidRPr="00D25A76">
        <w:rPr>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5B0A4A">
        <w:rPr>
          <w:rStyle w:val="StyleUnderline"/>
          <w:highlight w:val="green"/>
        </w:rPr>
        <w:t>leaving</w:t>
      </w:r>
      <w:r w:rsidRPr="002C0DA1">
        <w:rPr>
          <w:rStyle w:val="StyleUnderline"/>
        </w:rPr>
        <w:t xml:space="preserve"> intact </w:t>
      </w:r>
      <w:r w:rsidRPr="005B0A4A">
        <w:rPr>
          <w:rStyle w:val="Emphasis"/>
          <w:highlight w:val="green"/>
        </w:rPr>
        <w:t>fundamental pillars</w:t>
      </w:r>
      <w:r w:rsidRPr="005B0A4A">
        <w:rPr>
          <w:rStyle w:val="StyleUnderline"/>
          <w:highlight w:val="green"/>
        </w:rPr>
        <w:t xml:space="preserve"> of an </w:t>
      </w:r>
      <w:r w:rsidRPr="005B0A4A">
        <w:rPr>
          <w:rStyle w:val="Emphasis"/>
          <w:highlight w:val="green"/>
        </w:rPr>
        <w:t>ableist society</w:t>
      </w:r>
      <w:r w:rsidRPr="00D25A76">
        <w:rPr>
          <w:sz w:val="16"/>
          <w:szCs w:val="16"/>
        </w:rPr>
        <w:t xml:space="preserve">. </w:t>
      </w:r>
    </w:p>
    <w:p w14:paraId="683CF0A3" w14:textId="77777777" w:rsidR="003F413F" w:rsidRPr="00D25A76" w:rsidRDefault="003F413F" w:rsidP="003F413F">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04E89388" w14:textId="77777777" w:rsidR="003F413F" w:rsidRPr="00D25A76" w:rsidRDefault="003F413F" w:rsidP="003F413F">
      <w:pPr>
        <w:rPr>
          <w:sz w:val="16"/>
          <w:szCs w:val="16"/>
        </w:rPr>
      </w:pPr>
      <w:r w:rsidRPr="00D25A76">
        <w:rPr>
          <w:sz w:val="16"/>
          <w:szCs w:val="16"/>
        </w:rPr>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w:t>
      </w:r>
      <w:proofErr w:type="gramStart"/>
      <w:r w:rsidRPr="00D25A76">
        <w:rPr>
          <w:sz w:val="16"/>
          <w:szCs w:val="16"/>
        </w:rPr>
        <w:t>more often than not</w:t>
      </w:r>
      <w:proofErr w:type="gramEnd"/>
      <w:r w:rsidRPr="00D25A76">
        <w:rPr>
          <w:sz w:val="16"/>
          <w:szCs w:val="16"/>
        </w:rPr>
        <w:t xml:space="preserve">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w:t>
      </w:r>
      <w:proofErr w:type="spellStart"/>
      <w:r w:rsidRPr="00D25A76">
        <w:rPr>
          <w:sz w:val="16"/>
          <w:szCs w:val="16"/>
        </w:rPr>
        <w:t>Peregrinajes</w:t>
      </w:r>
      <w:proofErr w:type="spellEnd"/>
      <w:r w:rsidRPr="00D25A76">
        <w:rPr>
          <w:sz w:val="16"/>
          <w:szCs w:val="16"/>
        </w:rPr>
        <w:t xml:space="preserve">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5B0A4A">
        <w:rPr>
          <w:rStyle w:val="Emphasis"/>
          <w:highlight w:val="green"/>
        </w:rPr>
        <w:t>rights-based</w:t>
      </w:r>
      <w:r w:rsidRPr="005B0A4A">
        <w:rPr>
          <w:rStyle w:val="StyleUnderline"/>
          <w:highlight w:val="green"/>
        </w:rPr>
        <w:t xml:space="preserve"> accessibility </w:t>
      </w:r>
      <w:r w:rsidRPr="005B0A4A">
        <w:rPr>
          <w:rStyle w:val="Emphasis"/>
          <w:highlight w:val="green"/>
        </w:rPr>
        <w:t>ends</w:t>
      </w:r>
      <w:r w:rsidRPr="005B0A4A">
        <w:rPr>
          <w:rStyle w:val="StyleUnderline"/>
          <w:highlight w:val="green"/>
        </w:rPr>
        <w:t xml:space="preserve"> where </w:t>
      </w:r>
      <w:r w:rsidRPr="005B0A4A">
        <w:rPr>
          <w:rStyle w:val="Emphasis"/>
          <w:highlight w:val="gree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5B0A4A">
        <w:rPr>
          <w:rStyle w:val="StyleUnderline"/>
          <w:highlight w:val="green"/>
        </w:rPr>
        <w:t>Bodies and minds</w:t>
      </w:r>
      <w:r w:rsidRPr="002C0DA1">
        <w:rPr>
          <w:rStyle w:val="StyleUnderline"/>
        </w:rPr>
        <w:t xml:space="preserve"> that </w:t>
      </w:r>
      <w:r w:rsidRPr="005B0A4A">
        <w:rPr>
          <w:rStyle w:val="Emphasis"/>
          <w:highlight w:val="green"/>
        </w:rPr>
        <w:t>cannot</w:t>
      </w:r>
      <w:r w:rsidRPr="005B0A4A">
        <w:rPr>
          <w:rStyle w:val="StyleUnderline"/>
          <w:highlight w:val="green"/>
        </w:rPr>
        <w:t xml:space="preserve"> be accommodated by</w:t>
      </w:r>
      <w:r w:rsidRPr="002C0DA1">
        <w:rPr>
          <w:rStyle w:val="StyleUnderline"/>
        </w:rPr>
        <w:t xml:space="preserve"> a </w:t>
      </w:r>
      <w:r w:rsidRPr="005B0A4A">
        <w:rPr>
          <w:rStyle w:val="Emphasis"/>
          <w:highlight w:val="green"/>
        </w:rPr>
        <w:t>capitalist</w:t>
      </w:r>
      <w:r w:rsidRPr="005B0A4A">
        <w:rPr>
          <w:rStyle w:val="StyleUnderline"/>
          <w:highlight w:val="green"/>
        </w:rPr>
        <w:t xml:space="preserve"> system that emphasizes </w:t>
      </w:r>
      <w:r w:rsidRPr="005B0A4A">
        <w:rPr>
          <w:rStyle w:val="Emphasis"/>
          <w:highlight w:val="gree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5B0A4A">
        <w:rPr>
          <w:rStyle w:val="StyleUnderline"/>
          <w:highlight w:val="green"/>
        </w:rPr>
        <w:t xml:space="preserve">and produces </w:t>
      </w:r>
      <w:r w:rsidRPr="005B0A4A">
        <w:rPr>
          <w:rStyle w:val="Emphasis"/>
          <w:highlight w:val="green"/>
        </w:rPr>
        <w:t>alienation</w:t>
      </w:r>
      <w:r w:rsidRPr="005B0A4A">
        <w:rPr>
          <w:rStyle w:val="StyleUnderline"/>
          <w:highlight w:val="green"/>
        </w:rPr>
        <w:t xml:space="preserve"> and </w:t>
      </w:r>
      <w:r w:rsidRPr="005B0A4A">
        <w:rPr>
          <w:rStyle w:val="Emphasis"/>
          <w:highlight w:val="green"/>
        </w:rPr>
        <w:t>exploitation</w:t>
      </w:r>
      <w:r w:rsidRPr="002C0DA1">
        <w:rPr>
          <w:rStyle w:val="StyleUnderline"/>
        </w:rPr>
        <w:t xml:space="preserve"> (and oftentimes </w:t>
      </w:r>
      <w:r w:rsidRPr="005B0A4A">
        <w:rPr>
          <w:rStyle w:val="StyleUnderline"/>
          <w:highlight w:val="green"/>
        </w:rPr>
        <w:t>disability</w:t>
      </w:r>
      <w:r w:rsidRPr="002C0DA1">
        <w:rPr>
          <w:rStyle w:val="StyleUnderline"/>
        </w:rPr>
        <w:t xml:space="preserve"> itself) </w:t>
      </w:r>
      <w:r w:rsidRPr="005B0A4A">
        <w:rPr>
          <w:rStyle w:val="StyleUnderline"/>
          <w:highlight w:val="green"/>
        </w:rPr>
        <w:t xml:space="preserve">are </w:t>
      </w:r>
      <w:r w:rsidRPr="005B0A4A">
        <w:rPr>
          <w:rStyle w:val="Emphasis"/>
          <w:highlight w:val="gree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53230B0E" w14:textId="6919E92A" w:rsidR="003F413F" w:rsidRDefault="003F413F" w:rsidP="003F413F">
      <w:r w:rsidRPr="00D25A76">
        <w:rPr>
          <w:sz w:val="16"/>
          <w:szCs w:val="16"/>
        </w:rPr>
        <w:t>If we are to truly transform our present ableist world, we need to seek fundamental changes to such norms, values, and ways of being, knowing, and acting. Accessibility is not simply about logistics or building a “</w:t>
      </w:r>
      <w:proofErr w:type="gramStart"/>
      <w:r w:rsidRPr="00D25A76">
        <w:rPr>
          <w:sz w:val="16"/>
          <w:szCs w:val="16"/>
        </w:rPr>
        <w:t>check-list</w:t>
      </w:r>
      <w:proofErr w:type="gramEnd"/>
      <w:r w:rsidRPr="00D25A76">
        <w:rPr>
          <w:sz w:val="16"/>
          <w:szCs w:val="16"/>
        </w:rPr>
        <w:t xml:space="preserve">” style response to inaccessibility (e.g., do we have ramps, braille, etc.). </w:t>
      </w:r>
      <w:r w:rsidRPr="005B0A4A">
        <w:rPr>
          <w:rStyle w:val="StyleUnderline"/>
          <w:highlight w:val="green"/>
        </w:rPr>
        <w:t xml:space="preserve">There is a </w:t>
      </w:r>
      <w:r w:rsidRPr="005B0A4A">
        <w:rPr>
          <w:rStyle w:val="Emphasis"/>
          <w:highlight w:val="green"/>
        </w:rPr>
        <w:t>difference</w:t>
      </w:r>
      <w:r w:rsidRPr="005B0A4A">
        <w:rPr>
          <w:rStyle w:val="StyleUnderline"/>
          <w:highlight w:val="green"/>
        </w:rPr>
        <w:t xml:space="preserve"> between a </w:t>
      </w:r>
      <w:r w:rsidRPr="005B0A4A">
        <w:rPr>
          <w:rStyle w:val="Emphasis"/>
          <w:highlight w:val="green"/>
        </w:rPr>
        <w:t>reductive notion</w:t>
      </w:r>
      <w:r w:rsidRPr="005B0A4A">
        <w:rPr>
          <w:rStyle w:val="StyleUnderline"/>
          <w:highlight w:val="green"/>
        </w:rPr>
        <w:t xml:space="preserve"> of </w:t>
      </w:r>
      <w:r w:rsidRPr="002C0DA1">
        <w:rPr>
          <w:rStyle w:val="StyleUnderline"/>
        </w:rPr>
        <w:t xml:space="preserve">physical access as </w:t>
      </w:r>
      <w:r w:rsidRPr="005B0A4A">
        <w:rPr>
          <w:rStyle w:val="StyleUnderline"/>
          <w:highlight w:val="green"/>
        </w:rPr>
        <w:t>accommodation and</w:t>
      </w:r>
      <w:r w:rsidRPr="002C0DA1">
        <w:rPr>
          <w:rStyle w:val="StyleUnderline"/>
        </w:rPr>
        <w:t xml:space="preserve"> a more </w:t>
      </w:r>
      <w:r w:rsidRPr="005B0A4A">
        <w:rPr>
          <w:rStyle w:val="Emphasis"/>
          <w:highlight w:val="green"/>
        </w:rPr>
        <w:t>transformative notion</w:t>
      </w:r>
      <w:r w:rsidRPr="005B0A4A">
        <w:rPr>
          <w:rStyle w:val="StyleUnderline"/>
          <w:highlight w:val="green"/>
        </w:rPr>
        <w:t xml:space="preserve"> of</w:t>
      </w:r>
      <w:r w:rsidRPr="002C0DA1">
        <w:rPr>
          <w:rStyle w:val="StyleUnderline"/>
        </w:rPr>
        <w:t xml:space="preserve"> physical access that begins with a </w:t>
      </w:r>
      <w:r w:rsidRPr="005B0A4A">
        <w:rPr>
          <w:rStyle w:val="Emphasis"/>
          <w:highlight w:val="green"/>
        </w:rPr>
        <w:t>commitment</w:t>
      </w:r>
      <w:r w:rsidRPr="005B0A4A">
        <w:rPr>
          <w:rStyle w:val="StyleUnderline"/>
          <w:highlight w:val="green"/>
        </w:rPr>
        <w:t xml:space="preserve"> to </w:t>
      </w:r>
      <w:r w:rsidRPr="005B0A4A">
        <w:rPr>
          <w:rStyle w:val="Emphasis"/>
          <w:highlight w:val="green"/>
        </w:rPr>
        <w:t>broaden access</w:t>
      </w:r>
      <w:r w:rsidRPr="005B0A4A">
        <w:rPr>
          <w:rStyle w:val="StyleUnderline"/>
          <w:highlight w:val="green"/>
        </w:rPr>
        <w:t xml:space="preserve"> from the start</w:t>
      </w:r>
      <w:r w:rsidRPr="00D25A76">
        <w:rPr>
          <w:sz w:val="16"/>
          <w:szCs w:val="16"/>
        </w:rPr>
        <w:t xml:space="preserve">. The latter </w:t>
      </w:r>
      <w:proofErr w:type="gramStart"/>
      <w:r w:rsidRPr="00D25A76">
        <w:rPr>
          <w:sz w:val="16"/>
          <w:szCs w:val="16"/>
        </w:rPr>
        <w:t>views access</w:t>
      </w:r>
      <w:proofErr w:type="gramEnd"/>
      <w:r w:rsidRPr="00D25A76">
        <w:rPr>
          <w:sz w:val="16"/>
          <w:szCs w:val="16"/>
        </w:rPr>
        <w:t xml:space="preserve"> as embedded in the reasoning for creating built environments themselves; bringing together differently embodied folks becomes a core design feature. Additionally, a radical conception of access goes beyond physical means and demands attention to the </w:t>
      </w:r>
      <w:proofErr w:type="gramStart"/>
      <w:r w:rsidRPr="00D25A76">
        <w:rPr>
          <w:sz w:val="16"/>
          <w:szCs w:val="16"/>
        </w:rPr>
        <w:t>wealth of social</w:t>
      </w:r>
      <w:proofErr w:type="gramEnd"/>
      <w:r w:rsidRPr="00D25A76">
        <w:rPr>
          <w:sz w:val="16"/>
          <w:szCs w:val="16"/>
        </w:rPr>
        <w:t xml:space="preserve">,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5B0A4A">
        <w:rPr>
          <w:rStyle w:val="StyleUnderline"/>
          <w:highlight w:val="green"/>
        </w:rPr>
        <w:t>Transformative notions</w:t>
      </w:r>
      <w:r w:rsidRPr="002C0DA1">
        <w:rPr>
          <w:rStyle w:val="StyleUnderline"/>
        </w:rPr>
        <w:t xml:space="preserve"> of access attend to the conditions in which we </w:t>
      </w:r>
      <w:proofErr w:type="gramStart"/>
      <w:r w:rsidRPr="002C0DA1">
        <w:rPr>
          <w:rStyle w:val="StyleUnderline"/>
        </w:rPr>
        <w:t>are able to</w:t>
      </w:r>
      <w:proofErr w:type="gramEnd"/>
      <w:r w:rsidRPr="002C0DA1">
        <w:rPr>
          <w:rStyle w:val="StyleUnderline"/>
        </w:rPr>
        <w:t xml:space="preserve"> (or not able to) materially and socially </w:t>
      </w:r>
      <w:r w:rsidRPr="005B0A4A">
        <w:rPr>
          <w:rStyle w:val="Emphasis"/>
          <w:highlight w:val="gree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5B0A4A">
        <w:rPr>
          <w:rStyle w:val="StyleUnderline"/>
          <w:highlight w:val="green"/>
        </w:rPr>
        <w:t xml:space="preserve">a </w:t>
      </w:r>
      <w:r w:rsidRPr="005B0A4A">
        <w:rPr>
          <w:rStyle w:val="Emphasis"/>
          <w:highlight w:val="green"/>
        </w:rPr>
        <w:t>deeper understanding</w:t>
      </w:r>
      <w:r w:rsidRPr="005B0A4A">
        <w:rPr>
          <w:rStyle w:val="StyleUnderline"/>
          <w:highlight w:val="gree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5B0A4A">
        <w:rPr>
          <w:rStyle w:val="Emphasis"/>
          <w:highlight w:val="green"/>
        </w:rPr>
        <w:t>re-making</w:t>
      </w:r>
      <w:r w:rsidRPr="002C0DA1">
        <w:rPr>
          <w:rStyle w:val="StyleUnderline"/>
        </w:rPr>
        <w:t xml:space="preserve">) themselves rather than </w:t>
      </w:r>
      <w:r w:rsidRPr="002C0DA1">
        <w:rPr>
          <w:rStyle w:val="Emphasis"/>
        </w:rPr>
        <w:t>inclusion</w:t>
      </w:r>
      <w:r w:rsidRPr="002C0DA1">
        <w:rPr>
          <w:rStyle w:val="StyleUnderline"/>
        </w:rPr>
        <w:t xml:space="preserve"> into </w:t>
      </w:r>
      <w:r w:rsidRPr="005B0A4A">
        <w:rPr>
          <w:rStyle w:val="StyleUnderline"/>
          <w:highlight w:val="green"/>
        </w:rPr>
        <w:t>an</w:t>
      </w:r>
      <w:r w:rsidRPr="002C0DA1">
        <w:rPr>
          <w:rStyle w:val="StyleUnderline"/>
        </w:rPr>
        <w:t xml:space="preserve"> </w:t>
      </w:r>
      <w:r w:rsidRPr="003E7AD6">
        <w:rPr>
          <w:rStyle w:val="Emphasis"/>
        </w:rPr>
        <w:t>already existing</w:t>
      </w:r>
      <w:r w:rsidRPr="003E7AD6">
        <w:rPr>
          <w:rStyle w:val="StyleUnderline"/>
        </w:rPr>
        <w:t xml:space="preserve"> (</w:t>
      </w:r>
      <w:r w:rsidRPr="005B0A4A">
        <w:rPr>
          <w:rStyle w:val="StyleUnderline"/>
          <w:highlight w:val="green"/>
        </w:rPr>
        <w:t>ableist</w:t>
      </w:r>
      <w:r w:rsidRPr="003E7AD6">
        <w:rPr>
          <w:rStyle w:val="StyleUnderline"/>
        </w:rPr>
        <w:t xml:space="preserve">) </w:t>
      </w:r>
      <w:r w:rsidRPr="005B0A4A">
        <w:rPr>
          <w:rStyle w:val="Emphasis"/>
          <w:highlight w:val="green"/>
        </w:rPr>
        <w:t>world</w:t>
      </w:r>
      <w:r w:rsidRPr="00D25A76">
        <w:t>.</w:t>
      </w:r>
    </w:p>
    <w:p w14:paraId="2A22D43D" w14:textId="77777777" w:rsidR="003F413F" w:rsidRPr="00DA10CF" w:rsidRDefault="003F413F" w:rsidP="003F413F">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1534EF92" w14:textId="77777777" w:rsidR="003F413F" w:rsidRDefault="003F413F" w:rsidP="003F413F">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2AD76B7D" w14:textId="77777777" w:rsidR="003F413F" w:rsidRPr="00D25A76" w:rsidRDefault="003F413F" w:rsidP="003F413F">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5B0A4A">
        <w:rPr>
          <w:rStyle w:val="StyleUnderline"/>
          <w:highlight w:val="green"/>
        </w:rPr>
        <w:t xml:space="preserve">disabled bodies are </w:t>
      </w:r>
      <w:r w:rsidRPr="005B0A4A">
        <w:rPr>
          <w:rStyle w:val="Emphasis"/>
          <w:highlight w:val="green"/>
        </w:rPr>
        <w:t>constituted discursively</w:t>
      </w:r>
      <w:r w:rsidRPr="005B0A4A">
        <w:rPr>
          <w:rStyle w:val="StyleUnderline"/>
          <w:highlight w:val="green"/>
        </w:rPr>
        <w:t xml:space="preserve"> through </w:t>
      </w:r>
      <w:r w:rsidRPr="005B0A4A">
        <w:rPr>
          <w:rStyle w:val="Emphasis"/>
          <w:highlight w:val="green"/>
        </w:rPr>
        <w:t>webs</w:t>
      </w:r>
      <w:r w:rsidRPr="005B0A4A">
        <w:rPr>
          <w:rStyle w:val="StyleUnderline"/>
          <w:highlight w:val="green"/>
        </w:rPr>
        <w:t xml:space="preserve"> of </w:t>
      </w:r>
      <w:r w:rsidRPr="005B0A4A">
        <w:rPr>
          <w:rStyle w:val="Emphasis"/>
          <w:highlight w:val="green"/>
        </w:rPr>
        <w:t>knowledge-power relations</w:t>
      </w:r>
      <w:r w:rsidRPr="002C0DA1">
        <w:rPr>
          <w:rStyle w:val="StyleUnderline"/>
        </w:rPr>
        <w:t xml:space="preserve">, and </w:t>
      </w:r>
      <w:r w:rsidRPr="005B0A4A">
        <w:rPr>
          <w:rStyle w:val="StyleUnderline"/>
          <w:highlight w:val="green"/>
        </w:rPr>
        <w:t>subjects</w:t>
      </w:r>
      <w:r w:rsidRPr="002C0DA1">
        <w:rPr>
          <w:rStyle w:val="StyleUnderline"/>
        </w:rPr>
        <w:t xml:space="preserve"> may also </w:t>
      </w:r>
      <w:r w:rsidRPr="005B0A4A">
        <w:rPr>
          <w:rStyle w:val="StyleUnderline"/>
          <w:highlight w:val="green"/>
        </w:rPr>
        <w:t xml:space="preserve">work to </w:t>
      </w:r>
      <w:r w:rsidRPr="005B0A4A">
        <w:rPr>
          <w:rStyle w:val="Emphasis"/>
          <w:highlight w:val="green"/>
        </w:rPr>
        <w:t>constitute</w:t>
      </w:r>
      <w:r w:rsidRPr="005B0A4A">
        <w:rPr>
          <w:rStyle w:val="StyleUnderline"/>
          <w:highlight w:val="green"/>
        </w:rPr>
        <w:t xml:space="preserve"> themselves. </w:t>
      </w:r>
      <w:r w:rsidRPr="005B0A4A">
        <w:rPr>
          <w:rStyle w:val="Emphasis"/>
          <w:highlight w:val="green"/>
        </w:rPr>
        <w:t>Examination</w:t>
      </w:r>
      <w:r w:rsidRPr="005B0A4A">
        <w:rPr>
          <w:rStyle w:val="StyleUnderline"/>
          <w:highlight w:val="green"/>
        </w:rPr>
        <w:t xml:space="preserve"> of</w:t>
      </w:r>
      <w:r w:rsidRPr="00D25A76">
        <w:rPr>
          <w:sz w:val="16"/>
          <w:szCs w:val="16"/>
        </w:rPr>
        <w:t xml:space="preserve"> the intersection of gender and </w:t>
      </w:r>
      <w:r w:rsidRPr="005B0A4A">
        <w:rPr>
          <w:rStyle w:val="StyleUnderline"/>
          <w:highlight w:val="green"/>
        </w:rPr>
        <w:t>disability</w:t>
      </w:r>
      <w:r w:rsidRPr="002C0DA1">
        <w:rPr>
          <w:rStyle w:val="StyleUnderline"/>
        </w:rPr>
        <w:t xml:space="preserve"> may </w:t>
      </w:r>
      <w:r w:rsidRPr="005B0A4A">
        <w:rPr>
          <w:rStyle w:val="Emphasis"/>
          <w:highlight w:val="green"/>
        </w:rPr>
        <w:t>shed</w:t>
      </w:r>
      <w:r w:rsidRPr="002C0DA1">
        <w:rPr>
          <w:rStyle w:val="Emphasis"/>
        </w:rPr>
        <w:t xml:space="preserve"> new </w:t>
      </w:r>
      <w:r w:rsidRPr="005B0A4A">
        <w:rPr>
          <w:rStyle w:val="Emphasis"/>
          <w:highlight w:val="green"/>
        </w:rPr>
        <w:t>light</w:t>
      </w:r>
      <w:r w:rsidRPr="005B0A4A">
        <w:rPr>
          <w:rStyle w:val="StyleUnderline"/>
          <w:highlight w:val="green"/>
        </w:rPr>
        <w:t xml:space="preserve"> on</w:t>
      </w:r>
      <w:r w:rsidRPr="002C0DA1">
        <w:rPr>
          <w:rStyle w:val="StyleUnderline"/>
        </w:rPr>
        <w:t xml:space="preserve"> the ways in </w:t>
      </w:r>
      <w:r w:rsidRPr="005B0A4A">
        <w:rPr>
          <w:rStyle w:val="StyleUnderline"/>
          <w:highlight w:val="green"/>
        </w:rPr>
        <w:t xml:space="preserve">which bodies are </w:t>
      </w:r>
      <w:r w:rsidRPr="005B0A4A">
        <w:rPr>
          <w:rStyle w:val="Emphasis"/>
          <w:highlight w:val="green"/>
        </w:rPr>
        <w:t>constituted</w:t>
      </w:r>
      <w:r w:rsidRPr="005B0A4A">
        <w:rPr>
          <w:rStyle w:val="StyleUnderline"/>
          <w:highlight w:val="green"/>
        </w:rPr>
        <w:t xml:space="preserve"> in</w:t>
      </w:r>
      <w:r w:rsidRPr="002C0DA1">
        <w:rPr>
          <w:rStyle w:val="StyleUnderline"/>
        </w:rPr>
        <w:t xml:space="preserve"> </w:t>
      </w:r>
      <w:r w:rsidRPr="003E7AD6">
        <w:rPr>
          <w:rStyle w:val="StyleUnderline"/>
        </w:rPr>
        <w:t xml:space="preserve">various </w:t>
      </w:r>
      <w:r w:rsidRPr="005B0A4A">
        <w:rPr>
          <w:rStyle w:val="Emphasis"/>
          <w:highlight w:val="green"/>
        </w:rPr>
        <w:t>educational sites</w:t>
      </w:r>
      <w:r w:rsidRPr="005B0A4A">
        <w:rPr>
          <w:rStyle w:val="StyleUnderline"/>
          <w:highlight w:val="green"/>
        </w:rPr>
        <w:t xml:space="preserve"> in</w:t>
      </w:r>
      <w:r w:rsidRPr="00D25A76">
        <w:rPr>
          <w:sz w:val="16"/>
          <w:szCs w:val="16"/>
        </w:rPr>
        <w:t xml:space="preserve"> potentially </w:t>
      </w:r>
      <w:r w:rsidRPr="005B0A4A">
        <w:rPr>
          <w:rStyle w:val="Emphasis"/>
          <w:highlight w:val="green"/>
        </w:rPr>
        <w:t>disempowering</w:t>
      </w:r>
      <w:r w:rsidRPr="002C0DA1">
        <w:rPr>
          <w:rStyle w:val="StyleUnderline"/>
        </w:rPr>
        <w:t xml:space="preserve"> and empowering </w:t>
      </w:r>
      <w:r w:rsidRPr="005B0A4A">
        <w:rPr>
          <w:rStyle w:val="StyleUnderline"/>
          <w:highlight w:val="green"/>
        </w:rPr>
        <w:t>ways</w:t>
      </w:r>
      <w:r w:rsidRPr="00D25A76">
        <w:rPr>
          <w:sz w:val="16"/>
          <w:szCs w:val="16"/>
        </w:rPr>
        <w:t xml:space="preserve">. In Discipline and Punish Foucault (1995) discusses disciplinary tactics and the </w:t>
      </w:r>
      <w:proofErr w:type="gramStart"/>
      <w:r w:rsidRPr="00D25A76">
        <w:rPr>
          <w:sz w:val="16"/>
          <w:szCs w:val="16"/>
        </w:rPr>
        <w:t>“ vast</w:t>
      </w:r>
      <w:proofErr w:type="gramEnd"/>
      <w:r w:rsidRPr="00D25A76">
        <w:rPr>
          <w:sz w:val="16"/>
          <w:szCs w:val="16"/>
        </w:rPr>
        <w:t xml:space="preserve"> science of </w:t>
      </w:r>
      <w:proofErr w:type="gramStart"/>
      <w:r w:rsidRPr="00D25A76">
        <w:rPr>
          <w:sz w:val="16"/>
          <w:szCs w:val="16"/>
        </w:rPr>
        <w:t>war ”</w:t>
      </w:r>
      <w:proofErr w:type="gramEnd"/>
      <w:r w:rsidRPr="00D25A76">
        <w:rPr>
          <w:sz w:val="16"/>
          <w:szCs w:val="16"/>
        </w:rPr>
        <w:t xml:space="preserve"> (p. 168) that applies to </w:t>
      </w:r>
      <w:proofErr w:type="gramStart"/>
      <w:r w:rsidRPr="00D25A76">
        <w:rPr>
          <w:sz w:val="16"/>
          <w:szCs w:val="16"/>
        </w:rPr>
        <w:t>“ the</w:t>
      </w:r>
      <w:proofErr w:type="gramEnd"/>
      <w:r w:rsidRPr="00D25A76">
        <w:rPr>
          <w:sz w:val="16"/>
          <w:szCs w:val="16"/>
        </w:rPr>
        <w:t xml:space="preserve"> general foundation of all military practice, from the control and exercise of individual bodies to the use of forces specific to the most complex </w:t>
      </w:r>
      <w:proofErr w:type="gramStart"/>
      <w:r w:rsidRPr="00D25A76">
        <w:rPr>
          <w:sz w:val="16"/>
          <w:szCs w:val="16"/>
        </w:rPr>
        <w:t>multiplicities ”</w:t>
      </w:r>
      <w:proofErr w:type="gramEnd"/>
      <w:r w:rsidRPr="00D25A76">
        <w:rPr>
          <w:sz w:val="16"/>
          <w:szCs w:val="16"/>
        </w:rPr>
        <w:t xml:space="preserve"> (p. 167</w:t>
      </w:r>
      <w:proofErr w:type="gramStart"/>
      <w:r w:rsidRPr="00D25A76">
        <w:rPr>
          <w:sz w:val="16"/>
          <w:szCs w:val="16"/>
        </w:rPr>
        <w:t>)..</w:t>
      </w:r>
      <w:proofErr w:type="gramEnd"/>
      <w:r w:rsidRPr="00D25A76">
        <w:rPr>
          <w:sz w:val="16"/>
          <w:szCs w:val="16"/>
        </w:rPr>
        <w:t xml:space="preserve"> </w:t>
      </w:r>
      <w:r w:rsidRPr="005B0A4A">
        <w:rPr>
          <w:rStyle w:val="Emphasis"/>
          <w:highlight w:val="green"/>
        </w:rPr>
        <w:t>Military</w:t>
      </w:r>
      <w:r w:rsidRPr="005B0A4A">
        <w:rPr>
          <w:rStyle w:val="StyleUnderline"/>
          <w:highlight w:val="green"/>
        </w:rPr>
        <w:t xml:space="preserve"> </w:t>
      </w:r>
      <w:proofErr w:type="gramStart"/>
      <w:r w:rsidRPr="005B0A4A">
        <w:rPr>
          <w:rStyle w:val="StyleUnderline"/>
          <w:highlight w:val="green"/>
        </w:rPr>
        <w:t>knowledges represent</w:t>
      </w:r>
      <w:proofErr w:type="gramEnd"/>
      <w:r w:rsidRPr="002F515E">
        <w:rPr>
          <w:rStyle w:val="StyleUnderline"/>
        </w:rPr>
        <w:t xml:space="preserve"> a </w:t>
      </w:r>
      <w:r w:rsidRPr="002F515E">
        <w:rPr>
          <w:rStyle w:val="Emphasis"/>
        </w:rPr>
        <w:t>body</w:t>
      </w:r>
      <w:r w:rsidRPr="002F515E">
        <w:rPr>
          <w:rStyle w:val="StyleUnderline"/>
        </w:rPr>
        <w:t xml:space="preserve"> of </w:t>
      </w:r>
      <w:r w:rsidRPr="005B0A4A">
        <w:rPr>
          <w:rStyle w:val="Emphasis"/>
          <w:highlight w:val="green"/>
        </w:rPr>
        <w:t>knowledge</w:t>
      </w:r>
      <w:r w:rsidRPr="005B0A4A">
        <w:rPr>
          <w:rStyle w:val="StyleUnderline"/>
          <w:highlight w:val="green"/>
        </w:rPr>
        <w:t xml:space="preserve"> of how to </w:t>
      </w:r>
      <w:r w:rsidRPr="005B0A4A">
        <w:rPr>
          <w:rStyle w:val="Emphasis"/>
          <w:highlight w:val="green"/>
        </w:rPr>
        <w:t>know</w:t>
      </w:r>
      <w:r w:rsidRPr="003E7AD6">
        <w:rPr>
          <w:rStyle w:val="StyleUnderline"/>
        </w:rPr>
        <w:t xml:space="preserve">, move, </w:t>
      </w:r>
      <w:r w:rsidRPr="005B0A4A">
        <w:rPr>
          <w:rStyle w:val="Emphasis"/>
          <w:highlight w:val="green"/>
        </w:rPr>
        <w:t>coerce</w:t>
      </w:r>
      <w:r w:rsidRPr="003E7AD6">
        <w:rPr>
          <w:rStyle w:val="StyleUnderline"/>
        </w:rPr>
        <w:t xml:space="preserve">, discipline, </w:t>
      </w:r>
      <w:r w:rsidRPr="005B0A4A">
        <w:rPr>
          <w:rStyle w:val="StyleUnderline"/>
          <w:highlight w:val="green"/>
        </w:rPr>
        <w:t xml:space="preserve">and </w:t>
      </w:r>
      <w:r w:rsidRPr="005B0A4A">
        <w:rPr>
          <w:rStyle w:val="Emphasis"/>
          <w:highlight w:val="green"/>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5B0A4A">
        <w:rPr>
          <w:rStyle w:val="StyleUnderline"/>
          <w:highlight w:val="green"/>
        </w:rPr>
        <w:t xml:space="preserve">as a </w:t>
      </w:r>
      <w:r w:rsidRPr="005B0A4A">
        <w:rPr>
          <w:rStyle w:val="Emphasis"/>
          <w:highlight w:val="green"/>
        </w:rPr>
        <w:t>foundation</w:t>
      </w:r>
      <w:r w:rsidRPr="005B0A4A">
        <w:rPr>
          <w:rStyle w:val="StyleUnderline"/>
          <w:highlight w:val="green"/>
        </w:rPr>
        <w:t xml:space="preserve"> of </w:t>
      </w:r>
      <w:r w:rsidRPr="005B0A4A">
        <w:rPr>
          <w:rStyle w:val="Emphasis"/>
          <w:highlight w:val="green"/>
        </w:rPr>
        <w:t>tactics</w:t>
      </w:r>
      <w:r w:rsidRPr="003E7AD6">
        <w:rPr>
          <w:rStyle w:val="StyleUnderline"/>
        </w:rPr>
        <w:t xml:space="preserve">, procedures, </w:t>
      </w:r>
      <w:proofErr w:type="spellStart"/>
      <w:r w:rsidRPr="003E7AD6">
        <w:rPr>
          <w:rStyle w:val="StyleUnderline"/>
        </w:rPr>
        <w:t>manoeuvres</w:t>
      </w:r>
      <w:proofErr w:type="spellEnd"/>
      <w:r w:rsidRPr="003E7AD6">
        <w:rPr>
          <w:rStyle w:val="StyleUnderline"/>
        </w:rPr>
        <w:t xml:space="preserve">, </w:t>
      </w:r>
      <w:proofErr w:type="gramStart"/>
      <w:r w:rsidRPr="003E7AD6">
        <w:rPr>
          <w:rStyle w:val="Emphasis"/>
        </w:rPr>
        <w:t>exercises</w:t>
      </w:r>
      <w:r w:rsidRPr="002C0DA1">
        <w:rPr>
          <w:rStyle w:val="StyleUnderline"/>
        </w:rPr>
        <w:t xml:space="preserve"> ,</w:t>
      </w:r>
      <w:proofErr w:type="gramEnd"/>
      <w:r w:rsidRPr="002C0DA1">
        <w:rPr>
          <w:rStyle w:val="StyleUnderline"/>
        </w:rPr>
        <w:t xml:space="preserve"> </w:t>
      </w:r>
      <w:r w:rsidRPr="005B0A4A">
        <w:rPr>
          <w:rStyle w:val="StyleUnderline"/>
          <w:highlight w:val="green"/>
        </w:rPr>
        <w:t xml:space="preserve">and </w:t>
      </w:r>
      <w:r w:rsidRPr="005B0A4A">
        <w:rPr>
          <w:rStyle w:val="Emphasis"/>
          <w:highlight w:val="green"/>
        </w:rPr>
        <w:t>functions</w:t>
      </w:r>
      <w:r w:rsidRPr="002C0DA1">
        <w:rPr>
          <w:rStyle w:val="StyleUnderline"/>
        </w:rPr>
        <w:t xml:space="preserve">, which may be </w:t>
      </w:r>
      <w:r w:rsidRPr="005B0A4A">
        <w:rPr>
          <w:rStyle w:val="StyleUnderline"/>
          <w:highlight w:val="green"/>
        </w:rPr>
        <w:t xml:space="preserve">used to </w:t>
      </w:r>
      <w:r w:rsidRPr="005B0A4A">
        <w:rPr>
          <w:rStyle w:val="Emphasis"/>
          <w:highlight w:val="green"/>
        </w:rPr>
        <w:t>regulate</w:t>
      </w:r>
      <w:r w:rsidRPr="005B0A4A">
        <w:rPr>
          <w:rStyle w:val="StyleUnderline"/>
          <w:highlight w:val="green"/>
        </w:rPr>
        <w:t xml:space="preserve"> and </w:t>
      </w:r>
      <w:r w:rsidRPr="005B0A4A">
        <w:rPr>
          <w:rStyle w:val="Emphasis"/>
          <w:highlight w:val="gree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5B0A4A">
        <w:rPr>
          <w:rStyle w:val="Emphasis"/>
          <w:highlight w:val="green"/>
        </w:rPr>
        <w:t>education</w:t>
      </w:r>
      <w:r w:rsidRPr="003E7AD6">
        <w:rPr>
          <w:rStyle w:val="StyleUnderline"/>
        </w:rPr>
        <w:t xml:space="preserve">al </w:t>
      </w:r>
      <w:r w:rsidRPr="003E7AD6">
        <w:rPr>
          <w:rStyle w:val="Emphasis"/>
        </w:rPr>
        <w:t>realms</w:t>
      </w:r>
      <w:r w:rsidRPr="00D25A76">
        <w:rPr>
          <w:sz w:val="16"/>
          <w:szCs w:val="16"/>
        </w:rPr>
        <w:t>.</w:t>
      </w:r>
    </w:p>
    <w:p w14:paraId="25435DC6" w14:textId="77777777" w:rsidR="003F413F" w:rsidRPr="00D25A76" w:rsidRDefault="003F413F" w:rsidP="003F413F">
      <w:pPr>
        <w:rPr>
          <w:sz w:val="16"/>
          <w:szCs w:val="16"/>
        </w:rPr>
      </w:pPr>
      <w:r w:rsidRPr="00D25A76">
        <w:rPr>
          <w:sz w:val="16"/>
          <w:szCs w:val="16"/>
        </w:rPr>
        <w:t xml:space="preserve">According to Foucault (1995), </w:t>
      </w:r>
      <w:r w:rsidRPr="005B0A4A">
        <w:rPr>
          <w:rStyle w:val="Emphasis"/>
          <w:highlight w:val="green"/>
        </w:rPr>
        <w:t>discipline</w:t>
      </w:r>
      <w:r w:rsidRPr="005B0A4A">
        <w:rPr>
          <w:rStyle w:val="StyleUnderline"/>
          <w:highlight w:val="gree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5B0A4A">
        <w:rPr>
          <w:rStyle w:val="Emphasis"/>
          <w:highlight w:val="green"/>
        </w:rPr>
        <w:t>measures</w:t>
      </w:r>
      <w:r w:rsidRPr="002C0DA1">
        <w:rPr>
          <w:rStyle w:val="StyleUnderline"/>
        </w:rPr>
        <w:t xml:space="preserve">, </w:t>
      </w:r>
      <w:proofErr w:type="gramStart"/>
      <w:r w:rsidRPr="002C0DA1">
        <w:rPr>
          <w:rStyle w:val="StyleUnderline"/>
        </w:rPr>
        <w:t>methods ,</w:t>
      </w:r>
      <w:proofErr w:type="gramEnd"/>
      <w:r w:rsidRPr="002C0DA1">
        <w:rPr>
          <w:rStyle w:val="StyleUnderline"/>
        </w:rPr>
        <w:t xml:space="preserve"> </w:t>
      </w:r>
      <w:r w:rsidRPr="005B0A4A">
        <w:rPr>
          <w:rStyle w:val="StyleUnderline"/>
          <w:highlight w:val="green"/>
        </w:rPr>
        <w:t xml:space="preserve">and </w:t>
      </w:r>
      <w:r w:rsidRPr="005B0A4A">
        <w:rPr>
          <w:rStyle w:val="Emphasis"/>
          <w:highlight w:val="green"/>
        </w:rPr>
        <w:t>techniques</w:t>
      </w:r>
      <w:r w:rsidRPr="005B0A4A">
        <w:rPr>
          <w:rStyle w:val="StyleUnderline"/>
          <w:highlight w:val="green"/>
        </w:rPr>
        <w:t xml:space="preserve"> aimed at</w:t>
      </w:r>
      <w:r w:rsidRPr="002C0DA1">
        <w:rPr>
          <w:rStyle w:val="StyleUnderline"/>
        </w:rPr>
        <w:t xml:space="preserve"> observing, knowing, ranking, and </w:t>
      </w:r>
      <w:r w:rsidRPr="005B0A4A">
        <w:rPr>
          <w:rStyle w:val="Emphasis"/>
          <w:highlight w:val="green"/>
        </w:rPr>
        <w:t>rendering</w:t>
      </w:r>
      <w:r w:rsidRPr="005B0A4A">
        <w:rPr>
          <w:rStyle w:val="StyleUnderline"/>
          <w:highlight w:val="green"/>
        </w:rPr>
        <w:t xml:space="preserve"> bodies</w:t>
      </w:r>
      <w:r w:rsidRPr="002F515E">
        <w:rPr>
          <w:rStyle w:val="StyleUnderline"/>
        </w:rPr>
        <w:t xml:space="preserve"> useful and </w:t>
      </w:r>
      <w:r w:rsidRPr="005B0A4A">
        <w:rPr>
          <w:rStyle w:val="Emphasis"/>
          <w:highlight w:val="green"/>
        </w:rPr>
        <w:t>docile</w:t>
      </w:r>
      <w:r w:rsidRPr="002C0DA1">
        <w:rPr>
          <w:rStyle w:val="StyleUnderline"/>
        </w:rPr>
        <w:t>.</w:t>
      </w:r>
      <w:r w:rsidRPr="00D25A76">
        <w:rPr>
          <w:sz w:val="16"/>
          <w:szCs w:val="16"/>
        </w:rPr>
        <w:t xml:space="preserve"> For </w:t>
      </w:r>
      <w:proofErr w:type="gramStart"/>
      <w:r w:rsidRPr="00D25A76">
        <w:rPr>
          <w:sz w:val="16"/>
          <w:szCs w:val="16"/>
        </w:rPr>
        <w:t>Foucault ,</w:t>
      </w:r>
      <w:proofErr w:type="gramEnd"/>
      <w:r w:rsidRPr="00D25A76">
        <w:rPr>
          <w:sz w:val="16"/>
          <w:szCs w:val="16"/>
        </w:rPr>
        <w:t xml:space="preserve"> a disciplined docile body may be corrected, controlled, and regulated as an </w:t>
      </w:r>
      <w:proofErr w:type="gramStart"/>
      <w:r w:rsidRPr="00D25A76">
        <w:rPr>
          <w:sz w:val="16"/>
          <w:szCs w:val="16"/>
        </w:rPr>
        <w:t>“ object</w:t>
      </w:r>
      <w:proofErr w:type="gramEnd"/>
      <w:r w:rsidRPr="00D25A76">
        <w:rPr>
          <w:sz w:val="16"/>
          <w:szCs w:val="16"/>
        </w:rPr>
        <w:t xml:space="preserve"> and target of power</w:t>
      </w:r>
      <w:proofErr w:type="gramStart"/>
      <w:r w:rsidRPr="00D25A76">
        <w:rPr>
          <w:sz w:val="16"/>
          <w:szCs w:val="16"/>
        </w:rPr>
        <w:t>, ”</w:t>
      </w:r>
      <w:proofErr w:type="gramEnd"/>
      <w:r w:rsidRPr="00D25A76">
        <w:rPr>
          <w:sz w:val="16"/>
          <w:szCs w:val="16"/>
        </w:rPr>
        <w:t xml:space="preserve"> where in </w:t>
      </w:r>
      <w:proofErr w:type="gramStart"/>
      <w:r w:rsidRPr="00D25A76">
        <w:rPr>
          <w:sz w:val="16"/>
          <w:szCs w:val="16"/>
        </w:rPr>
        <w:t>every</w:t>
      </w:r>
      <w:proofErr w:type="gramEnd"/>
      <w:r w:rsidRPr="00D25A76">
        <w:rPr>
          <w:sz w:val="16"/>
          <w:szCs w:val="16"/>
        </w:rPr>
        <w:t xml:space="preserve">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5B0A4A">
        <w:rPr>
          <w:rStyle w:val="StyleUnderline"/>
          <w:highlight w:val="green"/>
        </w:rPr>
        <w:t xml:space="preserve">to </w:t>
      </w:r>
      <w:r w:rsidRPr="005B0A4A">
        <w:rPr>
          <w:rStyle w:val="Emphasis"/>
          <w:highlight w:val="green"/>
        </w:rPr>
        <w:t>encourage obedience</w:t>
      </w:r>
      <w:r w:rsidRPr="00D25A76">
        <w:rPr>
          <w:sz w:val="16"/>
          <w:szCs w:val="16"/>
        </w:rPr>
        <w:t xml:space="preserve"> (Foucault, 1995). </w:t>
      </w:r>
      <w:r w:rsidRPr="002C0DA1">
        <w:rPr>
          <w:rStyle w:val="StyleUnderline"/>
        </w:rPr>
        <w:t xml:space="preserve">All bodies may be enhanced. The </w:t>
      </w:r>
      <w:r w:rsidRPr="005B0A4A">
        <w:rPr>
          <w:rStyle w:val="Emphasis"/>
          <w:highlight w:val="green"/>
        </w:rPr>
        <w:t>perfect body</w:t>
      </w:r>
      <w:r w:rsidRPr="002C0DA1">
        <w:rPr>
          <w:rStyle w:val="StyleUnderline"/>
        </w:rPr>
        <w:t xml:space="preserve">, in military terms, </w:t>
      </w:r>
      <w:r w:rsidRPr="005B0A4A">
        <w:rPr>
          <w:rStyle w:val="StyleUnderline"/>
          <w:highlight w:val="green"/>
        </w:rPr>
        <w:t xml:space="preserve">is </w:t>
      </w:r>
      <w:proofErr w:type="spellStart"/>
      <w:r w:rsidRPr="005B0A4A">
        <w:rPr>
          <w:rStyle w:val="Emphasis"/>
          <w:highlight w:val="green"/>
        </w:rPr>
        <w:t>mouldable</w:t>
      </w:r>
      <w:proofErr w:type="spellEnd"/>
      <w:r w:rsidRPr="002C0DA1">
        <w:rPr>
          <w:rStyle w:val="StyleUnderline"/>
        </w:rPr>
        <w:t xml:space="preserve">, moveable, and </w:t>
      </w:r>
      <w:r w:rsidRPr="00DA10CF">
        <w:rPr>
          <w:rStyle w:val="Emphasis"/>
        </w:rPr>
        <w:t>trainable</w:t>
      </w:r>
      <w:r w:rsidRPr="00D25A76">
        <w:rPr>
          <w:sz w:val="16"/>
          <w:szCs w:val="16"/>
        </w:rPr>
        <w:t xml:space="preserve"> (Foucault, 1995). </w:t>
      </w:r>
    </w:p>
    <w:p w14:paraId="247133B9" w14:textId="77777777" w:rsidR="003F413F" w:rsidRPr="00D25A76" w:rsidRDefault="003F413F" w:rsidP="003F413F">
      <w:pPr>
        <w:rPr>
          <w:sz w:val="16"/>
          <w:szCs w:val="16"/>
        </w:rPr>
      </w:pPr>
      <w:r w:rsidRPr="005B0A4A">
        <w:rPr>
          <w:rStyle w:val="StyleUnderline"/>
          <w:highlight w:val="green"/>
        </w:rPr>
        <w:t xml:space="preserve">Militarization entails </w:t>
      </w:r>
      <w:r w:rsidRPr="002F515E">
        <w:rPr>
          <w:rStyle w:val="Emphasis"/>
        </w:rPr>
        <w:t xml:space="preserve">seeking </w:t>
      </w:r>
      <w:r w:rsidRPr="005B0A4A">
        <w:rPr>
          <w:rStyle w:val="Emphasis"/>
          <w:highlight w:val="green"/>
        </w:rPr>
        <w:t>advantages</w:t>
      </w:r>
      <w:r w:rsidRPr="00D25A76">
        <w:rPr>
          <w:sz w:val="16"/>
          <w:szCs w:val="16"/>
        </w:rPr>
        <w:t>, advancing a position, finding tactical opportunities, and developing new technologies.</w:t>
      </w:r>
      <w:r w:rsidRPr="002F515E">
        <w:t xml:space="preserve"> </w:t>
      </w:r>
      <w:r w:rsidRPr="005B0A4A">
        <w:rPr>
          <w:rStyle w:val="Emphasis"/>
          <w:highlight w:val="green"/>
        </w:rPr>
        <w:t>Coordinating</w:t>
      </w:r>
      <w:r w:rsidRPr="005B0A4A">
        <w:rPr>
          <w:rStyle w:val="StyleUnderline"/>
          <w:highlight w:val="green"/>
        </w:rPr>
        <w:t xml:space="preserve"> bodies that are </w:t>
      </w:r>
      <w:r w:rsidRPr="005B0A4A">
        <w:rPr>
          <w:rStyle w:val="Emphasis"/>
          <w:highlight w:val="green"/>
        </w:rPr>
        <w:t>unpredictable</w:t>
      </w:r>
      <w:r w:rsidRPr="002C0DA1">
        <w:rPr>
          <w:rStyle w:val="StyleUnderline"/>
        </w:rPr>
        <w:t xml:space="preserve"> and unruly </w:t>
      </w:r>
      <w:proofErr w:type="gramStart"/>
      <w:r w:rsidRPr="005B0A4A">
        <w:rPr>
          <w:rStyle w:val="StyleUnderline"/>
          <w:highlight w:val="green"/>
        </w:rPr>
        <w:t>becomes</w:t>
      </w:r>
      <w:proofErr w:type="gramEnd"/>
      <w:r w:rsidRPr="005B0A4A">
        <w:rPr>
          <w:rStyle w:val="StyleUnderline"/>
          <w:highlight w:val="green"/>
        </w:rPr>
        <w:t xml:space="preserve"> </w:t>
      </w:r>
      <w:r w:rsidRPr="005B0A4A">
        <w:rPr>
          <w:rStyle w:val="Emphasis"/>
          <w:highlight w:val="green"/>
        </w:rPr>
        <w:t>troublesome</w:t>
      </w:r>
      <w:r w:rsidRPr="00D25A76">
        <w:rPr>
          <w:sz w:val="16"/>
          <w:szCs w:val="16"/>
        </w:rPr>
        <w:t xml:space="preserve">. Militaries have been </w:t>
      </w:r>
      <w:proofErr w:type="gramStart"/>
      <w:r w:rsidRPr="00D25A76">
        <w:rPr>
          <w:sz w:val="16"/>
          <w:szCs w:val="16"/>
        </w:rPr>
        <w:t>interested</w:t>
      </w:r>
      <w:proofErr w:type="gramEnd"/>
      <w:r w:rsidRPr="00D25A76">
        <w:rPr>
          <w:sz w:val="16"/>
          <w:szCs w:val="16"/>
        </w:rPr>
        <w:t xml:space="preserve"> and invested in bodies, in making bodies perform certain </w:t>
      </w:r>
      <w:proofErr w:type="spellStart"/>
      <w:r w:rsidRPr="00D25A76">
        <w:rPr>
          <w:sz w:val="16"/>
          <w:szCs w:val="16"/>
        </w:rPr>
        <w:t>spatio</w:t>
      </w:r>
      <w:proofErr w:type="spellEnd"/>
      <w:r w:rsidRPr="00D25A76">
        <w:rPr>
          <w:sz w:val="16"/>
          <w:szCs w:val="16"/>
        </w:rPr>
        <w:t xml:space="preserve">-temporally coordinated tasks (Foucault, 1995). </w:t>
      </w:r>
      <w:r w:rsidRPr="002C0DA1">
        <w:rPr>
          <w:rStyle w:val="StyleUnderline"/>
        </w:rPr>
        <w:t xml:space="preserve">For militaristic purposes </w:t>
      </w:r>
      <w:r w:rsidRPr="005B0A4A">
        <w:rPr>
          <w:rStyle w:val="StyleUnderline"/>
          <w:highlight w:val="green"/>
        </w:rPr>
        <w:t xml:space="preserve">bodies are </w:t>
      </w:r>
      <w:r w:rsidRPr="005B0A4A">
        <w:rPr>
          <w:rStyle w:val="Emphasis"/>
          <w:highlight w:val="gree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5B0A4A">
        <w:rPr>
          <w:rStyle w:val="StyleUnderline"/>
          <w:highlight w:val="green"/>
        </w:rPr>
        <w:t xml:space="preserve">and moved in </w:t>
      </w:r>
      <w:r w:rsidRPr="005B0A4A">
        <w:rPr>
          <w:rStyle w:val="Emphasis"/>
          <w:highlight w:val="gree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25D9FBED" w14:textId="77777777" w:rsidR="003F413F" w:rsidRPr="00D25A76" w:rsidRDefault="003F413F" w:rsidP="003F413F">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w:t>
      </w:r>
      <w:proofErr w:type="spellStart"/>
      <w:r w:rsidRPr="00D25A76">
        <w:rPr>
          <w:sz w:val="16"/>
          <w:szCs w:val="16"/>
        </w:rPr>
        <w:t>valour</w:t>
      </w:r>
      <w:proofErr w:type="spellEnd"/>
      <w:r w:rsidRPr="00D25A76">
        <w:rPr>
          <w:sz w:val="16"/>
          <w:szCs w:val="16"/>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36A28405" w14:textId="77777777" w:rsidR="003F413F" w:rsidRPr="00D25A76" w:rsidRDefault="003F413F" w:rsidP="003F413F">
      <w:pPr>
        <w:rPr>
          <w:sz w:val="16"/>
          <w:szCs w:val="16"/>
        </w:rPr>
      </w:pPr>
      <w:r w:rsidRPr="002C0DA1">
        <w:rPr>
          <w:rStyle w:val="StyleUnderline"/>
        </w:rPr>
        <w:t xml:space="preserve">Soldiers’ bodies thus represent </w:t>
      </w:r>
      <w:proofErr w:type="spellStart"/>
      <w:r w:rsidRPr="00DA10CF">
        <w:rPr>
          <w:rStyle w:val="Emphasis"/>
        </w:rPr>
        <w:t>mouldable</w:t>
      </w:r>
      <w:proofErr w:type="spellEnd"/>
      <w:r w:rsidRPr="002C0DA1">
        <w:rPr>
          <w:rStyle w:val="StyleUnderline"/>
        </w:rPr>
        <w:t xml:space="preserve"> bodies that can be </w:t>
      </w:r>
      <w:r w:rsidRPr="005B0A4A">
        <w:rPr>
          <w:rStyle w:val="StyleUnderline"/>
          <w:highlight w:val="green"/>
        </w:rPr>
        <w:t>trained in</w:t>
      </w:r>
      <w:r w:rsidRPr="002C0DA1">
        <w:rPr>
          <w:rStyle w:val="StyleUnderline"/>
        </w:rPr>
        <w:t xml:space="preserve"> the </w:t>
      </w:r>
      <w:r w:rsidRPr="005B0A4A">
        <w:rPr>
          <w:rStyle w:val="Emphasis"/>
          <w:highlight w:val="green"/>
        </w:rPr>
        <w:t>service</w:t>
      </w:r>
      <w:r w:rsidRPr="005B0A4A">
        <w:rPr>
          <w:rStyle w:val="StyleUnderline"/>
          <w:highlight w:val="green"/>
        </w:rPr>
        <w:t xml:space="preserve"> of</w:t>
      </w:r>
      <w:r w:rsidRPr="002F515E">
        <w:rPr>
          <w:rStyle w:val="StyleUnderline"/>
        </w:rPr>
        <w:t xml:space="preserve"> their </w:t>
      </w:r>
      <w:r w:rsidRPr="005B0A4A">
        <w:rPr>
          <w:rStyle w:val="Emphasis"/>
          <w:highlight w:val="gree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13AF9441" w14:textId="77777777" w:rsidR="003F413F" w:rsidRPr="00D25A76" w:rsidRDefault="003F413F" w:rsidP="003F413F">
      <w:pPr>
        <w:rPr>
          <w:sz w:val="16"/>
          <w:szCs w:val="16"/>
        </w:rPr>
      </w:pPr>
      <w:r w:rsidRPr="005B0A4A">
        <w:rPr>
          <w:rStyle w:val="StyleUnderline"/>
          <w:highlight w:val="green"/>
        </w:rPr>
        <w:t>Disabled bodies are</w:t>
      </w:r>
      <w:r w:rsidRPr="002C0DA1">
        <w:rPr>
          <w:rStyle w:val="StyleUnderline"/>
        </w:rPr>
        <w:t xml:space="preserve"> often </w:t>
      </w:r>
      <w:r w:rsidRPr="005B0A4A">
        <w:rPr>
          <w:rStyle w:val="StyleUnderline"/>
          <w:highlight w:val="green"/>
        </w:rPr>
        <w:t xml:space="preserve">characterized as </w:t>
      </w:r>
      <w:r w:rsidRPr="005B0A4A">
        <w:rPr>
          <w:rStyle w:val="Emphasis"/>
          <w:highlight w:val="green"/>
        </w:rPr>
        <w:t>deviant</w:t>
      </w:r>
      <w:r w:rsidRPr="002C0DA1">
        <w:rPr>
          <w:rStyle w:val="StyleUnderline"/>
        </w:rPr>
        <w:t xml:space="preserve">, </w:t>
      </w:r>
      <w:r w:rsidRPr="00DA10CF">
        <w:rPr>
          <w:rStyle w:val="Emphasis"/>
        </w:rPr>
        <w:t>labelled</w:t>
      </w:r>
      <w:r w:rsidRPr="00DA10CF">
        <w:rPr>
          <w:rStyle w:val="StyleUnderline"/>
        </w:rPr>
        <w:t xml:space="preserve"> </w:t>
      </w:r>
      <w:r w:rsidRPr="005B0A4A">
        <w:rPr>
          <w:rStyle w:val="StyleUnderline"/>
          <w:highlight w:val="green"/>
        </w:rPr>
        <w:t xml:space="preserve">and </w:t>
      </w:r>
      <w:r w:rsidRPr="005B0A4A">
        <w:rPr>
          <w:rStyle w:val="Emphasis"/>
          <w:highlight w:val="green"/>
        </w:rPr>
        <w:t>sorted</w:t>
      </w:r>
      <w:r w:rsidRPr="002F515E">
        <w:rPr>
          <w:rStyle w:val="StyleUnderline"/>
        </w:rPr>
        <w:t xml:space="preserve"> according to</w:t>
      </w:r>
      <w:r w:rsidRPr="002F515E">
        <w:rPr>
          <w:sz w:val="16"/>
          <w:szCs w:val="16"/>
        </w:rPr>
        <w:t xml:space="preserve"> </w:t>
      </w:r>
      <w:proofErr w:type="gramStart"/>
      <w:r w:rsidRPr="002F515E">
        <w:rPr>
          <w:sz w:val="16"/>
          <w:szCs w:val="16"/>
        </w:rPr>
        <w:t>biomedical ,</w:t>
      </w:r>
      <w:proofErr w:type="gramEnd"/>
      <w:r w:rsidRPr="002F515E">
        <w:rPr>
          <w:sz w:val="16"/>
          <w:szCs w:val="16"/>
        </w:rPr>
        <w:t xml:space="preserve">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w:t>
      </w:r>
      <w:proofErr w:type="spellStart"/>
      <w:r w:rsidRPr="002F515E">
        <w:rPr>
          <w:sz w:val="16"/>
          <w:szCs w:val="16"/>
        </w:rPr>
        <w:t>Shildrick</w:t>
      </w:r>
      <w:proofErr w:type="spellEnd"/>
      <w:r w:rsidRPr="002F515E">
        <w:rPr>
          <w:sz w:val="16"/>
          <w:szCs w:val="16"/>
        </w:rPr>
        <w:t>,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w:t>
      </w:r>
      <w:proofErr w:type="spellStart"/>
      <w:r w:rsidRPr="002F515E">
        <w:rPr>
          <w:sz w:val="16"/>
          <w:szCs w:val="16"/>
        </w:rPr>
        <w:t>Urla</w:t>
      </w:r>
      <w:proofErr w:type="spellEnd"/>
      <w:r w:rsidRPr="002F515E">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2F515E">
        <w:rPr>
          <w:sz w:val="16"/>
          <w:szCs w:val="16"/>
        </w:rPr>
        <w:t>inequality ”</w:t>
      </w:r>
      <w:proofErr w:type="gramEnd"/>
      <w:r w:rsidRPr="002F515E">
        <w:rPr>
          <w:sz w:val="16"/>
          <w:szCs w:val="16"/>
        </w:rPr>
        <w:t xml:space="preserve"> (p. 3).</w:t>
      </w:r>
      <w:r w:rsidRPr="00D25A76">
        <w:rPr>
          <w:sz w:val="16"/>
          <w:szCs w:val="16"/>
        </w:rPr>
        <w:t xml:space="preserve"> </w:t>
      </w:r>
    </w:p>
    <w:p w14:paraId="51D72C52" w14:textId="77777777" w:rsidR="003F413F" w:rsidRPr="00D25A76" w:rsidRDefault="003F413F" w:rsidP="003F413F">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D25A76">
        <w:rPr>
          <w:sz w:val="16"/>
          <w:szCs w:val="16"/>
        </w:rPr>
        <w:t>sexualised</w:t>
      </w:r>
      <w:proofErr w:type="spellEnd"/>
      <w:r w:rsidRPr="00D25A76">
        <w:rPr>
          <w:sz w:val="16"/>
          <w:szCs w:val="16"/>
        </w:rPr>
        <w:t xml:space="preserve">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w:t>
      </w:r>
      <w:proofErr w:type="gramStart"/>
      <w:r w:rsidRPr="00D25A76">
        <w:rPr>
          <w:sz w:val="16"/>
          <w:szCs w:val="16"/>
        </w:rPr>
        <w:t>exoskeleton ,</w:t>
      </w:r>
      <w:proofErr w:type="gramEnd"/>
      <w:r w:rsidRPr="00D25A76">
        <w:rPr>
          <w:sz w:val="16"/>
          <w:szCs w:val="16"/>
        </w:rPr>
        <w:t xml:space="preserve"> which may enhance balance, </w:t>
      </w:r>
      <w:proofErr w:type="gramStart"/>
      <w:r w:rsidRPr="00D25A76">
        <w:rPr>
          <w:sz w:val="16"/>
          <w:szCs w:val="16"/>
        </w:rPr>
        <w:t>speed ,</w:t>
      </w:r>
      <w:proofErr w:type="gramEnd"/>
      <w:r w:rsidRPr="00D25A76">
        <w:rPr>
          <w:sz w:val="16"/>
          <w:szCs w:val="16"/>
        </w:rPr>
        <w:t xml:space="preserve"> agility, and efficiency of movement and increase load -carrying capacity (Bogue, 2009). </w:t>
      </w:r>
      <w:r w:rsidRPr="002C0DA1">
        <w:rPr>
          <w:rStyle w:val="StyleUnderline"/>
        </w:rPr>
        <w:t xml:space="preserve">Not only do these </w:t>
      </w:r>
      <w:r w:rsidRPr="005B0A4A">
        <w:rPr>
          <w:rStyle w:val="StyleUnderline"/>
          <w:highlight w:val="gree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5B0A4A">
        <w:rPr>
          <w:rStyle w:val="StyleUnderline"/>
          <w:highlight w:val="green"/>
        </w:rPr>
        <w:t xml:space="preserve">extend into the </w:t>
      </w:r>
      <w:r w:rsidRPr="005B0A4A">
        <w:rPr>
          <w:rStyle w:val="Emphasis"/>
          <w:highlight w:val="gree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w:t>
      </w:r>
      <w:proofErr w:type="gramStart"/>
      <w:r w:rsidRPr="00D25A76">
        <w:rPr>
          <w:sz w:val="16"/>
          <w:szCs w:val="16"/>
        </w:rPr>
        <w:t>medical ,</w:t>
      </w:r>
      <w:proofErr w:type="gramEnd"/>
      <w:r w:rsidRPr="00D25A76">
        <w:rPr>
          <w:sz w:val="16"/>
          <w:szCs w:val="16"/>
        </w:rPr>
        <w:t xml:space="preserve"> militarized technologies to render them more useful and productive. </w:t>
      </w:r>
    </w:p>
    <w:p w14:paraId="46CC3429" w14:textId="77777777" w:rsidR="003F413F" w:rsidRPr="00D25A76" w:rsidRDefault="003F413F" w:rsidP="003F413F">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w:t>
      </w:r>
      <w:proofErr w:type="gramStart"/>
      <w:r w:rsidRPr="00D25A76">
        <w:rPr>
          <w:sz w:val="16"/>
          <w:szCs w:val="16"/>
        </w:rPr>
        <w:t>particular military</w:t>
      </w:r>
      <w:proofErr w:type="gramEnd"/>
      <w:r w:rsidRPr="00D25A76">
        <w:rPr>
          <w:sz w:val="16"/>
          <w:szCs w:val="16"/>
        </w:rPr>
        <w:t xml:space="preserve"> interest. The ways in which bodies are </w:t>
      </w:r>
      <w:proofErr w:type="spellStart"/>
      <w:r w:rsidRPr="00D25A76">
        <w:rPr>
          <w:sz w:val="16"/>
          <w:szCs w:val="16"/>
        </w:rPr>
        <w:t>moulded</w:t>
      </w:r>
      <w:proofErr w:type="spellEnd"/>
      <w:r w:rsidRPr="00D25A76">
        <w:rPr>
          <w:sz w:val="16"/>
          <w:szCs w:val="16"/>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22F9D1BA" w14:textId="77777777" w:rsidR="003F413F" w:rsidRPr="00D25A76" w:rsidRDefault="003F413F" w:rsidP="003F413F">
      <w:pPr>
        <w:rPr>
          <w:sz w:val="16"/>
          <w:szCs w:val="16"/>
        </w:rPr>
      </w:pPr>
      <w:r w:rsidRPr="00D25A76">
        <w:rPr>
          <w:sz w:val="16"/>
          <w:szCs w:val="16"/>
        </w:rPr>
        <w:t xml:space="preserve">Thus, socio-cultural standards of beauty and ability are tied to norms of gendered </w:t>
      </w:r>
      <w:proofErr w:type="gramStart"/>
      <w:r w:rsidRPr="00D25A76">
        <w:rPr>
          <w:sz w:val="16"/>
          <w:szCs w:val="16"/>
        </w:rPr>
        <w:t>performativity</w:t>
      </w:r>
      <w:proofErr w:type="gramEnd"/>
      <w:r w:rsidRPr="00D25A76">
        <w:rPr>
          <w:sz w:val="16"/>
          <w:szCs w:val="16"/>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D25A76">
        <w:rPr>
          <w:sz w:val="16"/>
          <w:szCs w:val="16"/>
        </w:rPr>
        <w:t>Shildrick</w:t>
      </w:r>
      <w:proofErr w:type="spellEnd"/>
      <w:r w:rsidRPr="00D25A76">
        <w:rPr>
          <w:sz w:val="16"/>
          <w:szCs w:val="16"/>
        </w:rPr>
        <w:t xml:space="preserve">, 2002, p. 67). </w:t>
      </w:r>
    </w:p>
    <w:p w14:paraId="3D66C1BA" w14:textId="036E8CF8" w:rsidR="003F413F" w:rsidRPr="003F413F" w:rsidRDefault="003F413F" w:rsidP="003F413F">
      <w:pPr>
        <w:rPr>
          <w:sz w:val="16"/>
          <w:szCs w:val="16"/>
        </w:rPr>
      </w:pPr>
      <w:r w:rsidRPr="005B0A4A">
        <w:rPr>
          <w:rStyle w:val="StyleUnderline"/>
          <w:highlight w:val="green"/>
        </w:rPr>
        <w:t>As</w:t>
      </w:r>
      <w:r w:rsidRPr="002C0DA1">
        <w:rPr>
          <w:rStyle w:val="StyleUnderline"/>
        </w:rPr>
        <w:t xml:space="preserve"> </w:t>
      </w:r>
      <w:r w:rsidRPr="00DA10CF">
        <w:rPr>
          <w:rStyle w:val="Emphasis"/>
        </w:rPr>
        <w:t>militarized</w:t>
      </w:r>
      <w:r w:rsidRPr="002C0DA1">
        <w:rPr>
          <w:rStyle w:val="StyleUnderline"/>
        </w:rPr>
        <w:t xml:space="preserve"> </w:t>
      </w:r>
      <w:r w:rsidRPr="005B0A4A">
        <w:rPr>
          <w:rStyle w:val="StyleUnderline"/>
          <w:highlight w:val="green"/>
        </w:rPr>
        <w:t>technologies</w:t>
      </w:r>
      <w:r w:rsidRPr="002C0DA1">
        <w:rPr>
          <w:rStyle w:val="StyleUnderline"/>
        </w:rPr>
        <w:t xml:space="preserve">, ideals, standards, </w:t>
      </w:r>
      <w:r w:rsidRPr="005B0A4A">
        <w:rPr>
          <w:rStyle w:val="StyleUnderline"/>
          <w:highlight w:val="green"/>
        </w:rPr>
        <w:t xml:space="preserve">and values </w:t>
      </w:r>
      <w:r w:rsidRPr="005B0A4A">
        <w:rPr>
          <w:rStyle w:val="Emphasis"/>
          <w:highlight w:val="green"/>
        </w:rPr>
        <w:t>enter educational realms</w:t>
      </w:r>
      <w:r w:rsidRPr="005B0A4A">
        <w:rPr>
          <w:rStyle w:val="StyleUnderline"/>
          <w:highlight w:val="green"/>
        </w:rPr>
        <w:t xml:space="preserve"> and </w:t>
      </w:r>
      <w:r w:rsidRPr="005B0A4A">
        <w:rPr>
          <w:rStyle w:val="Emphasis"/>
          <w:highlight w:val="green"/>
        </w:rPr>
        <w:t>inform pedagogical practices</w:t>
      </w:r>
      <w:r w:rsidRPr="002F515E">
        <w:rPr>
          <w:rStyle w:val="StyleUnderline"/>
        </w:rPr>
        <w:t xml:space="preserve">, it is </w:t>
      </w:r>
      <w:r w:rsidRPr="005B0A4A">
        <w:rPr>
          <w:rStyle w:val="Emphasis"/>
          <w:highlight w:val="green"/>
        </w:rPr>
        <w:t>essential</w:t>
      </w:r>
      <w:r w:rsidRPr="005B0A4A">
        <w:rPr>
          <w:rStyle w:val="StyleUnderline"/>
          <w:highlight w:val="green"/>
        </w:rPr>
        <w:t xml:space="preserve"> to </w:t>
      </w:r>
      <w:r w:rsidRPr="002F515E">
        <w:rPr>
          <w:rStyle w:val="Emphasis"/>
        </w:rPr>
        <w:t xml:space="preserve">critically </w:t>
      </w:r>
      <w:r w:rsidRPr="005B0A4A">
        <w:rPr>
          <w:rStyle w:val="Emphasis"/>
          <w:highlight w:val="gree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5B0A4A">
        <w:rPr>
          <w:rStyle w:val="StyleUnderline"/>
          <w:highlight w:val="green"/>
        </w:rPr>
        <w:t xml:space="preserve">examining </w:t>
      </w:r>
      <w:r w:rsidRPr="005B0A4A">
        <w:rPr>
          <w:rStyle w:val="Emphasis"/>
          <w:highlight w:val="green"/>
        </w:rPr>
        <w:t>how</w:t>
      </w:r>
      <w:r w:rsidRPr="005B0A4A">
        <w:rPr>
          <w:rStyle w:val="StyleUnderline"/>
          <w:highlight w:val="green"/>
        </w:rPr>
        <w:t xml:space="preserve"> they </w:t>
      </w:r>
      <w:r w:rsidRPr="005B0A4A">
        <w:rPr>
          <w:rStyle w:val="Emphasis"/>
          <w:highlight w:val="green"/>
        </w:rPr>
        <w:t>relate</w:t>
      </w:r>
      <w:r w:rsidRPr="005B0A4A">
        <w:rPr>
          <w:rStyle w:val="StyleUnderline"/>
          <w:highlight w:val="green"/>
        </w:rPr>
        <w:t xml:space="preserve"> to the</w:t>
      </w:r>
      <w:r w:rsidRPr="002C0DA1">
        <w:rPr>
          <w:rStyle w:val="StyleUnderline"/>
        </w:rPr>
        <w:t xml:space="preserve"> ways in which</w:t>
      </w:r>
      <w:r w:rsidRPr="00D25A76">
        <w:rPr>
          <w:sz w:val="16"/>
          <w:szCs w:val="16"/>
        </w:rPr>
        <w:t xml:space="preserve"> teachers and </w:t>
      </w:r>
      <w:r w:rsidRPr="005B0A4A">
        <w:rPr>
          <w:rStyle w:val="Emphasis"/>
          <w:highlight w:val="green"/>
        </w:rPr>
        <w:t>learners</w:t>
      </w:r>
      <w:r w:rsidRPr="002C0DA1">
        <w:rPr>
          <w:rStyle w:val="StyleUnderline"/>
        </w:rPr>
        <w:t xml:space="preserve"> are </w:t>
      </w:r>
      <w:r w:rsidRPr="002C0DA1">
        <w:rPr>
          <w:rStyle w:val="Emphasis"/>
        </w:rPr>
        <w:t>constituted</w:t>
      </w:r>
      <w:r w:rsidRPr="002C0DA1">
        <w:rPr>
          <w:rStyle w:val="StyleUnderline"/>
        </w:rPr>
        <w:t xml:space="preserve">. </w:t>
      </w:r>
      <w:r w:rsidRPr="005B0A4A">
        <w:rPr>
          <w:rStyle w:val="StyleUnderline"/>
          <w:highlight w:val="green"/>
        </w:rPr>
        <w:t>Such technologies</w:t>
      </w:r>
      <w:r w:rsidRPr="002C0DA1">
        <w:rPr>
          <w:rStyle w:val="StyleUnderline"/>
        </w:rPr>
        <w:t xml:space="preserve"> may </w:t>
      </w:r>
      <w:r w:rsidRPr="005B0A4A">
        <w:rPr>
          <w:rStyle w:val="Emphasis"/>
          <w:highlight w:val="green"/>
        </w:rPr>
        <w:t>reflect normalized</w:t>
      </w:r>
      <w:r w:rsidRPr="002C0DA1">
        <w:rPr>
          <w:rStyle w:val="StyleUnderline"/>
        </w:rPr>
        <w:t xml:space="preserve">, gendered, </w:t>
      </w:r>
      <w:r w:rsidRPr="005B0A4A">
        <w:rPr>
          <w:rStyle w:val="StyleUnderline"/>
          <w:highlight w:val="green"/>
        </w:rPr>
        <w:t xml:space="preserve">and able-bodied ideals and </w:t>
      </w:r>
      <w:r w:rsidRPr="005B0A4A">
        <w:rPr>
          <w:rStyle w:val="Emphasis"/>
          <w:highlight w:val="green"/>
        </w:rPr>
        <w:t>reinforce dominant ways</w:t>
      </w:r>
      <w:r w:rsidRPr="005B0A4A">
        <w:rPr>
          <w:rStyle w:val="StyleUnderline"/>
          <w:highlight w:val="green"/>
        </w:rPr>
        <w:t xml:space="preserve"> of </w:t>
      </w:r>
      <w:r w:rsidRPr="005B0A4A">
        <w:rPr>
          <w:rStyle w:val="Emphasis"/>
          <w:highlight w:val="green"/>
        </w:rPr>
        <w:t>thinking</w:t>
      </w:r>
      <w:r w:rsidRPr="002C0DA1">
        <w:rPr>
          <w:rStyle w:val="StyleUnderline"/>
        </w:rPr>
        <w:t xml:space="preserve"> and being in the </w:t>
      </w:r>
      <w:r w:rsidRPr="00D25A76">
        <w:rPr>
          <w:sz w:val="16"/>
          <w:szCs w:val="16"/>
        </w:rPr>
        <w:t xml:space="preserve">world. For Falk (2008), </w:t>
      </w:r>
      <w:r w:rsidRPr="005B0A4A">
        <w:rPr>
          <w:rStyle w:val="Emphasis"/>
          <w:highlight w:val="green"/>
        </w:rPr>
        <w:t>all pedagogies</w:t>
      </w:r>
      <w:r w:rsidRPr="002C0DA1">
        <w:rPr>
          <w:rStyle w:val="StyleUnderline"/>
        </w:rPr>
        <w:t xml:space="preserve"> may </w:t>
      </w:r>
      <w:r w:rsidRPr="005B0A4A">
        <w:rPr>
          <w:rStyle w:val="Emphasis"/>
          <w:highlight w:val="green"/>
        </w:rPr>
        <w:t>represent military pedagogies</w:t>
      </w:r>
      <w:r w:rsidRPr="005B0A4A">
        <w:rPr>
          <w:rStyle w:val="StyleUnderline"/>
          <w:highlight w:val="green"/>
        </w:rPr>
        <w:t xml:space="preserve"> because education is a </w:t>
      </w:r>
      <w:r w:rsidRPr="002F515E">
        <w:rPr>
          <w:rStyle w:val="Emphasis"/>
        </w:rPr>
        <w:t xml:space="preserve">strategic </w:t>
      </w:r>
      <w:r w:rsidRPr="005B0A4A">
        <w:rPr>
          <w:rStyle w:val="Emphasis"/>
          <w:highlight w:val="green"/>
        </w:rPr>
        <w:t>weapon</w:t>
      </w:r>
      <w:r w:rsidRPr="005B0A4A">
        <w:rPr>
          <w:rStyle w:val="StyleUnderline"/>
          <w:highlight w:val="green"/>
        </w:rPr>
        <w:t xml:space="preserve"> that </w:t>
      </w:r>
      <w:r w:rsidRPr="005B0A4A">
        <w:rPr>
          <w:rStyle w:val="Emphasis"/>
          <w:highlight w:val="green"/>
        </w:rPr>
        <w:t>shapes</w:t>
      </w:r>
      <w:r w:rsidRPr="002F515E">
        <w:rPr>
          <w:rStyle w:val="Emphasis"/>
        </w:rPr>
        <w:t xml:space="preserve"> individuals’ </w:t>
      </w:r>
      <w:r w:rsidRPr="005B0A4A">
        <w:rPr>
          <w:rStyle w:val="Emphasis"/>
          <w:highlight w:val="gree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68A08183" w14:textId="77777777" w:rsidR="003F413F" w:rsidRDefault="003F413F" w:rsidP="003F413F">
      <w:pPr>
        <w:pStyle w:val="Heading2"/>
      </w:pPr>
      <w:r>
        <w:t>Adv 1</w:t>
      </w:r>
    </w:p>
    <w:p w14:paraId="70956131" w14:textId="77777777" w:rsidR="003F413F" w:rsidRDefault="003F413F" w:rsidP="003F413F">
      <w:pPr>
        <w:pStyle w:val="Heading3"/>
        <w:rPr>
          <w:lang w:eastAsia="ko-KR"/>
        </w:rPr>
      </w:pPr>
      <w:r>
        <w:rPr>
          <w:lang w:eastAsia="ko-KR"/>
        </w:rPr>
        <w:t>Admin State---1NC</w:t>
      </w:r>
    </w:p>
    <w:p w14:paraId="2DBE9681" w14:textId="77777777" w:rsidR="003F413F" w:rsidRDefault="003F413F" w:rsidP="003F413F">
      <w:pPr>
        <w:pStyle w:val="Heading4"/>
      </w:pPr>
      <w:r>
        <w:t xml:space="preserve">Alt causes. Can’t check trump striking random countries. Unions have nothing to do with exercising military power </w:t>
      </w:r>
      <w:r>
        <w:rPr>
          <w:u w:val="single"/>
        </w:rPr>
        <w:t>or tariffs</w:t>
      </w:r>
      <w:r>
        <w:t>.</w:t>
      </w:r>
    </w:p>
    <w:p w14:paraId="03A09687" w14:textId="77777777" w:rsidR="003F413F" w:rsidRPr="00C9410D" w:rsidRDefault="003F413F" w:rsidP="003F413F"/>
    <w:p w14:paraId="42BB6D58" w14:textId="77777777" w:rsidR="003F413F" w:rsidRDefault="003F413F" w:rsidP="003F413F">
      <w:pPr>
        <w:pStyle w:val="Heading4"/>
      </w:pPr>
      <w:r>
        <w:t>States are filling in regulatory gaps now.</w:t>
      </w:r>
    </w:p>
    <w:p w14:paraId="2B5E9A91" w14:textId="77777777" w:rsidR="003F413F" w:rsidRPr="006246EC" w:rsidRDefault="003F413F" w:rsidP="003F413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75C7F18" w14:textId="77777777" w:rsidR="003F413F" w:rsidRPr="00582C52" w:rsidRDefault="003F413F" w:rsidP="003F413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3C3EBA">
        <w:rPr>
          <w:rStyle w:val="StyleUnderline"/>
          <w:highlight w:val="green"/>
        </w:rPr>
        <w:t>Trump</w:t>
      </w:r>
      <w:r w:rsidRPr="006D2A0E">
        <w:rPr>
          <w:rStyle w:val="StyleUnderline"/>
        </w:rPr>
        <w:t xml:space="preserve"> administration'</w:t>
      </w:r>
      <w:r w:rsidRPr="003C3EBA">
        <w:rPr>
          <w:rStyle w:val="StyleUnderline"/>
          <w:highlight w:val="green"/>
        </w:rPr>
        <w:t>s</w:t>
      </w:r>
      <w:r w:rsidRPr="006D2A0E">
        <w:rPr>
          <w:rStyle w:val="StyleUnderline"/>
        </w:rPr>
        <w:t xml:space="preserve"> broad </w:t>
      </w:r>
      <w:r w:rsidRPr="003C3EBA">
        <w:rPr>
          <w:rStyle w:val="Emphasis"/>
          <w:highlight w:val="green"/>
        </w:rPr>
        <w:t>deregulatory agenda</w:t>
      </w:r>
      <w:r w:rsidRPr="006D2A0E">
        <w:rPr>
          <w:rStyle w:val="StyleUnderline"/>
        </w:rPr>
        <w:t xml:space="preserve">. This shift </w:t>
      </w:r>
      <w:r w:rsidRPr="003C3EBA">
        <w:rPr>
          <w:rStyle w:val="StyleUnderline"/>
          <w:highlight w:val="green"/>
        </w:rPr>
        <w:t xml:space="preserve">has </w:t>
      </w:r>
      <w:r w:rsidRPr="003C3EBA">
        <w:rPr>
          <w:rStyle w:val="Emphasis"/>
          <w:highlight w:val="green"/>
        </w:rPr>
        <w:t>prompted state attorneys</w:t>
      </w:r>
      <w:r w:rsidRPr="006D2A0E">
        <w:rPr>
          <w:rStyle w:val="StyleUnderline"/>
        </w:rPr>
        <w:t xml:space="preserve"> general </w:t>
      </w:r>
      <w:r w:rsidRPr="003C3EBA">
        <w:rPr>
          <w:rStyle w:val="StyleUnderline"/>
          <w:highlight w:val="green"/>
        </w:rPr>
        <w:t xml:space="preserve">to </w:t>
      </w:r>
      <w:r w:rsidRPr="003C3EBA">
        <w:rPr>
          <w:rStyle w:val="Emphasis"/>
          <w:highlight w:val="green"/>
        </w:rPr>
        <w:t>step up</w:t>
      </w:r>
      <w:r w:rsidRPr="006D2A0E">
        <w:rPr>
          <w:rStyle w:val="StyleUnderline"/>
        </w:rPr>
        <w:t xml:space="preserve"> their </w:t>
      </w:r>
      <w:r w:rsidRPr="003C3EBA">
        <w:rPr>
          <w:rStyle w:val="Emphasis"/>
          <w:highlight w:val="green"/>
        </w:rPr>
        <w:t>enforcement</w:t>
      </w:r>
      <w:r w:rsidRPr="006D2A0E">
        <w:rPr>
          <w:rStyle w:val="StyleUnderline"/>
        </w:rPr>
        <w:t xml:space="preserve"> efforts, effectively </w:t>
      </w:r>
      <w:r w:rsidRPr="003C3EBA">
        <w:rPr>
          <w:rStyle w:val="Emphasis"/>
          <w:highlight w:val="green"/>
        </w:rPr>
        <w:t>filling</w:t>
      </w:r>
      <w:r w:rsidRPr="006D2A0E">
        <w:rPr>
          <w:rStyle w:val="StyleUnderline"/>
        </w:rPr>
        <w:t xml:space="preserve"> what they perceive to be </w:t>
      </w:r>
      <w:r w:rsidRPr="003C3EBA">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6284B46D" w14:textId="77777777" w:rsidR="003F413F" w:rsidRPr="00582C52" w:rsidRDefault="003F413F" w:rsidP="003F413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80AAB57" w14:textId="77777777" w:rsidR="003F413F" w:rsidRPr="00582C52" w:rsidRDefault="003F413F" w:rsidP="003F413F">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6C5BF81A" w14:textId="77777777" w:rsidR="003F413F" w:rsidRPr="00582C52" w:rsidRDefault="003F413F" w:rsidP="003F413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F49F2EF" w14:textId="77777777" w:rsidR="003F413F" w:rsidRPr="00582C52" w:rsidRDefault="003F413F" w:rsidP="003F413F">
      <w:pPr>
        <w:rPr>
          <w:sz w:val="16"/>
        </w:rPr>
      </w:pPr>
      <w:r w:rsidRPr="00582C52">
        <w:rPr>
          <w:sz w:val="16"/>
        </w:rPr>
        <w:t>In another instance, the administration announced that it would be suspending federal enforcement of the Foreign Corrupt Practices Act ("FCPA"). Executive Order 14209 of Feb. 10, 2025.</w:t>
      </w:r>
    </w:p>
    <w:p w14:paraId="72F98D78" w14:textId="77777777" w:rsidR="003F413F" w:rsidRPr="00C2231F" w:rsidRDefault="003F413F" w:rsidP="003F413F">
      <w:pPr>
        <w:rPr>
          <w:rStyle w:val="StyleUnderline"/>
        </w:rPr>
      </w:pPr>
      <w:r w:rsidRPr="003C3EBA">
        <w:rPr>
          <w:rStyle w:val="Emphasis"/>
          <w:highlight w:val="green"/>
        </w:rPr>
        <w:t>Increased use</w:t>
      </w:r>
      <w:r w:rsidRPr="003C3EBA">
        <w:rPr>
          <w:rStyle w:val="StyleUnderline"/>
          <w:highlight w:val="green"/>
        </w:rPr>
        <w:t xml:space="preserve"> of</w:t>
      </w:r>
      <w:r w:rsidRPr="00C2231F">
        <w:rPr>
          <w:rStyle w:val="StyleUnderline"/>
        </w:rPr>
        <w:t xml:space="preserve"> state </w:t>
      </w:r>
      <w:r w:rsidRPr="003C3EBA">
        <w:rPr>
          <w:rStyle w:val="Emphasis"/>
          <w:highlight w:val="green"/>
        </w:rPr>
        <w:t>consumer protection</w:t>
      </w:r>
      <w:r w:rsidRPr="003C3EBA">
        <w:rPr>
          <w:rStyle w:val="StyleUnderline"/>
          <w:highlight w:val="green"/>
        </w:rPr>
        <w:t xml:space="preserve"> statutes</w:t>
      </w:r>
    </w:p>
    <w:p w14:paraId="6AB51BD8" w14:textId="77777777" w:rsidR="003F413F" w:rsidRPr="00582C52" w:rsidRDefault="003F413F" w:rsidP="003F413F">
      <w:pPr>
        <w:rPr>
          <w:sz w:val="16"/>
        </w:rPr>
      </w:pPr>
      <w:r w:rsidRPr="00C2231F">
        <w:rPr>
          <w:rStyle w:val="StyleUnderline"/>
        </w:rPr>
        <w:t xml:space="preserve">As federal agency priorities shift, state action has indicated that </w:t>
      </w:r>
      <w:r w:rsidRPr="003C3EBA">
        <w:rPr>
          <w:rStyle w:val="StyleUnderline"/>
          <w:highlight w:val="green"/>
        </w:rPr>
        <w:t>any</w:t>
      </w:r>
      <w:r w:rsidRPr="00C2231F">
        <w:rPr>
          <w:rStyle w:val="StyleUnderline"/>
        </w:rPr>
        <w:t xml:space="preserve"> perceived </w:t>
      </w:r>
      <w:r w:rsidRPr="003C3EBA">
        <w:rPr>
          <w:rStyle w:val="Emphasis"/>
          <w:highlight w:val="green"/>
        </w:rPr>
        <w:t>void</w:t>
      </w:r>
      <w:r w:rsidRPr="00C2231F">
        <w:rPr>
          <w:rStyle w:val="StyleUnderline"/>
        </w:rPr>
        <w:t xml:space="preserve"> in federal regulation </w:t>
      </w:r>
      <w:r w:rsidRPr="003C3EBA">
        <w:rPr>
          <w:rStyle w:val="StyleUnderline"/>
          <w:highlight w:val="green"/>
        </w:rPr>
        <w:t xml:space="preserve">will be </w:t>
      </w:r>
      <w:r w:rsidRPr="003C3EBA">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0FA12FF" w14:textId="77777777" w:rsidR="003F413F" w:rsidRPr="00582C52" w:rsidRDefault="003F413F" w:rsidP="003F413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4B79F32" w14:textId="77777777" w:rsidR="003F413F" w:rsidRPr="00582C52" w:rsidRDefault="003F413F" w:rsidP="003F413F">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236323D9" w14:textId="77777777" w:rsidR="003F413F" w:rsidRPr="00582C52" w:rsidRDefault="003F413F" w:rsidP="003F413F">
      <w:pPr>
        <w:rPr>
          <w:sz w:val="16"/>
        </w:rPr>
      </w:pPr>
      <w:r w:rsidRPr="003C3EBA">
        <w:rPr>
          <w:rStyle w:val="StyleUnderline"/>
          <w:highlight w:val="green"/>
        </w:rPr>
        <w:t>States are</w:t>
      </w:r>
      <w:r w:rsidRPr="00582C52">
        <w:rPr>
          <w:sz w:val="16"/>
        </w:rPr>
        <w:t xml:space="preserve"> also </w:t>
      </w:r>
      <w:r w:rsidRPr="003C3EBA">
        <w:rPr>
          <w:rStyle w:val="StyleUnderline"/>
          <w:highlight w:val="green"/>
        </w:rPr>
        <w:t xml:space="preserve">using </w:t>
      </w:r>
      <w:r w:rsidRPr="003C3EBA">
        <w:rPr>
          <w:rStyle w:val="Emphasis"/>
          <w:highlight w:val="green"/>
        </w:rPr>
        <w:t>novel ways</w:t>
      </w:r>
      <w:r w:rsidRPr="003C3EBA">
        <w:rPr>
          <w:rStyle w:val="StyleUnderline"/>
          <w:highlight w:val="green"/>
        </w:rPr>
        <w:t xml:space="preserve"> to </w:t>
      </w:r>
      <w:r w:rsidRPr="003C3EBA">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D62F7C7" w14:textId="77777777" w:rsidR="003F413F" w:rsidRPr="00582C52" w:rsidRDefault="003F413F" w:rsidP="003F413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8C84CC2" w14:textId="77777777" w:rsidR="003F413F" w:rsidRPr="00C2231F" w:rsidRDefault="003F413F" w:rsidP="003F413F">
      <w:pPr>
        <w:rPr>
          <w:rStyle w:val="Emphasis"/>
        </w:rPr>
      </w:pPr>
      <w:r w:rsidRPr="003C3EBA">
        <w:rPr>
          <w:rStyle w:val="Emphasis"/>
          <w:highlight w:val="green"/>
        </w:rPr>
        <w:t>States enforce federal law</w:t>
      </w:r>
    </w:p>
    <w:p w14:paraId="4735828C" w14:textId="77777777" w:rsidR="003F413F" w:rsidRPr="00582C52" w:rsidRDefault="003F413F" w:rsidP="003F413F">
      <w:pPr>
        <w:rPr>
          <w:sz w:val="16"/>
        </w:rPr>
      </w:pPr>
      <w:r w:rsidRPr="00582C52">
        <w:rPr>
          <w:sz w:val="16"/>
        </w:rPr>
        <w:t xml:space="preserve">In addition to using state laws to increase enforcement, </w:t>
      </w:r>
      <w:r w:rsidRPr="00C2231F">
        <w:rPr>
          <w:rStyle w:val="StyleUnderline"/>
        </w:rPr>
        <w:t xml:space="preserve">state attorneys general have </w:t>
      </w:r>
      <w:r w:rsidRPr="003C3EBA">
        <w:rPr>
          <w:rStyle w:val="Emphasis"/>
          <w:highlight w:val="green"/>
        </w:rPr>
        <w:t>brought</w:t>
      </w:r>
      <w:r w:rsidRPr="00C2231F">
        <w:rPr>
          <w:rStyle w:val="StyleUnderline"/>
        </w:rPr>
        <w:t xml:space="preserve"> regulatory </w:t>
      </w:r>
      <w:r w:rsidRPr="003C3EBA">
        <w:rPr>
          <w:rStyle w:val="Emphasis"/>
          <w:highlight w:val="green"/>
        </w:rPr>
        <w:t>action</w:t>
      </w:r>
      <w:r w:rsidRPr="003C3EBA">
        <w:rPr>
          <w:rStyle w:val="StyleUnderline"/>
          <w:highlight w:val="green"/>
        </w:rPr>
        <w:t xml:space="preserve"> for alleged </w:t>
      </w:r>
      <w:r w:rsidRPr="003C3EBA">
        <w:rPr>
          <w:rStyle w:val="Emphasis"/>
          <w:highlight w:val="gree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6ADE070E" w14:textId="77777777" w:rsidR="003F413F" w:rsidRPr="00582C52" w:rsidRDefault="003F413F" w:rsidP="003F413F">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3C3EBA">
        <w:rPr>
          <w:rStyle w:val="StyleUnderline"/>
          <w:highlight w:val="green"/>
        </w:rPr>
        <w:t xml:space="preserve">attorneys general are </w:t>
      </w:r>
      <w:r w:rsidRPr="003C3EBA">
        <w:rPr>
          <w:rStyle w:val="Emphasis"/>
          <w:highlight w:val="green"/>
        </w:rPr>
        <w:t>stepping in</w:t>
      </w:r>
      <w:r w:rsidRPr="003C3EBA">
        <w:rPr>
          <w:rStyle w:val="StyleUnderline"/>
          <w:highlight w:val="green"/>
        </w:rPr>
        <w:t xml:space="preserve"> to address </w:t>
      </w:r>
      <w:r w:rsidRPr="005841D0">
        <w:rPr>
          <w:rStyle w:val="StyleUnderline"/>
        </w:rPr>
        <w:t>perceived</w:t>
      </w:r>
      <w:r w:rsidRPr="00C2231F">
        <w:rPr>
          <w:rStyle w:val="StyleUnderline"/>
        </w:rPr>
        <w:t xml:space="preserve"> </w:t>
      </w:r>
      <w:r w:rsidRPr="003C3EBA">
        <w:rPr>
          <w:rStyle w:val="StyleUnderline"/>
          <w:highlight w:val="green"/>
        </w:rPr>
        <w:t>gaps in</w:t>
      </w:r>
      <w:r w:rsidRPr="00C2231F">
        <w:rPr>
          <w:rStyle w:val="StyleUnderline"/>
        </w:rPr>
        <w:t xml:space="preserve"> federal </w:t>
      </w:r>
      <w:r w:rsidRPr="003C3EBA">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2C187E3" w14:textId="77777777" w:rsidR="003F413F" w:rsidRPr="00582C52" w:rsidRDefault="003F413F" w:rsidP="003F413F">
      <w:pPr>
        <w:rPr>
          <w:sz w:val="16"/>
        </w:rPr>
      </w:pPr>
      <w:r w:rsidRPr="00582C52">
        <w:rPr>
          <w:sz w:val="16"/>
        </w:rPr>
        <w:t>Looking ahead</w:t>
      </w:r>
    </w:p>
    <w:p w14:paraId="35870D92" w14:textId="77777777" w:rsidR="003F413F" w:rsidRPr="00582C52" w:rsidRDefault="003F413F" w:rsidP="003F413F">
      <w:pPr>
        <w:rPr>
          <w:sz w:val="16"/>
        </w:rPr>
      </w:pPr>
      <w:r w:rsidRPr="003C3EBA">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C3EBA">
        <w:rPr>
          <w:rStyle w:val="StyleUnderline"/>
          <w:highlight w:val="green"/>
        </w:rPr>
        <w:t>is</w:t>
      </w:r>
      <w:r w:rsidRPr="00582C52">
        <w:rPr>
          <w:sz w:val="16"/>
        </w:rPr>
        <w:t xml:space="preserve"> likely </w:t>
      </w:r>
      <w:r w:rsidRPr="003C3EBA">
        <w:rPr>
          <w:rStyle w:val="StyleUnderline"/>
          <w:highlight w:val="green"/>
        </w:rPr>
        <w:t xml:space="preserve">to </w:t>
      </w:r>
      <w:r w:rsidRPr="003C3EBA">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1920686B" w14:textId="77777777" w:rsidR="003F413F" w:rsidRPr="00C2231F" w:rsidRDefault="003F413F" w:rsidP="003F413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3C3EBA">
        <w:rPr>
          <w:rStyle w:val="StyleUnderline"/>
          <w:highlight w:val="green"/>
        </w:rPr>
        <w:t>presents an opportunity</w:t>
      </w:r>
      <w:r w:rsidRPr="00C2231F">
        <w:rPr>
          <w:rStyle w:val="StyleUnderline"/>
        </w:rPr>
        <w:t xml:space="preserve"> for states </w:t>
      </w:r>
      <w:r w:rsidRPr="003C3EBA">
        <w:rPr>
          <w:rStyle w:val="StyleUnderline"/>
          <w:highlight w:val="green"/>
        </w:rPr>
        <w:t>to</w:t>
      </w:r>
      <w:r w:rsidRPr="00C2231F">
        <w:rPr>
          <w:rStyle w:val="StyleUnderline"/>
        </w:rPr>
        <w:t xml:space="preserve"> </w:t>
      </w:r>
      <w:r w:rsidRPr="003C3EBA">
        <w:rPr>
          <w:rStyle w:val="Emphasis"/>
          <w:highlight w:val="green"/>
        </w:rPr>
        <w:t>innovate</w:t>
      </w:r>
      <w:r w:rsidRPr="003C3EBA">
        <w:rPr>
          <w:rStyle w:val="StyleUnderline"/>
          <w:highlight w:val="green"/>
        </w:rPr>
        <w:t xml:space="preserve"> and </w:t>
      </w:r>
      <w:r w:rsidRPr="003C3EBA">
        <w:rPr>
          <w:rStyle w:val="Emphasis"/>
          <w:highlight w:val="green"/>
        </w:rPr>
        <w:t>tailor</w:t>
      </w:r>
      <w:r w:rsidRPr="00C2231F">
        <w:rPr>
          <w:rStyle w:val="StyleUnderline"/>
        </w:rPr>
        <w:t xml:space="preserve"> consumer </w:t>
      </w:r>
      <w:r w:rsidRPr="003C3EBA">
        <w:rPr>
          <w:rStyle w:val="Emphasis"/>
          <w:highlight w:val="green"/>
        </w:rPr>
        <w:t>protection measures</w:t>
      </w:r>
      <w:r w:rsidRPr="00C2231F">
        <w:rPr>
          <w:rStyle w:val="StyleUnderline"/>
        </w:rPr>
        <w:t xml:space="preserve"> to address local needs effectively.</w:t>
      </w:r>
    </w:p>
    <w:p w14:paraId="0B528433" w14:textId="77777777" w:rsidR="003F413F" w:rsidRPr="00582C52" w:rsidRDefault="003F413F" w:rsidP="003F413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3C3EBA">
        <w:rPr>
          <w:rStyle w:val="StyleUnderline"/>
          <w:highlight w:val="green"/>
        </w:rPr>
        <w:t xml:space="preserve">setting </w:t>
      </w:r>
      <w:r w:rsidRPr="003C3EBA">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7A65C42" w14:textId="77777777" w:rsidR="003F413F" w:rsidRPr="00A42DDA" w:rsidRDefault="003F413F" w:rsidP="003F413F">
      <w:pPr>
        <w:pStyle w:val="Heading4"/>
      </w:pPr>
      <w:proofErr w:type="gramStart"/>
      <w:r>
        <w:t>Or,</w:t>
      </w:r>
      <w:proofErr w:type="gramEnd"/>
      <w:r>
        <w:t xml:space="preserve"> problems are </w:t>
      </w:r>
      <w:r>
        <w:rPr>
          <w:u w:val="single"/>
        </w:rPr>
        <w:t>structural</w:t>
      </w:r>
      <w:r>
        <w:t xml:space="preserve">. Short-term attacks by Trump have </w:t>
      </w:r>
      <w:r>
        <w:rPr>
          <w:u w:val="single"/>
        </w:rPr>
        <w:t>no impact</w:t>
      </w:r>
      <w:r>
        <w:t>.</w:t>
      </w:r>
    </w:p>
    <w:p w14:paraId="442E57F9" w14:textId="77777777" w:rsidR="003F413F" w:rsidRDefault="003F413F" w:rsidP="003F413F">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40F1B902" w14:textId="77777777" w:rsidR="003F413F" w:rsidRPr="00582C52" w:rsidRDefault="003F413F" w:rsidP="003F413F">
      <w:pPr>
        <w:rPr>
          <w:sz w:val="16"/>
        </w:rPr>
      </w:pPr>
      <w:r w:rsidRPr="003C3EBA">
        <w:rPr>
          <w:rStyle w:val="StyleUnderline"/>
          <w:highlight w:val="green"/>
        </w:rPr>
        <w:t>The administrative state is</w:t>
      </w:r>
      <w:r w:rsidRPr="00582C52">
        <w:rPr>
          <w:sz w:val="16"/>
        </w:rPr>
        <w:t xml:space="preserve"> … </w:t>
      </w:r>
      <w:r w:rsidRPr="003C3EBA">
        <w:rPr>
          <w:rStyle w:val="Emphasis"/>
          <w:highlight w:val="green"/>
        </w:rPr>
        <w:t>not doing badly</w:t>
      </w:r>
      <w:r w:rsidRPr="00F953D4">
        <w:rPr>
          <w:rStyle w:val="StyleUnderline"/>
        </w:rPr>
        <w:t xml:space="preserve"> at all</w:t>
      </w:r>
    </w:p>
    <w:p w14:paraId="14535B7E" w14:textId="77777777" w:rsidR="003F413F" w:rsidRPr="00582C52" w:rsidRDefault="003F413F" w:rsidP="003F413F">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3C3EBA">
        <w:rPr>
          <w:rStyle w:val="StyleUnderline"/>
          <w:highlight w:val="green"/>
        </w:rPr>
        <w:t xml:space="preserve">even </w:t>
      </w:r>
      <w:r w:rsidRPr="003C3EBA">
        <w:rPr>
          <w:rStyle w:val="Emphasis"/>
          <w:highlight w:val="green"/>
        </w:rPr>
        <w:t>after</w:t>
      </w:r>
      <w:r w:rsidRPr="00F953D4">
        <w:rPr>
          <w:rStyle w:val="StyleUnderline"/>
        </w:rPr>
        <w:t xml:space="preserve"> the </w:t>
      </w:r>
      <w:r w:rsidRPr="003C3EBA">
        <w:rPr>
          <w:rStyle w:val="Emphasis"/>
          <w:highlight w:val="green"/>
        </w:rPr>
        <w:t>Trump</w:t>
      </w:r>
      <w:r w:rsidRPr="00F953D4">
        <w:rPr>
          <w:rStyle w:val="StyleUnderline"/>
        </w:rPr>
        <w:t xml:space="preserve"> administration</w:t>
      </w:r>
      <w:r w:rsidRPr="00582C52">
        <w:rPr>
          <w:sz w:val="16"/>
        </w:rPr>
        <w:t>.</w:t>
      </w:r>
    </w:p>
    <w:p w14:paraId="5CE9BB7A" w14:textId="77777777" w:rsidR="003F413F" w:rsidRPr="00582C52" w:rsidRDefault="003F413F" w:rsidP="003F413F">
      <w:pPr>
        <w:rPr>
          <w:sz w:val="16"/>
        </w:rPr>
      </w:pPr>
      <w:r w:rsidRPr="00F953D4">
        <w:rPr>
          <w:rStyle w:val="StyleUnderline"/>
        </w:rPr>
        <w:t xml:space="preserve">The areas of </w:t>
      </w:r>
      <w:r w:rsidRPr="003C3EBA">
        <w:rPr>
          <w:rStyle w:val="StyleUnderline"/>
          <w:highlight w:val="green"/>
        </w:rPr>
        <w:t>weakness</w:t>
      </w:r>
      <w:r w:rsidRPr="00F953D4">
        <w:rPr>
          <w:rStyle w:val="StyleUnderline"/>
        </w:rPr>
        <w:t xml:space="preserve"> plausibly </w:t>
      </w:r>
      <w:r w:rsidRPr="003C3EBA">
        <w:rPr>
          <w:rStyle w:val="StyleUnderline"/>
          <w:highlight w:val="green"/>
        </w:rPr>
        <w:t>reflect</w:t>
      </w:r>
      <w:r w:rsidRPr="00F953D4">
        <w:rPr>
          <w:rStyle w:val="StyleUnderline"/>
        </w:rPr>
        <w:t xml:space="preserve"> </w:t>
      </w:r>
      <w:r w:rsidRPr="00F953D4">
        <w:rPr>
          <w:rStyle w:val="Emphasis"/>
        </w:rPr>
        <w:t xml:space="preserve">long-standing </w:t>
      </w:r>
      <w:r w:rsidRPr="003C3EBA">
        <w:rPr>
          <w:rStyle w:val="Emphasis"/>
          <w:highlight w:val="green"/>
        </w:rPr>
        <w:t>structural issues</w:t>
      </w:r>
      <w:r w:rsidRPr="003C3EBA">
        <w:rPr>
          <w:rStyle w:val="StyleUnderline"/>
          <w:highlight w:val="green"/>
        </w:rPr>
        <w:t xml:space="preserve"> rather than </w:t>
      </w:r>
      <w:r w:rsidRPr="003C3EBA">
        <w:rPr>
          <w:rStyle w:val="Emphasis"/>
          <w:highlight w:val="green"/>
        </w:rPr>
        <w:t>short-term attacks</w:t>
      </w:r>
      <w:r w:rsidRPr="00F953D4">
        <w:rPr>
          <w:rStyle w:val="StyleUnderline"/>
        </w:rPr>
        <w:t xml:space="preserve"> by Trump. </w:t>
      </w:r>
      <w:r w:rsidRPr="003C3EBA">
        <w:rPr>
          <w:rStyle w:val="Emphasis"/>
          <w:highlight w:val="green"/>
        </w:rPr>
        <w:t>Inconsistent</w:t>
      </w:r>
      <w:r w:rsidRPr="00F953D4">
        <w:rPr>
          <w:rStyle w:val="StyleUnderline"/>
        </w:rPr>
        <w:t xml:space="preserve"> agency </w:t>
      </w:r>
      <w:r w:rsidRPr="003C3EBA">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3C3EBA">
        <w:rPr>
          <w:rStyle w:val="Emphasis"/>
          <w:highlight w:val="green"/>
        </w:rPr>
        <w:t>temporary stand-ins</w:t>
      </w:r>
      <w:r w:rsidRPr="00085557">
        <w:rPr>
          <w:rStyle w:val="StyleUnderline"/>
        </w:rPr>
        <w:t xml:space="preserve"> stay for much shorter periods and </w:t>
      </w:r>
      <w:r w:rsidRPr="003C3EBA">
        <w:rPr>
          <w:rStyle w:val="StyleUnderline"/>
          <w:highlight w:val="green"/>
        </w:rPr>
        <w:t xml:space="preserve">have </w:t>
      </w:r>
      <w:r w:rsidRPr="003C3EBA">
        <w:rPr>
          <w:rStyle w:val="Emphasis"/>
          <w:highlight w:val="green"/>
        </w:rPr>
        <w:t>less incentive</w:t>
      </w:r>
      <w:r w:rsidRPr="003C3EBA">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3C3EBA">
        <w:rPr>
          <w:rStyle w:val="StyleUnderline"/>
          <w:highlight w:val="green"/>
        </w:rPr>
        <w:t xml:space="preserve">makes it </w:t>
      </w:r>
      <w:r w:rsidRPr="003C3EBA">
        <w:rPr>
          <w:rStyle w:val="Emphasis"/>
          <w:highlight w:val="green"/>
        </w:rPr>
        <w:t>awkward</w:t>
      </w:r>
      <w:r w:rsidRPr="003C3EBA">
        <w:rPr>
          <w:rStyle w:val="StyleUnderline"/>
          <w:highlight w:val="green"/>
        </w:rPr>
        <w:t xml:space="preserve"> to deal with </w:t>
      </w:r>
      <w:r w:rsidRPr="003C3EBA">
        <w:rPr>
          <w:rStyle w:val="Emphasis"/>
          <w:highlight w:val="green"/>
        </w:rPr>
        <w:t>poor performers</w:t>
      </w:r>
      <w:r w:rsidRPr="003C3EBA">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0DCA14D6" w14:textId="77777777" w:rsidR="003F413F" w:rsidRPr="00F75871" w:rsidRDefault="003F413F" w:rsidP="003F413F">
      <w:pPr>
        <w:rPr>
          <w:u w:val="single"/>
        </w:rPr>
      </w:pPr>
      <w:r w:rsidRPr="00085557">
        <w:rPr>
          <w:rStyle w:val="StyleUnderline"/>
        </w:rPr>
        <w:t xml:space="preserve">For </w:t>
      </w:r>
      <w:proofErr w:type="gramStart"/>
      <w:r w:rsidRPr="00085557">
        <w:rPr>
          <w:rStyle w:val="StyleUnderline"/>
        </w:rPr>
        <w:t>all of</w:t>
      </w:r>
      <w:proofErr w:type="gramEnd"/>
      <w:r w:rsidRPr="00085557">
        <w:rPr>
          <w:rStyle w:val="StyleUnderline"/>
        </w:rPr>
        <w:t xml:space="preserve">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3C3EBA">
        <w:rPr>
          <w:rStyle w:val="StyleUnderline"/>
          <w:highlight w:val="green"/>
        </w:rPr>
        <w:t xml:space="preserve">federal </w:t>
      </w:r>
      <w:r w:rsidRPr="003C3EBA">
        <w:rPr>
          <w:rStyle w:val="Emphasis"/>
          <w:highlight w:val="green"/>
        </w:rPr>
        <w:t>agencies</w:t>
      </w:r>
      <w:r w:rsidRPr="003C3EBA">
        <w:rPr>
          <w:rStyle w:val="StyleUnderline"/>
          <w:highlight w:val="green"/>
        </w:rPr>
        <w:t xml:space="preserve"> are </w:t>
      </w:r>
      <w:r w:rsidRPr="003C3EBA">
        <w:rPr>
          <w:rStyle w:val="Emphasis"/>
          <w:highlight w:val="green"/>
        </w:rPr>
        <w:t>just as healthy</w:t>
      </w:r>
      <w:r w:rsidRPr="00085557">
        <w:rPr>
          <w:rStyle w:val="StyleUnderline"/>
        </w:rPr>
        <w:t xml:space="preserve"> as large private-sector organizations on many dimensions. </w:t>
      </w:r>
      <w:r w:rsidRPr="003C3EBA">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3C3EBA">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3C3EBA">
        <w:rPr>
          <w:rStyle w:val="StyleUnderline"/>
          <w:highlight w:val="green"/>
        </w:rPr>
        <w:t>admin</w:t>
      </w:r>
      <w:r w:rsidRPr="00085557">
        <w:rPr>
          <w:rStyle w:val="StyleUnderline"/>
        </w:rPr>
        <w:t>istration.</w:t>
      </w:r>
    </w:p>
    <w:p w14:paraId="1C8DFD3B" w14:textId="77777777" w:rsidR="003F413F" w:rsidRPr="008E3C73" w:rsidRDefault="003F413F" w:rsidP="003F413F">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0E388FB6" w14:textId="77777777" w:rsidR="003F413F" w:rsidRPr="008E3C73" w:rsidRDefault="003F413F" w:rsidP="003F413F">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2AEDF357" w14:textId="77777777" w:rsidR="003F413F" w:rsidRPr="007769BC" w:rsidRDefault="003F413F" w:rsidP="003F413F">
      <w:pPr>
        <w:rPr>
          <w:sz w:val="16"/>
        </w:rPr>
      </w:pPr>
      <w:r w:rsidRPr="007769BC">
        <w:rPr>
          <w:sz w:val="16"/>
        </w:rPr>
        <w:t xml:space="preserve">The </w:t>
      </w:r>
      <w:r w:rsidRPr="003C3EBA">
        <w:rPr>
          <w:rStyle w:val="StyleUnderline"/>
          <w:highlight w:val="green"/>
        </w:rPr>
        <w:t>Covid</w:t>
      </w:r>
      <w:r w:rsidRPr="007769BC">
        <w:rPr>
          <w:sz w:val="16"/>
        </w:rPr>
        <w:t xml:space="preserve">-19 pandemic was a </w:t>
      </w:r>
      <w:r w:rsidRPr="003C3EBA">
        <w:rPr>
          <w:rStyle w:val="StyleUnderline"/>
          <w:highlight w:val="green"/>
        </w:rPr>
        <w:t>disaster</w:t>
      </w:r>
      <w:r w:rsidRPr="007769BC">
        <w:rPr>
          <w:sz w:val="16"/>
        </w:rPr>
        <w:t xml:space="preserve">.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w:t>
      </w:r>
      <w:proofErr w:type="gramStart"/>
      <w:r w:rsidRPr="007769BC">
        <w:rPr>
          <w:sz w:val="16"/>
        </w:rPr>
        <w:t>exiting</w:t>
      </w:r>
      <w:proofErr w:type="gramEnd"/>
      <w:r w:rsidRPr="007769BC">
        <w:rPr>
          <w:sz w:val="16"/>
        </w:rPr>
        <w:t xml:space="preserve"> </w:t>
      </w:r>
      <w:proofErr w:type="gramStart"/>
      <w:r w:rsidRPr="007769BC">
        <w:rPr>
          <w:sz w:val="16"/>
        </w:rPr>
        <w:t>the</w:t>
      </w:r>
      <w:proofErr w:type="gramEnd"/>
      <w:r w:rsidRPr="007769BC">
        <w:rPr>
          <w:sz w:val="16"/>
        </w:rPr>
        <w:t xml:space="preserve"> public-school system altogether. Patients delayed or were denied health care unrelated to Covid-19, from cancer treatment to routine vaccination. Mental-health issues and domestic abuse spiked.</w:t>
      </w:r>
    </w:p>
    <w:p w14:paraId="059D0941" w14:textId="77777777" w:rsidR="003F413F" w:rsidRPr="007769BC" w:rsidRDefault="003F413F" w:rsidP="003F413F">
      <w:pPr>
        <w:rPr>
          <w:sz w:val="16"/>
        </w:rPr>
      </w:pPr>
      <w:r w:rsidRPr="007769BC">
        <w:rPr>
          <w:sz w:val="16"/>
        </w:rPr>
        <w:t xml:space="preserve">Federal, state, and local authorities </w:t>
      </w:r>
      <w:r w:rsidRPr="003B6B57">
        <w:rPr>
          <w:rStyle w:val="StyleUnderline"/>
        </w:rPr>
        <w:t xml:space="preserve">frequently made </w:t>
      </w:r>
      <w:r w:rsidRPr="003C3EBA">
        <w:rPr>
          <w:rStyle w:val="Emphasis"/>
          <w:highlight w:val="green"/>
        </w:rPr>
        <w:t>confusing</w:t>
      </w:r>
      <w:r w:rsidRPr="00073C11">
        <w:rPr>
          <w:rStyle w:val="Emphasis"/>
        </w:rPr>
        <w:t xml:space="preserve"> or contradictory policy </w:t>
      </w:r>
      <w:r w:rsidRPr="003C3EBA">
        <w:rPr>
          <w:rStyle w:val="Emphasis"/>
          <w:highlight w:val="green"/>
        </w:rPr>
        <w:t>decisions</w:t>
      </w:r>
      <w:r w:rsidRPr="007769BC">
        <w:rPr>
          <w:sz w:val="16"/>
        </w:rPr>
        <w:t>, leaving Americans bewildered and frustrated. In many places, churches and schools shuttered while bars and liquor stores remained open. The Centers for Disease Control and Prevention (</w:t>
      </w:r>
      <w:r w:rsidRPr="003C3EBA">
        <w:rPr>
          <w:rStyle w:val="StyleUnderline"/>
          <w:highlight w:val="gree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7478C260" w14:textId="77777777" w:rsidR="003F413F" w:rsidRPr="007769BC" w:rsidRDefault="003F413F" w:rsidP="003F413F">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57C5CCD1" w14:textId="77777777" w:rsidR="003F413F" w:rsidRPr="007769BC" w:rsidRDefault="003F413F" w:rsidP="003F413F">
      <w:pPr>
        <w:rPr>
          <w:sz w:val="16"/>
        </w:rPr>
      </w:pPr>
      <w:r w:rsidRPr="007769BC">
        <w:rPr>
          <w:sz w:val="16"/>
        </w:rPr>
        <w:t xml:space="preserve">Recent survey data from the American Enterprise Institute’s Survey Center on American Life show a dramatic decline in public trust in scientific and medical expertise from before the pandemic to today. It may take years for the public-health community — and </w:t>
      </w:r>
      <w:proofErr w:type="gramStart"/>
      <w:r w:rsidRPr="007769BC">
        <w:rPr>
          <w:sz w:val="16"/>
        </w:rPr>
        <w:t>the CDC</w:t>
      </w:r>
      <w:proofErr w:type="gramEnd"/>
      <w:r w:rsidRPr="007769BC">
        <w:rPr>
          <w:sz w:val="16"/>
        </w:rPr>
        <w:t>,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5A4F5626" w14:textId="77777777" w:rsidR="003F413F" w:rsidRPr="007769BC" w:rsidRDefault="003F413F" w:rsidP="003F413F">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30A8E30C" w14:textId="77777777" w:rsidR="003F413F" w:rsidRPr="00073C11" w:rsidRDefault="003F413F" w:rsidP="003F413F">
      <w:pPr>
        <w:rPr>
          <w:rStyle w:val="StyleUnderline"/>
        </w:rPr>
      </w:pPr>
      <w:r w:rsidRPr="00073C11">
        <w:rPr>
          <w:rStyle w:val="StyleUnderline"/>
        </w:rPr>
        <w:t xml:space="preserve">During the Covid-19 pandemic, the </w:t>
      </w:r>
      <w:r w:rsidRPr="003C3EBA">
        <w:rPr>
          <w:rStyle w:val="StyleUnderline"/>
          <w:highlight w:val="green"/>
        </w:rPr>
        <w:t>CDC</w:t>
      </w:r>
      <w:r w:rsidRPr="00073C11">
        <w:rPr>
          <w:rStyle w:val="StyleUnderline"/>
        </w:rPr>
        <w:t xml:space="preserve"> often </w:t>
      </w:r>
      <w:r w:rsidRPr="003C3EBA">
        <w:rPr>
          <w:rStyle w:val="Emphasis"/>
          <w:highlight w:val="green"/>
        </w:rPr>
        <w:t>failed</w:t>
      </w:r>
      <w:r w:rsidRPr="00073C11">
        <w:rPr>
          <w:rStyle w:val="StyleUnderline"/>
        </w:rPr>
        <w:t xml:space="preserve"> on both counts, </w:t>
      </w:r>
      <w:r w:rsidRPr="003C3EBA">
        <w:rPr>
          <w:rStyle w:val="StyleUnderline"/>
          <w:highlight w:val="green"/>
        </w:rPr>
        <w:t>hampering</w:t>
      </w:r>
      <w:r w:rsidRPr="00073C11">
        <w:rPr>
          <w:rStyle w:val="StyleUnderline"/>
        </w:rPr>
        <w:t xml:space="preserve"> its own ability to implement </w:t>
      </w:r>
      <w:r w:rsidRPr="003C3EBA">
        <w:rPr>
          <w:rStyle w:val="Emphasis"/>
          <w:highlight w:val="green"/>
        </w:rPr>
        <w:t>effective policies</w:t>
      </w:r>
      <w:r w:rsidRPr="00073C11">
        <w:rPr>
          <w:rStyle w:val="StyleUnderline"/>
        </w:rPr>
        <w:t xml:space="preserve"> and </w:t>
      </w:r>
      <w:r w:rsidRPr="003C3EBA">
        <w:rPr>
          <w:rStyle w:val="StyleUnderline"/>
          <w:highlight w:val="green"/>
        </w:rPr>
        <w:t>contributing to</w:t>
      </w:r>
      <w:r w:rsidRPr="00073C11">
        <w:rPr>
          <w:rStyle w:val="StyleUnderline"/>
        </w:rPr>
        <w:t xml:space="preserve"> the </w:t>
      </w:r>
      <w:r w:rsidRPr="003C3EBA">
        <w:rPr>
          <w:rStyle w:val="Emphasis"/>
          <w:highlight w:val="green"/>
        </w:rPr>
        <w:t>erosion of public trust</w:t>
      </w:r>
      <w:r w:rsidRPr="00073C11">
        <w:rPr>
          <w:rStyle w:val="StyleUnderline"/>
        </w:rPr>
        <w:t xml:space="preserve"> in scientific and medical expertise.</w:t>
      </w:r>
    </w:p>
    <w:p w14:paraId="5A1B04C5" w14:textId="77777777" w:rsidR="003F413F" w:rsidRPr="007769BC" w:rsidRDefault="003F413F" w:rsidP="003F413F">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5992E95C" w14:textId="77777777" w:rsidR="003F413F" w:rsidRPr="007769BC" w:rsidRDefault="003F413F" w:rsidP="003F413F">
      <w:pPr>
        <w:rPr>
          <w:sz w:val="16"/>
        </w:rPr>
      </w:pPr>
      <w:r w:rsidRPr="00073C11">
        <w:rPr>
          <w:rStyle w:val="StyleUnderline"/>
        </w:rPr>
        <w:t xml:space="preserve">Many of </w:t>
      </w:r>
      <w:proofErr w:type="gramStart"/>
      <w:r w:rsidRPr="00073C11">
        <w:rPr>
          <w:rStyle w:val="StyleUnderline"/>
        </w:rPr>
        <w:t>the CDC’s</w:t>
      </w:r>
      <w:proofErr w:type="gramEnd"/>
      <w:r w:rsidRPr="00073C11">
        <w:rPr>
          <w:rStyle w:val="StyleUnderline"/>
        </w:rPr>
        <w:t xml:space="preserve">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3C3EBA">
        <w:rPr>
          <w:rStyle w:val="StyleUnderline"/>
          <w:highlight w:val="green"/>
        </w:rPr>
        <w:t>guidelines</w:t>
      </w:r>
      <w:r w:rsidRPr="00073C11">
        <w:rPr>
          <w:rStyle w:val="StyleUnderline"/>
        </w:rPr>
        <w:t xml:space="preserve"> were </w:t>
      </w:r>
      <w:r w:rsidRPr="003C3EBA">
        <w:rPr>
          <w:rStyle w:val="StyleUnderline"/>
          <w:highlight w:val="green"/>
        </w:rPr>
        <w:t>ambiguous</w:t>
      </w:r>
      <w:r w:rsidRPr="00073C11">
        <w:rPr>
          <w:rStyle w:val="StyleUnderline"/>
        </w:rPr>
        <w:t xml:space="preserve">, confusing, </w:t>
      </w:r>
      <w:r w:rsidRPr="003C3EBA">
        <w:rPr>
          <w:rStyle w:val="Emphasis"/>
          <w:highlight w:val="green"/>
        </w:rPr>
        <w:t>or</w:t>
      </w:r>
      <w:r w:rsidRPr="007769BC">
        <w:rPr>
          <w:rStyle w:val="Emphasis"/>
        </w:rPr>
        <w:t xml:space="preserve"> altogether </w:t>
      </w:r>
      <w:r w:rsidRPr="003C3EBA">
        <w:rPr>
          <w:rStyle w:val="Emphasis"/>
          <w:highlight w:val="green"/>
        </w:rPr>
        <w:t>wrong</w:t>
      </w:r>
      <w:r w:rsidRPr="007769BC">
        <w:rPr>
          <w:rStyle w:val="Emphasis"/>
        </w:rPr>
        <w:t>-headed</w:t>
      </w:r>
      <w:r w:rsidRPr="00073C11">
        <w:rPr>
          <w:rStyle w:val="StyleUnderline"/>
        </w:rPr>
        <w:t>.</w:t>
      </w:r>
    </w:p>
    <w:p w14:paraId="740F488F" w14:textId="77777777" w:rsidR="003F413F" w:rsidRPr="007769BC" w:rsidRDefault="003F413F" w:rsidP="003F413F">
      <w:pPr>
        <w:rPr>
          <w:sz w:val="16"/>
        </w:rPr>
      </w:pPr>
      <w:r w:rsidRPr="007769BC">
        <w:rPr>
          <w:sz w:val="16"/>
        </w:rPr>
        <w:t xml:space="preserve">Criticism came from various quarters. For instance, </w:t>
      </w:r>
      <w:r w:rsidRPr="00073C11">
        <w:rPr>
          <w:rStyle w:val="StyleUnderline"/>
        </w:rPr>
        <w:t xml:space="preserve">experts now agree that the </w:t>
      </w:r>
      <w:r w:rsidRPr="003C3EBA">
        <w:rPr>
          <w:rStyle w:val="Emphasis"/>
          <w:highlight w:val="gree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95F8380" w14:textId="77777777" w:rsidR="003F413F" w:rsidRPr="007769BC" w:rsidRDefault="003F413F" w:rsidP="003F413F">
      <w:pPr>
        <w:rPr>
          <w:sz w:val="16"/>
        </w:rPr>
      </w:pPr>
      <w:r w:rsidRPr="007769BC">
        <w:rPr>
          <w:sz w:val="16"/>
        </w:rPr>
        <w:t xml:space="preserve">These mistakes weren’t all equally misguided, but they contributed to the public </w:t>
      </w:r>
      <w:r w:rsidRPr="003C3EBA">
        <w:rPr>
          <w:rStyle w:val="StyleUnderline"/>
          <w:highlight w:val="green"/>
        </w:rPr>
        <w:t>perception</w:t>
      </w:r>
      <w:r w:rsidRPr="00073C11">
        <w:rPr>
          <w:rStyle w:val="StyleUnderline"/>
        </w:rPr>
        <w:t xml:space="preserve"> that the </w:t>
      </w:r>
      <w:r w:rsidRPr="003C3EBA">
        <w:rPr>
          <w:rStyle w:val="StyleUnderline"/>
          <w:highlight w:val="green"/>
        </w:rPr>
        <w:t>CDC’s decision-making process</w:t>
      </w:r>
      <w:r w:rsidRPr="00073C11">
        <w:rPr>
          <w:rStyle w:val="StyleUnderline"/>
        </w:rPr>
        <w:t xml:space="preserve"> was in some way </w:t>
      </w:r>
      <w:r w:rsidRPr="003C3EBA">
        <w:rPr>
          <w:rStyle w:val="StyleUnderline"/>
          <w:highlight w:val="green"/>
        </w:rPr>
        <w:t>unreliable</w:t>
      </w:r>
      <w:r w:rsidRPr="00073C11">
        <w:rPr>
          <w:rStyle w:val="StyleUnderline"/>
        </w:rPr>
        <w:t xml:space="preserve">, </w:t>
      </w:r>
      <w:r w:rsidRPr="003C3EBA">
        <w:rPr>
          <w:rStyle w:val="StyleUnderline"/>
          <w:highlight w:val="green"/>
        </w:rPr>
        <w:t>ineffective</w:t>
      </w:r>
      <w:r w:rsidRPr="00073C11">
        <w:rPr>
          <w:rStyle w:val="StyleUnderline"/>
        </w:rPr>
        <w:t>, or improper</w:t>
      </w:r>
      <w:r w:rsidRPr="007769BC">
        <w:rPr>
          <w:sz w:val="16"/>
        </w:rPr>
        <w:t xml:space="preserve"> — in other words, influenced by non-scientific factors. In the extreme, </w:t>
      </w:r>
      <w:proofErr w:type="gramStart"/>
      <w:r w:rsidRPr="007769BC">
        <w:rPr>
          <w:sz w:val="16"/>
        </w:rPr>
        <w:t>the CDC</w:t>
      </w:r>
      <w:proofErr w:type="gramEnd"/>
      <w:r w:rsidRPr="007769BC">
        <w:rPr>
          <w:sz w:val="16"/>
        </w:rPr>
        <w:t xml:space="preserve"> stands accused of issuing diktats without the input of a broad enough array of stakeholders or public accountability. </w:t>
      </w:r>
      <w:r w:rsidRPr="00073C11">
        <w:rPr>
          <w:rStyle w:val="StyleUnderline"/>
        </w:rPr>
        <w:t xml:space="preserve">This is a </w:t>
      </w:r>
      <w:r w:rsidRPr="003C3EBA">
        <w:rPr>
          <w:rStyle w:val="Emphasis"/>
          <w:highlight w:val="green"/>
        </w:rPr>
        <w:t>problem of legitimacy</w:t>
      </w:r>
      <w:r w:rsidRPr="00073C11">
        <w:rPr>
          <w:rStyle w:val="StyleUnderline"/>
        </w:rPr>
        <w:t>, not just policy.</w:t>
      </w:r>
    </w:p>
    <w:p w14:paraId="30446831" w14:textId="77777777" w:rsidR="003F413F" w:rsidRPr="007769BC" w:rsidRDefault="003F413F" w:rsidP="003F413F">
      <w:pPr>
        <w:rPr>
          <w:sz w:val="16"/>
        </w:rPr>
      </w:pPr>
      <w:r w:rsidRPr="00073C11">
        <w:rPr>
          <w:rStyle w:val="StyleUnderline"/>
        </w:rPr>
        <w:t xml:space="preserve">Yet it is a peculiar kind of </w:t>
      </w:r>
      <w:r w:rsidRPr="003C3EBA">
        <w:rPr>
          <w:rStyle w:val="Emphasis"/>
          <w:highlight w:val="gree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B5DFD76" w14:textId="77777777" w:rsidR="003F413F" w:rsidRPr="007769BC" w:rsidRDefault="003F413F" w:rsidP="003F413F">
      <w:pPr>
        <w:rPr>
          <w:sz w:val="16"/>
        </w:rPr>
      </w:pPr>
      <w:r w:rsidRPr="007769BC">
        <w:rPr>
          <w:sz w:val="16"/>
        </w:rPr>
        <w:t xml:space="preserve">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w:t>
      </w:r>
      <w:proofErr w:type="gramStart"/>
      <w:r w:rsidRPr="007769BC">
        <w:rPr>
          <w:sz w:val="16"/>
        </w:rPr>
        <w:t>the CDC’s</w:t>
      </w:r>
      <w:proofErr w:type="gramEnd"/>
      <w:r w:rsidRPr="007769BC">
        <w:rPr>
          <w:sz w:val="16"/>
        </w:rPr>
        <w:t xml:space="preserve"> defenders are not entirely wrong when they remind its critics on Capitol Hill that school closures, for instance, were in the hands of state and local authorities. At the same time, to characterize CDC </w:t>
      </w:r>
      <w:proofErr w:type="gramStart"/>
      <w:r w:rsidRPr="007769BC">
        <w:rPr>
          <w:sz w:val="16"/>
        </w:rPr>
        <w:t>public-health</w:t>
      </w:r>
      <w:proofErr w:type="gramEnd"/>
      <w:r w:rsidRPr="007769BC">
        <w:rPr>
          <w:sz w:val="16"/>
        </w:rPr>
        <w:t xml:space="preserve"> guidance during the pandemic as mere advice is highly misleading.</w:t>
      </w:r>
    </w:p>
    <w:p w14:paraId="6FD173A7" w14:textId="77777777" w:rsidR="003F413F" w:rsidRPr="007769BC" w:rsidRDefault="003F413F" w:rsidP="003F413F">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14EBB10" w14:textId="77777777" w:rsidR="003F413F" w:rsidRDefault="003F413F" w:rsidP="003F413F">
      <w:pPr>
        <w:rPr>
          <w:sz w:val="16"/>
        </w:rPr>
      </w:pPr>
      <w:r w:rsidRPr="00073C11">
        <w:rPr>
          <w:rStyle w:val="StyleUnderline"/>
        </w:rPr>
        <w:t xml:space="preserve">In effect, the </w:t>
      </w:r>
      <w:r w:rsidRPr="003C3EBA">
        <w:rPr>
          <w:rStyle w:val="StyleUnderline"/>
          <w:highlight w:val="green"/>
        </w:rPr>
        <w:t>CDC’s policy recommendations</w:t>
      </w:r>
      <w:r w:rsidRPr="00073C11">
        <w:rPr>
          <w:rStyle w:val="StyleUnderline"/>
        </w:rPr>
        <w:t xml:space="preserve"> — though they </w:t>
      </w:r>
      <w:r w:rsidRPr="003C3EBA">
        <w:rPr>
          <w:rStyle w:val="StyleUnderline"/>
          <w:highlight w:val="gree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46B3625" w14:textId="77777777" w:rsidR="003F413F" w:rsidRDefault="003F413F" w:rsidP="003F413F"/>
    <w:p w14:paraId="30090169" w14:textId="77777777" w:rsidR="003F413F" w:rsidRDefault="003F413F" w:rsidP="003F413F">
      <w:pPr>
        <w:pStyle w:val="Heading3"/>
      </w:pPr>
      <w:proofErr w:type="gramStart"/>
      <w:r>
        <w:t>Disease !D</w:t>
      </w:r>
      <w:proofErr w:type="gramEnd"/>
      <w:r>
        <w:t>---1NC</w:t>
      </w:r>
    </w:p>
    <w:p w14:paraId="7E0635D5" w14:textId="2B7C6CFB" w:rsidR="00073324" w:rsidRDefault="00073324" w:rsidP="00073324">
      <w:pPr>
        <w:pStyle w:val="Analytics"/>
      </w:pPr>
      <w:r>
        <w:t xml:space="preserve">No US key </w:t>
      </w:r>
      <w:proofErr w:type="gramStart"/>
      <w:r>
        <w:t>warrant!---</w:t>
      </w:r>
      <w:proofErr w:type="gramEnd"/>
      <w:r>
        <w:t>that was CX. Either other countries check OR US will accidently develop a bioweapon in the name of “scientific advancement” post plan.</w:t>
      </w:r>
    </w:p>
    <w:p w14:paraId="0D06EF8A" w14:textId="592E04AD" w:rsidR="00073324" w:rsidRPr="00073324" w:rsidRDefault="00073324" w:rsidP="00073324">
      <w:pPr>
        <w:pStyle w:val="Analytics"/>
      </w:pPr>
      <w:r>
        <w:t xml:space="preserve">Can’t solve </w:t>
      </w:r>
    </w:p>
    <w:p w14:paraId="6487D60F" w14:textId="77777777" w:rsidR="003F413F" w:rsidRPr="00CA38DB" w:rsidRDefault="003F413F" w:rsidP="003F413F">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4A2BF123" w14:textId="77777777" w:rsidR="003F413F" w:rsidRPr="00CA38DB" w:rsidRDefault="003F413F" w:rsidP="003F413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12CEB6F1" w14:textId="77777777" w:rsidR="003F413F" w:rsidRPr="00CA38DB" w:rsidRDefault="003F413F" w:rsidP="003F413F">
      <w:pPr>
        <w:rPr>
          <w:sz w:val="16"/>
        </w:rPr>
      </w:pPr>
      <w:r w:rsidRPr="00CA38DB">
        <w:rPr>
          <w:sz w:val="16"/>
        </w:rPr>
        <w:t>Pandemic Diseases</w:t>
      </w:r>
    </w:p>
    <w:p w14:paraId="1F4CEC42" w14:textId="77777777" w:rsidR="003F413F" w:rsidRDefault="003F413F" w:rsidP="003F413F">
      <w:pPr>
        <w:rPr>
          <w:sz w:val="16"/>
        </w:rPr>
      </w:pPr>
      <w:r w:rsidRPr="00CA38DB">
        <w:rPr>
          <w:sz w:val="16"/>
        </w:rPr>
        <w:t xml:space="preserve">Pandemic diseases so terrified ancient societies that people attributed plague to supernatural forces. During the mid-14th century, the </w:t>
      </w:r>
      <w:r w:rsidRPr="003C3EBA">
        <w:rPr>
          <w:rStyle w:val="Emphasis"/>
          <w:highlight w:val="green"/>
        </w:rPr>
        <w:t>Black Death</w:t>
      </w:r>
      <w:r w:rsidRPr="00CA38DB">
        <w:rPr>
          <w:sz w:val="16"/>
        </w:rPr>
        <w:t>, an epidemic caused by the Yersinia pestis bacillus, and other diseases killed between 30 and 60 percent of Europeans and around 22 percent of the Earth’s estimated 450 million people (</w:t>
      </w:r>
      <w:proofErr w:type="spellStart"/>
      <w:r w:rsidRPr="00CA38DB">
        <w:rPr>
          <w:sz w:val="16"/>
        </w:rPr>
        <w:t>Bendictow</w:t>
      </w:r>
      <w:proofErr w:type="spellEnd"/>
      <w:r w:rsidRPr="00CA38DB">
        <w:rPr>
          <w:sz w:val="16"/>
        </w:rPr>
        <w:t xml:space="preserve"> 2021). Historians estimate </w:t>
      </w:r>
      <w:r w:rsidRPr="003C3EBA">
        <w:rPr>
          <w:rStyle w:val="Emphasis"/>
          <w:highlight w:val="gree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3C3EBA">
        <w:rPr>
          <w:rStyle w:val="Emphasis"/>
          <w:highlight w:val="green"/>
        </w:rPr>
        <w:t>Influenza</w:t>
      </w:r>
      <w:r w:rsidRPr="00CA38DB">
        <w:rPr>
          <w:rStyle w:val="StyleUnderline"/>
        </w:rPr>
        <w:t xml:space="preserve"> pandemic </w:t>
      </w:r>
      <w:r w:rsidRPr="003C3EBA">
        <w:rPr>
          <w:rStyle w:val="StyleUnderline"/>
          <w:highlight w:val="green"/>
        </w:rPr>
        <w:t>killed</w:t>
      </w:r>
      <w:r w:rsidRPr="00CA38DB">
        <w:rPr>
          <w:sz w:val="16"/>
        </w:rPr>
        <w:t xml:space="preserve"> between 50 and 100 million people, roughly </w:t>
      </w:r>
      <w:r w:rsidRPr="003C3EBA">
        <w:rPr>
          <w:rStyle w:val="Emphasis"/>
          <w:highlight w:val="green"/>
        </w:rPr>
        <w:t>3</w:t>
      </w:r>
      <w:r w:rsidRPr="00CA38DB">
        <w:rPr>
          <w:rStyle w:val="StyleUnderline"/>
        </w:rPr>
        <w:t xml:space="preserve">–5 </w:t>
      </w:r>
      <w:r w:rsidRPr="003C3EBA">
        <w:rPr>
          <w:rStyle w:val="Emphasis"/>
          <w:highlight w:val="green"/>
        </w:rPr>
        <w:t>percent</w:t>
      </w:r>
      <w:r w:rsidRPr="00CA38DB">
        <w:rPr>
          <w:rStyle w:val="StyleUnderline"/>
        </w:rPr>
        <w:t xml:space="preserve"> of Earth’s population</w:t>
      </w:r>
      <w:r w:rsidRPr="00CA38DB">
        <w:rPr>
          <w:sz w:val="16"/>
        </w:rPr>
        <w:t xml:space="preserve"> at the time. </w:t>
      </w:r>
      <w:r w:rsidRPr="003C3EBA">
        <w:rPr>
          <w:rStyle w:val="StyleUnderline"/>
          <w:highlight w:val="green"/>
        </w:rPr>
        <w:t>Nevertheless</w:t>
      </w:r>
      <w:r w:rsidRPr="00CA38DB">
        <w:rPr>
          <w:rStyle w:val="StyleUnderline"/>
        </w:rPr>
        <w:t xml:space="preserve">, human </w:t>
      </w:r>
      <w:r w:rsidRPr="003C3EBA">
        <w:rPr>
          <w:rStyle w:val="StyleUnderline"/>
          <w:highlight w:val="green"/>
        </w:rPr>
        <w:t xml:space="preserve">populations </w:t>
      </w:r>
      <w:r w:rsidRPr="00CA38DB">
        <w:rPr>
          <w:rStyle w:val="Emphasis"/>
        </w:rPr>
        <w:t>continued</w:t>
      </w:r>
      <w:r w:rsidRPr="00CA38DB">
        <w:rPr>
          <w:rStyle w:val="StyleUnderline"/>
        </w:rPr>
        <w:t xml:space="preserve"> to </w:t>
      </w:r>
      <w:r w:rsidRPr="003C3EBA">
        <w:rPr>
          <w:rStyle w:val="Emphasis"/>
          <w:highlight w:val="green"/>
        </w:rPr>
        <w:t>grow</w:t>
      </w:r>
      <w:r w:rsidRPr="00CA38DB">
        <w:rPr>
          <w:sz w:val="16"/>
        </w:rPr>
        <w:t xml:space="preserve"> after 1920, </w:t>
      </w:r>
      <w:r w:rsidRPr="003C3EBA">
        <w:rPr>
          <w:rStyle w:val="Emphasis"/>
          <w:highlight w:val="green"/>
        </w:rPr>
        <w:t>exceeding pre-pandemic</w:t>
      </w:r>
      <w:r w:rsidRPr="003C3EBA">
        <w:rPr>
          <w:rStyle w:val="StyleUnderline"/>
          <w:highlight w:val="green"/>
        </w:rPr>
        <w:t xml:space="preserve"> numbers</w:t>
      </w:r>
      <w:r w:rsidRPr="00CA38DB">
        <w:rPr>
          <w:rStyle w:val="StyleUnderline"/>
        </w:rPr>
        <w:t xml:space="preserve"> within a decade. Pandemics will occur</w:t>
      </w:r>
      <w:r w:rsidRPr="00CA38DB">
        <w:rPr>
          <w:sz w:val="16"/>
        </w:rPr>
        <w:t xml:space="preserve"> in the future, </w:t>
      </w:r>
      <w:r w:rsidRPr="003C3EBA">
        <w:rPr>
          <w:rStyle w:val="StyleUnderline"/>
          <w:highlight w:val="green"/>
        </w:rPr>
        <w:t xml:space="preserve">but our ability to </w:t>
      </w:r>
      <w:r w:rsidRPr="003C3EBA">
        <w:rPr>
          <w:rStyle w:val="Emphasis"/>
          <w:highlight w:val="green"/>
        </w:rPr>
        <w:t>detect</w:t>
      </w:r>
      <w:r w:rsidRPr="003C3EBA">
        <w:rPr>
          <w:rStyle w:val="StyleUnderline"/>
          <w:highlight w:val="green"/>
        </w:rPr>
        <w:t xml:space="preserve"> and </w:t>
      </w:r>
      <w:r w:rsidRPr="003C3EBA">
        <w:rPr>
          <w:rStyle w:val="Emphasis"/>
          <w:highlight w:val="green"/>
        </w:rPr>
        <w:t>inoculate</w:t>
      </w:r>
      <w:r w:rsidRPr="00CA38DB">
        <w:rPr>
          <w:sz w:val="16"/>
        </w:rPr>
        <w:t xml:space="preserve"> ourselves against them </w:t>
      </w:r>
      <w:r w:rsidRPr="003C3EBA">
        <w:rPr>
          <w:rStyle w:val="Emphasis"/>
          <w:highlight w:val="green"/>
        </w:rPr>
        <w:t>increases</w:t>
      </w:r>
      <w:r w:rsidRPr="00CA38DB">
        <w:rPr>
          <w:rStyle w:val="StyleUnderline"/>
        </w:rPr>
        <w:t>, too</w:t>
      </w:r>
      <w:r w:rsidRPr="00CA38DB">
        <w:rPr>
          <w:sz w:val="16"/>
        </w:rPr>
        <w:t xml:space="preserve">. As I write, the Covid-19 pandemic is beginning to subside, but </w:t>
      </w:r>
      <w:r w:rsidRPr="003C3EBA">
        <w:rPr>
          <w:rStyle w:val="StyleUnderline"/>
          <w:highlight w:val="green"/>
        </w:rPr>
        <w:t>even though</w:t>
      </w:r>
      <w:r w:rsidRPr="00CA38DB">
        <w:rPr>
          <w:sz w:val="16"/>
        </w:rPr>
        <w:t xml:space="preserve"> this </w:t>
      </w:r>
      <w:r w:rsidRPr="003C3EBA">
        <w:rPr>
          <w:rStyle w:val="StyleUnderline"/>
          <w:highlight w:val="green"/>
        </w:rPr>
        <w:t>virus exhibits</w:t>
      </w:r>
      <w:r w:rsidRPr="00CA38DB">
        <w:rPr>
          <w:sz w:val="16"/>
        </w:rPr>
        <w:t xml:space="preserve"> unprecedented rates of </w:t>
      </w:r>
      <w:r w:rsidRPr="003C3EBA">
        <w:rPr>
          <w:rStyle w:val="Emphasis"/>
          <w:highlight w:val="green"/>
        </w:rPr>
        <w:t>infection</w:t>
      </w:r>
      <w:r w:rsidRPr="00CA38DB">
        <w:rPr>
          <w:rStyle w:val="StyleUnderline"/>
        </w:rPr>
        <w:t xml:space="preserve">, its </w:t>
      </w:r>
      <w:r w:rsidRPr="003C3EBA">
        <w:rPr>
          <w:rStyle w:val="Emphasis"/>
          <w:highlight w:val="green"/>
        </w:rPr>
        <w:t>lethality</w:t>
      </w:r>
      <w:r w:rsidRPr="003C3EBA">
        <w:rPr>
          <w:rStyle w:val="StyleUnderline"/>
          <w:highlight w:val="gree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3C3EBA">
        <w:rPr>
          <w:rStyle w:val="StyleUnderline"/>
          <w:highlight w:val="green"/>
        </w:rPr>
        <w:t>diseases</w:t>
      </w:r>
      <w:r w:rsidRPr="00CA38DB">
        <w:rPr>
          <w:rStyle w:val="StyleUnderline"/>
        </w:rPr>
        <w:t xml:space="preserve"> are </w:t>
      </w:r>
      <w:r w:rsidRPr="003C3EBA">
        <w:rPr>
          <w:rStyle w:val="Emphasis"/>
          <w:highlight w:val="green"/>
        </w:rPr>
        <w:t>not</w:t>
      </w:r>
      <w:r w:rsidRPr="003C3EBA">
        <w:rPr>
          <w:rStyle w:val="StyleUnderline"/>
          <w:highlight w:val="green"/>
        </w:rPr>
        <w:t xml:space="preserve"> a </w:t>
      </w:r>
      <w:r w:rsidRPr="00CA38DB">
        <w:rPr>
          <w:rStyle w:val="Emphasis"/>
        </w:rPr>
        <w:t xml:space="preserve">credible </w:t>
      </w:r>
      <w:r w:rsidRPr="003C3EBA">
        <w:rPr>
          <w:rStyle w:val="Emphasis"/>
          <w:highlight w:val="green"/>
        </w:rPr>
        <w:t>extinction</w:t>
      </w:r>
      <w:r w:rsidRPr="003C3EBA">
        <w:rPr>
          <w:rStyle w:val="StyleUnderline"/>
          <w:highlight w:val="green"/>
        </w:rPr>
        <w:t xml:space="preserve"> threat</w:t>
      </w:r>
      <w:r w:rsidRPr="00CA38DB">
        <w:rPr>
          <w:sz w:val="16"/>
        </w:rPr>
        <w:t>.</w:t>
      </w:r>
    </w:p>
    <w:p w14:paraId="651055FF" w14:textId="77777777" w:rsidR="003F413F" w:rsidRPr="00F509F3" w:rsidRDefault="003F413F" w:rsidP="003F413F">
      <w:pPr>
        <w:pStyle w:val="Heading3"/>
      </w:pPr>
      <w:r>
        <w:t xml:space="preserve">Shutdown---1NC </w:t>
      </w:r>
    </w:p>
    <w:p w14:paraId="3EC0166A" w14:textId="77777777" w:rsidR="003F413F" w:rsidRPr="00F669B7" w:rsidRDefault="003F413F" w:rsidP="003F413F">
      <w:pPr>
        <w:pStyle w:val="Heading4"/>
      </w:pPr>
      <w:r w:rsidRPr="00F669B7">
        <w:t xml:space="preserve">Shutdown means Trump defines what’s </w:t>
      </w:r>
      <w:r w:rsidRPr="00F669B7">
        <w:rPr>
          <w:u w:val="single"/>
        </w:rPr>
        <w:t>“non-essential”</w:t>
      </w:r>
      <w:r w:rsidRPr="00F669B7">
        <w:t xml:space="preserve">. Even with permanent fiat---the </w:t>
      </w:r>
      <w:proofErr w:type="spellStart"/>
      <w:r w:rsidRPr="00F669B7">
        <w:t>aff</w:t>
      </w:r>
      <w:proofErr w:type="spellEnd"/>
      <w:r w:rsidRPr="00F669B7">
        <w:t xml:space="preserve"> law </w:t>
      </w:r>
      <w:r w:rsidRPr="00F669B7">
        <w:rPr>
          <w:u w:val="single"/>
        </w:rPr>
        <w:t>exists on paper</w:t>
      </w:r>
      <w:r w:rsidRPr="00F669B7">
        <w:t xml:space="preserve">, but with </w:t>
      </w:r>
      <w:r w:rsidRPr="00F669B7">
        <w:rPr>
          <w:u w:val="single"/>
        </w:rPr>
        <w:t>zero enforcement</w:t>
      </w:r>
      <w:r w:rsidRPr="00F669B7">
        <w:t xml:space="preserve">. </w:t>
      </w:r>
    </w:p>
    <w:p w14:paraId="6A28C73B" w14:textId="77777777" w:rsidR="003F413F" w:rsidRPr="00F669B7" w:rsidRDefault="003F413F" w:rsidP="003F413F">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397023C3" w14:textId="77777777" w:rsidR="003F413F" w:rsidRPr="00F669B7" w:rsidRDefault="003F413F" w:rsidP="003F413F">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proofErr w:type="gramStart"/>
      <w:r w:rsidRPr="00DF2783">
        <w:rPr>
          <w:rStyle w:val="StyleUnderline"/>
        </w:rPr>
        <w:t>but,</w:t>
      </w:r>
      <w:proofErr w:type="gramEnd"/>
      <w:r w:rsidRPr="00DF2783">
        <w:rPr>
          <w:rStyle w:val="StyleUnderline"/>
        </w:rPr>
        <w:t xml:space="preserve">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1E18B6F3" w14:textId="77777777" w:rsidR="003F413F" w:rsidRPr="00F669B7" w:rsidRDefault="003F413F" w:rsidP="003F413F">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proofErr w:type="gramStart"/>
      <w:r w:rsidRPr="00DF2783">
        <w:rPr>
          <w:sz w:val="16"/>
          <w:szCs w:val="16"/>
        </w:rPr>
        <w:t>So</w:t>
      </w:r>
      <w:proofErr w:type="gramEnd"/>
      <w:r w:rsidRPr="00DF2783">
        <w:rPr>
          <w:sz w:val="16"/>
          <w:szCs w:val="16"/>
        </w:rPr>
        <w:t xml:space="preserve">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352F4A37" w14:textId="77777777" w:rsidR="003F413F" w:rsidRPr="00F669B7" w:rsidRDefault="003F413F" w:rsidP="003F413F">
      <w:pPr>
        <w:pStyle w:val="Heading4"/>
      </w:pPr>
      <w:r w:rsidRPr="00F669B7">
        <w:t xml:space="preserve">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723EF3D3" w14:textId="77777777" w:rsidR="003F413F" w:rsidRPr="00F669B7" w:rsidRDefault="003F413F" w:rsidP="003F413F">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741CC94E" w14:textId="77777777" w:rsidR="003F413F" w:rsidRPr="00F669B7" w:rsidRDefault="003F413F" w:rsidP="003F413F">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0F63A5A8" w14:textId="77777777" w:rsidR="003F413F" w:rsidRPr="00F669B7" w:rsidRDefault="003F413F" w:rsidP="003F413F">
      <w:pPr>
        <w:rPr>
          <w:sz w:val="16"/>
          <w:szCs w:val="16"/>
        </w:rPr>
      </w:pPr>
    </w:p>
    <w:p w14:paraId="7CD6DC4B" w14:textId="77777777" w:rsidR="003F413F" w:rsidRPr="00F669B7" w:rsidRDefault="003F413F" w:rsidP="003F413F">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59CE2746" w14:textId="77777777" w:rsidR="003F413F" w:rsidRPr="00F669B7" w:rsidRDefault="003F413F" w:rsidP="003F413F">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54C59659" w14:textId="77777777" w:rsidR="003F413F" w:rsidRPr="00F669B7" w:rsidRDefault="003F413F" w:rsidP="003F413F">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3B25C014" w14:textId="77777777" w:rsidR="003F413F" w:rsidRPr="00F669B7" w:rsidRDefault="003F413F" w:rsidP="003F413F">
      <w:pPr>
        <w:rPr>
          <w:sz w:val="16"/>
          <w:szCs w:val="16"/>
        </w:rPr>
      </w:pPr>
      <w:r w:rsidRPr="00F669B7">
        <w:rPr>
          <w:sz w:val="16"/>
          <w:szCs w:val="16"/>
        </w:rPr>
        <w:t xml:space="preserve">This strategy seems to fill an empty box in the matrix of American politics. Voters can be classified along two dimensions: socially conservative versus liberal/progressive; and pro-market versus </w:t>
      </w:r>
      <w:proofErr w:type="gramStart"/>
      <w:r w:rsidRPr="00F669B7">
        <w:rPr>
          <w:sz w:val="16"/>
          <w:szCs w:val="16"/>
        </w:rPr>
        <w:t>market-skeptical</w:t>
      </w:r>
      <w:proofErr w:type="gramEnd"/>
      <w:r w:rsidRPr="00F669B7">
        <w:rPr>
          <w:sz w:val="16"/>
          <w:szCs w:val="16"/>
        </w:rPr>
        <w:t xml:space="preserve">. While there </w:t>
      </w:r>
      <w:proofErr w:type="gramStart"/>
      <w:r w:rsidRPr="00F669B7">
        <w:rPr>
          <w:sz w:val="16"/>
          <w:szCs w:val="16"/>
        </w:rPr>
        <w:t>are</w:t>
      </w:r>
      <w:proofErr w:type="gramEnd"/>
      <w:r w:rsidRPr="00F669B7">
        <w:rPr>
          <w:sz w:val="16"/>
          <w:szCs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246A0C0" w14:textId="77777777" w:rsidR="003F413F" w:rsidRPr="00F669B7" w:rsidRDefault="003F413F" w:rsidP="003F413F">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5A91A54A" w14:textId="77777777" w:rsidR="003F413F" w:rsidRPr="00F669B7" w:rsidRDefault="003F413F" w:rsidP="003F413F">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207EE2EC" w14:textId="77777777" w:rsidR="003F413F" w:rsidRPr="00F669B7" w:rsidRDefault="003F413F" w:rsidP="003F413F">
      <w:pPr>
        <w:rPr>
          <w:sz w:val="16"/>
          <w:szCs w:val="16"/>
        </w:rPr>
      </w:pPr>
      <w:r w:rsidRPr="00F669B7">
        <w:rPr>
          <w:sz w:val="16"/>
          <w:szCs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F669B7">
        <w:rPr>
          <w:sz w:val="16"/>
          <w:szCs w:val="16"/>
        </w:rPr>
        <w:t>as long as</w:t>
      </w:r>
      <w:proofErr w:type="gramEnd"/>
      <w:r w:rsidRPr="00F669B7">
        <w:rPr>
          <w:sz w:val="16"/>
          <w:szCs w:val="16"/>
        </w:rPr>
        <w:t xml:space="preserve"> they deferred to the party’s religious wing on moral and religious matters. But this unnatural alliance could last only so long, because, </w:t>
      </w:r>
      <w:proofErr w:type="gramStart"/>
      <w:r w:rsidRPr="00F669B7">
        <w:rPr>
          <w:sz w:val="16"/>
          <w:szCs w:val="16"/>
        </w:rPr>
        <w:t>in order to</w:t>
      </w:r>
      <w:proofErr w:type="gramEnd"/>
      <w:r w:rsidRPr="00F669B7">
        <w:rPr>
          <w:sz w:val="16"/>
          <w:szCs w:val="16"/>
        </w:rPr>
        <w:t xml:space="preserve"> maximize profits, many corporations have followed customers and investors as the broader culture has moved left.</w:t>
      </w:r>
    </w:p>
    <w:p w14:paraId="3ED445CF" w14:textId="77777777" w:rsidR="003F413F" w:rsidRPr="00F669B7" w:rsidRDefault="003F413F" w:rsidP="003F413F">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086FA60" w14:textId="77777777" w:rsidR="003F413F" w:rsidRPr="00F669B7" w:rsidRDefault="003F413F" w:rsidP="003F413F">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5402F76" w14:textId="77777777" w:rsidR="003F413F" w:rsidRPr="00F669B7" w:rsidRDefault="003F413F" w:rsidP="003F413F">
      <w:pPr>
        <w:rPr>
          <w:sz w:val="16"/>
          <w:szCs w:val="16"/>
        </w:rPr>
      </w:pPr>
      <w:r w:rsidRPr="00F669B7">
        <w:rPr>
          <w:sz w:val="16"/>
          <w:szCs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F669B7">
        <w:rPr>
          <w:sz w:val="16"/>
          <w:szCs w:val="16"/>
        </w:rPr>
        <w:t>hiring</w:t>
      </w:r>
      <w:proofErr w:type="gramEnd"/>
      <w:r w:rsidRPr="00F669B7">
        <w:rPr>
          <w:sz w:val="16"/>
          <w:szCs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A697BA4" w14:textId="77777777" w:rsidR="003F413F" w:rsidRPr="00F669B7" w:rsidRDefault="003F413F" w:rsidP="003F413F">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0BB8F7C8" w14:textId="77777777" w:rsidR="003F413F" w:rsidRPr="003F413F" w:rsidRDefault="003F413F" w:rsidP="003F413F">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365080C6" w14:textId="77777777" w:rsidR="003F413F" w:rsidRPr="00531038" w:rsidRDefault="003F413F" w:rsidP="003F413F">
      <w:pPr>
        <w:pStyle w:val="Heading2"/>
      </w:pPr>
      <w:r>
        <w:t>Solvency</w:t>
      </w:r>
    </w:p>
    <w:p w14:paraId="4968EC38" w14:textId="77777777" w:rsidR="003F413F" w:rsidRDefault="003F413F" w:rsidP="003F413F">
      <w:pPr>
        <w:pStyle w:val="Heading3"/>
      </w:pPr>
      <w:r>
        <w:t>AT: Solvency---1NC</w:t>
      </w:r>
    </w:p>
    <w:p w14:paraId="593AF456" w14:textId="77777777" w:rsidR="003F413F" w:rsidRDefault="003F413F" w:rsidP="003F413F">
      <w:pPr>
        <w:pStyle w:val="Heading4"/>
      </w:pPr>
      <w:r w:rsidRPr="003F413F">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45BC78D5" w14:textId="77777777" w:rsidR="003F413F" w:rsidRPr="00122E3B" w:rsidRDefault="003F413F" w:rsidP="003F413F">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6A746B4D" w14:textId="77777777" w:rsidR="003F413F" w:rsidRPr="00122E3B" w:rsidRDefault="003F413F" w:rsidP="003F413F">
      <w:pPr>
        <w:rPr>
          <w:sz w:val="16"/>
        </w:rPr>
      </w:pPr>
      <w:r w:rsidRPr="00122E3B">
        <w:rPr>
          <w:sz w:val="16"/>
        </w:rPr>
        <w:t xml:space="preserve">On February 18, President </w:t>
      </w:r>
      <w:r w:rsidRPr="00F47571">
        <w:rPr>
          <w:rStyle w:val="StyleUnderline"/>
          <w:highlight w:val="green"/>
        </w:rPr>
        <w:t>Trump</w:t>
      </w:r>
      <w:r w:rsidRPr="00122E3B">
        <w:rPr>
          <w:sz w:val="16"/>
        </w:rPr>
        <w:t xml:space="preserve"> issued an executive order purporting to </w:t>
      </w:r>
      <w:r w:rsidRPr="00F47571">
        <w:rPr>
          <w:rStyle w:val="Emphasis"/>
          <w:highlight w:val="green"/>
        </w:rPr>
        <w:t>assume control</w:t>
      </w:r>
      <w:r w:rsidRPr="00F47571">
        <w:rPr>
          <w:rStyle w:val="StyleUnderline"/>
          <w:highlight w:val="green"/>
        </w:rPr>
        <w:t xml:space="preserve"> over independent</w:t>
      </w:r>
      <w:r w:rsidRPr="00122E3B">
        <w:rPr>
          <w:sz w:val="16"/>
        </w:rPr>
        <w:t xml:space="preserve"> administrative </w:t>
      </w:r>
      <w:r w:rsidRPr="00F47571">
        <w:rPr>
          <w:rStyle w:val="Emphasis"/>
          <w:highlight w:val="gree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F47571">
        <w:rPr>
          <w:rStyle w:val="StyleUnderline"/>
          <w:highlight w:val="green"/>
        </w:rPr>
        <w:t>Giving</w:t>
      </w:r>
      <w:r w:rsidRPr="00122E3B">
        <w:rPr>
          <w:sz w:val="16"/>
        </w:rPr>
        <w:t xml:space="preserve"> the </w:t>
      </w:r>
      <w:r w:rsidRPr="00F47571">
        <w:rPr>
          <w:rStyle w:val="StyleUnderline"/>
          <w:highlight w:val="green"/>
        </w:rPr>
        <w:t>White House</w:t>
      </w:r>
      <w:r w:rsidRPr="00122E3B">
        <w:rPr>
          <w:sz w:val="16"/>
        </w:rPr>
        <w:t xml:space="preserve"> such </w:t>
      </w:r>
      <w:r w:rsidRPr="00F47571">
        <w:rPr>
          <w:rStyle w:val="Emphasis"/>
          <w:highlight w:val="green"/>
        </w:rPr>
        <w:t>direct</w:t>
      </w:r>
      <w:r w:rsidRPr="00F47571">
        <w:rPr>
          <w:rStyle w:val="StyleUnderline"/>
          <w:highlight w:val="green"/>
        </w:rPr>
        <w:t xml:space="preserve"> and </w:t>
      </w:r>
      <w:r w:rsidRPr="00F47571">
        <w:rPr>
          <w:rStyle w:val="Emphasis"/>
          <w:highlight w:val="green"/>
        </w:rPr>
        <w:t>unprecedented</w:t>
      </w:r>
      <w:r w:rsidRPr="00F47571">
        <w:rPr>
          <w:rStyle w:val="StyleUnderline"/>
          <w:highlight w:val="green"/>
        </w:rPr>
        <w:t xml:space="preserve"> control</w:t>
      </w:r>
      <w:r w:rsidRPr="00382C8B">
        <w:rPr>
          <w:rStyle w:val="StyleUnderline"/>
        </w:rPr>
        <w:t xml:space="preserve"> </w:t>
      </w:r>
      <w:r w:rsidRPr="00122E3B">
        <w:rPr>
          <w:sz w:val="16"/>
        </w:rPr>
        <w:t xml:space="preserve">over independent agency leaders’ </w:t>
      </w:r>
      <w:proofErr w:type="spellStart"/>
      <w:proofErr w:type="gramStart"/>
      <w:r w:rsidRPr="00122E3B">
        <w:rPr>
          <w:sz w:val="16"/>
        </w:rPr>
        <w:t>decisionmaking</w:t>
      </w:r>
      <w:proofErr w:type="spellEnd"/>
      <w:r w:rsidRPr="00122E3B">
        <w:rPr>
          <w:sz w:val="16"/>
        </w:rPr>
        <w:t>—</w:t>
      </w:r>
      <w:proofErr w:type="gramEnd"/>
      <w:r w:rsidRPr="00F47571">
        <w:rPr>
          <w:rStyle w:val="StyleUnderline"/>
          <w:highlight w:val="green"/>
        </w:rPr>
        <w:t>including</w:t>
      </w:r>
      <w:r w:rsidRPr="00122E3B">
        <w:rPr>
          <w:sz w:val="16"/>
        </w:rPr>
        <w:t xml:space="preserve"> the </w:t>
      </w:r>
      <w:r w:rsidRPr="00F47571">
        <w:rPr>
          <w:rStyle w:val="Emphasis"/>
          <w:highlight w:val="green"/>
        </w:rPr>
        <w:t>ability</w:t>
      </w:r>
      <w:r w:rsidRPr="00F47571">
        <w:rPr>
          <w:rStyle w:val="StyleUnderline"/>
          <w:highlight w:val="green"/>
        </w:rPr>
        <w:t xml:space="preserve"> to </w:t>
      </w:r>
      <w:r w:rsidRPr="00F47571">
        <w:rPr>
          <w:rStyle w:val="Emphasis"/>
          <w:highlight w:val="green"/>
        </w:rPr>
        <w:t>override</w:t>
      </w:r>
      <w:r w:rsidRPr="00382C8B">
        <w:rPr>
          <w:rStyle w:val="StyleUnderline"/>
        </w:rPr>
        <w:t xml:space="preserve"> their </w:t>
      </w:r>
      <w:r w:rsidRPr="00F47571">
        <w:rPr>
          <w:rStyle w:val="StyleUnderline"/>
          <w:highlight w:val="green"/>
        </w:rPr>
        <w:t xml:space="preserve">legal judgments and </w:t>
      </w:r>
      <w:proofErr w:type="gramStart"/>
      <w:r w:rsidRPr="00F47571">
        <w:rPr>
          <w:rStyle w:val="Emphasis"/>
          <w:highlight w:val="green"/>
        </w:rPr>
        <w:t>defund</w:t>
      </w:r>
      <w:proofErr w:type="gramEnd"/>
      <w:r w:rsidRPr="00382C8B">
        <w:rPr>
          <w:rStyle w:val="StyleUnderline"/>
        </w:rPr>
        <w:t xml:space="preserve"> their </w:t>
      </w:r>
      <w:r w:rsidRPr="00F47571">
        <w:rPr>
          <w:rStyle w:val="StyleUnderline"/>
          <w:highlight w:val="green"/>
        </w:rPr>
        <w:t>work</w:t>
      </w:r>
      <w:r w:rsidRPr="00122E3B">
        <w:rPr>
          <w:sz w:val="16"/>
        </w:rPr>
        <w:t xml:space="preserve"> on specific matters—</w:t>
      </w:r>
      <w:r w:rsidRPr="00F47571">
        <w:rPr>
          <w:rStyle w:val="Emphasis"/>
          <w:highlight w:val="green"/>
        </w:rPr>
        <w:t>destroys</w:t>
      </w:r>
      <w:r w:rsidRPr="00382C8B">
        <w:rPr>
          <w:rStyle w:val="StyleUnderline"/>
        </w:rPr>
        <w:t xml:space="preserve"> these agencies’ </w:t>
      </w:r>
      <w:r w:rsidRPr="00F47571">
        <w:rPr>
          <w:rStyle w:val="Emphasis"/>
          <w:highlight w:val="green"/>
        </w:rPr>
        <w:t>neutrality</w:t>
      </w:r>
      <w:r w:rsidRPr="00122E3B">
        <w:rPr>
          <w:sz w:val="16"/>
        </w:rPr>
        <w:t>.</w:t>
      </w:r>
    </w:p>
    <w:p w14:paraId="0F4566B5" w14:textId="77777777" w:rsidR="003F413F" w:rsidRPr="00122E3B" w:rsidRDefault="003F413F" w:rsidP="003F413F">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F47571">
        <w:rPr>
          <w:rStyle w:val="StyleUnderline"/>
          <w:highlight w:val="green"/>
        </w:rPr>
        <w:t>worker rights</w:t>
      </w:r>
      <w:r w:rsidRPr="00122E3B">
        <w:rPr>
          <w:sz w:val="16"/>
        </w:rPr>
        <w:t xml:space="preserve"> and protections </w:t>
      </w:r>
      <w:r w:rsidRPr="00382C8B">
        <w:rPr>
          <w:rStyle w:val="StyleUnderline"/>
        </w:rPr>
        <w:t xml:space="preserve">could </w:t>
      </w:r>
      <w:r w:rsidRPr="00F47571">
        <w:rPr>
          <w:rStyle w:val="StyleUnderline"/>
          <w:highlight w:val="green"/>
        </w:rPr>
        <w:t xml:space="preserve">go </w:t>
      </w:r>
      <w:r w:rsidRPr="00F47571">
        <w:rPr>
          <w:rStyle w:val="Emphasis"/>
          <w:highlight w:val="green"/>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481D949" w14:textId="77777777" w:rsidR="003F413F" w:rsidRPr="00122E3B" w:rsidRDefault="003F413F" w:rsidP="003F413F">
      <w:pPr>
        <w:rPr>
          <w:sz w:val="16"/>
        </w:rPr>
      </w:pPr>
      <w:r w:rsidRPr="00122E3B">
        <w:rPr>
          <w:sz w:val="16"/>
        </w:rPr>
        <w:t>The Executive Order Functionally Eliminates These Agencies’ Independence</w:t>
      </w:r>
    </w:p>
    <w:p w14:paraId="3479B3D1" w14:textId="77777777" w:rsidR="003F413F" w:rsidRPr="00122E3B" w:rsidRDefault="003F413F" w:rsidP="003F413F">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F47571">
        <w:rPr>
          <w:rStyle w:val="Emphasis"/>
          <w:highlight w:val="green"/>
        </w:rPr>
        <w:t>new powers</w:t>
      </w:r>
      <w:r w:rsidRPr="00F47571">
        <w:rPr>
          <w:rStyle w:val="StyleUnderline"/>
          <w:highlight w:val="green"/>
        </w:rPr>
        <w:t xml:space="preserve"> include</w:t>
      </w:r>
      <w:r w:rsidRPr="00122E3B">
        <w:rPr>
          <w:sz w:val="16"/>
        </w:rPr>
        <w:t>:</w:t>
      </w:r>
    </w:p>
    <w:p w14:paraId="3BF41ACA" w14:textId="77777777" w:rsidR="003F413F" w:rsidRPr="00122E3B" w:rsidRDefault="003F413F" w:rsidP="003F413F">
      <w:pPr>
        <w:rPr>
          <w:sz w:val="16"/>
        </w:rPr>
      </w:pPr>
      <w:r w:rsidRPr="00382C8B">
        <w:rPr>
          <w:rStyle w:val="StyleUnderline"/>
        </w:rPr>
        <w:t xml:space="preserve">giving the </w:t>
      </w:r>
      <w:r w:rsidRPr="00F47571">
        <w:rPr>
          <w:rStyle w:val="Emphasis"/>
          <w:highlight w:val="green"/>
        </w:rPr>
        <w:t>pres</w:t>
      </w:r>
      <w:r w:rsidRPr="00122E3B">
        <w:rPr>
          <w:sz w:val="16"/>
        </w:rPr>
        <w:t xml:space="preserve">ident and the U.S. attorney general the </w:t>
      </w:r>
      <w:r w:rsidRPr="00F47571">
        <w:rPr>
          <w:rStyle w:val="Emphasis"/>
          <w:highlight w:val="green"/>
        </w:rPr>
        <w:t>ability</w:t>
      </w:r>
      <w:r w:rsidRPr="00382C8B">
        <w:rPr>
          <w:rStyle w:val="StyleUnderline"/>
        </w:rPr>
        <w:t xml:space="preserve"> to override the </w:t>
      </w:r>
      <w:r w:rsidRPr="00F47571">
        <w:rPr>
          <w:rStyle w:val="Emphasis"/>
          <w:highlight w:val="green"/>
        </w:rPr>
        <w:t>agency’s</w:t>
      </w:r>
      <w:r w:rsidRPr="00122E3B">
        <w:rPr>
          <w:sz w:val="16"/>
        </w:rPr>
        <w:t xml:space="preserve"> own </w:t>
      </w:r>
      <w:r w:rsidRPr="00F47571">
        <w:rPr>
          <w:rStyle w:val="Emphasis"/>
          <w:highlight w:val="green"/>
        </w:rPr>
        <w:t>interp</w:t>
      </w:r>
      <w:r w:rsidRPr="00122E3B">
        <w:rPr>
          <w:sz w:val="16"/>
        </w:rPr>
        <w:t xml:space="preserve">retation </w:t>
      </w:r>
      <w:r w:rsidRPr="00F47571">
        <w:rPr>
          <w:rStyle w:val="StyleUnderline"/>
          <w:highlight w:val="green"/>
        </w:rPr>
        <w:t xml:space="preserve">of the </w:t>
      </w:r>
      <w:r w:rsidRPr="00F47571">
        <w:rPr>
          <w:rStyle w:val="Emphasis"/>
          <w:highlight w:val="green"/>
        </w:rPr>
        <w:t>law</w:t>
      </w:r>
      <w:r w:rsidRPr="00122E3B">
        <w:rPr>
          <w:sz w:val="16"/>
        </w:rPr>
        <w:t xml:space="preserve"> it </w:t>
      </w:r>
      <w:proofErr w:type="gramStart"/>
      <w:r w:rsidRPr="00122E3B">
        <w:rPr>
          <w:sz w:val="16"/>
        </w:rPr>
        <w:t>administers;</w:t>
      </w:r>
      <w:proofErr w:type="gramEnd"/>
    </w:p>
    <w:p w14:paraId="1EB48443" w14:textId="77777777" w:rsidR="003F413F" w:rsidRPr="00122E3B" w:rsidRDefault="003F413F" w:rsidP="003F413F">
      <w:pPr>
        <w:rPr>
          <w:sz w:val="16"/>
        </w:rPr>
      </w:pPr>
      <w:r w:rsidRPr="00382C8B">
        <w:rPr>
          <w:rStyle w:val="StyleUnderline"/>
        </w:rPr>
        <w:t>giving</w:t>
      </w:r>
      <w:r w:rsidRPr="00122E3B">
        <w:rPr>
          <w:sz w:val="16"/>
        </w:rPr>
        <w:t xml:space="preserve"> the director of the Office of Management and Budget (</w:t>
      </w:r>
      <w:r w:rsidRPr="00F47571">
        <w:rPr>
          <w:rStyle w:val="Emphasis"/>
          <w:highlight w:val="green"/>
        </w:rPr>
        <w:t>OMB</w:t>
      </w:r>
      <w:r w:rsidRPr="00122E3B">
        <w:rPr>
          <w:sz w:val="16"/>
        </w:rPr>
        <w:t xml:space="preserve">) the </w:t>
      </w:r>
      <w:r w:rsidRPr="00382C8B">
        <w:rPr>
          <w:rStyle w:val="StyleUnderline"/>
        </w:rPr>
        <w:t xml:space="preserve">authority to </w:t>
      </w:r>
      <w:r w:rsidRPr="00F47571">
        <w:rPr>
          <w:rStyle w:val="Emphasis"/>
          <w:highlight w:val="green"/>
        </w:rPr>
        <w:t>control</w:t>
      </w:r>
      <w:r w:rsidRPr="00122E3B">
        <w:rPr>
          <w:sz w:val="16"/>
        </w:rPr>
        <w:t xml:space="preserve"> expenditure of </w:t>
      </w:r>
      <w:r w:rsidRPr="00382C8B">
        <w:rPr>
          <w:rStyle w:val="StyleUnderline"/>
        </w:rPr>
        <w:t xml:space="preserve">the </w:t>
      </w:r>
      <w:r w:rsidRPr="00F47571">
        <w:rPr>
          <w:rStyle w:val="StyleUnderline"/>
          <w:highlight w:val="green"/>
        </w:rPr>
        <w:t xml:space="preserve">agency’s </w:t>
      </w:r>
      <w:r w:rsidRPr="00F47571">
        <w:rPr>
          <w:rStyle w:val="Emphasis"/>
          <w:highlight w:val="green"/>
        </w:rPr>
        <w:t>funds</w:t>
      </w:r>
      <w:r w:rsidRPr="00122E3B">
        <w:rPr>
          <w:sz w:val="16"/>
        </w:rPr>
        <w:t>, including defunding “particular activities, functions, projects or objects</w:t>
      </w:r>
      <w:proofErr w:type="gramStart"/>
      <w:r w:rsidRPr="00122E3B">
        <w:rPr>
          <w:sz w:val="16"/>
        </w:rPr>
        <w:t>”;</w:t>
      </w:r>
      <w:proofErr w:type="gramEnd"/>
    </w:p>
    <w:p w14:paraId="0E42BFC1" w14:textId="77777777" w:rsidR="003F413F" w:rsidRPr="00122E3B" w:rsidRDefault="003F413F" w:rsidP="003F413F">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31C3188B" w14:textId="77777777" w:rsidR="003F413F" w:rsidRPr="00122E3B" w:rsidRDefault="003F413F" w:rsidP="003F413F">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249166A3" w14:textId="77777777" w:rsidR="003F413F" w:rsidRPr="00122E3B" w:rsidRDefault="003F413F" w:rsidP="003F413F">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791B4265" w14:textId="77777777" w:rsidR="003F413F" w:rsidRPr="00122E3B" w:rsidRDefault="003F413F" w:rsidP="003F413F">
      <w:pPr>
        <w:rPr>
          <w:sz w:val="16"/>
        </w:rPr>
      </w:pPr>
      <w:r w:rsidRPr="00122E3B">
        <w:rPr>
          <w:sz w:val="16"/>
        </w:rPr>
        <w:t>giving the director of the OMB the authority to establish and evaluate the “performance standards and management objectives” for independent agency heads.</w:t>
      </w:r>
    </w:p>
    <w:p w14:paraId="25CF0BF6" w14:textId="77777777" w:rsidR="003F413F" w:rsidRPr="00567C4A" w:rsidRDefault="003F413F" w:rsidP="003F413F">
      <w:pPr>
        <w:rPr>
          <w:sz w:val="16"/>
        </w:rPr>
      </w:pPr>
      <w:r w:rsidRPr="00122E3B">
        <w:rPr>
          <w:sz w:val="16"/>
        </w:rPr>
        <w:t xml:space="preserve">The scope of the order’s impact on the ability of independent agencies to make policies or regulations is clear on its face: </w:t>
      </w:r>
      <w:r w:rsidRPr="00F47571">
        <w:rPr>
          <w:rStyle w:val="StyleUnderline"/>
          <w:highlight w:val="gree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F47571">
        <w:rPr>
          <w:rStyle w:val="Emphasis"/>
          <w:highlight w:val="green"/>
        </w:rPr>
        <w:t>expert</w:t>
      </w:r>
      <w:r w:rsidRPr="00F47571">
        <w:rPr>
          <w:rStyle w:val="StyleUnderline"/>
          <w:highlight w:val="green"/>
        </w:rPr>
        <w:t xml:space="preserve"> judgment</w:t>
      </w:r>
      <w:r w:rsidRPr="00122E3B">
        <w:rPr>
          <w:sz w:val="16"/>
        </w:rPr>
        <w:t xml:space="preserve"> (as Congress intended), these </w:t>
      </w:r>
      <w:r w:rsidRPr="00F47571">
        <w:rPr>
          <w:rStyle w:val="StyleUnderline"/>
          <w:highlight w:val="green"/>
        </w:rPr>
        <w:t>agencies</w:t>
      </w:r>
      <w:r w:rsidRPr="00382C8B">
        <w:rPr>
          <w:rStyle w:val="StyleUnderline"/>
        </w:rPr>
        <w:t xml:space="preserve"> would</w:t>
      </w:r>
      <w:r w:rsidRPr="00122E3B">
        <w:rPr>
          <w:sz w:val="16"/>
        </w:rPr>
        <w:t xml:space="preserve"> now </w:t>
      </w:r>
      <w:r w:rsidRPr="00F47571">
        <w:rPr>
          <w:rStyle w:val="StyleUnderline"/>
          <w:highlight w:val="green"/>
        </w:rPr>
        <w:t xml:space="preserve">make policy on </w:t>
      </w:r>
      <w:r w:rsidRPr="00F47571">
        <w:rPr>
          <w:rStyle w:val="Emphasis"/>
          <w:highlight w:val="green"/>
        </w:rPr>
        <w:t>behalf</w:t>
      </w:r>
      <w:r w:rsidRPr="00F47571">
        <w:rPr>
          <w:rStyle w:val="StyleUnderline"/>
          <w:highlight w:val="gree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F47571">
        <w:rPr>
          <w:rStyle w:val="StyleUnderline"/>
          <w:highlight w:val="gree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F47571">
        <w:rPr>
          <w:rStyle w:val="Emphasis"/>
          <w:highlight w:val="green"/>
        </w:rPr>
        <w:t>requir</w:t>
      </w:r>
      <w:r w:rsidRPr="00382C8B">
        <w:rPr>
          <w:rStyle w:val="StyleUnderline"/>
        </w:rPr>
        <w:t xml:space="preserve">ing </w:t>
      </w:r>
      <w:r w:rsidRPr="00382C8B">
        <w:rPr>
          <w:rStyle w:val="Emphasis"/>
        </w:rPr>
        <w:t>all</w:t>
      </w:r>
      <w:r w:rsidRPr="00382C8B">
        <w:rPr>
          <w:rStyle w:val="StyleUnderline"/>
        </w:rPr>
        <w:t xml:space="preserve"> </w:t>
      </w:r>
      <w:r w:rsidRPr="00F47571">
        <w:rPr>
          <w:rStyle w:val="StyleUnderline"/>
          <w:highlight w:val="green"/>
        </w:rPr>
        <w:t>federal agencies</w:t>
      </w:r>
      <w:r w:rsidRPr="00122E3B">
        <w:rPr>
          <w:sz w:val="16"/>
        </w:rPr>
        <w:t>—including independent agencies—</w:t>
      </w:r>
      <w:r w:rsidRPr="00F47571">
        <w:rPr>
          <w:rStyle w:val="StyleUnderline"/>
          <w:highlight w:val="green"/>
        </w:rPr>
        <w:t>to work with</w:t>
      </w:r>
      <w:r w:rsidRPr="00382C8B">
        <w:rPr>
          <w:rStyle w:val="StyleUnderline"/>
        </w:rPr>
        <w:t xml:space="preserve"> </w:t>
      </w:r>
      <w:r w:rsidRPr="00122E3B">
        <w:rPr>
          <w:sz w:val="16"/>
        </w:rPr>
        <w:t>their “</w:t>
      </w:r>
      <w:r w:rsidRPr="00F47571">
        <w:rPr>
          <w:rStyle w:val="StyleUnderline"/>
          <w:highlight w:val="green"/>
        </w:rPr>
        <w:t xml:space="preserve">DOGE </w:t>
      </w:r>
      <w:r w:rsidRPr="00F47571">
        <w:rPr>
          <w:rStyle w:val="Emphasis"/>
          <w:highlight w:val="gree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30AAC2B" w14:textId="77777777" w:rsidR="003F413F" w:rsidRDefault="003F413F" w:rsidP="003F413F">
      <w:pPr>
        <w:pStyle w:val="Heading4"/>
      </w:pPr>
      <w:r>
        <w:t xml:space="preserve">Hollowing out of civil service inevitable OR people hired can’t solve – Trump will use other methods </w:t>
      </w:r>
    </w:p>
    <w:p w14:paraId="1B7BB242" w14:textId="77777777" w:rsidR="003F413F" w:rsidRPr="00481D0D" w:rsidRDefault="003F413F" w:rsidP="003F413F">
      <w:pPr>
        <w:rPr>
          <w:lang w:val="it-IT"/>
        </w:rPr>
      </w:pPr>
      <w:r w:rsidRPr="00481D0D">
        <w:rPr>
          <w:rStyle w:val="Style13ptBold"/>
          <w:lang w:val="it-IT"/>
        </w:rPr>
        <w:t>WaPo 2025</w:t>
      </w:r>
      <w:r w:rsidRPr="00481D0D">
        <w:rPr>
          <w:lang w:val="it-IT"/>
        </w:rPr>
        <w:t xml:space="preserve"> https://www.washingtonpost.com/politics/2025/06/16/trump-civil-service-loyalty-firings/</w:t>
      </w:r>
    </w:p>
    <w:p w14:paraId="73725023" w14:textId="77777777" w:rsidR="003F413F" w:rsidRPr="008127EC" w:rsidRDefault="003F413F" w:rsidP="003F413F">
      <w:pPr>
        <w:rPr>
          <w:sz w:val="16"/>
        </w:rPr>
      </w:pPr>
      <w:r w:rsidRPr="007D5256">
        <w:rPr>
          <w:sz w:val="16"/>
        </w:rPr>
        <w:t xml:space="preserve">President Donald </w:t>
      </w:r>
      <w:r w:rsidRPr="00F47571">
        <w:rPr>
          <w:rStyle w:val="StyleUnderline"/>
          <w:highlight w:val="green"/>
        </w:rPr>
        <w:t>Trump is accelerating efforts to transform the</w:t>
      </w:r>
      <w:r w:rsidRPr="007D5256">
        <w:rPr>
          <w:sz w:val="16"/>
        </w:rPr>
        <w:t xml:space="preserve"> nonpartisan, merit-based </w:t>
      </w:r>
      <w:r w:rsidRPr="00481D0D">
        <w:rPr>
          <w:rStyle w:val="Emphasis"/>
        </w:rPr>
        <w:t xml:space="preserve">federal </w:t>
      </w:r>
      <w:r w:rsidRPr="00F47571">
        <w:rPr>
          <w:rStyle w:val="Emphasis"/>
          <w:highlight w:val="green"/>
        </w:rPr>
        <w:t>workforce</w:t>
      </w:r>
      <w:r w:rsidRPr="00F47571">
        <w:rPr>
          <w:rStyle w:val="StyleUnderline"/>
          <w:highlight w:val="green"/>
        </w:rPr>
        <w:t xml:space="preserve"> into one that demands</w:t>
      </w:r>
      <w:r w:rsidRPr="00246393">
        <w:rPr>
          <w:rStyle w:val="StyleUnderline"/>
        </w:rPr>
        <w:t xml:space="preserve"> and rewards </w:t>
      </w:r>
      <w:r w:rsidRPr="00F47571">
        <w:rPr>
          <w:rStyle w:val="Emphasis"/>
          <w:highlight w:val="green"/>
        </w:rPr>
        <w:t>loyalty</w:t>
      </w:r>
      <w:r w:rsidRPr="00246393">
        <w:rPr>
          <w:rStyle w:val="StyleUnderline"/>
        </w:rPr>
        <w:t xml:space="preserve"> to the president</w:t>
      </w:r>
      <w:r w:rsidRPr="007D5256">
        <w:rPr>
          <w:sz w:val="16"/>
        </w:rPr>
        <w:t xml:space="preserve">, according to civil servants, public service experts and employment attorneys. </w:t>
      </w:r>
      <w:r w:rsidRPr="00246393">
        <w:rPr>
          <w:rStyle w:val="StyleUnderline"/>
        </w:rPr>
        <w:t>The</w:t>
      </w:r>
      <w:r w:rsidRPr="007D5256">
        <w:rPr>
          <w:sz w:val="16"/>
        </w:rPr>
        <w:t xml:space="preserve"> ongoing s</w:t>
      </w:r>
      <w:r w:rsidRPr="00246393">
        <w:rPr>
          <w:rStyle w:val="StyleUnderline"/>
        </w:rPr>
        <w:t xml:space="preserve">hift would </w:t>
      </w:r>
      <w:r w:rsidRPr="00F47571">
        <w:rPr>
          <w:rStyle w:val="StyleUnderline"/>
          <w:highlight w:val="green"/>
        </w:rPr>
        <w:t>ditch</w:t>
      </w:r>
      <w:r w:rsidRPr="00246393">
        <w:rPr>
          <w:rStyle w:val="StyleUnderline"/>
        </w:rPr>
        <w:t xml:space="preserve"> decades-old </w:t>
      </w:r>
      <w:r w:rsidRPr="00F47571">
        <w:rPr>
          <w:rStyle w:val="StyleUnderline"/>
          <w:highlight w:val="green"/>
        </w:rPr>
        <w:t>rules</w:t>
      </w:r>
      <w:r w:rsidRPr="00246393">
        <w:rPr>
          <w:rStyle w:val="StyleUnderline"/>
        </w:rPr>
        <w:t xml:space="preserve"> </w:t>
      </w:r>
      <w:r w:rsidRPr="007D5256">
        <w:rPr>
          <w:sz w:val="16"/>
        </w:rPr>
        <w:t xml:space="preserve">that were intended to ensure that federal hiring, retention and promotion decisions </w:t>
      </w:r>
      <w:r w:rsidRPr="00246393">
        <w:rPr>
          <w:rStyle w:val="StyleUnderline"/>
        </w:rPr>
        <w:t xml:space="preserve">are </w:t>
      </w:r>
      <w:r w:rsidRPr="00F47571">
        <w:rPr>
          <w:rStyle w:val="StyleUnderline"/>
          <w:highlight w:val="green"/>
        </w:rPr>
        <w:t>based</w:t>
      </w:r>
      <w:r w:rsidRPr="00246393">
        <w:rPr>
          <w:rStyle w:val="StyleUnderline"/>
        </w:rPr>
        <w:t xml:space="preserve"> largely </w:t>
      </w:r>
      <w:r w:rsidRPr="00F47571">
        <w:rPr>
          <w:rStyle w:val="StyleUnderline"/>
          <w:highlight w:val="green"/>
        </w:rPr>
        <w:t>on</w:t>
      </w:r>
      <w:r w:rsidRPr="00246393">
        <w:rPr>
          <w:rStyle w:val="StyleUnderline"/>
        </w:rPr>
        <w:t xml:space="preserve"> employees’ </w:t>
      </w:r>
      <w:r w:rsidRPr="00F47571">
        <w:rPr>
          <w:rStyle w:val="Emphasis"/>
          <w:highlight w:val="green"/>
        </w:rPr>
        <w:t>skills and experience</w:t>
      </w:r>
      <w:r w:rsidRPr="007D5256">
        <w:rPr>
          <w:sz w:val="16"/>
        </w:rPr>
        <w:t xml:space="preserve">, say the workers, experts and attorneys. The House-passed </w:t>
      </w:r>
      <w:r w:rsidRPr="00246393">
        <w:rPr>
          <w:rStyle w:val="StyleUnderline"/>
        </w:rPr>
        <w:t>budget proposal</w:t>
      </w:r>
      <w:r w:rsidRPr="007D5256">
        <w:rPr>
          <w:sz w:val="16"/>
        </w:rPr>
        <w:t xml:space="preserve"> under consideration in the Senate </w:t>
      </w:r>
      <w:r w:rsidRPr="00246393">
        <w:rPr>
          <w:rStyle w:val="StyleUnderline"/>
        </w:rPr>
        <w:t>would give new federal workers an ultimatum to accept “at-will” status</w:t>
      </w:r>
      <w:r w:rsidRPr="007D5256">
        <w:rPr>
          <w:sz w:val="16"/>
        </w:rPr>
        <w:t xml:space="preserve"> — meaning they could be more easily fired — or pay a higher retirement contribution. </w:t>
      </w:r>
      <w:r w:rsidRPr="00246393">
        <w:rPr>
          <w:rStyle w:val="StyleUnderline"/>
        </w:rPr>
        <w:t xml:space="preserve">The </w:t>
      </w:r>
      <w:r w:rsidRPr="00481D0D">
        <w:rPr>
          <w:rStyle w:val="StyleUnderline"/>
        </w:rPr>
        <w:t xml:space="preserve">administration also unveiled a plan to </w:t>
      </w:r>
      <w:r w:rsidRPr="00F47571">
        <w:rPr>
          <w:rStyle w:val="StyleUnderline"/>
          <w:highlight w:val="green"/>
        </w:rPr>
        <w:t>require job applicants to</w:t>
      </w:r>
      <w:r w:rsidRPr="00481D0D">
        <w:rPr>
          <w:rStyle w:val="StyleUnderline"/>
        </w:rPr>
        <w:t xml:space="preserve"> write short essays describing how they plan to </w:t>
      </w:r>
      <w:r w:rsidRPr="00F47571">
        <w:rPr>
          <w:rStyle w:val="StyleUnderline"/>
          <w:highlight w:val="green"/>
        </w:rPr>
        <w:t>advance Trump’s priorities</w:t>
      </w:r>
      <w:r w:rsidRPr="007D5256">
        <w:rPr>
          <w:sz w:val="16"/>
        </w:rPr>
        <w:t xml:space="preserve">. And Trump has revived his previous efforts to reclassify thousands of federal employees and blur the line between political appointees and career professionals. “These </w:t>
      </w:r>
      <w:r w:rsidRPr="00F47571">
        <w:rPr>
          <w:rStyle w:val="StyleUnderline"/>
          <w:highlight w:val="green"/>
        </w:rPr>
        <w:t>employees</w:t>
      </w:r>
      <w:r w:rsidRPr="00246393">
        <w:rPr>
          <w:rStyle w:val="StyleUnderline"/>
        </w:rPr>
        <w:t xml:space="preserve"> could be </w:t>
      </w:r>
      <w:r w:rsidRPr="00F47571">
        <w:rPr>
          <w:rStyle w:val="StyleUnderline"/>
          <w:highlight w:val="green"/>
        </w:rPr>
        <w:t xml:space="preserve">replaced with </w:t>
      </w:r>
      <w:r w:rsidRPr="00F47571">
        <w:rPr>
          <w:rStyle w:val="Emphasis"/>
          <w:highlight w:val="green"/>
        </w:rPr>
        <w:t>partisan loyalists</w:t>
      </w:r>
      <w:r w:rsidRPr="007D5256">
        <w:rPr>
          <w:sz w:val="16"/>
        </w:rPr>
        <w:t xml:space="preserve"> — people who will obey any order, regardless of the Constitution,” said Joe Spielberger, senior policy counsel at the Project on Government Oversight. “This elevates loyalty to an individual president over the oath of office and the best interests of the public.”</w:t>
      </w:r>
    </w:p>
    <w:p w14:paraId="03793778" w14:textId="77777777" w:rsidR="003F413F" w:rsidRDefault="003F413F" w:rsidP="003F413F">
      <w:pPr>
        <w:pStyle w:val="Heading4"/>
      </w:pPr>
      <w:r>
        <w:t>Masses of federal workers have already resigned – too late to solve. CX proves they don’t rehire---</w:t>
      </w:r>
      <w:r w:rsidRPr="009531F8">
        <w:rPr>
          <w:u w:val="single"/>
        </w:rPr>
        <w:t>presumption</w:t>
      </w:r>
      <w:r>
        <w:t>.</w:t>
      </w:r>
    </w:p>
    <w:p w14:paraId="5C51A7AC" w14:textId="77777777" w:rsidR="003F413F" w:rsidRDefault="003F413F" w:rsidP="003F413F">
      <w:r w:rsidRPr="00C07E2A">
        <w:rPr>
          <w:rStyle w:val="Style13ptBold"/>
        </w:rPr>
        <w:t>NPR 2025</w:t>
      </w:r>
      <w:r>
        <w:t xml:space="preserve"> </w:t>
      </w:r>
      <w:r w:rsidRPr="00C07E2A">
        <w:t>https://www.npr.org/2025/06/04/nx-s1-5421277/trump-federal-workers-layoffs-doge</w:t>
      </w:r>
    </w:p>
    <w:p w14:paraId="439A4A59" w14:textId="77777777" w:rsidR="003F413F" w:rsidRPr="00481D0D" w:rsidRDefault="003F413F" w:rsidP="003F413F">
      <w:pPr>
        <w:rPr>
          <w:sz w:val="16"/>
        </w:rPr>
      </w:pPr>
      <w:r w:rsidRPr="00C07E2A">
        <w:rPr>
          <w:sz w:val="16"/>
        </w:rPr>
        <w:t xml:space="preserve">On his quest to dramatically shrink the federal workforce, President </w:t>
      </w:r>
      <w:r w:rsidRPr="00C07E2A">
        <w:rPr>
          <w:rStyle w:val="StyleUnderline"/>
        </w:rPr>
        <w:t>Trump</w:t>
      </w:r>
      <w:r w:rsidRPr="00C07E2A">
        <w:rPr>
          <w:sz w:val="16"/>
        </w:rPr>
        <w:t xml:space="preserve"> has tried many things. Through his Office of Personnel Management, he in</w:t>
      </w:r>
      <w:r w:rsidRPr="00C07E2A">
        <w:rPr>
          <w:rStyle w:val="StyleUnderline"/>
        </w:rPr>
        <w:t>vited just about the entire 2 million-plus civilian workforce to resign in exchange for pay and benefits</w:t>
      </w:r>
      <w:r w:rsidRPr="00C07E2A">
        <w:rPr>
          <w:sz w:val="16"/>
        </w:rPr>
        <w:t xml:space="preserve"> through September. </w:t>
      </w:r>
      <w:r w:rsidRPr="00C07E2A">
        <w:rPr>
          <w:rStyle w:val="StyleUnderline"/>
        </w:rPr>
        <w:t>His administration tried firing more than 24,000 probationary employees</w:t>
      </w:r>
      <w:r w:rsidRPr="00C07E2A">
        <w:rPr>
          <w:sz w:val="16"/>
        </w:rPr>
        <w:t xml:space="preserve">, who are typically more recent hires but also include those with years of experience in their fields. </w:t>
      </w:r>
      <w:r w:rsidRPr="00F47571">
        <w:rPr>
          <w:rStyle w:val="Emphasis"/>
          <w:highlight w:val="green"/>
        </w:rPr>
        <w:t>Trump</w:t>
      </w:r>
      <w:r w:rsidRPr="00C07E2A">
        <w:rPr>
          <w:rStyle w:val="Emphasis"/>
        </w:rPr>
        <w:t xml:space="preserve"> also </w:t>
      </w:r>
      <w:r w:rsidRPr="00F47571">
        <w:rPr>
          <w:rStyle w:val="Emphasis"/>
          <w:highlight w:val="green"/>
        </w:rPr>
        <w:t>set in motion mass layoffs across the government</w:t>
      </w:r>
      <w:r w:rsidRPr="00C07E2A">
        <w:rPr>
          <w:sz w:val="16"/>
        </w:rPr>
        <w:t xml:space="preserve">, telling agencies to prioritize downsizing "all offices that perform functions not mandated by statute or other law." But estimating how many federal employees are no longer in their jobs is complicated. On Friday, the Labor Department reported that </w:t>
      </w:r>
      <w:r w:rsidRPr="00C07E2A">
        <w:rPr>
          <w:rStyle w:val="StyleUnderline"/>
        </w:rPr>
        <w:t>the federal government has shed 59,000 jobs since January — and 22,000 in May alone</w:t>
      </w:r>
      <w:r w:rsidRPr="00C07E2A">
        <w:rPr>
          <w:sz w:val="16"/>
        </w:rPr>
        <w:t xml:space="preserve">. In a research note on the May jobs report, Samuel Tombs, chief U.S. economist at Pantheon Macroeconomics, attributed most of the drop to Trump's hiring freeze, "which is preventing many departing workers from being replaced, rather than active job cuts." The Labor Department figures do not include employees on paid leave or those receiving some kind of severance — situations that many tens of thousands of federal employees find themselves in now. </w:t>
      </w:r>
      <w:r w:rsidRPr="00C07E2A">
        <w:rPr>
          <w:rStyle w:val="StyleUnderline"/>
        </w:rPr>
        <w:t xml:space="preserve">At least </w:t>
      </w:r>
      <w:r w:rsidRPr="00F47571">
        <w:rPr>
          <w:rStyle w:val="Emphasis"/>
          <w:highlight w:val="green"/>
        </w:rPr>
        <w:t>75,000</w:t>
      </w:r>
      <w:r w:rsidRPr="00F47571">
        <w:rPr>
          <w:rStyle w:val="StyleUnderline"/>
          <w:highlight w:val="green"/>
        </w:rPr>
        <w:t xml:space="preserve"> have taken</w:t>
      </w:r>
      <w:r w:rsidRPr="00C07E2A">
        <w:rPr>
          <w:rStyle w:val="StyleUnderline"/>
        </w:rPr>
        <w:t xml:space="preserve"> the </w:t>
      </w:r>
      <w:r w:rsidRPr="00F47571">
        <w:rPr>
          <w:rStyle w:val="StyleUnderline"/>
          <w:highlight w:val="green"/>
        </w:rPr>
        <w:t>Trump</w:t>
      </w:r>
      <w:r w:rsidRPr="00C07E2A">
        <w:rPr>
          <w:rStyle w:val="StyleUnderline"/>
        </w:rPr>
        <w:t xml:space="preserve"> administration</w:t>
      </w:r>
      <w:r w:rsidRPr="00F47571">
        <w:rPr>
          <w:rStyle w:val="StyleUnderline"/>
          <w:highlight w:val="green"/>
        </w:rPr>
        <w:t>'s offer to resign with pay and benefits</w:t>
      </w:r>
      <w:r w:rsidRPr="00C07E2A">
        <w:rPr>
          <w:rStyle w:val="StyleUnderline"/>
        </w:rPr>
        <w:t xml:space="preserve"> through September</w:t>
      </w:r>
      <w:r w:rsidRPr="00C07E2A">
        <w:rPr>
          <w:sz w:val="16"/>
        </w:rPr>
        <w:t xml:space="preserve">. And </w:t>
      </w:r>
      <w:r w:rsidRPr="00F47571">
        <w:rPr>
          <w:rStyle w:val="StyleUnderline"/>
          <w:highlight w:val="green"/>
        </w:rPr>
        <w:t>thousands</w:t>
      </w:r>
      <w:r w:rsidRPr="00C07E2A">
        <w:rPr>
          <w:rStyle w:val="StyleUnderline"/>
        </w:rPr>
        <w:t xml:space="preserve"> more </w:t>
      </w:r>
      <w:r w:rsidRPr="00F47571">
        <w:rPr>
          <w:rStyle w:val="StyleUnderline"/>
          <w:highlight w:val="green"/>
        </w:rPr>
        <w:t>remain in</w:t>
      </w:r>
      <w:r w:rsidRPr="00C07E2A">
        <w:rPr>
          <w:rStyle w:val="StyleUnderline"/>
        </w:rPr>
        <w:t xml:space="preserve"> a state of </w:t>
      </w:r>
      <w:r w:rsidRPr="00035B67">
        <w:rPr>
          <w:rStyle w:val="Emphasis"/>
          <w:highlight w:val="green"/>
        </w:rPr>
        <w:t>limbo</w:t>
      </w:r>
      <w:r w:rsidRPr="00C07E2A">
        <w:rPr>
          <w:sz w:val="16"/>
        </w:rPr>
        <w:t xml:space="preserve"> as numerous lawsuits have blocked parts of Trump's agenda.</w:t>
      </w:r>
    </w:p>
    <w:p w14:paraId="11232282" w14:textId="77777777" w:rsidR="003F413F" w:rsidRPr="00846D5B" w:rsidRDefault="003F413F" w:rsidP="003F413F">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0BEF9777" w14:textId="77777777" w:rsidR="003F413F" w:rsidRDefault="003F413F" w:rsidP="003F413F">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01927997" w14:textId="77777777" w:rsidR="003F413F" w:rsidRPr="003F413F" w:rsidRDefault="003F413F" w:rsidP="003F413F">
      <w:pPr>
        <w:rPr>
          <w:b/>
          <w:iCs/>
          <w:u w:val="single"/>
          <w:bdr w:val="single" w:sz="8" w:space="0" w:color="auto"/>
        </w:rPr>
      </w:pPr>
      <w:r w:rsidRPr="007B3076">
        <w:rPr>
          <w:sz w:val="16"/>
        </w:rPr>
        <w:t xml:space="preserve">On January 27, </w:t>
      </w:r>
      <w:r w:rsidRPr="00F47571">
        <w:rPr>
          <w:rStyle w:val="Emphasis"/>
          <w:highlight w:val="green"/>
        </w:rPr>
        <w:t>Trump</w:t>
      </w:r>
      <w:r w:rsidRPr="007B3076">
        <w:rPr>
          <w:u w:val="single"/>
        </w:rPr>
        <w:t xml:space="preserve"> also </w:t>
      </w:r>
      <w:r w:rsidRPr="00F47571">
        <w:rPr>
          <w:rStyle w:val="Emphasis"/>
          <w:highlight w:val="green"/>
        </w:rPr>
        <w:t>fired</w:t>
      </w:r>
      <w:r w:rsidRPr="007B3076">
        <w:rPr>
          <w:u w:val="single"/>
        </w:rPr>
        <w:t xml:space="preserve"> </w:t>
      </w:r>
      <w:r w:rsidRPr="00AF4506">
        <w:rPr>
          <w:rStyle w:val="Emphasis"/>
        </w:rPr>
        <w:t xml:space="preserve">Jennifer </w:t>
      </w:r>
      <w:r w:rsidRPr="00F47571">
        <w:rPr>
          <w:rStyle w:val="Emphasis"/>
          <w:highlight w:val="green"/>
        </w:rPr>
        <w:t>Abruzzo</w:t>
      </w:r>
      <w:r w:rsidRPr="007B3076">
        <w:rPr>
          <w:u w:val="single"/>
        </w:rPr>
        <w:t>, the NLRB’s general counsel.</w:t>
      </w:r>
      <w:r w:rsidRPr="007B3076">
        <w:rPr>
          <w:sz w:val="16"/>
        </w:rPr>
        <w:t xml:space="preserve"> Since being appointed by President Joe Biden in 2021, </w:t>
      </w:r>
      <w:r w:rsidRPr="00F47571">
        <w:rPr>
          <w:rStyle w:val="Emphasis"/>
          <w:highlight w:val="green"/>
        </w:rPr>
        <w:t>Abruzzo</w:t>
      </w:r>
      <w:r w:rsidRPr="00F47571">
        <w:rPr>
          <w:highlight w:val="green"/>
          <w:u w:val="single"/>
        </w:rPr>
        <w:t xml:space="preserve"> </w:t>
      </w:r>
      <w:r w:rsidRPr="00F47571">
        <w:rPr>
          <w:rStyle w:val="Emphasis"/>
          <w:highlight w:val="green"/>
        </w:rPr>
        <w:t>implemented</w:t>
      </w:r>
      <w:r w:rsidRPr="007B3076">
        <w:rPr>
          <w:u w:val="single"/>
        </w:rPr>
        <w:t xml:space="preserve"> dozens of </w:t>
      </w:r>
      <w:r w:rsidRPr="00F47571">
        <w:rPr>
          <w:rStyle w:val="Emphasis"/>
          <w:highlight w:val="green"/>
        </w:rPr>
        <w:t>policies</w:t>
      </w:r>
      <w:r w:rsidRPr="007B3076">
        <w:rPr>
          <w:u w:val="single"/>
        </w:rPr>
        <w:t xml:space="preserve"> at the NLRB </w:t>
      </w:r>
      <w:r w:rsidRPr="00F47571">
        <w:rPr>
          <w:highlight w:val="green"/>
          <w:u w:val="single"/>
        </w:rPr>
        <w:t xml:space="preserve">that </w:t>
      </w:r>
      <w:r w:rsidRPr="00F47571">
        <w:rPr>
          <w:rStyle w:val="Emphasis"/>
          <w:highlight w:val="green"/>
        </w:rPr>
        <w:t>strengthen</w:t>
      </w:r>
      <w:r w:rsidRPr="00F47571">
        <w:rPr>
          <w:highlight w:val="green"/>
          <w:u w:val="single"/>
        </w:rPr>
        <w:t xml:space="preserve"> </w:t>
      </w:r>
      <w:r w:rsidRPr="00F47571">
        <w:rPr>
          <w:rStyle w:val="Emphasis"/>
          <w:highlight w:val="green"/>
        </w:rPr>
        <w:t>workers’ right</w:t>
      </w:r>
      <w:r w:rsidRPr="00F47571">
        <w:rPr>
          <w:highlight w:val="green"/>
          <w:u w:val="single"/>
        </w:rPr>
        <w:t xml:space="preserve"> to </w:t>
      </w:r>
      <w:r w:rsidRPr="00F47571">
        <w:rPr>
          <w:rStyle w:val="Emphasis"/>
          <w:highlight w:val="green"/>
        </w:rPr>
        <w:t>organize.</w:t>
      </w:r>
      <w:r w:rsidRPr="007B3076">
        <w:rPr>
          <w:u w:val="single"/>
        </w:rPr>
        <w:t xml:space="preserve"> Under Abruzzo’s direction, </w:t>
      </w:r>
      <w:r w:rsidRPr="00F47571">
        <w:rPr>
          <w:highlight w:val="green"/>
          <w:u w:val="single"/>
        </w:rPr>
        <w:t xml:space="preserve">the </w:t>
      </w:r>
      <w:r w:rsidRPr="00F47571">
        <w:rPr>
          <w:rStyle w:val="Emphasis"/>
          <w:highlight w:val="green"/>
        </w:rPr>
        <w:t>agency</w:t>
      </w:r>
      <w:r w:rsidRPr="00F47571">
        <w:rPr>
          <w:highlight w:val="green"/>
          <w:u w:val="single"/>
        </w:rPr>
        <w:t xml:space="preserve"> </w:t>
      </w:r>
      <w:r w:rsidRPr="00F47571">
        <w:rPr>
          <w:rStyle w:val="Emphasis"/>
          <w:highlight w:val="green"/>
        </w:rPr>
        <w:t>sought</w:t>
      </w:r>
      <w:r w:rsidRPr="00F47571">
        <w:rPr>
          <w:highlight w:val="green"/>
          <w:u w:val="single"/>
        </w:rPr>
        <w:t xml:space="preserve"> </w:t>
      </w:r>
      <w:r w:rsidRPr="00F47571">
        <w:rPr>
          <w:rStyle w:val="Emphasis"/>
          <w:highlight w:val="green"/>
        </w:rPr>
        <w:t>stronger remedies</w:t>
      </w:r>
      <w:r w:rsidRPr="007B3076">
        <w:rPr>
          <w:u w:val="single"/>
        </w:rPr>
        <w:t xml:space="preserve"> for workers who lost their jobs after being fired for organizing; </w:t>
      </w:r>
      <w:r w:rsidRPr="00F47571">
        <w:rPr>
          <w:rStyle w:val="Emphasis"/>
          <w:highlight w:val="green"/>
        </w:rPr>
        <w:t>limited</w:t>
      </w:r>
      <w:r w:rsidRPr="007B3076">
        <w:rPr>
          <w:u w:val="single"/>
        </w:rPr>
        <w:t xml:space="preserve"> the use of </w:t>
      </w:r>
      <w:r w:rsidRPr="00F47571">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F47571">
        <w:rPr>
          <w:highlight w:val="green"/>
          <w:u w:val="single"/>
        </w:rPr>
        <w:t xml:space="preserve">and </w:t>
      </w:r>
      <w:r w:rsidRPr="00F47571">
        <w:rPr>
          <w:rStyle w:val="Emphasis"/>
          <w:highlight w:val="green"/>
        </w:rPr>
        <w:t>prevented</w:t>
      </w:r>
      <w:r w:rsidRPr="007B3076">
        <w:rPr>
          <w:u w:val="single"/>
        </w:rPr>
        <w:t xml:space="preserve"> corporations from trapping workers in </w:t>
      </w:r>
      <w:r w:rsidRPr="00F47571">
        <w:rPr>
          <w:rStyle w:val="Emphasis"/>
          <w:highlight w:val="green"/>
        </w:rPr>
        <w:t>noncompete agreements.</w:t>
      </w:r>
      <w:r w:rsidRPr="007B3076">
        <w:rPr>
          <w:sz w:val="16"/>
        </w:rPr>
        <w:t xml:space="preserve"> However, </w:t>
      </w:r>
      <w:r w:rsidRPr="00F47571">
        <w:rPr>
          <w:highlight w:val="green"/>
          <w:u w:val="single"/>
        </w:rPr>
        <w:t>her</w:t>
      </w:r>
      <w:r w:rsidRPr="007B3076">
        <w:rPr>
          <w:u w:val="single"/>
        </w:rPr>
        <w:t xml:space="preserve"> </w:t>
      </w:r>
      <w:r w:rsidRPr="00AF4506">
        <w:rPr>
          <w:rStyle w:val="Emphasis"/>
        </w:rPr>
        <w:t xml:space="preserve">temporary </w:t>
      </w:r>
      <w:r w:rsidRPr="00F47571">
        <w:rPr>
          <w:rStyle w:val="Emphasis"/>
          <w:highlight w:val="green"/>
        </w:rPr>
        <w:t>replacement</w:t>
      </w:r>
      <w:r w:rsidRPr="00F47571">
        <w:rPr>
          <w:highlight w:val="green"/>
          <w:u w:val="single"/>
        </w:rPr>
        <w:t xml:space="preserve"> </w:t>
      </w:r>
      <w:r w:rsidRPr="00F47571">
        <w:rPr>
          <w:rStyle w:val="Emphasis"/>
          <w:highlight w:val="green"/>
        </w:rPr>
        <w:t>revoked</w:t>
      </w:r>
      <w:r w:rsidRPr="007B3076">
        <w:rPr>
          <w:u w:val="single"/>
        </w:rPr>
        <w:t xml:space="preserve"> </w:t>
      </w:r>
      <w:proofErr w:type="gramStart"/>
      <w:r w:rsidRPr="007B3076">
        <w:rPr>
          <w:u w:val="single"/>
        </w:rPr>
        <w:t>all of</w:t>
      </w:r>
      <w:proofErr w:type="gramEnd"/>
      <w:r w:rsidRPr="007B3076">
        <w:rPr>
          <w:u w:val="single"/>
        </w:rPr>
        <w:t xml:space="preserve"> </w:t>
      </w:r>
      <w:r w:rsidRPr="00F47571">
        <w:rPr>
          <w:highlight w:val="green"/>
          <w:u w:val="single"/>
        </w:rPr>
        <w:t xml:space="preserve">these </w:t>
      </w:r>
      <w:r w:rsidRPr="00F47571">
        <w:rPr>
          <w:rStyle w:val="Emphasis"/>
          <w:highlight w:val="green"/>
        </w:rPr>
        <w:t>orders</w:t>
      </w:r>
      <w:r w:rsidRPr="00F47571">
        <w:rPr>
          <w:highlight w:val="green"/>
          <w:u w:val="single"/>
        </w:rPr>
        <w:t xml:space="preserve">, and </w:t>
      </w:r>
      <w:r w:rsidRPr="00F47571">
        <w:rPr>
          <w:rStyle w:val="Emphasis"/>
          <w:highlight w:val="green"/>
        </w:rPr>
        <w:t>Trump’s nominee</w:t>
      </w:r>
      <w:r w:rsidRPr="00F47571">
        <w:rPr>
          <w:highlight w:val="green"/>
          <w:u w:val="single"/>
        </w:rPr>
        <w:t xml:space="preserve"> for her </w:t>
      </w:r>
      <w:r w:rsidRPr="00F47571">
        <w:rPr>
          <w:rStyle w:val="Emphasis"/>
          <w:highlight w:val="green"/>
        </w:rPr>
        <w:t>permanent replacement</w:t>
      </w:r>
      <w:r w:rsidRPr="00F47571">
        <w:rPr>
          <w:highlight w:val="green"/>
          <w:u w:val="single"/>
        </w:rPr>
        <w:t xml:space="preserve"> has a </w:t>
      </w:r>
      <w:r w:rsidRPr="00F47571">
        <w:rPr>
          <w:rStyle w:val="Emphasis"/>
          <w:highlight w:val="green"/>
        </w:rPr>
        <w:t>history</w:t>
      </w:r>
      <w:r w:rsidRPr="00F47571">
        <w:rPr>
          <w:highlight w:val="green"/>
          <w:u w:val="single"/>
        </w:rPr>
        <w:t xml:space="preserve"> of </w:t>
      </w:r>
      <w:r w:rsidRPr="00F47571">
        <w:rPr>
          <w:rStyle w:val="Emphasis"/>
          <w:highlight w:val="green"/>
        </w:rPr>
        <w:t>helping</w:t>
      </w:r>
      <w:r w:rsidRPr="007B3076">
        <w:rPr>
          <w:u w:val="single"/>
        </w:rPr>
        <w:t xml:space="preserve"> corporations </w:t>
      </w:r>
      <w:r w:rsidRPr="00F47571">
        <w:rPr>
          <w:rStyle w:val="Emphasis"/>
          <w:highlight w:val="green"/>
        </w:rPr>
        <w:t>bust</w:t>
      </w:r>
      <w:r w:rsidRPr="00F47571">
        <w:rPr>
          <w:highlight w:val="green"/>
          <w:u w:val="single"/>
        </w:rPr>
        <w:t xml:space="preserve"> </w:t>
      </w:r>
      <w:r w:rsidRPr="00F47571">
        <w:rPr>
          <w:rStyle w:val="Emphasis"/>
          <w:highlight w:val="green"/>
        </w:rPr>
        <w:t>unions.</w:t>
      </w:r>
    </w:p>
    <w:p w14:paraId="2948BC2C" w14:textId="77777777" w:rsidR="003F413F" w:rsidRDefault="003F413F" w:rsidP="003F413F">
      <w:pPr>
        <w:pStyle w:val="Heading4"/>
      </w:pPr>
      <w:r>
        <w:rPr>
          <w:rFonts w:hint="eastAsia"/>
          <w:lang w:eastAsia="zh-TW"/>
        </w:rPr>
        <w:t>T</w:t>
      </w:r>
      <w:r>
        <w:t>h</w:t>
      </w:r>
      <w:r>
        <w:rPr>
          <w:rFonts w:hint="eastAsia"/>
          <w:lang w:eastAsia="zh-TW"/>
        </w:rPr>
        <w:t>e</w:t>
      </w:r>
      <w:r>
        <w:t xml:space="preserve"> </w:t>
      </w:r>
      <w:proofErr w:type="spellStart"/>
      <w:r>
        <w:t>aff’s</w:t>
      </w:r>
      <w:proofErr w:type="spellEnd"/>
      <w:r>
        <w:t xml:space="preserve"> failed conception of democracy is what has </w:t>
      </w:r>
      <w:proofErr w:type="spellStart"/>
      <w:proofErr w:type="gramStart"/>
      <w:r>
        <w:t>lead</w:t>
      </w:r>
      <w:proofErr w:type="spellEnd"/>
      <w:proofErr w:type="gramEnd"/>
      <w:r>
        <w:t xml:space="preserve"> to the rise of Trumpism and a resurgence of fascism. This </w:t>
      </w:r>
      <w:proofErr w:type="gramStart"/>
      <w:r>
        <w:t>turns</w:t>
      </w:r>
      <w:proofErr w:type="gramEnd"/>
      <w:r>
        <w:t xml:space="preserve"> the case!</w:t>
      </w:r>
    </w:p>
    <w:p w14:paraId="66679D4D" w14:textId="77777777" w:rsidR="003F413F" w:rsidRDefault="003F413F" w:rsidP="003F413F">
      <w:r>
        <w:t xml:space="preserve">David W. </w:t>
      </w:r>
      <w:proofErr w:type="spellStart"/>
      <w:r w:rsidRPr="00BE2D66">
        <w:rPr>
          <w:rStyle w:val="Style13ptBold"/>
        </w:rPr>
        <w:t>Mcivor</w:t>
      </w:r>
      <w:proofErr w:type="spellEnd"/>
      <w:r>
        <w:rPr>
          <w:rStyle w:val="Style13ptBold"/>
        </w:rPr>
        <w:t xml:space="preserve"> 16 </w:t>
      </w:r>
      <w:r>
        <w:t xml:space="preserve">Political Science Department, Colorado State University, Fort Collins, CO USA NEW POLITICAL SCIENCE, 2016 VOL. 38, NO.3, 411-427 </w:t>
      </w:r>
      <w:r w:rsidRPr="00BE2D66">
        <w:t xml:space="preserve">The conscience of a fugitive: </w:t>
      </w:r>
      <w:proofErr w:type="spellStart"/>
      <w:r w:rsidRPr="00BE2D66">
        <w:t>sheldon</w:t>
      </w:r>
      <w:proofErr w:type="spellEnd"/>
      <w:r w:rsidRPr="00BE2D66">
        <w:t xml:space="preserve"> </w:t>
      </w:r>
      <w:proofErr w:type="spellStart"/>
      <w:r w:rsidRPr="00BE2D66">
        <w:t>wolin</w:t>
      </w:r>
      <w:proofErr w:type="spellEnd"/>
      <w:r w:rsidRPr="00BE2D66">
        <w:t xml:space="preserve"> and the prospects for radical democracy</w:t>
      </w:r>
    </w:p>
    <w:p w14:paraId="300A9174" w14:textId="77777777" w:rsidR="003F413F" w:rsidRPr="00BF7BE1" w:rsidRDefault="003F413F" w:rsidP="003F413F">
      <w:pPr>
        <w:rPr>
          <w:sz w:val="16"/>
        </w:rPr>
      </w:pPr>
      <w:r w:rsidRPr="00E174BF">
        <w:rPr>
          <w:rStyle w:val="StyleUnderline"/>
          <w:highlight w:val="yellow"/>
        </w:rPr>
        <w:t>Under neoliberalism, an array of institutions</w:t>
      </w:r>
      <w:r w:rsidRPr="00C97D7F">
        <w:rPr>
          <w:rStyle w:val="StyleUnderline"/>
        </w:rPr>
        <w:t xml:space="preserve"> and </w:t>
      </w:r>
      <w:r w:rsidRPr="00E174BF">
        <w:rPr>
          <w:rStyle w:val="StyleUnderline"/>
          <w:highlight w:val="yellow"/>
        </w:rPr>
        <w:t>practices has coalesced into a unique form of governance decidedly hostile t</w:t>
      </w:r>
      <w:r w:rsidRPr="00C97D7F">
        <w:rPr>
          <w:rStyle w:val="StyleUnderline"/>
        </w:rPr>
        <w:t>o</w:t>
      </w:r>
      <w:r w:rsidRPr="00BF7BE1">
        <w:rPr>
          <w:sz w:val="16"/>
        </w:rPr>
        <w:t xml:space="preserve"> the </w:t>
      </w:r>
      <w:r w:rsidRPr="00E174BF">
        <w:rPr>
          <w:rStyle w:val="StyleUnderline"/>
          <w:highlight w:val="yellow"/>
        </w:rPr>
        <w:t>democratic aspirations</w:t>
      </w:r>
      <w:r w:rsidRPr="00BF7BE1">
        <w:rPr>
          <w:sz w:val="16"/>
        </w:rPr>
        <w:t xml:space="preserve"> of ordinary citizens. As depicted by Wendy Brown, neoliberalism represents a moment when state power has become 'unapologetically harnessed to the project of capital accumulation~64 The union of capital, technology, and science fashions what Wolin refers to as a 'troika effect' that produces an unprecedented form of power residing both within and outside the state. </w:t>
      </w:r>
      <w:r w:rsidRPr="00C97D7F">
        <w:rPr>
          <w:rStyle w:val="StyleUnderline"/>
        </w:rPr>
        <w:t xml:space="preserve">The political system has been smoothed </w:t>
      </w:r>
      <w:proofErr w:type="gramStart"/>
      <w:r w:rsidRPr="00C97D7F">
        <w:rPr>
          <w:rStyle w:val="StyleUnderline"/>
        </w:rPr>
        <w:t>of</w:t>
      </w:r>
      <w:proofErr w:type="gramEnd"/>
      <w:r w:rsidRPr="00C97D7F">
        <w:rPr>
          <w:rStyle w:val="StyleUnderline"/>
        </w:rPr>
        <w:t xml:space="preserve"> rough contradictions, and elections have turned largely into 'circuses of marketing and management</w:t>
      </w:r>
      <w:r w:rsidRPr="00BF7BE1">
        <w:rPr>
          <w:sz w:val="16"/>
        </w:rPr>
        <w:t xml:space="preserve">~66 </w:t>
      </w:r>
      <w:r w:rsidRPr="00C97D7F">
        <w:rPr>
          <w:rStyle w:val="StyleUnderline"/>
        </w:rPr>
        <w:t>Corporations-which are accorded the same legal rights as citizens-distort political discourse and dominate the political process</w:t>
      </w:r>
      <w:r w:rsidRPr="00BF7BE1">
        <w:rPr>
          <w:sz w:val="16"/>
        </w:rPr>
        <w:t xml:space="preserve">. Corporate influence </w:t>
      </w:r>
      <w:proofErr w:type="gramStart"/>
      <w:r w:rsidRPr="00BF7BE1">
        <w:rPr>
          <w:sz w:val="16"/>
        </w:rPr>
        <w:t>has the ability to</w:t>
      </w:r>
      <w:proofErr w:type="gramEnd"/>
      <w:r w:rsidRPr="00BF7BE1">
        <w:rPr>
          <w:sz w:val="16"/>
        </w:rPr>
        <w:t xml:space="preserve"> block majorities of citizens, who often favor broad social programs and improved working conditions but who cannot sustain the political 67 attention and will that </w:t>
      </w:r>
      <w:proofErr w:type="gramStart"/>
      <w:r w:rsidRPr="00BF7BE1">
        <w:rPr>
          <w:sz w:val="16"/>
        </w:rPr>
        <w:t>are</w:t>
      </w:r>
      <w:proofErr w:type="gramEnd"/>
      <w:r w:rsidRPr="00BF7BE1">
        <w:rPr>
          <w:sz w:val="16"/>
        </w:rPr>
        <w:t xml:space="preserve"> necessary to combat the hyper-organized corporate elite. Under the conditions of neoliberalism, moreover, the values and discourse of economy impact all domains of existence, including education, popular culture, and intellectual life. The political rationality of neoliberalism not only makes progressive social change less likely, but it actually displaces and marginalizes the norms and values that would make such changes seem socially valuable or necessary-norms such as equality, social freedom, </w:t>
      </w:r>
      <w:proofErr w:type="spellStart"/>
      <w:r w:rsidRPr="00BF7BE1">
        <w:rPr>
          <w:sz w:val="16"/>
        </w:rPr>
        <w:t>inclu</w:t>
      </w:r>
      <w:proofErr w:type="spellEnd"/>
      <w:r w:rsidRPr="00BF7BE1">
        <w:rPr>
          <w:sz w:val="16"/>
        </w:rPr>
        <w:t xml:space="preserve">- </w:t>
      </w:r>
      <w:proofErr w:type="spellStart"/>
      <w:r w:rsidRPr="00BF7BE1">
        <w:rPr>
          <w:sz w:val="16"/>
        </w:rPr>
        <w:t>sion</w:t>
      </w:r>
      <w:proofErr w:type="spellEnd"/>
      <w:r w:rsidRPr="00BF7BE1">
        <w:rPr>
          <w:sz w:val="16"/>
        </w:rPr>
        <w:t xml:space="preserve"> and autonomy, which are replaced by 'market criteria of cost/benefit ratios, efficiency, profitability, and efficacy'.68 The political rationality of neoliberalism feeds and is fed in turn by a broader ethos that resounds far beyond corporate boardrooms. </w:t>
      </w:r>
      <w:r w:rsidRPr="00C97D7F">
        <w:rPr>
          <w:rStyle w:val="StyleUnderline"/>
        </w:rPr>
        <w:t xml:space="preserve">This ethos finds itself reflected in the 'degradation of civil dialog: the polarization and zealotry within </w:t>
      </w:r>
      <w:proofErr w:type="spellStart"/>
      <w:r w:rsidRPr="00C97D7F">
        <w:rPr>
          <w:rStyle w:val="StyleUnderline"/>
        </w:rPr>
        <w:t>contempo</w:t>
      </w:r>
      <w:proofErr w:type="spellEnd"/>
      <w:r w:rsidRPr="00C97D7F">
        <w:rPr>
          <w:rStyle w:val="StyleUnderline"/>
        </w:rPr>
        <w:t xml:space="preserve">- 69 </w:t>
      </w:r>
      <w:proofErr w:type="spellStart"/>
      <w:r w:rsidRPr="00C97D7F">
        <w:rPr>
          <w:rStyle w:val="StyleUnderline"/>
        </w:rPr>
        <w:t>rary</w:t>
      </w:r>
      <w:proofErr w:type="spellEnd"/>
      <w:r w:rsidRPr="00C97D7F">
        <w:rPr>
          <w:rStyle w:val="StyleUnderline"/>
        </w:rPr>
        <w:t xml:space="preserve"> party politics, and the erosion of concern for common or public things</w:t>
      </w:r>
      <w:r w:rsidRPr="00BF7BE1">
        <w:rPr>
          <w:sz w:val="16"/>
        </w:rPr>
        <w:t xml:space="preserve">. Neoliberalism rests on an ethos of 'competition rather than </w:t>
      </w:r>
      <w:proofErr w:type="gramStart"/>
      <w:r w:rsidRPr="00BF7BE1">
        <w:rPr>
          <w:sz w:val="16"/>
        </w:rPr>
        <w:t>cooperation</w:t>
      </w:r>
      <w:proofErr w:type="gramEnd"/>
      <w:r w:rsidRPr="00BF7BE1">
        <w:rPr>
          <w:sz w:val="16"/>
        </w:rPr>
        <w:t xml:space="preserve">, of aggrandizement, of besting rivals, and of leaving behind disrupted careers and damaged communities. It is a culture for increase that cannot rest ... but must continuously innovate and </w:t>
      </w:r>
      <w:proofErr w:type="spellStart"/>
      <w:proofErr w:type="gramStart"/>
      <w:r w:rsidRPr="00BF7BE1">
        <w:rPr>
          <w:sz w:val="16"/>
        </w:rPr>
        <w:t>expand?O</w:t>
      </w:r>
      <w:proofErr w:type="spellEnd"/>
      <w:proofErr w:type="gramEnd"/>
      <w:r w:rsidRPr="00BF7BE1">
        <w:rPr>
          <w:sz w:val="16"/>
        </w:rPr>
        <w:t xml:space="preserve"> </w:t>
      </w:r>
      <w:r w:rsidRPr="00C0262D">
        <w:rPr>
          <w:rStyle w:val="StyleUnderline"/>
        </w:rPr>
        <w:t xml:space="preserve">The drive for constant increase accelerates the evaporation of our democratic birthright, which is rooted in bitter experiences and tethered to slow-time practices of discussion, deliberation, </w:t>
      </w:r>
      <w:proofErr w:type="spellStart"/>
      <w:r w:rsidRPr="00C0262D">
        <w:rPr>
          <w:rStyle w:val="StyleUnderline"/>
        </w:rPr>
        <w:t>nego</w:t>
      </w:r>
      <w:proofErr w:type="spellEnd"/>
      <w:r w:rsidRPr="00C0262D">
        <w:rPr>
          <w:rStyle w:val="StyleUnderline"/>
        </w:rPr>
        <w:t xml:space="preserve">- 71 </w:t>
      </w:r>
      <w:proofErr w:type="spellStart"/>
      <w:r w:rsidRPr="00C0262D">
        <w:rPr>
          <w:rStyle w:val="StyleUnderline"/>
        </w:rPr>
        <w:t>tiation</w:t>
      </w:r>
      <w:proofErr w:type="spellEnd"/>
      <w:r w:rsidRPr="00C0262D">
        <w:rPr>
          <w:rStyle w:val="StyleUnderline"/>
        </w:rPr>
        <w:t>, and patient action</w:t>
      </w:r>
      <w:r w:rsidRPr="00E174BF">
        <w:rPr>
          <w:sz w:val="16"/>
          <w:highlight w:val="yellow"/>
        </w:rPr>
        <w:t xml:space="preserve">. </w:t>
      </w:r>
      <w:r w:rsidRPr="00E174BF">
        <w:rPr>
          <w:rStyle w:val="StyleUnderline"/>
          <w:highlight w:val="yellow"/>
        </w:rPr>
        <w:t xml:space="preserve">Neoliberalism can accommodate 'a certain </w:t>
      </w:r>
      <w:proofErr w:type="gramStart"/>
      <w:r w:rsidRPr="00E174BF">
        <w:rPr>
          <w:rStyle w:val="StyleUnderline"/>
          <w:highlight w:val="yellow"/>
        </w:rPr>
        <w:t>democracy</w:t>
      </w:r>
      <w:proofErr w:type="gramEnd"/>
      <w:r w:rsidRPr="00E174BF">
        <w:rPr>
          <w:rStyle w:val="StyleUnderline"/>
          <w:highlight w:val="yellow"/>
        </w:rPr>
        <w:t>: but only one that has been 'ration- alize</w:t>
      </w:r>
      <w:r w:rsidRPr="00C0262D">
        <w:rPr>
          <w:rStyle w:val="StyleUnderline"/>
        </w:rPr>
        <w:t>d</w:t>
      </w:r>
      <w:r w:rsidRPr="00BF7BE1">
        <w:rPr>
          <w:sz w:val="16"/>
        </w:rPr>
        <w:t>~</w:t>
      </w:r>
      <w:r w:rsidRPr="00E174BF">
        <w:rPr>
          <w:rStyle w:val="Emphasis"/>
          <w:highlight w:val="yellow"/>
        </w:rPr>
        <w:t>72Rationalized democracy flattens citizenship obligations and responsibilities; political subjects in turn are seen as 'viewer-consumers' not 'citizen-participants</w:t>
      </w:r>
      <w:r w:rsidRPr="00BF7BE1">
        <w:rPr>
          <w:sz w:val="16"/>
        </w:rPr>
        <w:t xml:space="preserve">~73Civic virtue is reduced to economic rationality, and patriotic allegiance to the state supplants participatory obligations. </w:t>
      </w:r>
      <w:r w:rsidRPr="00E174BF">
        <w:rPr>
          <w:rStyle w:val="Emphasis"/>
          <w:highlight w:val="yellow"/>
        </w:rPr>
        <w:t>The resultant order is post-politica</w:t>
      </w:r>
      <w:r w:rsidRPr="00C0262D">
        <w:rPr>
          <w:rStyle w:val="Emphasis"/>
        </w:rPr>
        <w:t>l:</w:t>
      </w:r>
      <w:r>
        <w:rPr>
          <w:rStyle w:val="Emphasis"/>
        </w:rPr>
        <w:t xml:space="preserve"> </w:t>
      </w:r>
      <w:r w:rsidRPr="00C0262D">
        <w:rPr>
          <w:rStyle w:val="StyleUnderline"/>
        </w:rPr>
        <w:t>'the political has become anomalous, given</w:t>
      </w:r>
      <w:r w:rsidRPr="00BF7BE1">
        <w:rPr>
          <w:sz w:val="16"/>
        </w:rPr>
        <w:t xml:space="preserve"> the anti-commonality of corporate values, </w:t>
      </w:r>
      <w:r w:rsidRPr="00C0262D">
        <w:rPr>
          <w:rStyle w:val="Emphasis"/>
        </w:rPr>
        <w:t>the anti-democratic consequences of concentrated corporate power</w:t>
      </w:r>
      <w:r w:rsidRPr="00BF7BE1">
        <w:rPr>
          <w:sz w:val="16"/>
        </w:rPr>
        <w:t>, and the anti-egalitarianism inherent in its system of rewards?</w:t>
      </w:r>
      <w:r w:rsidRPr="00E174BF">
        <w:rPr>
          <w:sz w:val="16"/>
          <w:highlight w:val="yellow"/>
        </w:rPr>
        <w:t xml:space="preserve">4 </w:t>
      </w:r>
      <w:proofErr w:type="gramStart"/>
      <w:r w:rsidRPr="00E174BF">
        <w:rPr>
          <w:rStyle w:val="StyleUnderline"/>
          <w:highlight w:val="yellow"/>
        </w:rPr>
        <w:t>Post- political</w:t>
      </w:r>
      <w:proofErr w:type="gramEnd"/>
      <w:r w:rsidRPr="00E174BF">
        <w:rPr>
          <w:rStyle w:val="StyleUnderline"/>
          <w:highlight w:val="yellow"/>
        </w:rPr>
        <w:t xml:space="preserve"> conditions reinforce citizens' disavowal of their political birthright</w:t>
      </w:r>
      <w:r w:rsidRPr="00C0262D">
        <w:rPr>
          <w:rStyle w:val="StyleUnderline"/>
        </w:rPr>
        <w:t>.</w:t>
      </w:r>
      <w:r w:rsidRPr="00BF7BE1">
        <w:rPr>
          <w:sz w:val="16"/>
        </w:rPr>
        <w:t xml:space="preserve"> As Wolin puts it, the 'environment is so hostile to the norms that govern ordinary life, so destructive of com- </w:t>
      </w:r>
      <w:proofErr w:type="spellStart"/>
      <w:r w:rsidRPr="00BF7BE1">
        <w:rPr>
          <w:sz w:val="16"/>
        </w:rPr>
        <w:t>monality</w:t>
      </w:r>
      <w:proofErr w:type="spellEnd"/>
      <w:r w:rsidRPr="00BF7BE1">
        <w:rPr>
          <w:sz w:val="16"/>
        </w:rPr>
        <w:t xml:space="preserve">, that for many citizens it requires an act of uncommon courage to become engaged~75The compound effect of these conditions is to turn off citizens who might </w:t>
      </w:r>
      <w:proofErr w:type="spellStart"/>
      <w:r w:rsidRPr="00BF7BE1">
        <w:rPr>
          <w:sz w:val="16"/>
        </w:rPr>
        <w:t>oth</w:t>
      </w:r>
      <w:proofErr w:type="spellEnd"/>
      <w:r w:rsidRPr="00BF7BE1">
        <w:rPr>
          <w:sz w:val="16"/>
        </w:rPr>
        <w:t xml:space="preserve">- </w:t>
      </w:r>
      <w:proofErr w:type="spellStart"/>
      <w:r w:rsidRPr="00BF7BE1">
        <w:rPr>
          <w:sz w:val="16"/>
        </w:rPr>
        <w:t>erwise</w:t>
      </w:r>
      <w:proofErr w:type="spellEnd"/>
      <w:r w:rsidRPr="00BF7BE1">
        <w:rPr>
          <w:sz w:val="16"/>
        </w:rPr>
        <w:t xml:space="preserve"> become active, which 'makes for a more efficiently managed and rationalized politics'.76 </w:t>
      </w:r>
      <w:r w:rsidRPr="00C0262D">
        <w:rPr>
          <w:rStyle w:val="StyleUnderline"/>
        </w:rPr>
        <w:t>The vicious cycle of de-politicization and civic de-mobilization seemingly fits the needs of elite-driven Superpower, but it contains the seeds of darker developments</w:t>
      </w:r>
      <w:r w:rsidRPr="00E174BF">
        <w:rPr>
          <w:rStyle w:val="StyleUnderline"/>
          <w:highlight w:val="yellow"/>
        </w:rPr>
        <w:t>.</w:t>
      </w:r>
      <w:r w:rsidRPr="00E174BF">
        <w:rPr>
          <w:sz w:val="16"/>
          <w:highlight w:val="yellow"/>
        </w:rPr>
        <w:t xml:space="preserve"> </w:t>
      </w:r>
      <w:r w:rsidRPr="00E174BF">
        <w:rPr>
          <w:rStyle w:val="StyleUnderline"/>
          <w:highlight w:val="yellow"/>
        </w:rPr>
        <w:t>To be treated as a viewer or consumer of politics offers citizens only 'symbolic gratifications</w:t>
      </w:r>
      <w:r w:rsidRPr="00C0262D">
        <w:rPr>
          <w:rStyle w:val="StyleUnderline"/>
        </w:rPr>
        <w:t>:</w:t>
      </w:r>
      <w:r w:rsidRPr="00BF7BE1">
        <w:rPr>
          <w:sz w:val="16"/>
        </w:rPr>
        <w:t xml:space="preserve"> yet it does not speak to the anxieties inherent to an increasingly unstable and illegible economic-social 77 order. Symbolic gratifications-foreign wars and adventures, security postures in the homeland-may carry a few election cycles, but they are ultimately insufficient to address brewing feelings of social discontent. </w:t>
      </w:r>
      <w:r w:rsidRPr="00E174BF">
        <w:rPr>
          <w:rStyle w:val="Emphasis"/>
          <w:highlight w:val="yellow"/>
        </w:rPr>
        <w:t>If citizens are left with no allies responsive to their fears of a world in which change is normalized, this demotic energy will be catalyzed and used for anti-democratic purposes</w:t>
      </w:r>
      <w:r w:rsidRPr="00E174BF">
        <w:rPr>
          <w:sz w:val="16"/>
          <w:highlight w:val="yellow"/>
        </w:rPr>
        <w:t xml:space="preserve">. </w:t>
      </w:r>
      <w:r w:rsidRPr="00E174BF">
        <w:rPr>
          <w:rStyle w:val="Emphasis"/>
          <w:highlight w:val="yellow"/>
        </w:rPr>
        <w:t>In other words, enter Donald Trump</w:t>
      </w:r>
      <w:r w:rsidRPr="00BF7BE1">
        <w:rPr>
          <w:sz w:val="16"/>
        </w:rPr>
        <w:t xml:space="preserve">. </w:t>
      </w:r>
      <w:r w:rsidRPr="00E174BF">
        <w:rPr>
          <w:rStyle w:val="StyleUnderline"/>
          <w:highlight w:val="yellow"/>
        </w:rPr>
        <w:t>Trump's success</w:t>
      </w:r>
      <w:r w:rsidRPr="00C0262D">
        <w:rPr>
          <w:rStyle w:val="StyleUnderline"/>
        </w:rPr>
        <w:t xml:space="preserve"> in the 2016 presidential primaries can be viewed</w:t>
      </w:r>
      <w:r w:rsidRPr="00BF7BE1">
        <w:rPr>
          <w:sz w:val="16"/>
        </w:rPr>
        <w:t xml:space="preserve">, in part, </w:t>
      </w:r>
      <w:r w:rsidRPr="00C0262D">
        <w:rPr>
          <w:rStyle w:val="StyleUnderline"/>
        </w:rPr>
        <w:t>as an outcome of Superpower's hostility towards the political. It also</w:t>
      </w:r>
      <w:r w:rsidRPr="00BF7BE1">
        <w:rPr>
          <w:sz w:val="16"/>
        </w:rPr>
        <w:t>, however</w:t>
      </w:r>
      <w:r w:rsidRPr="00E174BF">
        <w:rPr>
          <w:sz w:val="16"/>
          <w:highlight w:val="yellow"/>
        </w:rPr>
        <w:t xml:space="preserve">, </w:t>
      </w:r>
      <w:r w:rsidRPr="00E174BF">
        <w:rPr>
          <w:rStyle w:val="Emphasis"/>
          <w:highlight w:val="yellow"/>
        </w:rPr>
        <w:t xml:space="preserve">represents a failure to cultivate democratic </w:t>
      </w:r>
      <w:proofErr w:type="gramStart"/>
      <w:r w:rsidRPr="00E174BF">
        <w:rPr>
          <w:rStyle w:val="Emphasis"/>
          <w:highlight w:val="yellow"/>
        </w:rPr>
        <w:t>conscious- ness</w:t>
      </w:r>
      <w:proofErr w:type="gramEnd"/>
      <w:r w:rsidRPr="00E174BF">
        <w:rPr>
          <w:rStyle w:val="Emphasis"/>
          <w:highlight w:val="yellow"/>
        </w:rPr>
        <w:t xml:space="preserve"> and skills through political participation and association</w:t>
      </w:r>
      <w:r w:rsidRPr="00BF7BE1">
        <w:rPr>
          <w:sz w:val="16"/>
        </w:rPr>
        <w:t>. Demotic actions (fugitive moments) are not necessarily democratic. They are 'typically trigged by felt grievances-not ... by a yearning for political participation'.</w:t>
      </w:r>
      <w:r w:rsidRPr="00E174BF">
        <w:rPr>
          <w:sz w:val="16"/>
          <w:highlight w:val="yellow"/>
        </w:rPr>
        <w:t xml:space="preserve">78 </w:t>
      </w:r>
      <w:r w:rsidRPr="00E174BF">
        <w:rPr>
          <w:rStyle w:val="Emphasis"/>
          <w:highlight w:val="yellow"/>
        </w:rPr>
        <w:t>If those grievances cannot be filtered through a participatory culture</w:t>
      </w:r>
      <w:r w:rsidRPr="00C0262D">
        <w:rPr>
          <w:rStyle w:val="Emphasis"/>
        </w:rPr>
        <w:t xml:space="preserve"> or expressed through associational opportunities</w:t>
      </w:r>
      <w:r w:rsidRPr="00E174BF">
        <w:rPr>
          <w:rStyle w:val="Emphasis"/>
          <w:highlight w:val="yellow"/>
        </w:rPr>
        <w:t>, then they can form the straight path towards despotism</w:t>
      </w:r>
      <w:r w:rsidRPr="00BF7BE1">
        <w:rPr>
          <w:sz w:val="16"/>
        </w:rPr>
        <w:t xml:space="preserve">. In this light, </w:t>
      </w:r>
      <w:r w:rsidRPr="00C0262D">
        <w:rPr>
          <w:rStyle w:val="StyleUnderline"/>
        </w:rPr>
        <w:t xml:space="preserve">Wolin identifies </w:t>
      </w:r>
      <w:proofErr w:type="gramStart"/>
      <w:r w:rsidRPr="00C0262D">
        <w:rPr>
          <w:rStyle w:val="StyleUnderline"/>
        </w:rPr>
        <w:t>the '</w:t>
      </w:r>
      <w:proofErr w:type="gramEnd"/>
      <w:r w:rsidRPr="00C0262D">
        <w:rPr>
          <w:rStyle w:val="StyleUnderline"/>
        </w:rPr>
        <w:t>the central challenge' in our post-political moment as cultivating 'a discordant democracy</w:t>
      </w:r>
      <w:r w:rsidRPr="00BF7BE1">
        <w:rPr>
          <w:sz w:val="16"/>
        </w:rPr>
        <w:t xml:space="preserve">?9 Yet, by this term Wolin does not mean </w:t>
      </w:r>
      <w:proofErr w:type="spellStart"/>
      <w:r w:rsidRPr="00BF7BE1">
        <w:rPr>
          <w:sz w:val="16"/>
        </w:rPr>
        <w:t>Ranciereian</w:t>
      </w:r>
      <w:proofErr w:type="spellEnd"/>
      <w:r w:rsidRPr="00BF7BE1">
        <w:rPr>
          <w:sz w:val="16"/>
        </w:rPr>
        <w:t xml:space="preserve"> rupture, nor does he counsel spontaneous spasms of revolutionary fervor. Instead</w:t>
      </w:r>
      <w:r w:rsidRPr="00C0262D">
        <w:rPr>
          <w:rStyle w:val="StyleUnderline"/>
        </w:rPr>
        <w:t>, it is 'through discordance with the totalizing tendencies of the present [that] we can nurture the civic conscience of society</w:t>
      </w:r>
      <w:r w:rsidRPr="00BF7BE1">
        <w:rPr>
          <w:sz w:val="16"/>
        </w:rPr>
        <w:t xml:space="preserve">:80 Discordance is rooted in a sense of commitment and coherent critique that galvanizes the possibility of counter-power. Those who care about a democratic future, Wolin argues, must establish a 'standing opposition' to the 'inherently anti-democratic 81 structure and norms' of the present moment. In other words, one does not identify anti-democratic forces </w:t>
      </w:r>
      <w:proofErr w:type="gramStart"/>
      <w:r w:rsidRPr="00BF7BE1">
        <w:rPr>
          <w:sz w:val="16"/>
        </w:rPr>
        <w:t>in order to</w:t>
      </w:r>
      <w:proofErr w:type="gramEnd"/>
      <w:r w:rsidRPr="00BF7BE1">
        <w:rPr>
          <w:sz w:val="16"/>
        </w:rPr>
        <w:t xml:space="preserve"> fashion a demagogic spirit of revenge or ressentiment, but </w:t>
      </w:r>
      <w:proofErr w:type="gramStart"/>
      <w:r w:rsidRPr="00BF7BE1">
        <w:rPr>
          <w:sz w:val="16"/>
        </w:rPr>
        <w:t>in order to</w:t>
      </w:r>
      <w:proofErr w:type="gramEnd"/>
      <w:r w:rsidRPr="00BF7BE1">
        <w:rPr>
          <w:sz w:val="16"/>
        </w:rPr>
        <w:t xml:space="preserve"> reckon with the unique challenges and opportunities facing citizens in the present moment. Moreover, one reckons with anti-democratic forces </w:t>
      </w:r>
      <w:proofErr w:type="gramStart"/>
      <w:r w:rsidRPr="00BF7BE1">
        <w:rPr>
          <w:sz w:val="16"/>
        </w:rPr>
        <w:t>in order to</w:t>
      </w:r>
      <w:proofErr w:type="gramEnd"/>
      <w:r w:rsidRPr="00BF7BE1">
        <w:rPr>
          <w:sz w:val="16"/>
        </w:rPr>
        <w:t xml:space="preserve"> reinforce commit- </w:t>
      </w:r>
      <w:proofErr w:type="spellStart"/>
      <w:r w:rsidRPr="00BF7BE1">
        <w:rPr>
          <w:sz w:val="16"/>
        </w:rPr>
        <w:t>ment</w:t>
      </w:r>
      <w:proofErr w:type="spellEnd"/>
      <w:r w:rsidRPr="00BF7BE1">
        <w:rPr>
          <w:sz w:val="16"/>
        </w:rPr>
        <w:t xml:space="preserve"> to one's own values-one </w:t>
      </w:r>
      <w:proofErr w:type="gramStart"/>
      <w:r w:rsidRPr="00BF7BE1">
        <w:rPr>
          <w:sz w:val="16"/>
        </w:rPr>
        <w:t>has to</w:t>
      </w:r>
      <w:proofErr w:type="gramEnd"/>
      <w:r w:rsidRPr="00BF7BE1">
        <w:rPr>
          <w:sz w:val="16"/>
        </w:rPr>
        <w:t xml:space="preserve"> know one's enemy </w:t>
      </w:r>
      <w:proofErr w:type="gramStart"/>
      <w:r w:rsidRPr="00BF7BE1">
        <w:rPr>
          <w:sz w:val="16"/>
        </w:rPr>
        <w:t>in order to</w:t>
      </w:r>
      <w:proofErr w:type="gramEnd"/>
      <w:r w:rsidRPr="00BF7BE1">
        <w:rPr>
          <w:sz w:val="16"/>
        </w:rPr>
        <w:t xml:space="preserve"> better </w:t>
      </w:r>
      <w:proofErr w:type="spellStart"/>
      <w:r w:rsidRPr="00BF7BE1">
        <w:rPr>
          <w:sz w:val="16"/>
        </w:rPr>
        <w:t>know</w:t>
      </w:r>
      <w:proofErr w:type="spellEnd"/>
      <w:r w:rsidRPr="00BF7BE1">
        <w:rPr>
          <w:sz w:val="16"/>
        </w:rPr>
        <w:t xml:space="preserve"> oneself. Along similar lines, Antonio Vazquez-Arroyo argues, democracy requires the drawing of 'lines of enmity:82 While the significant challenge is to draw these Iines' democratically: </w:t>
      </w:r>
      <w:r w:rsidRPr="00E174BF">
        <w:rPr>
          <w:rStyle w:val="StyleUnderline"/>
          <w:highlight w:val="yellow"/>
        </w:rPr>
        <w:t>at 'its most vibrant' moments democracy has 'struggled against elites, from oligarchs to</w:t>
      </w:r>
      <w:r w:rsidRPr="00C0262D">
        <w:rPr>
          <w:rStyle w:val="StyleUnderline"/>
        </w:rPr>
        <w:t xml:space="preserve"> princes, experts, </w:t>
      </w:r>
      <w:r w:rsidRPr="00E174BF">
        <w:rPr>
          <w:rStyle w:val="StyleUnderline"/>
          <w:highlight w:val="yellow"/>
        </w:rPr>
        <w:t>83 technocrats, managers and</w:t>
      </w:r>
      <w:r w:rsidRPr="00BF7BE1">
        <w:rPr>
          <w:sz w:val="16"/>
        </w:rPr>
        <w:t xml:space="preserve"> CEOS: of the anti-political arrangements of Superpower. </w:t>
      </w:r>
      <w:r w:rsidRPr="00C0262D">
        <w:rPr>
          <w:rStyle w:val="StyleUnderline"/>
        </w:rPr>
        <w:t>Naming these enemies is an essential act of identification, through which democratic commitments and values are affirmed</w:t>
      </w:r>
      <w:r w:rsidRPr="00E174BF">
        <w:rPr>
          <w:sz w:val="16"/>
          <w:highlight w:val="yellow"/>
        </w:rPr>
        <w:t xml:space="preserve">. </w:t>
      </w:r>
      <w:proofErr w:type="gramStart"/>
      <w:r w:rsidRPr="00E174BF">
        <w:rPr>
          <w:rStyle w:val="Emphasis"/>
          <w:highlight w:val="yellow"/>
        </w:rPr>
        <w:t>Otherwise</w:t>
      </w:r>
      <w:proofErr w:type="gramEnd"/>
      <w:r w:rsidRPr="00E174BF">
        <w:rPr>
          <w:rStyle w:val="Emphasis"/>
          <w:highlight w:val="yellow"/>
        </w:rPr>
        <w:t xml:space="preserve"> the distracted yet discontented demos will be susceptible to nationalistic and xenophobic</w:t>
      </w:r>
      <w:r w:rsidRPr="00C0262D">
        <w:rPr>
          <w:rStyle w:val="Emphasis"/>
        </w:rPr>
        <w:t xml:space="preserve"> </w:t>
      </w:r>
      <w:r w:rsidRPr="00E174BF">
        <w:rPr>
          <w:rStyle w:val="Emphasis"/>
          <w:highlight w:val="yellow"/>
        </w:rPr>
        <w:t>84 appeals about lost American 'greatness</w:t>
      </w:r>
      <w:r w:rsidRPr="00BF7BE1">
        <w:rPr>
          <w:sz w:val="16"/>
        </w:rPr>
        <w:t xml:space="preserve">: </w:t>
      </w:r>
      <w:r w:rsidRPr="00C0262D">
        <w:rPr>
          <w:rStyle w:val="StyleUnderline"/>
        </w:rPr>
        <w:t xml:space="preserve">Mourning democracy as a threatened and perpetually defeated object of </w:t>
      </w:r>
      <w:proofErr w:type="gramStart"/>
      <w:r w:rsidRPr="00C0262D">
        <w:rPr>
          <w:rStyle w:val="StyleUnderline"/>
        </w:rPr>
        <w:t>attachment</w:t>
      </w:r>
      <w:r w:rsidRPr="00BF7BE1">
        <w:rPr>
          <w:sz w:val="16"/>
        </w:rPr>
        <w:t xml:space="preserve">, </w:t>
      </w:r>
      <w:r w:rsidRPr="00C0262D">
        <w:rPr>
          <w:rStyle w:val="StyleUnderline"/>
        </w:rPr>
        <w:t>and</w:t>
      </w:r>
      <w:proofErr w:type="gramEnd"/>
      <w:r w:rsidRPr="00C0262D">
        <w:rPr>
          <w:rStyle w:val="StyleUnderline"/>
        </w:rPr>
        <w:t xml:space="preserve"> naming the current threats to democratic aspirations and practices, are both means of inciting and cultivating democratic identity in the face of its decline</w:t>
      </w:r>
      <w:r w:rsidRPr="00BF7BE1">
        <w:rPr>
          <w:sz w:val="16"/>
        </w:rPr>
        <w:t xml:space="preserve">. But these moves, by themselves, are not enough to revivify democratic forms of life in dark times. Also necessary is a practical ideal of citizenship that can respond to the difficult conditions for democratic </w:t>
      </w:r>
      <w:proofErr w:type="gramStart"/>
      <w:r w:rsidRPr="00BF7BE1">
        <w:rPr>
          <w:sz w:val="16"/>
        </w:rPr>
        <w:t>organization</w:t>
      </w:r>
      <w:proofErr w:type="gramEnd"/>
      <w:r w:rsidRPr="00BF7BE1">
        <w:rPr>
          <w:sz w:val="16"/>
        </w:rPr>
        <w:t xml:space="preserve"> that exist under neoliberalism and can provide guidance for dealing with the unavoidable tensions of democratic commitment and action. Such an ideal allows us to see </w:t>
      </w:r>
      <w:r w:rsidRPr="00E174BF">
        <w:rPr>
          <w:sz w:val="16"/>
        </w:rPr>
        <w:t xml:space="preserve">how </w:t>
      </w:r>
      <w:r w:rsidRPr="00E174BF">
        <w:rPr>
          <w:rStyle w:val="Emphasis"/>
          <w:highlight w:val="yellow"/>
        </w:rPr>
        <w:t>a durable democratic spirit can-and must-coexist alongside a mournful awareness of democracy's fugitivity</w:t>
      </w:r>
      <w:r w:rsidRPr="00BF7BE1">
        <w:rPr>
          <w:sz w:val="16"/>
        </w:rPr>
        <w:t>.</w:t>
      </w:r>
    </w:p>
    <w:p w14:paraId="207AD9FF" w14:textId="77777777" w:rsidR="003F413F" w:rsidRPr="00531038" w:rsidRDefault="003F413F" w:rsidP="003F413F"/>
    <w:p w14:paraId="2409D0B9" w14:textId="77777777" w:rsidR="003F413F" w:rsidRDefault="003F413F" w:rsidP="003F413F">
      <w:pPr>
        <w:rPr>
          <w:rFonts w:asciiTheme="minorHAnsi" w:hAnsiTheme="minorHAnsi" w:cstheme="minorBidi"/>
        </w:rPr>
      </w:pPr>
    </w:p>
    <w:sectPr w:rsidR="003F41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9B468" w14:textId="77777777" w:rsidR="00B5112B" w:rsidRDefault="00B5112B" w:rsidP="00066D2C">
      <w:pPr>
        <w:spacing w:after="0" w:line="240" w:lineRule="auto"/>
      </w:pPr>
      <w:r>
        <w:separator/>
      </w:r>
    </w:p>
  </w:endnote>
  <w:endnote w:type="continuationSeparator" w:id="0">
    <w:p w14:paraId="403B22E1" w14:textId="77777777" w:rsidR="00B5112B" w:rsidRDefault="00B511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3538" w14:textId="77777777" w:rsidR="00B5112B" w:rsidRDefault="00B5112B" w:rsidP="00066D2C">
      <w:pPr>
        <w:spacing w:after="0" w:line="240" w:lineRule="auto"/>
      </w:pPr>
      <w:r>
        <w:separator/>
      </w:r>
    </w:p>
  </w:footnote>
  <w:footnote w:type="continuationSeparator" w:id="0">
    <w:p w14:paraId="6A70126C" w14:textId="77777777" w:rsidR="00B5112B" w:rsidRDefault="00B511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C033AC"/>
    <w:multiLevelType w:val="hybridMultilevel"/>
    <w:tmpl w:val="A8043FF8"/>
    <w:lvl w:ilvl="0" w:tplc="9DC8730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06911928">
    <w:abstractNumId w:val="15"/>
  </w:num>
  <w:num w:numId="46" w16cid:durableId="20798156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531038"/>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3324"/>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13F"/>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103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12B"/>
    <w:rsid w:val="00B53DB3"/>
    <w:rsid w:val="00B552E1"/>
    <w:rsid w:val="00B55F54"/>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C1B"/>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C56F9"/>
  <w15:chartTrackingRefBased/>
  <w15:docId w15:val="{A0ADC182-D240-4E02-AE34-B8E0E6C4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1038"/>
    <w:rPr>
      <w:rFonts w:ascii="Times New Roman" w:hAnsi="Times New Roman" w:cs="Times New Roman"/>
    </w:rPr>
  </w:style>
  <w:style w:type="paragraph" w:styleId="Heading1">
    <w:name w:val="heading 1"/>
    <w:aliases w:val="Pocket"/>
    <w:basedOn w:val="Normal"/>
    <w:next w:val="Normal"/>
    <w:link w:val="Heading1Char"/>
    <w:qFormat/>
    <w:rsid w:val="005310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10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Te"/>
    <w:basedOn w:val="Normal"/>
    <w:next w:val="Normal"/>
    <w:link w:val="Heading3Char"/>
    <w:uiPriority w:val="2"/>
    <w:qFormat/>
    <w:rsid w:val="005310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5310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10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4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10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038"/>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53103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31038"/>
    <w:rPr>
      <w:color w:val="auto"/>
      <w:u w:val="none"/>
    </w:rPr>
  </w:style>
  <w:style w:type="character" w:customStyle="1" w:styleId="Heading1Char">
    <w:name w:val="Heading 1 Char"/>
    <w:aliases w:val="Pocket Char"/>
    <w:basedOn w:val="DefaultParagraphFont"/>
    <w:link w:val="Heading1"/>
    <w:rsid w:val="005310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31038"/>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310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3103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103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531038"/>
    <w:rPr>
      <w:b w:val="0"/>
      <w:sz w:val="22"/>
      <w:u w:val="single"/>
    </w:rPr>
  </w:style>
  <w:style w:type="character" w:styleId="Strong">
    <w:name w:val="Strong"/>
    <w:basedOn w:val="DefaultParagraphFont"/>
    <w:uiPriority w:val="22"/>
    <w:qFormat/>
    <w:rsid w:val="00531038"/>
    <w:rPr>
      <w:b/>
      <w:bCs/>
    </w:rPr>
  </w:style>
  <w:style w:type="character" w:styleId="BookTitle">
    <w:name w:val="Book Title"/>
    <w:basedOn w:val="DefaultParagraphFont"/>
    <w:uiPriority w:val="33"/>
    <w:qFormat/>
    <w:rsid w:val="00531038"/>
    <w:rPr>
      <w:b/>
      <w:bCs/>
      <w:i/>
      <w:iCs/>
      <w:spacing w:val="5"/>
    </w:rPr>
  </w:style>
  <w:style w:type="character" w:customStyle="1" w:styleId="Heading5Char">
    <w:name w:val="Heading 5 Char"/>
    <w:basedOn w:val="DefaultParagraphFont"/>
    <w:link w:val="Heading5"/>
    <w:uiPriority w:val="9"/>
    <w:semiHidden/>
    <w:rsid w:val="005310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1038"/>
  </w:style>
  <w:style w:type="paragraph" w:styleId="Header">
    <w:name w:val="header"/>
    <w:basedOn w:val="Normal"/>
    <w:link w:val="HeaderChar"/>
    <w:uiPriority w:val="99"/>
    <w:semiHidden/>
    <w:rsid w:val="005310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038"/>
    <w:rPr>
      <w:rFonts w:ascii="Times New Roman" w:hAnsi="Times New Roman" w:cs="Times New Roman"/>
    </w:rPr>
  </w:style>
  <w:style w:type="paragraph" w:styleId="Footer">
    <w:name w:val="footer"/>
    <w:basedOn w:val="Normal"/>
    <w:link w:val="FooterChar"/>
    <w:uiPriority w:val="99"/>
    <w:semiHidden/>
    <w:rsid w:val="005310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038"/>
    <w:rPr>
      <w:rFonts w:ascii="Times New Roman" w:hAnsi="Times New Roman" w:cs="Times New Roman"/>
    </w:rPr>
  </w:style>
  <w:style w:type="paragraph" w:styleId="BodyText">
    <w:name w:val="Body Text"/>
    <w:basedOn w:val="Normal"/>
    <w:link w:val="BodyTextChar"/>
    <w:uiPriority w:val="99"/>
    <w:semiHidden/>
    <w:unhideWhenUsed/>
    <w:rsid w:val="00531038"/>
    <w:pPr>
      <w:spacing w:after="120"/>
    </w:pPr>
  </w:style>
  <w:style w:type="character" w:customStyle="1" w:styleId="BodyTextChar">
    <w:name w:val="Body Text Char"/>
    <w:basedOn w:val="DefaultParagraphFont"/>
    <w:link w:val="BodyText"/>
    <w:uiPriority w:val="99"/>
    <w:semiHidden/>
    <w:rsid w:val="00531038"/>
    <w:rPr>
      <w:rFonts w:ascii="Times New Roman" w:hAnsi="Times New Roman" w:cs="Times New Roman"/>
    </w:rPr>
  </w:style>
  <w:style w:type="paragraph" w:styleId="NoSpacing">
    <w:name w:val="No Spacing"/>
    <w:aliases w:val="Small Text,Card Format,Note Level 21,ClearFormatting,DDI Tag,Tag Title,No Spacing51,No Spacing11211,No Spacing6,No Spacing tnr,Hidden Block Title,No Spacing311,No Spacing8,Dont u,No Spacing1111111,CD - Cite,No Spacing23,ca"/>
    <w:link w:val="NoSpacingChar"/>
    <w:uiPriority w:val="99"/>
    <w:unhideWhenUsed/>
    <w:qFormat/>
    <w:rsid w:val="00531038"/>
    <w:pPr>
      <w:spacing w:after="0" w:line="240" w:lineRule="auto"/>
    </w:pPr>
    <w:rPr>
      <w:rFonts w:ascii="Calibri" w:hAnsi="Calibri" w:cs="Calibri"/>
    </w:rPr>
  </w:style>
  <w:style w:type="character" w:customStyle="1" w:styleId="NoSpacingChar">
    <w:name w:val="No Spacing Char"/>
    <w:aliases w:val="Small Text Char,Card Format Char,Note Level 21 Char,ClearFormatting Char,DDI Tag Char,Tag Title Char,No Spacing51 Char,No Spacing11211 Char,No Spacing6 Char,No Spacing tnr Char,Hidden Block Title Char,No Spacing311 Char,No Spacing8 Char"/>
    <w:basedOn w:val="DefaultParagraphFont"/>
    <w:link w:val="NoSpacing"/>
    <w:uiPriority w:val="99"/>
    <w:rsid w:val="0053103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531038"/>
    <w:rPr>
      <w:color w:val="0563C1" w:themeColor="hyperlink"/>
      <w:u w:val="single"/>
    </w:rPr>
  </w:style>
  <w:style w:type="character" w:styleId="UnresolvedMention">
    <w:name w:val="Unresolved Mention"/>
    <w:basedOn w:val="DefaultParagraphFont"/>
    <w:uiPriority w:val="99"/>
    <w:semiHidden/>
    <w:unhideWhenUsed/>
    <w:rsid w:val="00531038"/>
    <w:rPr>
      <w:color w:val="605E5C"/>
      <w:shd w:val="clear" w:color="auto" w:fill="E1DFDD"/>
    </w:rPr>
  </w:style>
  <w:style w:type="paragraph" w:customStyle="1" w:styleId="Analytics">
    <w:name w:val="Analytics"/>
    <w:basedOn w:val="Normal"/>
    <w:next w:val="NoSpacing"/>
    <w:link w:val="AnalyticsChar"/>
    <w:autoRedefine/>
    <w:uiPriority w:val="4"/>
    <w:qFormat/>
    <w:rsid w:val="0053103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31038"/>
    <w:rPr>
      <w:rFonts w:ascii="Times New Roman" w:hAnsi="Times New Roman" w:cs="Times New Roman"/>
      <w:b/>
      <w:color w:val="595959" w:themeColor="text1" w:themeTint="A6"/>
      <w:sz w:val="26"/>
    </w:rPr>
  </w:style>
  <w:style w:type="paragraph" w:customStyle="1" w:styleId="textbold">
    <w:name w:val="text bold"/>
    <w:basedOn w:val="Normal"/>
    <w:link w:val="Emphasis"/>
    <w:uiPriority w:val="8"/>
    <w:qFormat/>
    <w:rsid w:val="00531038"/>
    <w:pP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3F413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F413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F413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F413F"/>
    <w:rPr>
      <w:rFonts w:ascii="Times New Roman" w:eastAsiaTheme="majorEastAsia" w:hAnsi="Times New Roman" w:cstheme="majorBidi"/>
      <w:color w:val="272727" w:themeColor="text1" w:themeTint="D8"/>
    </w:rPr>
  </w:style>
  <w:style w:type="paragraph" w:customStyle="1" w:styleId="Analytic">
    <w:name w:val="Analytic"/>
    <w:basedOn w:val="Heading4"/>
    <w:link w:val="AnalyticChar"/>
    <w:autoRedefine/>
    <w:uiPriority w:val="4"/>
    <w:qFormat/>
    <w:rsid w:val="003F413F"/>
    <w:rPr>
      <w:color w:val="1F3864" w:themeColor="accent1" w:themeShade="80"/>
    </w:rPr>
  </w:style>
  <w:style w:type="character" w:customStyle="1" w:styleId="AnalyticChar">
    <w:name w:val="Analytic Char"/>
    <w:link w:val="Analytic"/>
    <w:uiPriority w:val="4"/>
    <w:rsid w:val="003F413F"/>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3F41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link w:val="Undertag"/>
    <w:uiPriority w:val="5"/>
    <w:rsid w:val="003F413F"/>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uiPriority w:val="8"/>
    <w:qFormat/>
    <w:rsid w:val="003F41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F413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basedOn w:val="Normal"/>
    <w:uiPriority w:val="99"/>
    <w:unhideWhenUsed/>
    <w:qFormat/>
    <w:rsid w:val="003F413F"/>
    <w:pPr>
      <w:ind w:left="720"/>
      <w:contextualSpacing/>
    </w:pPr>
  </w:style>
  <w:style w:type="paragraph" w:styleId="NormalWeb">
    <w:name w:val="Normal (Web)"/>
    <w:basedOn w:val="Normal"/>
    <w:uiPriority w:val="99"/>
    <w:unhideWhenUsed/>
    <w:rsid w:val="003F413F"/>
    <w:pPr>
      <w:spacing w:before="100" w:beforeAutospacing="1" w:after="100" w:afterAutospacing="1" w:line="240" w:lineRule="auto"/>
    </w:pPr>
    <w:rPr>
      <w:rFonts w:eastAsia="Times New Roman"/>
      <w:sz w:val="24"/>
      <w:szCs w:val="24"/>
    </w:rPr>
  </w:style>
  <w:style w:type="paragraph" w:styleId="Title">
    <w:name w:val="Title"/>
    <w:basedOn w:val="Normal"/>
    <w:next w:val="Normal"/>
    <w:link w:val="TitleChar"/>
    <w:uiPriority w:val="10"/>
    <w:qFormat/>
    <w:rsid w:val="003F4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3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F413F"/>
    <w:pPr>
      <w:spacing w:before="160"/>
      <w:jc w:val="center"/>
    </w:pPr>
    <w:rPr>
      <w:i/>
      <w:iCs/>
      <w:color w:val="404040" w:themeColor="text1" w:themeTint="BF"/>
    </w:rPr>
  </w:style>
  <w:style w:type="character" w:customStyle="1" w:styleId="QuoteChar">
    <w:name w:val="Quote Char"/>
    <w:basedOn w:val="DefaultParagraphFont"/>
    <w:link w:val="Quote"/>
    <w:uiPriority w:val="29"/>
    <w:rsid w:val="003F413F"/>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3F413F"/>
    <w:rPr>
      <w:i/>
      <w:iCs/>
      <w:color w:val="2F5496" w:themeColor="accent1" w:themeShade="BF"/>
    </w:rPr>
  </w:style>
  <w:style w:type="paragraph" w:styleId="IntenseQuote">
    <w:name w:val="Intense Quote"/>
    <w:basedOn w:val="Normal"/>
    <w:next w:val="Normal"/>
    <w:link w:val="IntenseQuoteChar"/>
    <w:uiPriority w:val="30"/>
    <w:qFormat/>
    <w:rsid w:val="003F4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13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F413F"/>
    <w:rPr>
      <w:b/>
      <w:bCs/>
      <w:smallCaps/>
      <w:color w:val="2F5496" w:themeColor="accent1" w:themeShade="BF"/>
      <w:spacing w:val="5"/>
    </w:rPr>
  </w:style>
  <w:style w:type="paragraph" w:customStyle="1" w:styleId="Heading411">
    <w:name w:val="Heading 411"/>
    <w:basedOn w:val="Heading1"/>
    <w:next w:val="NoSpacing"/>
    <w:autoRedefine/>
    <w:uiPriority w:val="99"/>
    <w:qFormat/>
    <w:rsid w:val="003F41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3F413F"/>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3F413F"/>
    <w:rPr>
      <w:b w:val="0"/>
      <w:sz w:val="22"/>
      <w:u w:val="single"/>
    </w:rPr>
  </w:style>
  <w:style w:type="character" w:customStyle="1" w:styleId="Boxes">
    <w:name w:val="Boxes"/>
    <w:basedOn w:val="Emphasis"/>
    <w:qFormat/>
    <w:rsid w:val="003F413F"/>
    <w:rPr>
      <w:rFonts w:ascii="Calibri" w:hAnsi="Calibri" w:cs="Calibri"/>
      <w:b/>
      <w:i w:val="0"/>
      <w:iCs/>
      <w:sz w:val="24"/>
      <w:u w:val="single"/>
      <w:bdr w:val="single" w:sz="8" w:space="0" w:color="auto"/>
    </w:rPr>
  </w:style>
  <w:style w:type="paragraph" w:customStyle="1" w:styleId="Emphasize">
    <w:name w:val="Emphasize"/>
    <w:basedOn w:val="Normal"/>
    <w:uiPriority w:val="20"/>
    <w:qFormat/>
    <w:rsid w:val="003F413F"/>
    <w:pPr>
      <w:pBdr>
        <w:top w:val="single" w:sz="18" w:space="0" w:color="auto"/>
        <w:left w:val="single" w:sz="18" w:space="0" w:color="auto"/>
        <w:bottom w:val="single" w:sz="18" w:space="0" w:color="auto"/>
        <w:right w:val="single" w:sz="18" w:space="0" w:color="auto"/>
      </w:pBdr>
      <w:spacing w:after="0" w:line="256" w:lineRule="auto"/>
      <w:ind w:left="720"/>
      <w:jc w:val="both"/>
    </w:pPr>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14288/1.044210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15213</Words>
  <Characters>86716</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2</cp:revision>
  <dcterms:created xsi:type="dcterms:W3CDTF">2025-11-02T16:14:00Z</dcterms:created>
  <dcterms:modified xsi:type="dcterms:W3CDTF">2025-11-02T16:14:00Z</dcterms:modified>
</cp:coreProperties>
</file>