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EBBA" w14:textId="77777777" w:rsidR="008648D1" w:rsidRDefault="008648D1" w:rsidP="00F137FC"/>
    <w:p w14:paraId="61EFEB93" w14:textId="77777777" w:rsidR="00B76084" w:rsidRDefault="00B76084" w:rsidP="00B76084"/>
    <w:p w14:paraId="5489D8E3" w14:textId="27566AE5" w:rsidR="00BC74F1" w:rsidRPr="00BC74F1" w:rsidRDefault="00F95F43" w:rsidP="003D7747">
      <w:pPr>
        <w:pStyle w:val="Heading4"/>
      </w:pPr>
      <w:r w:rsidRPr="00F95F43">
        <w:t>Techno</w:t>
      </w:r>
      <w:r>
        <w:t>-</w:t>
      </w:r>
      <w:r w:rsidRPr="00F95F43">
        <w:t>fascism</w:t>
      </w:r>
      <w:r w:rsidR="00743830">
        <w:t xml:space="preserve"> names a necessary analytic for explaining our current stage of late capitalism. </w:t>
      </w:r>
      <w:r w:rsidRPr="00F95F43">
        <w:t>Techno</w:t>
      </w:r>
      <w:r>
        <w:t>-</w:t>
      </w:r>
      <w:r w:rsidRPr="00F95F43">
        <w:t xml:space="preserve">fascism </w:t>
      </w:r>
      <w:proofErr w:type="spellStart"/>
      <w:proofErr w:type="gramStart"/>
      <w:r w:rsidRPr="00F95F43">
        <w:t>Techno</w:t>
      </w:r>
      <w:r>
        <w:t>-</w:t>
      </w:r>
      <w:r w:rsidRPr="00F95F43">
        <w:t>fascism</w:t>
      </w:r>
      <w:proofErr w:type="spellEnd"/>
      <w:proofErr w:type="gramEnd"/>
      <w:r w:rsidR="00AC7D5D">
        <w:t xml:space="preserve"> </w:t>
      </w:r>
      <w:r w:rsidR="00743830">
        <w:t>operates</w:t>
      </w:r>
      <w:r w:rsidR="00BC74F1">
        <w:t xml:space="preserve"> through violent techniques </w:t>
      </w:r>
      <w:r w:rsidR="003D7747">
        <w:t>promoted</w:t>
      </w:r>
      <w:r w:rsidR="00BC74F1">
        <w:t xml:space="preserve"> as empowering </w:t>
      </w:r>
      <w:r w:rsidR="003D7747">
        <w:t>and</w:t>
      </w:r>
      <w:r w:rsidR="00BC74F1">
        <w:t xml:space="preserve"> optimizing user</w:t>
      </w:r>
      <w:r w:rsidR="00DF4C3B">
        <w:t>s</w:t>
      </w:r>
      <w:r w:rsidR="00BC74F1">
        <w:t xml:space="preserve">. </w:t>
      </w:r>
      <w:r w:rsidR="00743830">
        <w:t>Yet s</w:t>
      </w:r>
      <w:r w:rsidR="00BC74F1">
        <w:t xml:space="preserve">urveillance technologies </w:t>
      </w:r>
      <w:r w:rsidR="00DF4C3B">
        <w:t xml:space="preserve">transform fear of </w:t>
      </w:r>
      <w:r w:rsidR="00BC74F1">
        <w:t>risk into</w:t>
      </w:r>
      <w:r w:rsidR="003D7747">
        <w:t xml:space="preserve"> a</w:t>
      </w:r>
      <w:r w:rsidR="00BC74F1">
        <w:t xml:space="preserve"> </w:t>
      </w:r>
      <w:r w:rsidR="003D7747">
        <w:t>marketable emotion</w:t>
      </w:r>
      <w:r w:rsidR="00BC74F1">
        <w:t xml:space="preserve"> </w:t>
      </w:r>
      <w:r w:rsidR="00DF4C3B">
        <w:t xml:space="preserve">requiring further entrenchment within </w:t>
      </w:r>
      <w:proofErr w:type="gramStart"/>
      <w:r w:rsidRPr="00F95F43">
        <w:t>Techno</w:t>
      </w:r>
      <w:r>
        <w:t>-</w:t>
      </w:r>
      <w:r w:rsidRPr="00F95F43">
        <w:t>fascism</w:t>
      </w:r>
      <w:proofErr w:type="gramEnd"/>
    </w:p>
    <w:p w14:paraId="3C08FDBD" w14:textId="649D224F" w:rsidR="00194A33" w:rsidRDefault="001C3B8A" w:rsidP="008648D1">
      <w:r>
        <w:t xml:space="preserve">Peter </w:t>
      </w:r>
      <w:r w:rsidRPr="001C3B8A">
        <w:rPr>
          <w:rStyle w:val="Style13ptBold"/>
        </w:rPr>
        <w:t>Bloom 2025</w:t>
      </w:r>
      <w:r w:rsidR="001418D7">
        <w:t xml:space="preserve">- </w:t>
      </w:r>
      <w:r w:rsidR="001418D7" w:rsidRPr="00DE0E6D">
        <w:rPr>
          <w:sz w:val="26"/>
        </w:rPr>
        <w:t>Dr Peter Bloom joined The Open University Business School in 2014 from Swansea University.</w:t>
      </w:r>
      <w:r w:rsidR="001418D7" w:rsidRPr="00DE0E6D">
        <w:t xml:space="preserve"> </w:t>
      </w:r>
      <w:r w:rsidR="001418D7" w:rsidRPr="00DE0E6D">
        <w:rPr>
          <w:sz w:val="26"/>
        </w:rPr>
        <w:t xml:space="preserve">Peter is a Senior Lecturer and Head of the Department of People and </w:t>
      </w:r>
      <w:proofErr w:type="spellStart"/>
      <w:r w:rsidR="001418D7" w:rsidRPr="00DE0E6D">
        <w:rPr>
          <w:sz w:val="26"/>
        </w:rPr>
        <w:t>Organisations</w:t>
      </w:r>
      <w:proofErr w:type="spellEnd"/>
      <w:r w:rsidR="001418D7" w:rsidRPr="00DE0E6D">
        <w:rPr>
          <w:sz w:val="26"/>
        </w:rPr>
        <w:t xml:space="preserve"> at the Open University and Co-Founder of the research group REEF (Research into Employment, Empowerment, and Futures). His research focuses on critically reimagining contemporary power, politics and economic - specifically related to themes of democracy, capitalism, and technology. His scholarly work has been published in leading international journals such as Human Relations, Theory and Event, Journal of Political Ideologies, Journal of Political Power, New Formations, Research on the Sociology of Organization, Culture and Organizations, Ephemera, Journal of Organizational Change Management, Organization and International Journal of Žižek Studies. His writing has also been featured in The Washington Post, The Guardian, and The Independent, The New Statesmen, The Week, The Conversation and Open Democracy among others.</w:t>
      </w:r>
      <w:r w:rsidR="001418D7">
        <w:t xml:space="preserve"> </w:t>
      </w:r>
      <w:r>
        <w:t xml:space="preserve">(Capitalism Reloaded: The Rise of the Authoritarian-Financial Complex. Copyright Date: 2025 Edition: 1 Published by: Bristol University Press https://doi.org/10.2307/jj.18323772 Pages: </w:t>
      </w:r>
      <w:r w:rsidR="009539D6">
        <w:t>123- 126</w:t>
      </w:r>
      <w:r>
        <w:t xml:space="preserve">) Hawkeyes </w:t>
      </w:r>
      <w:r w:rsidR="002D7EE6">
        <w:t xml:space="preserve">// </w:t>
      </w:r>
      <w:proofErr w:type="spellStart"/>
      <w:r w:rsidR="002D7EE6">
        <w:t>BrightSpace</w:t>
      </w:r>
      <w:proofErr w:type="spellEnd"/>
      <w:r w:rsidR="002D7EE6">
        <w:t>☼</w:t>
      </w:r>
    </w:p>
    <w:p w14:paraId="435F2604" w14:textId="59838794" w:rsidR="009539D6" w:rsidRPr="00DC1503" w:rsidRDefault="009539D6" w:rsidP="009539D6">
      <w:pPr>
        <w:rPr>
          <w:sz w:val="16"/>
        </w:rPr>
      </w:pPr>
      <w:r w:rsidRPr="00DC1503">
        <w:rPr>
          <w:sz w:val="16"/>
        </w:rPr>
        <w:t xml:space="preserve">The </w:t>
      </w:r>
      <w:r w:rsidRPr="00EC1435">
        <w:rPr>
          <w:rStyle w:val="StyleUnderline"/>
          <w:highlight w:val="yellow"/>
        </w:rPr>
        <w:t>omnipresence of digital surveillance</w:t>
      </w:r>
      <w:r w:rsidRPr="00DC1503">
        <w:rPr>
          <w:sz w:val="16"/>
        </w:rPr>
        <w:t xml:space="preserve"> has profound psycho-social implications, </w:t>
      </w:r>
      <w:r w:rsidRPr="00EC1435">
        <w:rPr>
          <w:rStyle w:val="StyleUnderline"/>
          <w:highlight w:val="yellow"/>
        </w:rPr>
        <w:t>shap</w:t>
      </w:r>
      <w:r w:rsidRPr="00DC1503">
        <w:rPr>
          <w:sz w:val="16"/>
        </w:rPr>
        <w:t xml:space="preserve">ing </w:t>
      </w:r>
      <w:r w:rsidRPr="00EC1435">
        <w:rPr>
          <w:rStyle w:val="StyleUnderline"/>
          <w:highlight w:val="yellow"/>
        </w:rPr>
        <w:t xml:space="preserve">desires and </w:t>
      </w:r>
      <w:proofErr w:type="spellStart"/>
      <w:r w:rsidRPr="00EC1435">
        <w:rPr>
          <w:rStyle w:val="StyleUnderline"/>
          <w:highlight w:val="yellow"/>
        </w:rPr>
        <w:t>behaviours</w:t>
      </w:r>
      <w:proofErr w:type="spellEnd"/>
      <w:r w:rsidRPr="00EC1435">
        <w:rPr>
          <w:rStyle w:val="StyleUnderline"/>
          <w:highlight w:val="yellow"/>
        </w:rPr>
        <w:t xml:space="preserve"> through</w:t>
      </w:r>
      <w:r w:rsidRPr="009539D6">
        <w:rPr>
          <w:rStyle w:val="StyleUnderline"/>
        </w:rPr>
        <w:t xml:space="preserve"> a complex </w:t>
      </w:r>
      <w:r w:rsidRPr="00EC1435">
        <w:rPr>
          <w:rStyle w:val="StyleUnderline"/>
        </w:rPr>
        <w:t>interplay</w:t>
      </w:r>
      <w:r w:rsidRPr="009539D6">
        <w:rPr>
          <w:rStyle w:val="StyleUnderline"/>
        </w:rPr>
        <w:t xml:space="preserve"> of discipline and desire</w:t>
      </w:r>
      <w:r w:rsidRPr="00DC1503">
        <w:rPr>
          <w:sz w:val="16"/>
        </w:rPr>
        <w:t xml:space="preserve"> (Morrison, 2016), </w:t>
      </w:r>
      <w:r w:rsidRPr="009539D6">
        <w:rPr>
          <w:rStyle w:val="StyleUnderline"/>
        </w:rPr>
        <w:t xml:space="preserve">amplified by </w:t>
      </w:r>
      <w:r w:rsidRPr="00EC1435">
        <w:rPr>
          <w:rStyle w:val="StyleUnderline"/>
          <w:highlight w:val="yellow"/>
        </w:rPr>
        <w:t>persuasive tech</w:t>
      </w:r>
      <w:r w:rsidRPr="009539D6">
        <w:rPr>
          <w:rStyle w:val="StyleUnderline"/>
        </w:rPr>
        <w:t xml:space="preserve">nologies </w:t>
      </w:r>
      <w:r w:rsidRPr="00EC1435">
        <w:rPr>
          <w:rStyle w:val="StyleUnderline"/>
          <w:highlight w:val="yellow"/>
        </w:rPr>
        <w:t>designed to influence human cognition</w:t>
      </w:r>
      <w:r w:rsidRPr="00DC1503">
        <w:rPr>
          <w:sz w:val="16"/>
        </w:rPr>
        <w:t xml:space="preserve"> (Fogg, 2002). Emotional contagion via social networks (Kramer et al, 2014) plays a key role in spreading misinformation, manipulating public opinion, and reinforcing power structures and inequalities. Organizations, driven by the need for data to optimize processes and gain competitive advantage, reinforce this reliance on personal data exploitation (Lanier, 2018). </w:t>
      </w:r>
      <w:r w:rsidRPr="00EC1435">
        <w:rPr>
          <w:rStyle w:val="StyleUnderline"/>
          <w:highlight w:val="yellow"/>
        </w:rPr>
        <w:t xml:space="preserve">Tech companies </w:t>
      </w:r>
      <w:r w:rsidRPr="00EC1435">
        <w:rPr>
          <w:rStyle w:val="StyleUnderline"/>
        </w:rPr>
        <w:t xml:space="preserve">manipulate </w:t>
      </w:r>
      <w:proofErr w:type="spellStart"/>
      <w:r w:rsidRPr="00EC1435">
        <w:rPr>
          <w:rStyle w:val="StyleUnderline"/>
        </w:rPr>
        <w:t>behaviour</w:t>
      </w:r>
      <w:proofErr w:type="spellEnd"/>
      <w:r w:rsidRPr="00EC1435">
        <w:rPr>
          <w:rStyle w:val="StyleUnderline"/>
        </w:rPr>
        <w:t xml:space="preserve"> on a massive scale</w:t>
      </w:r>
      <w:r w:rsidRPr="009539D6">
        <w:rPr>
          <w:rStyle w:val="StyleUnderline"/>
        </w:rPr>
        <w:t xml:space="preserve">, </w:t>
      </w:r>
      <w:r w:rsidRPr="00EC1435">
        <w:rPr>
          <w:rStyle w:val="StyleUnderline"/>
          <w:highlight w:val="yellow"/>
        </w:rPr>
        <w:t>creat</w:t>
      </w:r>
      <w:r w:rsidRPr="009539D6">
        <w:rPr>
          <w:rStyle w:val="StyleUnderline"/>
        </w:rPr>
        <w:t xml:space="preserve">ing a </w:t>
      </w:r>
      <w:r w:rsidRPr="00EC1435">
        <w:rPr>
          <w:rStyle w:val="StyleUnderline"/>
          <w:highlight w:val="yellow"/>
        </w:rPr>
        <w:t>dynamic where</w:t>
      </w:r>
      <w:r w:rsidRPr="009539D6">
        <w:rPr>
          <w:rStyle w:val="StyleUnderline"/>
        </w:rPr>
        <w:t xml:space="preserve"> individuals and </w:t>
      </w:r>
      <w:r w:rsidRPr="00EC1435">
        <w:rPr>
          <w:rStyle w:val="StyleUnderline"/>
          <w:highlight w:val="yellow"/>
        </w:rPr>
        <w:t>societies, fixated on security</w:t>
      </w:r>
      <w:r w:rsidRPr="009539D6">
        <w:rPr>
          <w:rStyle w:val="StyleUnderline"/>
        </w:rPr>
        <w:t xml:space="preserve"> and control, </w:t>
      </w:r>
      <w:r w:rsidRPr="00EC1435">
        <w:rPr>
          <w:rStyle w:val="StyleUnderline"/>
          <w:highlight w:val="yellow"/>
        </w:rPr>
        <w:t>fuel a self-perpetuating system of surveillance</w:t>
      </w:r>
      <w:r w:rsidRPr="009539D6">
        <w:rPr>
          <w:rStyle w:val="StyleUnderline"/>
        </w:rPr>
        <w:t xml:space="preserve"> driven by fear and vulnerability.</w:t>
      </w:r>
      <w:r w:rsidRPr="00DC1503">
        <w:rPr>
          <w:sz w:val="16"/>
        </w:rPr>
        <w:t xml:space="preserve"> The surveillance industry, benefiting from this demand, lobbies to maintain and amplify the perceived need for enhanced security technologies. </w:t>
      </w:r>
      <w:r w:rsidRPr="00EC1435">
        <w:rPr>
          <w:rStyle w:val="StyleUnderline"/>
          <w:highlight w:val="yellow"/>
        </w:rPr>
        <w:t>The</w:t>
      </w:r>
      <w:r w:rsidRPr="009539D6">
        <w:rPr>
          <w:rStyle w:val="StyleUnderline"/>
        </w:rPr>
        <w:t xml:space="preserve"> complex </w:t>
      </w:r>
      <w:r w:rsidRPr="00EC1435">
        <w:rPr>
          <w:rStyle w:val="StyleUnderline"/>
          <w:highlight w:val="yellow"/>
        </w:rPr>
        <w:t>relationship between surveillance and security reflects capitalist imperatives</w:t>
      </w:r>
      <w:r w:rsidRPr="009539D6">
        <w:rPr>
          <w:rStyle w:val="StyleUnderline"/>
        </w:rPr>
        <w:t xml:space="preserve"> that </w:t>
      </w:r>
      <w:r w:rsidRPr="00EC1435">
        <w:rPr>
          <w:rStyle w:val="StyleUnderline"/>
          <w:highlight w:val="yellow"/>
        </w:rPr>
        <w:t>commodify security, turning it into a</w:t>
      </w:r>
      <w:r w:rsidRPr="009539D6">
        <w:rPr>
          <w:rStyle w:val="StyleUnderline"/>
        </w:rPr>
        <w:t xml:space="preserve"> lucrative </w:t>
      </w:r>
      <w:r w:rsidRPr="00EC1435">
        <w:rPr>
          <w:rStyle w:val="StyleUnderline"/>
          <w:highlight w:val="yellow"/>
        </w:rPr>
        <w:t>product</w:t>
      </w:r>
      <w:r w:rsidRPr="00DC1503">
        <w:rPr>
          <w:sz w:val="16"/>
        </w:rPr>
        <w:t xml:space="preserve"> in a market </w:t>
      </w:r>
      <w:proofErr w:type="spellStart"/>
      <w:r w:rsidRPr="00DC1503">
        <w:rPr>
          <w:sz w:val="16"/>
        </w:rPr>
        <w:t>fuelled</w:t>
      </w:r>
      <w:proofErr w:type="spellEnd"/>
      <w:r w:rsidRPr="00DC1503">
        <w:rPr>
          <w:sz w:val="16"/>
        </w:rPr>
        <w:t xml:space="preserve"> by cultivated anxieties. This economy exploits personal data and </w:t>
      </w:r>
      <w:proofErr w:type="spellStart"/>
      <w:r w:rsidRPr="00DC1503">
        <w:rPr>
          <w:sz w:val="16"/>
        </w:rPr>
        <w:t>behaviour</w:t>
      </w:r>
      <w:proofErr w:type="spellEnd"/>
      <w:r w:rsidRPr="00DC1503">
        <w:rPr>
          <w:sz w:val="16"/>
        </w:rPr>
        <w:t xml:space="preserve"> manipulation for profit, exacerbating inequalities and vulnerabilities. The fantasy of empowerment through surveillance technologies paradoxically subjects individuals to the very systems of control they seek to harness (Hancock and Guillory, 2015; Lanier, 2018), reinforcing systemic control dynamics. As individuals increasingly rely on surveillance tools to navigate modern life’s complexities, their desire for control deepens, shaping their choices and sense of self. Yet, </w:t>
      </w:r>
      <w:r w:rsidRPr="009A35BB">
        <w:rPr>
          <w:rStyle w:val="StyleUnderline"/>
          <w:highlight w:val="yellow"/>
        </w:rPr>
        <w:t>even as they seek</w:t>
      </w:r>
      <w:r w:rsidRPr="009539D6">
        <w:rPr>
          <w:rStyle w:val="StyleUnderline"/>
        </w:rPr>
        <w:t xml:space="preserve"> to assert </w:t>
      </w:r>
      <w:r w:rsidRPr="009A35BB">
        <w:rPr>
          <w:rStyle w:val="StyleUnderline"/>
          <w:highlight w:val="yellow"/>
        </w:rPr>
        <w:t>control</w:t>
      </w:r>
      <w:r w:rsidRPr="009539D6">
        <w:rPr>
          <w:rStyle w:val="StyleUnderline"/>
        </w:rPr>
        <w:t xml:space="preserve">, </w:t>
      </w:r>
      <w:r w:rsidRPr="009A35BB">
        <w:rPr>
          <w:rStyle w:val="StyleUnderline"/>
          <w:highlight w:val="yellow"/>
        </w:rPr>
        <w:t>they</w:t>
      </w:r>
      <w:r w:rsidRPr="009539D6">
        <w:rPr>
          <w:rStyle w:val="StyleUnderline"/>
        </w:rPr>
        <w:t xml:space="preserve"> are </w:t>
      </w:r>
      <w:r w:rsidRPr="009A35BB">
        <w:rPr>
          <w:rStyle w:val="StyleUnderline"/>
        </w:rPr>
        <w:t>further entangled in systems that manipulate and control them</w:t>
      </w:r>
      <w:r w:rsidRPr="009539D6">
        <w:rPr>
          <w:rStyle w:val="StyleUnderline"/>
        </w:rPr>
        <w:t xml:space="preserve">, </w:t>
      </w:r>
      <w:r w:rsidRPr="009A35BB">
        <w:rPr>
          <w:rStyle w:val="StyleUnderline"/>
          <w:highlight w:val="yellow"/>
        </w:rPr>
        <w:t>becoming active participants in</w:t>
      </w:r>
      <w:r w:rsidRPr="009A35BB">
        <w:rPr>
          <w:rStyle w:val="StyleUnderline"/>
        </w:rPr>
        <w:t xml:space="preserve"> their own subjugation</w:t>
      </w:r>
      <w:r w:rsidRPr="00DC1503">
        <w:rPr>
          <w:sz w:val="16"/>
        </w:rPr>
        <w:t xml:space="preserve"> (Fogg, 2002; Morrison, 2016). This chapter uncovers the interplay between </w:t>
      </w:r>
      <w:r w:rsidRPr="009A35BB">
        <w:rPr>
          <w:rStyle w:val="StyleUnderline"/>
        </w:rPr>
        <w:t xml:space="preserve">the authoritarian–financial complex </w:t>
      </w:r>
      <w:r w:rsidRPr="009A35BB">
        <w:rPr>
          <w:rStyle w:val="StyleUnderline"/>
          <w:highlight w:val="yellow"/>
        </w:rPr>
        <w:t>(AFC</w:t>
      </w:r>
      <w:r w:rsidRPr="009539D6">
        <w:rPr>
          <w:rStyle w:val="StyleUnderline"/>
        </w:rPr>
        <w:t>)</w:t>
      </w:r>
      <w:r w:rsidRPr="00DC1503">
        <w:rPr>
          <w:sz w:val="16"/>
        </w:rPr>
        <w:t xml:space="preserve"> and the psycho-social forces legitimizing this new control apparatus. It examines how digital self-tracking technologies </w:t>
      </w:r>
      <w:r w:rsidRPr="009A35BB">
        <w:rPr>
          <w:rStyle w:val="StyleUnderline"/>
        </w:rPr>
        <w:t xml:space="preserve">create </w:t>
      </w:r>
      <w:r w:rsidRPr="009A35BB">
        <w:rPr>
          <w:rStyle w:val="StyleUnderline"/>
          <w:highlight w:val="yellow"/>
        </w:rPr>
        <w:t xml:space="preserve">a paradoxical subjectivation that is </w:t>
      </w:r>
      <w:r w:rsidRPr="009A35BB">
        <w:rPr>
          <w:rStyle w:val="StyleUnderline"/>
        </w:rPr>
        <w:t xml:space="preserve">both </w:t>
      </w:r>
      <w:r w:rsidRPr="009A35BB">
        <w:rPr>
          <w:rStyle w:val="StyleUnderline"/>
          <w:highlight w:val="yellow"/>
        </w:rPr>
        <w:t>empowering and oppressive</w:t>
      </w:r>
      <w:r w:rsidRPr="00DC1503">
        <w:rPr>
          <w:sz w:val="16"/>
        </w:rPr>
        <w:t xml:space="preserve">. The quantified </w:t>
      </w:r>
      <w:proofErr w:type="spellStart"/>
      <w:r w:rsidRPr="00DC1503">
        <w:rPr>
          <w:sz w:val="16"/>
        </w:rPr>
        <w:t>self movement</w:t>
      </w:r>
      <w:proofErr w:type="spellEnd"/>
      <w:r w:rsidRPr="00DC1503">
        <w:rPr>
          <w:sz w:val="16"/>
        </w:rPr>
        <w:t xml:space="preserve"> taps into desires for control and mastery while enforcing societal norms and enabling commodification. This dynamic reflects a shift from social securitization to personal empowerment through data, driving the expansion of the AFC. The chapter analyses how shaping human </w:t>
      </w:r>
      <w:proofErr w:type="spellStart"/>
      <w:r w:rsidRPr="00DC1503">
        <w:rPr>
          <w:sz w:val="16"/>
        </w:rPr>
        <w:t>behaviour</w:t>
      </w:r>
      <w:proofErr w:type="spellEnd"/>
      <w:r w:rsidRPr="00DC1503">
        <w:rPr>
          <w:sz w:val="16"/>
        </w:rPr>
        <w:t xml:space="preserve"> has become a lucrative frontier for capitalist exploitation through digital nudging and predictive analytics. It also interrogates the paradox of ‘self-domination’, where self-monitoring technologies reinforce subjugation to larger control structures, and explores the psychology and realities behind society’s unquenchable desire for optimization technologies. Desiring control </w:t>
      </w:r>
      <w:proofErr w:type="gramStart"/>
      <w:r w:rsidRPr="00DC1503">
        <w:rPr>
          <w:rStyle w:val="StyleUnderline"/>
        </w:rPr>
        <w:t>The</w:t>
      </w:r>
      <w:proofErr w:type="gramEnd"/>
      <w:r w:rsidRPr="00DC1503">
        <w:rPr>
          <w:rStyle w:val="StyleUnderline"/>
        </w:rPr>
        <w:t xml:space="preserve"> </w:t>
      </w:r>
      <w:r w:rsidRPr="009A35BB">
        <w:rPr>
          <w:rStyle w:val="StyleUnderline"/>
          <w:highlight w:val="yellow"/>
        </w:rPr>
        <w:t>production of</w:t>
      </w:r>
      <w:r w:rsidRPr="00DC1503">
        <w:rPr>
          <w:rStyle w:val="StyleUnderline"/>
        </w:rPr>
        <w:t xml:space="preserve"> complex </w:t>
      </w:r>
      <w:r w:rsidRPr="009A35BB">
        <w:rPr>
          <w:rStyle w:val="StyleUnderline"/>
          <w:highlight w:val="yellow"/>
        </w:rPr>
        <w:t>social conditions</w:t>
      </w:r>
      <w:r w:rsidRPr="00DC1503">
        <w:rPr>
          <w:sz w:val="16"/>
        </w:rPr>
        <w:t xml:space="preserve"> does not merely transform the external structures of society but also penetrates deeply into the psyche, where it cultivates values and </w:t>
      </w:r>
      <w:proofErr w:type="spellStart"/>
      <w:r w:rsidRPr="00DC1503">
        <w:rPr>
          <w:sz w:val="16"/>
        </w:rPr>
        <w:t>behaviours</w:t>
      </w:r>
      <w:proofErr w:type="spellEnd"/>
      <w:r w:rsidRPr="00DC1503">
        <w:rPr>
          <w:sz w:val="16"/>
        </w:rPr>
        <w:t xml:space="preserve"> that reinforce the very mechanisms and technologies of control that perpetuate those conditions. This process </w:t>
      </w:r>
      <w:r w:rsidRPr="009A35BB">
        <w:rPr>
          <w:rStyle w:val="StyleUnderline"/>
          <w:highlight w:val="yellow"/>
        </w:rPr>
        <w:t>goes beyond the material</w:t>
      </w:r>
      <w:r w:rsidRPr="00DC1503">
        <w:rPr>
          <w:rStyle w:val="StyleUnderline"/>
        </w:rPr>
        <w:t xml:space="preserve"> and institutional aspects of social production; it extends </w:t>
      </w:r>
      <w:r w:rsidRPr="009A35BB">
        <w:rPr>
          <w:rStyle w:val="StyleUnderline"/>
          <w:highlight w:val="yellow"/>
        </w:rPr>
        <w:t>into the realm of individual and collective psychology</w:t>
      </w:r>
      <w:r w:rsidRPr="00DC1503">
        <w:rPr>
          <w:rStyle w:val="StyleUnderline"/>
        </w:rPr>
        <w:t xml:space="preserve">, </w:t>
      </w:r>
      <w:r w:rsidRPr="009A35BB">
        <w:rPr>
          <w:rStyle w:val="StyleUnderline"/>
          <w:highlight w:val="yellow"/>
        </w:rPr>
        <w:t>where</w:t>
      </w:r>
      <w:r w:rsidRPr="00DC1503">
        <w:rPr>
          <w:rStyle w:val="StyleUnderline"/>
        </w:rPr>
        <w:t xml:space="preserve"> the underlying values of </w:t>
      </w:r>
      <w:r w:rsidRPr="009A35BB">
        <w:rPr>
          <w:rStyle w:val="Emphasis"/>
          <w:highlight w:val="yellow"/>
        </w:rPr>
        <w:t>security, risk aversion, and self-optimization</w:t>
      </w:r>
      <w:r w:rsidRPr="009A35BB">
        <w:rPr>
          <w:rStyle w:val="Emphasis"/>
        </w:rPr>
        <w:t xml:space="preserve"> become internalized.</w:t>
      </w:r>
      <w:r w:rsidRPr="00DC1503">
        <w:rPr>
          <w:sz w:val="16"/>
        </w:rPr>
        <w:t xml:space="preserve"> </w:t>
      </w:r>
      <w:r w:rsidRPr="00DC1503">
        <w:rPr>
          <w:rStyle w:val="StyleUnderline"/>
        </w:rPr>
        <w:t>These values</w:t>
      </w:r>
      <w:r w:rsidRPr="00DC1503">
        <w:rPr>
          <w:sz w:val="16"/>
        </w:rPr>
        <w:t xml:space="preserve"> evolve into a psychological complex that </w:t>
      </w:r>
      <w:r w:rsidRPr="009A35BB">
        <w:rPr>
          <w:rStyle w:val="StyleUnderline"/>
          <w:highlight w:val="yellow"/>
        </w:rPr>
        <w:t>shape</w:t>
      </w:r>
      <w:r w:rsidRPr="00DC1503">
        <w:rPr>
          <w:sz w:val="16"/>
        </w:rPr>
        <w:t xml:space="preserve">s </w:t>
      </w:r>
      <w:r w:rsidRPr="009A35BB">
        <w:rPr>
          <w:rStyle w:val="StyleUnderline"/>
          <w:highlight w:val="yellow"/>
        </w:rPr>
        <w:t xml:space="preserve">how people perceive </w:t>
      </w:r>
      <w:r w:rsidRPr="002D7EE6">
        <w:rPr>
          <w:rStyle w:val="StyleUnderline"/>
        </w:rPr>
        <w:t>themselves</w:t>
      </w:r>
      <w:r w:rsidRPr="00DC1503">
        <w:rPr>
          <w:rStyle w:val="StyleUnderline"/>
        </w:rPr>
        <w:t xml:space="preserve"> and the world, making the </w:t>
      </w:r>
      <w:r w:rsidRPr="002D7EE6">
        <w:rPr>
          <w:rStyle w:val="StyleUnderline"/>
          <w:highlight w:val="yellow"/>
        </w:rPr>
        <w:t xml:space="preserve">demand for mechanisms of </w:t>
      </w:r>
      <w:r w:rsidRPr="002D7EE6">
        <w:rPr>
          <w:rStyle w:val="Emphasis"/>
          <w:highlight w:val="yellow"/>
        </w:rPr>
        <w:t>control appear as a natural</w:t>
      </w:r>
      <w:r w:rsidRPr="00DC1503">
        <w:rPr>
          <w:rStyle w:val="Emphasis"/>
        </w:rPr>
        <w:t xml:space="preserve"> and </w:t>
      </w:r>
      <w:r w:rsidRPr="002D7EE6">
        <w:rPr>
          <w:rStyle w:val="Emphasis"/>
          <w:highlight w:val="yellow"/>
        </w:rPr>
        <w:t>desirable response to</w:t>
      </w:r>
      <w:r w:rsidRPr="00DC1503">
        <w:rPr>
          <w:rStyle w:val="Emphasis"/>
        </w:rPr>
        <w:t xml:space="preserve"> social and personal </w:t>
      </w:r>
      <w:r w:rsidRPr="002D7EE6">
        <w:rPr>
          <w:rStyle w:val="Emphasis"/>
          <w:highlight w:val="yellow"/>
        </w:rPr>
        <w:t>challenges</w:t>
      </w:r>
      <w:r w:rsidRPr="00DC1503">
        <w:rPr>
          <w:sz w:val="16"/>
        </w:rPr>
        <w:t xml:space="preserve">. This psychological complex emerges through a feedback loop in which social conditions generate feelings of anxiety and insecurity, while the solutions offered for these feelings are the very technologies and control measures that reinforce the original conditions, thus creating a self- sustaining cycle. </w:t>
      </w:r>
      <w:r w:rsidRPr="00DC1503">
        <w:rPr>
          <w:rStyle w:val="StyleUnderline"/>
        </w:rPr>
        <w:t>Crucial</w:t>
      </w:r>
      <w:r w:rsidRPr="00DC1503">
        <w:rPr>
          <w:sz w:val="16"/>
        </w:rPr>
        <w:t xml:space="preserve"> </w:t>
      </w:r>
      <w:r w:rsidRPr="00DC1503">
        <w:rPr>
          <w:rStyle w:val="StyleUnderline"/>
        </w:rPr>
        <w:t xml:space="preserve">to this dynamic lies </w:t>
      </w:r>
      <w:r w:rsidRPr="002D7EE6">
        <w:rPr>
          <w:rStyle w:val="StyleUnderline"/>
          <w:highlight w:val="yellow"/>
        </w:rPr>
        <w:t xml:space="preserve">the </w:t>
      </w:r>
      <w:r w:rsidRPr="002D7EE6">
        <w:rPr>
          <w:rStyle w:val="Emphasis"/>
          <w:highlight w:val="yellow"/>
        </w:rPr>
        <w:t>transformation of insecurity and risk into marketable emotions</w:t>
      </w:r>
      <w:r w:rsidRPr="00DC1503">
        <w:rPr>
          <w:rStyle w:val="Emphasis"/>
        </w:rPr>
        <w:t xml:space="preserve"> and experiences that </w:t>
      </w:r>
      <w:r w:rsidRPr="002D7EE6">
        <w:rPr>
          <w:rStyle w:val="Emphasis"/>
          <w:highlight w:val="yellow"/>
        </w:rPr>
        <w:t>drive demand for control technologies</w:t>
      </w:r>
      <w:r w:rsidRPr="00DC1503">
        <w:rPr>
          <w:sz w:val="16"/>
        </w:rPr>
        <w:t xml:space="preserve">. The </w:t>
      </w:r>
      <w:r w:rsidRPr="002D7EE6">
        <w:rPr>
          <w:rStyle w:val="StyleUnderline"/>
          <w:highlight w:val="yellow"/>
        </w:rPr>
        <w:t>AFC</w:t>
      </w:r>
      <w:r w:rsidRPr="00DC1503">
        <w:rPr>
          <w:sz w:val="16"/>
        </w:rPr>
        <w:t xml:space="preserve">, through its integration of surveillance, data analytics, and financial oversight, </w:t>
      </w:r>
      <w:r w:rsidRPr="00DC1503">
        <w:rPr>
          <w:rStyle w:val="StyleUnderline"/>
        </w:rPr>
        <w:t xml:space="preserve">not only </w:t>
      </w:r>
      <w:r w:rsidRPr="002D7EE6">
        <w:rPr>
          <w:rStyle w:val="StyleUnderline"/>
          <w:highlight w:val="yellow"/>
        </w:rPr>
        <w:t>capitalizes on economic instability and social precarity</w:t>
      </w:r>
      <w:r w:rsidRPr="00DC1503">
        <w:rPr>
          <w:rStyle w:val="StyleUnderline"/>
        </w:rPr>
        <w:t xml:space="preserve"> but </w:t>
      </w:r>
      <w:r w:rsidRPr="002D7EE6">
        <w:rPr>
          <w:rStyle w:val="StyleUnderline"/>
          <w:highlight w:val="yellow"/>
        </w:rPr>
        <w:t>also leverages psychological dynamics</w:t>
      </w:r>
      <w:r w:rsidRPr="00DC1503">
        <w:rPr>
          <w:rStyle w:val="StyleUnderline"/>
        </w:rPr>
        <w:t xml:space="preserve"> to deepen its reach</w:t>
      </w:r>
      <w:r w:rsidRPr="00DC1503">
        <w:rPr>
          <w:sz w:val="16"/>
        </w:rPr>
        <w:t xml:space="preserve">. by framing control technologies as tools for empowerment, self-management, and safety, the AFC taps into deep- seated anxieties and desires for security that arise from living in precarious conditions. As social, economic, and even personal life becomes more unpredictable, individuals increasingly turn to surveillance and data-driven solutions to manage these insecurities, leading to a cultural shift where control itself becomes a fundamental value. This transformation is not merely about addressing insecurity but about internalizing a mindset that equates safety, productivity, and even self-worth with the use of technologies that monitor, regulate, and optimize </w:t>
      </w:r>
      <w:proofErr w:type="spellStart"/>
      <w:r w:rsidRPr="00DC1503">
        <w:rPr>
          <w:sz w:val="16"/>
        </w:rPr>
        <w:t>behaviour</w:t>
      </w:r>
      <w:proofErr w:type="spellEnd"/>
      <w:r w:rsidRPr="00DC1503">
        <w:rPr>
          <w:sz w:val="16"/>
        </w:rPr>
        <w:t>. The normalization of self-surveillance and the quantification of everyday life play central roles in embedding this psychological complex. practices such as tracking physical activity, monitoring financial transactions, and using data analytics to optimize performance have become routine, driven by the promise of self-improvement and protection. These practices encourage individuals to view themselves as subjects to be managed, measured, and optimized, reinforcing a culture where control mechanisms are seen as essential for achieving success, stability, or well-being. This internalization leads to a form of self-regulation where people actively participate in their own surveillance, not because they are coerced but because they perceive it as beneficial</w:t>
      </w:r>
      <w:r w:rsidRPr="002D7EE6">
        <w:rPr>
          <w:sz w:val="16"/>
        </w:rPr>
        <w:t xml:space="preserve">. </w:t>
      </w:r>
      <w:r w:rsidRPr="002D7EE6">
        <w:rPr>
          <w:rStyle w:val="StyleUnderline"/>
          <w:highlight w:val="yellow"/>
        </w:rPr>
        <w:t>The more individuals engage in</w:t>
      </w:r>
      <w:r w:rsidRPr="00DC1503">
        <w:rPr>
          <w:rStyle w:val="StyleUnderline"/>
        </w:rPr>
        <w:t xml:space="preserve"> these </w:t>
      </w:r>
      <w:r w:rsidRPr="002D7EE6">
        <w:rPr>
          <w:rStyle w:val="StyleUnderline"/>
          <w:highlight w:val="yellow"/>
        </w:rPr>
        <w:t>self-monitoring</w:t>
      </w:r>
      <w:r w:rsidRPr="00DC1503">
        <w:rPr>
          <w:rStyle w:val="StyleUnderline"/>
        </w:rPr>
        <w:t xml:space="preserve"> practices, the more </w:t>
      </w:r>
      <w:r w:rsidRPr="002D7EE6">
        <w:rPr>
          <w:rStyle w:val="StyleUnderline"/>
          <w:highlight w:val="yellow"/>
        </w:rPr>
        <w:t>they reinforce the</w:t>
      </w:r>
      <w:r w:rsidRPr="00DC1503">
        <w:rPr>
          <w:rStyle w:val="StyleUnderline"/>
        </w:rPr>
        <w:t xml:space="preserve"> social values that underpin </w:t>
      </w:r>
      <w:r w:rsidRPr="002D7EE6">
        <w:rPr>
          <w:rStyle w:val="StyleUnderline"/>
          <w:highlight w:val="yellow"/>
        </w:rPr>
        <w:t>the AFC’s control measures</w:t>
      </w:r>
      <w:r w:rsidRPr="00DC1503">
        <w:rPr>
          <w:rStyle w:val="StyleUnderline"/>
        </w:rPr>
        <w:t xml:space="preserve">, further </w:t>
      </w:r>
      <w:r w:rsidRPr="002D7EE6">
        <w:rPr>
          <w:rStyle w:val="StyleUnderline"/>
          <w:highlight w:val="yellow"/>
        </w:rPr>
        <w:t>embedding</w:t>
      </w:r>
      <w:r w:rsidRPr="00DC1503">
        <w:rPr>
          <w:rStyle w:val="StyleUnderline"/>
        </w:rPr>
        <w:t xml:space="preserve"> these </w:t>
      </w:r>
      <w:r w:rsidRPr="002D7EE6">
        <w:rPr>
          <w:rStyle w:val="StyleUnderline"/>
          <w:highlight w:val="yellow"/>
        </w:rPr>
        <w:t xml:space="preserve">technologies </w:t>
      </w:r>
      <w:r w:rsidRPr="002D7EE6">
        <w:rPr>
          <w:rStyle w:val="StyleUnderline"/>
        </w:rPr>
        <w:t>with</w:t>
      </w:r>
      <w:r w:rsidRPr="002D7EE6">
        <w:rPr>
          <w:rStyle w:val="StyleUnderline"/>
          <w:highlight w:val="yellow"/>
        </w:rPr>
        <w:t xml:space="preserve">in </w:t>
      </w:r>
      <w:r w:rsidRPr="002D7EE6">
        <w:rPr>
          <w:rStyle w:val="StyleUnderline"/>
        </w:rPr>
        <w:t>the structures of</w:t>
      </w:r>
      <w:r w:rsidRPr="002D7EE6">
        <w:rPr>
          <w:rStyle w:val="StyleUnderline"/>
          <w:highlight w:val="yellow"/>
        </w:rPr>
        <w:t xml:space="preserve"> daily life</w:t>
      </w:r>
      <w:r w:rsidRPr="00DC1503">
        <w:rPr>
          <w:rStyle w:val="StyleUnderline"/>
        </w:rPr>
        <w:t>.</w:t>
      </w:r>
      <w:r w:rsidRPr="00DC1503">
        <w:rPr>
          <w:sz w:val="16"/>
        </w:rPr>
        <w:t xml:space="preserve"> This psychological complex also involves the commodification of anxiety, where fear and uncertainty are not merely outcomes of precarious conditions but are actively cultivated to drive demand for control solutions. The more people feel anxious about economic instability, crime, health risks, or social status, the more they seek out technologies and services that promise to mitigate these risks. </w:t>
      </w:r>
      <w:r w:rsidRPr="00DC1503">
        <w:rPr>
          <w:rStyle w:val="StyleUnderline"/>
        </w:rPr>
        <w:t xml:space="preserve">The </w:t>
      </w:r>
      <w:r w:rsidRPr="002D7EE6">
        <w:rPr>
          <w:rStyle w:val="StyleUnderline"/>
          <w:highlight w:val="yellow"/>
        </w:rPr>
        <w:t>AFC</w:t>
      </w:r>
      <w:r w:rsidRPr="00DC1503">
        <w:rPr>
          <w:rStyle w:val="StyleUnderline"/>
        </w:rPr>
        <w:t xml:space="preserve">, </w:t>
      </w:r>
      <w:r w:rsidRPr="002D7EE6">
        <w:rPr>
          <w:rStyle w:val="StyleUnderline"/>
          <w:highlight w:val="yellow"/>
        </w:rPr>
        <w:t>through</w:t>
      </w:r>
      <w:r w:rsidRPr="00DC1503">
        <w:rPr>
          <w:rStyle w:val="StyleUnderline"/>
        </w:rPr>
        <w:t xml:space="preserve"> its pervasive </w:t>
      </w:r>
      <w:r w:rsidRPr="002D7EE6">
        <w:rPr>
          <w:rStyle w:val="StyleUnderline"/>
          <w:highlight w:val="yellow"/>
        </w:rPr>
        <w:t>integration of data</w:t>
      </w:r>
      <w:r w:rsidRPr="00DC1503">
        <w:rPr>
          <w:rStyle w:val="StyleUnderline"/>
        </w:rPr>
        <w:t xml:space="preserve"> analytics, </w:t>
      </w:r>
      <w:r w:rsidRPr="002D7EE6">
        <w:rPr>
          <w:rStyle w:val="StyleUnderline"/>
          <w:highlight w:val="yellow"/>
        </w:rPr>
        <w:t>risk</w:t>
      </w:r>
      <w:r w:rsidRPr="00DC1503">
        <w:rPr>
          <w:rStyle w:val="StyleUnderline"/>
        </w:rPr>
        <w:t xml:space="preserve"> management, </w:t>
      </w:r>
      <w:r w:rsidRPr="002D7EE6">
        <w:rPr>
          <w:rStyle w:val="StyleUnderline"/>
          <w:highlight w:val="yellow"/>
        </w:rPr>
        <w:t>and</w:t>
      </w:r>
      <w:r w:rsidRPr="00DC1503">
        <w:rPr>
          <w:rStyle w:val="StyleUnderline"/>
        </w:rPr>
        <w:t xml:space="preserve"> digital </w:t>
      </w:r>
      <w:r w:rsidRPr="002D7EE6">
        <w:rPr>
          <w:rStyle w:val="StyleUnderline"/>
          <w:highlight w:val="yellow"/>
        </w:rPr>
        <w:t>surveillance</w:t>
      </w:r>
      <w:r w:rsidRPr="00DC1503">
        <w:rPr>
          <w:rStyle w:val="StyleUnderline"/>
        </w:rPr>
        <w:t xml:space="preserve">, </w:t>
      </w:r>
      <w:r w:rsidRPr="002D7EE6">
        <w:rPr>
          <w:rStyle w:val="StyleUnderline"/>
          <w:highlight w:val="yellow"/>
        </w:rPr>
        <w:t>positions itself as the</w:t>
      </w:r>
      <w:r w:rsidRPr="00DC1503">
        <w:rPr>
          <w:rStyle w:val="StyleUnderline"/>
        </w:rPr>
        <w:t xml:space="preserve"> provider of </w:t>
      </w:r>
      <w:r w:rsidRPr="002D7EE6">
        <w:rPr>
          <w:rStyle w:val="StyleUnderline"/>
          <w:highlight w:val="yellow"/>
        </w:rPr>
        <w:t>solution</w:t>
      </w:r>
      <w:r w:rsidRPr="00DC1503">
        <w:rPr>
          <w:rStyle w:val="StyleUnderline"/>
        </w:rPr>
        <w:t>s</w:t>
      </w:r>
      <w:r w:rsidRPr="00DC1503">
        <w:rPr>
          <w:sz w:val="16"/>
        </w:rPr>
        <w:t xml:space="preserve"> to these anxieties, </w:t>
      </w:r>
      <w:r w:rsidRPr="00DC1503">
        <w:rPr>
          <w:rStyle w:val="StyleUnderline"/>
        </w:rPr>
        <w:t xml:space="preserve">offering tools </w:t>
      </w:r>
      <w:r w:rsidRPr="002D7EE6">
        <w:rPr>
          <w:rStyle w:val="StyleUnderline"/>
          <w:highlight w:val="yellow"/>
        </w:rPr>
        <w:t>that appear</w:t>
      </w:r>
      <w:r w:rsidRPr="002D7EE6">
        <w:rPr>
          <w:rStyle w:val="StyleUnderline"/>
        </w:rPr>
        <w:t xml:space="preserve"> </w:t>
      </w:r>
      <w:r w:rsidRPr="002D7EE6">
        <w:rPr>
          <w:rStyle w:val="StyleUnderline"/>
          <w:highlight w:val="yellow"/>
        </w:rPr>
        <w:t>to</w:t>
      </w:r>
      <w:r w:rsidRPr="002D7EE6">
        <w:rPr>
          <w:rStyle w:val="StyleUnderline"/>
        </w:rPr>
        <w:t xml:space="preserve"> empower</w:t>
      </w:r>
      <w:r w:rsidRPr="00DC1503">
        <w:rPr>
          <w:rStyle w:val="StyleUnderline"/>
        </w:rPr>
        <w:t xml:space="preserve"> individuals by </w:t>
      </w:r>
      <w:r w:rsidRPr="002D7EE6">
        <w:rPr>
          <w:rStyle w:val="StyleUnderline"/>
          <w:highlight w:val="yellow"/>
        </w:rPr>
        <w:t>giving</w:t>
      </w:r>
      <w:r w:rsidRPr="00DC1503">
        <w:rPr>
          <w:rStyle w:val="StyleUnderline"/>
        </w:rPr>
        <w:t xml:space="preserve"> them </w:t>
      </w:r>
      <w:r w:rsidRPr="002D7EE6">
        <w:rPr>
          <w:rStyle w:val="StyleUnderline"/>
          <w:highlight w:val="yellow"/>
        </w:rPr>
        <w:t>a sense of control</w:t>
      </w:r>
      <w:r w:rsidRPr="00DC1503">
        <w:rPr>
          <w:rStyle w:val="StyleUnderline"/>
        </w:rPr>
        <w:t xml:space="preserve"> over their circumstances</w:t>
      </w:r>
      <w:r w:rsidRPr="00DC1503">
        <w:rPr>
          <w:sz w:val="16"/>
        </w:rPr>
        <w:t xml:space="preserve">. However, </w:t>
      </w:r>
      <w:r w:rsidRPr="002D7EE6">
        <w:rPr>
          <w:rStyle w:val="StyleUnderline"/>
          <w:highlight w:val="yellow"/>
        </w:rPr>
        <w:t>these tools</w:t>
      </w:r>
      <w:r w:rsidRPr="00DC1503">
        <w:rPr>
          <w:sz w:val="16"/>
        </w:rPr>
        <w:t xml:space="preserve"> do not resolve the underlying sources of anxiety instead, they </w:t>
      </w:r>
      <w:r w:rsidRPr="002D7EE6">
        <w:rPr>
          <w:rStyle w:val="StyleUnderline"/>
          <w:highlight w:val="yellow"/>
        </w:rPr>
        <w:t>perpetuate</w:t>
      </w:r>
      <w:r w:rsidRPr="00DC1503">
        <w:rPr>
          <w:rStyle w:val="StyleUnderline"/>
        </w:rPr>
        <w:t xml:space="preserve"> the </w:t>
      </w:r>
      <w:r w:rsidRPr="002D7EE6">
        <w:rPr>
          <w:rStyle w:val="StyleUnderline"/>
          <w:highlight w:val="yellow"/>
        </w:rPr>
        <w:t>conditions that generate it by</w:t>
      </w:r>
      <w:r w:rsidRPr="00DC1503">
        <w:rPr>
          <w:rStyle w:val="StyleUnderline"/>
        </w:rPr>
        <w:t xml:space="preserve"> continuously </w:t>
      </w:r>
      <w:r w:rsidRPr="002D7EE6">
        <w:rPr>
          <w:rStyle w:val="StyleUnderline"/>
          <w:highlight w:val="yellow"/>
        </w:rPr>
        <w:t>expanding the scope of what is</w:t>
      </w:r>
      <w:r w:rsidRPr="00DC1503">
        <w:rPr>
          <w:rStyle w:val="StyleUnderline"/>
        </w:rPr>
        <w:t xml:space="preserve"> considered </w:t>
      </w:r>
      <w:r w:rsidRPr="002D7EE6">
        <w:rPr>
          <w:rStyle w:val="StyleUnderline"/>
          <w:highlight w:val="yellow"/>
        </w:rPr>
        <w:t>risky</w:t>
      </w:r>
      <w:r w:rsidRPr="00DC1503">
        <w:rPr>
          <w:rStyle w:val="StyleUnderline"/>
        </w:rPr>
        <w:t xml:space="preserve"> or insecure</w:t>
      </w:r>
      <w:r w:rsidRPr="00DC1503">
        <w:rPr>
          <w:sz w:val="16"/>
        </w:rPr>
        <w:t xml:space="preserve">. This dynamic ensures that the demand for control remains insatiable, as the more one seeks to mitigate risks, the more one becomes aware of new or previously overlooked threats, creating a cycle where anxiety and the technologies designed to address it continually reinforce each other. The relationship between the production of social conditions and the psychological complex is further intensified through cultural narratives that equate control with personal responsibility and moral virtue. in a society governed by neoliberal values, individuals are often told that they must take responsibility for managing their own risks, whether related to health, finances, or personal safety. </w:t>
      </w:r>
      <w:r w:rsidRPr="00DC1503">
        <w:rPr>
          <w:rStyle w:val="StyleUnderline"/>
        </w:rPr>
        <w:t xml:space="preserve">This </w:t>
      </w:r>
      <w:r w:rsidRPr="002D7EE6">
        <w:rPr>
          <w:rStyle w:val="StyleUnderline"/>
          <w:highlight w:val="yellow"/>
        </w:rPr>
        <w:t>emphasis on</w:t>
      </w:r>
      <w:r w:rsidRPr="00DC1503">
        <w:rPr>
          <w:rStyle w:val="StyleUnderline"/>
        </w:rPr>
        <w:t xml:space="preserve"> </w:t>
      </w:r>
      <w:r w:rsidRPr="002D7EE6">
        <w:rPr>
          <w:rStyle w:val="StyleUnderline"/>
          <w:highlight w:val="yellow"/>
        </w:rPr>
        <w:t>individual</w:t>
      </w:r>
      <w:r w:rsidRPr="00DC1503">
        <w:rPr>
          <w:rStyle w:val="StyleUnderline"/>
        </w:rPr>
        <w:t xml:space="preserve"> responsibility </w:t>
      </w:r>
      <w:r w:rsidRPr="002D7EE6">
        <w:rPr>
          <w:rStyle w:val="StyleUnderline"/>
          <w:highlight w:val="yellow"/>
        </w:rPr>
        <w:t>shifts</w:t>
      </w:r>
      <w:r w:rsidRPr="00DC1503">
        <w:rPr>
          <w:rStyle w:val="StyleUnderline"/>
        </w:rPr>
        <w:t xml:space="preserve"> the </w:t>
      </w:r>
      <w:r w:rsidRPr="002D7EE6">
        <w:rPr>
          <w:rStyle w:val="StyleUnderline"/>
          <w:highlight w:val="yellow"/>
        </w:rPr>
        <w:t>focus away from structural causes</w:t>
      </w:r>
      <w:r w:rsidRPr="00DC1503">
        <w:rPr>
          <w:rStyle w:val="StyleUnderline"/>
        </w:rPr>
        <w:t xml:space="preserve"> of insecurity, such as economic inequality or inadequate social protections, </w:t>
      </w:r>
      <w:r w:rsidRPr="002D7EE6">
        <w:rPr>
          <w:rStyle w:val="StyleUnderline"/>
          <w:highlight w:val="yellow"/>
        </w:rPr>
        <w:t>and</w:t>
      </w:r>
      <w:r w:rsidRPr="00DC1503">
        <w:rPr>
          <w:rStyle w:val="StyleUnderline"/>
        </w:rPr>
        <w:t xml:space="preserve"> places the </w:t>
      </w:r>
      <w:r w:rsidRPr="002D7EE6">
        <w:rPr>
          <w:rStyle w:val="StyleUnderline"/>
          <w:highlight w:val="yellow"/>
        </w:rPr>
        <w:t>burden on individuals to monitor and manage</w:t>
      </w:r>
      <w:r w:rsidRPr="00DC1503">
        <w:rPr>
          <w:rStyle w:val="StyleUnderline"/>
        </w:rPr>
        <w:t xml:space="preserve"> </w:t>
      </w:r>
      <w:r w:rsidRPr="002D7EE6">
        <w:rPr>
          <w:rStyle w:val="StyleUnderline"/>
          <w:highlight w:val="yellow"/>
        </w:rPr>
        <w:t>their own lives</w:t>
      </w:r>
      <w:r w:rsidRPr="00DC1503">
        <w:rPr>
          <w:rStyle w:val="StyleUnderline"/>
        </w:rPr>
        <w:t xml:space="preserve"> through control measures</w:t>
      </w:r>
      <w:r w:rsidRPr="00DC1503">
        <w:rPr>
          <w:sz w:val="16"/>
        </w:rPr>
        <w:t xml:space="preserve">. The </w:t>
      </w:r>
      <w:r w:rsidRPr="00DC1503">
        <w:rPr>
          <w:rStyle w:val="StyleUnderline"/>
        </w:rPr>
        <w:t xml:space="preserve">widespread adoption of fitness trackers, budgeting apps, and social credit systems reflects how these narratives shape </w:t>
      </w:r>
      <w:proofErr w:type="spellStart"/>
      <w:r w:rsidRPr="00DC1503">
        <w:rPr>
          <w:rStyle w:val="StyleUnderline"/>
        </w:rPr>
        <w:t>behaviour</w:t>
      </w:r>
      <w:proofErr w:type="spellEnd"/>
      <w:r w:rsidRPr="00DC1503">
        <w:rPr>
          <w:rStyle w:val="StyleUnderline"/>
        </w:rPr>
        <w:t xml:space="preserve">, </w:t>
      </w:r>
      <w:r w:rsidRPr="002D7EE6">
        <w:rPr>
          <w:rStyle w:val="StyleUnderline"/>
          <w:highlight w:val="yellow"/>
        </w:rPr>
        <w:t>encouraging people to embrace surveillance and data-driven management as</w:t>
      </w:r>
      <w:r w:rsidRPr="00DC1503">
        <w:rPr>
          <w:rStyle w:val="StyleUnderline"/>
        </w:rPr>
        <w:t xml:space="preserve"> the </w:t>
      </w:r>
      <w:r w:rsidRPr="002D7EE6">
        <w:rPr>
          <w:rStyle w:val="StyleUnderline"/>
          <w:highlight w:val="yellow"/>
        </w:rPr>
        <w:t>rational</w:t>
      </w:r>
      <w:r w:rsidRPr="00DC1503">
        <w:rPr>
          <w:rStyle w:val="StyleUnderline"/>
        </w:rPr>
        <w:t xml:space="preserve"> and morally </w:t>
      </w:r>
      <w:r w:rsidRPr="002D7EE6">
        <w:rPr>
          <w:rStyle w:val="StyleUnderline"/>
          <w:highlight w:val="yellow"/>
        </w:rPr>
        <w:t>correct approach</w:t>
      </w:r>
      <w:r w:rsidRPr="00DC1503">
        <w:rPr>
          <w:rStyle w:val="StyleUnderline"/>
        </w:rPr>
        <w:t xml:space="preserve"> to addressing personal and social problems</w:t>
      </w:r>
      <w:r w:rsidRPr="00DC1503">
        <w:rPr>
          <w:sz w:val="16"/>
        </w:rPr>
        <w:t xml:space="preserve">. by internalizing these values, individuals not only accept but also actively demand mechanisms of control, seeing them as essential for navigating an increasingly complex and insecure world. The psychological complex that emerges involves a form of obsession with safety, productivity, and optimization, where any perceived gap in security or potential for inefficiency becomes a source of discomfort that must be addressed through technological solutions. This obsessive demand for control does not merely seek to alleviate anxieties but </w:t>
      </w:r>
      <w:proofErr w:type="gramStart"/>
      <w:r w:rsidRPr="00DC1503">
        <w:rPr>
          <w:sz w:val="16"/>
        </w:rPr>
        <w:t>actually amplifies</w:t>
      </w:r>
      <w:proofErr w:type="gramEnd"/>
      <w:r w:rsidRPr="00DC1503">
        <w:rPr>
          <w:sz w:val="16"/>
        </w:rPr>
        <w:t xml:space="preserve"> them by continually raising the standards for what constitutes a safe or optimized state. </w:t>
      </w:r>
      <w:r w:rsidRPr="002D7EE6">
        <w:rPr>
          <w:rStyle w:val="StyleUnderline"/>
          <w:highlight w:val="yellow"/>
        </w:rPr>
        <w:t>The more technologies promise to protect or enhance</w:t>
      </w:r>
      <w:r w:rsidRPr="00DC1503">
        <w:rPr>
          <w:rStyle w:val="StyleUnderline"/>
        </w:rPr>
        <w:t xml:space="preserve"> one’s life, </w:t>
      </w:r>
      <w:r w:rsidRPr="002D7EE6">
        <w:rPr>
          <w:rStyle w:val="StyleUnderline"/>
          <w:highlight w:val="yellow"/>
        </w:rPr>
        <w:t>the more aware individuals become of</w:t>
      </w:r>
      <w:r w:rsidRPr="00DC1503">
        <w:rPr>
          <w:rStyle w:val="StyleUnderline"/>
        </w:rPr>
        <w:t xml:space="preserve"> the </w:t>
      </w:r>
      <w:r w:rsidRPr="002D7EE6">
        <w:rPr>
          <w:rStyle w:val="StyleUnderline"/>
          <w:highlight w:val="yellow"/>
        </w:rPr>
        <w:t>risks and inefficiencies</w:t>
      </w:r>
      <w:r w:rsidRPr="00DC1503">
        <w:rPr>
          <w:rStyle w:val="StyleUnderline"/>
        </w:rPr>
        <w:t xml:space="preserve"> that could undermine these promises, </w:t>
      </w:r>
      <w:r w:rsidRPr="002D7EE6">
        <w:rPr>
          <w:rStyle w:val="StyleUnderline"/>
          <w:highlight w:val="yellow"/>
        </w:rPr>
        <w:t>leading to a</w:t>
      </w:r>
      <w:r w:rsidRPr="00DC1503">
        <w:rPr>
          <w:rStyle w:val="StyleUnderline"/>
        </w:rPr>
        <w:t xml:space="preserve"> perpetual </w:t>
      </w:r>
      <w:r w:rsidRPr="002D7EE6">
        <w:rPr>
          <w:rStyle w:val="StyleUnderline"/>
          <w:highlight w:val="yellow"/>
        </w:rPr>
        <w:t>cycle of seeking new forms of control</w:t>
      </w:r>
      <w:r w:rsidRPr="002D7EE6">
        <w:rPr>
          <w:sz w:val="16"/>
          <w:highlight w:val="yellow"/>
        </w:rPr>
        <w:t>.</w:t>
      </w:r>
    </w:p>
    <w:p w14:paraId="6B157E51" w14:textId="77777777" w:rsidR="00B76084" w:rsidRPr="00B76084" w:rsidRDefault="00B76084" w:rsidP="00B76084"/>
    <w:p w14:paraId="47408E08" w14:textId="0B44285E" w:rsidR="00D24172" w:rsidRPr="00D24172" w:rsidRDefault="00F95F43" w:rsidP="009E6857">
      <w:pPr>
        <w:pStyle w:val="Heading4"/>
      </w:pPr>
      <w:r w:rsidRPr="00F95F43">
        <w:t>Techno</w:t>
      </w:r>
      <w:r>
        <w:t>-</w:t>
      </w:r>
      <w:r w:rsidRPr="00F95F43">
        <w:t>fascism</w:t>
      </w:r>
      <w:r w:rsidR="004B3540">
        <w:t xml:space="preserve"> leverages data for </w:t>
      </w:r>
      <w:r w:rsidR="00BC74F1" w:rsidRPr="00BC74F1">
        <w:rPr>
          <w:i/>
          <w:iCs w:val="0"/>
          <w:u w:val="single"/>
        </w:rPr>
        <w:t>coercive conditioning</w:t>
      </w:r>
      <w:r w:rsidR="00BC74F1">
        <w:t xml:space="preserve"> </w:t>
      </w:r>
      <w:r w:rsidR="004B3540">
        <w:t xml:space="preserve">that </w:t>
      </w:r>
      <w:r w:rsidR="00AC7D5D">
        <w:t xml:space="preserve">reproduce </w:t>
      </w:r>
      <w:r w:rsidR="003D7747">
        <w:t>a workforce</w:t>
      </w:r>
      <w:r w:rsidR="004B3540">
        <w:t xml:space="preserve"> </w:t>
      </w:r>
      <w:r w:rsidR="009E6857">
        <w:t>that</w:t>
      </w:r>
      <w:r w:rsidR="004B3540" w:rsidRPr="004B3540">
        <w:t xml:space="preserve"> </w:t>
      </w:r>
      <w:r w:rsidR="009E6857">
        <w:t>conform</w:t>
      </w:r>
      <w:r w:rsidR="004B3540">
        <w:t xml:space="preserve"> </w:t>
      </w:r>
      <w:r w:rsidR="00AC7D5D">
        <w:t>to</w:t>
      </w:r>
      <w:r w:rsidR="004B3540">
        <w:t xml:space="preserve"> </w:t>
      </w:r>
      <w:r w:rsidR="004B3540" w:rsidRPr="004B3540">
        <w:t>neoliberal ideolog</w:t>
      </w:r>
      <w:r w:rsidR="00AC7D5D">
        <w:t xml:space="preserve">ies. </w:t>
      </w:r>
      <w:r w:rsidR="009E6857">
        <w:t xml:space="preserve">This gamifies exploitation while </w:t>
      </w:r>
      <w:r w:rsidR="00E85BD6">
        <w:t>increas</w:t>
      </w:r>
      <w:r w:rsidR="009E6857">
        <w:t xml:space="preserve">ing </w:t>
      </w:r>
      <w:r w:rsidR="00E85BD6">
        <w:t xml:space="preserve">surveillance </w:t>
      </w:r>
    </w:p>
    <w:p w14:paraId="2FBD6248" w14:textId="76C5FFF5" w:rsidR="00194A33" w:rsidRDefault="001C3B8A" w:rsidP="00E2065A">
      <w:r>
        <w:t xml:space="preserve">Peter </w:t>
      </w:r>
      <w:r w:rsidRPr="001C3B8A">
        <w:rPr>
          <w:rStyle w:val="Style13ptBold"/>
        </w:rPr>
        <w:t>Bloom 2025</w:t>
      </w:r>
      <w:r w:rsidR="001418D7">
        <w:t xml:space="preserve">- </w:t>
      </w:r>
      <w:r w:rsidR="001418D7" w:rsidRPr="00DE0E6D">
        <w:rPr>
          <w:sz w:val="26"/>
        </w:rPr>
        <w:t>Dr Peter Bloom joined The Open University Business School in 2014 from Swansea University.</w:t>
      </w:r>
      <w:r w:rsidR="001418D7" w:rsidRPr="00DE0E6D">
        <w:t xml:space="preserve"> </w:t>
      </w:r>
      <w:r w:rsidR="001418D7" w:rsidRPr="00DE0E6D">
        <w:rPr>
          <w:sz w:val="26"/>
        </w:rPr>
        <w:t xml:space="preserve">Peter is a Senior Lecturer and Head of the Department of People and </w:t>
      </w:r>
      <w:proofErr w:type="spellStart"/>
      <w:r w:rsidR="001418D7" w:rsidRPr="00DE0E6D">
        <w:rPr>
          <w:sz w:val="26"/>
        </w:rPr>
        <w:t>Organisations</w:t>
      </w:r>
      <w:proofErr w:type="spellEnd"/>
      <w:r w:rsidR="001418D7" w:rsidRPr="00DE0E6D">
        <w:rPr>
          <w:sz w:val="26"/>
        </w:rPr>
        <w:t xml:space="preserve"> at the Open University and Co-Founder of the research group REEF (Research into Employment, Empowerment, and Futures). His research focuses on critically reimagining contemporary power, politics and economic - specifically related to themes of democracy, capitalism, and technology. His scholarly work has been published in leading international journals such as Human Relations, Theory and Event, Journal of Political Ideologies, Journal of Political Power, New Formations, Research on the Sociology of Organization, Culture and Organizations, Ephemera, Journal of Organizational Change Management, Organization and International Journal of Žižek Studies. His writing has also been featured in The Washington Post, The Guardian, and The Independent, The New Statesmen, The Week, The Conversation and Open Democracy among others.</w:t>
      </w:r>
      <w:r w:rsidR="001418D7">
        <w:t xml:space="preserve"> </w:t>
      </w:r>
      <w:r>
        <w:t xml:space="preserve">(Capitalism Reloaded: The Rise of the Authoritarian-Financial Complex. Copyright Date: 2025 Edition: 1 Published by: Bristol University Press https://doi.org/10.2307/jj.18323772 Pages: 129-133) Hawkeyes </w:t>
      </w:r>
      <w:r w:rsidR="002D7EE6">
        <w:t xml:space="preserve">// </w:t>
      </w:r>
      <w:proofErr w:type="spellStart"/>
      <w:r w:rsidR="002D7EE6">
        <w:t>BrightSpace</w:t>
      </w:r>
      <w:proofErr w:type="spellEnd"/>
      <w:r w:rsidR="002D7EE6">
        <w:t>☼</w:t>
      </w:r>
      <w:r w:rsidR="00194A33">
        <w:t xml:space="preserve"> </w:t>
      </w:r>
    </w:p>
    <w:p w14:paraId="0A2E5D49" w14:textId="77777777" w:rsidR="00194A33" w:rsidRDefault="00194A33" w:rsidP="008648D1"/>
    <w:p w14:paraId="68E87D6B" w14:textId="601E5AF4" w:rsidR="009539D6" w:rsidRPr="001C3B8A" w:rsidRDefault="001C3B8A" w:rsidP="00DC1503">
      <w:pPr>
        <w:rPr>
          <w:sz w:val="16"/>
        </w:rPr>
      </w:pPr>
      <w:r w:rsidRPr="004B4651">
        <w:rPr>
          <w:rStyle w:val="Emphasis"/>
          <w:highlight w:val="yellow"/>
        </w:rPr>
        <w:t>I</w:t>
      </w:r>
      <w:r w:rsidR="00DC1503" w:rsidRPr="004B4651">
        <w:rPr>
          <w:rStyle w:val="Emphasis"/>
          <w:highlight w:val="yellow"/>
        </w:rPr>
        <w:t>ndividuals continuously desire new forms of control, creating a</w:t>
      </w:r>
      <w:r w:rsidR="00DC1503" w:rsidRPr="001C3B8A">
        <w:rPr>
          <w:rStyle w:val="Emphasis"/>
        </w:rPr>
        <w:t xml:space="preserve">n insatiable, </w:t>
      </w:r>
      <w:r w:rsidR="00DC1503" w:rsidRPr="004B4651">
        <w:rPr>
          <w:rStyle w:val="Emphasis"/>
          <w:highlight w:val="yellow"/>
        </w:rPr>
        <w:t>ever-growing market</w:t>
      </w:r>
      <w:r w:rsidR="00DC1503" w:rsidRPr="001C3B8A">
        <w:rPr>
          <w:sz w:val="16"/>
        </w:rPr>
        <w:t xml:space="preserve">. The rise of </w:t>
      </w:r>
      <w:r w:rsidR="00DC1503" w:rsidRPr="001C3B8A">
        <w:rPr>
          <w:rStyle w:val="StyleUnderline"/>
        </w:rPr>
        <w:t xml:space="preserve">digital control </w:t>
      </w:r>
      <w:r w:rsidR="00DC1503" w:rsidRPr="004B4651">
        <w:rPr>
          <w:rStyle w:val="StyleUnderline"/>
          <w:highlight w:val="yellow"/>
        </w:rPr>
        <w:t>tech</w:t>
      </w:r>
      <w:r w:rsidR="00DC1503" w:rsidRPr="001C3B8A">
        <w:rPr>
          <w:rStyle w:val="StyleUnderline"/>
        </w:rPr>
        <w:t>nologies</w:t>
      </w:r>
      <w:r w:rsidR="00DC1503" w:rsidRPr="001C3B8A">
        <w:rPr>
          <w:sz w:val="16"/>
        </w:rPr>
        <w:t xml:space="preserve"> has </w:t>
      </w:r>
      <w:r w:rsidR="00DC1503" w:rsidRPr="004B4651">
        <w:rPr>
          <w:rStyle w:val="StyleUnderline"/>
          <w:highlight w:val="yellow"/>
        </w:rPr>
        <w:t>normalized</w:t>
      </w:r>
      <w:r w:rsidR="00DC1503" w:rsidRPr="001C3B8A">
        <w:rPr>
          <w:sz w:val="16"/>
        </w:rPr>
        <w:t xml:space="preserve"> new forms of </w:t>
      </w:r>
      <w:r w:rsidR="00DC1503" w:rsidRPr="004B4651">
        <w:rPr>
          <w:rStyle w:val="StyleUnderline"/>
          <w:highlight w:val="yellow"/>
        </w:rPr>
        <w:t>surveillance and manipulation</w:t>
      </w:r>
      <w:r w:rsidR="00DC1503" w:rsidRPr="001C3B8A">
        <w:rPr>
          <w:sz w:val="16"/>
        </w:rPr>
        <w:t xml:space="preserve">, </w:t>
      </w:r>
      <w:r w:rsidR="00DC1503" w:rsidRPr="001C3B8A">
        <w:rPr>
          <w:rStyle w:val="StyleUnderline"/>
        </w:rPr>
        <w:t xml:space="preserve">driving a demand for control </w:t>
      </w:r>
      <w:r w:rsidR="00DC1503" w:rsidRPr="004B4651">
        <w:rPr>
          <w:rStyle w:val="StyleUnderline"/>
          <w:highlight w:val="yellow"/>
        </w:rPr>
        <w:t xml:space="preserve">commodified by the neoliberal fantasy of the </w:t>
      </w:r>
      <w:r w:rsidR="00DC1503" w:rsidRPr="004B4651">
        <w:rPr>
          <w:rStyle w:val="Emphasis"/>
          <w:highlight w:val="yellow"/>
        </w:rPr>
        <w:t>free market</w:t>
      </w:r>
      <w:r w:rsidR="00DC1503" w:rsidRPr="001C3B8A">
        <w:rPr>
          <w:sz w:val="16"/>
        </w:rPr>
        <w:t xml:space="preserve">, promising mastery over lives and </w:t>
      </w:r>
      <w:proofErr w:type="spellStart"/>
      <w:r w:rsidR="00DC1503" w:rsidRPr="001C3B8A">
        <w:rPr>
          <w:sz w:val="16"/>
        </w:rPr>
        <w:t>behaviours</w:t>
      </w:r>
      <w:proofErr w:type="spellEnd"/>
      <w:r w:rsidR="00DC1503" w:rsidRPr="001C3B8A">
        <w:rPr>
          <w:sz w:val="16"/>
        </w:rPr>
        <w:t xml:space="preserve">. This commodification of control perpetuates a cycle of demand and supply, as individuals seek increasingly advanced technologies to keep pace with the digital landscape. The neoliberal paradigm promotes endless growth and consumption, drawing individuals into a futile pursuit of control over their lives and environments. The commodification of control profits from the anxieties and insecurities it creates, bombarding individuals with messages about the need for greater control while offering products and services to alleviate these concerns. This vicious cycle ensures the growth of the control industry, which in turn develops more advanced control technologies, perpetuating the cycle (Gilbert, 2017; sim, 2017). These </w:t>
      </w:r>
      <w:proofErr w:type="gramStart"/>
      <w:r w:rsidR="00DC1503" w:rsidRPr="001C3B8A">
        <w:rPr>
          <w:sz w:val="16"/>
        </w:rPr>
        <w:t>control oriented</w:t>
      </w:r>
      <w:proofErr w:type="gramEnd"/>
      <w:r w:rsidR="00DC1503" w:rsidRPr="001C3B8A">
        <w:rPr>
          <w:sz w:val="16"/>
        </w:rPr>
        <w:t xml:space="preserve"> desires are further reinforced by the affective dimensions of the neoliberal paradigm, which foster a culture of anxiety, insecurity, and precarity. </w:t>
      </w:r>
      <w:r w:rsidR="00DC1503" w:rsidRPr="001C3B8A">
        <w:rPr>
          <w:rStyle w:val="StyleUnderline"/>
        </w:rPr>
        <w:t xml:space="preserve">As </w:t>
      </w:r>
      <w:r w:rsidR="00DC1503" w:rsidRPr="004B4651">
        <w:rPr>
          <w:rStyle w:val="StyleUnderline"/>
          <w:highlight w:val="yellow"/>
        </w:rPr>
        <w:t>individuals</w:t>
      </w:r>
      <w:r w:rsidR="00DC1503" w:rsidRPr="001C3B8A">
        <w:rPr>
          <w:rStyle w:val="StyleUnderline"/>
        </w:rPr>
        <w:t xml:space="preserve"> are </w:t>
      </w:r>
      <w:r w:rsidR="00DC1503" w:rsidRPr="004B4651">
        <w:rPr>
          <w:rStyle w:val="StyleUnderline"/>
          <w:highlight w:val="yellow"/>
        </w:rPr>
        <w:t>encouraged to bear the burden of responsibility</w:t>
      </w:r>
      <w:r w:rsidR="00DC1503" w:rsidRPr="001C3B8A">
        <w:rPr>
          <w:rStyle w:val="StyleUnderline"/>
        </w:rPr>
        <w:t xml:space="preserve"> for their own lives and well-being, </w:t>
      </w:r>
      <w:r w:rsidR="00DC1503" w:rsidRPr="004B4651">
        <w:rPr>
          <w:rStyle w:val="StyleUnderline"/>
          <w:highlight w:val="yellow"/>
        </w:rPr>
        <w:t>they are simultaneously confronted with an ever-present sense of risk</w:t>
      </w:r>
      <w:r w:rsidR="00DC1503" w:rsidRPr="001C3B8A">
        <w:rPr>
          <w:rStyle w:val="StyleUnderline"/>
        </w:rPr>
        <w:t xml:space="preserve"> and uncertainty. </w:t>
      </w:r>
      <w:r w:rsidR="00DC1503" w:rsidRPr="001C3B8A">
        <w:rPr>
          <w:sz w:val="16"/>
        </w:rPr>
        <w:t xml:space="preserve">This creates a powerful incentive to seek out technologies of control as a means of mitigating these risks and uncertainties, even as these technologies themselves contribute to the very conditions that give rise to these anxieties in the first place. in essence, the rise of digital technologies of control and exploitation reflects the way in which capitalist control has become an insatiable industry and desire. </w:t>
      </w:r>
      <w:r w:rsidRPr="004B4651">
        <w:rPr>
          <w:rStyle w:val="StyleUnderline"/>
          <w:highlight w:val="yellow"/>
        </w:rPr>
        <w:t>B</w:t>
      </w:r>
      <w:r w:rsidR="00DC1503" w:rsidRPr="004B4651">
        <w:rPr>
          <w:rStyle w:val="StyleUnderline"/>
          <w:highlight w:val="yellow"/>
        </w:rPr>
        <w:t>y commodifying control</w:t>
      </w:r>
      <w:r w:rsidR="00DC1503" w:rsidRPr="004B4651">
        <w:rPr>
          <w:rStyle w:val="StyleUnderline"/>
        </w:rPr>
        <w:t xml:space="preserve"> and</w:t>
      </w:r>
      <w:r w:rsidR="00DC1503" w:rsidRPr="001C3B8A">
        <w:rPr>
          <w:rStyle w:val="StyleUnderline"/>
        </w:rPr>
        <w:t xml:space="preserve"> transforming it </w:t>
      </w:r>
      <w:r w:rsidR="00DC1503" w:rsidRPr="004B4651">
        <w:rPr>
          <w:rStyle w:val="StyleUnderline"/>
          <w:highlight w:val="yellow"/>
        </w:rPr>
        <w:t>into an affective</w:t>
      </w:r>
      <w:r w:rsidR="00DC1503" w:rsidRPr="001C3B8A">
        <w:rPr>
          <w:rStyle w:val="StyleUnderline"/>
        </w:rPr>
        <w:t xml:space="preserve"> and ethical </w:t>
      </w:r>
      <w:r w:rsidR="00DC1503" w:rsidRPr="004B4651">
        <w:rPr>
          <w:rStyle w:val="StyleUnderline"/>
          <w:highlight w:val="yellow"/>
        </w:rPr>
        <w:t>imperative</w:t>
      </w:r>
      <w:r w:rsidR="00DC1503" w:rsidRPr="001C3B8A">
        <w:rPr>
          <w:rStyle w:val="StyleUnderline"/>
        </w:rPr>
        <w:t xml:space="preserve">, </w:t>
      </w:r>
      <w:r w:rsidR="00DC1503" w:rsidRPr="004B4651">
        <w:rPr>
          <w:rStyle w:val="StyleUnderline"/>
          <w:highlight w:val="yellow"/>
        </w:rPr>
        <w:t>neoliberalism has created</w:t>
      </w:r>
      <w:r w:rsidR="00DC1503" w:rsidRPr="001C3B8A">
        <w:rPr>
          <w:rStyle w:val="StyleUnderline"/>
        </w:rPr>
        <w:t xml:space="preserve"> a self-perpetuating </w:t>
      </w:r>
      <w:r w:rsidR="00DC1503" w:rsidRPr="004B4651">
        <w:rPr>
          <w:rStyle w:val="StyleUnderline"/>
          <w:highlight w:val="yellow"/>
        </w:rPr>
        <w:t>cycle of demand and supply that feeds</w:t>
      </w:r>
      <w:r w:rsidR="00DC1503" w:rsidRPr="001C3B8A">
        <w:rPr>
          <w:rStyle w:val="StyleUnderline"/>
        </w:rPr>
        <w:t xml:space="preserve"> off the very </w:t>
      </w:r>
      <w:r w:rsidR="00DC1503" w:rsidRPr="004B4651">
        <w:rPr>
          <w:rStyle w:val="StyleUnderline"/>
          <w:highlight w:val="yellow"/>
        </w:rPr>
        <w:t>anxieties</w:t>
      </w:r>
      <w:r w:rsidR="00DC1503" w:rsidRPr="001C3B8A">
        <w:rPr>
          <w:rStyle w:val="StyleUnderline"/>
        </w:rPr>
        <w:t xml:space="preserve"> and insecurities </w:t>
      </w:r>
      <w:r w:rsidR="00DC1503" w:rsidRPr="004B4651">
        <w:rPr>
          <w:rStyle w:val="StyleUnderline"/>
          <w:highlight w:val="yellow"/>
        </w:rPr>
        <w:t>it</w:t>
      </w:r>
      <w:r w:rsidR="00DC1503" w:rsidRPr="001C3B8A">
        <w:rPr>
          <w:rStyle w:val="StyleUnderline"/>
        </w:rPr>
        <w:t xml:space="preserve"> helps to </w:t>
      </w:r>
      <w:r w:rsidR="00DC1503" w:rsidRPr="004B4651">
        <w:rPr>
          <w:rStyle w:val="StyleUnderline"/>
          <w:highlight w:val="yellow"/>
        </w:rPr>
        <w:t>create</w:t>
      </w:r>
      <w:r w:rsidR="00DC1503" w:rsidRPr="004B4651">
        <w:rPr>
          <w:sz w:val="15"/>
          <w:szCs w:val="10"/>
        </w:rPr>
        <w:t xml:space="preserve">. </w:t>
      </w:r>
      <w:r w:rsidR="00DC1503" w:rsidRPr="004B4651">
        <w:rPr>
          <w:sz w:val="16"/>
          <w:szCs w:val="11"/>
        </w:rPr>
        <w:t>Thi</w:t>
      </w:r>
      <w:r w:rsidR="00DC1503" w:rsidRPr="004B4651">
        <w:rPr>
          <w:rStyle w:val="StyleUnderline"/>
          <w:highlight w:val="yellow"/>
        </w:rPr>
        <w:t>s</w:t>
      </w:r>
      <w:r w:rsidR="00DC1503" w:rsidRPr="001C3B8A">
        <w:rPr>
          <w:rStyle w:val="StyleUnderline"/>
        </w:rPr>
        <w:t xml:space="preserve"> cycle </w:t>
      </w:r>
      <w:r w:rsidR="00DC1503" w:rsidRPr="004B4651">
        <w:rPr>
          <w:rStyle w:val="StyleUnderline"/>
        </w:rPr>
        <w:t xml:space="preserve">is sustained by the </w:t>
      </w:r>
      <w:proofErr w:type="spellStart"/>
      <w:r w:rsidR="00DC1503" w:rsidRPr="004B4651">
        <w:rPr>
          <w:rStyle w:val="StyleUnderline"/>
        </w:rPr>
        <w:t>fantasmatic</w:t>
      </w:r>
      <w:proofErr w:type="spellEnd"/>
      <w:r w:rsidR="00DC1503" w:rsidRPr="004B4651">
        <w:rPr>
          <w:rStyle w:val="StyleUnderline"/>
        </w:rPr>
        <w:t xml:space="preserve"> logics of</w:t>
      </w:r>
      <w:r w:rsidR="00DC1503" w:rsidRPr="001C3B8A">
        <w:rPr>
          <w:rStyle w:val="StyleUnderline"/>
        </w:rPr>
        <w:t xml:space="preserve"> the neoliberal paradigm, which promise individuals a sense of wholeness and completeness </w:t>
      </w:r>
      <w:r w:rsidR="00DC1503" w:rsidRPr="004B4651">
        <w:rPr>
          <w:rStyle w:val="StyleUnderline"/>
          <w:highlight w:val="yellow"/>
        </w:rPr>
        <w:t>while</w:t>
      </w:r>
      <w:r w:rsidR="00DC1503" w:rsidRPr="001C3B8A">
        <w:rPr>
          <w:rStyle w:val="StyleUnderline"/>
        </w:rPr>
        <w:t xml:space="preserve"> simultaneously </w:t>
      </w:r>
      <w:r w:rsidR="00DC1503" w:rsidRPr="004B4651">
        <w:rPr>
          <w:rStyle w:val="StyleUnderline"/>
          <w:highlight w:val="yellow"/>
        </w:rPr>
        <w:t>subjecting them to new forms of domination</w:t>
      </w:r>
      <w:r w:rsidR="00DC1503" w:rsidRPr="001C3B8A">
        <w:rPr>
          <w:sz w:val="16"/>
        </w:rPr>
        <w:t xml:space="preserve"> and control. Shaping </w:t>
      </w:r>
      <w:proofErr w:type="spellStart"/>
      <w:r w:rsidR="00DC1503" w:rsidRPr="001C3B8A">
        <w:rPr>
          <w:sz w:val="16"/>
        </w:rPr>
        <w:t>behaviour</w:t>
      </w:r>
      <w:proofErr w:type="spellEnd"/>
      <w:r w:rsidR="00DC1503" w:rsidRPr="001C3B8A">
        <w:rPr>
          <w:sz w:val="16"/>
        </w:rPr>
        <w:t xml:space="preserve"> in the first decade of the new millennium, the AFC evolved significantly, shifting from producing financially responsible subjects to profiting from the production of subjects themselves. This transformation extended the complex’s influence beyond economic </w:t>
      </w:r>
      <w:proofErr w:type="spellStart"/>
      <w:r w:rsidR="00DC1503" w:rsidRPr="001C3B8A">
        <w:rPr>
          <w:sz w:val="16"/>
        </w:rPr>
        <w:t>behaviour</w:t>
      </w:r>
      <w:proofErr w:type="spellEnd"/>
      <w:r w:rsidR="00DC1503" w:rsidRPr="001C3B8A">
        <w:rPr>
          <w:sz w:val="16"/>
        </w:rPr>
        <w:t xml:space="preserve">, aiming to shape human </w:t>
      </w:r>
      <w:proofErr w:type="spellStart"/>
      <w:r w:rsidR="00DC1503" w:rsidRPr="001C3B8A">
        <w:rPr>
          <w:sz w:val="16"/>
        </w:rPr>
        <w:t>behaviour</w:t>
      </w:r>
      <w:proofErr w:type="spellEnd"/>
      <w:r w:rsidR="00DC1503" w:rsidRPr="001C3B8A">
        <w:rPr>
          <w:sz w:val="16"/>
        </w:rPr>
        <w:t xml:space="preserve"> across all spheres of existence using advanced technologies and data-driven techniques to monitor, </w:t>
      </w:r>
      <w:proofErr w:type="spellStart"/>
      <w:r w:rsidR="00DC1503" w:rsidRPr="001C3B8A">
        <w:rPr>
          <w:sz w:val="16"/>
        </w:rPr>
        <w:t>analyse</w:t>
      </w:r>
      <w:proofErr w:type="spellEnd"/>
      <w:r w:rsidR="00DC1503" w:rsidRPr="001C3B8A">
        <w:rPr>
          <w:sz w:val="16"/>
        </w:rPr>
        <w:t xml:space="preserve">, and manipulate choices, desires, and actions. This shift reflects the recognition of the immense value in shaping human </w:t>
      </w:r>
      <w:proofErr w:type="spellStart"/>
      <w:r w:rsidR="00DC1503" w:rsidRPr="001C3B8A">
        <w:rPr>
          <w:sz w:val="16"/>
        </w:rPr>
        <w:t>behaviour</w:t>
      </w:r>
      <w:proofErr w:type="spellEnd"/>
      <w:r w:rsidR="00DC1503" w:rsidRPr="001C3B8A">
        <w:rPr>
          <w:sz w:val="16"/>
        </w:rPr>
        <w:t xml:space="preserve">, viewing the production of various identities and preferences as lucrative. The emergence of nudge theory by Thaler and </w:t>
      </w:r>
      <w:proofErr w:type="spellStart"/>
      <w:r w:rsidR="00DC1503" w:rsidRPr="001C3B8A">
        <w:rPr>
          <w:sz w:val="16"/>
        </w:rPr>
        <w:t>sunstein</w:t>
      </w:r>
      <w:proofErr w:type="spellEnd"/>
      <w:r w:rsidR="00DC1503" w:rsidRPr="001C3B8A">
        <w:rPr>
          <w:sz w:val="16"/>
        </w:rPr>
        <w:t xml:space="preserve"> (2008) revolutionized the application of </w:t>
      </w:r>
      <w:proofErr w:type="spellStart"/>
      <w:r w:rsidR="00DC1503" w:rsidRPr="001C3B8A">
        <w:rPr>
          <w:sz w:val="16"/>
        </w:rPr>
        <w:t>behavioural</w:t>
      </w:r>
      <w:proofErr w:type="spellEnd"/>
      <w:r w:rsidR="00DC1503" w:rsidRPr="001C3B8A">
        <w:rPr>
          <w:sz w:val="16"/>
        </w:rPr>
        <w:t xml:space="preserve"> science in policy making by suggesting that subtle changes in the decision- making environment could influence </w:t>
      </w:r>
      <w:proofErr w:type="spellStart"/>
      <w:r w:rsidR="00DC1503" w:rsidRPr="001C3B8A">
        <w:rPr>
          <w:sz w:val="16"/>
        </w:rPr>
        <w:t>behaviour</w:t>
      </w:r>
      <w:proofErr w:type="spellEnd"/>
      <w:r w:rsidR="00DC1503" w:rsidRPr="001C3B8A">
        <w:rPr>
          <w:sz w:val="16"/>
        </w:rPr>
        <w:t xml:space="preserve"> without compromising autonomy. </w:t>
      </w:r>
      <w:r w:rsidR="00DC1503" w:rsidRPr="001C3B8A">
        <w:rPr>
          <w:rStyle w:val="StyleUnderline"/>
        </w:rPr>
        <w:t>The rise of digital technologies</w:t>
      </w:r>
      <w:r w:rsidR="00DC1503" w:rsidRPr="001C3B8A">
        <w:rPr>
          <w:sz w:val="16"/>
        </w:rPr>
        <w:t xml:space="preserve"> has </w:t>
      </w:r>
      <w:r w:rsidR="00DC1503" w:rsidRPr="001C3B8A">
        <w:rPr>
          <w:rStyle w:val="StyleUnderline"/>
        </w:rPr>
        <w:t>expanded the potential for implementing</w:t>
      </w:r>
      <w:r w:rsidR="00DC1503" w:rsidRPr="001C3B8A">
        <w:rPr>
          <w:sz w:val="16"/>
        </w:rPr>
        <w:t xml:space="preserve"> </w:t>
      </w:r>
      <w:r w:rsidR="00DC1503" w:rsidRPr="001C3B8A">
        <w:rPr>
          <w:rStyle w:val="StyleUnderline"/>
        </w:rPr>
        <w:t xml:space="preserve">nudge theory on a large scale, using data </w:t>
      </w:r>
      <w:r w:rsidR="00DC1503" w:rsidRPr="006315D9">
        <w:rPr>
          <w:rStyle w:val="StyleUnderline"/>
          <w:highlight w:val="yellow"/>
        </w:rPr>
        <w:t>from online activities</w:t>
      </w:r>
      <w:r w:rsidR="00DC1503" w:rsidRPr="001C3B8A">
        <w:rPr>
          <w:rStyle w:val="StyleUnderline"/>
        </w:rPr>
        <w:t xml:space="preserve"> to shape </w:t>
      </w:r>
      <w:proofErr w:type="spellStart"/>
      <w:r w:rsidR="00DC1503" w:rsidRPr="001C3B8A">
        <w:rPr>
          <w:rStyle w:val="StyleUnderline"/>
        </w:rPr>
        <w:t>behaviour</w:t>
      </w:r>
      <w:proofErr w:type="spellEnd"/>
      <w:r w:rsidR="00DC1503" w:rsidRPr="001C3B8A">
        <w:rPr>
          <w:sz w:val="16"/>
        </w:rPr>
        <w:t xml:space="preserve"> (Gandy Jr and </w:t>
      </w:r>
      <w:proofErr w:type="spellStart"/>
      <w:r w:rsidR="00DC1503" w:rsidRPr="001C3B8A">
        <w:rPr>
          <w:sz w:val="16"/>
        </w:rPr>
        <w:t>nemorin</w:t>
      </w:r>
      <w:proofErr w:type="spellEnd"/>
      <w:r w:rsidR="00DC1503" w:rsidRPr="001C3B8A">
        <w:rPr>
          <w:sz w:val="16"/>
        </w:rPr>
        <w:t xml:space="preserve">, 2019). </w:t>
      </w:r>
      <w:r w:rsidR="00DC1503" w:rsidRPr="001C3B8A">
        <w:rPr>
          <w:rStyle w:val="StyleUnderline"/>
        </w:rPr>
        <w:t>This convergence</w:t>
      </w:r>
      <w:r w:rsidR="00DC1503" w:rsidRPr="001C3B8A">
        <w:rPr>
          <w:sz w:val="16"/>
        </w:rPr>
        <w:t xml:space="preserve"> of nudge theory and digital technologies, known as ‘digital nudging’, </w:t>
      </w:r>
      <w:r w:rsidR="00DC1503" w:rsidRPr="006315D9">
        <w:rPr>
          <w:rStyle w:val="StyleUnderline"/>
          <w:highlight w:val="yellow"/>
        </w:rPr>
        <w:t>leverages</w:t>
      </w:r>
      <w:r w:rsidR="00DC1503" w:rsidRPr="001C3B8A">
        <w:rPr>
          <w:rStyle w:val="StyleUnderline"/>
        </w:rPr>
        <w:t xml:space="preserve"> personal </w:t>
      </w:r>
      <w:r w:rsidR="00DC1503" w:rsidRPr="006315D9">
        <w:rPr>
          <w:rStyle w:val="StyleUnderline"/>
          <w:highlight w:val="yellow"/>
        </w:rPr>
        <w:t>data for</w:t>
      </w:r>
      <w:r w:rsidR="00DC1503" w:rsidRPr="001C3B8A">
        <w:rPr>
          <w:rStyle w:val="StyleUnderline"/>
        </w:rPr>
        <w:t xml:space="preserve"> </w:t>
      </w:r>
      <w:proofErr w:type="spellStart"/>
      <w:r w:rsidR="00DC1503" w:rsidRPr="006315D9">
        <w:rPr>
          <w:rStyle w:val="StyleUnderline"/>
          <w:highlight w:val="yellow"/>
        </w:rPr>
        <w:t>behavioural</w:t>
      </w:r>
      <w:proofErr w:type="spellEnd"/>
      <w:r w:rsidR="00DC1503" w:rsidRPr="001C3B8A">
        <w:rPr>
          <w:rStyle w:val="StyleUnderline"/>
        </w:rPr>
        <w:t xml:space="preserve"> modification, embodying a </w:t>
      </w:r>
      <w:r w:rsidR="00DC1503" w:rsidRPr="006315D9">
        <w:rPr>
          <w:rStyle w:val="StyleUnderline"/>
          <w:highlight w:val="yellow"/>
        </w:rPr>
        <w:t>fantasy of control</w:t>
      </w:r>
      <w:r w:rsidR="00DC1503" w:rsidRPr="001C3B8A">
        <w:rPr>
          <w:rStyle w:val="StyleUnderline"/>
        </w:rPr>
        <w:t xml:space="preserve"> where data and technology are used to manipulate human </w:t>
      </w:r>
      <w:proofErr w:type="spellStart"/>
      <w:r w:rsidR="00DC1503" w:rsidRPr="001C3B8A">
        <w:rPr>
          <w:rStyle w:val="StyleUnderline"/>
        </w:rPr>
        <w:t>behaviour</w:t>
      </w:r>
      <w:proofErr w:type="spellEnd"/>
      <w:r w:rsidR="00DC1503" w:rsidRPr="001C3B8A">
        <w:rPr>
          <w:rStyle w:val="StyleUnderline"/>
        </w:rPr>
        <w:t xml:space="preserve">. </w:t>
      </w:r>
      <w:r w:rsidR="00DC1503" w:rsidRPr="006315D9">
        <w:rPr>
          <w:rStyle w:val="StyleUnderline"/>
          <w:highlight w:val="yellow"/>
        </w:rPr>
        <w:t>This fantasy is</w:t>
      </w:r>
      <w:r w:rsidR="00DC1503" w:rsidRPr="001C3B8A">
        <w:rPr>
          <w:rStyle w:val="StyleUnderline"/>
        </w:rPr>
        <w:t xml:space="preserve"> based on the belief that personal data collection and analysis can create </w:t>
      </w:r>
      <w:r w:rsidR="00DC1503" w:rsidRPr="006315D9">
        <w:rPr>
          <w:rStyle w:val="StyleUnderline"/>
          <w:highlight w:val="yellow"/>
        </w:rPr>
        <w:t>highly targeted</w:t>
      </w:r>
      <w:r w:rsidR="00DC1503" w:rsidRPr="001C3B8A">
        <w:rPr>
          <w:rStyle w:val="StyleUnderline"/>
        </w:rPr>
        <w:t xml:space="preserve"> interventions </w:t>
      </w:r>
      <w:r w:rsidR="00DC1503" w:rsidRPr="006315D9">
        <w:rPr>
          <w:rStyle w:val="StyleUnderline"/>
          <w:highlight w:val="yellow"/>
        </w:rPr>
        <w:t xml:space="preserve">to guide </w:t>
      </w:r>
      <w:proofErr w:type="spellStart"/>
      <w:r w:rsidR="00DC1503" w:rsidRPr="006315D9">
        <w:rPr>
          <w:rStyle w:val="StyleUnderline"/>
          <w:highlight w:val="yellow"/>
        </w:rPr>
        <w:t>behaviour</w:t>
      </w:r>
      <w:proofErr w:type="spellEnd"/>
      <w:r w:rsidR="00DC1503" w:rsidRPr="006315D9">
        <w:rPr>
          <w:rStyle w:val="StyleUnderline"/>
          <w:highlight w:val="yellow"/>
        </w:rPr>
        <w:t>,</w:t>
      </w:r>
      <w:r w:rsidR="00DC1503" w:rsidRPr="001C3B8A">
        <w:rPr>
          <w:rStyle w:val="StyleUnderline"/>
        </w:rPr>
        <w:t xml:space="preserve"> </w:t>
      </w:r>
      <w:r w:rsidR="00DC1503" w:rsidRPr="006315D9">
        <w:rPr>
          <w:rStyle w:val="StyleUnderline"/>
          <w:highlight w:val="yellow"/>
        </w:rPr>
        <w:t>promising</w:t>
      </w:r>
      <w:r w:rsidR="00DC1503" w:rsidRPr="001C3B8A">
        <w:rPr>
          <w:rStyle w:val="StyleUnderline"/>
        </w:rPr>
        <w:t xml:space="preserve"> benevolent </w:t>
      </w:r>
      <w:r w:rsidR="00DC1503" w:rsidRPr="006315D9">
        <w:rPr>
          <w:rStyle w:val="StyleUnderline"/>
          <w:highlight w:val="yellow"/>
        </w:rPr>
        <w:t>control t</w:t>
      </w:r>
      <w:r w:rsidR="00DC1503" w:rsidRPr="001C3B8A">
        <w:rPr>
          <w:rStyle w:val="StyleUnderline"/>
        </w:rPr>
        <w:t xml:space="preserve">hrough subtle influence </w:t>
      </w:r>
      <w:r w:rsidR="00DC1503" w:rsidRPr="006315D9">
        <w:rPr>
          <w:rStyle w:val="StyleUnderline"/>
          <w:highlight w:val="yellow"/>
        </w:rPr>
        <w:t>rather than coercion</w:t>
      </w:r>
      <w:r w:rsidR="00DC1503" w:rsidRPr="001C3B8A">
        <w:rPr>
          <w:sz w:val="16"/>
        </w:rPr>
        <w:t xml:space="preserve"> (Leal and Oliveira, 2021). </w:t>
      </w:r>
      <w:r w:rsidR="00DC1503" w:rsidRPr="001C3B8A">
        <w:rPr>
          <w:rStyle w:val="StyleUnderline"/>
        </w:rPr>
        <w:t>This fantasy</w:t>
      </w:r>
      <w:r w:rsidR="00DC1503" w:rsidRPr="001C3B8A">
        <w:rPr>
          <w:sz w:val="16"/>
        </w:rPr>
        <w:t xml:space="preserve"> has </w:t>
      </w:r>
      <w:r w:rsidR="00DC1503" w:rsidRPr="006315D9">
        <w:rPr>
          <w:rStyle w:val="StyleUnderline"/>
          <w:highlight w:val="yellow"/>
        </w:rPr>
        <w:t>merged with political goals</w:t>
      </w:r>
      <w:r w:rsidR="00DC1503" w:rsidRPr="001C3B8A">
        <w:rPr>
          <w:rStyle w:val="StyleUnderline"/>
        </w:rPr>
        <w:t xml:space="preserve"> </w:t>
      </w:r>
      <w:r w:rsidR="00DC1503" w:rsidRPr="006315D9">
        <w:rPr>
          <w:rStyle w:val="StyleUnderline"/>
          <w:highlight w:val="yellow"/>
        </w:rPr>
        <w:t>for</w:t>
      </w:r>
      <w:r w:rsidR="00DC1503" w:rsidRPr="001C3B8A">
        <w:rPr>
          <w:rStyle w:val="StyleUnderline"/>
        </w:rPr>
        <w:t xml:space="preserve"> digitalized </w:t>
      </w:r>
      <w:r w:rsidR="00DC1503" w:rsidRPr="006315D9">
        <w:rPr>
          <w:rStyle w:val="StyleUnderline"/>
          <w:highlight w:val="yellow"/>
        </w:rPr>
        <w:t>population management</w:t>
      </w:r>
      <w:r w:rsidR="00DC1503" w:rsidRPr="001C3B8A">
        <w:rPr>
          <w:rStyle w:val="StyleUnderline"/>
        </w:rPr>
        <w:t xml:space="preserve">, appealing to governmental and corporate desires to monitor, predict, and shape </w:t>
      </w:r>
      <w:proofErr w:type="spellStart"/>
      <w:r w:rsidR="00DC1503" w:rsidRPr="001C3B8A">
        <w:rPr>
          <w:rStyle w:val="StyleUnderline"/>
        </w:rPr>
        <w:t>behaviour</w:t>
      </w:r>
      <w:proofErr w:type="spellEnd"/>
      <w:r w:rsidR="00DC1503" w:rsidRPr="001C3B8A">
        <w:rPr>
          <w:rStyle w:val="StyleUnderline"/>
        </w:rPr>
        <w:t xml:space="preserve"> </w:t>
      </w:r>
      <w:r w:rsidR="00DC1503" w:rsidRPr="006315D9">
        <w:rPr>
          <w:rStyle w:val="StyleUnderline"/>
          <w:highlight w:val="yellow"/>
        </w:rPr>
        <w:t>on a large scale</w:t>
      </w:r>
      <w:r w:rsidR="00DC1503" w:rsidRPr="001C3B8A">
        <w:rPr>
          <w:sz w:val="16"/>
        </w:rPr>
        <w:t xml:space="preserve"> (Leggett, 2014). digital nudging offers a way to exert influence under the guise of ‘choice’ and ‘empowerment’, attracting liberal politicians aiming to advance progressive goals and align citizen </w:t>
      </w:r>
      <w:proofErr w:type="spellStart"/>
      <w:r w:rsidR="00DC1503" w:rsidRPr="001C3B8A">
        <w:rPr>
          <w:sz w:val="16"/>
        </w:rPr>
        <w:t>behaviour</w:t>
      </w:r>
      <w:proofErr w:type="spellEnd"/>
      <w:r w:rsidR="00DC1503" w:rsidRPr="001C3B8A">
        <w:rPr>
          <w:sz w:val="16"/>
        </w:rPr>
        <w:t xml:space="preserve"> with their ideology (</w:t>
      </w:r>
      <w:proofErr w:type="spellStart"/>
      <w:r w:rsidR="00DC1503" w:rsidRPr="001C3B8A">
        <w:rPr>
          <w:sz w:val="16"/>
        </w:rPr>
        <w:t>sunstein</w:t>
      </w:r>
      <w:proofErr w:type="spellEnd"/>
      <w:r w:rsidR="00DC1503" w:rsidRPr="001C3B8A">
        <w:rPr>
          <w:sz w:val="16"/>
        </w:rPr>
        <w:t xml:space="preserve">, 2014). The Obama administration’s embrace of nudge theory and digital nudging, especially under Cass </w:t>
      </w:r>
      <w:proofErr w:type="spellStart"/>
      <w:r w:rsidR="00DC1503" w:rsidRPr="001C3B8A">
        <w:rPr>
          <w:sz w:val="16"/>
        </w:rPr>
        <w:t>sunstein</w:t>
      </w:r>
      <w:proofErr w:type="spellEnd"/>
      <w:r w:rsidR="00DC1503" w:rsidRPr="001C3B8A">
        <w:rPr>
          <w:sz w:val="16"/>
        </w:rPr>
        <w:t xml:space="preserve">, highlighted this shift, using </w:t>
      </w:r>
      <w:proofErr w:type="spellStart"/>
      <w:r w:rsidR="00DC1503" w:rsidRPr="001C3B8A">
        <w:rPr>
          <w:sz w:val="16"/>
        </w:rPr>
        <w:t>behavioural</w:t>
      </w:r>
      <w:proofErr w:type="spellEnd"/>
      <w:r w:rsidR="00DC1503" w:rsidRPr="001C3B8A">
        <w:rPr>
          <w:sz w:val="16"/>
        </w:rPr>
        <w:t xml:space="preserve"> science and digital tech to shape citizen </w:t>
      </w:r>
      <w:proofErr w:type="spellStart"/>
      <w:r w:rsidR="00DC1503" w:rsidRPr="001C3B8A">
        <w:rPr>
          <w:sz w:val="16"/>
        </w:rPr>
        <w:t>behaviour</w:t>
      </w:r>
      <w:proofErr w:type="spellEnd"/>
      <w:r w:rsidR="00DC1503" w:rsidRPr="001C3B8A">
        <w:rPr>
          <w:sz w:val="16"/>
        </w:rPr>
        <w:t xml:space="preserve"> (</w:t>
      </w:r>
      <w:proofErr w:type="spellStart"/>
      <w:r w:rsidR="00DC1503" w:rsidRPr="001C3B8A">
        <w:rPr>
          <w:sz w:val="16"/>
        </w:rPr>
        <w:t>sunstein</w:t>
      </w:r>
      <w:proofErr w:type="spellEnd"/>
      <w:r w:rsidR="00DC1503" w:rsidRPr="001C3B8A">
        <w:rPr>
          <w:sz w:val="16"/>
        </w:rPr>
        <w:t>, 2014). initiatives like the social and behavioral sciences Team (</w:t>
      </w:r>
      <w:proofErr w:type="spellStart"/>
      <w:r w:rsidR="00DC1503" w:rsidRPr="001C3B8A">
        <w:rPr>
          <w:sz w:val="16"/>
        </w:rPr>
        <w:t>sbsT</w:t>
      </w:r>
      <w:proofErr w:type="spellEnd"/>
      <w:r w:rsidR="00DC1503" w:rsidRPr="001C3B8A">
        <w:rPr>
          <w:sz w:val="16"/>
        </w:rPr>
        <w:t xml:space="preserve">) applied </w:t>
      </w:r>
      <w:proofErr w:type="spellStart"/>
      <w:r w:rsidR="00DC1503" w:rsidRPr="001C3B8A">
        <w:rPr>
          <w:sz w:val="16"/>
        </w:rPr>
        <w:t>behavioural</w:t>
      </w:r>
      <w:proofErr w:type="spellEnd"/>
      <w:r w:rsidR="00DC1503" w:rsidRPr="001C3B8A">
        <w:rPr>
          <w:sz w:val="16"/>
        </w:rPr>
        <w:t xml:space="preserve"> insights to policies ranging from retirement savings to college access (Halpern and sanders, 2016). This marked a broader shift in population control strategies, expanding from national security and public order to health, education, and personal well-being, enabled by the availability of personal data and sophisticated digital technologies (Gandy Jr and </w:t>
      </w:r>
      <w:proofErr w:type="spellStart"/>
      <w:r w:rsidR="00DC1503" w:rsidRPr="001C3B8A">
        <w:rPr>
          <w:sz w:val="16"/>
        </w:rPr>
        <w:t>nemorin</w:t>
      </w:r>
      <w:proofErr w:type="spellEnd"/>
      <w:r w:rsidR="00DC1503" w:rsidRPr="001C3B8A">
        <w:rPr>
          <w:sz w:val="16"/>
        </w:rPr>
        <w:t xml:space="preserve">, 2019). Health apps and wearables like Fitbit encourage healthy lifestyles, while educational platforms like </w:t>
      </w:r>
      <w:proofErr w:type="spellStart"/>
      <w:r w:rsidR="00DC1503" w:rsidRPr="001C3B8A">
        <w:rPr>
          <w:sz w:val="16"/>
        </w:rPr>
        <w:t>Knewton</w:t>
      </w:r>
      <w:proofErr w:type="spellEnd"/>
      <w:r w:rsidR="00DC1503" w:rsidRPr="001C3B8A">
        <w:rPr>
          <w:sz w:val="16"/>
        </w:rPr>
        <w:t xml:space="preserve"> use adaptive learning to personalize instruction and improve outcomes (Abdukadirov, 2016; Halpern and sanders, 2016). Extending </w:t>
      </w:r>
      <w:proofErr w:type="spellStart"/>
      <w:r w:rsidR="00DC1503" w:rsidRPr="001C3B8A">
        <w:rPr>
          <w:sz w:val="16"/>
        </w:rPr>
        <w:t>behavioural</w:t>
      </w:r>
      <w:proofErr w:type="spellEnd"/>
      <w:r w:rsidR="00DC1503" w:rsidRPr="001C3B8A">
        <w:rPr>
          <w:sz w:val="16"/>
        </w:rPr>
        <w:t xml:space="preserve"> interventions into novel social spheres through digital technologies has created a new form of governmentality, blurring personal and political boundaries. This </w:t>
      </w:r>
      <w:r w:rsidR="00DC1503" w:rsidRPr="001C3B8A">
        <w:rPr>
          <w:rStyle w:val="StyleUnderline"/>
        </w:rPr>
        <w:t xml:space="preserve">normalization of digital nudging as a population control tool has been bolstered by </w:t>
      </w:r>
      <w:r w:rsidR="00DC1503" w:rsidRPr="002263A0">
        <w:rPr>
          <w:rStyle w:val="StyleUnderline"/>
          <w:highlight w:val="yellow"/>
        </w:rPr>
        <w:t>tech</w:t>
      </w:r>
      <w:r w:rsidR="00DC1503" w:rsidRPr="001C3B8A">
        <w:rPr>
          <w:rStyle w:val="StyleUnderline"/>
        </w:rPr>
        <w:t xml:space="preserve">nology </w:t>
      </w:r>
      <w:r w:rsidR="00DC1503" w:rsidRPr="002263A0">
        <w:rPr>
          <w:rStyle w:val="StyleUnderline"/>
          <w:highlight w:val="yellow"/>
        </w:rPr>
        <w:t>companies</w:t>
      </w:r>
      <w:r w:rsidR="00DC1503" w:rsidRPr="001C3B8A">
        <w:rPr>
          <w:rStyle w:val="StyleUnderline"/>
        </w:rPr>
        <w:t xml:space="preserve"> </w:t>
      </w:r>
      <w:r w:rsidR="00DC1503" w:rsidRPr="002263A0">
        <w:rPr>
          <w:rStyle w:val="StyleUnderline"/>
          <w:highlight w:val="yellow"/>
        </w:rPr>
        <w:t>who</w:t>
      </w:r>
      <w:r w:rsidR="00DC1503" w:rsidRPr="001C3B8A">
        <w:rPr>
          <w:rStyle w:val="StyleUnderline"/>
        </w:rPr>
        <w:t xml:space="preserve">se business models </w:t>
      </w:r>
      <w:r w:rsidR="00DC1503" w:rsidRPr="002263A0">
        <w:rPr>
          <w:rStyle w:val="StyleUnderline"/>
          <w:highlight w:val="yellow"/>
        </w:rPr>
        <w:t>rely on monetizing personal data</w:t>
      </w:r>
      <w:r w:rsidR="00DC1503" w:rsidRPr="001C3B8A">
        <w:rPr>
          <w:sz w:val="16"/>
        </w:rPr>
        <w:t xml:space="preserve"> (</w:t>
      </w:r>
      <w:proofErr w:type="spellStart"/>
      <w:r w:rsidR="00DC1503" w:rsidRPr="001C3B8A">
        <w:rPr>
          <w:sz w:val="16"/>
        </w:rPr>
        <w:t>swagel</w:t>
      </w:r>
      <w:proofErr w:type="spellEnd"/>
      <w:r w:rsidR="00DC1503" w:rsidRPr="001C3B8A">
        <w:rPr>
          <w:sz w:val="16"/>
        </w:rPr>
        <w:t xml:space="preserve">, 2015). These companies promote the idea that digital technologies can effectively and desirably shape human </w:t>
      </w:r>
      <w:proofErr w:type="spellStart"/>
      <w:r w:rsidR="00DC1503" w:rsidRPr="001C3B8A">
        <w:rPr>
          <w:sz w:val="16"/>
        </w:rPr>
        <w:t>behaviour</w:t>
      </w:r>
      <w:proofErr w:type="spellEnd"/>
      <w:r w:rsidR="00DC1503" w:rsidRPr="001C3B8A">
        <w:rPr>
          <w:sz w:val="16"/>
        </w:rPr>
        <w:t xml:space="preserve">, capitalizing on societal fascination with technology while advancing their commercial interests. For example, Google uses user data to develop targeted advertising systems, and Facebook’s news Feed algorithm shapes users’ information consumption and social interactions through digital nudging techniques (Gandy Jr and </w:t>
      </w:r>
      <w:proofErr w:type="spellStart"/>
      <w:r w:rsidR="00DC1503" w:rsidRPr="001C3B8A">
        <w:rPr>
          <w:sz w:val="16"/>
        </w:rPr>
        <w:t>nemorin</w:t>
      </w:r>
      <w:proofErr w:type="spellEnd"/>
      <w:r w:rsidR="00DC1503" w:rsidRPr="001C3B8A">
        <w:rPr>
          <w:sz w:val="16"/>
        </w:rPr>
        <w:t xml:space="preserve">, 2019; Leal and Oliveira, 2021). As digital technologies advance and personal data collection becomes more pervasive, the desire to use these tools for </w:t>
      </w:r>
      <w:proofErr w:type="spellStart"/>
      <w:r w:rsidR="00DC1503" w:rsidRPr="001C3B8A">
        <w:rPr>
          <w:sz w:val="16"/>
        </w:rPr>
        <w:t>behaviour</w:t>
      </w:r>
      <w:proofErr w:type="spellEnd"/>
      <w:r w:rsidR="00DC1503" w:rsidRPr="001C3B8A">
        <w:rPr>
          <w:sz w:val="16"/>
        </w:rPr>
        <w:t xml:space="preserve"> control grows. </w:t>
      </w:r>
      <w:r w:rsidR="00DC1503" w:rsidRPr="002263A0">
        <w:rPr>
          <w:rStyle w:val="StyleUnderline"/>
          <w:highlight w:val="yellow"/>
        </w:rPr>
        <w:t>This fantasy promises limitless ability</w:t>
      </w:r>
      <w:r w:rsidR="00DC1503" w:rsidRPr="001C3B8A">
        <w:rPr>
          <w:rStyle w:val="StyleUnderline"/>
        </w:rPr>
        <w:t xml:space="preserve"> to monitor, predict, and manipulate actions and choices under the guise of benevolent guidance and empowerment</w:t>
      </w:r>
      <w:r w:rsidR="00DC1503" w:rsidRPr="001C3B8A">
        <w:rPr>
          <w:sz w:val="16"/>
        </w:rPr>
        <w:t xml:space="preserve">. initially focusing on public health and education, </w:t>
      </w:r>
      <w:r w:rsidR="00DC1503" w:rsidRPr="002263A0">
        <w:rPr>
          <w:rStyle w:val="StyleUnderline"/>
          <w:highlight w:val="yellow"/>
        </w:rPr>
        <w:t>these interventions now extend to all</w:t>
      </w:r>
      <w:r w:rsidR="00DC1503" w:rsidRPr="001C3B8A">
        <w:rPr>
          <w:rStyle w:val="StyleUnderline"/>
        </w:rPr>
        <w:t xml:space="preserve"> facets of </w:t>
      </w:r>
      <w:r w:rsidR="00DC1503" w:rsidRPr="002263A0">
        <w:rPr>
          <w:rStyle w:val="StyleUnderline"/>
          <w:highlight w:val="yellow"/>
        </w:rPr>
        <w:t>human existence</w:t>
      </w:r>
      <w:r w:rsidR="00DC1503" w:rsidRPr="001C3B8A">
        <w:rPr>
          <w:rStyle w:val="StyleUnderline"/>
        </w:rPr>
        <w:t xml:space="preserve">, from personal well- being and social interaction to economic and political life. The fantasy of control is </w:t>
      </w:r>
      <w:r w:rsidR="00DC1503" w:rsidRPr="002263A0">
        <w:rPr>
          <w:rStyle w:val="StyleUnderline"/>
          <w:highlight w:val="yellow"/>
        </w:rPr>
        <w:t>driven by</w:t>
      </w:r>
      <w:r w:rsidR="00DC1503" w:rsidRPr="001C3B8A">
        <w:rPr>
          <w:rStyle w:val="StyleUnderline"/>
        </w:rPr>
        <w:t xml:space="preserve"> an </w:t>
      </w:r>
      <w:r w:rsidR="00DC1503" w:rsidRPr="002263A0">
        <w:rPr>
          <w:rStyle w:val="StyleUnderline"/>
          <w:highlight w:val="yellow"/>
        </w:rPr>
        <w:t>insatiable desire for more</w:t>
      </w:r>
      <w:r w:rsidR="00DC1503" w:rsidRPr="001C3B8A">
        <w:rPr>
          <w:rStyle w:val="StyleUnderline"/>
        </w:rPr>
        <w:t xml:space="preserve"> data, sophisticated algorithms, and precise </w:t>
      </w:r>
      <w:proofErr w:type="spellStart"/>
      <w:r w:rsidR="00DC1503" w:rsidRPr="001C3B8A">
        <w:rPr>
          <w:rStyle w:val="StyleUnderline"/>
        </w:rPr>
        <w:t>behavioural</w:t>
      </w:r>
      <w:proofErr w:type="spellEnd"/>
      <w:r w:rsidR="00DC1503" w:rsidRPr="001C3B8A">
        <w:rPr>
          <w:rStyle w:val="StyleUnderline"/>
        </w:rPr>
        <w:t xml:space="preserve"> targeting</w:t>
      </w:r>
      <w:r w:rsidR="00DC1503" w:rsidRPr="001C3B8A">
        <w:rPr>
          <w:sz w:val="16"/>
        </w:rPr>
        <w:t xml:space="preserve">. Each technological advance is seen as an opportunity to refine </w:t>
      </w:r>
      <w:proofErr w:type="spellStart"/>
      <w:r w:rsidR="00DC1503" w:rsidRPr="001C3B8A">
        <w:rPr>
          <w:sz w:val="16"/>
        </w:rPr>
        <w:t>behavioural</w:t>
      </w:r>
      <w:proofErr w:type="spellEnd"/>
      <w:r w:rsidR="00DC1503" w:rsidRPr="001C3B8A">
        <w:rPr>
          <w:sz w:val="16"/>
        </w:rPr>
        <w:t xml:space="preserve"> modification techniques, resulting in a vast landscape of digital nudging where choices and actions are subtly manipulated for optimization. The political economy of control has shifted from creating financially responsible subjects to selling techniques and technologies for shaping </w:t>
      </w:r>
      <w:proofErr w:type="spellStart"/>
      <w:r w:rsidR="00DC1503" w:rsidRPr="001C3B8A">
        <w:rPr>
          <w:sz w:val="16"/>
        </w:rPr>
        <w:t>behaviour</w:t>
      </w:r>
      <w:proofErr w:type="spellEnd"/>
      <w:r w:rsidR="00DC1503" w:rsidRPr="001C3B8A">
        <w:rPr>
          <w:sz w:val="16"/>
        </w:rPr>
        <w:t xml:space="preserve">. previously focused on </w:t>
      </w:r>
      <w:proofErr w:type="spellStart"/>
      <w:r w:rsidR="00DC1503" w:rsidRPr="001C3B8A">
        <w:rPr>
          <w:sz w:val="16"/>
        </w:rPr>
        <w:t>moulding</w:t>
      </w:r>
      <w:proofErr w:type="spellEnd"/>
      <w:r w:rsidR="00DC1503" w:rsidRPr="001C3B8A">
        <w:rPr>
          <w:sz w:val="16"/>
        </w:rPr>
        <w:t xml:space="preserve"> productive economic actors, the emphasis now lies in commodifying </w:t>
      </w:r>
      <w:proofErr w:type="spellStart"/>
      <w:r w:rsidR="00DC1503" w:rsidRPr="001C3B8A">
        <w:rPr>
          <w:sz w:val="16"/>
        </w:rPr>
        <w:t>behavioural</w:t>
      </w:r>
      <w:proofErr w:type="spellEnd"/>
      <w:r w:rsidR="00DC1503" w:rsidRPr="001C3B8A">
        <w:rPr>
          <w:sz w:val="16"/>
        </w:rPr>
        <w:t xml:space="preserve"> modification tools and methods. This industry, by suggesting that subtle changes in choice architecture can influence decisions, has created a market for </w:t>
      </w:r>
      <w:proofErr w:type="spellStart"/>
      <w:r w:rsidR="00DC1503" w:rsidRPr="001C3B8A">
        <w:rPr>
          <w:sz w:val="16"/>
        </w:rPr>
        <w:t>behaviour</w:t>
      </w:r>
      <w:proofErr w:type="spellEnd"/>
      <w:r w:rsidR="00DC1503" w:rsidRPr="001C3B8A">
        <w:rPr>
          <w:sz w:val="16"/>
        </w:rPr>
        <w:t xml:space="preserve">-shaping tools and strategies. Companies compete to develop and sell increasingly sophisticated means of monitoring, </w:t>
      </w:r>
      <w:proofErr w:type="spellStart"/>
      <w:r w:rsidR="00DC1503" w:rsidRPr="001C3B8A">
        <w:rPr>
          <w:sz w:val="16"/>
        </w:rPr>
        <w:t>analysing</w:t>
      </w:r>
      <w:proofErr w:type="spellEnd"/>
      <w:r w:rsidR="00DC1503" w:rsidRPr="001C3B8A">
        <w:rPr>
          <w:sz w:val="16"/>
        </w:rPr>
        <w:t xml:space="preserve">, and manipulating human </w:t>
      </w:r>
      <w:proofErr w:type="spellStart"/>
      <w:r w:rsidR="00DC1503" w:rsidRPr="001C3B8A">
        <w:rPr>
          <w:sz w:val="16"/>
        </w:rPr>
        <w:t>behaviour</w:t>
      </w:r>
      <w:proofErr w:type="spellEnd"/>
      <w:r w:rsidR="00DC1503" w:rsidRPr="001C3B8A">
        <w:rPr>
          <w:sz w:val="16"/>
        </w:rPr>
        <w:t xml:space="preserve"> in various domains, including health, education, social media, and e-commerce. The era of self-control </w:t>
      </w:r>
      <w:proofErr w:type="gramStart"/>
      <w:r w:rsidR="00DC1503" w:rsidRPr="001C3B8A">
        <w:rPr>
          <w:sz w:val="16"/>
        </w:rPr>
        <w:t>The</w:t>
      </w:r>
      <w:proofErr w:type="gramEnd"/>
      <w:r w:rsidR="00DC1503" w:rsidRPr="001C3B8A">
        <w:rPr>
          <w:sz w:val="16"/>
        </w:rPr>
        <w:t xml:space="preserve"> ability to shape individuals’ choices and actions has become a highly valuable commodity, driving the expansion of </w:t>
      </w:r>
      <w:proofErr w:type="spellStart"/>
      <w:r w:rsidR="00DC1503" w:rsidRPr="001C3B8A">
        <w:rPr>
          <w:sz w:val="16"/>
        </w:rPr>
        <w:t>behaviour</w:t>
      </w:r>
      <w:proofErr w:type="spellEnd"/>
      <w:r w:rsidR="00DC1503" w:rsidRPr="001C3B8A">
        <w:rPr>
          <w:sz w:val="16"/>
        </w:rPr>
        <w:t xml:space="preserve">-shaping technologies into more intimate aspects of daily life. These technologies are often marketed as tools for personal empowerment and self-improvement, offering profound self-knowledge and value enhancement across economic, social, and personal realms (Lupton, 2016b). This industry profits from using data techniques and digital technologies to shape </w:t>
      </w:r>
      <w:proofErr w:type="spellStart"/>
      <w:r w:rsidR="00DC1503" w:rsidRPr="001C3B8A">
        <w:rPr>
          <w:sz w:val="16"/>
        </w:rPr>
        <w:t>behaviour</w:t>
      </w:r>
      <w:proofErr w:type="spellEnd"/>
      <w:r w:rsidR="00DC1503" w:rsidRPr="001C3B8A">
        <w:rPr>
          <w:sz w:val="16"/>
        </w:rPr>
        <w:t xml:space="preserve">, creating a paradoxical discourse of personal empowerment that supports the AFC. The concept of the ‘quantified </w:t>
      </w:r>
      <w:proofErr w:type="gramStart"/>
      <w:r w:rsidR="00DC1503" w:rsidRPr="001C3B8A">
        <w:rPr>
          <w:sz w:val="16"/>
        </w:rPr>
        <w:t>self ’</w:t>
      </w:r>
      <w:proofErr w:type="gramEnd"/>
      <w:r w:rsidR="00DC1503" w:rsidRPr="001C3B8A">
        <w:rPr>
          <w:sz w:val="16"/>
        </w:rPr>
        <w:t xml:space="preserve"> exemplifies this, with self-tracking technologies allowing individuals to monitor personal metrics like steps, calories, sleep patterns, and mood (</w:t>
      </w:r>
      <w:proofErr w:type="spellStart"/>
      <w:r w:rsidR="00DC1503" w:rsidRPr="001C3B8A">
        <w:rPr>
          <w:sz w:val="16"/>
        </w:rPr>
        <w:t>neff</w:t>
      </w:r>
      <w:proofErr w:type="spellEnd"/>
      <w:r w:rsidR="00DC1503" w:rsidRPr="001C3B8A">
        <w:rPr>
          <w:sz w:val="16"/>
        </w:rPr>
        <w:t xml:space="preserve"> and </w:t>
      </w:r>
      <w:proofErr w:type="spellStart"/>
      <w:r w:rsidR="00DC1503" w:rsidRPr="001C3B8A">
        <w:rPr>
          <w:sz w:val="16"/>
        </w:rPr>
        <w:t>nafus</w:t>
      </w:r>
      <w:proofErr w:type="spellEnd"/>
      <w:r w:rsidR="00DC1503" w:rsidRPr="001C3B8A">
        <w:rPr>
          <w:sz w:val="16"/>
        </w:rPr>
        <w:t>, 2016). Framed as empowerment tools, these technologies enable data-driven decisions to improve well-being (</w:t>
      </w:r>
      <w:proofErr w:type="spellStart"/>
      <w:r w:rsidR="00DC1503" w:rsidRPr="001C3B8A">
        <w:rPr>
          <w:sz w:val="16"/>
        </w:rPr>
        <w:t>sharon</w:t>
      </w:r>
      <w:proofErr w:type="spellEnd"/>
      <w:r w:rsidR="00DC1503" w:rsidRPr="001C3B8A">
        <w:rPr>
          <w:sz w:val="16"/>
        </w:rPr>
        <w:t>, 2017). The notion of ‘data selves’ (Lupton, 2019) illustrates how personal identities are shaped by digital data traces, constructed through algorithms and data infrastructures that reflect the biases of those in control (</w:t>
      </w:r>
      <w:proofErr w:type="spellStart"/>
      <w:r w:rsidR="00DC1503" w:rsidRPr="001C3B8A">
        <w:rPr>
          <w:sz w:val="16"/>
        </w:rPr>
        <w:t>selke</w:t>
      </w:r>
      <w:proofErr w:type="spellEnd"/>
      <w:r w:rsidR="00DC1503" w:rsidRPr="001C3B8A">
        <w:rPr>
          <w:sz w:val="16"/>
        </w:rPr>
        <w:t>, 2016). The ‘computable body’ is thus embedded within networks of power and control (</w:t>
      </w:r>
      <w:proofErr w:type="spellStart"/>
      <w:r w:rsidR="00DC1503" w:rsidRPr="001C3B8A">
        <w:rPr>
          <w:sz w:val="16"/>
        </w:rPr>
        <w:t>berson</w:t>
      </w:r>
      <w:proofErr w:type="spellEnd"/>
      <w:r w:rsidR="00DC1503" w:rsidRPr="001C3B8A">
        <w:rPr>
          <w:sz w:val="16"/>
        </w:rPr>
        <w:t xml:space="preserve">, 2015). </w:t>
      </w:r>
      <w:r w:rsidR="00DC1503" w:rsidRPr="00834302">
        <w:rPr>
          <w:rStyle w:val="StyleUnderline"/>
          <w:highlight w:val="yellow"/>
        </w:rPr>
        <w:t>The discourse of empowerment</w:t>
      </w:r>
      <w:r w:rsidR="00DC1503" w:rsidRPr="001C3B8A">
        <w:rPr>
          <w:rStyle w:val="StyleUnderline"/>
        </w:rPr>
        <w:t xml:space="preserve"> has been </w:t>
      </w:r>
      <w:r w:rsidR="00DC1503" w:rsidRPr="00834302">
        <w:rPr>
          <w:rStyle w:val="StyleUnderline"/>
          <w:highlight w:val="yellow"/>
        </w:rPr>
        <w:t>crucial in</w:t>
      </w:r>
      <w:r w:rsidR="00DC1503" w:rsidRPr="001C3B8A">
        <w:rPr>
          <w:rStyle w:val="StyleUnderline"/>
        </w:rPr>
        <w:t xml:space="preserve"> legitimizing </w:t>
      </w:r>
      <w:r w:rsidR="00DC1503" w:rsidRPr="00834302">
        <w:rPr>
          <w:rStyle w:val="StyleUnderline"/>
          <w:highlight w:val="yellow"/>
        </w:rPr>
        <w:t>self- tracking tech</w:t>
      </w:r>
      <w:r w:rsidR="00DC1503" w:rsidRPr="00834302">
        <w:rPr>
          <w:rStyle w:val="StyleUnderline"/>
        </w:rPr>
        <w:t>nologies</w:t>
      </w:r>
      <w:r w:rsidR="00DC1503" w:rsidRPr="001C3B8A">
        <w:rPr>
          <w:rStyle w:val="StyleUnderline"/>
        </w:rPr>
        <w:t xml:space="preserve">, </w:t>
      </w:r>
      <w:r w:rsidR="00DC1503" w:rsidRPr="00834302">
        <w:rPr>
          <w:rStyle w:val="StyleUnderline"/>
          <w:highlight w:val="yellow"/>
        </w:rPr>
        <w:t>positioning</w:t>
      </w:r>
      <w:r w:rsidR="00DC1503" w:rsidRPr="001C3B8A">
        <w:rPr>
          <w:rStyle w:val="StyleUnderline"/>
        </w:rPr>
        <w:t xml:space="preserve"> them </w:t>
      </w:r>
      <w:r w:rsidR="00DC1503" w:rsidRPr="00834302">
        <w:rPr>
          <w:rStyle w:val="StyleUnderline"/>
          <w:highlight w:val="yellow"/>
        </w:rPr>
        <w:t>as</w:t>
      </w:r>
      <w:r w:rsidR="00DC1503" w:rsidRPr="001C3B8A">
        <w:rPr>
          <w:rStyle w:val="StyleUnderline"/>
        </w:rPr>
        <w:t xml:space="preserve"> tools for personal growth and </w:t>
      </w:r>
      <w:r w:rsidR="00DC1503" w:rsidRPr="00834302">
        <w:rPr>
          <w:rStyle w:val="StyleUnderline"/>
          <w:highlight w:val="yellow"/>
        </w:rPr>
        <w:t>self-optimization</w:t>
      </w:r>
      <w:r w:rsidR="00DC1503" w:rsidRPr="001C3B8A">
        <w:rPr>
          <w:sz w:val="16"/>
        </w:rPr>
        <w:t>. The ‘datafication’ of health and other aspects of life translates complex experiences into simplified, quantifiable data points for easy monitoring and manipulation (</w:t>
      </w:r>
      <w:proofErr w:type="spellStart"/>
      <w:r w:rsidR="00DC1503" w:rsidRPr="001C3B8A">
        <w:rPr>
          <w:sz w:val="16"/>
        </w:rPr>
        <w:t>Ruckenstein</w:t>
      </w:r>
      <w:proofErr w:type="spellEnd"/>
      <w:r w:rsidR="00DC1503" w:rsidRPr="001C3B8A">
        <w:rPr>
          <w:sz w:val="16"/>
        </w:rPr>
        <w:t xml:space="preserve"> and </w:t>
      </w:r>
      <w:proofErr w:type="spellStart"/>
      <w:r w:rsidR="00DC1503" w:rsidRPr="001C3B8A">
        <w:rPr>
          <w:sz w:val="16"/>
        </w:rPr>
        <w:t>schüll</w:t>
      </w:r>
      <w:proofErr w:type="spellEnd"/>
      <w:r w:rsidR="00DC1503" w:rsidRPr="001C3B8A">
        <w:rPr>
          <w:sz w:val="16"/>
        </w:rPr>
        <w:t xml:space="preserve">, 2017). driven by technology companies, healthcare providers, and insurance firms, this process seeks profit and control (Ajana, 2018). However, </w:t>
      </w:r>
      <w:r w:rsidR="00DC1503" w:rsidRPr="001C3B8A">
        <w:rPr>
          <w:rStyle w:val="StyleUnderline"/>
        </w:rPr>
        <w:t xml:space="preserve">the empowerment discourse </w:t>
      </w:r>
      <w:r w:rsidR="00DC1503" w:rsidRPr="00834302">
        <w:rPr>
          <w:rStyle w:val="StyleUnderline"/>
          <w:highlight w:val="yellow"/>
        </w:rPr>
        <w:t>obscures</w:t>
      </w:r>
      <w:r w:rsidR="00DC1503" w:rsidRPr="001C3B8A">
        <w:rPr>
          <w:rStyle w:val="StyleUnderline"/>
        </w:rPr>
        <w:t xml:space="preserve"> these underlying </w:t>
      </w:r>
      <w:r w:rsidR="00DC1503" w:rsidRPr="00834302">
        <w:rPr>
          <w:rStyle w:val="StyleUnderline"/>
          <w:highlight w:val="yellow"/>
        </w:rPr>
        <w:t>power dynamics</w:t>
      </w:r>
      <w:r w:rsidR="00DC1503" w:rsidRPr="001C3B8A">
        <w:rPr>
          <w:rStyle w:val="StyleUnderline"/>
        </w:rPr>
        <w:t xml:space="preserve">, framing these technologies </w:t>
      </w:r>
      <w:r w:rsidR="00DC1503" w:rsidRPr="00834302">
        <w:rPr>
          <w:rStyle w:val="StyleUnderline"/>
          <w:highlight w:val="yellow"/>
        </w:rPr>
        <w:t>as individual choice</w:t>
      </w:r>
      <w:r w:rsidR="00DC1503" w:rsidRPr="001C3B8A">
        <w:rPr>
          <w:rStyle w:val="StyleUnderline"/>
        </w:rPr>
        <w:t xml:space="preserve">s. </w:t>
      </w:r>
      <w:r w:rsidRPr="00F55C21">
        <w:rPr>
          <w:rStyle w:val="StyleUnderline"/>
        </w:rPr>
        <w:t>I</w:t>
      </w:r>
      <w:r w:rsidR="00DC1503" w:rsidRPr="00F55C21">
        <w:rPr>
          <w:rStyle w:val="StyleUnderline"/>
        </w:rPr>
        <w:t xml:space="preserve">n </w:t>
      </w:r>
      <w:r w:rsidR="00DC1503" w:rsidRPr="00F55C21">
        <w:rPr>
          <w:rStyle w:val="StyleUnderline"/>
          <w:highlight w:val="yellow"/>
        </w:rPr>
        <w:t>workplaces</w:t>
      </w:r>
      <w:r w:rsidR="00DC1503" w:rsidRPr="001C3B8A">
        <w:rPr>
          <w:rStyle w:val="StyleUnderline"/>
        </w:rPr>
        <w:t xml:space="preserve">, self-tracking technologies </w:t>
      </w:r>
      <w:r w:rsidR="00DC1503" w:rsidRPr="00F55C21">
        <w:rPr>
          <w:rStyle w:val="Emphasis"/>
          <w:highlight w:val="yellow"/>
        </w:rPr>
        <w:t>monitor and optimize</w:t>
      </w:r>
      <w:r w:rsidR="00DC1503" w:rsidRPr="001C3B8A">
        <w:rPr>
          <w:rStyle w:val="StyleUnderline"/>
        </w:rPr>
        <w:t xml:space="preserve"> </w:t>
      </w:r>
      <w:r w:rsidR="00DC1503" w:rsidRPr="00F55C21">
        <w:rPr>
          <w:rStyle w:val="StyleUnderline"/>
          <w:highlight w:val="yellow"/>
        </w:rPr>
        <w:t>employee</w:t>
      </w:r>
      <w:r w:rsidR="00DC1503" w:rsidRPr="001C3B8A">
        <w:rPr>
          <w:rStyle w:val="StyleUnderline"/>
        </w:rPr>
        <w:t xml:space="preserve"> performance, </w:t>
      </w:r>
      <w:r w:rsidR="00DC1503" w:rsidRPr="00F55C21">
        <w:rPr>
          <w:rStyle w:val="StyleUnderline"/>
          <w:highlight w:val="yellow"/>
        </w:rPr>
        <w:t>creating</w:t>
      </w:r>
      <w:r w:rsidR="00DC1503" w:rsidRPr="001C3B8A">
        <w:rPr>
          <w:rStyle w:val="StyleUnderline"/>
        </w:rPr>
        <w:t xml:space="preserve"> a ‘</w:t>
      </w:r>
      <w:r w:rsidR="00DC1503" w:rsidRPr="00F55C21">
        <w:rPr>
          <w:rStyle w:val="Emphasis"/>
          <w:highlight w:val="yellow"/>
        </w:rPr>
        <w:t>quantified workplace</w:t>
      </w:r>
      <w:r w:rsidR="00DC1503" w:rsidRPr="001C3B8A">
        <w:rPr>
          <w:rStyle w:val="Emphasis"/>
        </w:rPr>
        <w:t>’</w:t>
      </w:r>
      <w:r w:rsidR="00DC1503" w:rsidRPr="001C3B8A">
        <w:rPr>
          <w:rStyle w:val="StyleUnderline"/>
        </w:rPr>
        <w:t xml:space="preserve"> that </w:t>
      </w:r>
      <w:r w:rsidR="00DC1503" w:rsidRPr="00F55C21">
        <w:rPr>
          <w:rStyle w:val="StyleUnderline"/>
          <w:highlight w:val="yellow"/>
        </w:rPr>
        <w:t>emphasizes</w:t>
      </w:r>
      <w:r w:rsidR="00DC1503" w:rsidRPr="001C3B8A">
        <w:rPr>
          <w:rStyle w:val="StyleUnderline"/>
        </w:rPr>
        <w:t xml:space="preserve"> </w:t>
      </w:r>
      <w:r w:rsidR="00DC1503" w:rsidRPr="00F55C21">
        <w:rPr>
          <w:rStyle w:val="Emphasis"/>
          <w:highlight w:val="yellow"/>
        </w:rPr>
        <w:t>individual</w:t>
      </w:r>
      <w:r w:rsidR="00DC1503" w:rsidRPr="001C3B8A">
        <w:rPr>
          <w:rStyle w:val="Emphasis"/>
        </w:rPr>
        <w:t xml:space="preserve"> </w:t>
      </w:r>
      <w:r w:rsidR="00DC1503" w:rsidRPr="00F55C21">
        <w:rPr>
          <w:rStyle w:val="Emphasis"/>
          <w:highlight w:val="yellow"/>
        </w:rPr>
        <w:t>responsibility</w:t>
      </w:r>
      <w:r w:rsidR="00DC1503" w:rsidRPr="001C3B8A">
        <w:rPr>
          <w:rStyle w:val="Emphasis"/>
        </w:rPr>
        <w:t xml:space="preserve"> and self- discipline</w:t>
      </w:r>
      <w:r w:rsidR="00DC1503" w:rsidRPr="001C3B8A">
        <w:rPr>
          <w:rStyle w:val="StyleUnderline"/>
        </w:rPr>
        <w:t xml:space="preserve"> </w:t>
      </w:r>
      <w:r w:rsidR="00DC1503" w:rsidRPr="001C3B8A">
        <w:rPr>
          <w:sz w:val="16"/>
        </w:rPr>
        <w:t xml:space="preserve">(Moore and Robinson, 2016). </w:t>
      </w:r>
      <w:r w:rsidR="00DC1503" w:rsidRPr="00F55C21">
        <w:rPr>
          <w:rStyle w:val="Emphasis"/>
          <w:highlight w:val="yellow"/>
        </w:rPr>
        <w:t>This neoliberal ideology encourages workers</w:t>
      </w:r>
      <w:r w:rsidR="00DC1503" w:rsidRPr="001C3B8A">
        <w:rPr>
          <w:rStyle w:val="Emphasis"/>
        </w:rPr>
        <w:t xml:space="preserve"> to measure and improve productivity, </w:t>
      </w:r>
      <w:r w:rsidR="00DC1503" w:rsidRPr="00F55C21">
        <w:rPr>
          <w:rStyle w:val="Emphasis"/>
          <w:highlight w:val="yellow"/>
        </w:rPr>
        <w:t>internaliz</w:t>
      </w:r>
      <w:r w:rsidR="00DC1503" w:rsidRPr="001C3B8A">
        <w:rPr>
          <w:rStyle w:val="Emphasis"/>
        </w:rPr>
        <w:t xml:space="preserve">ing </w:t>
      </w:r>
      <w:r w:rsidR="00DC1503" w:rsidRPr="00F55C21">
        <w:rPr>
          <w:rStyle w:val="Emphasis"/>
          <w:highlight w:val="yellow"/>
        </w:rPr>
        <w:t>self-optimization logic</w:t>
      </w:r>
      <w:r w:rsidR="00DC1503" w:rsidRPr="001C3B8A">
        <w:rPr>
          <w:sz w:val="16"/>
        </w:rPr>
        <w:t xml:space="preserve"> (Fotopoulou and O’Riordan, 2017). Marginalized groups, however, may be disproportionately targeted for surveillance (Lupton, 2017). The constant need to monitor and optimize oneself can also lead to anxiety and pressure, though these consequences are often ignored in promoting self-tracking technologies as tools for personal development (</w:t>
      </w:r>
      <w:proofErr w:type="spellStart"/>
      <w:r w:rsidR="00DC1503" w:rsidRPr="001C3B8A">
        <w:rPr>
          <w:sz w:val="16"/>
        </w:rPr>
        <w:t>pantzar</w:t>
      </w:r>
      <w:proofErr w:type="spellEnd"/>
      <w:r w:rsidR="00DC1503" w:rsidRPr="001C3B8A">
        <w:rPr>
          <w:sz w:val="16"/>
        </w:rPr>
        <w:t xml:space="preserve"> and </w:t>
      </w:r>
      <w:proofErr w:type="spellStart"/>
      <w:r w:rsidR="00DC1503" w:rsidRPr="001C3B8A">
        <w:rPr>
          <w:sz w:val="16"/>
        </w:rPr>
        <w:t>Ruckenstein</w:t>
      </w:r>
      <w:proofErr w:type="spellEnd"/>
      <w:r w:rsidR="00DC1503" w:rsidRPr="001C3B8A">
        <w:rPr>
          <w:sz w:val="16"/>
        </w:rPr>
        <w:t xml:space="preserve">, 2015). </w:t>
      </w:r>
      <w:r w:rsidR="00DC1503" w:rsidRPr="001C3B8A">
        <w:rPr>
          <w:rStyle w:val="StyleUnderline"/>
        </w:rPr>
        <w:t xml:space="preserve">The </w:t>
      </w:r>
      <w:r w:rsidR="00DC1503" w:rsidRPr="00F55C21">
        <w:rPr>
          <w:rStyle w:val="StyleUnderline"/>
          <w:highlight w:val="yellow"/>
        </w:rPr>
        <w:t>increasing reliance on algorithms</w:t>
      </w:r>
      <w:r w:rsidR="00DC1503" w:rsidRPr="001C3B8A">
        <w:rPr>
          <w:rStyle w:val="StyleUnderline"/>
        </w:rPr>
        <w:t xml:space="preserve"> and data-driven decision- making in self-tracking technologies </w:t>
      </w:r>
      <w:r w:rsidR="00DC1503" w:rsidRPr="00F55C21">
        <w:rPr>
          <w:rStyle w:val="StyleUnderline"/>
          <w:highlight w:val="yellow"/>
        </w:rPr>
        <w:t>reflects</w:t>
      </w:r>
      <w:r w:rsidR="00DC1503" w:rsidRPr="001C3B8A">
        <w:rPr>
          <w:rStyle w:val="StyleUnderline"/>
        </w:rPr>
        <w:t xml:space="preserve"> a </w:t>
      </w:r>
      <w:r w:rsidR="00DC1503" w:rsidRPr="00F55C21">
        <w:rPr>
          <w:rStyle w:val="StyleUnderline"/>
          <w:highlight w:val="yellow"/>
        </w:rPr>
        <w:t>broader trend towards</w:t>
      </w:r>
      <w:r w:rsidR="00DC1503" w:rsidRPr="001C3B8A">
        <w:rPr>
          <w:rStyle w:val="StyleUnderline"/>
        </w:rPr>
        <w:t xml:space="preserve"> the </w:t>
      </w:r>
      <w:r w:rsidR="00DC1503" w:rsidRPr="00F55C21">
        <w:rPr>
          <w:rStyle w:val="StyleUnderline"/>
          <w:highlight w:val="yellow"/>
        </w:rPr>
        <w:t>automation</w:t>
      </w:r>
      <w:r w:rsidR="00DC1503" w:rsidRPr="001C3B8A">
        <w:rPr>
          <w:rStyle w:val="StyleUnderline"/>
        </w:rPr>
        <w:t xml:space="preserve"> of </w:t>
      </w:r>
      <w:proofErr w:type="spellStart"/>
      <w:r w:rsidR="00DC1503" w:rsidRPr="00F55C21">
        <w:rPr>
          <w:rStyle w:val="StyleUnderline"/>
          <w:highlight w:val="yellow"/>
        </w:rPr>
        <w:t>behavioural</w:t>
      </w:r>
      <w:proofErr w:type="spellEnd"/>
      <w:r w:rsidR="00DC1503" w:rsidRPr="00F55C21">
        <w:rPr>
          <w:rStyle w:val="StyleUnderline"/>
          <w:highlight w:val="yellow"/>
        </w:rPr>
        <w:t xml:space="preserve"> control</w:t>
      </w:r>
      <w:r w:rsidR="00DC1503" w:rsidRPr="001C3B8A">
        <w:rPr>
          <w:sz w:val="16"/>
        </w:rPr>
        <w:t xml:space="preserve"> (</w:t>
      </w:r>
      <w:proofErr w:type="spellStart"/>
      <w:r w:rsidR="00DC1503" w:rsidRPr="001C3B8A">
        <w:rPr>
          <w:sz w:val="16"/>
        </w:rPr>
        <w:t>dormehl</w:t>
      </w:r>
      <w:proofErr w:type="spellEnd"/>
      <w:r w:rsidR="00DC1503" w:rsidRPr="001C3B8A">
        <w:rPr>
          <w:sz w:val="16"/>
        </w:rPr>
        <w:t>, 2014). These technologies can exacerbate existing social inequalities and create new forms of discrimination based on personal data profiles (Wexler, 2017). They often reflect narrow, medicalized conceptions of health and well-being that prioritize individual responsibility over collective solutions to social problems (</w:t>
      </w:r>
      <w:proofErr w:type="spellStart"/>
      <w:r w:rsidR="00DC1503" w:rsidRPr="001C3B8A">
        <w:rPr>
          <w:sz w:val="16"/>
        </w:rPr>
        <w:t>dow</w:t>
      </w:r>
      <w:proofErr w:type="spellEnd"/>
      <w:r w:rsidR="00DC1503" w:rsidRPr="001C3B8A">
        <w:rPr>
          <w:sz w:val="16"/>
        </w:rPr>
        <w:t xml:space="preserve"> </w:t>
      </w:r>
      <w:proofErr w:type="spellStart"/>
      <w:r w:rsidR="00DC1503" w:rsidRPr="001C3B8A">
        <w:rPr>
          <w:sz w:val="16"/>
        </w:rPr>
        <w:t>schüll</w:t>
      </w:r>
      <w:proofErr w:type="spellEnd"/>
      <w:r w:rsidR="00DC1503" w:rsidRPr="001C3B8A">
        <w:rPr>
          <w:sz w:val="16"/>
        </w:rPr>
        <w:t>, 2016). The ‘more- than-human sensorium’ (Lupton and Maslen, 2018) highlights how self- tracking shapes sensory experiences and perceptions, mediating relationships with bodies and environments in complex ways. Emotional and social motivations, such as the desire for self-improvement or control, drive self- tracking practices (</w:t>
      </w:r>
      <w:proofErr w:type="spellStart"/>
      <w:r w:rsidR="00DC1503" w:rsidRPr="001C3B8A">
        <w:rPr>
          <w:sz w:val="16"/>
        </w:rPr>
        <w:t>pantzar</w:t>
      </w:r>
      <w:proofErr w:type="spellEnd"/>
      <w:r w:rsidR="00DC1503" w:rsidRPr="001C3B8A">
        <w:rPr>
          <w:sz w:val="16"/>
        </w:rPr>
        <w:t xml:space="preserve"> and </w:t>
      </w:r>
      <w:proofErr w:type="spellStart"/>
      <w:r w:rsidR="00DC1503" w:rsidRPr="001C3B8A">
        <w:rPr>
          <w:sz w:val="16"/>
        </w:rPr>
        <w:t>Ruckenstein</w:t>
      </w:r>
      <w:proofErr w:type="spellEnd"/>
      <w:r w:rsidR="00DC1503" w:rsidRPr="001C3B8A">
        <w:rPr>
          <w:sz w:val="16"/>
        </w:rPr>
        <w:t xml:space="preserve">, 2015). This shift towards ‘self- control’ internalizes and individualizes self-surveillance and self-regulation, transforming the body and mind into entities to be personally monitored, quantified, and managed, extending Foucault’s concept of disciplinary power. The growing production and consumption of ever more innovative self-tracking technologies facilitates this process, enabling individuals to meticulously measure and </w:t>
      </w:r>
      <w:proofErr w:type="spellStart"/>
      <w:r w:rsidR="00DC1503" w:rsidRPr="001C3B8A">
        <w:rPr>
          <w:sz w:val="16"/>
        </w:rPr>
        <w:t>analyse</w:t>
      </w:r>
      <w:proofErr w:type="spellEnd"/>
      <w:r w:rsidR="00DC1503" w:rsidRPr="001C3B8A">
        <w:rPr>
          <w:sz w:val="16"/>
        </w:rPr>
        <w:t xml:space="preserve"> every aspect of their existence, from physical activity to emotional states, in the pursuit of socially promoted ideals of productivity, health, and well-being. </w:t>
      </w:r>
      <w:r w:rsidR="00DC1503" w:rsidRPr="001C3B8A">
        <w:rPr>
          <w:rStyle w:val="StyleUnderline"/>
        </w:rPr>
        <w:t>What is particularly insidious about this shift is the way it co-opts the narrative of</w:t>
      </w:r>
      <w:r w:rsidR="00DC1503" w:rsidRPr="001C3B8A">
        <w:rPr>
          <w:sz w:val="16"/>
        </w:rPr>
        <w:t xml:space="preserve"> personal empowerment and </w:t>
      </w:r>
      <w:r w:rsidR="00DC1503" w:rsidRPr="001C3B8A">
        <w:rPr>
          <w:rStyle w:val="StyleUnderline"/>
        </w:rPr>
        <w:t xml:space="preserve">self-optimization. </w:t>
      </w:r>
      <w:r w:rsidR="00DC1503" w:rsidRPr="00F55C21">
        <w:rPr>
          <w:rStyle w:val="StyleUnderline"/>
          <w:highlight w:val="yellow"/>
        </w:rPr>
        <w:t>individuals</w:t>
      </w:r>
      <w:r w:rsidR="00DC1503" w:rsidRPr="00F55C21">
        <w:rPr>
          <w:rStyle w:val="StyleUnderline"/>
        </w:rPr>
        <w:t xml:space="preserve"> </w:t>
      </w:r>
      <w:r w:rsidR="00DC1503" w:rsidRPr="00F55C21">
        <w:rPr>
          <w:rStyle w:val="StyleUnderline"/>
          <w:highlight w:val="yellow"/>
        </w:rPr>
        <w:t>are</w:t>
      </w:r>
      <w:r w:rsidR="00DC1503" w:rsidRPr="00F55C21">
        <w:rPr>
          <w:rStyle w:val="StyleUnderline"/>
        </w:rPr>
        <w:t xml:space="preserve"> seduced</w:t>
      </w:r>
      <w:r w:rsidR="00DC1503" w:rsidRPr="001C3B8A">
        <w:rPr>
          <w:rStyle w:val="StyleUnderline"/>
        </w:rPr>
        <w:t xml:space="preserve"> by the promise of taking control over their lives through data-driven self-knowledge, oblivious to the subtle ways in which they are being </w:t>
      </w:r>
      <w:r w:rsidR="00DC1503" w:rsidRPr="00F55C21">
        <w:rPr>
          <w:rStyle w:val="StyleUnderline"/>
          <w:highlight w:val="yellow"/>
        </w:rPr>
        <w:t>coerced into conformity</w:t>
      </w:r>
      <w:r w:rsidR="00DC1503" w:rsidRPr="001C3B8A">
        <w:rPr>
          <w:rStyle w:val="StyleUnderline"/>
        </w:rPr>
        <w:t xml:space="preserve"> with dominant discursive regimes</w:t>
      </w:r>
      <w:r w:rsidR="00DC1503" w:rsidRPr="001C3B8A">
        <w:rPr>
          <w:sz w:val="16"/>
        </w:rPr>
        <w:t xml:space="preserve">. The act of self-tracking becomes a form of self-imposed subjugation justified as a process regaining some sort of control over their lives and selves, leading individuals to internalize the imperative to continually monitor and adjust their </w:t>
      </w:r>
      <w:proofErr w:type="spellStart"/>
      <w:r w:rsidR="00DC1503" w:rsidRPr="001C3B8A">
        <w:rPr>
          <w:sz w:val="16"/>
        </w:rPr>
        <w:t>behaviours</w:t>
      </w:r>
      <w:proofErr w:type="spellEnd"/>
      <w:r w:rsidR="00DC1503" w:rsidRPr="001C3B8A">
        <w:rPr>
          <w:sz w:val="16"/>
        </w:rPr>
        <w:t xml:space="preserve"> to meet externally defined standards.</w:t>
      </w:r>
    </w:p>
    <w:p w14:paraId="07AB632A" w14:textId="77777777" w:rsidR="004B3540" w:rsidRDefault="004B3540" w:rsidP="004B3540"/>
    <w:p w14:paraId="2E2E762D" w14:textId="61AC82EE" w:rsidR="004B3540" w:rsidRPr="004B3540" w:rsidRDefault="00522117" w:rsidP="004B3540">
      <w:pPr>
        <w:pStyle w:val="Heading4"/>
      </w:pPr>
      <w:r>
        <w:t>Compliance</w:t>
      </w:r>
      <w:r w:rsidR="000A0240">
        <w:t xml:space="preserve"> </w:t>
      </w:r>
      <w:r>
        <w:t>with</w:t>
      </w:r>
      <w:r w:rsidR="000A0240">
        <w:t xml:space="preserve"> coercive conditioning</w:t>
      </w:r>
      <w:r w:rsidR="00194A33">
        <w:t xml:space="preserve"> in the US </w:t>
      </w:r>
      <w:r>
        <w:t>feeds</w:t>
      </w:r>
      <w:r w:rsidR="00AC7D5D">
        <w:t xml:space="preserve"> an insatiable </w:t>
      </w:r>
      <w:r>
        <w:t>desire</w:t>
      </w:r>
      <w:r w:rsidR="00AC7D5D">
        <w:t xml:space="preserve"> </w:t>
      </w:r>
      <w:r w:rsidR="000A0240">
        <w:t>within</w:t>
      </w:r>
      <w:r w:rsidR="00194A33">
        <w:t xml:space="preserve"> </w:t>
      </w:r>
      <w:proofErr w:type="gramStart"/>
      <w:r w:rsidR="00F95F43" w:rsidRPr="00F95F43">
        <w:t>Techno</w:t>
      </w:r>
      <w:r w:rsidR="00F95F43">
        <w:t>-</w:t>
      </w:r>
      <w:r w:rsidR="00F95F43" w:rsidRPr="00F95F43">
        <w:t>fascism</w:t>
      </w:r>
      <w:proofErr w:type="gramEnd"/>
      <w:r w:rsidR="00F95F43">
        <w:t xml:space="preserve"> </w:t>
      </w:r>
      <w:r w:rsidR="00AC7D5D">
        <w:t xml:space="preserve">to secure raw materials. </w:t>
      </w:r>
      <w:r w:rsidR="00F95F43" w:rsidRPr="00F95F43">
        <w:t>Techno</w:t>
      </w:r>
      <w:r w:rsidR="00F95F43">
        <w:t>-</w:t>
      </w:r>
      <w:r w:rsidR="00F95F43" w:rsidRPr="00F95F43">
        <w:t>fascism</w:t>
      </w:r>
      <w:r>
        <w:t xml:space="preserve">’s totalizing control over western fantasies </w:t>
      </w:r>
      <w:r w:rsidR="00194A33">
        <w:t xml:space="preserve">emboldens </w:t>
      </w:r>
      <w:proofErr w:type="spellStart"/>
      <w:r w:rsidR="00194A33" w:rsidRPr="00194A33">
        <w:t>extractivist</w:t>
      </w:r>
      <w:proofErr w:type="spellEnd"/>
      <w:r w:rsidR="00194A33" w:rsidRPr="00194A33">
        <w:t xml:space="preserve"> </w:t>
      </w:r>
      <w:r w:rsidR="00194A33">
        <w:t xml:space="preserve">logics </w:t>
      </w:r>
      <w:r w:rsidR="000A0240">
        <w:t xml:space="preserve">across the globe </w:t>
      </w:r>
      <w:r w:rsidR="009E6857">
        <w:t xml:space="preserve">requiring the </w:t>
      </w:r>
      <w:r w:rsidR="00AC7D5D">
        <w:t xml:space="preserve">continuous </w:t>
      </w:r>
      <w:r w:rsidR="00194A33">
        <w:t xml:space="preserve">creation of precarious work. </w:t>
      </w:r>
    </w:p>
    <w:p w14:paraId="1AABCE20" w14:textId="0FD9BBE9" w:rsidR="006679F5" w:rsidRDefault="006679F5" w:rsidP="006679F5">
      <w:r>
        <w:t xml:space="preserve">Peter </w:t>
      </w:r>
      <w:r w:rsidRPr="001C3B8A">
        <w:rPr>
          <w:rStyle w:val="Style13ptBold"/>
        </w:rPr>
        <w:t>Bloom 2025</w:t>
      </w:r>
      <w:r w:rsidR="001418D7">
        <w:t xml:space="preserve">- </w:t>
      </w:r>
      <w:r w:rsidR="001418D7" w:rsidRPr="00DE0E6D">
        <w:rPr>
          <w:sz w:val="26"/>
        </w:rPr>
        <w:t>Dr Peter Bloom joined The Open University Business School in 2014 from Swansea University.</w:t>
      </w:r>
      <w:r w:rsidR="001418D7" w:rsidRPr="00DE0E6D">
        <w:t xml:space="preserve"> </w:t>
      </w:r>
      <w:r w:rsidR="001418D7" w:rsidRPr="00DE0E6D">
        <w:rPr>
          <w:sz w:val="26"/>
        </w:rPr>
        <w:t xml:space="preserve">Peter is a Senior Lecturer and Head of the Department of People and </w:t>
      </w:r>
      <w:proofErr w:type="spellStart"/>
      <w:r w:rsidR="001418D7" w:rsidRPr="00DE0E6D">
        <w:rPr>
          <w:sz w:val="26"/>
        </w:rPr>
        <w:t>Organisations</w:t>
      </w:r>
      <w:proofErr w:type="spellEnd"/>
      <w:r w:rsidR="001418D7" w:rsidRPr="00DE0E6D">
        <w:rPr>
          <w:sz w:val="26"/>
        </w:rPr>
        <w:t xml:space="preserve"> at the Open University and Co-Founder of the research group REEF (Research into Employment, Empowerment, and Futures). His research focuses on critically reimagining contemporary power, politics and economic - specifically related to themes of democracy, capitalism, and technology. His scholarly work has been published in leading international journals such as Human Relations, Theory and Event, Journal of Political Ideologies, Journal of Political Power, New Formations, Research on the Sociology of Organization, Culture and Organizations, Ephemera, Journal of Organizational Change Management, Organization and International Journal of Žižek Studies. His writing has also been featured in The Washington Post, The Guardian, and The Independent, The New Statesmen, The Week, The Conversation and Open Democracy among others.</w:t>
      </w:r>
      <w:r w:rsidR="001418D7">
        <w:t xml:space="preserve"> </w:t>
      </w:r>
      <w:r>
        <w:t xml:space="preserve">(Capitalism Reloaded: The Rise of the Authoritarian-Financial Complex. Copyright Date: 2025 Edition: 1 Published by: Bristol University Press https://doi.org/10.2307/jj.18323772 Pages: 136-140) Hawkeyes </w:t>
      </w:r>
      <w:r w:rsidR="00F55C21">
        <w:t xml:space="preserve">// </w:t>
      </w:r>
      <w:proofErr w:type="spellStart"/>
      <w:r w:rsidR="00F55C21">
        <w:t>BrightSpace</w:t>
      </w:r>
      <w:proofErr w:type="spellEnd"/>
      <w:r w:rsidR="00F55C21">
        <w:t>☼</w:t>
      </w:r>
    </w:p>
    <w:p w14:paraId="4C0F673C" w14:textId="1B10C478" w:rsidR="006679F5" w:rsidRDefault="006679F5" w:rsidP="006679F5">
      <w:pPr>
        <w:rPr>
          <w:sz w:val="16"/>
        </w:rPr>
      </w:pPr>
      <w:r w:rsidRPr="006679F5">
        <w:rPr>
          <w:sz w:val="16"/>
        </w:rPr>
        <w:t xml:space="preserve">Pursuing the fantasy of control paradoxically reinforces greater subjection to power structures these systems represent. The </w:t>
      </w:r>
      <w:r w:rsidRPr="00F55C21">
        <w:rPr>
          <w:rStyle w:val="StyleUnderline"/>
          <w:highlight w:val="yellow"/>
        </w:rPr>
        <w:t>algorithmic construction</w:t>
      </w:r>
      <w:r w:rsidRPr="006679F5">
        <w:rPr>
          <w:rStyle w:val="StyleUnderline"/>
        </w:rPr>
        <w:t xml:space="preserve"> of identity and internalization of </w:t>
      </w:r>
      <w:proofErr w:type="spellStart"/>
      <w:r w:rsidRPr="006679F5">
        <w:rPr>
          <w:rStyle w:val="StyleUnderline"/>
        </w:rPr>
        <w:t>datafied</w:t>
      </w:r>
      <w:proofErr w:type="spellEnd"/>
      <w:r w:rsidRPr="006679F5">
        <w:rPr>
          <w:rStyle w:val="StyleUnderline"/>
        </w:rPr>
        <w:t xml:space="preserve"> norms </w:t>
      </w:r>
      <w:r w:rsidRPr="00F55C21">
        <w:rPr>
          <w:rStyle w:val="StyleUnderline"/>
          <w:highlight w:val="yellow"/>
        </w:rPr>
        <w:t xml:space="preserve">create a new </w:t>
      </w:r>
      <w:r w:rsidRPr="00F55C21">
        <w:rPr>
          <w:rStyle w:val="StyleUnderline"/>
        </w:rPr>
        <w:t xml:space="preserve">form of </w:t>
      </w:r>
      <w:r w:rsidRPr="00F55C21">
        <w:rPr>
          <w:rStyle w:val="StyleUnderline"/>
          <w:highlight w:val="yellow"/>
        </w:rPr>
        <w:t xml:space="preserve">power through </w:t>
      </w:r>
      <w:r w:rsidRPr="00F55C21">
        <w:rPr>
          <w:rStyle w:val="Emphasis"/>
          <w:highlight w:val="yellow"/>
        </w:rPr>
        <w:t>shaping subjectivity</w:t>
      </w:r>
      <w:r w:rsidRPr="006679F5">
        <w:rPr>
          <w:sz w:val="16"/>
        </w:rPr>
        <w:t xml:space="preserve"> (Cheney-Lippold, 2011). individuals become ‘desiring subjects’ (Lacan, 1966) of self-control and personal colonization, investing psychic energy in pursuing an ideal that reinforces domination. </w:t>
      </w:r>
      <w:r w:rsidRPr="006679F5">
        <w:rPr>
          <w:rStyle w:val="StyleUnderline"/>
        </w:rPr>
        <w:t xml:space="preserve">This subjectivation process </w:t>
      </w:r>
      <w:r w:rsidRPr="00F55C21">
        <w:rPr>
          <w:rStyle w:val="StyleUnderline"/>
          <w:highlight w:val="yellow"/>
        </w:rPr>
        <w:t>explains how</w:t>
      </w:r>
      <w:r w:rsidRPr="006679F5">
        <w:rPr>
          <w:sz w:val="16"/>
        </w:rPr>
        <w:t xml:space="preserve"> rating systems and </w:t>
      </w:r>
      <w:r w:rsidRPr="006679F5">
        <w:rPr>
          <w:rStyle w:val="StyleUnderline"/>
        </w:rPr>
        <w:t xml:space="preserve">the culture of </w:t>
      </w:r>
      <w:r w:rsidRPr="00F55C21">
        <w:rPr>
          <w:rStyle w:val="StyleUnderline"/>
          <w:highlight w:val="yellow"/>
        </w:rPr>
        <w:t>‘360 management’ become entrenched</w:t>
      </w:r>
      <w:r w:rsidRPr="006679F5">
        <w:rPr>
          <w:sz w:val="16"/>
        </w:rPr>
        <w:t xml:space="preserve"> and often welcomed. </w:t>
      </w:r>
      <w:r w:rsidRPr="006679F5">
        <w:rPr>
          <w:rStyle w:val="StyleUnderline"/>
        </w:rPr>
        <w:t xml:space="preserve">As </w:t>
      </w:r>
      <w:r w:rsidRPr="00F55C21">
        <w:rPr>
          <w:rStyle w:val="StyleUnderline"/>
          <w:highlight w:val="yellow"/>
        </w:rPr>
        <w:t>individuals</w:t>
      </w:r>
      <w:r w:rsidRPr="006679F5">
        <w:rPr>
          <w:rStyle w:val="StyleUnderline"/>
        </w:rPr>
        <w:t xml:space="preserve"> invest in control</w:t>
      </w:r>
      <w:r w:rsidRPr="006679F5">
        <w:rPr>
          <w:sz w:val="16"/>
        </w:rPr>
        <w:t xml:space="preserve"> and jouissance </w:t>
      </w:r>
      <w:r w:rsidRPr="006679F5">
        <w:rPr>
          <w:rStyle w:val="StyleUnderline"/>
        </w:rPr>
        <w:t xml:space="preserve">through these systems, they </w:t>
      </w:r>
      <w:r w:rsidRPr="00F55C21">
        <w:rPr>
          <w:rStyle w:val="StyleUnderline"/>
          <w:highlight w:val="yellow"/>
        </w:rPr>
        <w:t>become complicit</w:t>
      </w:r>
      <w:r w:rsidRPr="006679F5">
        <w:rPr>
          <w:rStyle w:val="StyleUnderline"/>
        </w:rPr>
        <w:t xml:space="preserve"> </w:t>
      </w:r>
      <w:r w:rsidRPr="00F55C21">
        <w:rPr>
          <w:rStyle w:val="StyleUnderline"/>
          <w:highlight w:val="yellow"/>
        </w:rPr>
        <w:t>in</w:t>
      </w:r>
      <w:r w:rsidRPr="006679F5">
        <w:rPr>
          <w:rStyle w:val="StyleUnderline"/>
        </w:rPr>
        <w:t xml:space="preserve"> their subjection to the power</w:t>
      </w:r>
      <w:r w:rsidRPr="006679F5">
        <w:rPr>
          <w:sz w:val="16"/>
        </w:rPr>
        <w:t xml:space="preserve"> </w:t>
      </w:r>
      <w:r w:rsidRPr="00F55C21">
        <w:rPr>
          <w:rStyle w:val="StyleUnderline"/>
          <w:highlight w:val="yellow"/>
        </w:rPr>
        <w:t>structures they seek to overcome</w:t>
      </w:r>
      <w:r w:rsidRPr="006679F5">
        <w:rPr>
          <w:rStyle w:val="StyleUnderline"/>
        </w:rPr>
        <w:t>. The proliferation of</w:t>
      </w:r>
      <w:r w:rsidRPr="006679F5">
        <w:rPr>
          <w:sz w:val="16"/>
        </w:rPr>
        <w:t xml:space="preserve"> self-tracking technologies, from fitness apps to </w:t>
      </w:r>
      <w:r w:rsidRPr="006679F5">
        <w:rPr>
          <w:rStyle w:val="StyleUnderline"/>
        </w:rPr>
        <w:t>productivity tools, exemplifies how the desire for control and optimization leads to internalizing disciplinary norms</w:t>
      </w:r>
      <w:r w:rsidRPr="006679F5">
        <w:rPr>
          <w:sz w:val="16"/>
        </w:rPr>
        <w:t xml:space="preserve"> (Lupton, 2016b). Constantly monitoring and quantifying </w:t>
      </w:r>
      <w:proofErr w:type="spellStart"/>
      <w:r w:rsidRPr="006679F5">
        <w:rPr>
          <w:sz w:val="16"/>
        </w:rPr>
        <w:t>behaviour</w:t>
      </w:r>
      <w:proofErr w:type="spellEnd"/>
      <w:r w:rsidRPr="006679F5">
        <w:rPr>
          <w:sz w:val="16"/>
        </w:rPr>
        <w:t xml:space="preserve">, individuals become their own managers, striving for efficiency and performance ideals. similarly, </w:t>
      </w:r>
      <w:r w:rsidRPr="00355EB6">
        <w:rPr>
          <w:sz w:val="16"/>
          <w:highlight w:val="yellow"/>
        </w:rPr>
        <w:t>‘</w:t>
      </w:r>
      <w:r w:rsidRPr="00355EB6">
        <w:rPr>
          <w:rStyle w:val="StyleUnderline"/>
          <w:highlight w:val="yellow"/>
        </w:rPr>
        <w:t>people analytics’ in</w:t>
      </w:r>
      <w:r w:rsidRPr="006679F5">
        <w:rPr>
          <w:rStyle w:val="StyleUnderline"/>
        </w:rPr>
        <w:t xml:space="preserve"> the </w:t>
      </w:r>
      <w:r w:rsidRPr="00355EB6">
        <w:rPr>
          <w:rStyle w:val="StyleUnderline"/>
          <w:highlight w:val="yellow"/>
        </w:rPr>
        <w:t>workplace,</w:t>
      </w:r>
      <w:r w:rsidRPr="006679F5">
        <w:rPr>
          <w:rStyle w:val="StyleUnderline"/>
        </w:rPr>
        <w:t xml:space="preserve"> where employees face granular monitoring and assessment</w:t>
      </w:r>
      <w:r w:rsidRPr="006679F5">
        <w:rPr>
          <w:sz w:val="16"/>
        </w:rPr>
        <w:t xml:space="preserve"> (Kellogg et al, 2020), </w:t>
      </w:r>
      <w:r w:rsidRPr="00355EB6">
        <w:rPr>
          <w:rStyle w:val="StyleUnderline"/>
          <w:highlight w:val="yellow"/>
        </w:rPr>
        <w:t>shows how</w:t>
      </w:r>
      <w:r w:rsidRPr="006679F5">
        <w:rPr>
          <w:rStyle w:val="StyleUnderline"/>
        </w:rPr>
        <w:t xml:space="preserve"> data- driven </w:t>
      </w:r>
      <w:r w:rsidRPr="00355EB6">
        <w:rPr>
          <w:rStyle w:val="StyleUnderline"/>
          <w:highlight w:val="yellow"/>
        </w:rPr>
        <w:t>control erodes worker autonomy</w:t>
      </w:r>
      <w:r w:rsidRPr="006679F5">
        <w:rPr>
          <w:sz w:val="16"/>
        </w:rPr>
        <w:t xml:space="preserve"> and privacy. digitally enabled rating systems </w:t>
      </w:r>
      <w:proofErr w:type="gramStart"/>
      <w:r w:rsidRPr="006679F5">
        <w:rPr>
          <w:sz w:val="16"/>
        </w:rPr>
        <w:t>have</w:t>
      </w:r>
      <w:proofErr w:type="gramEnd"/>
      <w:r w:rsidRPr="006679F5">
        <w:rPr>
          <w:sz w:val="16"/>
        </w:rPr>
        <w:t xml:space="preserve"> transformed social and economic interactions, central to personal identity and subjective security. digital platforms, apps, and devices allowing constant self-tracking, quantification, and optimization have created a new subjectivity, actively engaging with control and surveillance processes, promising greater mastery over lives and environments. Active participation in control processes gives individuals a sense of psychic security and personal empowerment. </w:t>
      </w:r>
      <w:r w:rsidRPr="006679F5">
        <w:rPr>
          <w:rStyle w:val="StyleUnderline"/>
        </w:rPr>
        <w:t xml:space="preserve">by tracking performance, comparing themselves to others, and optimizing </w:t>
      </w:r>
      <w:proofErr w:type="spellStart"/>
      <w:r w:rsidRPr="006679F5">
        <w:rPr>
          <w:rStyle w:val="StyleUnderline"/>
        </w:rPr>
        <w:t>behaviour</w:t>
      </w:r>
      <w:proofErr w:type="spellEnd"/>
      <w:r w:rsidRPr="006679F5">
        <w:rPr>
          <w:rStyle w:val="StyleUnderline"/>
        </w:rPr>
        <w:t xml:space="preserve"> according to metrics and standards, individuals feel in charge of their destiny in a complex, changing world.</w:t>
      </w:r>
      <w:r w:rsidRPr="006679F5">
        <w:rPr>
          <w:sz w:val="16"/>
        </w:rPr>
        <w:t xml:space="preserve"> Monitoring and managing others through digital platforms and rating systems enhances this control and security. </w:t>
      </w:r>
      <w:r w:rsidRPr="00355EB6">
        <w:rPr>
          <w:rStyle w:val="StyleUnderline"/>
          <w:highlight w:val="yellow"/>
        </w:rPr>
        <w:t>Evaluating others’</w:t>
      </w:r>
      <w:r w:rsidRPr="006679F5">
        <w:rPr>
          <w:rStyle w:val="StyleUnderline"/>
        </w:rPr>
        <w:t xml:space="preserve"> performance</w:t>
      </w:r>
      <w:r w:rsidRPr="006679F5">
        <w:rPr>
          <w:sz w:val="16"/>
        </w:rPr>
        <w:t xml:space="preserve"> – whether rating a ride- sharing driver, reviewing a product, or providing colleague feedback – </w:t>
      </w:r>
      <w:r w:rsidRPr="006679F5">
        <w:rPr>
          <w:rStyle w:val="StyleUnderline"/>
        </w:rPr>
        <w:t xml:space="preserve">allows </w:t>
      </w:r>
      <w:r w:rsidRPr="00355EB6">
        <w:rPr>
          <w:rStyle w:val="StyleUnderline"/>
          <w:highlight w:val="yellow"/>
        </w:rPr>
        <w:t>individuals</w:t>
      </w:r>
      <w:r w:rsidRPr="006679F5">
        <w:rPr>
          <w:rStyle w:val="StyleUnderline"/>
        </w:rPr>
        <w:t xml:space="preserve"> to </w:t>
      </w:r>
      <w:r w:rsidRPr="00355EB6">
        <w:rPr>
          <w:rStyle w:val="StyleUnderline"/>
          <w:highlight w:val="yellow"/>
        </w:rPr>
        <w:t>feel</w:t>
      </w:r>
      <w:r w:rsidRPr="006679F5">
        <w:rPr>
          <w:rStyle w:val="StyleUnderline"/>
        </w:rPr>
        <w:t xml:space="preserve"> they contribute to social order and </w:t>
      </w:r>
      <w:r w:rsidRPr="00355EB6">
        <w:rPr>
          <w:rStyle w:val="StyleUnderline"/>
          <w:highlight w:val="yellow"/>
        </w:rPr>
        <w:t>stability</w:t>
      </w:r>
      <w:r w:rsidRPr="006679F5">
        <w:rPr>
          <w:rStyle w:val="StyleUnderline"/>
        </w:rPr>
        <w:t xml:space="preserve">. This empowerment is significant </w:t>
      </w:r>
      <w:r w:rsidRPr="00355EB6">
        <w:rPr>
          <w:rStyle w:val="StyleUnderline"/>
          <w:highlight w:val="yellow"/>
        </w:rPr>
        <w:t>in contexts</w:t>
      </w:r>
      <w:r w:rsidRPr="006679F5">
        <w:rPr>
          <w:rStyle w:val="StyleUnderline"/>
        </w:rPr>
        <w:t xml:space="preserve"> where they feel powerless or </w:t>
      </w:r>
      <w:r w:rsidRPr="00355EB6">
        <w:rPr>
          <w:rStyle w:val="StyleUnderline"/>
          <w:highlight w:val="yellow"/>
        </w:rPr>
        <w:t>vulnerable</w:t>
      </w:r>
      <w:r w:rsidRPr="006679F5">
        <w:rPr>
          <w:rStyle w:val="StyleUnderline"/>
        </w:rPr>
        <w:t xml:space="preserve">, such as </w:t>
      </w:r>
      <w:r w:rsidRPr="00355EB6">
        <w:rPr>
          <w:rStyle w:val="StyleUnderline"/>
          <w:highlight w:val="yellow"/>
        </w:rPr>
        <w:t>in the workplace or</w:t>
      </w:r>
      <w:r w:rsidRPr="006679F5">
        <w:rPr>
          <w:rStyle w:val="StyleUnderline"/>
        </w:rPr>
        <w:t xml:space="preserve"> dealings with </w:t>
      </w:r>
      <w:r w:rsidRPr="00355EB6">
        <w:rPr>
          <w:rStyle w:val="StyleUnderline"/>
          <w:highlight w:val="yellow"/>
        </w:rPr>
        <w:t>large corporations</w:t>
      </w:r>
      <w:r w:rsidRPr="006679F5">
        <w:rPr>
          <w:sz w:val="16"/>
        </w:rPr>
        <w:t xml:space="preserve">. </w:t>
      </w:r>
      <w:r w:rsidRPr="00355EB6">
        <w:rPr>
          <w:rStyle w:val="StyleUnderline"/>
          <w:highlight w:val="yellow"/>
        </w:rPr>
        <w:t>This shift</w:t>
      </w:r>
      <w:r w:rsidRPr="006679F5">
        <w:rPr>
          <w:sz w:val="16"/>
        </w:rPr>
        <w:t xml:space="preserve"> from structural securitization to a subjective sense of security and empowerment </w:t>
      </w:r>
      <w:r w:rsidRPr="00355EB6">
        <w:rPr>
          <w:rStyle w:val="StyleUnderline"/>
          <w:highlight w:val="yellow"/>
        </w:rPr>
        <w:t>is central to the AFC</w:t>
      </w:r>
      <w:r w:rsidRPr="006679F5">
        <w:rPr>
          <w:sz w:val="16"/>
        </w:rPr>
        <w:t xml:space="preserve">. by equipping individuals with tools to monitor and manage themselves and others, the system fosters a new form of governmentality, relying on individuals’ willing participation in their subjugation. However, this sense of security is fragile, requiring constant digital profile maintenance, </w:t>
      </w:r>
      <w:proofErr w:type="spellStart"/>
      <w:r w:rsidRPr="006679F5">
        <w:rPr>
          <w:sz w:val="16"/>
        </w:rPr>
        <w:t>behaviour</w:t>
      </w:r>
      <w:proofErr w:type="spellEnd"/>
      <w:r w:rsidRPr="006679F5">
        <w:rPr>
          <w:sz w:val="16"/>
        </w:rPr>
        <w:t xml:space="preserve"> tracking, and evaluation of others. Any deviation from norms can lead to loss of status, reputation, or resource access. despite this, </w:t>
      </w:r>
      <w:r w:rsidRPr="00355EB6">
        <w:rPr>
          <w:rStyle w:val="StyleUnderline"/>
          <w:highlight w:val="yellow"/>
        </w:rPr>
        <w:t>the promise of security</w:t>
      </w:r>
      <w:r w:rsidRPr="006679F5">
        <w:rPr>
          <w:rStyle w:val="StyleUnderline"/>
        </w:rPr>
        <w:t xml:space="preserve"> and empowerment offered by these technologies</w:t>
      </w:r>
      <w:r w:rsidRPr="006679F5">
        <w:rPr>
          <w:sz w:val="16"/>
        </w:rPr>
        <w:t xml:space="preserve"> and techniques powerfully </w:t>
      </w:r>
      <w:r w:rsidRPr="00355EB6">
        <w:rPr>
          <w:rStyle w:val="StyleUnderline"/>
          <w:highlight w:val="yellow"/>
        </w:rPr>
        <w:t>lures individuals</w:t>
      </w:r>
      <w:r w:rsidRPr="006679F5">
        <w:rPr>
          <w:rStyle w:val="StyleUnderline"/>
        </w:rPr>
        <w:t xml:space="preserve"> seeking to navigate life’s complexities and uncertainties </w:t>
      </w:r>
      <w:r w:rsidRPr="00355EB6">
        <w:rPr>
          <w:rStyle w:val="StyleUnderline"/>
          <w:highlight w:val="yellow"/>
        </w:rPr>
        <w:t>within the AFC</w:t>
      </w:r>
      <w:r w:rsidRPr="006679F5">
        <w:rPr>
          <w:rStyle w:val="StyleUnderline"/>
        </w:rPr>
        <w:t>,</w:t>
      </w:r>
      <w:r w:rsidRPr="006679F5">
        <w:rPr>
          <w:sz w:val="16"/>
        </w:rPr>
        <w:t xml:space="preserve"> </w:t>
      </w:r>
      <w:r w:rsidRPr="006679F5">
        <w:rPr>
          <w:rStyle w:val="StyleUnderline"/>
        </w:rPr>
        <w:t>making them feel in control of their destiny</w:t>
      </w:r>
      <w:r w:rsidRPr="006679F5">
        <w:rPr>
          <w:sz w:val="16"/>
        </w:rPr>
        <w:t xml:space="preserve"> and securing their place in the social and economic order, </w:t>
      </w:r>
      <w:r w:rsidRPr="006679F5">
        <w:rPr>
          <w:rStyle w:val="Emphasis"/>
        </w:rPr>
        <w:t xml:space="preserve">thus </w:t>
      </w:r>
      <w:r w:rsidRPr="00355EB6">
        <w:rPr>
          <w:rStyle w:val="Emphasis"/>
          <w:highlight w:val="yellow"/>
        </w:rPr>
        <w:t>transforming the structural need for securitization into</w:t>
      </w:r>
      <w:r w:rsidRPr="006679F5">
        <w:rPr>
          <w:rStyle w:val="Emphasis"/>
        </w:rPr>
        <w:t xml:space="preserve"> a </w:t>
      </w:r>
      <w:r w:rsidRPr="00355EB6">
        <w:rPr>
          <w:rStyle w:val="Emphasis"/>
          <w:highlight w:val="yellow"/>
        </w:rPr>
        <w:t>deeply personal</w:t>
      </w:r>
      <w:r w:rsidRPr="006679F5">
        <w:rPr>
          <w:rStyle w:val="Emphasis"/>
        </w:rPr>
        <w:t xml:space="preserve"> and subjective experience of </w:t>
      </w:r>
      <w:r w:rsidRPr="00355EB6">
        <w:rPr>
          <w:rStyle w:val="Emphasis"/>
          <w:highlight w:val="yellow"/>
        </w:rPr>
        <w:t>self-mastery</w:t>
      </w:r>
      <w:r w:rsidRPr="006679F5">
        <w:rPr>
          <w:rStyle w:val="Emphasis"/>
        </w:rPr>
        <w:t xml:space="preserve"> and empowerment</w:t>
      </w:r>
      <w:r w:rsidRPr="006679F5">
        <w:rPr>
          <w:sz w:val="16"/>
        </w:rPr>
        <w:t xml:space="preserve">. Unquenchable domination </w:t>
      </w:r>
      <w:proofErr w:type="gramStart"/>
      <w:r w:rsidRPr="006679F5">
        <w:rPr>
          <w:sz w:val="16"/>
        </w:rPr>
        <w:t>The</w:t>
      </w:r>
      <w:proofErr w:type="gramEnd"/>
      <w:r w:rsidRPr="006679F5">
        <w:rPr>
          <w:sz w:val="16"/>
        </w:rPr>
        <w:t xml:space="preserve"> </w:t>
      </w:r>
      <w:r w:rsidRPr="00355EB6">
        <w:rPr>
          <w:rStyle w:val="StyleUnderline"/>
          <w:highlight w:val="yellow"/>
        </w:rPr>
        <w:t>escalating use of</w:t>
      </w:r>
      <w:r w:rsidRPr="006679F5">
        <w:rPr>
          <w:rStyle w:val="StyleUnderline"/>
        </w:rPr>
        <w:t xml:space="preserve"> digital</w:t>
      </w:r>
      <w:r w:rsidRPr="006679F5">
        <w:rPr>
          <w:sz w:val="16"/>
        </w:rPr>
        <w:t xml:space="preserve"> </w:t>
      </w:r>
      <w:r w:rsidRPr="00355EB6">
        <w:rPr>
          <w:rStyle w:val="StyleUnderline"/>
        </w:rPr>
        <w:t>tech</w:t>
      </w:r>
      <w:r w:rsidRPr="006679F5">
        <w:rPr>
          <w:rStyle w:val="StyleUnderline"/>
        </w:rPr>
        <w:t>nologies</w:t>
      </w:r>
      <w:r w:rsidRPr="006679F5">
        <w:rPr>
          <w:sz w:val="16"/>
        </w:rPr>
        <w:t xml:space="preserve"> for tracking, monitoring, and control has </w:t>
      </w:r>
      <w:r w:rsidRPr="006679F5">
        <w:rPr>
          <w:rStyle w:val="StyleUnderline"/>
        </w:rPr>
        <w:t>created</w:t>
      </w:r>
      <w:r w:rsidRPr="006679F5">
        <w:rPr>
          <w:sz w:val="16"/>
        </w:rPr>
        <w:t xml:space="preserve"> a novel </w:t>
      </w:r>
      <w:proofErr w:type="spellStart"/>
      <w:r w:rsidRPr="00355EB6">
        <w:rPr>
          <w:rStyle w:val="StyleUnderline"/>
          <w:highlight w:val="yellow"/>
        </w:rPr>
        <w:t>extractivist</w:t>
      </w:r>
      <w:proofErr w:type="spellEnd"/>
      <w:r w:rsidRPr="006679F5">
        <w:rPr>
          <w:rStyle w:val="StyleUnderline"/>
        </w:rPr>
        <w:t xml:space="preserve"> economy driven by an insatiable demand for </w:t>
      </w:r>
      <w:r w:rsidRPr="00355EB6">
        <w:rPr>
          <w:rStyle w:val="StyleUnderline"/>
          <w:highlight w:val="yellow"/>
        </w:rPr>
        <w:t>command-oriented</w:t>
      </w:r>
      <w:r w:rsidRPr="006679F5">
        <w:rPr>
          <w:rStyle w:val="StyleUnderline"/>
        </w:rPr>
        <w:t xml:space="preserve"> digital </w:t>
      </w:r>
      <w:r w:rsidRPr="00355EB6">
        <w:rPr>
          <w:rStyle w:val="StyleUnderline"/>
          <w:highlight w:val="yellow"/>
        </w:rPr>
        <w:t>tech</w:t>
      </w:r>
      <w:r w:rsidRPr="006679F5">
        <w:rPr>
          <w:rStyle w:val="StyleUnderline"/>
        </w:rPr>
        <w:t>nologies</w:t>
      </w:r>
      <w:r w:rsidRPr="006679F5">
        <w:rPr>
          <w:sz w:val="16"/>
        </w:rPr>
        <w:t xml:space="preserve"> and the relentless pursuit of new extraction frontiers linked to fantasies of data- driven personal empowerment (</w:t>
      </w:r>
      <w:proofErr w:type="spellStart"/>
      <w:r w:rsidRPr="006679F5">
        <w:rPr>
          <w:sz w:val="16"/>
        </w:rPr>
        <w:t>Couldry</w:t>
      </w:r>
      <w:proofErr w:type="spellEnd"/>
      <w:r w:rsidRPr="006679F5">
        <w:rPr>
          <w:sz w:val="16"/>
        </w:rPr>
        <w:t xml:space="preserve"> and Mejias, 2019; </w:t>
      </w:r>
      <w:proofErr w:type="spellStart"/>
      <w:r w:rsidRPr="006679F5">
        <w:rPr>
          <w:sz w:val="16"/>
        </w:rPr>
        <w:t>sadowski</w:t>
      </w:r>
      <w:proofErr w:type="spellEnd"/>
      <w:r w:rsidRPr="006679F5">
        <w:rPr>
          <w:sz w:val="16"/>
        </w:rPr>
        <w:t xml:space="preserve">, 2019). This unending demand is illustrated by the </w:t>
      </w:r>
      <w:r w:rsidRPr="00355EB6">
        <w:rPr>
          <w:rStyle w:val="StyleUnderline"/>
          <w:highlight w:val="yellow"/>
        </w:rPr>
        <w:t>Amazon Echo</w:t>
      </w:r>
      <w:r w:rsidRPr="006679F5">
        <w:rPr>
          <w:sz w:val="16"/>
        </w:rPr>
        <w:t xml:space="preserve">’s production, which </w:t>
      </w:r>
      <w:r w:rsidRPr="006679F5">
        <w:rPr>
          <w:rStyle w:val="StyleUnderline"/>
        </w:rPr>
        <w:t xml:space="preserve">involves mining </w:t>
      </w:r>
      <w:r w:rsidRPr="00355EB6">
        <w:rPr>
          <w:rStyle w:val="StyleUnderline"/>
          <w:highlight w:val="yellow"/>
        </w:rPr>
        <w:t>r</w:t>
      </w:r>
      <w:r w:rsidRPr="006679F5">
        <w:rPr>
          <w:rStyle w:val="StyleUnderline"/>
        </w:rPr>
        <w:t xml:space="preserve">are </w:t>
      </w:r>
      <w:r w:rsidRPr="00355EB6">
        <w:rPr>
          <w:rStyle w:val="StyleUnderline"/>
          <w:highlight w:val="yellow"/>
        </w:rPr>
        <w:t>e</w:t>
      </w:r>
      <w:r w:rsidRPr="006679F5">
        <w:rPr>
          <w:rStyle w:val="StyleUnderline"/>
        </w:rPr>
        <w:t xml:space="preserve">arth </w:t>
      </w:r>
      <w:r w:rsidRPr="00355EB6">
        <w:rPr>
          <w:rStyle w:val="StyleUnderline"/>
          <w:highlight w:val="yellow"/>
        </w:rPr>
        <w:t>e</w:t>
      </w:r>
      <w:r w:rsidRPr="006679F5">
        <w:rPr>
          <w:rStyle w:val="StyleUnderline"/>
        </w:rPr>
        <w:t xml:space="preserve">lements </w:t>
      </w:r>
      <w:r w:rsidRPr="00355EB6">
        <w:rPr>
          <w:rStyle w:val="StyleUnderline"/>
          <w:highlight w:val="yellow"/>
        </w:rPr>
        <w:t>and exploiting workers</w:t>
      </w:r>
      <w:r w:rsidRPr="006679F5">
        <w:rPr>
          <w:rStyle w:val="StyleUnderline"/>
        </w:rPr>
        <w:t xml:space="preserve"> in the global electronics supply chain, </w:t>
      </w:r>
      <w:r w:rsidRPr="00355EB6">
        <w:rPr>
          <w:rStyle w:val="StyleUnderline"/>
          <w:highlight w:val="yellow"/>
        </w:rPr>
        <w:t xml:space="preserve">embodying the </w:t>
      </w:r>
      <w:proofErr w:type="spellStart"/>
      <w:r w:rsidRPr="00355EB6">
        <w:rPr>
          <w:rStyle w:val="StyleUnderline"/>
          <w:highlight w:val="yellow"/>
        </w:rPr>
        <w:t>extractivist</w:t>
      </w:r>
      <w:proofErr w:type="spellEnd"/>
      <w:r w:rsidRPr="00355EB6">
        <w:rPr>
          <w:rStyle w:val="StyleUnderline"/>
          <w:highlight w:val="yellow"/>
        </w:rPr>
        <w:t xml:space="preserve"> logic</w:t>
      </w:r>
      <w:r w:rsidRPr="006679F5">
        <w:rPr>
          <w:rStyle w:val="StyleUnderline"/>
        </w:rPr>
        <w:t xml:space="preserve"> of the digital economy</w:t>
      </w:r>
      <w:r w:rsidRPr="006679F5">
        <w:rPr>
          <w:sz w:val="16"/>
        </w:rPr>
        <w:t xml:space="preserve">. </w:t>
      </w:r>
      <w:r w:rsidRPr="00C26273">
        <w:rPr>
          <w:rStyle w:val="StyleUnderline"/>
          <w:highlight w:val="yellow"/>
        </w:rPr>
        <w:t>This</w:t>
      </w:r>
      <w:r w:rsidRPr="006679F5">
        <w:rPr>
          <w:rStyle w:val="StyleUnderline"/>
        </w:rPr>
        <w:t xml:space="preserve"> economy </w:t>
      </w:r>
      <w:r w:rsidRPr="00C26273">
        <w:rPr>
          <w:rStyle w:val="StyleUnderline"/>
          <w:highlight w:val="yellow"/>
        </w:rPr>
        <w:t>extends</w:t>
      </w:r>
      <w:r w:rsidRPr="006679F5">
        <w:rPr>
          <w:rStyle w:val="StyleUnderline"/>
        </w:rPr>
        <w:t xml:space="preserve"> to the </w:t>
      </w:r>
      <w:r w:rsidRPr="00C26273">
        <w:rPr>
          <w:rStyle w:val="StyleUnderline"/>
          <w:highlight w:val="yellow"/>
        </w:rPr>
        <w:t>rapid growth</w:t>
      </w:r>
      <w:r w:rsidRPr="006679F5">
        <w:rPr>
          <w:rStyle w:val="StyleUnderline"/>
        </w:rPr>
        <w:t xml:space="preserve"> </w:t>
      </w:r>
      <w:r w:rsidRPr="00C26273">
        <w:rPr>
          <w:rStyle w:val="StyleUnderline"/>
          <w:highlight w:val="yellow"/>
        </w:rPr>
        <w:t>of data processing</w:t>
      </w:r>
      <w:r w:rsidRPr="006679F5">
        <w:rPr>
          <w:rStyle w:val="StyleUnderline"/>
        </w:rPr>
        <w:t xml:space="preserve"> </w:t>
      </w:r>
      <w:proofErr w:type="spellStart"/>
      <w:r w:rsidRPr="006679F5">
        <w:rPr>
          <w:rStyle w:val="StyleUnderline"/>
        </w:rPr>
        <w:t>centres</w:t>
      </w:r>
      <w:proofErr w:type="spellEnd"/>
      <w:r w:rsidRPr="006679F5">
        <w:rPr>
          <w:rStyle w:val="StyleUnderline"/>
        </w:rPr>
        <w:t xml:space="preserve">, exemplified by the Utah data Center’s massive </w:t>
      </w:r>
      <w:r w:rsidRPr="00C26273">
        <w:rPr>
          <w:rStyle w:val="StyleUnderline"/>
          <w:highlight w:val="yellow"/>
        </w:rPr>
        <w:t>energy and water consumption</w:t>
      </w:r>
      <w:r w:rsidRPr="006679F5">
        <w:rPr>
          <w:rStyle w:val="StyleUnderline"/>
        </w:rPr>
        <w:t>,</w:t>
      </w:r>
      <w:r w:rsidRPr="006679F5">
        <w:rPr>
          <w:sz w:val="16"/>
        </w:rPr>
        <w:t xml:space="preserve"> highlighting the environmental costs of the data economy (Hogan, 2015; </w:t>
      </w:r>
      <w:proofErr w:type="spellStart"/>
      <w:r w:rsidRPr="006679F5">
        <w:rPr>
          <w:sz w:val="16"/>
        </w:rPr>
        <w:t>shehabi</w:t>
      </w:r>
      <w:proofErr w:type="spellEnd"/>
      <w:r w:rsidRPr="006679F5">
        <w:rPr>
          <w:sz w:val="16"/>
        </w:rPr>
        <w:t xml:space="preserve"> et al, 2016). Furthermore, the relationship between data </w:t>
      </w:r>
      <w:proofErr w:type="spellStart"/>
      <w:r w:rsidRPr="006679F5">
        <w:rPr>
          <w:sz w:val="16"/>
        </w:rPr>
        <w:t>centres</w:t>
      </w:r>
      <w:proofErr w:type="spellEnd"/>
      <w:r w:rsidRPr="006679F5">
        <w:rPr>
          <w:sz w:val="16"/>
        </w:rPr>
        <w:t xml:space="preserve"> and governments, as seen in Oregon’s ‘silicon Forest’, where substantial tax breaks and subsidies attract data </w:t>
      </w:r>
      <w:proofErr w:type="spellStart"/>
      <w:r w:rsidRPr="006679F5">
        <w:rPr>
          <w:sz w:val="16"/>
        </w:rPr>
        <w:t>centre</w:t>
      </w:r>
      <w:proofErr w:type="spellEnd"/>
      <w:r w:rsidRPr="006679F5">
        <w:rPr>
          <w:sz w:val="16"/>
        </w:rPr>
        <w:t xml:space="preserve"> investments, reinforces the </w:t>
      </w:r>
      <w:proofErr w:type="spellStart"/>
      <w:r w:rsidRPr="006679F5">
        <w:rPr>
          <w:sz w:val="16"/>
        </w:rPr>
        <w:t>extractivist</w:t>
      </w:r>
      <w:proofErr w:type="spellEnd"/>
      <w:r w:rsidRPr="006679F5">
        <w:rPr>
          <w:sz w:val="16"/>
        </w:rPr>
        <w:t xml:space="preserve"> logic, siphoning profits to corporate headquarters while local communities bear the environmental and social costs (</w:t>
      </w:r>
      <w:proofErr w:type="spellStart"/>
      <w:r w:rsidRPr="006679F5">
        <w:rPr>
          <w:sz w:val="16"/>
        </w:rPr>
        <w:t>Levenda</w:t>
      </w:r>
      <w:proofErr w:type="spellEnd"/>
      <w:r w:rsidRPr="006679F5">
        <w:rPr>
          <w:sz w:val="16"/>
        </w:rPr>
        <w:t xml:space="preserve"> and Mahmoudi, 2019). </w:t>
      </w:r>
      <w:r w:rsidRPr="006679F5">
        <w:rPr>
          <w:rStyle w:val="StyleUnderline"/>
        </w:rPr>
        <w:t xml:space="preserve">The insatiable </w:t>
      </w:r>
      <w:r w:rsidRPr="00C26273">
        <w:rPr>
          <w:rStyle w:val="StyleUnderline"/>
          <w:highlight w:val="yellow"/>
        </w:rPr>
        <w:t>demand for control-based</w:t>
      </w:r>
      <w:r w:rsidRPr="006679F5">
        <w:rPr>
          <w:rStyle w:val="StyleUnderline"/>
        </w:rPr>
        <w:t xml:space="preserve"> digital </w:t>
      </w:r>
      <w:r w:rsidRPr="00C26273">
        <w:rPr>
          <w:rStyle w:val="StyleUnderline"/>
          <w:highlight w:val="yellow"/>
        </w:rPr>
        <w:t>techn</w:t>
      </w:r>
      <w:r w:rsidRPr="006679F5">
        <w:rPr>
          <w:rStyle w:val="StyleUnderline"/>
        </w:rPr>
        <w:t>ologies i</w:t>
      </w:r>
      <w:r w:rsidRPr="00C26273">
        <w:rPr>
          <w:rStyle w:val="StyleUnderline"/>
          <w:highlight w:val="yellow"/>
        </w:rPr>
        <w:t xml:space="preserve">s </w:t>
      </w:r>
      <w:proofErr w:type="spellStart"/>
      <w:r w:rsidRPr="00C26273">
        <w:rPr>
          <w:rStyle w:val="StyleUnderline"/>
          <w:highlight w:val="yellow"/>
        </w:rPr>
        <w:t>fuelled</w:t>
      </w:r>
      <w:proofErr w:type="spellEnd"/>
      <w:r w:rsidRPr="00C26273">
        <w:rPr>
          <w:rStyle w:val="StyleUnderline"/>
          <w:highlight w:val="yellow"/>
        </w:rPr>
        <w:t xml:space="preserve"> by</w:t>
      </w:r>
      <w:r w:rsidRPr="006679F5">
        <w:rPr>
          <w:rStyle w:val="StyleUnderline"/>
        </w:rPr>
        <w:t xml:space="preserve"> a profound </w:t>
      </w:r>
      <w:r w:rsidRPr="00C26273">
        <w:rPr>
          <w:rStyle w:val="StyleUnderline"/>
          <w:highlight w:val="yellow"/>
        </w:rPr>
        <w:t>psycho-social complex</w:t>
      </w:r>
      <w:r w:rsidRPr="006679F5">
        <w:rPr>
          <w:rStyle w:val="StyleUnderline"/>
        </w:rPr>
        <w:t xml:space="preserve">, marked by an obsessive fixation on digital technology </w:t>
      </w:r>
      <w:r w:rsidRPr="00C26273">
        <w:rPr>
          <w:rStyle w:val="StyleUnderline"/>
          <w:highlight w:val="yellow"/>
        </w:rPr>
        <w:t>as a solution</w:t>
      </w:r>
      <w:r w:rsidRPr="006679F5">
        <w:rPr>
          <w:rStyle w:val="StyleUnderline"/>
        </w:rPr>
        <w:t xml:space="preserve"> for personal and social issues</w:t>
      </w:r>
      <w:r w:rsidRPr="006679F5">
        <w:rPr>
          <w:sz w:val="16"/>
        </w:rPr>
        <w:t xml:space="preserve"> (Gabrys, 2013; Fitzpatrick, 2015). The design of electronic gambling machines, which induce a state of ‘flow’, mirrors the design of digital technologies, both aimed at creating a sense of control and engagement to keep users entranced (</w:t>
      </w:r>
      <w:proofErr w:type="spellStart"/>
      <w:r w:rsidRPr="006679F5">
        <w:rPr>
          <w:sz w:val="16"/>
        </w:rPr>
        <w:t>schüll</w:t>
      </w:r>
      <w:proofErr w:type="spellEnd"/>
      <w:r w:rsidRPr="006679F5">
        <w:rPr>
          <w:sz w:val="16"/>
        </w:rPr>
        <w:t xml:space="preserve">, 2012). This desire for control and escape, rooted in contemporary anxieties, is exploited for profit, intertwined with the politico-economic complex driving the </w:t>
      </w:r>
      <w:proofErr w:type="spellStart"/>
      <w:r w:rsidRPr="006679F5">
        <w:rPr>
          <w:sz w:val="16"/>
        </w:rPr>
        <w:t>extractivist</w:t>
      </w:r>
      <w:proofErr w:type="spellEnd"/>
      <w:r w:rsidRPr="006679F5">
        <w:rPr>
          <w:sz w:val="16"/>
        </w:rPr>
        <w:t xml:space="preserve"> economy (</w:t>
      </w:r>
      <w:proofErr w:type="spellStart"/>
      <w:r w:rsidRPr="006679F5">
        <w:rPr>
          <w:sz w:val="16"/>
        </w:rPr>
        <w:t>sadowski</w:t>
      </w:r>
      <w:proofErr w:type="spellEnd"/>
      <w:r w:rsidRPr="006679F5">
        <w:rPr>
          <w:sz w:val="16"/>
        </w:rPr>
        <w:t>, 2019). power and wealth concentration among a few technology giants allows them to shape technologies for their economic interests (</w:t>
      </w:r>
      <w:proofErr w:type="spellStart"/>
      <w:r w:rsidRPr="006679F5">
        <w:rPr>
          <w:sz w:val="16"/>
        </w:rPr>
        <w:t>srnicek</w:t>
      </w:r>
      <w:proofErr w:type="spellEnd"/>
      <w:r w:rsidRPr="006679F5">
        <w:rPr>
          <w:sz w:val="16"/>
        </w:rPr>
        <w:t xml:space="preserve">, 2017), with digital platforms extracting maximum value from users’ data and attention. </w:t>
      </w:r>
      <w:r w:rsidRPr="00C26273">
        <w:rPr>
          <w:rStyle w:val="StyleUnderline"/>
          <w:highlight w:val="yellow"/>
        </w:rPr>
        <w:t>This</w:t>
      </w:r>
      <w:r w:rsidRPr="006679F5">
        <w:rPr>
          <w:rStyle w:val="StyleUnderline"/>
        </w:rPr>
        <w:t xml:space="preserve"> </w:t>
      </w:r>
      <w:proofErr w:type="spellStart"/>
      <w:r w:rsidRPr="006679F5">
        <w:rPr>
          <w:rStyle w:val="StyleUnderline"/>
        </w:rPr>
        <w:t>extractivist</w:t>
      </w:r>
      <w:proofErr w:type="spellEnd"/>
      <w:r w:rsidRPr="006679F5">
        <w:rPr>
          <w:rStyle w:val="StyleUnderline"/>
        </w:rPr>
        <w:t xml:space="preserve"> logic </w:t>
      </w:r>
      <w:r w:rsidRPr="00C26273">
        <w:rPr>
          <w:rStyle w:val="StyleUnderline"/>
          <w:highlight w:val="yellow"/>
        </w:rPr>
        <w:t>leads to new forms of precarious</w:t>
      </w:r>
      <w:r w:rsidRPr="006679F5">
        <w:rPr>
          <w:rStyle w:val="StyleUnderline"/>
        </w:rPr>
        <w:t xml:space="preserve"> and exploitative </w:t>
      </w:r>
      <w:r w:rsidRPr="00C26273">
        <w:rPr>
          <w:rStyle w:val="StyleUnderline"/>
          <w:highlight w:val="yellow"/>
        </w:rPr>
        <w:t>work</w:t>
      </w:r>
      <w:r w:rsidRPr="006679F5">
        <w:rPr>
          <w:sz w:val="16"/>
        </w:rPr>
        <w:t xml:space="preserve"> (</w:t>
      </w:r>
      <w:proofErr w:type="spellStart"/>
      <w:r w:rsidRPr="006679F5">
        <w:rPr>
          <w:sz w:val="16"/>
        </w:rPr>
        <w:t>scholz</w:t>
      </w:r>
      <w:proofErr w:type="spellEnd"/>
      <w:r w:rsidRPr="006679F5">
        <w:rPr>
          <w:sz w:val="16"/>
        </w:rPr>
        <w:t xml:space="preserve">, 2012; Graham et al, 2017), </w:t>
      </w:r>
      <w:r w:rsidRPr="006679F5">
        <w:rPr>
          <w:rStyle w:val="StyleUnderline"/>
        </w:rPr>
        <w:t xml:space="preserve">exemplified by </w:t>
      </w:r>
      <w:r w:rsidRPr="00C26273">
        <w:rPr>
          <w:rStyle w:val="StyleUnderline"/>
          <w:highlight w:val="yellow"/>
        </w:rPr>
        <w:t xml:space="preserve">content moderators in the </w:t>
      </w:r>
      <w:r w:rsidR="000A0240" w:rsidRPr="00C26273">
        <w:rPr>
          <w:rStyle w:val="StyleUnderline"/>
          <w:highlight w:val="yellow"/>
        </w:rPr>
        <w:t>Philippines</w:t>
      </w:r>
      <w:r w:rsidRPr="006679F5">
        <w:rPr>
          <w:rStyle w:val="StyleUnderline"/>
        </w:rPr>
        <w:t xml:space="preserve"> who face poor pay and psychological trauma while reviewing disturbing content</w:t>
      </w:r>
      <w:r w:rsidRPr="006679F5">
        <w:rPr>
          <w:sz w:val="16"/>
        </w:rPr>
        <w:t xml:space="preserve">. Additionally, the </w:t>
      </w:r>
      <w:r w:rsidRPr="006679F5">
        <w:rPr>
          <w:rStyle w:val="StyleUnderline"/>
        </w:rPr>
        <w:t>environmental consequences are severe</w:t>
      </w:r>
      <w:r w:rsidRPr="006679F5">
        <w:rPr>
          <w:sz w:val="16"/>
        </w:rPr>
        <w:t>, with resource depletion, toxic waste, and climate change acceleration (</w:t>
      </w:r>
      <w:proofErr w:type="spellStart"/>
      <w:r w:rsidRPr="006679F5">
        <w:rPr>
          <w:sz w:val="16"/>
        </w:rPr>
        <w:t>parikka</w:t>
      </w:r>
      <w:proofErr w:type="spellEnd"/>
      <w:r w:rsidRPr="006679F5">
        <w:rPr>
          <w:sz w:val="16"/>
        </w:rPr>
        <w:t xml:space="preserve">, 2015; Cubitt, 2017), </w:t>
      </w:r>
      <w:r w:rsidRPr="006679F5">
        <w:rPr>
          <w:rStyle w:val="StyleUnderline"/>
        </w:rPr>
        <w:t xml:space="preserve">as seen in the </w:t>
      </w:r>
      <w:r w:rsidRPr="00C26273">
        <w:rPr>
          <w:rStyle w:val="StyleUnderline"/>
          <w:highlight w:val="yellow"/>
        </w:rPr>
        <w:t>e-waste dumping in</w:t>
      </w:r>
      <w:r w:rsidRPr="006679F5">
        <w:rPr>
          <w:rStyle w:val="StyleUnderline"/>
        </w:rPr>
        <w:t xml:space="preserve"> Agbogbloshie, </w:t>
      </w:r>
      <w:r w:rsidRPr="00C26273">
        <w:rPr>
          <w:rStyle w:val="StyleUnderline"/>
          <w:highlight w:val="yellow"/>
        </w:rPr>
        <w:t>Ghana</w:t>
      </w:r>
      <w:r w:rsidRPr="006679F5">
        <w:rPr>
          <w:rStyle w:val="StyleUnderline"/>
        </w:rPr>
        <w:t>, where workers are exposed to toxic chemicals while extracting metals from discarded electronics</w:t>
      </w:r>
      <w:r w:rsidRPr="006679F5">
        <w:rPr>
          <w:sz w:val="16"/>
        </w:rPr>
        <w:t xml:space="preserve"> (Gabrys, 2013). The mutually reinforcing relationship between the psycho- social complex of control and the politico-economic complex of extraction creates a powerful feedback loop, with the desire for control </w:t>
      </w:r>
      <w:proofErr w:type="spellStart"/>
      <w:r w:rsidRPr="006679F5">
        <w:rPr>
          <w:sz w:val="16"/>
        </w:rPr>
        <w:t>fuelling</w:t>
      </w:r>
      <w:proofErr w:type="spellEnd"/>
      <w:r w:rsidRPr="006679F5">
        <w:rPr>
          <w:sz w:val="16"/>
        </w:rPr>
        <w:t xml:space="preserve"> the expansion of the </w:t>
      </w:r>
      <w:proofErr w:type="spellStart"/>
      <w:r w:rsidRPr="006679F5">
        <w:rPr>
          <w:sz w:val="16"/>
        </w:rPr>
        <w:t>extractivist</w:t>
      </w:r>
      <w:proofErr w:type="spellEnd"/>
      <w:r w:rsidRPr="006679F5">
        <w:rPr>
          <w:sz w:val="16"/>
        </w:rPr>
        <w:t xml:space="preserve"> economy, which in turn reinforces the desire for control (</w:t>
      </w:r>
      <w:proofErr w:type="spellStart"/>
      <w:r w:rsidRPr="006679F5">
        <w:rPr>
          <w:sz w:val="16"/>
        </w:rPr>
        <w:t>sadowski</w:t>
      </w:r>
      <w:proofErr w:type="spellEnd"/>
      <w:r w:rsidRPr="006679F5">
        <w:rPr>
          <w:sz w:val="16"/>
        </w:rPr>
        <w:t xml:space="preserve">, 2019). </w:t>
      </w:r>
      <w:r w:rsidRPr="006679F5">
        <w:rPr>
          <w:rStyle w:val="StyleUnderline"/>
        </w:rPr>
        <w:t xml:space="preserve">The </w:t>
      </w:r>
      <w:r w:rsidRPr="00C26273">
        <w:rPr>
          <w:rStyle w:val="StyleUnderline"/>
          <w:highlight w:val="yellow"/>
        </w:rPr>
        <w:t>lithium mining</w:t>
      </w:r>
      <w:r w:rsidRPr="006679F5">
        <w:rPr>
          <w:rStyle w:val="StyleUnderline"/>
        </w:rPr>
        <w:t xml:space="preserve"> boom </w:t>
      </w:r>
      <w:r w:rsidRPr="00C26273">
        <w:rPr>
          <w:rStyle w:val="StyleUnderline"/>
          <w:highlight w:val="yellow"/>
        </w:rPr>
        <w:t>in</w:t>
      </w:r>
      <w:r w:rsidRPr="006679F5">
        <w:rPr>
          <w:rStyle w:val="StyleUnderline"/>
        </w:rPr>
        <w:t xml:space="preserve"> the ‘Lithium Triangle’ of </w:t>
      </w:r>
      <w:r w:rsidRPr="00C26273">
        <w:rPr>
          <w:rStyle w:val="StyleUnderline"/>
          <w:highlight w:val="yellow"/>
        </w:rPr>
        <w:t xml:space="preserve">Chile, Argentina, and </w:t>
      </w:r>
      <w:r w:rsidR="000A0240" w:rsidRPr="00C26273">
        <w:rPr>
          <w:rStyle w:val="StyleUnderline"/>
          <w:highlight w:val="yellow"/>
        </w:rPr>
        <w:t>Bolivia</w:t>
      </w:r>
      <w:r w:rsidRPr="006679F5">
        <w:rPr>
          <w:rStyle w:val="StyleUnderline"/>
        </w:rPr>
        <w:t xml:space="preserve"> exemplifies this dynamic</w:t>
      </w:r>
      <w:r w:rsidRPr="006679F5">
        <w:rPr>
          <w:sz w:val="16"/>
        </w:rPr>
        <w:t xml:space="preserve"> (</w:t>
      </w:r>
      <w:proofErr w:type="spellStart"/>
      <w:r w:rsidRPr="006679F5">
        <w:rPr>
          <w:sz w:val="16"/>
        </w:rPr>
        <w:t>Riofrancos</w:t>
      </w:r>
      <w:proofErr w:type="spellEnd"/>
      <w:r w:rsidRPr="006679F5">
        <w:rPr>
          <w:sz w:val="16"/>
        </w:rPr>
        <w:t xml:space="preserve">, 2023). </w:t>
      </w:r>
      <w:r w:rsidRPr="006679F5">
        <w:rPr>
          <w:rStyle w:val="StyleUnderline"/>
        </w:rPr>
        <w:t xml:space="preserve">The demand for lithium- ion batteries, driven by smartphones, laptops, and electric vehicles, has sparked a </w:t>
      </w:r>
      <w:r w:rsidRPr="00C26273">
        <w:rPr>
          <w:rStyle w:val="StyleUnderline"/>
          <w:highlight w:val="yellow"/>
        </w:rPr>
        <w:t>scramble for control</w:t>
      </w:r>
      <w:r w:rsidRPr="006679F5">
        <w:rPr>
          <w:rStyle w:val="StyleUnderline"/>
        </w:rPr>
        <w:t xml:space="preserve"> over this strategic resource, leading to a new form </w:t>
      </w:r>
      <w:r w:rsidRPr="00C26273">
        <w:rPr>
          <w:rStyle w:val="StyleUnderline"/>
          <w:highlight w:val="yellow"/>
        </w:rPr>
        <w:t xml:space="preserve">of ‘green </w:t>
      </w:r>
      <w:proofErr w:type="spellStart"/>
      <w:r w:rsidRPr="00C26273">
        <w:rPr>
          <w:rStyle w:val="StyleUnderline"/>
          <w:highlight w:val="yellow"/>
        </w:rPr>
        <w:t>extractivism</w:t>
      </w:r>
      <w:proofErr w:type="spellEnd"/>
      <w:r w:rsidRPr="006679F5">
        <w:rPr>
          <w:rStyle w:val="StyleUnderline"/>
        </w:rPr>
        <w:t>’</w:t>
      </w:r>
      <w:r w:rsidRPr="006679F5">
        <w:rPr>
          <w:sz w:val="16"/>
        </w:rPr>
        <w:t xml:space="preserve"> that impacts local communities and ecosystems. This </w:t>
      </w:r>
      <w:proofErr w:type="spellStart"/>
      <w:r w:rsidRPr="006679F5">
        <w:rPr>
          <w:sz w:val="16"/>
        </w:rPr>
        <w:t>extractivist</w:t>
      </w:r>
      <w:proofErr w:type="spellEnd"/>
      <w:r w:rsidRPr="006679F5">
        <w:rPr>
          <w:sz w:val="16"/>
        </w:rPr>
        <w:t xml:space="preserve"> economy has broad political and social implications, as the desire for control-based technologies has led to vast data collection and analysis infrastructures (</w:t>
      </w:r>
      <w:proofErr w:type="spellStart"/>
      <w:r w:rsidRPr="006679F5">
        <w:rPr>
          <w:sz w:val="16"/>
        </w:rPr>
        <w:t>pasquale</w:t>
      </w:r>
      <w:proofErr w:type="spellEnd"/>
      <w:r w:rsidRPr="006679F5">
        <w:rPr>
          <w:sz w:val="16"/>
        </w:rPr>
        <w:t xml:space="preserve">, 2015; </w:t>
      </w:r>
      <w:proofErr w:type="spellStart"/>
      <w:r w:rsidRPr="006679F5">
        <w:rPr>
          <w:sz w:val="16"/>
        </w:rPr>
        <w:t>O’neil</w:t>
      </w:r>
      <w:proofErr w:type="spellEnd"/>
      <w:r w:rsidRPr="006679F5">
        <w:rPr>
          <w:sz w:val="16"/>
        </w:rPr>
        <w:t xml:space="preserve">, 2016). The psycho-social complex, marked by an obsession with digital technology as a solution for personal and social issues, fuels the demand for control-based technologies (Gabrys, 2013; Fitzpatrick, 2015). As users become dependent on these technologies, their data and attention are commodified, strengthening the political-economic complex. </w:t>
      </w:r>
      <w:r w:rsidRPr="00C26273">
        <w:rPr>
          <w:rStyle w:val="StyleUnderline"/>
          <w:highlight w:val="yellow"/>
        </w:rPr>
        <w:t>This feedback loop creates</w:t>
      </w:r>
      <w:r w:rsidRPr="006679F5">
        <w:rPr>
          <w:rStyle w:val="StyleUnderline"/>
        </w:rPr>
        <w:t xml:space="preserve"> a repressive </w:t>
      </w:r>
      <w:r w:rsidRPr="00C26273">
        <w:rPr>
          <w:rStyle w:val="StyleUnderline"/>
          <w:highlight w:val="yellow"/>
        </w:rPr>
        <w:t>cycle of lucrative control</w:t>
      </w:r>
      <w:r w:rsidRPr="006679F5">
        <w:rPr>
          <w:rStyle w:val="StyleUnderline"/>
        </w:rPr>
        <w:t xml:space="preserve">, where the </w:t>
      </w:r>
      <w:proofErr w:type="spellStart"/>
      <w:r w:rsidRPr="006679F5">
        <w:rPr>
          <w:rStyle w:val="StyleUnderline"/>
        </w:rPr>
        <w:t>extractivist</w:t>
      </w:r>
      <w:proofErr w:type="spellEnd"/>
      <w:r w:rsidRPr="006679F5">
        <w:rPr>
          <w:rStyle w:val="StyleUnderline"/>
        </w:rPr>
        <w:t xml:space="preserve"> logic perpetuates itself </w:t>
      </w:r>
      <w:r w:rsidRPr="00C26273">
        <w:rPr>
          <w:rStyle w:val="StyleUnderline"/>
          <w:highlight w:val="yellow"/>
        </w:rPr>
        <w:t>by exploiting users’ desires and anxieties</w:t>
      </w:r>
      <w:r w:rsidRPr="006679F5">
        <w:rPr>
          <w:rStyle w:val="StyleUnderline"/>
        </w:rPr>
        <w:t xml:space="preserve">. </w:t>
      </w:r>
      <w:r w:rsidRPr="00C26273">
        <w:rPr>
          <w:rStyle w:val="StyleUnderline"/>
          <w:highlight w:val="yellow"/>
        </w:rPr>
        <w:t>The</w:t>
      </w:r>
      <w:r w:rsidRPr="006679F5">
        <w:rPr>
          <w:rStyle w:val="StyleUnderline"/>
        </w:rPr>
        <w:t xml:space="preserve"> </w:t>
      </w:r>
      <w:r w:rsidRPr="00C26273">
        <w:rPr>
          <w:rStyle w:val="StyleUnderline"/>
          <w:highlight w:val="yellow"/>
        </w:rPr>
        <w:t>more</w:t>
      </w:r>
      <w:r w:rsidRPr="006679F5">
        <w:rPr>
          <w:rStyle w:val="StyleUnderline"/>
        </w:rPr>
        <w:t xml:space="preserve"> users </w:t>
      </w:r>
      <w:r w:rsidRPr="00C26273">
        <w:rPr>
          <w:rStyle w:val="StyleUnderline"/>
          <w:highlight w:val="yellow"/>
        </w:rPr>
        <w:t>engage</w:t>
      </w:r>
      <w:r w:rsidRPr="006679F5">
        <w:rPr>
          <w:rStyle w:val="StyleUnderline"/>
        </w:rPr>
        <w:t xml:space="preserve"> with these technologies, </w:t>
      </w:r>
      <w:r w:rsidRPr="00C26273">
        <w:rPr>
          <w:rStyle w:val="StyleUnderline"/>
          <w:highlight w:val="yellow"/>
        </w:rPr>
        <w:t>the more data</w:t>
      </w:r>
      <w:r w:rsidRPr="006679F5">
        <w:rPr>
          <w:rStyle w:val="StyleUnderline"/>
        </w:rPr>
        <w:t xml:space="preserve"> is extracted, </w:t>
      </w:r>
      <w:r w:rsidRPr="00C26273">
        <w:rPr>
          <w:rStyle w:val="StyleUnderline"/>
          <w:highlight w:val="yellow"/>
        </w:rPr>
        <w:t>empowering tech</w:t>
      </w:r>
      <w:r w:rsidRPr="006679F5">
        <w:rPr>
          <w:rStyle w:val="StyleUnderline"/>
        </w:rPr>
        <w:t xml:space="preserve">nology giants </w:t>
      </w:r>
      <w:r w:rsidRPr="00C26273">
        <w:rPr>
          <w:rStyle w:val="StyleUnderline"/>
          <w:highlight w:val="yellow"/>
        </w:rPr>
        <w:t>to further shape and reinforce</w:t>
      </w:r>
      <w:r w:rsidRPr="006679F5">
        <w:rPr>
          <w:rStyle w:val="StyleUnderline"/>
        </w:rPr>
        <w:t xml:space="preserve"> the cycle of control and </w:t>
      </w:r>
      <w:r w:rsidRPr="00C26273">
        <w:rPr>
          <w:rStyle w:val="StyleUnderline"/>
          <w:highlight w:val="yellow"/>
        </w:rPr>
        <w:t>extraction</w:t>
      </w:r>
      <w:r w:rsidRPr="006679F5">
        <w:rPr>
          <w:sz w:val="16"/>
        </w:rPr>
        <w:t xml:space="preserve">. This personalization of control leads to a granular form of commodification, where users’ private moments are monetized, and the dissemination of control-based technologies across various domains of life expands the reach and profitability of this commodified economy. As more aspects of daily life are mediated by digital technologies, opportunities for data extraction and </w:t>
      </w:r>
      <w:proofErr w:type="spellStart"/>
      <w:r w:rsidRPr="006679F5">
        <w:rPr>
          <w:sz w:val="16"/>
        </w:rPr>
        <w:t>behaviour</w:t>
      </w:r>
      <w:proofErr w:type="spellEnd"/>
      <w:r w:rsidRPr="006679F5">
        <w:rPr>
          <w:sz w:val="16"/>
        </w:rPr>
        <w:t xml:space="preserve"> modification multiply, creating new markets for personalized control. politicians increasingly promote smart data- driven decision- making as a solution for social issues, emphasizing efficiency and optimization. Communities, seeking economic opportunities, welcome data </w:t>
      </w:r>
      <w:proofErr w:type="spellStart"/>
      <w:r w:rsidRPr="006679F5">
        <w:rPr>
          <w:sz w:val="16"/>
        </w:rPr>
        <w:t>centres</w:t>
      </w:r>
      <w:proofErr w:type="spellEnd"/>
      <w:r w:rsidRPr="006679F5">
        <w:rPr>
          <w:sz w:val="16"/>
        </w:rPr>
        <w:t xml:space="preserve">, often overlooking their environmental and social costs. At the individual level, empowerment has become linked to datafication, as people are encouraged to track, quantify, and </w:t>
      </w:r>
      <w:proofErr w:type="spellStart"/>
      <w:r w:rsidRPr="006679F5">
        <w:rPr>
          <w:sz w:val="16"/>
        </w:rPr>
        <w:t>analyse</w:t>
      </w:r>
      <w:proofErr w:type="spellEnd"/>
      <w:r w:rsidRPr="006679F5">
        <w:rPr>
          <w:sz w:val="16"/>
        </w:rPr>
        <w:t xml:space="preserve"> their lives through digital technologies. From fitness apps to social media platforms, individuals view personal data as a source of self-knowledge and control, reinforcing the commodified economy of control and normalizing value extraction from intimate aspects of existence. </w:t>
      </w:r>
      <w:r w:rsidRPr="00C26273">
        <w:rPr>
          <w:rStyle w:val="StyleUnderline"/>
          <w:highlight w:val="yellow"/>
        </w:rPr>
        <w:t>The AFC has made control synonymous with freedom</w:t>
      </w:r>
      <w:r w:rsidRPr="006679F5">
        <w:rPr>
          <w:rStyle w:val="StyleUnderline"/>
        </w:rPr>
        <w:t xml:space="preserve"> by presenting digital technologies as empowering tools that enhance choice and autonomy</w:t>
      </w:r>
      <w:r w:rsidRPr="006679F5">
        <w:rPr>
          <w:sz w:val="16"/>
        </w:rPr>
        <w:t xml:space="preserve">. This obscures the dynamics of extraction and manipulation, as users embrace datafication and domination as self- expression and liberation. </w:t>
      </w:r>
      <w:r w:rsidRPr="006679F5">
        <w:rPr>
          <w:rStyle w:val="StyleUnderline"/>
        </w:rPr>
        <w:t xml:space="preserve">The proliferation of digital control </w:t>
      </w:r>
      <w:r w:rsidRPr="00C26273">
        <w:rPr>
          <w:rStyle w:val="StyleUnderline"/>
          <w:highlight w:val="yellow"/>
        </w:rPr>
        <w:t>tech</w:t>
      </w:r>
      <w:r w:rsidRPr="006679F5">
        <w:rPr>
          <w:rStyle w:val="StyleUnderline"/>
        </w:rPr>
        <w:t xml:space="preserve">nologies, </w:t>
      </w:r>
      <w:r w:rsidRPr="00C26273">
        <w:rPr>
          <w:rStyle w:val="StyleUnderline"/>
          <w:highlight w:val="yellow"/>
        </w:rPr>
        <w:t>financialization</w:t>
      </w:r>
      <w:r w:rsidRPr="006679F5">
        <w:rPr>
          <w:rStyle w:val="StyleUnderline"/>
        </w:rPr>
        <w:t xml:space="preserve"> of the economy, </w:t>
      </w:r>
      <w:r w:rsidRPr="00C26273">
        <w:rPr>
          <w:rStyle w:val="StyleUnderline"/>
          <w:highlight w:val="yellow"/>
        </w:rPr>
        <w:t>and the entanglement of state</w:t>
      </w:r>
      <w:r w:rsidRPr="006679F5">
        <w:rPr>
          <w:rStyle w:val="StyleUnderline"/>
        </w:rPr>
        <w:t xml:space="preserve"> and corporate interests have profoundly </w:t>
      </w:r>
      <w:r w:rsidRPr="00C26273">
        <w:rPr>
          <w:rStyle w:val="StyleUnderline"/>
          <w:highlight w:val="yellow"/>
        </w:rPr>
        <w:t>transformed power, subjectivity, and desire</w:t>
      </w:r>
      <w:r w:rsidRPr="006679F5">
        <w:rPr>
          <w:rStyle w:val="StyleUnderline"/>
        </w:rPr>
        <w:t xml:space="preserve"> in contemporary society</w:t>
      </w:r>
      <w:r w:rsidRPr="006679F5">
        <w:rPr>
          <w:sz w:val="16"/>
        </w:rPr>
        <w:t xml:space="preserve">. </w:t>
      </w:r>
      <w:r w:rsidRPr="00C26273">
        <w:rPr>
          <w:rStyle w:val="Emphasis"/>
          <w:highlight w:val="yellow"/>
        </w:rPr>
        <w:t>Embodied in the AFC</w:t>
      </w:r>
      <w:r w:rsidRPr="006679F5">
        <w:rPr>
          <w:rStyle w:val="Emphasis"/>
        </w:rPr>
        <w:t xml:space="preserve">, this </w:t>
      </w:r>
      <w:r w:rsidRPr="00C26273">
        <w:rPr>
          <w:rStyle w:val="Emphasis"/>
          <w:highlight w:val="yellow"/>
        </w:rPr>
        <w:t>new</w:t>
      </w:r>
      <w:r w:rsidRPr="006679F5">
        <w:rPr>
          <w:rStyle w:val="Emphasis"/>
        </w:rPr>
        <w:t xml:space="preserve"> form of </w:t>
      </w:r>
      <w:r w:rsidRPr="00C26273">
        <w:rPr>
          <w:rStyle w:val="Emphasis"/>
          <w:highlight w:val="yellow"/>
        </w:rPr>
        <w:t>governmentality commodifies personal information</w:t>
      </w:r>
      <w:r w:rsidRPr="00C26273">
        <w:rPr>
          <w:rStyle w:val="Emphasis"/>
        </w:rPr>
        <w:t xml:space="preserve"> through datafication,</w:t>
      </w:r>
      <w:r w:rsidRPr="006679F5">
        <w:rPr>
          <w:rStyle w:val="Emphasis"/>
        </w:rPr>
        <w:t xml:space="preserve"> </w:t>
      </w:r>
      <w:r w:rsidRPr="00C26273">
        <w:rPr>
          <w:rStyle w:val="Emphasis"/>
          <w:highlight w:val="yellow"/>
        </w:rPr>
        <w:t>creating</w:t>
      </w:r>
      <w:r w:rsidRPr="006679F5">
        <w:rPr>
          <w:rStyle w:val="Emphasis"/>
        </w:rPr>
        <w:t xml:space="preserve"> vast </w:t>
      </w:r>
      <w:r w:rsidRPr="00C26273">
        <w:rPr>
          <w:rStyle w:val="Emphasis"/>
          <w:highlight w:val="yellow"/>
        </w:rPr>
        <w:t xml:space="preserve">markets for </w:t>
      </w:r>
      <w:proofErr w:type="spellStart"/>
      <w:r w:rsidRPr="00C26273">
        <w:rPr>
          <w:rStyle w:val="Emphasis"/>
          <w:highlight w:val="yellow"/>
        </w:rPr>
        <w:t>behavioural</w:t>
      </w:r>
      <w:proofErr w:type="spellEnd"/>
      <w:r w:rsidRPr="00C26273">
        <w:rPr>
          <w:rStyle w:val="Emphasis"/>
          <w:highlight w:val="yellow"/>
        </w:rPr>
        <w:t xml:space="preserve"> control</w:t>
      </w:r>
      <w:r w:rsidRPr="006679F5">
        <w:rPr>
          <w:sz w:val="16"/>
        </w:rPr>
        <w:t xml:space="preserve">. by rendering individuals legible as data points, it erases the boundaries between private and public, personal and political. surveillance capitalism exemplifies this process, transforming human experience into raw material for economic exploitation, shaping self and subjectivity in service of capital. The AFC cultivates insecurity and precarity, using these conditions to justify intrusive monitoring and control. it manufactures desire, encouraging self-tracking and self-optimization through digital technologies, as seen in the quantified </w:t>
      </w:r>
      <w:proofErr w:type="spellStart"/>
      <w:r w:rsidRPr="006679F5">
        <w:rPr>
          <w:sz w:val="16"/>
        </w:rPr>
        <w:t>self movement</w:t>
      </w:r>
      <w:proofErr w:type="spellEnd"/>
      <w:r w:rsidRPr="006679F5">
        <w:rPr>
          <w:sz w:val="16"/>
        </w:rPr>
        <w:t xml:space="preserve">, appealing to the psychological need for control and mastery. This hyper-capitalist internal colonization transforms desires, beliefs, and </w:t>
      </w:r>
      <w:proofErr w:type="spellStart"/>
      <w:r w:rsidRPr="006679F5">
        <w:rPr>
          <w:sz w:val="16"/>
        </w:rPr>
        <w:t>behaviours</w:t>
      </w:r>
      <w:proofErr w:type="spellEnd"/>
      <w:r w:rsidRPr="006679F5">
        <w:rPr>
          <w:sz w:val="16"/>
        </w:rPr>
        <w:t xml:space="preserve"> into markets for profit, driven by neoliberal capitalism’s logic of commodifying every aspect of life. </w:t>
      </w:r>
      <w:r w:rsidRPr="00C26273">
        <w:rPr>
          <w:rStyle w:val="StyleUnderline"/>
          <w:highlight w:val="yellow"/>
        </w:rPr>
        <w:t>personal identity and self-worth</w:t>
      </w:r>
      <w:r w:rsidRPr="006679F5">
        <w:rPr>
          <w:rStyle w:val="StyleUnderline"/>
        </w:rPr>
        <w:t xml:space="preserve"> are </w:t>
      </w:r>
      <w:r w:rsidRPr="00C26273">
        <w:rPr>
          <w:rStyle w:val="StyleUnderline"/>
          <w:highlight w:val="yellow"/>
        </w:rPr>
        <w:t>shaped to meet market standards</w:t>
      </w:r>
      <w:r w:rsidRPr="006679F5">
        <w:rPr>
          <w:rStyle w:val="StyleUnderline"/>
        </w:rPr>
        <w:t xml:space="preserve"> of productivity and well-being, </w:t>
      </w:r>
      <w:r w:rsidRPr="00C26273">
        <w:rPr>
          <w:rStyle w:val="StyleUnderline"/>
          <w:highlight w:val="yellow"/>
        </w:rPr>
        <w:t>sustained by fantasies of control</w:t>
      </w:r>
      <w:r w:rsidRPr="006679F5">
        <w:rPr>
          <w:rStyle w:val="StyleUnderline"/>
        </w:rPr>
        <w:t xml:space="preserve"> and technological solutionism. </w:t>
      </w:r>
      <w:proofErr w:type="spellStart"/>
      <w:r w:rsidRPr="006679F5">
        <w:rPr>
          <w:rStyle w:val="StyleUnderline"/>
        </w:rPr>
        <w:t>behavioural</w:t>
      </w:r>
      <w:proofErr w:type="spellEnd"/>
      <w:r w:rsidRPr="006679F5">
        <w:rPr>
          <w:rStyle w:val="StyleUnderline"/>
        </w:rPr>
        <w:t xml:space="preserve"> modification tools, presented as solutions to social and political problems, become valuable commodities, driving the expansion of control and </w:t>
      </w:r>
      <w:proofErr w:type="spellStart"/>
      <w:r w:rsidRPr="006679F5">
        <w:rPr>
          <w:rStyle w:val="StyleUnderline"/>
        </w:rPr>
        <w:t>fuelling</w:t>
      </w:r>
      <w:proofErr w:type="spellEnd"/>
      <w:r w:rsidRPr="006679F5">
        <w:rPr>
          <w:rStyle w:val="StyleUnderline"/>
        </w:rPr>
        <w:t xml:space="preserve"> new industries</w:t>
      </w:r>
      <w:r w:rsidRPr="006679F5">
        <w:rPr>
          <w:sz w:val="16"/>
        </w:rPr>
        <w:t xml:space="preserve">. This dynamic alienates individuals from their own thoughts and desires, reducing the self to a project for optimization. </w:t>
      </w:r>
      <w:r w:rsidRPr="00C26273">
        <w:rPr>
          <w:rStyle w:val="Emphasis"/>
          <w:highlight w:val="yellow"/>
        </w:rPr>
        <w:t>As the AFC operates within everyday life,</w:t>
      </w:r>
      <w:r w:rsidRPr="006679F5">
        <w:rPr>
          <w:rStyle w:val="Emphasis"/>
        </w:rPr>
        <w:t xml:space="preserve"> it subtly </w:t>
      </w:r>
      <w:r w:rsidRPr="00C26273">
        <w:rPr>
          <w:rStyle w:val="Emphasis"/>
          <w:highlight w:val="yellow"/>
        </w:rPr>
        <w:t>shapes desires and aspirations</w:t>
      </w:r>
      <w:r w:rsidRPr="006679F5">
        <w:rPr>
          <w:rStyle w:val="Emphasis"/>
        </w:rPr>
        <w:t xml:space="preserve">, </w:t>
      </w:r>
      <w:r w:rsidRPr="00C26273">
        <w:rPr>
          <w:rStyle w:val="Emphasis"/>
          <w:highlight w:val="yellow"/>
        </w:rPr>
        <w:t>posing profound challenges to traditional forms of political resistance and critique</w:t>
      </w:r>
      <w:r w:rsidRPr="00C26273">
        <w:rPr>
          <w:sz w:val="16"/>
          <w:highlight w:val="yellow"/>
        </w:rPr>
        <w:t>.</w:t>
      </w:r>
      <w:r w:rsidRPr="006679F5">
        <w:rPr>
          <w:sz w:val="16"/>
        </w:rPr>
        <w:t xml:space="preserve"> </w:t>
      </w:r>
    </w:p>
    <w:p w14:paraId="18F19E28" w14:textId="433D7BD5" w:rsidR="00522117" w:rsidRPr="00C90AE8" w:rsidRDefault="00B00E5A" w:rsidP="00522117">
      <w:pPr>
        <w:pStyle w:val="Heading4"/>
        <w:rPr>
          <w:b w:val="0"/>
          <w:iCs w:val="0"/>
        </w:rPr>
      </w:pPr>
      <w:r>
        <w:t xml:space="preserve">Collective barging laws </w:t>
      </w:r>
      <w:r w:rsidRPr="00B00E5A">
        <w:t>reproduces violence</w:t>
      </w:r>
      <w:r>
        <w:t xml:space="preserve"> in </w:t>
      </w:r>
      <w:proofErr w:type="gramStart"/>
      <w:r w:rsidR="00F95F43" w:rsidRPr="00F95F43">
        <w:t>Techno</w:t>
      </w:r>
      <w:r w:rsidR="00F95F43">
        <w:t>-</w:t>
      </w:r>
      <w:r w:rsidR="00F95F43" w:rsidRPr="00F95F43">
        <w:t>fascism</w:t>
      </w:r>
      <w:proofErr w:type="gramEnd"/>
      <w:r w:rsidR="00F95F43">
        <w:t xml:space="preserve"> </w:t>
      </w:r>
      <w:r>
        <w:t xml:space="preserve">because it presumes the worker to be a singular data subject that </w:t>
      </w:r>
      <w:r w:rsidR="00C90AE8">
        <w:t xml:space="preserve">necessitate </w:t>
      </w:r>
      <w:r w:rsidR="00C90AE8" w:rsidRPr="00C90AE8">
        <w:t>psychosocial violence, exploitation and depersonalization</w:t>
      </w:r>
      <w:r w:rsidR="00C90AE8">
        <w:t>.</w:t>
      </w:r>
      <w:r w:rsidR="00C90AE8" w:rsidRPr="00C90AE8">
        <w:t xml:space="preserve"> </w:t>
      </w:r>
      <w:r w:rsidR="00C90AE8">
        <w:t>SAG-AFTRA’s strike for protections against AI continued to allow the datafication of the human experience under the guise of fair pay</w:t>
      </w:r>
      <w:r w:rsidR="00522117">
        <w:rPr>
          <w:rStyle w:val="FootnoteReference"/>
        </w:rPr>
        <w:footnoteReference w:id="1"/>
      </w:r>
      <w:r w:rsidR="00522117">
        <w:t xml:space="preserve">. </w:t>
      </w:r>
    </w:p>
    <w:p w14:paraId="084D1C0F" w14:textId="77777777" w:rsidR="00522117" w:rsidRDefault="00522117" w:rsidP="00522117">
      <w:r>
        <w:t xml:space="preserve">Phoebe V </w:t>
      </w:r>
      <w:r w:rsidRPr="00F848F5">
        <w:rPr>
          <w:rStyle w:val="Style13ptBold"/>
        </w:rPr>
        <w:t>Moore 2024</w:t>
      </w:r>
      <w:r>
        <w:t xml:space="preserve"> </w:t>
      </w:r>
      <w:proofErr w:type="gramStart"/>
      <w:r>
        <w:t>( PhD</w:t>
      </w:r>
      <w:proofErr w:type="gramEnd"/>
      <w:r>
        <w:t xml:space="preserve"> University of </w:t>
      </w:r>
      <w:proofErr w:type="gramStart"/>
      <w:r>
        <w:t>Nottingham,  Professor</w:t>
      </w:r>
      <w:proofErr w:type="gramEnd"/>
      <w:r>
        <w:t xml:space="preserve"> of Management and the Futures of Work, School of Business, University of Essex “Workers’ right to the subject: The social relations of data production” Convergence: The International Journal of Research into New Media Technologies 2024, Vol. 30(3) 1076–1098 DOI: 10.1177/13548565231199971) Hawkeyes // </w:t>
      </w:r>
      <w:proofErr w:type="spellStart"/>
      <w:r>
        <w:t>BrightSpace</w:t>
      </w:r>
      <w:proofErr w:type="spellEnd"/>
      <w:r>
        <w:t>☼</w:t>
      </w:r>
    </w:p>
    <w:p w14:paraId="7B6E3689" w14:textId="77777777" w:rsidR="00522117" w:rsidRDefault="00522117" w:rsidP="00522117">
      <w:pPr>
        <w:pStyle w:val="Undertag"/>
      </w:pPr>
    </w:p>
    <w:p w14:paraId="4E2F2E97" w14:textId="77777777" w:rsidR="00522117" w:rsidRPr="00F848F5" w:rsidRDefault="00522117" w:rsidP="00522117">
      <w:pPr>
        <w:rPr>
          <w:sz w:val="16"/>
        </w:rPr>
      </w:pPr>
      <w:r w:rsidRPr="00F848F5">
        <w:rPr>
          <w:sz w:val="16"/>
        </w:rPr>
        <w:t xml:space="preserve">Working data subjects are the most vulnerable (amongst non-clarified characteristics outside those which are protected); but they are still least protected. While there are some inroads for protections of the data subject in the GDPR, there is already not enough finessing in </w:t>
      </w:r>
      <w:proofErr w:type="spellStart"/>
      <w:r w:rsidRPr="00F848F5">
        <w:rPr>
          <w:sz w:val="16"/>
        </w:rPr>
        <w:t>recognising</w:t>
      </w:r>
      <w:proofErr w:type="spellEnd"/>
      <w:r w:rsidRPr="00F848F5">
        <w:rPr>
          <w:sz w:val="16"/>
        </w:rPr>
        <w:t xml:space="preserve"> the differences between the various subject parameters. </w:t>
      </w:r>
      <w:r w:rsidRPr="00322987">
        <w:rPr>
          <w:highlight w:val="yellow"/>
        </w:rPr>
        <w:t xml:space="preserve">The struggle between capital and </w:t>
      </w:r>
      <w:proofErr w:type="spellStart"/>
      <w:r w:rsidRPr="00322987">
        <w:rPr>
          <w:highlight w:val="yellow"/>
        </w:rPr>
        <w:t>labour</w:t>
      </w:r>
      <w:proofErr w:type="spellEnd"/>
      <w:r w:rsidRPr="00322987">
        <w:rPr>
          <w:highlight w:val="yellow"/>
        </w:rPr>
        <w:t xml:space="preserve"> oscillates around perceived risks</w:t>
      </w:r>
      <w:r w:rsidRPr="00F848F5">
        <w:rPr>
          <w:rStyle w:val="StyleUnderline"/>
        </w:rPr>
        <w:t xml:space="preserve">, where the risks that work and work expectations for workers is often far less considered than their risks of </w:t>
      </w:r>
      <w:proofErr w:type="spellStart"/>
      <w:r w:rsidRPr="00F848F5">
        <w:rPr>
          <w:rStyle w:val="StyleUnderline"/>
        </w:rPr>
        <w:t>behaviour</w:t>
      </w:r>
      <w:proofErr w:type="spellEnd"/>
      <w:r w:rsidRPr="00F848F5">
        <w:rPr>
          <w:rStyle w:val="StyleUnderline"/>
        </w:rPr>
        <w:t xml:space="preserve"> or actions taken by their counterparts, or their employers</w:t>
      </w:r>
      <w:r w:rsidRPr="00F848F5">
        <w:rPr>
          <w:sz w:val="16"/>
        </w:rPr>
        <w:t xml:space="preserve">. Quantified parameters are set for worker performance, but </w:t>
      </w:r>
      <w:r w:rsidRPr="00322987">
        <w:rPr>
          <w:rStyle w:val="StyleUnderline"/>
          <w:highlight w:val="yellow"/>
        </w:rPr>
        <w:t>workers have</w:t>
      </w:r>
      <w:r w:rsidRPr="00F848F5">
        <w:rPr>
          <w:rStyle w:val="StyleUnderline"/>
        </w:rPr>
        <w:t xml:space="preserve"> very </w:t>
      </w:r>
      <w:r w:rsidRPr="00322987">
        <w:rPr>
          <w:rStyle w:val="StyleUnderline"/>
          <w:highlight w:val="yellow"/>
        </w:rPr>
        <w:t xml:space="preserve">little capacity for </w:t>
      </w:r>
      <w:r w:rsidRPr="00322987">
        <w:rPr>
          <w:rStyle w:val="StyleUnderline"/>
        </w:rPr>
        <w:t>asking</w:t>
      </w:r>
      <w:r w:rsidRPr="00F848F5">
        <w:rPr>
          <w:rStyle w:val="StyleUnderline"/>
        </w:rPr>
        <w:t xml:space="preserve"> how much, is ‘too much’, </w:t>
      </w:r>
      <w:r w:rsidRPr="00322987">
        <w:rPr>
          <w:rStyle w:val="StyleUnderline"/>
          <w:highlight w:val="yellow"/>
        </w:rPr>
        <w:t>employer surveillance and data collection</w:t>
      </w:r>
      <w:r w:rsidRPr="00F848F5">
        <w:rPr>
          <w:sz w:val="16"/>
        </w:rPr>
        <w:t xml:space="preserve">. There are distinctions and protections made for workers within the GDPR and the AI Act, but they are consistently weak. Indeed, worker protection tends to be left up to hiring institutions and </w:t>
      </w:r>
      <w:proofErr w:type="spellStart"/>
      <w:r w:rsidRPr="00F848F5">
        <w:rPr>
          <w:sz w:val="16"/>
        </w:rPr>
        <w:t>organisations</w:t>
      </w:r>
      <w:proofErr w:type="spellEnd"/>
      <w:r w:rsidRPr="00F848F5">
        <w:rPr>
          <w:sz w:val="16"/>
        </w:rPr>
        <w:t xml:space="preserve">. As indicated in the Tables 1–3, </w:t>
      </w:r>
      <w:r w:rsidRPr="00322987">
        <w:rPr>
          <w:rStyle w:val="StyleUnderline"/>
          <w:highlight w:val="yellow"/>
        </w:rPr>
        <w:t>workers</w:t>
      </w:r>
      <w:r w:rsidRPr="00F848F5">
        <w:rPr>
          <w:rStyle w:val="StyleUnderline"/>
        </w:rPr>
        <w:t xml:space="preserve"> are ‘</w:t>
      </w:r>
      <w:r w:rsidRPr="00322987">
        <w:rPr>
          <w:rStyle w:val="StyleUnderline"/>
          <w:highlight w:val="yellow"/>
        </w:rPr>
        <w:t>subject to</w:t>
      </w:r>
      <w:r w:rsidRPr="00F848F5">
        <w:rPr>
          <w:rStyle w:val="StyleUnderline"/>
        </w:rPr>
        <w:t>’</w:t>
      </w:r>
      <w:r w:rsidRPr="00F848F5">
        <w:rPr>
          <w:sz w:val="16"/>
        </w:rPr>
        <w:t xml:space="preserve"> (Table 1) the risk of the </w:t>
      </w:r>
      <w:r w:rsidRPr="00322987">
        <w:rPr>
          <w:rStyle w:val="StyleUnderline"/>
          <w:highlight w:val="yellow"/>
        </w:rPr>
        <w:t>loss of livelihood</w:t>
      </w:r>
      <w:r w:rsidRPr="00F848F5">
        <w:rPr>
          <w:rStyle w:val="StyleUnderline"/>
        </w:rPr>
        <w:t xml:space="preserve">, </w:t>
      </w:r>
      <w:r w:rsidRPr="00322987">
        <w:rPr>
          <w:rStyle w:val="StyleUnderline"/>
          <w:highlight w:val="yellow"/>
        </w:rPr>
        <w:t>psychosocial violence</w:t>
      </w:r>
      <w:r w:rsidRPr="00F848F5">
        <w:rPr>
          <w:rStyle w:val="StyleUnderline"/>
        </w:rPr>
        <w:t xml:space="preserve">, </w:t>
      </w:r>
      <w:r w:rsidRPr="00322987">
        <w:rPr>
          <w:rStyle w:val="StyleUnderline"/>
          <w:highlight w:val="yellow"/>
        </w:rPr>
        <w:t xml:space="preserve">exploitation and </w:t>
      </w:r>
      <w:proofErr w:type="spellStart"/>
      <w:r w:rsidRPr="00322987">
        <w:rPr>
          <w:rStyle w:val="StyleUnderline"/>
          <w:highlight w:val="yellow"/>
        </w:rPr>
        <w:t>depersonalisation</w:t>
      </w:r>
      <w:proofErr w:type="spellEnd"/>
      <w:r w:rsidRPr="00F848F5">
        <w:rPr>
          <w:rStyle w:val="StyleUnderline"/>
        </w:rPr>
        <w:t xml:space="preserve"> resulting from algorithmic management</w:t>
      </w:r>
      <w:r w:rsidRPr="00F848F5">
        <w:rPr>
          <w:sz w:val="16"/>
        </w:rPr>
        <w:t xml:space="preserve">. The context for these limitations means we see that </w:t>
      </w:r>
      <w:r w:rsidRPr="00322987">
        <w:rPr>
          <w:rStyle w:val="StyleUnderline"/>
          <w:highlight w:val="yellow"/>
        </w:rPr>
        <w:t>subjects exist ‘within’</w:t>
      </w:r>
      <w:r w:rsidRPr="00F848F5">
        <w:rPr>
          <w:sz w:val="16"/>
        </w:rPr>
        <w:t xml:space="preserve"> (Table 2) </w:t>
      </w:r>
      <w:r w:rsidRPr="00322987">
        <w:rPr>
          <w:rStyle w:val="StyleUnderline"/>
          <w:highlight w:val="yellow"/>
        </w:rPr>
        <w:t>environments</w:t>
      </w:r>
      <w:r w:rsidRPr="00F848F5">
        <w:rPr>
          <w:rStyle w:val="StyleUnderline"/>
        </w:rPr>
        <w:t xml:space="preserve"> where </w:t>
      </w:r>
      <w:r w:rsidRPr="00322987">
        <w:rPr>
          <w:rStyle w:val="StyleUnderline"/>
          <w:highlight w:val="yellow"/>
        </w:rPr>
        <w:t>they do not</w:t>
      </w:r>
      <w:r w:rsidRPr="00F848F5">
        <w:rPr>
          <w:rStyle w:val="StyleUnderline"/>
        </w:rPr>
        <w:t xml:space="preserve"> </w:t>
      </w:r>
      <w:r w:rsidRPr="00F848F5">
        <w:rPr>
          <w:sz w:val="16"/>
        </w:rPr>
        <w:t xml:space="preserve">necessarily </w:t>
      </w:r>
      <w:r w:rsidRPr="00322987">
        <w:rPr>
          <w:rStyle w:val="StyleUnderline"/>
          <w:highlight w:val="yellow"/>
        </w:rPr>
        <w:t>have access to data</w:t>
      </w:r>
      <w:r w:rsidRPr="00F848F5">
        <w:rPr>
          <w:rStyle w:val="StyleUnderline"/>
        </w:rPr>
        <w:t xml:space="preserve">, </w:t>
      </w:r>
      <w:r w:rsidRPr="00322987">
        <w:rPr>
          <w:rStyle w:val="StyleUnderline"/>
          <w:highlight w:val="yellow"/>
        </w:rPr>
        <w:t>where</w:t>
      </w:r>
      <w:r w:rsidRPr="00F848F5">
        <w:rPr>
          <w:rStyle w:val="StyleUnderline"/>
        </w:rPr>
        <w:t xml:space="preserve"> </w:t>
      </w:r>
      <w:r w:rsidRPr="00322987">
        <w:rPr>
          <w:rStyle w:val="StyleUnderline"/>
          <w:highlight w:val="yellow"/>
        </w:rPr>
        <w:t>their</w:t>
      </w:r>
      <w:r w:rsidRPr="00F848F5">
        <w:rPr>
          <w:rStyle w:val="StyleUnderline"/>
        </w:rPr>
        <w:t xml:space="preserve"> voice, </w:t>
      </w:r>
      <w:r w:rsidRPr="00322987">
        <w:rPr>
          <w:rStyle w:val="StyleUnderline"/>
          <w:highlight w:val="yellow"/>
        </w:rPr>
        <w:t>dignity</w:t>
      </w:r>
      <w:r w:rsidRPr="00F848F5">
        <w:rPr>
          <w:rStyle w:val="StyleUnderline"/>
        </w:rPr>
        <w:t xml:space="preserve">, right to personality </w:t>
      </w:r>
      <w:r w:rsidRPr="00322987">
        <w:rPr>
          <w:rStyle w:val="StyleUnderline"/>
          <w:highlight w:val="yellow"/>
        </w:rPr>
        <w:t>and access</w:t>
      </w:r>
      <w:r w:rsidRPr="00F848F5">
        <w:rPr>
          <w:rStyle w:val="StyleUnderline"/>
        </w:rPr>
        <w:t xml:space="preserve"> to benefits such as social security, upon which decent work relies, </w:t>
      </w:r>
      <w:r w:rsidRPr="00322987">
        <w:rPr>
          <w:rStyle w:val="StyleUnderline"/>
          <w:highlight w:val="yellow"/>
        </w:rPr>
        <w:t>is never secure</w:t>
      </w:r>
      <w:r w:rsidRPr="00F848F5">
        <w:rPr>
          <w:rStyle w:val="StyleUnderline"/>
        </w:rPr>
        <w:t>.</w:t>
      </w:r>
      <w:r w:rsidRPr="00F848F5">
        <w:rPr>
          <w:sz w:val="16"/>
        </w:rPr>
        <w:t xml:space="preserve"> In most cases, consent is probably simply not possible for workers, which exacerbates the risks (Table 3). So again, </w:t>
      </w:r>
      <w:r w:rsidRPr="00322987">
        <w:rPr>
          <w:rStyle w:val="StyleUnderline"/>
          <w:highlight w:val="yellow"/>
        </w:rPr>
        <w:t>the power differentials</w:t>
      </w:r>
      <w:r w:rsidRPr="00F848F5">
        <w:rPr>
          <w:rStyle w:val="StyleUnderline"/>
        </w:rPr>
        <w:t xml:space="preserve"> between </w:t>
      </w:r>
      <w:proofErr w:type="spellStart"/>
      <w:r w:rsidRPr="00F848F5">
        <w:rPr>
          <w:rStyle w:val="StyleUnderline"/>
        </w:rPr>
        <w:t>labellers</w:t>
      </w:r>
      <w:proofErr w:type="spellEnd"/>
      <w:r w:rsidRPr="00F848F5">
        <w:rPr>
          <w:rStyle w:val="StyleUnderline"/>
        </w:rPr>
        <w:t xml:space="preserve"> and the labelled, interpellators and interpellants, </w:t>
      </w:r>
      <w:r w:rsidRPr="00322987">
        <w:rPr>
          <w:rStyle w:val="StyleUnderline"/>
          <w:highlight w:val="yellow"/>
        </w:rPr>
        <w:t xml:space="preserve">are not identical </w:t>
      </w:r>
      <w:r w:rsidRPr="00322987">
        <w:rPr>
          <w:rStyle w:val="StyleUnderline"/>
        </w:rPr>
        <w:t xml:space="preserve">across data </w:t>
      </w:r>
      <w:r w:rsidRPr="00322987">
        <w:rPr>
          <w:rStyle w:val="StyleUnderline"/>
          <w:highlight w:val="yellow"/>
        </w:rPr>
        <w:t>subjects</w:t>
      </w:r>
      <w:r w:rsidRPr="00F848F5">
        <w:rPr>
          <w:sz w:val="16"/>
        </w:rPr>
        <w:t xml:space="preserve">. This means that </w:t>
      </w:r>
      <w:r w:rsidRPr="00F848F5">
        <w:rPr>
          <w:rStyle w:val="StyleUnderline"/>
        </w:rPr>
        <w:t xml:space="preserve">privacy </w:t>
      </w:r>
      <w:r w:rsidRPr="00322987">
        <w:rPr>
          <w:rStyle w:val="StyleUnderline"/>
          <w:highlight w:val="yellow"/>
        </w:rPr>
        <w:t>and</w:t>
      </w:r>
      <w:r w:rsidRPr="00F848F5">
        <w:rPr>
          <w:rStyle w:val="StyleUnderline"/>
        </w:rPr>
        <w:t xml:space="preserve"> </w:t>
      </w:r>
      <w:r w:rsidRPr="00322987">
        <w:rPr>
          <w:rStyle w:val="StyleUnderline"/>
          <w:highlight w:val="yellow"/>
        </w:rPr>
        <w:t>data</w:t>
      </w:r>
      <w:r w:rsidRPr="00F848F5">
        <w:rPr>
          <w:rStyle w:val="StyleUnderline"/>
        </w:rPr>
        <w:t xml:space="preserve"> protection </w:t>
      </w:r>
      <w:r w:rsidRPr="00322987">
        <w:rPr>
          <w:rStyle w:val="StyleUnderline"/>
          <w:highlight w:val="yellow"/>
        </w:rPr>
        <w:t>regulation</w:t>
      </w:r>
      <w:r w:rsidRPr="00F848F5">
        <w:rPr>
          <w:rStyle w:val="StyleUnderline"/>
        </w:rPr>
        <w:t xml:space="preserve"> today can</w:t>
      </w:r>
      <w:r w:rsidRPr="00322987">
        <w:rPr>
          <w:rStyle w:val="StyleUnderline"/>
          <w:highlight w:val="yellow"/>
        </w:rPr>
        <w:t>not</w:t>
      </w:r>
      <w:r w:rsidRPr="00F848F5">
        <w:rPr>
          <w:rStyle w:val="StyleUnderline"/>
        </w:rPr>
        <w:t xml:space="preserve"> fully be </w:t>
      </w:r>
      <w:r w:rsidRPr="00322987">
        <w:rPr>
          <w:rStyle w:val="StyleUnderline"/>
          <w:highlight w:val="yellow"/>
        </w:rPr>
        <w:t>applicable for all</w:t>
      </w:r>
      <w:r w:rsidRPr="00F848F5">
        <w:rPr>
          <w:rStyle w:val="StyleUnderline"/>
        </w:rPr>
        <w:t xml:space="preserve"> data </w:t>
      </w:r>
      <w:r w:rsidRPr="00322987">
        <w:rPr>
          <w:rStyle w:val="StyleUnderline"/>
          <w:highlight w:val="yellow"/>
        </w:rPr>
        <w:t>subjects</w:t>
      </w:r>
      <w:r w:rsidRPr="00F848F5">
        <w:rPr>
          <w:rStyle w:val="StyleUnderline"/>
        </w:rPr>
        <w:t>, given the limitations</w:t>
      </w:r>
      <w:r w:rsidRPr="00F848F5">
        <w:rPr>
          <w:sz w:val="16"/>
        </w:rPr>
        <w:t xml:space="preserve">. As discussed, there is little in the way of protection in technology law for workers as data subjects. There are distinctions and protections made for workers within the GDPR and the AI Act for ‘consent’ and protection from ‘risk’, but these are consistently weak. In that light, data subjects find contrasting power differentials as they are subjects to, subjects within and subjects of contrasting social relations as depicted in Tables 1–3, and it remains to be seen whether regulation can fully take these variations into account. Conclusion There are subjective and </w:t>
      </w:r>
      <w:r w:rsidRPr="002F3C1A">
        <w:rPr>
          <w:rStyle w:val="StyleUnderline"/>
          <w:highlight w:val="yellow"/>
        </w:rPr>
        <w:t>psychosocial processes</w:t>
      </w:r>
      <w:r w:rsidRPr="00F848F5">
        <w:rPr>
          <w:sz w:val="16"/>
        </w:rPr>
        <w:t xml:space="preserve"> and pressures which are related to consent and risk, </w:t>
      </w:r>
      <w:r w:rsidRPr="00F848F5">
        <w:rPr>
          <w:rStyle w:val="StyleUnderline"/>
        </w:rPr>
        <w:t xml:space="preserve">which </w:t>
      </w:r>
      <w:r w:rsidRPr="002F3C1A">
        <w:rPr>
          <w:rStyle w:val="StyleUnderline"/>
          <w:highlight w:val="yellow"/>
        </w:rPr>
        <w:t>are not experienced</w:t>
      </w:r>
      <w:r w:rsidRPr="00F848F5">
        <w:rPr>
          <w:rStyle w:val="StyleUnderline"/>
        </w:rPr>
        <w:t xml:space="preserve"> by all data subjects </w:t>
      </w:r>
      <w:r w:rsidRPr="002F3C1A">
        <w:rPr>
          <w:rStyle w:val="StyleUnderline"/>
          <w:highlight w:val="yellow"/>
        </w:rPr>
        <w:t>equally</w:t>
      </w:r>
      <w:r w:rsidRPr="00F848F5">
        <w:rPr>
          <w:rStyle w:val="StyleUnderline"/>
        </w:rPr>
        <w:t xml:space="preserve">, within social relations of inequality. </w:t>
      </w:r>
      <w:r w:rsidRPr="002F3C1A">
        <w:rPr>
          <w:rStyle w:val="StyleUnderline"/>
          <w:highlight w:val="yellow"/>
        </w:rPr>
        <w:t>This leads</w:t>
      </w:r>
      <w:r w:rsidRPr="00F848F5">
        <w:rPr>
          <w:rStyle w:val="StyleUnderline"/>
        </w:rPr>
        <w:t xml:space="preserve"> to the </w:t>
      </w:r>
      <w:r w:rsidRPr="002F3C1A">
        <w:rPr>
          <w:rStyle w:val="StyleUnderline"/>
          <w:highlight w:val="yellow"/>
        </w:rPr>
        <w:t>reduction of agency for</w:t>
      </w:r>
      <w:r w:rsidRPr="002F3C1A">
        <w:rPr>
          <w:rStyle w:val="StyleUnderline"/>
        </w:rPr>
        <w:t xml:space="preserve"> working data subjects</w:t>
      </w:r>
      <w:r w:rsidRPr="00F848F5">
        <w:rPr>
          <w:rStyle w:val="StyleUnderline"/>
        </w:rPr>
        <w:t xml:space="preserve"> based on the conflation of </w:t>
      </w:r>
      <w:r w:rsidRPr="002F3C1A">
        <w:rPr>
          <w:rStyle w:val="StyleUnderline"/>
          <w:highlight w:val="yellow"/>
        </w:rPr>
        <w:t>more than one subject</w:t>
      </w:r>
      <w:r w:rsidRPr="00F848F5">
        <w:rPr>
          <w:rStyle w:val="StyleUnderline"/>
        </w:rPr>
        <w:t xml:space="preserve"> positionality </w:t>
      </w:r>
      <w:r w:rsidRPr="002F3C1A">
        <w:rPr>
          <w:rStyle w:val="StyleUnderline"/>
          <w:highlight w:val="yellow"/>
        </w:rPr>
        <w:t>into one regulatory concept</w:t>
      </w:r>
      <w:r w:rsidRPr="00F848F5">
        <w:rPr>
          <w:rStyle w:val="StyleUnderline"/>
        </w:rPr>
        <w:t>, the data subject</w:t>
      </w:r>
      <w:r w:rsidRPr="00F848F5">
        <w:rPr>
          <w:sz w:val="16"/>
        </w:rPr>
        <w:t xml:space="preserve">. The implications of the machinic as entering social relations of production, whilst humans continue to operate in human relations both at population levels and bilaterally mean that ‘consent’ and ‘risk’ both lose their substantive significance. </w:t>
      </w:r>
      <w:r w:rsidRPr="002F3C1A">
        <w:rPr>
          <w:rStyle w:val="StyleUnderline"/>
          <w:highlight w:val="yellow"/>
        </w:rPr>
        <w:t>The subject in capitalism is not liberated sufficiently anyway</w:t>
      </w:r>
      <w:r w:rsidRPr="00F848F5">
        <w:rPr>
          <w:rStyle w:val="StyleUnderline"/>
        </w:rPr>
        <w:t xml:space="preserve"> already, </w:t>
      </w:r>
      <w:r w:rsidRPr="002F3C1A">
        <w:rPr>
          <w:rStyle w:val="StyleUnderline"/>
          <w:highlight w:val="yellow"/>
        </w:rPr>
        <w:t>so to find</w:t>
      </w:r>
      <w:r w:rsidRPr="00F848F5">
        <w:rPr>
          <w:rStyle w:val="StyleUnderline"/>
        </w:rPr>
        <w:t xml:space="preserve"> even basic </w:t>
      </w:r>
      <w:r w:rsidRPr="002F3C1A">
        <w:rPr>
          <w:rStyle w:val="StyleUnderline"/>
          <w:highlight w:val="yellow"/>
        </w:rPr>
        <w:t xml:space="preserve">protections in current </w:t>
      </w:r>
      <w:r w:rsidRPr="002F3C1A">
        <w:rPr>
          <w:rStyle w:val="StyleUnderline"/>
        </w:rPr>
        <w:t>data</w:t>
      </w:r>
      <w:r w:rsidRPr="00F848F5">
        <w:rPr>
          <w:rStyle w:val="StyleUnderline"/>
        </w:rPr>
        <w:t xml:space="preserve"> and privacy </w:t>
      </w:r>
      <w:r w:rsidRPr="002F3C1A">
        <w:rPr>
          <w:rStyle w:val="StyleUnderline"/>
          <w:highlight w:val="yellow"/>
        </w:rPr>
        <w:t>regimes</w:t>
      </w:r>
      <w:r w:rsidRPr="00F848F5">
        <w:rPr>
          <w:rStyle w:val="StyleUnderline"/>
        </w:rPr>
        <w:t xml:space="preserve">, given consent and risk are not identical nor equal social relations across all data subjects, </w:t>
      </w:r>
      <w:r w:rsidRPr="002F3C1A">
        <w:rPr>
          <w:rStyle w:val="StyleUnderline"/>
          <w:highlight w:val="yellow"/>
        </w:rPr>
        <w:t>is unlikely</w:t>
      </w:r>
      <w:r w:rsidRPr="00F848F5">
        <w:rPr>
          <w:rStyle w:val="StyleUnderline"/>
        </w:rPr>
        <w:t>.</w:t>
      </w:r>
      <w:r w:rsidRPr="00F848F5">
        <w:rPr>
          <w:sz w:val="16"/>
        </w:rPr>
        <w:t xml:space="preserve"> Therefore, the right to the subject is at stake. Future research should identify the scope of possibility for intersubjectivities to become </w:t>
      </w:r>
      <w:proofErr w:type="spellStart"/>
      <w:r w:rsidRPr="00F848F5">
        <w:rPr>
          <w:sz w:val="16"/>
        </w:rPr>
        <w:t>realised</w:t>
      </w:r>
      <w:proofErr w:type="spellEnd"/>
      <w:r w:rsidRPr="00F848F5">
        <w:rPr>
          <w:sz w:val="16"/>
        </w:rPr>
        <w:t xml:space="preserve"> in a progressive and emancipatory way, to ultimately, challenge capitalist inequalities. </w:t>
      </w:r>
      <w:r w:rsidRPr="002F3C1A">
        <w:rPr>
          <w:rStyle w:val="StyleUnderline"/>
          <w:highlight w:val="yellow"/>
        </w:rPr>
        <w:t>There</w:t>
      </w:r>
      <w:r w:rsidRPr="00F848F5">
        <w:rPr>
          <w:rStyle w:val="StyleUnderline"/>
        </w:rPr>
        <w:t xml:space="preserve"> has been </w:t>
      </w:r>
      <w:r w:rsidRPr="002F3C1A">
        <w:rPr>
          <w:rStyle w:val="StyleUnderline"/>
          <w:highlight w:val="yellow"/>
        </w:rPr>
        <w:t>a cognitive distortion</w:t>
      </w:r>
      <w:r w:rsidRPr="00F848F5">
        <w:rPr>
          <w:sz w:val="16"/>
        </w:rPr>
        <w:t xml:space="preserve">, if not cognitive error, </w:t>
      </w:r>
      <w:r w:rsidRPr="002F3C1A">
        <w:rPr>
          <w:rStyle w:val="StyleUnderline"/>
          <w:highlight w:val="yellow"/>
        </w:rPr>
        <w:t>in attempts</w:t>
      </w:r>
      <w:r w:rsidRPr="00F848F5">
        <w:rPr>
          <w:rStyle w:val="StyleUnderline"/>
        </w:rPr>
        <w:t xml:space="preserve"> so far </w:t>
      </w:r>
      <w:r w:rsidRPr="002F3C1A">
        <w:rPr>
          <w:rStyle w:val="StyleUnderline"/>
          <w:highlight w:val="yellow"/>
        </w:rPr>
        <w:t>to regulate</w:t>
      </w:r>
      <w:r w:rsidRPr="00F848F5">
        <w:rPr>
          <w:rStyle w:val="StyleUnderline"/>
        </w:rPr>
        <w:t xml:space="preserve"> privacy and data </w:t>
      </w:r>
      <w:r w:rsidRPr="002F3C1A">
        <w:rPr>
          <w:rStyle w:val="StyleUnderline"/>
          <w:highlight w:val="yellow"/>
        </w:rPr>
        <w:t>protection as it applies to workers</w:t>
      </w:r>
      <w:r w:rsidRPr="00F848F5">
        <w:rPr>
          <w:sz w:val="16"/>
        </w:rPr>
        <w:t xml:space="preserve">. While the delineations in protected characteristics which are protected in the GPDR are necessary and correct, and there is some headway for the AI Act, it is not enough. While workers’ agency and their right to the subject was already under duress, </w:t>
      </w:r>
      <w:r w:rsidRPr="00F848F5">
        <w:rPr>
          <w:rStyle w:val="StyleUnderline"/>
        </w:rPr>
        <w:t xml:space="preserve">the new world of </w:t>
      </w:r>
      <w:r w:rsidRPr="002F3C1A">
        <w:rPr>
          <w:rStyle w:val="StyleUnderline"/>
          <w:highlight w:val="yellow"/>
        </w:rPr>
        <w:t>profiling and datafication</w:t>
      </w:r>
      <w:r w:rsidRPr="00F848F5">
        <w:rPr>
          <w:rStyle w:val="StyleUnderline"/>
        </w:rPr>
        <w:t xml:space="preserve"> </w:t>
      </w:r>
      <w:r w:rsidRPr="002F3C1A">
        <w:rPr>
          <w:rStyle w:val="StyleUnderline"/>
          <w:highlight w:val="yellow"/>
        </w:rPr>
        <w:t>is a threat</w:t>
      </w:r>
      <w:r w:rsidRPr="00F848F5">
        <w:rPr>
          <w:rStyle w:val="StyleUnderline"/>
        </w:rPr>
        <w:t xml:space="preserve">, particularly where affective and biometric tech- </w:t>
      </w:r>
      <w:proofErr w:type="spellStart"/>
      <w:r w:rsidRPr="00F848F5">
        <w:rPr>
          <w:rStyle w:val="StyleUnderline"/>
        </w:rPr>
        <w:t>nologies</w:t>
      </w:r>
      <w:proofErr w:type="spellEnd"/>
      <w:r w:rsidRPr="00F848F5">
        <w:rPr>
          <w:rStyle w:val="StyleUnderline"/>
        </w:rPr>
        <w:t xml:space="preserve"> are </w:t>
      </w:r>
      <w:r w:rsidRPr="002F3C1A">
        <w:rPr>
          <w:rStyle w:val="StyleUnderline"/>
          <w:highlight w:val="yellow"/>
        </w:rPr>
        <w:t>used to identify workers’ ‘selves’</w:t>
      </w:r>
      <w:r w:rsidRPr="00F848F5">
        <w:rPr>
          <w:rStyle w:val="StyleUnderline"/>
        </w:rPr>
        <w:t>.</w:t>
      </w:r>
      <w:r w:rsidRPr="00F848F5">
        <w:rPr>
          <w:sz w:val="16"/>
        </w:rPr>
        <w:t xml:space="preserve"> This is because of the insufficient delineation of data subjects’ access to consent and experience of risk, across various types, for example, con- </w:t>
      </w:r>
      <w:proofErr w:type="spellStart"/>
      <w:r w:rsidRPr="00F848F5">
        <w:rPr>
          <w:sz w:val="16"/>
        </w:rPr>
        <w:t>sumers</w:t>
      </w:r>
      <w:proofErr w:type="spellEnd"/>
      <w:r w:rsidRPr="00F848F5">
        <w:rPr>
          <w:sz w:val="16"/>
        </w:rPr>
        <w:t xml:space="preserve">, workers and citizens. </w:t>
      </w:r>
      <w:r w:rsidRPr="00F848F5">
        <w:rPr>
          <w:rStyle w:val="StyleUnderline"/>
        </w:rPr>
        <w:t xml:space="preserve">The current state of play for </w:t>
      </w:r>
      <w:r w:rsidRPr="002F3C1A">
        <w:rPr>
          <w:rStyle w:val="StyleUnderline"/>
          <w:highlight w:val="yellow"/>
        </w:rPr>
        <w:t>remote working</w:t>
      </w:r>
      <w:r w:rsidRPr="00F848F5">
        <w:rPr>
          <w:sz w:val="16"/>
        </w:rPr>
        <w:t xml:space="preserve"> (which accelerated during the COVID-19 crisis), </w:t>
      </w:r>
      <w:r w:rsidRPr="00F848F5">
        <w:rPr>
          <w:rStyle w:val="StyleUnderline"/>
        </w:rPr>
        <w:t xml:space="preserve">introduces yet another complication, which deems further research, whereby </w:t>
      </w:r>
      <w:r w:rsidRPr="002F3C1A">
        <w:rPr>
          <w:rStyle w:val="StyleUnderline"/>
          <w:highlight w:val="yellow"/>
        </w:rPr>
        <w:t>companies</w:t>
      </w:r>
      <w:r w:rsidRPr="00F848F5">
        <w:rPr>
          <w:rStyle w:val="StyleUnderline"/>
        </w:rPr>
        <w:t xml:space="preserve"> are </w:t>
      </w:r>
      <w:r w:rsidRPr="002F3C1A">
        <w:rPr>
          <w:rStyle w:val="StyleUnderline"/>
          <w:highlight w:val="yellow"/>
        </w:rPr>
        <w:t>seek</w:t>
      </w:r>
      <w:r w:rsidRPr="00F848F5">
        <w:rPr>
          <w:rStyle w:val="StyleUnderline"/>
        </w:rPr>
        <w:t xml:space="preserve">ing </w:t>
      </w:r>
      <w:r w:rsidRPr="002F3C1A">
        <w:rPr>
          <w:rStyle w:val="StyleUnderline"/>
          <w:highlight w:val="yellow"/>
        </w:rPr>
        <w:t>international talent</w:t>
      </w:r>
      <w:r w:rsidRPr="00F848F5">
        <w:rPr>
          <w:rStyle w:val="StyleUnderline"/>
        </w:rPr>
        <w:t xml:space="preserve">, </w:t>
      </w:r>
      <w:r w:rsidRPr="002F3C1A">
        <w:rPr>
          <w:rStyle w:val="StyleUnderline"/>
          <w:highlight w:val="yellow"/>
        </w:rPr>
        <w:t>without</w:t>
      </w:r>
      <w:r w:rsidRPr="00F848F5">
        <w:rPr>
          <w:rStyle w:val="StyleUnderline"/>
        </w:rPr>
        <w:t xml:space="preserve"> wanting to </w:t>
      </w:r>
      <w:proofErr w:type="spellStart"/>
      <w:r w:rsidRPr="002F3C1A">
        <w:rPr>
          <w:rStyle w:val="StyleUnderline"/>
          <w:highlight w:val="yellow"/>
        </w:rPr>
        <w:t>harmonise</w:t>
      </w:r>
      <w:proofErr w:type="spellEnd"/>
      <w:r w:rsidRPr="002F3C1A">
        <w:rPr>
          <w:rStyle w:val="StyleUnderline"/>
          <w:highlight w:val="yellow"/>
        </w:rPr>
        <w:t xml:space="preserve"> </w:t>
      </w:r>
      <w:proofErr w:type="spellStart"/>
      <w:r w:rsidRPr="002F3C1A">
        <w:rPr>
          <w:rStyle w:val="StyleUnderline"/>
          <w:highlight w:val="yellow"/>
        </w:rPr>
        <w:t>labour</w:t>
      </w:r>
      <w:proofErr w:type="spellEnd"/>
      <w:r w:rsidRPr="002F3C1A">
        <w:rPr>
          <w:rStyle w:val="StyleUnderline"/>
          <w:highlight w:val="yellow"/>
        </w:rPr>
        <w:t xml:space="preserve"> law</w:t>
      </w:r>
      <w:r w:rsidRPr="00F848F5">
        <w:rPr>
          <w:sz w:val="16"/>
        </w:rPr>
        <w:t xml:space="preserve">. In that context, citizen and worker data subjectivities are not only threatened because of datafication but because of technological work mobility (Berg et al., 2021). </w:t>
      </w:r>
      <w:proofErr w:type="spellStart"/>
      <w:r w:rsidRPr="00F848F5">
        <w:rPr>
          <w:sz w:val="16"/>
        </w:rPr>
        <w:t>Harmonisation</w:t>
      </w:r>
      <w:proofErr w:type="spellEnd"/>
      <w:r w:rsidRPr="00F848F5">
        <w:rPr>
          <w:sz w:val="16"/>
        </w:rPr>
        <w:t xml:space="preserve"> in European law is always complicated, so De Stefano and Wouters (2022) recommend due focus is placed on existing Member States’ national laws particularly around social dialogue and must be applied to provide better protections for workers. While not perfect, some European national </w:t>
      </w:r>
      <w:proofErr w:type="spellStart"/>
      <w:r w:rsidRPr="00F848F5">
        <w:rPr>
          <w:sz w:val="16"/>
        </w:rPr>
        <w:t>labour</w:t>
      </w:r>
      <w:proofErr w:type="spellEnd"/>
      <w:r w:rsidRPr="00F848F5">
        <w:rPr>
          <w:sz w:val="16"/>
        </w:rPr>
        <w:t xml:space="preserve"> law allows co- determination, which is a good way to mitigate against the worst workplace abuses where tech- </w:t>
      </w:r>
      <w:proofErr w:type="spellStart"/>
      <w:r w:rsidRPr="00F848F5">
        <w:rPr>
          <w:sz w:val="16"/>
        </w:rPr>
        <w:t>nology</w:t>
      </w:r>
      <w:proofErr w:type="spellEnd"/>
      <w:r w:rsidRPr="00F848F5">
        <w:rPr>
          <w:sz w:val="16"/>
        </w:rPr>
        <w:t xml:space="preserve"> is integrated (</w:t>
      </w:r>
      <w:proofErr w:type="spellStart"/>
      <w:r w:rsidRPr="00F848F5">
        <w:rPr>
          <w:sz w:val="16"/>
        </w:rPr>
        <w:t>Krzywdzinski</w:t>
      </w:r>
      <w:proofErr w:type="spellEnd"/>
      <w:r w:rsidRPr="00F848F5">
        <w:rPr>
          <w:sz w:val="16"/>
        </w:rPr>
        <w:t xml:space="preserve"> et al., 2022). Further, the Universal Declaration of Human Rights Article 22 protects the right to personality, 7 which is useful for a </w:t>
      </w:r>
      <w:proofErr w:type="spellStart"/>
      <w:r w:rsidRPr="00F848F5">
        <w:rPr>
          <w:sz w:val="16"/>
        </w:rPr>
        <w:t>defence</w:t>
      </w:r>
      <w:proofErr w:type="spellEnd"/>
      <w:r w:rsidRPr="00F848F5">
        <w:rPr>
          <w:sz w:val="16"/>
        </w:rPr>
        <w:t xml:space="preserve"> against </w:t>
      </w:r>
      <w:proofErr w:type="spellStart"/>
      <w:r w:rsidRPr="00F848F5">
        <w:rPr>
          <w:sz w:val="16"/>
        </w:rPr>
        <w:t>datafied</w:t>
      </w:r>
      <w:proofErr w:type="spellEnd"/>
      <w:r w:rsidRPr="00F848F5">
        <w:rPr>
          <w:sz w:val="16"/>
        </w:rPr>
        <w:t xml:space="preserve"> profiling and subjection. Today, humanity sits within an unprecedented uncanny valley, where the disturbing affective experience of familiarity balances with the proximity of machines, where in principle, we become strangers to ourselves (MacIntyre, 1953: 23) and we lose our right to self-formation of our sub- </w:t>
      </w:r>
      <w:proofErr w:type="spellStart"/>
      <w:r w:rsidRPr="00F848F5">
        <w:rPr>
          <w:sz w:val="16"/>
        </w:rPr>
        <w:t>jectivity</w:t>
      </w:r>
      <w:proofErr w:type="spellEnd"/>
      <w:r w:rsidRPr="00F848F5">
        <w:rPr>
          <w:sz w:val="16"/>
        </w:rPr>
        <w:t>. A data subject may be the latest most ‘advanced’ form of the alienated self, and specific exchanges or instances in the employment relationship demonstrate how this works</w:t>
      </w:r>
      <w:r w:rsidRPr="002F3C1A">
        <w:rPr>
          <w:sz w:val="16"/>
          <w:highlight w:val="yellow"/>
        </w:rPr>
        <w:t xml:space="preserve">. </w:t>
      </w:r>
      <w:r w:rsidRPr="002F3C1A">
        <w:rPr>
          <w:rStyle w:val="StyleUnderline"/>
          <w:highlight w:val="yellow"/>
        </w:rPr>
        <w:t>The appropriation of</w:t>
      </w:r>
      <w:r w:rsidRPr="00F848F5">
        <w:rPr>
          <w:rStyle w:val="StyleUnderline"/>
        </w:rPr>
        <w:t xml:space="preserve"> ‘consent’ and ‘</w:t>
      </w:r>
      <w:r w:rsidRPr="002F3C1A">
        <w:rPr>
          <w:rStyle w:val="StyleUnderline"/>
          <w:highlight w:val="yellow"/>
        </w:rPr>
        <w:t>risk’ into commodifie</w:t>
      </w:r>
      <w:r w:rsidRPr="00F848F5">
        <w:rPr>
          <w:rStyle w:val="StyleUnderline"/>
        </w:rPr>
        <w:t xml:space="preserve">d social </w:t>
      </w:r>
      <w:r w:rsidRPr="002F3C1A">
        <w:rPr>
          <w:rStyle w:val="StyleUnderline"/>
          <w:highlight w:val="yellow"/>
        </w:rPr>
        <w:t>relations leads to</w:t>
      </w:r>
      <w:r w:rsidRPr="00F848F5">
        <w:rPr>
          <w:rStyle w:val="StyleUnderline"/>
        </w:rPr>
        <w:t xml:space="preserve"> restrictions of agential identity formation</w:t>
      </w:r>
      <w:r w:rsidRPr="00F848F5">
        <w:rPr>
          <w:sz w:val="16"/>
        </w:rPr>
        <w:t xml:space="preserve">. As indicated, </w:t>
      </w:r>
      <w:r w:rsidRPr="00F848F5">
        <w:rPr>
          <w:rStyle w:val="StyleUnderline"/>
        </w:rPr>
        <w:t xml:space="preserve">where they do, they are framed as </w:t>
      </w:r>
      <w:r w:rsidRPr="002F3C1A">
        <w:rPr>
          <w:rStyle w:val="StyleUnderline"/>
          <w:highlight w:val="yellow"/>
        </w:rPr>
        <w:t>solely bilateral relations within policy</w:t>
      </w:r>
      <w:r w:rsidRPr="00F848F5">
        <w:rPr>
          <w:rStyle w:val="StyleUnderline"/>
        </w:rPr>
        <w:t xml:space="preserve">, </w:t>
      </w:r>
      <w:r w:rsidRPr="002F3C1A">
        <w:rPr>
          <w:rStyle w:val="StyleUnderline"/>
          <w:highlight w:val="yellow"/>
        </w:rPr>
        <w:t>risking</w:t>
      </w:r>
      <w:r w:rsidRPr="00F848F5">
        <w:rPr>
          <w:rStyle w:val="StyleUnderline"/>
        </w:rPr>
        <w:t xml:space="preserve"> the </w:t>
      </w:r>
      <w:proofErr w:type="spellStart"/>
      <w:r w:rsidRPr="00F848F5">
        <w:rPr>
          <w:rStyle w:val="StyleUnderline"/>
        </w:rPr>
        <w:t>vaporisation</w:t>
      </w:r>
      <w:proofErr w:type="spellEnd"/>
      <w:r w:rsidRPr="00F848F5">
        <w:rPr>
          <w:rStyle w:val="StyleUnderline"/>
        </w:rPr>
        <w:t xml:space="preserve"> of the </w:t>
      </w:r>
      <w:r w:rsidRPr="002F3C1A">
        <w:rPr>
          <w:rStyle w:val="StyleUnderline"/>
          <w:highlight w:val="yellow"/>
        </w:rPr>
        <w:t>right to the subject.</w:t>
      </w:r>
      <w:r w:rsidRPr="00F848F5">
        <w:rPr>
          <w:rStyle w:val="StyleUnderline"/>
        </w:rPr>
        <w:t xml:space="preserve"> Workers cannot consent to data collection and the use of digital tools for profiling and subject depiction with democratic subjectivity, because of the objective nature of the technology involved</w:t>
      </w:r>
      <w:r w:rsidRPr="00F848F5">
        <w:rPr>
          <w:sz w:val="16"/>
        </w:rPr>
        <w:t xml:space="preserve">. </w:t>
      </w:r>
      <w:r w:rsidRPr="00F848F5">
        <w:rPr>
          <w:rStyle w:val="StyleUnderline"/>
        </w:rPr>
        <w:t xml:space="preserve">Because the </w:t>
      </w:r>
      <w:r w:rsidRPr="002F3C1A">
        <w:rPr>
          <w:rStyle w:val="StyleUnderline"/>
          <w:highlight w:val="yellow"/>
        </w:rPr>
        <w:t xml:space="preserve">risks faced are </w:t>
      </w:r>
      <w:proofErr w:type="spellStart"/>
      <w:r w:rsidRPr="002F3C1A">
        <w:rPr>
          <w:rStyle w:val="StyleUnderline"/>
          <w:highlight w:val="yellow"/>
        </w:rPr>
        <w:t>invisibilised</w:t>
      </w:r>
      <w:proofErr w:type="spellEnd"/>
      <w:r w:rsidRPr="002F3C1A">
        <w:rPr>
          <w:rStyle w:val="StyleUnderline"/>
          <w:highlight w:val="yellow"/>
        </w:rPr>
        <w:t xml:space="preserve"> behind the façade</w:t>
      </w:r>
      <w:r w:rsidRPr="00F848F5">
        <w:rPr>
          <w:rStyle w:val="StyleUnderline"/>
        </w:rPr>
        <w:t xml:space="preserve"> </w:t>
      </w:r>
      <w:r w:rsidRPr="002F3C1A">
        <w:rPr>
          <w:rStyle w:val="StyleUnderline"/>
          <w:highlight w:val="yellow"/>
        </w:rPr>
        <w:t>of</w:t>
      </w:r>
      <w:r w:rsidRPr="00F848F5">
        <w:rPr>
          <w:rStyle w:val="StyleUnderline"/>
        </w:rPr>
        <w:t xml:space="preserve"> this </w:t>
      </w:r>
      <w:r w:rsidRPr="002F3C1A">
        <w:rPr>
          <w:rStyle w:val="StyleUnderline"/>
          <w:highlight w:val="yellow"/>
        </w:rPr>
        <w:t>objectivity</w:t>
      </w:r>
      <w:r w:rsidRPr="00F848F5">
        <w:rPr>
          <w:rStyle w:val="StyleUnderline"/>
        </w:rPr>
        <w:t>, and because many risks are psychosocial, workers are disadvantaged significantly in the ways that current policy is framed</w:t>
      </w:r>
      <w:r w:rsidRPr="00F848F5">
        <w:rPr>
          <w:sz w:val="16"/>
        </w:rPr>
        <w:t xml:space="preserve">. </w:t>
      </w:r>
      <w:r w:rsidRPr="002F3C1A">
        <w:rPr>
          <w:rStyle w:val="Emphasis"/>
          <w:highlight w:val="yellow"/>
        </w:rPr>
        <w:t>The problem is</w:t>
      </w:r>
      <w:r w:rsidRPr="00F848F5">
        <w:rPr>
          <w:rStyle w:val="Emphasis"/>
        </w:rPr>
        <w:t xml:space="preserve"> not only that </w:t>
      </w:r>
      <w:r w:rsidRPr="002F3C1A">
        <w:rPr>
          <w:rStyle w:val="Emphasis"/>
          <w:highlight w:val="yellow"/>
        </w:rPr>
        <w:t>social dialogue and collective bargaining law is not</w:t>
      </w:r>
      <w:r w:rsidRPr="00F848F5">
        <w:rPr>
          <w:rStyle w:val="Emphasis"/>
        </w:rPr>
        <w:t xml:space="preserve"> always </w:t>
      </w:r>
      <w:r w:rsidRPr="002F3C1A">
        <w:rPr>
          <w:rStyle w:val="Emphasis"/>
          <w:highlight w:val="yellow"/>
        </w:rPr>
        <w:t>followed</w:t>
      </w:r>
      <w:r w:rsidRPr="00F848F5">
        <w:rPr>
          <w:sz w:val="16"/>
        </w:rPr>
        <w:t xml:space="preserve">. Nor is it that existing data protection privacy policy does not provide any protection for anyone nor protections of specific characteristics. </w:t>
      </w:r>
      <w:r w:rsidRPr="00F848F5">
        <w:rPr>
          <w:rStyle w:val="Emphasis"/>
        </w:rPr>
        <w:t xml:space="preserve">The issue is that </w:t>
      </w:r>
      <w:r w:rsidRPr="002F3C1A">
        <w:rPr>
          <w:rStyle w:val="Emphasis"/>
          <w:highlight w:val="yellow"/>
        </w:rPr>
        <w:t>a one size fits all category for</w:t>
      </w:r>
      <w:r w:rsidRPr="00F848F5">
        <w:rPr>
          <w:rStyle w:val="Emphasis"/>
        </w:rPr>
        <w:t xml:space="preserve"> a human, that is, </w:t>
      </w:r>
      <w:r w:rsidRPr="002F3C1A">
        <w:rPr>
          <w:rStyle w:val="Emphasis"/>
          <w:highlight w:val="yellow"/>
        </w:rPr>
        <w:t>the ‘data subject’, cannot, and will not, protect workers from</w:t>
      </w:r>
      <w:r w:rsidRPr="00F848F5">
        <w:rPr>
          <w:rStyle w:val="Emphasis"/>
        </w:rPr>
        <w:t xml:space="preserve"> the looming potential </w:t>
      </w:r>
      <w:r w:rsidRPr="002F3C1A">
        <w:rPr>
          <w:rStyle w:val="Emphasis"/>
          <w:highlight w:val="yellow"/>
        </w:rPr>
        <w:t>degradation and destruction</w:t>
      </w:r>
      <w:r w:rsidRPr="00F848F5">
        <w:rPr>
          <w:rStyle w:val="Emphasis"/>
        </w:rPr>
        <w:t xml:space="preserve"> of the employment relationship in several important ways. </w:t>
      </w:r>
      <w:r w:rsidRPr="002F3C1A">
        <w:rPr>
          <w:rStyle w:val="Emphasis"/>
          <w:highlight w:val="yellow"/>
        </w:rPr>
        <w:t>Workers are subjects to</w:t>
      </w:r>
      <w:r w:rsidRPr="00F848F5">
        <w:rPr>
          <w:rStyle w:val="Emphasis"/>
        </w:rPr>
        <w:t xml:space="preserve">, subjects </w:t>
      </w:r>
      <w:r w:rsidRPr="002F3C1A">
        <w:rPr>
          <w:rStyle w:val="Emphasis"/>
          <w:highlight w:val="yellow"/>
        </w:rPr>
        <w:t>within</w:t>
      </w:r>
      <w:r w:rsidRPr="00F848F5">
        <w:rPr>
          <w:rStyle w:val="Emphasis"/>
        </w:rPr>
        <w:t xml:space="preserve">, </w:t>
      </w:r>
      <w:r w:rsidRPr="002F3C1A">
        <w:rPr>
          <w:rStyle w:val="Emphasis"/>
          <w:highlight w:val="yellow"/>
        </w:rPr>
        <w:t>and</w:t>
      </w:r>
      <w:r w:rsidRPr="00F848F5">
        <w:rPr>
          <w:rStyle w:val="Emphasis"/>
        </w:rPr>
        <w:t xml:space="preserve"> subjects </w:t>
      </w:r>
      <w:r w:rsidRPr="002F3C1A">
        <w:rPr>
          <w:rStyle w:val="Emphasis"/>
          <w:highlight w:val="yellow"/>
        </w:rPr>
        <w:t>of</w:t>
      </w:r>
      <w:r w:rsidRPr="00F848F5">
        <w:rPr>
          <w:rStyle w:val="Emphasis"/>
        </w:rPr>
        <w:t xml:space="preserve"> distinctive pressures and </w:t>
      </w:r>
      <w:r w:rsidRPr="002F3C1A">
        <w:rPr>
          <w:rStyle w:val="Emphasis"/>
          <w:highlight w:val="yellow"/>
        </w:rPr>
        <w:t>power relationships within</w:t>
      </w:r>
      <w:r w:rsidRPr="00F848F5">
        <w:rPr>
          <w:rStyle w:val="Emphasis"/>
        </w:rPr>
        <w:t xml:space="preserve"> material conditions of </w:t>
      </w:r>
      <w:r w:rsidRPr="002F3C1A">
        <w:rPr>
          <w:rStyle w:val="Emphasis"/>
          <w:highlight w:val="yellow"/>
        </w:rPr>
        <w:t>capitalism</w:t>
      </w:r>
      <w:r w:rsidRPr="00F848F5">
        <w:rPr>
          <w:rStyle w:val="Emphasis"/>
        </w:rPr>
        <w:t xml:space="preserve">, when consenting, or when faced with risks, which are inherent to structural inequalities in capitalist social relations and </w:t>
      </w:r>
      <w:r w:rsidRPr="002F3C1A">
        <w:rPr>
          <w:rStyle w:val="Emphasis"/>
          <w:highlight w:val="yellow"/>
        </w:rPr>
        <w:t xml:space="preserve">made increasingly complex in </w:t>
      </w:r>
      <w:proofErr w:type="spellStart"/>
      <w:r w:rsidRPr="002F3C1A">
        <w:rPr>
          <w:rStyle w:val="Emphasis"/>
          <w:highlight w:val="yellow"/>
        </w:rPr>
        <w:t>digitalised</w:t>
      </w:r>
      <w:proofErr w:type="spellEnd"/>
      <w:r w:rsidRPr="002F3C1A">
        <w:rPr>
          <w:rStyle w:val="Emphasis"/>
          <w:highlight w:val="yellow"/>
        </w:rPr>
        <w:t xml:space="preserve"> social relations</w:t>
      </w:r>
      <w:r w:rsidRPr="00F848F5">
        <w:rPr>
          <w:sz w:val="16"/>
        </w:rPr>
        <w:t xml:space="preserve">. This article has challenged researchers and policymakers to look at what is at stake for working data subjects, as data production becomes increasingly abstracted from people, and profiling takes new forms. Data subjects already do not have equal access to equality, because different types of data subjects have unequal access to consent and experiences of risk. </w:t>
      </w:r>
      <w:r w:rsidRPr="002F3C1A">
        <w:rPr>
          <w:rStyle w:val="StyleUnderline"/>
          <w:highlight w:val="yellow"/>
        </w:rPr>
        <w:t>Working</w:t>
      </w:r>
      <w:r w:rsidRPr="00F848F5">
        <w:rPr>
          <w:rStyle w:val="StyleUnderline"/>
        </w:rPr>
        <w:t xml:space="preserve"> data </w:t>
      </w:r>
      <w:r w:rsidRPr="002F3C1A">
        <w:rPr>
          <w:rStyle w:val="StyleUnderline"/>
          <w:highlight w:val="yellow"/>
        </w:rPr>
        <w:t>subjects are expected to survive</w:t>
      </w:r>
      <w:r w:rsidRPr="00F848F5">
        <w:rPr>
          <w:rStyle w:val="StyleUnderline"/>
        </w:rPr>
        <w:t xml:space="preserve"> as individuals with access to very limited, bilateral relations, in the </w:t>
      </w:r>
      <w:proofErr w:type="spellStart"/>
      <w:r w:rsidRPr="00F848F5">
        <w:rPr>
          <w:rStyle w:val="StyleUnderline"/>
        </w:rPr>
        <w:t>episte</w:t>
      </w:r>
      <w:proofErr w:type="spellEnd"/>
      <w:r w:rsidRPr="00F848F5">
        <w:rPr>
          <w:rStyle w:val="StyleUnderline"/>
        </w:rPr>
        <w:t xml:space="preserve">- </w:t>
      </w:r>
      <w:proofErr w:type="spellStart"/>
      <w:r w:rsidRPr="00F848F5">
        <w:rPr>
          <w:rStyle w:val="StyleUnderline"/>
        </w:rPr>
        <w:t>mological</w:t>
      </w:r>
      <w:proofErr w:type="spellEnd"/>
      <w:r w:rsidRPr="00F848F5">
        <w:rPr>
          <w:rStyle w:val="StyleUnderline"/>
        </w:rPr>
        <w:t xml:space="preserve"> framing of data harms regulations</w:t>
      </w:r>
      <w:r w:rsidRPr="00F848F5">
        <w:rPr>
          <w:sz w:val="16"/>
        </w:rPr>
        <w:t xml:space="preserve">. Future research should identify who or what humans can/may ‘become’ as our ‘becoming’ is increasingly restricted? Will big data become the object, where we have begun to even </w:t>
      </w:r>
      <w:proofErr w:type="spellStart"/>
      <w:r w:rsidRPr="00F848F5">
        <w:rPr>
          <w:sz w:val="16"/>
        </w:rPr>
        <w:t>interpellate</w:t>
      </w:r>
      <w:proofErr w:type="spellEnd"/>
      <w:r w:rsidRPr="00F848F5">
        <w:rPr>
          <w:sz w:val="16"/>
        </w:rPr>
        <w:t xml:space="preserve"> data with decision-making qualities, placing agency on machines more than on ourselves? Who do we ‘become’ when the choices to derive our sub- </w:t>
      </w:r>
      <w:proofErr w:type="spellStart"/>
      <w:r w:rsidRPr="00F848F5">
        <w:rPr>
          <w:sz w:val="16"/>
        </w:rPr>
        <w:t>jectivities</w:t>
      </w:r>
      <w:proofErr w:type="spellEnd"/>
      <w:r w:rsidRPr="00F848F5">
        <w:rPr>
          <w:sz w:val="16"/>
        </w:rPr>
        <w:t xml:space="preserve">, diminish? Once subjectivity is </w:t>
      </w:r>
      <w:proofErr w:type="spellStart"/>
      <w:r w:rsidRPr="00F848F5">
        <w:rPr>
          <w:sz w:val="16"/>
        </w:rPr>
        <w:t>realised</w:t>
      </w:r>
      <w:proofErr w:type="spellEnd"/>
      <w:r w:rsidRPr="00F848F5">
        <w:rPr>
          <w:sz w:val="16"/>
        </w:rPr>
        <w:t xml:space="preserve">, is there a guarantee that it will be emancipatory, and not fall into an ideological trap of authoritarianism? Is this a process of control, where workers will suffer depleted agency and become profiled as risky subjects, if ideologically oriented con- </w:t>
      </w:r>
      <w:proofErr w:type="spellStart"/>
      <w:r w:rsidRPr="00F848F5">
        <w:rPr>
          <w:sz w:val="16"/>
        </w:rPr>
        <w:t>formity</w:t>
      </w:r>
      <w:proofErr w:type="spellEnd"/>
      <w:r w:rsidRPr="00F848F5">
        <w:rPr>
          <w:sz w:val="16"/>
        </w:rPr>
        <w:t xml:space="preserve"> is not evident? Can regulation provide adequate worker protections, enabling not only basic rights but support agency formation and subjectivation? As we experience continued precarity of working conditions and struggle for basic rights at work, the question of emancipation depletion is very real and increasingly vital. Who now has the right to ‘enunciation’, or the right to formulate the self, the right to subjectivity and in that context, agency and intersubjectivities? </w:t>
      </w:r>
      <w:r w:rsidRPr="002F3C1A">
        <w:rPr>
          <w:rStyle w:val="StyleUnderline"/>
          <w:highlight w:val="yellow"/>
        </w:rPr>
        <w:t>The ontological and epistemological problems lie within the concept</w:t>
      </w:r>
      <w:r w:rsidRPr="00F848F5">
        <w:rPr>
          <w:rStyle w:val="StyleUnderline"/>
        </w:rPr>
        <w:t xml:space="preserve"> and the </w:t>
      </w:r>
      <w:proofErr w:type="spellStart"/>
      <w:r w:rsidRPr="00F848F5">
        <w:rPr>
          <w:rStyle w:val="StyleUnderline"/>
        </w:rPr>
        <w:t>operationalisation</w:t>
      </w:r>
      <w:proofErr w:type="spellEnd"/>
      <w:r w:rsidRPr="00F848F5">
        <w:rPr>
          <w:rStyle w:val="StyleUnderline"/>
        </w:rPr>
        <w:t xml:space="preserve"> of the data subject, where consent and risk contain different significance for various types of subjects, </w:t>
      </w:r>
      <w:r w:rsidRPr="002F3C1A">
        <w:rPr>
          <w:rStyle w:val="StyleUnderline"/>
          <w:highlight w:val="yellow"/>
        </w:rPr>
        <w:t>where inherent power differential puts workers</w:t>
      </w:r>
      <w:r w:rsidRPr="00F848F5">
        <w:rPr>
          <w:rStyle w:val="StyleUnderline"/>
        </w:rPr>
        <w:t xml:space="preserve"> at significant risk </w:t>
      </w:r>
      <w:r w:rsidRPr="002F3C1A">
        <w:rPr>
          <w:rStyle w:val="StyleUnderline"/>
          <w:highlight w:val="yellow"/>
        </w:rPr>
        <w:t>as isolated individuals.</w:t>
      </w:r>
      <w:r w:rsidRPr="00F848F5">
        <w:rPr>
          <w:rStyle w:val="StyleUnderline"/>
        </w:rPr>
        <w:t xml:space="preserve"> Contemporary data harms reduction policies are therefore </w:t>
      </w:r>
      <w:r w:rsidRPr="002F3C1A">
        <w:rPr>
          <w:rStyle w:val="StyleUnderline"/>
          <w:highlight w:val="yellow"/>
        </w:rPr>
        <w:t>more likely to deplete agency and</w:t>
      </w:r>
      <w:r w:rsidRPr="00F848F5">
        <w:rPr>
          <w:rStyle w:val="StyleUnderline"/>
        </w:rPr>
        <w:t xml:space="preserve"> the right to the subject for </w:t>
      </w:r>
      <w:r w:rsidRPr="002F3C1A">
        <w:rPr>
          <w:rStyle w:val="StyleUnderline"/>
          <w:highlight w:val="yellow"/>
        </w:rPr>
        <w:t>workers</w:t>
      </w:r>
      <w:r w:rsidRPr="00F848F5">
        <w:rPr>
          <w:rStyle w:val="StyleUnderline"/>
        </w:rPr>
        <w:t>.</w:t>
      </w:r>
    </w:p>
    <w:p w14:paraId="031B2443" w14:textId="77777777" w:rsidR="00522117" w:rsidRDefault="00522117" w:rsidP="00522117"/>
    <w:p w14:paraId="0826B49F" w14:textId="13C258FC" w:rsidR="009126A2" w:rsidRPr="0018288B" w:rsidRDefault="00F95F43" w:rsidP="009126A2">
      <w:pPr>
        <w:pStyle w:val="Heading4"/>
      </w:pPr>
      <w:proofErr w:type="gramStart"/>
      <w:r w:rsidRPr="00F95F43">
        <w:t>Techno</w:t>
      </w:r>
      <w:r>
        <w:t>-</w:t>
      </w:r>
      <w:r w:rsidRPr="00F95F43">
        <w:t>fascism</w:t>
      </w:r>
      <w:proofErr w:type="gramEnd"/>
      <w:r w:rsidR="00522117">
        <w:t xml:space="preserve"> </w:t>
      </w:r>
      <w:r w:rsidR="009126A2">
        <w:t>facilitates the emergence of ‘authoritarian liberalism’. Rights and laws that p</w:t>
      </w:r>
      <w:r w:rsidR="009126A2" w:rsidRPr="009126A2">
        <w:t xml:space="preserve">urportedly </w:t>
      </w:r>
      <w:r w:rsidR="009126A2">
        <w:t>safeguard i</w:t>
      </w:r>
      <w:r w:rsidR="009126A2" w:rsidRPr="009126A2">
        <w:t xml:space="preserve">ndividual </w:t>
      </w:r>
      <w:r w:rsidR="009126A2">
        <w:t xml:space="preserve">freedom are cooped by the state for surveillance and coercion.   </w:t>
      </w:r>
    </w:p>
    <w:p w14:paraId="70857F0F" w14:textId="642F8466" w:rsidR="00522117" w:rsidRDefault="00522117" w:rsidP="00522117">
      <w:r>
        <w:t xml:space="preserve">Peter </w:t>
      </w:r>
      <w:r w:rsidRPr="001C3B8A">
        <w:rPr>
          <w:rStyle w:val="Style13ptBold"/>
        </w:rPr>
        <w:t>Bloom 2025</w:t>
      </w:r>
      <w:r w:rsidR="001418D7">
        <w:t xml:space="preserve">- </w:t>
      </w:r>
      <w:r w:rsidR="001418D7" w:rsidRPr="00DE0E6D">
        <w:rPr>
          <w:sz w:val="26"/>
        </w:rPr>
        <w:t>Dr Peter Bloom joined The Open University Business School in 2014 from Swansea University.</w:t>
      </w:r>
      <w:r w:rsidR="001418D7" w:rsidRPr="00DE0E6D">
        <w:t xml:space="preserve"> </w:t>
      </w:r>
      <w:r w:rsidR="001418D7" w:rsidRPr="00DE0E6D">
        <w:rPr>
          <w:sz w:val="26"/>
        </w:rPr>
        <w:t xml:space="preserve">Peter is a Senior Lecturer and Head of the Department of People and </w:t>
      </w:r>
      <w:proofErr w:type="spellStart"/>
      <w:r w:rsidR="001418D7" w:rsidRPr="00DE0E6D">
        <w:rPr>
          <w:sz w:val="26"/>
        </w:rPr>
        <w:t>Organisations</w:t>
      </w:r>
      <w:proofErr w:type="spellEnd"/>
      <w:r w:rsidR="001418D7" w:rsidRPr="00DE0E6D">
        <w:rPr>
          <w:sz w:val="26"/>
        </w:rPr>
        <w:t xml:space="preserve"> at the Open University and Co-Founder of the research group REEF (Research into Employment, Empowerment, and Futures). His research focuses on critically reimagining contemporary power, politics and economic - specifically related to themes of democracy, capitalism, and technology. His scholarly work has been published in leading international journals such as Human Relations, Theory and Event, Journal of Political Ideologies, Journal of Political Power, New Formations, Research on the Sociology of Organization, Culture and Organizations, Ephemera, Journal of Organizational Change Management, Organization and International Journal of Žižek Studies. His writing has also been featured in The Washington Post, The Guardian, and The Independent, The New Statesmen, The Week, The Conversation and Open Democracy among others.</w:t>
      </w:r>
      <w:r w:rsidR="001418D7">
        <w:t xml:space="preserve"> </w:t>
      </w:r>
      <w:r>
        <w:t xml:space="preserve">(Capitalism Reloaded: The Rise of the Authoritarian-Financial Complex. Copyright Date: 2025 Edition: 1 Published by: Bristol University Press https://doi.org/10.2307/jj.18323772 Pages: 145-147) Hawkeyes // </w:t>
      </w:r>
      <w:proofErr w:type="spellStart"/>
      <w:r>
        <w:t>BrightSpace</w:t>
      </w:r>
      <w:proofErr w:type="spellEnd"/>
      <w:r>
        <w:t>☼</w:t>
      </w:r>
    </w:p>
    <w:p w14:paraId="4C685BC2" w14:textId="77777777" w:rsidR="00522117" w:rsidRDefault="00522117" w:rsidP="00522117">
      <w:pPr>
        <w:rPr>
          <w:sz w:val="16"/>
        </w:rPr>
      </w:pPr>
      <w:r w:rsidRPr="00B26457">
        <w:rPr>
          <w:sz w:val="16"/>
        </w:rPr>
        <w:t>The rise of ‘</w:t>
      </w:r>
      <w:r w:rsidRPr="00790DAF">
        <w:rPr>
          <w:rStyle w:val="StyleUnderline"/>
          <w:highlight w:val="yellow"/>
        </w:rPr>
        <w:t>digital authoritarianism’ marks</w:t>
      </w:r>
      <w:r w:rsidRPr="00B26457">
        <w:rPr>
          <w:sz w:val="16"/>
        </w:rPr>
        <w:t xml:space="preserve"> a significant global </w:t>
      </w:r>
      <w:r w:rsidRPr="00B26457">
        <w:rPr>
          <w:rStyle w:val="StyleUnderline"/>
        </w:rPr>
        <w:t xml:space="preserve">transformation of </w:t>
      </w:r>
      <w:r w:rsidRPr="00790DAF">
        <w:rPr>
          <w:rStyle w:val="StyleUnderline"/>
          <w:highlight w:val="yellow"/>
        </w:rPr>
        <w:t>repressive state mechanisms</w:t>
      </w:r>
      <w:r w:rsidRPr="00B26457">
        <w:rPr>
          <w:rStyle w:val="StyleUnderline"/>
        </w:rPr>
        <w:t xml:space="preserve">, </w:t>
      </w:r>
      <w:r w:rsidRPr="00790DAF">
        <w:rPr>
          <w:rStyle w:val="StyleUnderline"/>
          <w:highlight w:val="yellow"/>
        </w:rPr>
        <w:t>driven by</w:t>
      </w:r>
      <w:r w:rsidRPr="00B26457">
        <w:rPr>
          <w:rStyle w:val="StyleUnderline"/>
        </w:rPr>
        <w:t xml:space="preserve"> the spread of digital </w:t>
      </w:r>
      <w:r w:rsidRPr="00790DAF">
        <w:rPr>
          <w:rStyle w:val="StyleUnderline"/>
          <w:highlight w:val="yellow"/>
        </w:rPr>
        <w:t>tech</w:t>
      </w:r>
      <w:r w:rsidRPr="00B26457">
        <w:rPr>
          <w:rStyle w:val="StyleUnderline"/>
        </w:rPr>
        <w:t>nologies</w:t>
      </w:r>
      <w:r w:rsidRPr="00B26457">
        <w:rPr>
          <w:sz w:val="16"/>
        </w:rPr>
        <w:t xml:space="preserve"> and data- driven techniques. Authoritarian regimes globally have effectively used these tools to consolidate power, monitor dissent, and exert comprehensive social control through new and pervasive means (Lai, 2016; Petry, 2020). This trend illustrates a symbiotic relationship between authoritarian governance and capitalist development, with the digital surveillance and control industries becoming profitable avenues for capital accumulation. </w:t>
      </w:r>
      <w:r w:rsidRPr="00B26457">
        <w:rPr>
          <w:rStyle w:val="StyleUnderline"/>
        </w:rPr>
        <w:t xml:space="preserve">Digital authoritarianism encompasses </w:t>
      </w:r>
      <w:r w:rsidRPr="009D526A">
        <w:rPr>
          <w:rStyle w:val="StyleUnderline"/>
          <w:highlight w:val="yellow"/>
        </w:rPr>
        <w:t>both overt tactics</w:t>
      </w:r>
      <w:r w:rsidRPr="00B26457">
        <w:rPr>
          <w:rStyle w:val="StyleUnderline"/>
        </w:rPr>
        <w:t xml:space="preserve"> like internet shutdowns, online censorship, and pervasive digital surveillance to restrict freedom of expressio</w:t>
      </w:r>
      <w:r w:rsidRPr="00B26457">
        <w:rPr>
          <w:sz w:val="16"/>
        </w:rPr>
        <w:t xml:space="preserve">n (Grinberg, 2017; Mare, 2020; Ayalew, 2021), </w:t>
      </w:r>
      <w:r w:rsidRPr="009D526A">
        <w:rPr>
          <w:rStyle w:val="StyleUnderline"/>
          <w:highlight w:val="yellow"/>
        </w:rPr>
        <w:t>and subtle strategies</w:t>
      </w:r>
      <w:r w:rsidRPr="00B26457">
        <w:rPr>
          <w:rStyle w:val="StyleUnderline"/>
        </w:rPr>
        <w:t xml:space="preserve"> that induce self- censorship by exploiting individuals’ cognitive and emotional responses to the risks of online dissent</w:t>
      </w:r>
      <w:r w:rsidRPr="00B26457">
        <w:rPr>
          <w:sz w:val="16"/>
        </w:rPr>
        <w:t xml:space="preserve"> (Dal et al, 2022). </w:t>
      </w:r>
      <w:r w:rsidRPr="009D526A">
        <w:rPr>
          <w:rStyle w:val="Emphasis"/>
          <w:highlight w:val="yellow"/>
        </w:rPr>
        <w:t>These</w:t>
      </w:r>
      <w:r w:rsidRPr="00B26457">
        <w:rPr>
          <w:rStyle w:val="Emphasis"/>
        </w:rPr>
        <w:t xml:space="preserve"> chilling effects </w:t>
      </w:r>
      <w:r w:rsidRPr="009D526A">
        <w:rPr>
          <w:rStyle w:val="Emphasis"/>
          <w:highlight w:val="yellow"/>
        </w:rPr>
        <w:t>undermine the potential for collective resistance, instilling fear and</w:t>
      </w:r>
      <w:r w:rsidRPr="00B26457">
        <w:rPr>
          <w:rStyle w:val="Emphasis"/>
        </w:rPr>
        <w:t xml:space="preserve"> fostering widespread </w:t>
      </w:r>
      <w:r w:rsidRPr="009D526A">
        <w:rPr>
          <w:rStyle w:val="Emphasis"/>
          <w:highlight w:val="yellow"/>
        </w:rPr>
        <w:t>self-imposed silence</w:t>
      </w:r>
      <w:r w:rsidRPr="00B26457">
        <w:rPr>
          <w:sz w:val="16"/>
        </w:rPr>
        <w:t xml:space="preserve">. The co-optation of digital platforms and peer-to-peer networks into authoritarian governance frameworks exemplifies digital authoritarianism’s networked dimensions (Jack et al, 2021). </w:t>
      </w:r>
      <w:r w:rsidRPr="009D526A">
        <w:rPr>
          <w:rStyle w:val="StyleUnderline"/>
          <w:highlight w:val="yellow"/>
        </w:rPr>
        <w:t>State actors</w:t>
      </w:r>
      <w:r w:rsidRPr="00B26457">
        <w:rPr>
          <w:rStyle w:val="StyleUnderline"/>
        </w:rPr>
        <w:t xml:space="preserve"> have </w:t>
      </w:r>
      <w:r w:rsidRPr="009D526A">
        <w:rPr>
          <w:rStyle w:val="StyleUnderline"/>
          <w:highlight w:val="yellow"/>
        </w:rPr>
        <w:t>instrumentalized tec</w:t>
      </w:r>
      <w:r w:rsidRPr="00B26457">
        <w:rPr>
          <w:rStyle w:val="StyleUnderline"/>
        </w:rPr>
        <w:t xml:space="preserve">hnologies like Telegram </w:t>
      </w:r>
      <w:r w:rsidRPr="009D526A">
        <w:rPr>
          <w:rStyle w:val="StyleUnderline"/>
          <w:highlight w:val="yellow"/>
        </w:rPr>
        <w:t>for control and surveillance</w:t>
      </w:r>
      <w:r w:rsidRPr="00B26457">
        <w:rPr>
          <w:rStyle w:val="StyleUnderline"/>
        </w:rPr>
        <w:t>, subverting spaces meant for free communicatio</w:t>
      </w:r>
      <w:r w:rsidRPr="00B26457">
        <w:rPr>
          <w:sz w:val="16"/>
        </w:rPr>
        <w:t>n (</w:t>
      </w:r>
      <w:proofErr w:type="spellStart"/>
      <w:r w:rsidRPr="00B26457">
        <w:rPr>
          <w:sz w:val="16"/>
        </w:rPr>
        <w:t>Wijermars</w:t>
      </w:r>
      <w:proofErr w:type="spellEnd"/>
      <w:r w:rsidRPr="00B26457">
        <w:rPr>
          <w:sz w:val="16"/>
        </w:rPr>
        <w:t xml:space="preserve"> and Lokot, 2022). Online communities engage in ‘participatory censorship’ by aligning discourse with authoritarian narratives (Luo and Li, 2022). Additionally, peer-aid platforms, initially spaces for mutual support, have become sites of state monitoring and manipulation. The pervasive collection and exploitation of citizen data are critical facets of digital authoritarianism, with China’s SCS epitomizing comprehensive monitoring through gamified rewards and punishments (Wong and Dobson, 2019). ‘Communicative authoritarianism’ in Turkey includes media repression and transnational information controls, curtailing free expression (Çelik, 2020). Moreover, religious populism across Asia leverages online spaces to propagate exclusionary ideologies, marginalize dissent, and reinforce social hierarchies (Yilmaz et al, 2022). Paradoxically, </w:t>
      </w:r>
      <w:r w:rsidRPr="009D526A">
        <w:rPr>
          <w:rStyle w:val="StyleUnderline"/>
          <w:highlight w:val="yellow"/>
        </w:rPr>
        <w:t>frameworks</w:t>
      </w:r>
      <w:r w:rsidRPr="00B26457">
        <w:rPr>
          <w:rStyle w:val="StyleUnderline"/>
        </w:rPr>
        <w:t xml:space="preserve"> designed </w:t>
      </w:r>
      <w:r w:rsidRPr="009D526A">
        <w:rPr>
          <w:rStyle w:val="StyleUnderline"/>
          <w:highlight w:val="yellow"/>
        </w:rPr>
        <w:t xml:space="preserve">to protect </w:t>
      </w:r>
      <w:proofErr w:type="gramStart"/>
      <w:r w:rsidRPr="009D526A">
        <w:rPr>
          <w:rStyle w:val="StyleUnderline"/>
          <w:highlight w:val="yellow"/>
        </w:rPr>
        <w:t>privacy</w:t>
      </w:r>
      <w:proofErr w:type="gramEnd"/>
      <w:r w:rsidRPr="009D526A">
        <w:rPr>
          <w:rStyle w:val="StyleUnderline"/>
          <w:highlight w:val="yellow"/>
        </w:rPr>
        <w:t xml:space="preserve"> and</w:t>
      </w:r>
      <w:r w:rsidRPr="00B26457">
        <w:rPr>
          <w:rStyle w:val="StyleUnderline"/>
        </w:rPr>
        <w:t xml:space="preserve"> civil </w:t>
      </w:r>
      <w:r w:rsidRPr="009D526A">
        <w:rPr>
          <w:rStyle w:val="StyleUnderline"/>
          <w:highlight w:val="yellow"/>
        </w:rPr>
        <w:t>liberties have been co-opted</w:t>
      </w:r>
      <w:r w:rsidRPr="00B26457">
        <w:rPr>
          <w:rStyle w:val="StyleUnderline"/>
        </w:rPr>
        <w:t xml:space="preserve"> by authoritarian regimes to expand digital authoritarianism. </w:t>
      </w:r>
      <w:r w:rsidRPr="00B26457">
        <w:rPr>
          <w:rStyle w:val="Emphasis"/>
        </w:rPr>
        <w:t xml:space="preserve">An insidious </w:t>
      </w:r>
      <w:r w:rsidRPr="009D526A">
        <w:rPr>
          <w:rStyle w:val="Emphasis"/>
          <w:highlight w:val="yellow"/>
        </w:rPr>
        <w:t>‘authoritarian liberalism’ has emerged</w:t>
      </w:r>
      <w:r w:rsidRPr="00B26457">
        <w:rPr>
          <w:rStyle w:val="Emphasis"/>
        </w:rPr>
        <w:t xml:space="preserve">, </w:t>
      </w:r>
      <w:r w:rsidRPr="009D526A">
        <w:rPr>
          <w:rStyle w:val="Emphasis"/>
          <w:highlight w:val="yellow"/>
        </w:rPr>
        <w:t>where privacy laws purportedly safeguarding individual rights are subverted for state surveillance and</w:t>
      </w:r>
      <w:r w:rsidRPr="00B26457">
        <w:rPr>
          <w:rStyle w:val="Emphasis"/>
        </w:rPr>
        <w:t xml:space="preserve"> social </w:t>
      </w:r>
      <w:r w:rsidRPr="009D526A">
        <w:rPr>
          <w:rStyle w:val="Emphasis"/>
          <w:highlight w:val="yellow"/>
        </w:rPr>
        <w:t>control under</w:t>
      </w:r>
      <w:r w:rsidRPr="00B26457">
        <w:rPr>
          <w:rStyle w:val="Emphasis"/>
        </w:rPr>
        <w:t xml:space="preserve"> the </w:t>
      </w:r>
      <w:r w:rsidRPr="009D526A">
        <w:rPr>
          <w:rStyle w:val="Emphasis"/>
          <w:highlight w:val="yellow"/>
        </w:rPr>
        <w:t>guise of security</w:t>
      </w:r>
      <w:r w:rsidRPr="00B26457">
        <w:rPr>
          <w:sz w:val="16"/>
        </w:rPr>
        <w:t xml:space="preserve"> (Lippert and Walby, 2016). ‘Surveillance design communities’ develop technologies enhancing monitoring, data extraction, and predictive analytics, driven by capitalist profit motives (Baird, 2016). Restrictive NGO legislations and coercive state actions suppress civil society organizations, disabling dissent and pre-empting democratization (Foster, 2001; Flikke, 2016; Gilbert, 2020). International NGOs face pressures from donors’ neoliberal agendas and host governments’ restrictions, compromising their autonomy (Heiss and Kelley, 2017). Digital authoritarianism is also entwined with the marketization and global restructuring of social reproduction processes like childcare and elder care (Rosenman and Narayan, 2024). As these domains become commodified and integrated into capitalist strategies via digital platforms and data-driven governance, they are subjected to authoritarian control and exploitation, disrupting traditional care networks and subordinating them to market imperatives (</w:t>
      </w:r>
      <w:proofErr w:type="spellStart"/>
      <w:r w:rsidRPr="00B26457">
        <w:rPr>
          <w:sz w:val="16"/>
        </w:rPr>
        <w:t>Miraftab</w:t>
      </w:r>
      <w:proofErr w:type="spellEnd"/>
      <w:r w:rsidRPr="00B26457">
        <w:rPr>
          <w:sz w:val="16"/>
        </w:rPr>
        <w:t xml:space="preserve">, 2011). This dynamic illustrates the entanglement between authoritarian political projects, capitalist development, and the profit- driven expansion of digital surveillance. </w:t>
      </w:r>
      <w:r w:rsidRPr="00B26457">
        <w:rPr>
          <w:rStyle w:val="StyleUnderline"/>
        </w:rPr>
        <w:t xml:space="preserve">Digital authoritarianism transcends traditional state repression, </w:t>
      </w:r>
      <w:r w:rsidRPr="009D526A">
        <w:rPr>
          <w:rStyle w:val="StyleUnderline"/>
          <w:highlight w:val="yellow"/>
        </w:rPr>
        <w:t>forming a multidimensional system of domination that employs</w:t>
      </w:r>
      <w:r w:rsidRPr="00B26457">
        <w:rPr>
          <w:rStyle w:val="StyleUnderline"/>
        </w:rPr>
        <w:t xml:space="preserve"> advanced technologies like </w:t>
      </w:r>
      <w:r w:rsidRPr="009D526A">
        <w:rPr>
          <w:rStyle w:val="StyleUnderline"/>
          <w:highlight w:val="yellow"/>
        </w:rPr>
        <w:t>facial recognition</w:t>
      </w:r>
      <w:r w:rsidRPr="00B26457">
        <w:rPr>
          <w:rStyle w:val="StyleUnderline"/>
        </w:rPr>
        <w:t xml:space="preserve">, predictive </w:t>
      </w:r>
      <w:r w:rsidRPr="009D526A">
        <w:rPr>
          <w:rStyle w:val="StyleUnderline"/>
          <w:highlight w:val="yellow"/>
        </w:rPr>
        <w:t>policing algorithms</w:t>
      </w:r>
      <w:r w:rsidRPr="00B26457">
        <w:rPr>
          <w:rStyle w:val="StyleUnderline"/>
        </w:rPr>
        <w:t xml:space="preserve">, </w:t>
      </w:r>
      <w:r w:rsidRPr="009D526A">
        <w:rPr>
          <w:rStyle w:val="StyleUnderline"/>
          <w:highlight w:val="yellow"/>
        </w:rPr>
        <w:t>and biometric databases alongside</w:t>
      </w:r>
      <w:r w:rsidRPr="00B26457">
        <w:rPr>
          <w:rStyle w:val="StyleUnderline"/>
        </w:rPr>
        <w:t xml:space="preserve"> sophisticated data analytics and </w:t>
      </w:r>
      <w:proofErr w:type="spellStart"/>
      <w:r w:rsidRPr="009D526A">
        <w:rPr>
          <w:rStyle w:val="StyleUnderline"/>
          <w:highlight w:val="yellow"/>
        </w:rPr>
        <w:t>behavioural</w:t>
      </w:r>
      <w:proofErr w:type="spellEnd"/>
      <w:r w:rsidRPr="009D526A">
        <w:rPr>
          <w:rStyle w:val="StyleUnderline"/>
          <w:highlight w:val="yellow"/>
        </w:rPr>
        <w:t xml:space="preserve"> manipulation tactics</w:t>
      </w:r>
      <w:r w:rsidRPr="00B26457">
        <w:rPr>
          <w:rStyle w:val="StyleUnderline"/>
        </w:rPr>
        <w:t>. These tools,</w:t>
      </w:r>
      <w:r w:rsidRPr="00B26457">
        <w:rPr>
          <w:sz w:val="16"/>
        </w:rPr>
        <w:t xml:space="preserve"> developed in collaboration with private tech firms, </w:t>
      </w:r>
      <w:r w:rsidRPr="009D526A">
        <w:rPr>
          <w:rStyle w:val="StyleUnderline"/>
          <w:highlight w:val="yellow"/>
        </w:rPr>
        <w:t>allow for granular monitoring</w:t>
      </w:r>
      <w:r w:rsidRPr="00B26457">
        <w:rPr>
          <w:rStyle w:val="StyleUnderline"/>
        </w:rPr>
        <w:t>, profiling, and targeted suppression of dissent</w:t>
      </w:r>
      <w:r w:rsidRPr="00B26457">
        <w:rPr>
          <w:sz w:val="16"/>
        </w:rPr>
        <w:t xml:space="preserve"> (Grinberg, 2017). Social media platforms are also incorporated into this system, enabling large- scale content moderation, account restrictions, and disinformation campaigns aligned with authoritarian agendas (</w:t>
      </w:r>
      <w:proofErr w:type="spellStart"/>
      <w:r w:rsidRPr="00B26457">
        <w:rPr>
          <w:sz w:val="16"/>
        </w:rPr>
        <w:t>Wijermars</w:t>
      </w:r>
      <w:proofErr w:type="spellEnd"/>
      <w:r w:rsidRPr="00B26457">
        <w:rPr>
          <w:sz w:val="16"/>
        </w:rPr>
        <w:t xml:space="preserve"> and Lokot, 2022). Authoritarian regimes further exploit online affective dynamics, such as fear and polarization, to divide societies and manufacture consent for repressive policies (Dal et al, 2022). </w:t>
      </w:r>
      <w:r w:rsidRPr="00B26457">
        <w:rPr>
          <w:rStyle w:val="StyleUnderline"/>
        </w:rPr>
        <w:t xml:space="preserve">The </w:t>
      </w:r>
      <w:r w:rsidRPr="009D526A">
        <w:rPr>
          <w:rStyle w:val="StyleUnderline"/>
          <w:highlight w:val="yellow"/>
        </w:rPr>
        <w:t>entanglement of</w:t>
      </w:r>
      <w:r w:rsidRPr="00B26457">
        <w:rPr>
          <w:rStyle w:val="StyleUnderline"/>
        </w:rPr>
        <w:t xml:space="preserve"> </w:t>
      </w:r>
      <w:r w:rsidRPr="009D526A">
        <w:rPr>
          <w:rStyle w:val="StyleUnderline"/>
          <w:highlight w:val="yellow"/>
        </w:rPr>
        <w:t>authoritarian control with capitalist development</w:t>
      </w:r>
      <w:r w:rsidRPr="00B26457">
        <w:rPr>
          <w:rStyle w:val="StyleUnderline"/>
        </w:rPr>
        <w:t xml:space="preserve"> has </w:t>
      </w:r>
      <w:r w:rsidRPr="009D526A">
        <w:rPr>
          <w:rStyle w:val="StyleUnderline"/>
          <w:highlight w:val="yellow"/>
        </w:rPr>
        <w:t>transformed digital surveillance</w:t>
      </w:r>
      <w:r w:rsidRPr="00B26457">
        <w:rPr>
          <w:rStyle w:val="StyleUnderline"/>
        </w:rPr>
        <w:t xml:space="preserve"> </w:t>
      </w:r>
      <w:r w:rsidRPr="009D526A">
        <w:rPr>
          <w:rStyle w:val="StyleUnderline"/>
          <w:highlight w:val="yellow"/>
        </w:rPr>
        <w:t>into</w:t>
      </w:r>
      <w:r w:rsidRPr="00B26457">
        <w:rPr>
          <w:rStyle w:val="StyleUnderline"/>
        </w:rPr>
        <w:t xml:space="preserve"> a </w:t>
      </w:r>
      <w:r w:rsidRPr="009D526A">
        <w:rPr>
          <w:rStyle w:val="StyleUnderline"/>
          <w:highlight w:val="yellow"/>
        </w:rPr>
        <w:t>lucrative industry, where</w:t>
      </w:r>
      <w:r w:rsidRPr="00B26457">
        <w:rPr>
          <w:rStyle w:val="StyleUnderline"/>
        </w:rPr>
        <w:t xml:space="preserve"> surveillance capitalism and authoritarian </w:t>
      </w:r>
      <w:r w:rsidRPr="009D526A">
        <w:rPr>
          <w:rStyle w:val="StyleUnderline"/>
          <w:highlight w:val="yellow"/>
        </w:rPr>
        <w:t>rule reinforce each other.</w:t>
      </w:r>
      <w:r w:rsidRPr="00B26457">
        <w:rPr>
          <w:rStyle w:val="StyleUnderline"/>
        </w:rPr>
        <w:t xml:space="preserve"> Private data brokers, security contractors, and tech monopolies profit from expanding control systems marketed as law enforcement, border security, and </w:t>
      </w:r>
      <w:proofErr w:type="gramStart"/>
      <w:r w:rsidRPr="00B26457">
        <w:rPr>
          <w:rStyle w:val="StyleUnderline"/>
        </w:rPr>
        <w:t>counter-terrorism</w:t>
      </w:r>
      <w:proofErr w:type="gramEnd"/>
      <w:r w:rsidRPr="00B26457">
        <w:rPr>
          <w:sz w:val="16"/>
        </w:rPr>
        <w:t xml:space="preserve"> (Baird, 2016). This fusion of political repression and economic exploitation underpins digital authoritarianism as a pervasive mode of social control. In China, artificial intelligence and surveillance technologies generate revenue while enabling the monitoring of vast populations (Wong and Dobson, 2019). Globally, </w:t>
      </w:r>
      <w:r w:rsidRPr="00B26457">
        <w:rPr>
          <w:rStyle w:val="StyleUnderline"/>
        </w:rPr>
        <w:t>companies from Israel and Europe provide digital surveillance tools to authoritarian regimes, aiding in tracking dissidents and suppressing independent media</w:t>
      </w:r>
      <w:r w:rsidRPr="00B26457">
        <w:rPr>
          <w:sz w:val="16"/>
        </w:rPr>
        <w:t xml:space="preserve"> (Grinberg, 2017), </w:t>
      </w:r>
      <w:r w:rsidRPr="00B26457">
        <w:rPr>
          <w:rStyle w:val="StyleUnderline"/>
        </w:rPr>
        <w:t>while biometrics firms profit from centralized databases for population control in regions like Asia and Africa</w:t>
      </w:r>
      <w:r w:rsidRPr="00B26457">
        <w:rPr>
          <w:sz w:val="16"/>
        </w:rPr>
        <w:t xml:space="preserve"> (Ayalew, 2021). </w:t>
      </w:r>
      <w:r w:rsidRPr="00B26457">
        <w:rPr>
          <w:rStyle w:val="StyleUnderline"/>
        </w:rPr>
        <w:t>Even social media giants like Facebook collaborate with repressive regimes, tailoring content moderation and sharing user data to bolster digital authoritarianism</w:t>
      </w:r>
      <w:r w:rsidRPr="00B26457">
        <w:rPr>
          <w:sz w:val="16"/>
        </w:rPr>
        <w:t xml:space="preserve"> (</w:t>
      </w:r>
      <w:proofErr w:type="spellStart"/>
      <w:r w:rsidRPr="00B26457">
        <w:rPr>
          <w:sz w:val="16"/>
        </w:rPr>
        <w:t>Wijermars</w:t>
      </w:r>
      <w:proofErr w:type="spellEnd"/>
      <w:r w:rsidRPr="00B26457">
        <w:rPr>
          <w:sz w:val="16"/>
        </w:rPr>
        <w:t xml:space="preserve"> and Lokot, 2022). This integration of high-tech repression with capitalist development exemplifies how authoritarianism and financial profit extraction are now deeply intertwined.</w:t>
      </w:r>
    </w:p>
    <w:p w14:paraId="576D58B9" w14:textId="77777777" w:rsidR="00522117" w:rsidRPr="006679F5" w:rsidRDefault="00522117" w:rsidP="006679F5">
      <w:pPr>
        <w:rPr>
          <w:sz w:val="16"/>
        </w:rPr>
      </w:pPr>
    </w:p>
    <w:p w14:paraId="4861D639" w14:textId="77777777" w:rsidR="006679F5" w:rsidRDefault="006679F5" w:rsidP="006679F5"/>
    <w:p w14:paraId="2115C8A8" w14:textId="59D6C419" w:rsidR="00BE19D7" w:rsidRDefault="00194A33" w:rsidP="00BE19D7">
      <w:pPr>
        <w:pStyle w:val="Heading4"/>
      </w:pPr>
      <w:proofErr w:type="gramStart"/>
      <w:r>
        <w:t>Thus</w:t>
      </w:r>
      <w:proofErr w:type="gramEnd"/>
      <w:r>
        <w:t xml:space="preserve"> we affirm</w:t>
      </w:r>
      <w:r w:rsidR="00BE19D7">
        <w:t xml:space="preserve"> the glitch/glitch</w:t>
      </w:r>
      <w:r w:rsidR="00522117">
        <w:t>. A</w:t>
      </w:r>
      <w:r w:rsidR="00E046AA">
        <w:t xml:space="preserve"> cooperative practice that resists </w:t>
      </w:r>
      <w:r w:rsidR="00F95F43" w:rsidRPr="00F95F43">
        <w:t>Techno</w:t>
      </w:r>
      <w:r w:rsidR="00F95F43">
        <w:t>-</w:t>
      </w:r>
      <w:r w:rsidR="00F95F43" w:rsidRPr="00F95F43">
        <w:t>fascism</w:t>
      </w:r>
      <w:r w:rsidR="00E046AA">
        <w:t>’s operations in everyday life. Only a dual praxis of glitch-as-</w:t>
      </w:r>
      <w:r>
        <w:t xml:space="preserve">noticing and </w:t>
      </w:r>
      <w:r w:rsidR="00E046AA">
        <w:t xml:space="preserve">glitch-as-interrupting destabilizes the </w:t>
      </w:r>
      <w:proofErr w:type="spellStart"/>
      <w:r w:rsidR="00E046AA">
        <w:t>the</w:t>
      </w:r>
      <w:proofErr w:type="spellEnd"/>
      <w:r w:rsidR="00E046AA">
        <w:t xml:space="preserve"> continuation of </w:t>
      </w:r>
      <w:proofErr w:type="gramStart"/>
      <w:r w:rsidR="00F95F43" w:rsidRPr="00F95F43">
        <w:t>Techno</w:t>
      </w:r>
      <w:r w:rsidR="00F95F43">
        <w:t>-</w:t>
      </w:r>
      <w:r w:rsidR="00F95F43" w:rsidRPr="00F95F43">
        <w:t>fascism</w:t>
      </w:r>
      <w:proofErr w:type="gramEnd"/>
      <w:r w:rsidR="00E046AA">
        <w:t>.</w:t>
      </w:r>
    </w:p>
    <w:p w14:paraId="5BBF9325" w14:textId="77777777" w:rsidR="00BE19D7" w:rsidRPr="00574170" w:rsidRDefault="00BE19D7" w:rsidP="00BE19D7">
      <w:r w:rsidRPr="00574170">
        <w:rPr>
          <w:rStyle w:val="Style13ptBold"/>
        </w:rPr>
        <w:t>Leszczynski and Elwood</w:t>
      </w:r>
      <w:r>
        <w:t xml:space="preserve"> 20</w:t>
      </w:r>
      <w:r w:rsidRPr="00574170">
        <w:rPr>
          <w:rStyle w:val="Style13ptBold"/>
        </w:rPr>
        <w:t>22</w:t>
      </w:r>
      <w:r>
        <w:t>- [</w:t>
      </w:r>
      <w:r w:rsidRPr="00574170">
        <w:t>Leszczynski, Agnieszka, and Sarah Elwood. “Glitch Epistemologies for Computational Cities.” Dialogues in Human Geography, 15 Mar. 2022, p. 204382062210757, https://doi.org/10.1177/20438206221075714.</w:t>
      </w:r>
      <w:r>
        <w:t xml:space="preserve">] // </w:t>
      </w:r>
      <w:proofErr w:type="spellStart"/>
      <w:r>
        <w:t>BrightSpace</w:t>
      </w:r>
      <w:proofErr w:type="spellEnd"/>
      <w:r>
        <w:t>☼</w:t>
      </w:r>
    </w:p>
    <w:p w14:paraId="5F7CE288" w14:textId="77777777" w:rsidR="00BE19D7" w:rsidRPr="00574170" w:rsidRDefault="00BE19D7" w:rsidP="00BE19D7">
      <w:pPr>
        <w:rPr>
          <w:sz w:val="14"/>
        </w:rPr>
      </w:pPr>
      <w:r w:rsidRPr="00574170">
        <w:rPr>
          <w:sz w:val="14"/>
        </w:rPr>
        <w:t>Abstract</w:t>
      </w:r>
    </w:p>
    <w:p w14:paraId="550B716B" w14:textId="77777777" w:rsidR="00BE19D7" w:rsidRDefault="00BE19D7" w:rsidP="00BE19D7">
      <w:pPr>
        <w:rPr>
          <w:sz w:val="14"/>
        </w:rPr>
      </w:pPr>
      <w:r w:rsidRPr="000E072D">
        <w:rPr>
          <w:rStyle w:val="StyleUnderline"/>
        </w:rPr>
        <w:t xml:space="preserve">This intervention advances </w:t>
      </w:r>
      <w:r w:rsidRPr="000E072D">
        <w:rPr>
          <w:rStyle w:val="StyleUnderline"/>
          <w:highlight w:val="yellow"/>
        </w:rPr>
        <w:t>glitches as epistemological</w:t>
      </w:r>
      <w:r w:rsidRPr="000E072D">
        <w:rPr>
          <w:rStyle w:val="StyleUnderline"/>
        </w:rPr>
        <w:t xml:space="preserve"> vectors </w:t>
      </w:r>
      <w:r w:rsidRPr="000E072D">
        <w:rPr>
          <w:rStyle w:val="StyleUnderline"/>
          <w:highlight w:val="yellow"/>
        </w:rPr>
        <w:t>for</w:t>
      </w:r>
      <w:r w:rsidRPr="000E072D">
        <w:rPr>
          <w:rStyle w:val="StyleUnderline"/>
        </w:rPr>
        <w:t xml:space="preserve"> </w:t>
      </w:r>
      <w:r w:rsidRPr="000E072D">
        <w:rPr>
          <w:rStyle w:val="StyleUnderline"/>
          <w:highlight w:val="yellow"/>
        </w:rPr>
        <w:t>apprehending</w:t>
      </w:r>
      <w:r w:rsidRPr="000E072D">
        <w:rPr>
          <w:rStyle w:val="StyleUnderline"/>
        </w:rPr>
        <w:t xml:space="preserve"> and engaging the significance of </w:t>
      </w:r>
      <w:proofErr w:type="gramStart"/>
      <w:r w:rsidRPr="000E072D">
        <w:rPr>
          <w:rStyle w:val="StyleUnderline"/>
          <w:highlight w:val="yellow"/>
        </w:rPr>
        <w:t>digitally-mediated</w:t>
      </w:r>
      <w:proofErr w:type="gramEnd"/>
      <w:r w:rsidRPr="000E072D">
        <w:rPr>
          <w:rStyle w:val="StyleUnderline"/>
          <w:highlight w:val="yellow"/>
        </w:rPr>
        <w:t xml:space="preserve"> </w:t>
      </w:r>
      <w:proofErr w:type="spellStart"/>
      <w:r w:rsidRPr="000E072D">
        <w:rPr>
          <w:rStyle w:val="StyleUnderline"/>
          <w:highlight w:val="yellow"/>
        </w:rPr>
        <w:t>spatialities</w:t>
      </w:r>
      <w:proofErr w:type="spellEnd"/>
      <w:r w:rsidRPr="000E072D">
        <w:rPr>
          <w:rStyle w:val="StyleUnderline"/>
        </w:rPr>
        <w:t xml:space="preserve"> that appear nonperformative against normative scripts of urban computational paradigms. </w:t>
      </w:r>
      <w:r w:rsidRPr="00574170">
        <w:rPr>
          <w:sz w:val="14"/>
        </w:rPr>
        <w:t>Drawing on two strands of contemporary thinking about glitches as systemic design features of digital systems and as generative fissures within them, we mobilize a</w:t>
      </w:r>
      <w:r w:rsidRPr="002C0B99">
        <w:rPr>
          <w:rStyle w:val="StyleUnderline"/>
        </w:rPr>
        <w:t xml:space="preserve"> queer orientation </w:t>
      </w:r>
      <w:r w:rsidRPr="002C0B99">
        <w:rPr>
          <w:rStyle w:val="StyleUnderline"/>
          <w:highlight w:val="yellow"/>
        </w:rPr>
        <w:t>that stays with</w:t>
      </w:r>
      <w:r w:rsidRPr="002C0B99">
        <w:rPr>
          <w:rStyle w:val="StyleUnderline"/>
        </w:rPr>
        <w:t xml:space="preserve"> the </w:t>
      </w:r>
      <w:r w:rsidRPr="002C0B99">
        <w:rPr>
          <w:rStyle w:val="StyleUnderline"/>
          <w:highlight w:val="yellow"/>
        </w:rPr>
        <w:t>generative tensions</w:t>
      </w:r>
      <w:r w:rsidRPr="002C0B99">
        <w:rPr>
          <w:rStyle w:val="StyleUnderline"/>
        </w:rPr>
        <w:t xml:space="preserve"> of urban </w:t>
      </w:r>
      <w:proofErr w:type="spellStart"/>
      <w:r w:rsidRPr="002C0B99">
        <w:rPr>
          <w:rStyle w:val="StyleUnderline"/>
        </w:rPr>
        <w:t>spatialities</w:t>
      </w:r>
      <w:proofErr w:type="spellEnd"/>
      <w:r w:rsidRPr="002C0B99">
        <w:rPr>
          <w:rStyle w:val="StyleUnderline"/>
        </w:rPr>
        <w:t xml:space="preserve"> that present as idiosyncratic and as interrupting.</w:t>
      </w:r>
      <w:r w:rsidRPr="00574170">
        <w:rPr>
          <w:sz w:val="14"/>
        </w:rPr>
        <w:t xml:space="preserve"> We mobilize this epistemological approach through illustrative U.S. based examples of seemingly abandoned shared e-bikes, performatively ‘ugly’ homes, and </w:t>
      </w:r>
      <w:proofErr w:type="spellStart"/>
      <w:r w:rsidRPr="00574170">
        <w:rPr>
          <w:sz w:val="14"/>
        </w:rPr>
        <w:t>wilful</w:t>
      </w:r>
      <w:proofErr w:type="spellEnd"/>
      <w:r w:rsidRPr="00574170">
        <w:rPr>
          <w:sz w:val="14"/>
        </w:rPr>
        <w:t xml:space="preserve"> property dilapidation wrought through the registers of desire and aesthetics. In so doing, we show how </w:t>
      </w:r>
      <w:r w:rsidRPr="000E072D">
        <w:rPr>
          <w:rStyle w:val="StyleUnderline"/>
          <w:highlight w:val="yellow"/>
        </w:rPr>
        <w:t xml:space="preserve">glitch </w:t>
      </w:r>
      <w:proofErr w:type="spellStart"/>
      <w:r w:rsidRPr="000E072D">
        <w:rPr>
          <w:rStyle w:val="StyleUnderline"/>
          <w:highlight w:val="yellow"/>
        </w:rPr>
        <w:t>empistemologies</w:t>
      </w:r>
      <w:proofErr w:type="spellEnd"/>
      <w:r w:rsidRPr="000E072D">
        <w:rPr>
          <w:rStyle w:val="StyleUnderline"/>
          <w:highlight w:val="yellow"/>
        </w:rPr>
        <w:t xml:space="preserve"> render visible</w:t>
      </w:r>
      <w:r w:rsidRPr="000E072D">
        <w:rPr>
          <w:rStyle w:val="StyleUnderline"/>
        </w:rPr>
        <w:t xml:space="preserve"> how </w:t>
      </w:r>
      <w:r w:rsidRPr="00194A33">
        <w:rPr>
          <w:rStyle w:val="StyleUnderline"/>
          <w:highlight w:val="yellow"/>
        </w:rPr>
        <w:t>the</w:t>
      </w:r>
      <w:r w:rsidRPr="000E072D">
        <w:rPr>
          <w:rStyle w:val="StyleUnderline"/>
        </w:rPr>
        <w:t xml:space="preserve"> </w:t>
      </w:r>
      <w:proofErr w:type="spellStart"/>
      <w:r w:rsidRPr="00194A33">
        <w:rPr>
          <w:rStyle w:val="StyleUnderline"/>
        </w:rPr>
        <w:t>technocapitalist</w:t>
      </w:r>
      <w:proofErr w:type="spellEnd"/>
      <w:r w:rsidRPr="00194A33">
        <w:rPr>
          <w:rStyle w:val="StyleUnderline"/>
        </w:rPr>
        <w:t xml:space="preserve"> </w:t>
      </w:r>
      <w:r w:rsidRPr="000E072D">
        <w:rPr>
          <w:rStyle w:val="StyleUnderline"/>
          <w:highlight w:val="yellow"/>
        </w:rPr>
        <w:t xml:space="preserve">manufacturing of normative spatial desires for </w:t>
      </w:r>
      <w:proofErr w:type="gramStart"/>
      <w:r w:rsidRPr="000E072D">
        <w:rPr>
          <w:rStyle w:val="StyleUnderline"/>
          <w:highlight w:val="yellow"/>
        </w:rPr>
        <w:t>particular kinds</w:t>
      </w:r>
      <w:proofErr w:type="gramEnd"/>
      <w:r w:rsidRPr="000E072D">
        <w:rPr>
          <w:rStyle w:val="StyleUnderline"/>
          <w:highlight w:val="yellow"/>
        </w:rPr>
        <w:t xml:space="preserve"> of</w:t>
      </w:r>
      <w:r w:rsidRPr="000E072D">
        <w:rPr>
          <w:rStyle w:val="StyleUnderline"/>
        </w:rPr>
        <w:t xml:space="preserve"> urban </w:t>
      </w:r>
      <w:proofErr w:type="spellStart"/>
      <w:r w:rsidRPr="000E072D">
        <w:rPr>
          <w:rStyle w:val="StyleUnderline"/>
        </w:rPr>
        <w:t>sociospatialities</w:t>
      </w:r>
      <w:proofErr w:type="spellEnd"/>
      <w:r w:rsidRPr="000E072D">
        <w:rPr>
          <w:rStyle w:val="StyleUnderline"/>
        </w:rPr>
        <w:t xml:space="preserve"> and </w:t>
      </w:r>
      <w:r w:rsidRPr="000E072D">
        <w:rPr>
          <w:rStyle w:val="StyleUnderline"/>
          <w:highlight w:val="yellow"/>
        </w:rPr>
        <w:t>aesthetic</w:t>
      </w:r>
      <w:r w:rsidRPr="000E072D">
        <w:rPr>
          <w:rStyle w:val="StyleUnderline"/>
        </w:rPr>
        <w:t xml:space="preserve"> visual signatures are both secured and interrupted on </w:t>
      </w:r>
      <w:proofErr w:type="gramStart"/>
      <w:r w:rsidRPr="000E072D">
        <w:rPr>
          <w:rStyle w:val="StyleUnderline"/>
        </w:rPr>
        <w:t>digitally-mediated</w:t>
      </w:r>
      <w:proofErr w:type="gramEnd"/>
      <w:r w:rsidRPr="000E072D">
        <w:rPr>
          <w:rStyle w:val="StyleUnderline"/>
        </w:rPr>
        <w:t xml:space="preserve"> and -mediatized terrains. </w:t>
      </w:r>
      <w:r w:rsidRPr="00574170">
        <w:rPr>
          <w:sz w:val="14"/>
        </w:rPr>
        <w:t xml:space="preserve">Glitch epistemologies establish the significance of small-scale disorientations in digital urban mediations, engaging these </w:t>
      </w:r>
      <w:proofErr w:type="spellStart"/>
      <w:r w:rsidRPr="00574170">
        <w:rPr>
          <w:sz w:val="14"/>
        </w:rPr>
        <w:t>nonperformativities</w:t>
      </w:r>
      <w:proofErr w:type="spellEnd"/>
      <w:r w:rsidRPr="00574170">
        <w:rPr>
          <w:sz w:val="14"/>
        </w:rPr>
        <w:t xml:space="preserve"> and non-computes as unexceptional openings onto everyday possibilities for politics in computational cities.</w:t>
      </w:r>
    </w:p>
    <w:p w14:paraId="330AF2EF" w14:textId="77777777" w:rsidR="00BE19D7" w:rsidRPr="00574170" w:rsidRDefault="00BE19D7" w:rsidP="00BE19D7">
      <w:pPr>
        <w:rPr>
          <w:sz w:val="14"/>
        </w:rPr>
      </w:pPr>
      <w:r>
        <w:rPr>
          <w:sz w:val="14"/>
        </w:rPr>
        <w:t xml:space="preserve">&lt;&lt; Text condensed, none </w:t>
      </w:r>
      <w:proofErr w:type="spellStart"/>
      <w:r>
        <w:rPr>
          <w:sz w:val="14"/>
        </w:rPr>
        <w:t>omited</w:t>
      </w:r>
      <w:proofErr w:type="spellEnd"/>
      <w:r>
        <w:rPr>
          <w:sz w:val="14"/>
        </w:rPr>
        <w:t>&gt;&gt;</w:t>
      </w:r>
    </w:p>
    <w:p w14:paraId="4616853A" w14:textId="77777777" w:rsidR="00BE19D7" w:rsidRPr="00574170" w:rsidRDefault="00BE19D7" w:rsidP="00BE19D7">
      <w:pPr>
        <w:rPr>
          <w:sz w:val="14"/>
        </w:rPr>
      </w:pPr>
      <w:r w:rsidRPr="00574170">
        <w:rPr>
          <w:sz w:val="14"/>
        </w:rPr>
        <w:t>Introduction</w:t>
      </w:r>
      <w:r>
        <w:rPr>
          <w:sz w:val="14"/>
        </w:rPr>
        <w:t xml:space="preserve"> </w:t>
      </w:r>
      <w:r w:rsidRPr="00574170">
        <w:rPr>
          <w:sz w:val="14"/>
        </w:rPr>
        <w:t xml:space="preserve">Over the last decade, </w:t>
      </w:r>
      <w:proofErr w:type="spellStart"/>
      <w:r w:rsidRPr="00574170">
        <w:rPr>
          <w:sz w:val="14"/>
        </w:rPr>
        <w:t>bikesharing</w:t>
      </w:r>
      <w:proofErr w:type="spellEnd"/>
      <w:r w:rsidRPr="00574170">
        <w:rPr>
          <w:sz w:val="14"/>
        </w:rPr>
        <w:t xml:space="preserve"> systems have rapidly expanded across cities worldwide. While they have their antecedents in the 1960s (DeMaio, 2009), contemporary urban </w:t>
      </w:r>
      <w:proofErr w:type="spellStart"/>
      <w:r w:rsidRPr="00574170">
        <w:rPr>
          <w:sz w:val="14"/>
        </w:rPr>
        <w:t>bikesharing</w:t>
      </w:r>
      <w:proofErr w:type="spellEnd"/>
      <w:r w:rsidRPr="00574170">
        <w:rPr>
          <w:sz w:val="14"/>
        </w:rPr>
        <w:t xml:space="preserve"> systems are almost ubiquitously digitally mediated, relying on digital interfaces to unlock a bike, initiate and/or terminate a ride, and complete payment. These systems represent an instance of the broader </w:t>
      </w:r>
      <w:proofErr w:type="spellStart"/>
      <w:r w:rsidRPr="00574170">
        <w:rPr>
          <w:sz w:val="14"/>
        </w:rPr>
        <w:t>platformization</w:t>
      </w:r>
      <w:proofErr w:type="spellEnd"/>
      <w:r w:rsidRPr="00574170">
        <w:rPr>
          <w:sz w:val="14"/>
        </w:rPr>
        <w:t xml:space="preserve"> of mobility by which everyday practices of getting around cities are being progressively </w:t>
      </w:r>
      <w:proofErr w:type="spellStart"/>
      <w:r w:rsidRPr="00574170">
        <w:rPr>
          <w:sz w:val="14"/>
        </w:rPr>
        <w:t>datafied</w:t>
      </w:r>
      <w:proofErr w:type="spellEnd"/>
      <w:r w:rsidRPr="00574170">
        <w:rPr>
          <w:sz w:val="14"/>
        </w:rPr>
        <w:t xml:space="preserve"> and, in the process, transformed into for-profit services brokered by a digital intermediary that promises to optimize city travel through the rationalized delivery of urban services (Stehlin et al., 2020). The </w:t>
      </w:r>
      <w:proofErr w:type="spellStart"/>
      <w:r w:rsidRPr="00574170">
        <w:rPr>
          <w:sz w:val="14"/>
        </w:rPr>
        <w:t>platformization</w:t>
      </w:r>
      <w:proofErr w:type="spellEnd"/>
      <w:r w:rsidRPr="00574170">
        <w:rPr>
          <w:sz w:val="14"/>
        </w:rPr>
        <w:t xml:space="preserve"> of mobility via </w:t>
      </w:r>
      <w:proofErr w:type="spellStart"/>
      <w:r w:rsidRPr="00574170">
        <w:rPr>
          <w:sz w:val="14"/>
        </w:rPr>
        <w:t>bikesharing</w:t>
      </w:r>
      <w:proofErr w:type="spellEnd"/>
      <w:r w:rsidRPr="00574170">
        <w:rPr>
          <w:sz w:val="14"/>
        </w:rPr>
        <w:t xml:space="preserve"> constitutes but one component of what Shannon Mattern (2017, 2021) has termed the ‘computational city’: an urban paradigm </w:t>
      </w:r>
      <w:proofErr w:type="spellStart"/>
      <w:r w:rsidRPr="00574170">
        <w:rPr>
          <w:sz w:val="14"/>
        </w:rPr>
        <w:t>centred</w:t>
      </w:r>
      <w:proofErr w:type="spellEnd"/>
      <w:r w:rsidRPr="00574170">
        <w:rPr>
          <w:sz w:val="14"/>
        </w:rPr>
        <w:t xml:space="preserve"> on urban governance through data-driven and algorithmic processes.</w:t>
      </w:r>
      <w:r>
        <w:rPr>
          <w:sz w:val="14"/>
        </w:rPr>
        <w:t xml:space="preserve"> </w:t>
      </w:r>
      <w:r w:rsidRPr="00574170">
        <w:rPr>
          <w:sz w:val="14"/>
        </w:rPr>
        <w:t xml:space="preserve">Yet the roll-out of </w:t>
      </w:r>
      <w:proofErr w:type="spellStart"/>
      <w:r w:rsidRPr="00574170">
        <w:rPr>
          <w:sz w:val="14"/>
        </w:rPr>
        <w:t>bikesharing</w:t>
      </w:r>
      <w:proofErr w:type="spellEnd"/>
      <w:r w:rsidRPr="00574170">
        <w:rPr>
          <w:sz w:val="14"/>
        </w:rPr>
        <w:t xml:space="preserve"> has not always proven to be optimal or rational. In cities from Beijing to Seattle, there are reports of a global oversupply of shared bikes (Harris, 2018; Taylor, 2018); of large proportions of shared e-bikes being inoperable due to broken parts and drained batteries (Lindblom, 2019); and of damaged and vandalized bikes piling up on city streets and in urban waterways (e.g. Harris, 2018). These apparent failures of mobility </w:t>
      </w:r>
      <w:proofErr w:type="spellStart"/>
      <w:r w:rsidRPr="00574170">
        <w:rPr>
          <w:sz w:val="14"/>
        </w:rPr>
        <w:t>platformization</w:t>
      </w:r>
      <w:proofErr w:type="spellEnd"/>
      <w:r w:rsidRPr="00574170">
        <w:rPr>
          <w:sz w:val="14"/>
        </w:rPr>
        <w:t xml:space="preserve"> have spurred a series of reactionary discourses that attribute these inefficiencies and excesses to systemic urban inequalities, namely housing and homelessness. Local media coverage in Los Angeles has decried widespread stripping and repainting of the city's distinctive yellow bikes, blaming this on underhoused people in deeply stigmatizing terms, writing that the bikes were ‘treated like a piece of trash on the street’ only to end up ‘in homeless encampments around town’ (Goldstein, 2019: </w:t>
      </w:r>
      <w:proofErr w:type="spellStart"/>
      <w:r w:rsidRPr="00574170">
        <w:rPr>
          <w:sz w:val="14"/>
        </w:rPr>
        <w:t>n.p.</w:t>
      </w:r>
      <w:proofErr w:type="spellEnd"/>
      <w:r w:rsidRPr="00574170">
        <w:rPr>
          <w:sz w:val="14"/>
        </w:rPr>
        <w:t xml:space="preserve">). Similarly alarmist coverage about how shared bikes ‘turn up stolen and vandalized’ in Seattle features commentary from a local executive commenting on the </w:t>
      </w:r>
      <w:proofErr w:type="spellStart"/>
      <w:r w:rsidRPr="00574170">
        <w:rPr>
          <w:sz w:val="14"/>
        </w:rPr>
        <w:t>biskeshare</w:t>
      </w:r>
      <w:proofErr w:type="spellEnd"/>
      <w:r w:rsidRPr="00574170">
        <w:rPr>
          <w:sz w:val="14"/>
        </w:rPr>
        <w:t xml:space="preserve"> vehicles piling up in the parking lot behind his business being disassembled and salvaged for parts used to cobble together rideable ‘</w:t>
      </w:r>
      <w:proofErr w:type="spellStart"/>
      <w:r w:rsidRPr="00574170">
        <w:rPr>
          <w:sz w:val="14"/>
        </w:rPr>
        <w:t>frankenbikes</w:t>
      </w:r>
      <w:proofErr w:type="spellEnd"/>
      <w:r w:rsidRPr="00574170">
        <w:rPr>
          <w:sz w:val="14"/>
        </w:rPr>
        <w:t xml:space="preserve">’ (Markovich, 2017, </w:t>
      </w:r>
      <w:proofErr w:type="spellStart"/>
      <w:r w:rsidRPr="00574170">
        <w:rPr>
          <w:sz w:val="14"/>
        </w:rPr>
        <w:t>n.p.</w:t>
      </w:r>
      <w:proofErr w:type="spellEnd"/>
      <w:r w:rsidRPr="00574170">
        <w:rPr>
          <w:sz w:val="14"/>
        </w:rPr>
        <w:t>).1</w:t>
      </w:r>
      <w:r>
        <w:rPr>
          <w:sz w:val="14"/>
        </w:rPr>
        <w:t xml:space="preserve"> </w:t>
      </w:r>
      <w:r w:rsidRPr="00574170">
        <w:rPr>
          <w:sz w:val="14"/>
        </w:rPr>
        <w:t>These discourses arise, in part, as a result of the ‘[f]</w:t>
      </w:r>
      <w:proofErr w:type="spellStart"/>
      <w:r w:rsidRPr="00574170">
        <w:rPr>
          <w:sz w:val="14"/>
        </w:rPr>
        <w:t>iltering</w:t>
      </w:r>
      <w:proofErr w:type="spellEnd"/>
      <w:r w:rsidRPr="00574170">
        <w:rPr>
          <w:sz w:val="14"/>
        </w:rPr>
        <w:t xml:space="preserve"> [of] urban design and administration through [the] algorithms and interfaces’ of the computational city, which ‘tends to bracket out those messy and disorderly concerns’ – such as the materialities of </w:t>
      </w:r>
      <w:proofErr w:type="spellStart"/>
      <w:r w:rsidRPr="00574170">
        <w:rPr>
          <w:sz w:val="14"/>
        </w:rPr>
        <w:t>frankenbikes</w:t>
      </w:r>
      <w:proofErr w:type="spellEnd"/>
      <w:r w:rsidRPr="00574170">
        <w:rPr>
          <w:sz w:val="14"/>
        </w:rPr>
        <w:t xml:space="preserve"> built from the piecemeal detritus of discarded and damaged shared bikes – that simply ‘do not compute’ (Mattern, 2021: 4). Yet it is precisely these materialities which ‘do not compute’ with idealized visions of algorithmic optimization that open onto vital terrains of </w:t>
      </w:r>
      <w:proofErr w:type="gramStart"/>
      <w:r w:rsidRPr="00574170">
        <w:rPr>
          <w:sz w:val="14"/>
        </w:rPr>
        <w:t>digitally-mediated</w:t>
      </w:r>
      <w:proofErr w:type="gramEnd"/>
      <w:r w:rsidRPr="00574170">
        <w:rPr>
          <w:sz w:val="14"/>
        </w:rPr>
        <w:t xml:space="preserve"> urban politics and possibilities. </w:t>
      </w:r>
      <w:proofErr w:type="spellStart"/>
      <w:r w:rsidRPr="00574170">
        <w:rPr>
          <w:sz w:val="14"/>
        </w:rPr>
        <w:t>Frankenbikes</w:t>
      </w:r>
      <w:proofErr w:type="spellEnd"/>
      <w:r w:rsidRPr="00574170">
        <w:rPr>
          <w:sz w:val="14"/>
        </w:rPr>
        <w:t xml:space="preserve"> built from bikeshare components are indeed not computers, but they are inextricably linked to digital systems that broker access to micromobility vehicles via apps and interfaces, and as such implicate and are implicated by pervasive digital mediations of urban environments. Yet insofar as these </w:t>
      </w:r>
      <w:proofErr w:type="spellStart"/>
      <w:r w:rsidRPr="00574170">
        <w:rPr>
          <w:sz w:val="14"/>
        </w:rPr>
        <w:t>frankenbikes</w:t>
      </w:r>
      <w:proofErr w:type="spellEnd"/>
      <w:r w:rsidRPr="00574170">
        <w:rPr>
          <w:sz w:val="14"/>
        </w:rPr>
        <w:t xml:space="preserve"> elude the logics of datafication, optimization, and automated payment that the </w:t>
      </w:r>
      <w:proofErr w:type="spellStart"/>
      <w:r w:rsidRPr="00574170">
        <w:rPr>
          <w:sz w:val="14"/>
        </w:rPr>
        <w:t>platformization</w:t>
      </w:r>
      <w:proofErr w:type="spellEnd"/>
      <w:r w:rsidRPr="00574170">
        <w:rPr>
          <w:sz w:val="14"/>
        </w:rPr>
        <w:t xml:space="preserve"> of everyday mobilities demands, they are also simultaneously surplus to the digital mediations and algorithmic optimizations of urban life. The lives of the </w:t>
      </w:r>
      <w:proofErr w:type="spellStart"/>
      <w:r w:rsidRPr="00574170">
        <w:rPr>
          <w:sz w:val="14"/>
        </w:rPr>
        <w:t>undersheltered</w:t>
      </w:r>
      <w:proofErr w:type="spellEnd"/>
      <w:r w:rsidRPr="00574170">
        <w:rPr>
          <w:sz w:val="14"/>
        </w:rPr>
        <w:t xml:space="preserve"> urban poor blamed for these failures are likewise rendered surplus to the computational city paradigm, as their unruly appropriation of discarded bikeshare parts does not compute with scripts of the kinds of subjects envisaged as the intended beneficiaries of </w:t>
      </w:r>
      <w:proofErr w:type="spellStart"/>
      <w:r w:rsidRPr="00574170">
        <w:rPr>
          <w:sz w:val="14"/>
        </w:rPr>
        <w:t>platformization</w:t>
      </w:r>
      <w:proofErr w:type="spellEnd"/>
      <w:r w:rsidRPr="00574170">
        <w:rPr>
          <w:sz w:val="14"/>
        </w:rPr>
        <w:t>.</w:t>
      </w:r>
    </w:p>
    <w:p w14:paraId="6901EA12" w14:textId="77777777" w:rsidR="00BE19D7" w:rsidRPr="00574170" w:rsidRDefault="00BE19D7" w:rsidP="00BE19D7">
      <w:pPr>
        <w:rPr>
          <w:sz w:val="14"/>
        </w:rPr>
      </w:pPr>
      <w:r w:rsidRPr="00574170">
        <w:rPr>
          <w:sz w:val="14"/>
        </w:rPr>
        <w:t>In this intervention, we take up Mattern's (2017) call for new languages and frameworks for apprehending and engaging with the significance of materialities, such as ‘</w:t>
      </w:r>
      <w:proofErr w:type="spellStart"/>
      <w:r w:rsidRPr="00574170">
        <w:rPr>
          <w:sz w:val="14"/>
        </w:rPr>
        <w:t>frankenbikes</w:t>
      </w:r>
      <w:proofErr w:type="spellEnd"/>
      <w:r w:rsidRPr="00574170">
        <w:rPr>
          <w:sz w:val="14"/>
        </w:rPr>
        <w:t xml:space="preserve">’, that are always-already digitally mediated and touched by computation, but which nevertheless ‘do not compute’ by virtue of presenting as irreducible to the imperatives and rationalities of </w:t>
      </w:r>
      <w:proofErr w:type="spellStart"/>
      <w:r w:rsidRPr="00574170">
        <w:rPr>
          <w:sz w:val="14"/>
        </w:rPr>
        <w:t>platformization</w:t>
      </w:r>
      <w:proofErr w:type="spellEnd"/>
      <w:r w:rsidRPr="00574170">
        <w:rPr>
          <w:sz w:val="14"/>
        </w:rPr>
        <w:t>, algorithmic optimization, and datafication in cities.</w:t>
      </w:r>
      <w:r w:rsidRPr="000E072D">
        <w:rPr>
          <w:rStyle w:val="StyleUnderline"/>
        </w:rPr>
        <w:t xml:space="preserve"> </w:t>
      </w:r>
      <w:r w:rsidRPr="000E072D">
        <w:rPr>
          <w:rStyle w:val="StyleUnderline"/>
          <w:highlight w:val="yellow"/>
        </w:rPr>
        <w:t>More</w:t>
      </w:r>
      <w:r w:rsidRPr="000E072D">
        <w:rPr>
          <w:rStyle w:val="StyleUnderline"/>
        </w:rPr>
        <w:t xml:space="preserve"> </w:t>
      </w:r>
      <w:r w:rsidRPr="000E072D">
        <w:rPr>
          <w:rStyle w:val="StyleUnderline"/>
          <w:highlight w:val="yellow"/>
        </w:rPr>
        <w:t>than</w:t>
      </w:r>
      <w:r w:rsidRPr="000E072D">
        <w:rPr>
          <w:rStyle w:val="StyleUnderline"/>
        </w:rPr>
        <w:t xml:space="preserve"> a simple problem of </w:t>
      </w:r>
      <w:r w:rsidRPr="000E072D">
        <w:rPr>
          <w:rStyle w:val="StyleUnderline"/>
          <w:highlight w:val="yellow"/>
        </w:rPr>
        <w:t>theoretical vocabularies,</w:t>
      </w:r>
      <w:r w:rsidRPr="000E072D">
        <w:rPr>
          <w:rStyle w:val="StyleUnderline"/>
        </w:rPr>
        <w:t xml:space="preserve"> we understand </w:t>
      </w:r>
      <w:r w:rsidRPr="000E072D">
        <w:rPr>
          <w:rStyle w:val="StyleUnderline"/>
          <w:highlight w:val="yellow"/>
        </w:rPr>
        <w:t>this</w:t>
      </w:r>
      <w:r w:rsidRPr="000E072D">
        <w:rPr>
          <w:rStyle w:val="StyleUnderline"/>
        </w:rPr>
        <w:t xml:space="preserve"> to be a challenge of identifying and devising </w:t>
      </w:r>
      <w:r w:rsidRPr="000E072D">
        <w:rPr>
          <w:rStyle w:val="StyleUnderline"/>
          <w:highlight w:val="yellow"/>
        </w:rPr>
        <w:t xml:space="preserve">fundamentally new epistemological orientations </w:t>
      </w:r>
      <w:r w:rsidRPr="00D13B0E">
        <w:rPr>
          <w:rStyle w:val="StyleUnderline"/>
        </w:rPr>
        <w:t>that</w:t>
      </w:r>
      <w:r w:rsidRPr="000E072D">
        <w:rPr>
          <w:rStyle w:val="StyleUnderline"/>
          <w:highlight w:val="yellow"/>
        </w:rPr>
        <w:t xml:space="preserve"> allow us to reclaim</w:t>
      </w:r>
      <w:r w:rsidRPr="000E072D">
        <w:rPr>
          <w:rStyle w:val="StyleUnderline"/>
        </w:rPr>
        <w:t xml:space="preserve"> ‘</w:t>
      </w:r>
      <w:proofErr w:type="spellStart"/>
      <w:r w:rsidRPr="000E072D">
        <w:rPr>
          <w:rStyle w:val="StyleUnderline"/>
        </w:rPr>
        <w:t>frankenbikes</w:t>
      </w:r>
      <w:proofErr w:type="spellEnd"/>
      <w:r w:rsidRPr="000E072D">
        <w:rPr>
          <w:rStyle w:val="StyleUnderline"/>
        </w:rPr>
        <w:t xml:space="preserve">’ and related </w:t>
      </w:r>
      <w:r w:rsidRPr="000E072D">
        <w:rPr>
          <w:rStyle w:val="StyleUnderline"/>
          <w:highlight w:val="yellow"/>
        </w:rPr>
        <w:t>urban materialities</w:t>
      </w:r>
      <w:r w:rsidRPr="000E072D">
        <w:rPr>
          <w:rStyle w:val="StyleUnderline"/>
        </w:rPr>
        <w:t xml:space="preserve">, practices, </w:t>
      </w:r>
      <w:r w:rsidRPr="000E072D">
        <w:rPr>
          <w:rStyle w:val="StyleUnderline"/>
          <w:highlight w:val="yellow"/>
        </w:rPr>
        <w:t>and artefacts</w:t>
      </w:r>
      <w:r w:rsidRPr="000E072D">
        <w:rPr>
          <w:rStyle w:val="StyleUnderline"/>
        </w:rPr>
        <w:t xml:space="preserve"> </w:t>
      </w:r>
      <w:r w:rsidRPr="000E072D">
        <w:rPr>
          <w:rStyle w:val="StyleUnderline"/>
          <w:highlight w:val="yellow"/>
        </w:rPr>
        <w:t>as generative fissures within the logics of computation</w:t>
      </w:r>
      <w:r w:rsidRPr="000E072D">
        <w:rPr>
          <w:rStyle w:val="StyleUnderline"/>
        </w:rPr>
        <w:t xml:space="preserve"> that exceed the tightly bounded normative imaginaries of digital mediations of cities as the preserve of the urban elite. </w:t>
      </w:r>
      <w:r w:rsidRPr="00574170">
        <w:rPr>
          <w:sz w:val="14"/>
        </w:rPr>
        <w:t xml:space="preserve">We respond to this challenge by advancing </w:t>
      </w:r>
      <w:r w:rsidRPr="002C0B99">
        <w:rPr>
          <w:rStyle w:val="Emphasis"/>
          <w:highlight w:val="yellow"/>
        </w:rPr>
        <w:t>the glitch</w:t>
      </w:r>
      <w:r w:rsidRPr="000E072D">
        <w:rPr>
          <w:rStyle w:val="StyleUnderline"/>
        </w:rPr>
        <w:t xml:space="preserve"> as an </w:t>
      </w:r>
      <w:r w:rsidRPr="002C0B99">
        <w:rPr>
          <w:rStyle w:val="Emphasis"/>
          <w:highlight w:val="yellow"/>
        </w:rPr>
        <w:t>epistemological</w:t>
      </w:r>
      <w:r w:rsidRPr="000E072D">
        <w:rPr>
          <w:rStyle w:val="StyleUnderline"/>
          <w:highlight w:val="yellow"/>
        </w:rPr>
        <w:t xml:space="preserve"> </w:t>
      </w:r>
      <w:r w:rsidRPr="002C0B99">
        <w:rPr>
          <w:rStyle w:val="Emphasis"/>
          <w:highlight w:val="yellow"/>
        </w:rPr>
        <w:t>vector</w:t>
      </w:r>
      <w:r w:rsidRPr="000E072D">
        <w:rPr>
          <w:rStyle w:val="StyleUnderline"/>
          <w:highlight w:val="yellow"/>
        </w:rPr>
        <w:t xml:space="preserve"> for </w:t>
      </w:r>
      <w:r w:rsidRPr="002C0B99">
        <w:rPr>
          <w:rStyle w:val="Emphasis"/>
          <w:highlight w:val="yellow"/>
        </w:rPr>
        <w:t>apprehending</w:t>
      </w:r>
      <w:r w:rsidRPr="000E072D">
        <w:rPr>
          <w:rStyle w:val="StyleUnderline"/>
        </w:rPr>
        <w:t xml:space="preserve"> the </w:t>
      </w:r>
      <w:r w:rsidRPr="002C0B99">
        <w:rPr>
          <w:rStyle w:val="StyleUnderline"/>
        </w:rPr>
        <w:t xml:space="preserve">significance of </w:t>
      </w:r>
      <w:r w:rsidRPr="00D13B0E">
        <w:rPr>
          <w:rStyle w:val="StyleUnderline"/>
        </w:rPr>
        <w:t>urban</w:t>
      </w:r>
      <w:r w:rsidRPr="00D13B0E">
        <w:rPr>
          <w:rStyle w:val="Emphasis"/>
        </w:rPr>
        <w:t xml:space="preserve"> </w:t>
      </w:r>
      <w:proofErr w:type="spellStart"/>
      <w:r w:rsidRPr="002C0B99">
        <w:rPr>
          <w:rStyle w:val="Emphasis"/>
          <w:highlight w:val="yellow"/>
        </w:rPr>
        <w:t>spatialities</w:t>
      </w:r>
      <w:proofErr w:type="spellEnd"/>
      <w:r w:rsidRPr="000E072D">
        <w:rPr>
          <w:rStyle w:val="StyleUnderline"/>
        </w:rPr>
        <w:t xml:space="preserve"> </w:t>
      </w:r>
      <w:r w:rsidRPr="002C0B99">
        <w:rPr>
          <w:rStyle w:val="StyleUnderline"/>
          <w:highlight w:val="yellow"/>
        </w:rPr>
        <w:t>that</w:t>
      </w:r>
      <w:r w:rsidRPr="000E072D">
        <w:rPr>
          <w:rStyle w:val="StyleUnderline"/>
        </w:rPr>
        <w:t xml:space="preserve"> appear </w:t>
      </w:r>
      <w:r w:rsidRPr="000E072D">
        <w:rPr>
          <w:rStyle w:val="StyleUnderline"/>
          <w:highlight w:val="yellow"/>
        </w:rPr>
        <w:t>not to reconcile with</w:t>
      </w:r>
      <w:r w:rsidRPr="000E072D">
        <w:rPr>
          <w:rStyle w:val="StyleUnderline"/>
        </w:rPr>
        <w:t xml:space="preserve"> theoretical </w:t>
      </w:r>
      <w:r w:rsidRPr="000E072D">
        <w:rPr>
          <w:rStyle w:val="StyleUnderline"/>
          <w:highlight w:val="yellow"/>
        </w:rPr>
        <w:t>metanarratives</w:t>
      </w:r>
      <w:r w:rsidRPr="000E072D">
        <w:rPr>
          <w:rStyle w:val="StyleUnderline"/>
        </w:rPr>
        <w:t xml:space="preserve"> or conditioned expectations </w:t>
      </w:r>
      <w:r w:rsidRPr="00D13B0E">
        <w:rPr>
          <w:rStyle w:val="StyleUnderline"/>
        </w:rPr>
        <w:t>of digitally mediated urban presences, aesthetics, and practices, yet which are nevertheless digitally mediated</w:t>
      </w:r>
      <w:r w:rsidRPr="000E072D">
        <w:rPr>
          <w:rStyle w:val="StyleUnderline"/>
        </w:rPr>
        <w:t xml:space="preserve"> (transduced by digitality) and/or mediatized (circulated via digital media platform</w:t>
      </w:r>
      <w:r w:rsidRPr="00574170">
        <w:rPr>
          <w:sz w:val="14"/>
        </w:rPr>
        <w:t>s; Aiello, 2021).</w:t>
      </w:r>
    </w:p>
    <w:p w14:paraId="097D92E1" w14:textId="77777777" w:rsidR="00BE19D7" w:rsidRPr="001D07F7" w:rsidRDefault="00BE19D7" w:rsidP="00BE19D7">
      <w:pPr>
        <w:rPr>
          <w:rStyle w:val="StyleUnderline"/>
        </w:rPr>
      </w:pPr>
      <w:r w:rsidRPr="00574170">
        <w:rPr>
          <w:sz w:val="14"/>
        </w:rPr>
        <w:t xml:space="preserve">Our epistemological intervention draws on two strands of contemporary theorizations of </w:t>
      </w:r>
      <w:r w:rsidRPr="000E072D">
        <w:rPr>
          <w:rStyle w:val="StyleUnderline"/>
          <w:highlight w:val="yellow"/>
        </w:rPr>
        <w:t>glitches as both non-anomalous design</w:t>
      </w:r>
      <w:r w:rsidRPr="000E072D">
        <w:rPr>
          <w:rStyle w:val="StyleUnderline"/>
        </w:rPr>
        <w:t xml:space="preserve"> features of (Benjamin, 2019) </w:t>
      </w:r>
      <w:r w:rsidRPr="000E072D">
        <w:rPr>
          <w:rStyle w:val="StyleUnderline"/>
          <w:highlight w:val="yellow"/>
        </w:rPr>
        <w:t>and</w:t>
      </w:r>
      <w:r w:rsidRPr="000E072D">
        <w:rPr>
          <w:rStyle w:val="StyleUnderline"/>
        </w:rPr>
        <w:t xml:space="preserve"> as </w:t>
      </w:r>
      <w:r w:rsidRPr="002C0B99">
        <w:rPr>
          <w:rStyle w:val="Emphasis"/>
          <w:highlight w:val="yellow"/>
        </w:rPr>
        <w:t xml:space="preserve">generative fissures </w:t>
      </w:r>
      <w:r w:rsidRPr="000E072D">
        <w:rPr>
          <w:rStyle w:val="StyleUnderline"/>
          <w:highlight w:val="yellow"/>
        </w:rPr>
        <w:t>within the spaces</w:t>
      </w:r>
      <w:r w:rsidRPr="000E072D">
        <w:rPr>
          <w:rStyle w:val="StyleUnderline"/>
        </w:rPr>
        <w:t xml:space="preserve"> and practices of the </w:t>
      </w:r>
      <w:proofErr w:type="gramStart"/>
      <w:r w:rsidRPr="000E072D">
        <w:rPr>
          <w:rStyle w:val="StyleUnderline"/>
        </w:rPr>
        <w:t>digitally-mediated</w:t>
      </w:r>
      <w:proofErr w:type="gramEnd"/>
      <w:r w:rsidRPr="000E072D">
        <w:rPr>
          <w:rStyle w:val="StyleUnderline"/>
        </w:rPr>
        <w:t xml:space="preserve"> urban everyday</w:t>
      </w:r>
      <w:r w:rsidRPr="00574170">
        <w:rPr>
          <w:sz w:val="14"/>
        </w:rPr>
        <w:t xml:space="preserve"> (Russell, 2012, 2013, 2020). Mobilizing </w:t>
      </w:r>
      <w:proofErr w:type="spellStart"/>
      <w:r w:rsidRPr="00574170">
        <w:rPr>
          <w:sz w:val="14"/>
        </w:rPr>
        <w:t>Sundén's</w:t>
      </w:r>
      <w:proofErr w:type="spellEnd"/>
      <w:r w:rsidRPr="00574170">
        <w:rPr>
          <w:sz w:val="14"/>
        </w:rPr>
        <w:t xml:space="preserve"> (2018: 73) notion of </w:t>
      </w:r>
      <w:r w:rsidRPr="002C0B99">
        <w:rPr>
          <w:rStyle w:val="StyleUnderline"/>
        </w:rPr>
        <w:t xml:space="preserve">queering as ‘a way of noticing or getting hold of’ non-normative relationalities, we espouse a queer orientation to glitches </w:t>
      </w:r>
      <w:r w:rsidRPr="00D13B0E">
        <w:rPr>
          <w:rStyle w:val="StyleUnderline"/>
        </w:rPr>
        <w:t>that stays with the counterintuitive tensions of</w:t>
      </w:r>
      <w:r w:rsidRPr="001D07F7">
        <w:rPr>
          <w:rStyle w:val="StyleUnderline"/>
        </w:rPr>
        <w:t xml:space="preserve"> the glitch as </w:t>
      </w:r>
      <w:r w:rsidRPr="002C0B99">
        <w:rPr>
          <w:rStyle w:val="Emphasis"/>
          <w:highlight w:val="yellow"/>
        </w:rPr>
        <w:t>simultaneously systemic and interrupting</w:t>
      </w:r>
      <w:r w:rsidRPr="001D07F7">
        <w:rPr>
          <w:rStyle w:val="StyleUnderline"/>
        </w:rPr>
        <w:t>.</w:t>
      </w:r>
      <w:r w:rsidRPr="00574170">
        <w:rPr>
          <w:sz w:val="14"/>
        </w:rPr>
        <w:t xml:space="preserve"> From these origins, </w:t>
      </w:r>
      <w:r w:rsidRPr="001D07F7">
        <w:rPr>
          <w:rStyle w:val="StyleUnderline"/>
        </w:rPr>
        <w:t xml:space="preserve">we tender </w:t>
      </w:r>
      <w:r w:rsidRPr="001D07F7">
        <w:rPr>
          <w:rStyle w:val="StyleUnderline"/>
          <w:highlight w:val="yellow"/>
        </w:rPr>
        <w:t>glitch</w:t>
      </w:r>
      <w:r w:rsidRPr="001D07F7">
        <w:rPr>
          <w:rStyle w:val="StyleUnderline"/>
        </w:rPr>
        <w:t xml:space="preserve"> </w:t>
      </w:r>
      <w:r w:rsidRPr="001D07F7">
        <w:rPr>
          <w:rStyle w:val="StyleUnderline"/>
          <w:highlight w:val="yellow"/>
        </w:rPr>
        <w:t>epistemologies</w:t>
      </w:r>
      <w:r w:rsidRPr="001D07F7">
        <w:rPr>
          <w:rStyle w:val="StyleUnderline"/>
        </w:rPr>
        <w:t xml:space="preserve"> as </w:t>
      </w:r>
      <w:r w:rsidRPr="001D07F7">
        <w:rPr>
          <w:rStyle w:val="StyleUnderline"/>
          <w:highlight w:val="yellow"/>
        </w:rPr>
        <w:t>an</w:t>
      </w:r>
      <w:r w:rsidRPr="001D07F7">
        <w:rPr>
          <w:rStyle w:val="StyleUnderline"/>
        </w:rPr>
        <w:t xml:space="preserve"> entry </w:t>
      </w:r>
      <w:r w:rsidRPr="001D07F7">
        <w:rPr>
          <w:rStyle w:val="StyleUnderline"/>
          <w:highlight w:val="yellow"/>
        </w:rPr>
        <w:t>point for engaging</w:t>
      </w:r>
      <w:r w:rsidRPr="001D07F7">
        <w:rPr>
          <w:rStyle w:val="StyleUnderline"/>
        </w:rPr>
        <w:t xml:space="preserve"> with </w:t>
      </w:r>
      <w:r w:rsidRPr="001D07F7">
        <w:rPr>
          <w:rStyle w:val="StyleUnderline"/>
          <w:highlight w:val="yellow"/>
        </w:rPr>
        <w:t xml:space="preserve">and producing knowledge </w:t>
      </w:r>
      <w:r w:rsidRPr="00D13B0E">
        <w:rPr>
          <w:rStyle w:val="StyleUnderline"/>
        </w:rPr>
        <w:t>about the multiplicities and complex potentialities of the confluence of digitality and cities</w:t>
      </w:r>
      <w:r w:rsidRPr="001D07F7">
        <w:rPr>
          <w:rStyle w:val="StyleUnderline"/>
        </w:rPr>
        <w:t xml:space="preserve">. </w:t>
      </w:r>
      <w:r w:rsidRPr="00574170">
        <w:rPr>
          <w:sz w:val="14"/>
        </w:rPr>
        <w:t xml:space="preserve">In this context, the glitch is a queer vector of what Roy (2016) promotes as a sensory immersion in urban fields </w:t>
      </w:r>
      <w:r w:rsidRPr="001D07F7">
        <w:rPr>
          <w:rStyle w:val="StyleUnderline"/>
        </w:rPr>
        <w:t xml:space="preserve">as </w:t>
      </w:r>
      <w:r w:rsidRPr="001D07F7">
        <w:rPr>
          <w:rStyle w:val="StyleUnderline"/>
          <w:highlight w:val="yellow"/>
        </w:rPr>
        <w:t xml:space="preserve">a </w:t>
      </w:r>
      <w:r w:rsidRPr="002C0B99">
        <w:rPr>
          <w:rStyle w:val="Emphasis"/>
          <w:highlight w:val="yellow"/>
        </w:rPr>
        <w:t>mode of knowledge production</w:t>
      </w:r>
      <w:r w:rsidRPr="001D07F7">
        <w:rPr>
          <w:rStyle w:val="StyleUnderline"/>
        </w:rPr>
        <w:t xml:space="preserve"> through reflexive practices of noticing, cultivating attunements to the simultaneity of how urban technology capital presents as idiosyncratic, and the modalities </w:t>
      </w:r>
      <w:r w:rsidRPr="001D07F7">
        <w:rPr>
          <w:rStyle w:val="StyleUnderline"/>
          <w:highlight w:val="yellow"/>
        </w:rPr>
        <w:t>by which</w:t>
      </w:r>
      <w:r w:rsidRPr="001D07F7">
        <w:rPr>
          <w:rStyle w:val="StyleUnderline"/>
        </w:rPr>
        <w:t xml:space="preserve"> disorienting socio-spatial </w:t>
      </w:r>
      <w:r w:rsidRPr="001D07F7">
        <w:rPr>
          <w:rStyle w:val="StyleUnderline"/>
          <w:highlight w:val="yellow"/>
        </w:rPr>
        <w:t>orderings</w:t>
      </w:r>
      <w:r w:rsidRPr="001D07F7">
        <w:rPr>
          <w:rStyle w:val="StyleUnderline"/>
        </w:rPr>
        <w:t xml:space="preserve"> of digitally-mediated cities are </w:t>
      </w:r>
      <w:r w:rsidRPr="002C0B99">
        <w:rPr>
          <w:rStyle w:val="Emphasis"/>
          <w:highlight w:val="yellow"/>
        </w:rPr>
        <w:t xml:space="preserve">ruptured and evade subsumption to </w:t>
      </w:r>
      <w:proofErr w:type="spellStart"/>
      <w:r w:rsidRPr="002C0B99">
        <w:rPr>
          <w:rStyle w:val="Emphasis"/>
          <w:highlight w:val="yellow"/>
        </w:rPr>
        <w:t>technocapitalist</w:t>
      </w:r>
      <w:proofErr w:type="spellEnd"/>
      <w:r w:rsidRPr="001D07F7">
        <w:rPr>
          <w:rStyle w:val="StyleUnderline"/>
          <w:highlight w:val="yellow"/>
        </w:rPr>
        <w:t xml:space="preserve"> machinations</w:t>
      </w:r>
      <w:r w:rsidRPr="001D07F7">
        <w:rPr>
          <w:rStyle w:val="StyleUnderline"/>
        </w:rPr>
        <w:t xml:space="preserve"> and their spatial fixes.</w:t>
      </w:r>
      <w:r w:rsidRPr="00574170">
        <w:rPr>
          <w:sz w:val="14"/>
        </w:rPr>
        <w:t xml:space="preserve"> In other words, the glitch is not an answer to the question, ‘what is the computational city?’ (a matter of ontology), but rather names a response to the question, ‘how do we know the translation of the logics of computation to urban environments? (a question of epistemology). </w:t>
      </w:r>
      <w:r w:rsidRPr="001D07F7">
        <w:rPr>
          <w:rStyle w:val="StyleUnderline"/>
        </w:rPr>
        <w:t xml:space="preserve">We advance </w:t>
      </w:r>
      <w:r w:rsidRPr="001D07F7">
        <w:rPr>
          <w:rStyle w:val="StyleUnderline"/>
          <w:highlight w:val="yellow"/>
        </w:rPr>
        <w:t>glitch epistemologies as</w:t>
      </w:r>
      <w:r w:rsidRPr="001D07F7">
        <w:rPr>
          <w:rStyle w:val="StyleUnderline"/>
        </w:rPr>
        <w:t xml:space="preserve"> an </w:t>
      </w:r>
      <w:r w:rsidRPr="001D07F7">
        <w:rPr>
          <w:rStyle w:val="Emphasis"/>
          <w:highlight w:val="yellow"/>
        </w:rPr>
        <w:t>intentional ethos of taking notice</w:t>
      </w:r>
      <w:r w:rsidRPr="001D07F7">
        <w:rPr>
          <w:rStyle w:val="Emphasis"/>
        </w:rPr>
        <w:t xml:space="preserve"> </w:t>
      </w:r>
      <w:r w:rsidRPr="001D07F7">
        <w:rPr>
          <w:rStyle w:val="StyleUnderline"/>
        </w:rPr>
        <w:t xml:space="preserve">of seemingly superficial incongruities on urban landscapes that appear to interrupt the transduction of city spaces by digital logics, </w:t>
      </w:r>
      <w:r w:rsidRPr="002C0B99">
        <w:rPr>
          <w:rStyle w:val="StyleUnderline"/>
          <w:highlight w:val="yellow"/>
        </w:rPr>
        <w:t>and</w:t>
      </w:r>
      <w:r w:rsidRPr="001D07F7">
        <w:rPr>
          <w:rStyle w:val="StyleUnderline"/>
        </w:rPr>
        <w:t xml:space="preserve"> for </w:t>
      </w:r>
      <w:r w:rsidRPr="002C0B99">
        <w:rPr>
          <w:rStyle w:val="Emphasis"/>
          <w:highlight w:val="yellow"/>
        </w:rPr>
        <w:t>engaging</w:t>
      </w:r>
      <w:r w:rsidRPr="001D07F7">
        <w:rPr>
          <w:rStyle w:val="StyleUnderline"/>
        </w:rPr>
        <w:t xml:space="preserve"> with </w:t>
      </w:r>
      <w:r w:rsidRPr="002C0B99">
        <w:rPr>
          <w:rStyle w:val="StyleUnderline"/>
        </w:rPr>
        <w:t xml:space="preserve">these </w:t>
      </w:r>
      <w:r w:rsidRPr="002C0B99">
        <w:rPr>
          <w:rStyle w:val="StyleUnderline"/>
          <w:highlight w:val="yellow"/>
        </w:rPr>
        <w:t>instances</w:t>
      </w:r>
      <w:r w:rsidRPr="001D07F7">
        <w:rPr>
          <w:rStyle w:val="StyleUnderline"/>
        </w:rPr>
        <w:t xml:space="preserve"> as always-already revealing </w:t>
      </w:r>
      <w:r w:rsidRPr="002C0B99">
        <w:rPr>
          <w:rStyle w:val="StyleUnderline"/>
          <w:highlight w:val="yellow"/>
        </w:rPr>
        <w:t>of</w:t>
      </w:r>
      <w:r w:rsidRPr="001D07F7">
        <w:rPr>
          <w:rStyle w:val="StyleUnderline"/>
        </w:rPr>
        <w:t xml:space="preserve"> how these </w:t>
      </w:r>
      <w:r w:rsidRPr="002C0B99">
        <w:rPr>
          <w:rStyle w:val="StyleUnderline"/>
          <w:highlight w:val="yellow"/>
        </w:rPr>
        <w:t>digital mediations</w:t>
      </w:r>
      <w:r w:rsidRPr="001D07F7">
        <w:rPr>
          <w:rStyle w:val="StyleUnderline"/>
        </w:rPr>
        <w:t xml:space="preserve"> of city spaces</w:t>
      </w:r>
      <w:r w:rsidRPr="002C0B99">
        <w:rPr>
          <w:rStyle w:val="Emphasis"/>
        </w:rPr>
        <w:t xml:space="preserve"> </w:t>
      </w:r>
      <w:r w:rsidRPr="002C0B99">
        <w:rPr>
          <w:rStyle w:val="Emphasis"/>
          <w:highlight w:val="yellow"/>
        </w:rPr>
        <w:t>can be interrupted and made differently</w:t>
      </w:r>
      <w:r w:rsidRPr="001D07F7">
        <w:rPr>
          <w:rStyle w:val="StyleUnderline"/>
        </w:rPr>
        <w:t>.</w:t>
      </w:r>
    </w:p>
    <w:p w14:paraId="31786927" w14:textId="77777777" w:rsidR="00BE19D7" w:rsidRPr="001D07F7" w:rsidRDefault="00BE19D7" w:rsidP="00BE19D7">
      <w:pPr>
        <w:rPr>
          <w:rStyle w:val="StyleUnderline"/>
        </w:rPr>
      </w:pPr>
      <w:r w:rsidRPr="00574170">
        <w:rPr>
          <w:sz w:val="14"/>
        </w:rPr>
        <w:t xml:space="preserve">We activate glitch epistemologies as an orientation toward these kinds of material-spatial incongruities through illustrative examples selectively drawn from U.S. cityscapes: bikeshare clutter and its resignifications in San Jose, California, and </w:t>
      </w:r>
      <w:proofErr w:type="spellStart"/>
      <w:r w:rsidRPr="00574170">
        <w:rPr>
          <w:sz w:val="14"/>
        </w:rPr>
        <w:t>wilful</w:t>
      </w:r>
      <w:proofErr w:type="spellEnd"/>
      <w:r w:rsidRPr="00574170">
        <w:rPr>
          <w:sz w:val="14"/>
        </w:rPr>
        <w:t xml:space="preserve"> architectural dilapidation tactics and provocatively ‘ugly’ homes in Seattle, Washington and Manhattan Beach, California. These instances are not case studies that show evidence of ‘the glitch’. Instead, we develop a close reading of these examples to demonstrate how glitch epistemologies may be enacted, and the kinds of insights that may be activated through this orientation to computational cities.2 We show how glitch epistemologies trace digitally-mediated and -mediatized spatial incongruities across two key registers of urbanism transduced by computational logics in many North American cities: desire and aesthetics. We show how orienting to bikeshare clutter and ‘ugly’ houses via glitch epistemologies illuminates how digital mediations and </w:t>
      </w:r>
      <w:proofErr w:type="spellStart"/>
      <w:r w:rsidRPr="00574170">
        <w:rPr>
          <w:sz w:val="14"/>
        </w:rPr>
        <w:t>mediatizations</w:t>
      </w:r>
      <w:proofErr w:type="spellEnd"/>
      <w:r w:rsidRPr="00574170">
        <w:rPr>
          <w:sz w:val="14"/>
        </w:rPr>
        <w:t xml:space="preserve"> of cities simultaneously solidify the programmatic hegemony of digital technology capital while also </w:t>
      </w:r>
      <w:proofErr w:type="gramStart"/>
      <w:r w:rsidRPr="00574170">
        <w:rPr>
          <w:sz w:val="14"/>
        </w:rPr>
        <w:t>opening up</w:t>
      </w:r>
      <w:proofErr w:type="gramEnd"/>
      <w:r w:rsidRPr="00574170">
        <w:rPr>
          <w:sz w:val="14"/>
        </w:rPr>
        <w:t xml:space="preserve"> new horizons onto other vital paradigms and politics of digitality in cities. In these ways,</w:t>
      </w:r>
      <w:r w:rsidRPr="001D07F7">
        <w:rPr>
          <w:rStyle w:val="StyleUnderline"/>
        </w:rPr>
        <w:t xml:space="preserve"> </w:t>
      </w:r>
      <w:r w:rsidRPr="00D13B0E">
        <w:rPr>
          <w:rStyle w:val="StyleUnderline"/>
        </w:rPr>
        <w:t xml:space="preserve">glitch epistemologies offer an on-ramp toward more nuanced understandings of how computational cities are always being simultaneously </w:t>
      </w:r>
      <w:r w:rsidRPr="00D13B0E">
        <w:rPr>
          <w:rStyle w:val="Emphasis"/>
        </w:rPr>
        <w:t>made and unmade</w:t>
      </w:r>
      <w:r w:rsidRPr="00D13B0E">
        <w:rPr>
          <w:rStyle w:val="StyleUnderline"/>
        </w:rPr>
        <w:t>, and by and for which kinds of urban subjects.</w:t>
      </w:r>
    </w:p>
    <w:p w14:paraId="7366C579" w14:textId="77777777" w:rsidR="00BE19D7" w:rsidRPr="00574170" w:rsidRDefault="00BE19D7" w:rsidP="00BE19D7">
      <w:pPr>
        <w:rPr>
          <w:sz w:val="14"/>
        </w:rPr>
      </w:pPr>
      <w:r w:rsidRPr="00574170">
        <w:rPr>
          <w:sz w:val="14"/>
        </w:rPr>
        <w:t>Glitchy departures</w:t>
      </w:r>
    </w:p>
    <w:p w14:paraId="48B297A9" w14:textId="77777777" w:rsidR="00BE19D7" w:rsidRPr="00574170" w:rsidRDefault="00BE19D7" w:rsidP="00BE19D7">
      <w:pPr>
        <w:rPr>
          <w:sz w:val="14"/>
        </w:rPr>
      </w:pPr>
      <w:r w:rsidRPr="00574170">
        <w:rPr>
          <w:sz w:val="14"/>
        </w:rPr>
        <w:t xml:space="preserve">We follow Ash et al. (2018) in conceptualizing </w:t>
      </w:r>
      <w:r w:rsidRPr="00D13B0E">
        <w:rPr>
          <w:rStyle w:val="StyleUnderline"/>
        </w:rPr>
        <w:t>digitality as multivalent, comprised of material technologies arising from computing architecture</w:t>
      </w:r>
      <w:r w:rsidRPr="00574170">
        <w:rPr>
          <w:sz w:val="14"/>
        </w:rPr>
        <w:t xml:space="preserve">s (hardware, software, and data); </w:t>
      </w:r>
      <w:r w:rsidRPr="00D13B0E">
        <w:rPr>
          <w:rStyle w:val="StyleUnderline"/>
        </w:rPr>
        <w:t>aesthetics informing sensory experiences of spaces that are inflected by but not reducible to digital systems; discourses that legitimize and sustain the increasing ubiquity of digital technologies; and logics</w:t>
      </w:r>
      <w:r w:rsidRPr="003E5215">
        <w:rPr>
          <w:rStyle w:val="StyleUnderline"/>
        </w:rPr>
        <w:t xml:space="preserve"> through which digital systems transduce particular socio-spatial configurations.</w:t>
      </w:r>
      <w:r w:rsidRPr="00574170">
        <w:rPr>
          <w:sz w:val="14"/>
        </w:rPr>
        <w:t xml:space="preserve"> A plethora of terms have been circulated to signal the confluences of digitality, urban </w:t>
      </w:r>
      <w:proofErr w:type="spellStart"/>
      <w:r w:rsidRPr="00574170">
        <w:rPr>
          <w:sz w:val="14"/>
        </w:rPr>
        <w:t>spatialities</w:t>
      </w:r>
      <w:proofErr w:type="spellEnd"/>
      <w:r w:rsidRPr="00574170">
        <w:rPr>
          <w:sz w:val="14"/>
        </w:rPr>
        <w:t>, and politics over the last several decades, beginning with ‘cybercities’ in the 1990s (e.g. Graham and Marvin, 1999), and followed more recently by smart cities (e.g. Hollands, 2008), platform urbanism (e.g. Barns, 2020), and the computational city (e.g. Luque-Ayala and Marvin, 2020; Mattern, 2017). These</w:t>
      </w:r>
      <w:r w:rsidRPr="00F950F3">
        <w:rPr>
          <w:rStyle w:val="StyleUnderline"/>
        </w:rPr>
        <w:t xml:space="preserve"> terms describe different though overlapping aspects of the translation of digital logics to urban environments through imperatives for automation, optimization, datafication, and </w:t>
      </w:r>
      <w:proofErr w:type="spellStart"/>
      <w:r w:rsidRPr="00F950F3">
        <w:rPr>
          <w:rStyle w:val="StyleUnderline"/>
        </w:rPr>
        <w:t>platformization</w:t>
      </w:r>
      <w:proofErr w:type="spellEnd"/>
      <w:r w:rsidRPr="00F950F3">
        <w:rPr>
          <w:rStyle w:val="StyleUnderline"/>
        </w:rPr>
        <w:t xml:space="preserve"> </w:t>
      </w:r>
      <w:r w:rsidRPr="00574170">
        <w:rPr>
          <w:sz w:val="14"/>
        </w:rPr>
        <w:t>(</w:t>
      </w:r>
      <w:proofErr w:type="spellStart"/>
      <w:r w:rsidRPr="00574170">
        <w:rPr>
          <w:sz w:val="14"/>
        </w:rPr>
        <w:t>Maalsen</w:t>
      </w:r>
      <w:proofErr w:type="spellEnd"/>
      <w:r w:rsidRPr="00574170">
        <w:rPr>
          <w:sz w:val="14"/>
        </w:rPr>
        <w:t>, 2021).</w:t>
      </w:r>
    </w:p>
    <w:p w14:paraId="06710D08" w14:textId="77777777" w:rsidR="00BE19D7" w:rsidRPr="00F950F3" w:rsidRDefault="00BE19D7" w:rsidP="00BE19D7">
      <w:pPr>
        <w:rPr>
          <w:rStyle w:val="StyleUnderline"/>
        </w:rPr>
      </w:pPr>
      <w:r w:rsidRPr="00574170">
        <w:rPr>
          <w:sz w:val="14"/>
        </w:rPr>
        <w:t xml:space="preserve">Within a broader ‘digital turn’ in recent urban scholarship (Datta, 2018), these efforts to name the interdependencies of digitality and cities are paralleled by efforts to identify what these co-articulations mean for what cities are: spatial </w:t>
      </w:r>
      <w:r w:rsidRPr="00F950F3">
        <w:rPr>
          <w:rStyle w:val="StyleUnderline"/>
        </w:rPr>
        <w:t>agglomerations that concentrate digital devices</w:t>
      </w:r>
      <w:r w:rsidRPr="00574170">
        <w:rPr>
          <w:sz w:val="14"/>
        </w:rPr>
        <w:t xml:space="preserve"> (e.g. Hecht and Stephens, 2014);</w:t>
      </w:r>
      <w:r w:rsidRPr="00F950F3">
        <w:rPr>
          <w:rStyle w:val="StyleUnderline"/>
        </w:rPr>
        <w:t xml:space="preserve"> platforms for data generation</w:t>
      </w:r>
      <w:r w:rsidRPr="00574170">
        <w:rPr>
          <w:sz w:val="14"/>
        </w:rPr>
        <w:t xml:space="preserve"> (e.g. Rabari and Storper, 2015); </w:t>
      </w:r>
      <w:r w:rsidRPr="00F950F3">
        <w:rPr>
          <w:rStyle w:val="StyleUnderline"/>
        </w:rPr>
        <w:t>marketspaces for digital services</w:t>
      </w:r>
      <w:r w:rsidRPr="00574170">
        <w:rPr>
          <w:sz w:val="14"/>
        </w:rPr>
        <w:t xml:space="preserve"> (e.g. </w:t>
      </w:r>
      <w:proofErr w:type="spellStart"/>
      <w:r w:rsidRPr="00574170">
        <w:rPr>
          <w:sz w:val="14"/>
        </w:rPr>
        <w:t>Artioli</w:t>
      </w:r>
      <w:proofErr w:type="spellEnd"/>
      <w:r w:rsidRPr="00574170">
        <w:rPr>
          <w:sz w:val="14"/>
        </w:rPr>
        <w:t xml:space="preserve">, 2018); </w:t>
      </w:r>
      <w:r w:rsidRPr="00F950F3">
        <w:rPr>
          <w:rStyle w:val="StyleUnderline"/>
        </w:rPr>
        <w:t>experimental sites for digital technologies and technology capital</w:t>
      </w:r>
      <w:r w:rsidRPr="00574170">
        <w:rPr>
          <w:sz w:val="14"/>
        </w:rPr>
        <w:t xml:space="preserve"> (e.g. Rodrigues et al., 2020); </w:t>
      </w:r>
      <w:r w:rsidRPr="00F950F3">
        <w:rPr>
          <w:rStyle w:val="StyleUnderline"/>
        </w:rPr>
        <w:t xml:space="preserve">and </w:t>
      </w:r>
      <w:proofErr w:type="spellStart"/>
      <w:r w:rsidRPr="00F950F3">
        <w:rPr>
          <w:rStyle w:val="StyleUnderline"/>
        </w:rPr>
        <w:t>spatialities</w:t>
      </w:r>
      <w:proofErr w:type="spellEnd"/>
      <w:r w:rsidRPr="00F950F3">
        <w:rPr>
          <w:rStyle w:val="StyleUnderline"/>
        </w:rPr>
        <w:t xml:space="preserve"> that cast disproportionately large data shadows</w:t>
      </w:r>
      <w:r w:rsidRPr="00574170">
        <w:rPr>
          <w:sz w:val="14"/>
        </w:rPr>
        <w:t xml:space="preserve"> (e.g. Shelton et al., 2014). </w:t>
      </w:r>
      <w:r w:rsidRPr="00F950F3">
        <w:rPr>
          <w:rStyle w:val="StyleUnderline"/>
        </w:rPr>
        <w:t xml:space="preserve">Here, we step back from preoccupations over digital </w:t>
      </w:r>
      <w:proofErr w:type="spellStart"/>
      <w:r w:rsidRPr="00F950F3">
        <w:rPr>
          <w:rStyle w:val="StyleUnderline"/>
        </w:rPr>
        <w:t>ingrastructures</w:t>
      </w:r>
      <w:proofErr w:type="spellEnd"/>
      <w:r w:rsidRPr="00F950F3">
        <w:rPr>
          <w:rStyle w:val="StyleUnderline"/>
        </w:rPr>
        <w:t xml:space="preserve"> (e.g. Mukherjee, 2019, Plantin et al., 2018), as well as from debates about what the digital or computational city is as an ontological object. We start instead from feminist relational theorizations of digitally mediated/mediatized urban environments as ‘</w:t>
      </w:r>
      <w:proofErr w:type="spellStart"/>
      <w:r w:rsidRPr="00F950F3">
        <w:rPr>
          <w:rStyle w:val="StyleUnderline"/>
        </w:rPr>
        <w:t>throwntogether</w:t>
      </w:r>
      <w:proofErr w:type="spellEnd"/>
      <w:r w:rsidRPr="00F950F3">
        <w:rPr>
          <w:rStyle w:val="StyleUnderline"/>
        </w:rPr>
        <w:t>’ (Massey, 2005) in ways that are always open to being reconfigured and knowable through glitch epistemologies.</w:t>
      </w:r>
    </w:p>
    <w:p w14:paraId="3A0DAF31" w14:textId="77777777" w:rsidR="00BE19D7" w:rsidRPr="009104D4" w:rsidRDefault="00BE19D7" w:rsidP="00BE19D7">
      <w:pPr>
        <w:rPr>
          <w:rStyle w:val="StyleUnderline"/>
        </w:rPr>
      </w:pPr>
      <w:r w:rsidRPr="00574170">
        <w:rPr>
          <w:sz w:val="14"/>
        </w:rPr>
        <w:t xml:space="preserve">‘Glitch’ in its conventional usage refers to obvious accidental dysfunctions in digital systems, most notably software </w:t>
      </w:r>
      <w:proofErr w:type="spellStart"/>
      <w:r w:rsidRPr="00574170">
        <w:rPr>
          <w:sz w:val="14"/>
        </w:rPr>
        <w:t>programmes</w:t>
      </w:r>
      <w:proofErr w:type="spellEnd"/>
      <w:r w:rsidRPr="00574170">
        <w:rPr>
          <w:sz w:val="14"/>
        </w:rPr>
        <w:t xml:space="preserve"> – sometimes referred to as a ‘bug’ (</w:t>
      </w:r>
      <w:proofErr w:type="spellStart"/>
      <w:r w:rsidRPr="00574170">
        <w:rPr>
          <w:sz w:val="14"/>
        </w:rPr>
        <w:t>Goriunova</w:t>
      </w:r>
      <w:proofErr w:type="spellEnd"/>
      <w:r w:rsidRPr="00574170">
        <w:rPr>
          <w:sz w:val="14"/>
        </w:rPr>
        <w:t xml:space="preserve"> and Shulgin, 2008). More recently, glitches have been taken up in critical race, feminist, and queer theorizations of sociotechnical cultures and relations, both online and away from keys (AFK) (Benjamin, 2019; Elwood, 2021; Leszczynski, 2020; Nakamura, 2013; Russell, 2012, 2013, 2020; </w:t>
      </w:r>
      <w:proofErr w:type="spellStart"/>
      <w:r w:rsidRPr="00574170">
        <w:rPr>
          <w:sz w:val="14"/>
        </w:rPr>
        <w:t>Sundén</w:t>
      </w:r>
      <w:proofErr w:type="spellEnd"/>
      <w:r w:rsidRPr="00574170">
        <w:rPr>
          <w:sz w:val="14"/>
        </w:rPr>
        <w:t xml:space="preserve">, 2018).3 Here, </w:t>
      </w:r>
      <w:r w:rsidRPr="00F950F3">
        <w:rPr>
          <w:rStyle w:val="StyleUnderline"/>
        </w:rPr>
        <w:t xml:space="preserve">we draw from two strands of recent work that conceptualize </w:t>
      </w:r>
      <w:r w:rsidRPr="00F950F3">
        <w:rPr>
          <w:rStyle w:val="StyleUnderline"/>
          <w:highlight w:val="yellow"/>
        </w:rPr>
        <w:t>the glitch</w:t>
      </w:r>
      <w:r w:rsidRPr="00F950F3">
        <w:rPr>
          <w:rStyle w:val="StyleUnderline"/>
        </w:rPr>
        <w:t xml:space="preserve"> as </w:t>
      </w:r>
      <w:r w:rsidRPr="00F950F3">
        <w:rPr>
          <w:rStyle w:val="StyleUnderline"/>
          <w:highlight w:val="yellow"/>
        </w:rPr>
        <w:t>both a regular design feature and an interrupter</w:t>
      </w:r>
      <w:r w:rsidRPr="00F950F3">
        <w:rPr>
          <w:rStyle w:val="StyleUnderline"/>
        </w:rPr>
        <w:t xml:space="preserve"> of digital mediations of everyday urban </w:t>
      </w:r>
      <w:proofErr w:type="spellStart"/>
      <w:r w:rsidRPr="00F950F3">
        <w:rPr>
          <w:rStyle w:val="StyleUnderline"/>
        </w:rPr>
        <w:t>spatialities</w:t>
      </w:r>
      <w:proofErr w:type="spellEnd"/>
      <w:r w:rsidRPr="00F950F3">
        <w:rPr>
          <w:rStyle w:val="StyleUnderline"/>
        </w:rPr>
        <w:t>.</w:t>
      </w:r>
      <w:r w:rsidRPr="00574170">
        <w:rPr>
          <w:sz w:val="14"/>
        </w:rPr>
        <w:t xml:space="preserve"> In the first sense of ‘glitch’, Ruha Benjamin (2019) details how digital mediations that present as </w:t>
      </w:r>
      <w:r w:rsidRPr="00F950F3">
        <w:rPr>
          <w:rStyle w:val="StyleUnderline"/>
          <w:highlight w:val="yellow"/>
        </w:rPr>
        <w:t>trivial anomalies are</w:t>
      </w:r>
      <w:r w:rsidRPr="00574170">
        <w:rPr>
          <w:rStyle w:val="StyleUnderline"/>
        </w:rPr>
        <w:t xml:space="preserve"> not bugs but </w:t>
      </w:r>
      <w:r w:rsidRPr="00F950F3">
        <w:rPr>
          <w:rStyle w:val="StyleUnderline"/>
          <w:highlight w:val="yellow"/>
        </w:rPr>
        <w:t>features</w:t>
      </w:r>
      <w:r w:rsidRPr="00F950F3">
        <w:rPr>
          <w:rStyle w:val="StyleUnderline"/>
        </w:rPr>
        <w:t xml:space="preserve">, revealing </w:t>
      </w:r>
      <w:r w:rsidRPr="00F950F3">
        <w:rPr>
          <w:rStyle w:val="StyleUnderline"/>
          <w:highlight w:val="yellow"/>
        </w:rPr>
        <w:t>systemic inequalities</w:t>
      </w:r>
      <w:r w:rsidRPr="00F950F3">
        <w:rPr>
          <w:rStyle w:val="StyleUnderline"/>
        </w:rPr>
        <w:t xml:space="preserve"> that </w:t>
      </w:r>
      <w:r w:rsidRPr="00F950F3">
        <w:rPr>
          <w:rStyle w:val="StyleUnderline"/>
          <w:highlight w:val="yellow"/>
        </w:rPr>
        <w:t>are</w:t>
      </w:r>
      <w:r w:rsidRPr="00F950F3">
        <w:rPr>
          <w:rStyle w:val="StyleUnderline"/>
        </w:rPr>
        <w:t xml:space="preserve"> </w:t>
      </w:r>
      <w:r w:rsidRPr="00F950F3">
        <w:rPr>
          <w:rStyle w:val="StyleUnderline"/>
          <w:highlight w:val="yellow"/>
        </w:rPr>
        <w:t xml:space="preserve">hard-coded </w:t>
      </w:r>
      <w:r w:rsidRPr="00D13B0E">
        <w:rPr>
          <w:rStyle w:val="StyleUnderline"/>
        </w:rPr>
        <w:t>into dominant techno-social orders</w:t>
      </w:r>
      <w:r w:rsidRPr="00F950F3">
        <w:rPr>
          <w:rStyle w:val="StyleUnderline"/>
        </w:rPr>
        <w:t>.</w:t>
      </w:r>
      <w:r w:rsidRPr="00574170">
        <w:rPr>
          <w:sz w:val="14"/>
        </w:rPr>
        <w:t xml:space="preserve"> In Race After Technology: Abolitionist Tools for the New Jim Code (2019), Benjamin (2019) draws attention to a tweet in which @alliable</w:t>
      </w:r>
      <w:r w:rsidRPr="00F950F3">
        <w:rPr>
          <w:rStyle w:val="StyleUnderline"/>
        </w:rPr>
        <w:t xml:space="preserve"> describes being directed by </w:t>
      </w:r>
      <w:r w:rsidRPr="00D13B0E">
        <w:rPr>
          <w:rStyle w:val="StyleUnderline"/>
        </w:rPr>
        <w:t xml:space="preserve">Google Maps voice navigation to ‘“turn right on Malcolm Ten Boulevard”’ (Bland, 2013: </w:t>
      </w:r>
      <w:proofErr w:type="spellStart"/>
      <w:r w:rsidRPr="00D13B0E">
        <w:rPr>
          <w:rStyle w:val="StyleUnderline"/>
        </w:rPr>
        <w:t>n.p.</w:t>
      </w:r>
      <w:proofErr w:type="spellEnd"/>
      <w:r w:rsidRPr="00D13B0E">
        <w:rPr>
          <w:rStyle w:val="StyleUnderline"/>
        </w:rPr>
        <w:t xml:space="preserve">), as natural language processing algorithms incorrectly parsed the name of civil rights leader Malcom X as the Roman numeral ‘ten’. Benjamin (2019) argues that this </w:t>
      </w:r>
      <w:r w:rsidRPr="00574170">
        <w:rPr>
          <w:rStyle w:val="StyleUnderline"/>
        </w:rPr>
        <w:t xml:space="preserve">misapprehension is neither a minor error nor an idiosyncratic singularity, but rather the outcome of entrenched structural inequalities within tech industry and startup cultures whose technologies impose computational logics on the fabrics of cities. These inequalities both empower and are empowered by a white male majority to prioritize some technical problems (e.g. programming that parses ‘X’ as ‘ten’) to the exclusion of other possible modes of practice, such as testing and refining digital technologies in reflexive engagement with multiracial communities. </w:t>
      </w:r>
      <w:r w:rsidRPr="00574170">
        <w:rPr>
          <w:sz w:val="14"/>
        </w:rPr>
        <w:t xml:space="preserve">Glitches in this sense designate instances where inequalities present as banal by-products of seemingly innocuous digital design flaws in ways that </w:t>
      </w:r>
      <w:r w:rsidRPr="00574170">
        <w:rPr>
          <w:rStyle w:val="StyleUnderline"/>
        </w:rPr>
        <w:t>functionally obscure their genesis in systems of oppression that ‘default [to] discrimination</w:t>
      </w:r>
      <w:r w:rsidRPr="009104D4">
        <w:rPr>
          <w:rStyle w:val="StyleUnderline"/>
        </w:rPr>
        <w:t>’</w:t>
      </w:r>
      <w:r w:rsidRPr="00574170">
        <w:rPr>
          <w:sz w:val="14"/>
        </w:rPr>
        <w:t xml:space="preserve"> (Benjamin, 2019: 78; see also Nakamura, 2013). The glitch in this first sense is a trick, revealing ‘seemingly innocent directions</w:t>
      </w:r>
      <w:proofErr w:type="gramStart"/>
      <w:r w:rsidRPr="00574170">
        <w:rPr>
          <w:sz w:val="14"/>
        </w:rPr>
        <w:t>….[</w:t>
      </w:r>
      <w:proofErr w:type="gramEnd"/>
      <w:r w:rsidRPr="00574170">
        <w:rPr>
          <w:sz w:val="14"/>
        </w:rPr>
        <w:t xml:space="preserve">that] reflect and reproduce racialized commands that instruct people where they belong in the larger social order’ (Benjamin, 2019: 80). </w:t>
      </w:r>
      <w:r w:rsidRPr="009104D4">
        <w:rPr>
          <w:rStyle w:val="StyleUnderline"/>
        </w:rPr>
        <w:t>Glitches, in this meaning, are not singularities or idiosyncrasies, but rather signals of discriminatory orderings.</w:t>
      </w:r>
    </w:p>
    <w:p w14:paraId="3A06C8FD" w14:textId="77777777" w:rsidR="00BE19D7" w:rsidRPr="00574170" w:rsidRDefault="00BE19D7" w:rsidP="00BE19D7">
      <w:pPr>
        <w:rPr>
          <w:sz w:val="14"/>
        </w:rPr>
      </w:pPr>
      <w:r w:rsidRPr="009104D4">
        <w:rPr>
          <w:rStyle w:val="StyleUnderline"/>
        </w:rPr>
        <w:t xml:space="preserve">The concept of </w:t>
      </w:r>
      <w:r w:rsidRPr="009104D4">
        <w:rPr>
          <w:rStyle w:val="StyleUnderline"/>
          <w:highlight w:val="yellow"/>
        </w:rPr>
        <w:t>glitch is also used to name interruptions</w:t>
      </w:r>
      <w:r w:rsidRPr="009104D4">
        <w:rPr>
          <w:rStyle w:val="StyleUnderline"/>
        </w:rPr>
        <w:t xml:space="preserve"> to these systemic orderings. </w:t>
      </w:r>
      <w:r w:rsidRPr="00574170">
        <w:rPr>
          <w:sz w:val="14"/>
        </w:rPr>
        <w:t xml:space="preserve">Legacy Russell (2012, 2013, 2020) theorizes that even as glitches may present as regular, non-anomalous features of systems of oppression and domination, they may also </w:t>
      </w:r>
      <w:r w:rsidRPr="009104D4">
        <w:rPr>
          <w:rStyle w:val="StyleUnderline"/>
          <w:highlight w:val="yellow"/>
        </w:rPr>
        <w:t xml:space="preserve">generate ruptures in </w:t>
      </w:r>
      <w:proofErr w:type="spellStart"/>
      <w:r w:rsidRPr="009104D4">
        <w:rPr>
          <w:rStyle w:val="StyleUnderline"/>
          <w:highlight w:val="yellow"/>
        </w:rPr>
        <w:t>sociospatial</w:t>
      </w:r>
      <w:proofErr w:type="spellEnd"/>
      <w:r w:rsidRPr="009104D4">
        <w:rPr>
          <w:rStyle w:val="StyleUnderline"/>
          <w:highlight w:val="yellow"/>
        </w:rPr>
        <w:t xml:space="preserve"> fabrics.</w:t>
      </w:r>
      <w:r w:rsidRPr="00574170">
        <w:rPr>
          <w:sz w:val="14"/>
        </w:rPr>
        <w:t xml:space="preserve"> That is, the glitch inserts ‘positive irregularities into… systems as errata, activating new architecture through these malfunctions’ (Russell, 2020: 13). For instance, gender binaries cannot reconcile or even recognize queer, nonbinary people as anything other than ‘error’, yet they exist anyway, on their own terms, as people assemble ways of being and living that elude the programmatic limits of gender codes (Russell, 2020; see also Cockayne and Richardson, 2017). Russell </w:t>
      </w:r>
      <w:proofErr w:type="spellStart"/>
      <w:r w:rsidRPr="00574170">
        <w:rPr>
          <w:sz w:val="14"/>
        </w:rPr>
        <w:t>centres</w:t>
      </w:r>
      <w:proofErr w:type="spellEnd"/>
      <w:r w:rsidRPr="00574170">
        <w:rPr>
          <w:sz w:val="14"/>
        </w:rPr>
        <w:t xml:space="preserve"> the significance of digital mediations for embodied and material relations, arguing that for instance genderqueer personas adopted online may be amplified through embodied (re)performances that consolidate these identities AFK. Relatedly, </w:t>
      </w:r>
      <w:proofErr w:type="spellStart"/>
      <w:r w:rsidRPr="00574170">
        <w:rPr>
          <w:sz w:val="14"/>
        </w:rPr>
        <w:t>Sundén</w:t>
      </w:r>
      <w:proofErr w:type="spellEnd"/>
      <w:r w:rsidRPr="00574170">
        <w:rPr>
          <w:sz w:val="14"/>
        </w:rPr>
        <w:t xml:space="preserve"> (2015) theorizes trans existence as a generative glitch that reveals the ‘intrinsic brokenness’ of gender as a technology that requires continuous maintenance through enforced conformity to its </w:t>
      </w:r>
      <w:proofErr w:type="gramStart"/>
      <w:r w:rsidRPr="00574170">
        <w:rPr>
          <w:sz w:val="14"/>
        </w:rPr>
        <w:t>codes, and</w:t>
      </w:r>
      <w:proofErr w:type="gramEnd"/>
      <w:r w:rsidRPr="00574170">
        <w:rPr>
          <w:sz w:val="14"/>
        </w:rPr>
        <w:t xml:space="preserve"> simultaneously short-circuits this technology by defying them. </w:t>
      </w:r>
      <w:r w:rsidRPr="000A21B4">
        <w:rPr>
          <w:rStyle w:val="StyleUnderline"/>
        </w:rPr>
        <w:t xml:space="preserve">In this second sense of glitches as generative fissures, failures to execute or adhere to a normative </w:t>
      </w:r>
      <w:proofErr w:type="spellStart"/>
      <w:r w:rsidRPr="000A21B4">
        <w:rPr>
          <w:rStyle w:val="StyleUnderline"/>
        </w:rPr>
        <w:t>programme</w:t>
      </w:r>
      <w:proofErr w:type="spellEnd"/>
      <w:r w:rsidRPr="000A21B4">
        <w:rPr>
          <w:rStyle w:val="StyleUnderline"/>
        </w:rPr>
        <w:t xml:space="preserve"> are not only ‘</w:t>
      </w:r>
      <w:proofErr w:type="gramStart"/>
      <w:r w:rsidRPr="000A21B4">
        <w:rPr>
          <w:rStyle w:val="StyleUnderline"/>
        </w:rPr>
        <w:t>errors’</w:t>
      </w:r>
      <w:proofErr w:type="gramEnd"/>
      <w:r w:rsidRPr="000A21B4">
        <w:rPr>
          <w:rStyle w:val="StyleUnderline"/>
        </w:rPr>
        <w:t xml:space="preserve"> but also generative errata: corrections that assemble ‘other urban intelligences</w:t>
      </w:r>
      <w:r w:rsidRPr="00574170">
        <w:rPr>
          <w:sz w:val="14"/>
        </w:rPr>
        <w:t xml:space="preserve">’ (Mattern, 2017, </w:t>
      </w:r>
      <w:proofErr w:type="spellStart"/>
      <w:r w:rsidRPr="00574170">
        <w:rPr>
          <w:sz w:val="14"/>
        </w:rPr>
        <w:t>n.p.</w:t>
      </w:r>
      <w:proofErr w:type="spellEnd"/>
      <w:r w:rsidRPr="00574170">
        <w:rPr>
          <w:sz w:val="14"/>
        </w:rPr>
        <w:t>).</w:t>
      </w:r>
    </w:p>
    <w:p w14:paraId="315951C0" w14:textId="77777777" w:rsidR="00BE19D7" w:rsidRPr="00574170" w:rsidRDefault="00BE19D7" w:rsidP="00BE19D7">
      <w:pPr>
        <w:rPr>
          <w:sz w:val="14"/>
        </w:rPr>
      </w:pPr>
      <w:r w:rsidRPr="00574170">
        <w:rPr>
          <w:sz w:val="14"/>
        </w:rPr>
        <w:t xml:space="preserve">These conceptualizations of the glitch as systematic design features that present as idiosyncratic and as generative errata have prior valence in feminist relational digital/platform/cyber urbanisms. Leszczynski (2020) for instance deploys these notions of glitch to attend to instances where platforms fail to appear as expected in cities, where </w:t>
      </w:r>
      <w:proofErr w:type="spellStart"/>
      <w:r w:rsidRPr="00574170">
        <w:rPr>
          <w:sz w:val="14"/>
        </w:rPr>
        <w:t>platformization</w:t>
      </w:r>
      <w:proofErr w:type="spellEnd"/>
      <w:r w:rsidRPr="00574170">
        <w:rPr>
          <w:sz w:val="14"/>
        </w:rPr>
        <w:t xml:space="preserve"> is not inevitably realized and where platforms are challenged by subsequent mediations,</w:t>
      </w:r>
      <w:r w:rsidRPr="000A21B4">
        <w:rPr>
          <w:rStyle w:val="StyleUnderline"/>
        </w:rPr>
        <w:t xml:space="preserve"> tracing how these absences, surprises, and casualties unmask the incompleteness and non-inevitability of platform urbanism</w:t>
      </w:r>
      <w:r w:rsidRPr="00574170">
        <w:rPr>
          <w:sz w:val="14"/>
        </w:rPr>
        <w:t xml:space="preserve">. Elsewhere, </w:t>
      </w:r>
      <w:proofErr w:type="spellStart"/>
      <w:r w:rsidRPr="00574170">
        <w:rPr>
          <w:sz w:val="14"/>
        </w:rPr>
        <w:t>Dattani</w:t>
      </w:r>
      <w:proofErr w:type="spellEnd"/>
      <w:r w:rsidRPr="00574170">
        <w:rPr>
          <w:sz w:val="14"/>
        </w:rPr>
        <w:t xml:space="preserve"> (2021) </w:t>
      </w:r>
      <w:r w:rsidRPr="000A21B4">
        <w:rPr>
          <w:rStyle w:val="StyleUnderline"/>
        </w:rPr>
        <w:t xml:space="preserve">mobilizes the glitch as an analytical category to capture the surprising failure of on–demand domestic platforms – a highly feminized sector of the gig economy – to </w:t>
      </w:r>
      <w:proofErr w:type="gramStart"/>
      <w:r w:rsidRPr="000A21B4">
        <w:rPr>
          <w:rStyle w:val="StyleUnderline"/>
        </w:rPr>
        <w:t>actually deliver</w:t>
      </w:r>
      <w:proofErr w:type="gramEnd"/>
      <w:r w:rsidRPr="000A21B4">
        <w:rPr>
          <w:rStyle w:val="StyleUnderline"/>
        </w:rPr>
        <w:t xml:space="preserve"> these services in Delhi, despite investor and platform operator confidence</w:t>
      </w:r>
      <w:r w:rsidRPr="00574170">
        <w:rPr>
          <w:sz w:val="14"/>
        </w:rPr>
        <w:t>. Yet framing glitches as states of exception risks treating them as idiosyncratic singularities, rather than traces of broader patterns of ‘</w:t>
      </w:r>
      <w:r w:rsidRPr="000A21B4">
        <w:rPr>
          <w:rStyle w:val="StyleUnderline"/>
        </w:rPr>
        <w:t>discriminatory designs [that are] a durable feature of the [socio-spatial] order’</w:t>
      </w:r>
      <w:r w:rsidRPr="00574170">
        <w:rPr>
          <w:sz w:val="14"/>
        </w:rPr>
        <w:t xml:space="preserve"> (Benjamin, 2019: 88).</w:t>
      </w:r>
    </w:p>
    <w:p w14:paraId="4AA2034C" w14:textId="77777777" w:rsidR="00BE19D7" w:rsidRPr="007C2159" w:rsidRDefault="00BE19D7" w:rsidP="00BE19D7">
      <w:pPr>
        <w:rPr>
          <w:rStyle w:val="StyleUnderline"/>
        </w:rPr>
      </w:pPr>
      <w:r w:rsidRPr="000A21B4">
        <w:rPr>
          <w:rStyle w:val="StyleUnderline"/>
        </w:rPr>
        <w:t xml:space="preserve">Our urgent question, therefore, is </w:t>
      </w:r>
      <w:r w:rsidRPr="00D13B0E">
        <w:rPr>
          <w:rStyle w:val="StyleUnderline"/>
        </w:rPr>
        <w:t xml:space="preserve">how </w:t>
      </w:r>
      <w:r w:rsidRPr="00574170">
        <w:rPr>
          <w:rStyle w:val="StyleUnderline"/>
        </w:rPr>
        <w:t>these contemporary theorizations of the glitch can orien</w:t>
      </w:r>
      <w:r w:rsidRPr="000A21B4">
        <w:rPr>
          <w:rStyle w:val="StyleUnderline"/>
          <w:highlight w:val="yellow"/>
        </w:rPr>
        <w:t xml:space="preserve">t an epistemological </w:t>
      </w:r>
      <w:r w:rsidRPr="00574170">
        <w:rPr>
          <w:rStyle w:val="StyleUnderline"/>
          <w:highlight w:val="yellow"/>
        </w:rPr>
        <w:t>attunement</w:t>
      </w:r>
      <w:r w:rsidRPr="00574170">
        <w:rPr>
          <w:rStyle w:val="StyleUnderline"/>
        </w:rPr>
        <w:t xml:space="preserve"> to </w:t>
      </w:r>
      <w:proofErr w:type="gramStart"/>
      <w:r w:rsidRPr="00574170">
        <w:rPr>
          <w:rStyle w:val="StyleUnderline"/>
        </w:rPr>
        <w:t>digitally-mediated</w:t>
      </w:r>
      <w:proofErr w:type="gramEnd"/>
      <w:r w:rsidRPr="00574170">
        <w:rPr>
          <w:rStyle w:val="StyleUnderline"/>
        </w:rPr>
        <w:t xml:space="preserve"> and -mediatized </w:t>
      </w:r>
      <w:proofErr w:type="spellStart"/>
      <w:r w:rsidRPr="00574170">
        <w:rPr>
          <w:rStyle w:val="StyleUnderline"/>
        </w:rPr>
        <w:t>spatialities</w:t>
      </w:r>
      <w:proofErr w:type="spellEnd"/>
      <w:r w:rsidRPr="000A21B4">
        <w:rPr>
          <w:rStyle w:val="StyleUnderline"/>
        </w:rPr>
        <w:t xml:space="preserve"> that ‘do not compute’ </w:t>
      </w:r>
      <w:r w:rsidRPr="00D13B0E">
        <w:rPr>
          <w:rStyle w:val="StyleUnderline"/>
        </w:rPr>
        <w:t xml:space="preserve">and to what may be at stake in these material configurations. We turn to the glitch as an epistemology oriented </w:t>
      </w:r>
      <w:r w:rsidRPr="00574170">
        <w:rPr>
          <w:rStyle w:val="StyleUnderline"/>
          <w:highlight w:val="yellow"/>
        </w:rPr>
        <w:t>around</w:t>
      </w:r>
      <w:r w:rsidRPr="00D13B0E">
        <w:rPr>
          <w:rStyle w:val="StyleUnderline"/>
        </w:rPr>
        <w:t xml:space="preserve"> </w:t>
      </w:r>
      <w:r w:rsidRPr="00D13B0E">
        <w:rPr>
          <w:rStyle w:val="StyleUnderline"/>
          <w:highlight w:val="yellow"/>
        </w:rPr>
        <w:t>‘noticing or getting hold of’</w:t>
      </w:r>
      <w:r w:rsidRPr="00D13B0E">
        <w:rPr>
          <w:rStyle w:val="StyleUnderline"/>
        </w:rPr>
        <w:t xml:space="preserve"> </w:t>
      </w:r>
      <w:r w:rsidRPr="00574170">
        <w:rPr>
          <w:sz w:val="14"/>
        </w:rPr>
        <w:t>(</w:t>
      </w:r>
      <w:proofErr w:type="spellStart"/>
      <w:r w:rsidRPr="00574170">
        <w:rPr>
          <w:sz w:val="14"/>
        </w:rPr>
        <w:t>Sundén</w:t>
      </w:r>
      <w:proofErr w:type="spellEnd"/>
      <w:r w:rsidRPr="00574170">
        <w:rPr>
          <w:sz w:val="14"/>
        </w:rPr>
        <w:t xml:space="preserve">, 2018: </w:t>
      </w:r>
      <w:proofErr w:type="spellStart"/>
      <w:r w:rsidRPr="00574170">
        <w:rPr>
          <w:sz w:val="14"/>
        </w:rPr>
        <w:t>n.p.</w:t>
      </w:r>
      <w:proofErr w:type="spellEnd"/>
      <w:r w:rsidRPr="00574170">
        <w:rPr>
          <w:sz w:val="14"/>
        </w:rPr>
        <w:t xml:space="preserve">, also Roy, 2016) </w:t>
      </w:r>
      <w:r w:rsidRPr="00D13B0E">
        <w:rPr>
          <w:rStyle w:val="StyleUnderline"/>
        </w:rPr>
        <w:t xml:space="preserve">seemingly irreconcilable spatial-material (non)appearances, </w:t>
      </w:r>
      <w:r w:rsidRPr="00D13B0E">
        <w:rPr>
          <w:rStyle w:val="StyleUnderline"/>
          <w:highlight w:val="yellow"/>
        </w:rPr>
        <w:t>affects</w:t>
      </w:r>
      <w:r w:rsidRPr="000A21B4">
        <w:rPr>
          <w:rStyle w:val="StyleUnderline"/>
        </w:rPr>
        <w:t xml:space="preserve">, and practices on cityscapes </w:t>
      </w:r>
      <w:r w:rsidRPr="000A21B4">
        <w:rPr>
          <w:rStyle w:val="StyleUnderline"/>
          <w:highlight w:val="yellow"/>
        </w:rPr>
        <w:t xml:space="preserve">as </w:t>
      </w:r>
      <w:r w:rsidRPr="00574170">
        <w:rPr>
          <w:rStyle w:val="Emphasis"/>
          <w:highlight w:val="yellow"/>
        </w:rPr>
        <w:t>glitch/glitch</w:t>
      </w:r>
      <w:r w:rsidRPr="00574170">
        <w:rPr>
          <w:sz w:val="14"/>
        </w:rPr>
        <w:t xml:space="preserve">. Here, </w:t>
      </w:r>
      <w:r w:rsidRPr="00574170">
        <w:rPr>
          <w:rStyle w:val="StyleUnderline"/>
        </w:rPr>
        <w:t>glitch/glitch</w:t>
      </w:r>
      <w:r w:rsidRPr="00574170">
        <w:rPr>
          <w:sz w:val="14"/>
        </w:rPr>
        <w:t xml:space="preserve"> refers to </w:t>
      </w:r>
      <w:r w:rsidRPr="000A21B4">
        <w:rPr>
          <w:rStyle w:val="StyleUnderline"/>
          <w:highlight w:val="yellow"/>
        </w:rPr>
        <w:t>simultaneous</w:t>
      </w:r>
      <w:r w:rsidRPr="000A21B4">
        <w:rPr>
          <w:rStyle w:val="StyleUnderline"/>
        </w:rPr>
        <w:t xml:space="preserve"> potentialities for glitches as </w:t>
      </w:r>
      <w:r w:rsidRPr="00D13B0E">
        <w:rPr>
          <w:rStyle w:val="StyleUnderline"/>
          <w:highlight w:val="yellow"/>
        </w:rPr>
        <w:t xml:space="preserve">systemic </w:t>
      </w:r>
      <w:r w:rsidRPr="000A21B4">
        <w:rPr>
          <w:rStyle w:val="StyleUnderline"/>
          <w:highlight w:val="yellow"/>
        </w:rPr>
        <w:t xml:space="preserve">non-exceptions within </w:t>
      </w:r>
      <w:r w:rsidRPr="000A21B4">
        <w:rPr>
          <w:rStyle w:val="StyleUnderline"/>
        </w:rPr>
        <w:t xml:space="preserve">urban </w:t>
      </w:r>
      <w:proofErr w:type="spellStart"/>
      <w:r w:rsidRPr="000A21B4">
        <w:rPr>
          <w:rStyle w:val="StyleUnderline"/>
          <w:highlight w:val="yellow"/>
        </w:rPr>
        <w:t>technocapital</w:t>
      </w:r>
      <w:proofErr w:type="spellEnd"/>
      <w:r w:rsidRPr="000A21B4">
        <w:rPr>
          <w:rStyle w:val="StyleUnderline"/>
        </w:rPr>
        <w:t xml:space="preserve"> (Benjamin, 2019), </w:t>
      </w:r>
      <w:r w:rsidRPr="000A21B4">
        <w:rPr>
          <w:rStyle w:val="StyleUnderline"/>
          <w:highlight w:val="yellow"/>
        </w:rPr>
        <w:t xml:space="preserve">and </w:t>
      </w:r>
      <w:r w:rsidRPr="00574170">
        <w:rPr>
          <w:rStyle w:val="StyleUnderline"/>
        </w:rPr>
        <w:t xml:space="preserve">as </w:t>
      </w:r>
      <w:r w:rsidRPr="000A21B4">
        <w:rPr>
          <w:rStyle w:val="StyleUnderline"/>
          <w:highlight w:val="yellow"/>
        </w:rPr>
        <w:t xml:space="preserve">materialities, aesthetics, and practices that </w:t>
      </w:r>
      <w:r w:rsidRPr="00D13B0E">
        <w:rPr>
          <w:rStyle w:val="Emphasis"/>
          <w:highlight w:val="yellow"/>
        </w:rPr>
        <w:t>elude</w:t>
      </w:r>
      <w:r w:rsidRPr="000A21B4">
        <w:rPr>
          <w:rStyle w:val="StyleUnderline"/>
          <w:highlight w:val="yellow"/>
        </w:rPr>
        <w:t xml:space="preserve"> the programmability</w:t>
      </w:r>
      <w:r w:rsidRPr="000A21B4">
        <w:rPr>
          <w:rStyle w:val="StyleUnderline"/>
        </w:rPr>
        <w:t xml:space="preserve"> of computational city paradigms, for instance through performative failures or nonperformative </w:t>
      </w:r>
      <w:proofErr w:type="spellStart"/>
      <w:r w:rsidRPr="000A21B4">
        <w:rPr>
          <w:rStyle w:val="StyleUnderline"/>
        </w:rPr>
        <w:t>thwartings</w:t>
      </w:r>
      <w:proofErr w:type="spellEnd"/>
      <w:r w:rsidRPr="000A21B4">
        <w:rPr>
          <w:rStyle w:val="StyleUnderline"/>
        </w:rPr>
        <w:t xml:space="preserve"> of efforts to programmatically ‘fix’ the glitch </w:t>
      </w:r>
      <w:r w:rsidRPr="00574170">
        <w:rPr>
          <w:sz w:val="14"/>
        </w:rPr>
        <w:t>(Russell, 2020). Russell's sense of fantastical failure does not signal instances of breakdowns of smart city systems (Houston et al., 2019; Thiem, 2021), nor intentional vandalism of urban digital and data infrastructures (Hoyng, 2016) and ensuing senses of crisis (Sundaram, 2009). Rather</w:t>
      </w:r>
      <w:r w:rsidRPr="007C2159">
        <w:rPr>
          <w:rStyle w:val="StyleUnderline"/>
        </w:rPr>
        <w:t xml:space="preserve">, </w:t>
      </w:r>
      <w:r w:rsidRPr="007C2159">
        <w:rPr>
          <w:rStyle w:val="StyleUnderline"/>
          <w:highlight w:val="yellow"/>
        </w:rPr>
        <w:t>failures are generative fissures</w:t>
      </w:r>
      <w:r w:rsidRPr="007C2159">
        <w:rPr>
          <w:rStyle w:val="StyleUnderline"/>
        </w:rPr>
        <w:t xml:space="preserve"> </w:t>
      </w:r>
      <w:r w:rsidRPr="00574170">
        <w:rPr>
          <w:rStyle w:val="StyleUnderline"/>
        </w:rPr>
        <w:t xml:space="preserve">within </w:t>
      </w:r>
      <w:proofErr w:type="gramStart"/>
      <w:r w:rsidRPr="00574170">
        <w:rPr>
          <w:rStyle w:val="StyleUnderline"/>
        </w:rPr>
        <w:t>digitally-mediated</w:t>
      </w:r>
      <w:proofErr w:type="gramEnd"/>
      <w:r w:rsidRPr="00574170">
        <w:rPr>
          <w:rStyle w:val="StyleUnderline"/>
        </w:rPr>
        <w:t xml:space="preserve"> </w:t>
      </w:r>
      <w:proofErr w:type="spellStart"/>
      <w:r w:rsidRPr="00574170">
        <w:rPr>
          <w:rStyle w:val="StyleUnderline"/>
        </w:rPr>
        <w:t>spatialities</w:t>
      </w:r>
      <w:proofErr w:type="spellEnd"/>
      <w:r w:rsidRPr="007C2159">
        <w:rPr>
          <w:rStyle w:val="StyleUnderline"/>
        </w:rPr>
        <w:t xml:space="preserve"> by which the transduction of urban </w:t>
      </w:r>
      <w:proofErr w:type="spellStart"/>
      <w:r w:rsidRPr="007C2159">
        <w:rPr>
          <w:rStyle w:val="StyleUnderline"/>
        </w:rPr>
        <w:t>spatialities</w:t>
      </w:r>
      <w:proofErr w:type="spellEnd"/>
      <w:r w:rsidRPr="007C2159">
        <w:rPr>
          <w:rStyle w:val="StyleUnderline"/>
        </w:rPr>
        <w:t xml:space="preserve"> by logics of </w:t>
      </w:r>
      <w:proofErr w:type="spellStart"/>
      <w:r w:rsidRPr="007C2159">
        <w:rPr>
          <w:rStyle w:val="StyleUnderline"/>
        </w:rPr>
        <w:t>platformization</w:t>
      </w:r>
      <w:proofErr w:type="spellEnd"/>
      <w:r w:rsidRPr="007C2159">
        <w:rPr>
          <w:rStyle w:val="StyleUnderline"/>
        </w:rPr>
        <w:t>, optimization, and datafication may be interrupted.</w:t>
      </w:r>
    </w:p>
    <w:p w14:paraId="44655E90" w14:textId="77777777" w:rsidR="00BE19D7" w:rsidRPr="00574170" w:rsidRDefault="00BE19D7" w:rsidP="00BE19D7">
      <w:pPr>
        <w:rPr>
          <w:sz w:val="14"/>
        </w:rPr>
      </w:pPr>
      <w:r w:rsidRPr="00574170">
        <w:rPr>
          <w:sz w:val="14"/>
        </w:rPr>
        <w:t xml:space="preserve">Our appeal for learning from urban </w:t>
      </w:r>
      <w:proofErr w:type="spellStart"/>
      <w:r w:rsidRPr="00574170">
        <w:rPr>
          <w:sz w:val="14"/>
        </w:rPr>
        <w:t>spatialities</w:t>
      </w:r>
      <w:proofErr w:type="spellEnd"/>
      <w:r w:rsidRPr="00574170">
        <w:rPr>
          <w:sz w:val="14"/>
        </w:rPr>
        <w:t xml:space="preserve"> that present as irreconcilable with the imperatives of computation draws inspiration from scholars theorizing Global South urbanisms, who have called for and articulated epistemologies that apprehend urban </w:t>
      </w:r>
      <w:proofErr w:type="spellStart"/>
      <w:r w:rsidRPr="00574170">
        <w:rPr>
          <w:sz w:val="14"/>
        </w:rPr>
        <w:t>spatialities</w:t>
      </w:r>
      <w:proofErr w:type="spellEnd"/>
      <w:r w:rsidRPr="00574170">
        <w:rPr>
          <w:sz w:val="14"/>
        </w:rPr>
        <w:t xml:space="preserve"> that ‘do not compute’ with theory abstracted from North American and European cities. Roy (2005) for instance identifies urban informality as an epistemological orientation to producing urban theory from the informal urbanisms of Majority Worlds, such as slum settlements, that have been castigated as the unplannable ‘Others’ of Western planning rationalities. Simone (2017: </w:t>
      </w:r>
      <w:proofErr w:type="spellStart"/>
      <w:r w:rsidRPr="00574170">
        <w:rPr>
          <w:sz w:val="14"/>
        </w:rPr>
        <w:t>n.p.</w:t>
      </w:r>
      <w:proofErr w:type="spellEnd"/>
      <w:r w:rsidRPr="00574170">
        <w:rPr>
          <w:sz w:val="14"/>
        </w:rPr>
        <w:t>) frames blackness4 as an epistemology for understanding urban power through the situatedness of marginalized communities often presumed to be infinitely (re)moveable, even as their ‘embodied enactments of urbanization… always threaten the consolidation of any particular’ power formation.</w:t>
      </w:r>
      <w:r w:rsidRPr="007C2159">
        <w:rPr>
          <w:rStyle w:val="StyleUnderline"/>
        </w:rPr>
        <w:t xml:space="preserve"> We too argue for an epistemology of urban knowledge production rooted in ‘heterogeneities whose trajectories [and] dispositions can never be definitively mapped’ by or reduced to theoretical crystallizations of the cyber, smart, platform, or computational city </w:t>
      </w:r>
      <w:r w:rsidRPr="00574170">
        <w:rPr>
          <w:sz w:val="14"/>
        </w:rPr>
        <w:t xml:space="preserve">(Simone, 2017: </w:t>
      </w:r>
      <w:proofErr w:type="spellStart"/>
      <w:r w:rsidRPr="00574170">
        <w:rPr>
          <w:sz w:val="14"/>
        </w:rPr>
        <w:t>n.p.</w:t>
      </w:r>
      <w:proofErr w:type="spellEnd"/>
      <w:r w:rsidRPr="00574170">
        <w:rPr>
          <w:sz w:val="14"/>
        </w:rPr>
        <w:t>). As an epistemological vector, however, g</w:t>
      </w:r>
      <w:r w:rsidRPr="007C2159">
        <w:rPr>
          <w:rStyle w:val="StyleUnderline"/>
        </w:rPr>
        <w:t xml:space="preserve">litch is uniquely sensitive to digital mediations and </w:t>
      </w:r>
      <w:proofErr w:type="spellStart"/>
      <w:r w:rsidRPr="007C2159">
        <w:rPr>
          <w:rStyle w:val="StyleUnderline"/>
        </w:rPr>
        <w:t>mediatizations</w:t>
      </w:r>
      <w:proofErr w:type="spellEnd"/>
      <w:r w:rsidRPr="007C2159">
        <w:rPr>
          <w:rStyle w:val="StyleUnderline"/>
        </w:rPr>
        <w:t xml:space="preserve"> of urban </w:t>
      </w:r>
      <w:proofErr w:type="spellStart"/>
      <w:r w:rsidRPr="007C2159">
        <w:rPr>
          <w:rStyle w:val="StyleUnderline"/>
        </w:rPr>
        <w:t>spatialities</w:t>
      </w:r>
      <w:proofErr w:type="spellEnd"/>
      <w:r w:rsidRPr="007C2159">
        <w:rPr>
          <w:rStyle w:val="StyleUnderline"/>
        </w:rPr>
        <w:t xml:space="preserve">. We argue that producing theory from and about digital mediations and </w:t>
      </w:r>
      <w:proofErr w:type="spellStart"/>
      <w:r w:rsidRPr="007C2159">
        <w:rPr>
          <w:rStyle w:val="StyleUnderline"/>
        </w:rPr>
        <w:t>mediatizations</w:t>
      </w:r>
      <w:proofErr w:type="spellEnd"/>
      <w:r w:rsidRPr="007C2159">
        <w:rPr>
          <w:rStyle w:val="StyleUnderline"/>
        </w:rPr>
        <w:t xml:space="preserve"> of urban spaces requires epistemologies acclimated towards the co-presence of both systemic ‘</w:t>
      </w:r>
      <w:proofErr w:type="spellStart"/>
      <w:r w:rsidRPr="007C2159">
        <w:rPr>
          <w:rStyle w:val="StyleUnderline"/>
        </w:rPr>
        <w:t>nonanomalous</w:t>
      </w:r>
      <w:proofErr w:type="spellEnd"/>
      <w:r w:rsidRPr="007C2159">
        <w:rPr>
          <w:rStyle w:val="StyleUnderline"/>
        </w:rPr>
        <w:t xml:space="preserve"> anomalies’ and </w:t>
      </w:r>
      <w:proofErr w:type="spellStart"/>
      <w:r w:rsidRPr="007C2159">
        <w:rPr>
          <w:rStyle w:val="StyleUnderline"/>
        </w:rPr>
        <w:t>nonperformances</w:t>
      </w:r>
      <w:proofErr w:type="spellEnd"/>
      <w:r w:rsidRPr="007C2159">
        <w:rPr>
          <w:rStyle w:val="StyleUnderline"/>
        </w:rPr>
        <w:t xml:space="preserve"> against the imperatives of computational city logics. </w:t>
      </w:r>
      <w:r w:rsidRPr="00574170">
        <w:rPr>
          <w:sz w:val="14"/>
        </w:rPr>
        <w:t>That is</w:t>
      </w:r>
      <w:r w:rsidRPr="007C2159">
        <w:rPr>
          <w:rStyle w:val="StyleUnderline"/>
        </w:rPr>
        <w:t xml:space="preserve">, </w:t>
      </w:r>
      <w:r w:rsidRPr="00574170">
        <w:rPr>
          <w:rStyle w:val="Emphasis"/>
          <w:highlight w:val="yellow"/>
        </w:rPr>
        <w:t>knowing</w:t>
      </w:r>
      <w:r w:rsidRPr="007C2159">
        <w:rPr>
          <w:rStyle w:val="StyleUnderline"/>
        </w:rPr>
        <w:t xml:space="preserve"> translations of </w:t>
      </w:r>
      <w:r w:rsidRPr="00574170">
        <w:rPr>
          <w:rStyle w:val="StyleUnderline"/>
          <w:highlight w:val="yellow"/>
        </w:rPr>
        <w:t>the</w:t>
      </w:r>
      <w:r w:rsidRPr="007C2159">
        <w:rPr>
          <w:rStyle w:val="StyleUnderline"/>
        </w:rPr>
        <w:t xml:space="preserve"> </w:t>
      </w:r>
      <w:r w:rsidRPr="007C2159">
        <w:rPr>
          <w:rStyle w:val="StyleUnderline"/>
          <w:highlight w:val="yellow"/>
        </w:rPr>
        <w:t xml:space="preserve">logics of </w:t>
      </w:r>
      <w:proofErr w:type="spellStart"/>
      <w:r w:rsidRPr="00574170">
        <w:rPr>
          <w:rStyle w:val="StyleUnderline"/>
        </w:rPr>
        <w:t>platformization</w:t>
      </w:r>
      <w:proofErr w:type="spellEnd"/>
      <w:r w:rsidRPr="00574170">
        <w:rPr>
          <w:rStyle w:val="StyleUnderline"/>
        </w:rPr>
        <w:t xml:space="preserve">, algorithmic optimization, and </w:t>
      </w:r>
      <w:r w:rsidRPr="00574170">
        <w:rPr>
          <w:rStyle w:val="StyleUnderline"/>
          <w:highlight w:val="yellow"/>
        </w:rPr>
        <w:t>datafication</w:t>
      </w:r>
      <w:r w:rsidRPr="007C2159">
        <w:rPr>
          <w:rStyle w:val="StyleUnderline"/>
        </w:rPr>
        <w:t xml:space="preserve"> to cities </w:t>
      </w:r>
      <w:r w:rsidRPr="007C2159">
        <w:rPr>
          <w:rStyle w:val="StyleUnderline"/>
          <w:highlight w:val="yellow"/>
        </w:rPr>
        <w:t>requires</w:t>
      </w:r>
      <w:r w:rsidRPr="007C2159">
        <w:rPr>
          <w:rStyle w:val="StyleUnderline"/>
        </w:rPr>
        <w:t xml:space="preserve"> </w:t>
      </w:r>
      <w:r w:rsidRPr="00D13B0E">
        <w:rPr>
          <w:rStyle w:val="StyleUnderline"/>
          <w:highlight w:val="yellow"/>
        </w:rPr>
        <w:t>apprehending</w:t>
      </w:r>
      <w:r w:rsidRPr="007C2159">
        <w:rPr>
          <w:rStyle w:val="StyleUnderline"/>
        </w:rPr>
        <w:t xml:space="preserve"> what we refer to as </w:t>
      </w:r>
      <w:r w:rsidRPr="00D13B0E">
        <w:rPr>
          <w:rStyle w:val="StyleUnderline"/>
          <w:highlight w:val="yellow"/>
        </w:rPr>
        <w:t>the</w:t>
      </w:r>
      <w:r w:rsidRPr="007C2159">
        <w:rPr>
          <w:rStyle w:val="StyleUnderline"/>
        </w:rPr>
        <w:t xml:space="preserve"> </w:t>
      </w:r>
      <w:r w:rsidRPr="007C2159">
        <w:rPr>
          <w:rStyle w:val="StyleUnderline"/>
          <w:highlight w:val="yellow"/>
        </w:rPr>
        <w:t>simultaneity of glitch/glitch</w:t>
      </w:r>
      <w:r w:rsidRPr="007C2159">
        <w:rPr>
          <w:rStyle w:val="StyleUnderline"/>
        </w:rPr>
        <w:t xml:space="preserve">, where </w:t>
      </w:r>
      <w:r w:rsidRPr="00574170">
        <w:rPr>
          <w:rStyle w:val="StyleUnderline"/>
        </w:rPr>
        <w:t xml:space="preserve">instances that </w:t>
      </w:r>
      <w:r w:rsidRPr="00574170">
        <w:rPr>
          <w:rStyle w:val="Emphasis"/>
        </w:rPr>
        <w:t>appear</w:t>
      </w:r>
      <w:r w:rsidRPr="00574170">
        <w:rPr>
          <w:rStyle w:val="StyleUnderline"/>
        </w:rPr>
        <w:t xml:space="preserve"> not to compute may reveal simultaneous tensions of urban </w:t>
      </w:r>
      <w:proofErr w:type="spellStart"/>
      <w:r w:rsidRPr="00574170">
        <w:rPr>
          <w:rStyle w:val="StyleUnderline"/>
        </w:rPr>
        <w:t>technocapital</w:t>
      </w:r>
      <w:proofErr w:type="spellEnd"/>
      <w:r w:rsidRPr="00574170">
        <w:rPr>
          <w:rStyle w:val="StyleUnderline"/>
        </w:rPr>
        <w:t xml:space="preserve"> securing itself (by presenting as idiosyncratic) and being interrupted (by evading or eluding programmability</w:t>
      </w:r>
      <w:r w:rsidRPr="007C2159">
        <w:rPr>
          <w:rStyle w:val="StyleUnderline"/>
        </w:rPr>
        <w:t>).</w:t>
      </w:r>
    </w:p>
    <w:p w14:paraId="7FE99FFD" w14:textId="77777777" w:rsidR="00BE19D7" w:rsidRPr="00574170" w:rsidRDefault="00BE19D7" w:rsidP="00BE19D7">
      <w:pPr>
        <w:rPr>
          <w:sz w:val="14"/>
        </w:rPr>
      </w:pPr>
      <w:r w:rsidRPr="00574170">
        <w:rPr>
          <w:sz w:val="14"/>
        </w:rPr>
        <w:t xml:space="preserve">Our attention to the simultaneity of glitch/glitch as an epistemological orientation to computational cities draws from queer theorists attending to creative potentialities intrinsic to the relation between norms and their transgressions. Queer theory </w:t>
      </w:r>
      <w:proofErr w:type="gramStart"/>
      <w:r w:rsidRPr="00574170">
        <w:rPr>
          <w:sz w:val="14"/>
        </w:rPr>
        <w:t>in particular emphasizes</w:t>
      </w:r>
      <w:proofErr w:type="gramEnd"/>
      <w:r w:rsidRPr="00574170">
        <w:rPr>
          <w:sz w:val="14"/>
        </w:rPr>
        <w:t xml:space="preserve"> transgression as a wellspring for aesthetics, desires/imaginations, and social, spatial and embodied forms (e.g. Ahmed, 2006; </w:t>
      </w:r>
      <w:proofErr w:type="spellStart"/>
      <w:r w:rsidRPr="00574170">
        <w:rPr>
          <w:sz w:val="14"/>
        </w:rPr>
        <w:t>cárdenas</w:t>
      </w:r>
      <w:proofErr w:type="spellEnd"/>
      <w:r w:rsidRPr="00574170">
        <w:rPr>
          <w:sz w:val="14"/>
        </w:rPr>
        <w:t>, 2016; Crawley, 2017; Johnson, 2001; Muñoz, 1999). T</w:t>
      </w:r>
      <w:r w:rsidRPr="00BE40A5">
        <w:rPr>
          <w:rStyle w:val="StyleUnderline"/>
        </w:rPr>
        <w:t xml:space="preserve">his framing animates our argument that </w:t>
      </w:r>
      <w:r w:rsidRPr="00D13B0E">
        <w:rPr>
          <w:rStyle w:val="StyleUnderline"/>
        </w:rPr>
        <w:t xml:space="preserve">glitch holds epistemological potential as a ‘disorientation device’ </w:t>
      </w:r>
      <w:r w:rsidRPr="00574170">
        <w:rPr>
          <w:sz w:val="14"/>
        </w:rPr>
        <w:t>(Ahmed, 2006):</w:t>
      </w:r>
      <w:r w:rsidRPr="00D13B0E">
        <w:rPr>
          <w:rStyle w:val="StyleUnderline"/>
        </w:rPr>
        <w:t xml:space="preserve"> a mode of apprehending and learning from creative contradictions and generative tensions of ‘incommensurate geographies’ that do not compute</w:t>
      </w:r>
      <w:r w:rsidRPr="00574170">
        <w:rPr>
          <w:sz w:val="14"/>
        </w:rPr>
        <w:t xml:space="preserve"> (Berlant and Warner, 1998). Queer orientations to holding oppositional forces in generative tension are evident in, for example, Cockayne and Richardson’s (2017) dual readings of ‘code/code’, a formulation from which we draw inspiration for the articulation of ‘glitch/</w:t>
      </w:r>
      <w:proofErr w:type="spellStart"/>
      <w:r w:rsidRPr="00574170">
        <w:rPr>
          <w:sz w:val="14"/>
        </w:rPr>
        <w:t>glich</w:t>
      </w:r>
      <w:proofErr w:type="spellEnd"/>
      <w:r w:rsidRPr="00574170">
        <w:rPr>
          <w:sz w:val="14"/>
        </w:rPr>
        <w:t xml:space="preserve">’. In Cockayne and Richardson’s (2017) theorization, code/code signals ‘code’ as the coming-together of social rules (code in the sense of norms), and ‘code’ as algorithmic rules governing the operations of software systems. This queer epistemological orientation holds open the possibility that the inter-workings of code/code do not overdetermine control and </w:t>
      </w:r>
      <w:proofErr w:type="gramStart"/>
      <w:r w:rsidRPr="00574170">
        <w:rPr>
          <w:sz w:val="14"/>
        </w:rPr>
        <w:t>compliance, but</w:t>
      </w:r>
      <w:proofErr w:type="gramEnd"/>
      <w:r w:rsidRPr="00574170">
        <w:rPr>
          <w:sz w:val="14"/>
        </w:rPr>
        <w:t xml:space="preserve"> might instead open onto plural possibilities for assembling illegible yet </w:t>
      </w:r>
      <w:proofErr w:type="gramStart"/>
      <w:r w:rsidRPr="00574170">
        <w:rPr>
          <w:sz w:val="14"/>
        </w:rPr>
        <w:t>actually realizable</w:t>
      </w:r>
      <w:proofErr w:type="gramEnd"/>
      <w:r w:rsidRPr="00574170">
        <w:rPr>
          <w:sz w:val="14"/>
        </w:rPr>
        <w:t xml:space="preserve"> modes of being beyond the limits of code. For instance, the complex sociolegal, biomedical and everyday life arrangements through which LGBTQ people create ‘family’ are entangled with myriad social and digital </w:t>
      </w:r>
      <w:proofErr w:type="gramStart"/>
      <w:r w:rsidRPr="00574170">
        <w:rPr>
          <w:sz w:val="14"/>
        </w:rPr>
        <w:t>codes, yet</w:t>
      </w:r>
      <w:proofErr w:type="gramEnd"/>
      <w:r w:rsidRPr="00574170">
        <w:rPr>
          <w:sz w:val="14"/>
        </w:rPr>
        <w:t xml:space="preserve"> come together in ways that thoroughly confound their normative limits.</w:t>
      </w:r>
    </w:p>
    <w:p w14:paraId="40AB9968" w14:textId="77777777" w:rsidR="00BE19D7" w:rsidRPr="00574170" w:rsidRDefault="00BE19D7" w:rsidP="00BE19D7">
      <w:pPr>
        <w:rPr>
          <w:sz w:val="14"/>
        </w:rPr>
      </w:pPr>
      <w:r w:rsidRPr="00BE40A5">
        <w:rPr>
          <w:rStyle w:val="StyleUnderline"/>
        </w:rPr>
        <w:t xml:space="preserve">Glitch epistemologies take up this mode of queer theorizing in two </w:t>
      </w:r>
      <w:proofErr w:type="gramStart"/>
      <w:r w:rsidRPr="00BE40A5">
        <w:rPr>
          <w:rStyle w:val="StyleUnderline"/>
        </w:rPr>
        <w:t>key ways</w:t>
      </w:r>
      <w:proofErr w:type="gramEnd"/>
      <w:r w:rsidRPr="00574170">
        <w:rPr>
          <w:sz w:val="14"/>
        </w:rPr>
        <w:t xml:space="preserve"> within the context of knowledge production about the co-articulation of digitality and cities. </w:t>
      </w:r>
      <w:r w:rsidRPr="00BE40A5">
        <w:rPr>
          <w:rStyle w:val="StyleUnderline"/>
        </w:rPr>
        <w:t xml:space="preserve">First, </w:t>
      </w:r>
      <w:r w:rsidRPr="00574170">
        <w:rPr>
          <w:rStyle w:val="StyleUnderline"/>
        </w:rPr>
        <w:t xml:space="preserve">glitch epistemologies cultivate </w:t>
      </w:r>
      <w:proofErr w:type="spellStart"/>
      <w:r w:rsidRPr="00574170">
        <w:rPr>
          <w:rStyle w:val="Emphasis"/>
        </w:rPr>
        <w:t>noticings</w:t>
      </w:r>
      <w:proofErr w:type="spellEnd"/>
      <w:r w:rsidRPr="00574170">
        <w:rPr>
          <w:rStyle w:val="StyleUnderline"/>
        </w:rPr>
        <w:t xml:space="preserve"> of empirical instances of digital materialities and mediations that appear disorienting (as ‘not computing’), </w:t>
      </w:r>
      <w:r w:rsidRPr="00574170">
        <w:rPr>
          <w:rStyle w:val="Emphasis"/>
        </w:rPr>
        <w:t>reorienting</w:t>
      </w:r>
      <w:r w:rsidRPr="00574170">
        <w:rPr>
          <w:rStyle w:val="StyleUnderline"/>
        </w:rPr>
        <w:t xml:space="preserve"> attentions towards</w:t>
      </w:r>
      <w:r w:rsidRPr="00574170">
        <w:rPr>
          <w:rStyle w:val="Emphasis"/>
        </w:rPr>
        <w:t xml:space="preserve"> considering them non-exceptional</w:t>
      </w:r>
      <w:r w:rsidRPr="00574170">
        <w:rPr>
          <w:rStyle w:val="StyleUnderline"/>
        </w:rPr>
        <w:t xml:space="preserve">. </w:t>
      </w:r>
      <w:r w:rsidRPr="00574170">
        <w:rPr>
          <w:sz w:val="14"/>
        </w:rPr>
        <w:t>And second, the queer tension of glitch/glitch informs a reading of digital-urban mediations as</w:t>
      </w:r>
      <w:r w:rsidRPr="00574170">
        <w:rPr>
          <w:rStyle w:val="StyleUnderline"/>
        </w:rPr>
        <w:t xml:space="preserve"> simultaneously indicative of how </w:t>
      </w:r>
      <w:proofErr w:type="spellStart"/>
      <w:r w:rsidRPr="00574170">
        <w:rPr>
          <w:rStyle w:val="StyleUnderline"/>
        </w:rPr>
        <w:t>technocapital</w:t>
      </w:r>
      <w:proofErr w:type="spellEnd"/>
      <w:r w:rsidRPr="00574170">
        <w:rPr>
          <w:rStyle w:val="StyleUnderline"/>
        </w:rPr>
        <w:t xml:space="preserve"> operates and secures itself in cities as well as </w:t>
      </w:r>
      <w:proofErr w:type="spellStart"/>
      <w:r w:rsidRPr="00574170">
        <w:rPr>
          <w:rStyle w:val="StyleUnderline"/>
        </w:rPr>
        <w:t>as</w:t>
      </w:r>
      <w:proofErr w:type="spellEnd"/>
      <w:r w:rsidRPr="00574170">
        <w:rPr>
          <w:rStyle w:val="StyleUnderline"/>
        </w:rPr>
        <w:t xml:space="preserve"> interruptions in ‘normative digital-social-spatial relations</w:t>
      </w:r>
      <w:r w:rsidRPr="00BE40A5">
        <w:rPr>
          <w:rStyle w:val="StyleUnderline"/>
        </w:rPr>
        <w:t xml:space="preserve"> of </w:t>
      </w:r>
      <w:proofErr w:type="spellStart"/>
      <w:r w:rsidRPr="00BE40A5">
        <w:rPr>
          <w:rStyle w:val="StyleUnderline"/>
        </w:rPr>
        <w:t>technocapitalist</w:t>
      </w:r>
      <w:proofErr w:type="spellEnd"/>
      <w:r w:rsidRPr="00BE40A5">
        <w:rPr>
          <w:rStyle w:val="StyleUnderline"/>
        </w:rPr>
        <w:t xml:space="preserve"> urban life’</w:t>
      </w:r>
      <w:r w:rsidRPr="00574170">
        <w:rPr>
          <w:sz w:val="14"/>
        </w:rPr>
        <w:t xml:space="preserve"> (Elwood, 2021: 209).</w:t>
      </w:r>
    </w:p>
    <w:p w14:paraId="12290539" w14:textId="77777777" w:rsidR="00BE19D7" w:rsidRPr="00574170" w:rsidRDefault="00BE19D7" w:rsidP="00BE19D7">
      <w:pPr>
        <w:rPr>
          <w:sz w:val="14"/>
        </w:rPr>
      </w:pPr>
      <w:r w:rsidRPr="00574170">
        <w:rPr>
          <w:sz w:val="14"/>
        </w:rPr>
        <w:t xml:space="preserve">We mobilize glitch epistemologies in the context of two sets of material </w:t>
      </w:r>
      <w:proofErr w:type="spellStart"/>
      <w:r w:rsidRPr="00574170">
        <w:rPr>
          <w:sz w:val="14"/>
        </w:rPr>
        <w:t>spatialities</w:t>
      </w:r>
      <w:proofErr w:type="spellEnd"/>
      <w:r w:rsidRPr="00574170">
        <w:rPr>
          <w:sz w:val="14"/>
        </w:rPr>
        <w:t xml:space="preserve"> that ‘do not compute’ against discourses, visions, and paradigms of computational cities in the American urban context:</w:t>
      </w:r>
      <w:r w:rsidRPr="00BE40A5">
        <w:rPr>
          <w:rStyle w:val="StyleUnderline"/>
        </w:rPr>
        <w:t xml:space="preserve"> dockless bikeshare clutter in San Jose, California, and seemingly idiosyncratic ‘ugly’ streetscapes in Manhattan Beach, California, and Seattle, Washington.</w:t>
      </w:r>
      <w:r w:rsidRPr="00574170">
        <w:rPr>
          <w:sz w:val="14"/>
        </w:rPr>
        <w:t xml:space="preserve"> These instances arise from our iterative process of taking notice of striking or surprising digital-material presences on urban landscapes, and our reflexive attention to the contours of urban theory that catalyze this apparent strangeness or disorientation. We start from this attentional openness to urban instances, materialities, and presences that prompt an initial sense of, ‘what's up with THAT?!’, and develop a close reading of these instances and their evidential traces in social and news media.</w:t>
      </w:r>
    </w:p>
    <w:p w14:paraId="4ABA1866" w14:textId="77777777" w:rsidR="00BE19D7" w:rsidRPr="00BE40A5" w:rsidRDefault="00BE19D7" w:rsidP="00BE19D7">
      <w:pPr>
        <w:rPr>
          <w:rStyle w:val="StyleUnderline"/>
        </w:rPr>
      </w:pPr>
      <w:r w:rsidRPr="00574170">
        <w:rPr>
          <w:sz w:val="14"/>
        </w:rPr>
        <w:t>The</w:t>
      </w:r>
      <w:r w:rsidRPr="00BE40A5">
        <w:rPr>
          <w:rStyle w:val="StyleUnderline"/>
        </w:rPr>
        <w:t xml:space="preserve"> </w:t>
      </w:r>
      <w:r w:rsidRPr="00BE40A5">
        <w:rPr>
          <w:rStyle w:val="StyleUnderline"/>
          <w:highlight w:val="yellow"/>
        </w:rPr>
        <w:t>instances</w:t>
      </w:r>
      <w:r w:rsidRPr="00BE40A5">
        <w:rPr>
          <w:rStyle w:val="StyleUnderline"/>
        </w:rPr>
        <w:t xml:space="preserve"> through which we trace the glitch </w:t>
      </w:r>
      <w:r w:rsidRPr="00BE40A5">
        <w:rPr>
          <w:rStyle w:val="StyleUnderline"/>
          <w:highlight w:val="yellow"/>
        </w:rPr>
        <w:t xml:space="preserve">are not </w:t>
      </w:r>
      <w:r w:rsidRPr="00D13B0E">
        <w:rPr>
          <w:rStyle w:val="StyleUnderline"/>
        </w:rPr>
        <w:t xml:space="preserve">intended as </w:t>
      </w:r>
      <w:r w:rsidRPr="00BE40A5">
        <w:rPr>
          <w:rStyle w:val="Emphasis"/>
          <w:highlight w:val="yellow"/>
        </w:rPr>
        <w:t>representative</w:t>
      </w:r>
      <w:r w:rsidRPr="00BE40A5">
        <w:rPr>
          <w:rStyle w:val="StyleUnderline"/>
          <w:highlight w:val="yellow"/>
        </w:rPr>
        <w:t xml:space="preserve"> examples</w:t>
      </w:r>
      <w:r w:rsidRPr="00BE40A5">
        <w:rPr>
          <w:rStyle w:val="StyleUnderline"/>
        </w:rPr>
        <w:t xml:space="preserve"> nor as case studies of ontological breakdowns at the confluence of digitality and urbanism. </w:t>
      </w:r>
      <w:r w:rsidRPr="00574170">
        <w:rPr>
          <w:sz w:val="14"/>
        </w:rPr>
        <w:t xml:space="preserve">Instead, these illustrative examples serve three key purposes. First, </w:t>
      </w:r>
      <w:r w:rsidRPr="00D13B0E">
        <w:rPr>
          <w:rStyle w:val="StyleUnderline"/>
        </w:rPr>
        <w:t xml:space="preserve">they show how </w:t>
      </w:r>
      <w:r w:rsidRPr="00BE40A5">
        <w:rPr>
          <w:rStyle w:val="StyleUnderline"/>
          <w:highlight w:val="yellow"/>
        </w:rPr>
        <w:t xml:space="preserve">glitch epistemologies are sensitive to </w:t>
      </w:r>
      <w:r w:rsidRPr="00D13B0E">
        <w:rPr>
          <w:rStyle w:val="StyleUnderline"/>
        </w:rPr>
        <w:t xml:space="preserve">capturing different sites at which digital mediations </w:t>
      </w:r>
      <w:r w:rsidRPr="00574170">
        <w:rPr>
          <w:sz w:val="14"/>
        </w:rPr>
        <w:t xml:space="preserve">(digital transductions) and </w:t>
      </w:r>
      <w:proofErr w:type="spellStart"/>
      <w:r w:rsidRPr="00574170">
        <w:rPr>
          <w:sz w:val="14"/>
        </w:rPr>
        <w:t>mediatizations</w:t>
      </w:r>
      <w:proofErr w:type="spellEnd"/>
      <w:r w:rsidRPr="00574170">
        <w:rPr>
          <w:sz w:val="14"/>
        </w:rPr>
        <w:t xml:space="preserve"> (digital circulations)</w:t>
      </w:r>
      <w:r w:rsidRPr="00D13B0E">
        <w:rPr>
          <w:rStyle w:val="StyleUnderline"/>
        </w:rPr>
        <w:t xml:space="preserve"> come to ground in cities</w:t>
      </w:r>
      <w:r w:rsidRPr="00574170">
        <w:rPr>
          <w:sz w:val="14"/>
        </w:rPr>
        <w:t xml:space="preserve"> – here, shared e-bikes and residential housing. Second, </w:t>
      </w:r>
      <w:r w:rsidRPr="00D13B0E">
        <w:rPr>
          <w:rStyle w:val="StyleUnderline"/>
        </w:rPr>
        <w:t xml:space="preserve">they demonstrate how calibrating attention to </w:t>
      </w:r>
      <w:proofErr w:type="gramStart"/>
      <w:r w:rsidRPr="00D13B0E">
        <w:rPr>
          <w:rStyle w:val="StyleUnderline"/>
        </w:rPr>
        <w:t>evidences</w:t>
      </w:r>
      <w:proofErr w:type="gramEnd"/>
      <w:r w:rsidRPr="00D13B0E">
        <w:rPr>
          <w:rStyle w:val="StyleUnderline"/>
        </w:rPr>
        <w:t xml:space="preserve"> and logics of the glitch actualizes what Jackson (2013: 17) terms ‘</w:t>
      </w:r>
      <w:proofErr w:type="gramStart"/>
      <w:r w:rsidRPr="00D13B0E">
        <w:rPr>
          <w:rStyle w:val="StyleUnderline"/>
        </w:rPr>
        <w:t>thin-slicing</w:t>
      </w:r>
      <w:proofErr w:type="gramEnd"/>
      <w:r w:rsidRPr="00D13B0E">
        <w:rPr>
          <w:rStyle w:val="StyleUnderline"/>
        </w:rPr>
        <w:t xml:space="preserve">’ into urban worlds as a way of </w:t>
      </w:r>
      <w:r w:rsidRPr="00BE40A5">
        <w:rPr>
          <w:rStyle w:val="StyleUnderline"/>
          <w:highlight w:val="yellow"/>
        </w:rPr>
        <w:t>tracing connections</w:t>
      </w:r>
      <w:r w:rsidRPr="00BE40A5">
        <w:rPr>
          <w:rStyle w:val="StyleUnderline"/>
        </w:rPr>
        <w:t xml:space="preserve"> across manifold empirical slivers, </w:t>
      </w:r>
      <w:r w:rsidRPr="00BE40A5">
        <w:rPr>
          <w:rStyle w:val="StyleUnderline"/>
          <w:highlight w:val="yellow"/>
        </w:rPr>
        <w:t xml:space="preserve">without overdetermining </w:t>
      </w:r>
      <w:r w:rsidRPr="00D13B0E">
        <w:rPr>
          <w:rStyle w:val="StyleUnderline"/>
        </w:rPr>
        <w:t>them</w:t>
      </w:r>
      <w:r w:rsidRPr="00BE40A5">
        <w:rPr>
          <w:rStyle w:val="StyleUnderline"/>
        </w:rPr>
        <w:t xml:space="preserve"> as only </w:t>
      </w:r>
      <w:proofErr w:type="gramStart"/>
      <w:r w:rsidRPr="00BE40A5">
        <w:rPr>
          <w:rStyle w:val="StyleUnderline"/>
        </w:rPr>
        <w:t>evidences</w:t>
      </w:r>
      <w:proofErr w:type="gramEnd"/>
      <w:r w:rsidRPr="00BE40A5">
        <w:rPr>
          <w:rStyle w:val="StyleUnderline"/>
        </w:rPr>
        <w:t xml:space="preserve"> of contours and relations that theory anticipates. </w:t>
      </w:r>
      <w:r w:rsidRPr="00574170">
        <w:rPr>
          <w:sz w:val="14"/>
        </w:rPr>
        <w:t xml:space="preserve">For instance, while much writing about the </w:t>
      </w:r>
      <w:proofErr w:type="spellStart"/>
      <w:r w:rsidRPr="00574170">
        <w:rPr>
          <w:sz w:val="14"/>
        </w:rPr>
        <w:t>interworkings</w:t>
      </w:r>
      <w:proofErr w:type="spellEnd"/>
      <w:r w:rsidRPr="00574170">
        <w:rPr>
          <w:sz w:val="14"/>
        </w:rPr>
        <w:t xml:space="preserve"> of digitality and cities anticipates relations of political economy, our illustrative examples show how the logics of computational cities are also negotiated in the vital registers of desire and aesthetics. And third, </w:t>
      </w:r>
      <w:r w:rsidRPr="00D13B0E">
        <w:rPr>
          <w:rStyle w:val="StyleUnderline"/>
        </w:rPr>
        <w:t xml:space="preserve">these </w:t>
      </w:r>
      <w:r w:rsidRPr="00574170">
        <w:rPr>
          <w:rStyle w:val="StyleUnderline"/>
        </w:rPr>
        <w:t>instances constitute fertile ground for demonstrating how a queer orientation to the generative tensions of material-spatial incongruities on cityscapes reclaims them as</w:t>
      </w:r>
      <w:r w:rsidRPr="00574170">
        <w:rPr>
          <w:rStyle w:val="Emphasis"/>
        </w:rPr>
        <w:t xml:space="preserve"> politically significant</w:t>
      </w:r>
      <w:r w:rsidRPr="00574170">
        <w:rPr>
          <w:rStyle w:val="StyleUnderline"/>
        </w:rPr>
        <w:t xml:space="preserve"> despite their seeming incommensurability with digital logics o</w:t>
      </w:r>
      <w:r w:rsidRPr="00BE40A5">
        <w:rPr>
          <w:rStyle w:val="StyleUnderline"/>
        </w:rPr>
        <w:t>f computational city paradigms.</w:t>
      </w:r>
    </w:p>
    <w:p w14:paraId="6046DFD6" w14:textId="77777777" w:rsidR="00BE19D7" w:rsidRPr="00574170" w:rsidRDefault="00BE19D7" w:rsidP="00BE19D7">
      <w:pPr>
        <w:rPr>
          <w:sz w:val="14"/>
        </w:rPr>
      </w:pPr>
      <w:r w:rsidRPr="00574170">
        <w:rPr>
          <w:sz w:val="14"/>
        </w:rPr>
        <w:t>Orienting toward urban desires and aesthetics</w:t>
      </w:r>
    </w:p>
    <w:p w14:paraId="1A060C55" w14:textId="77777777" w:rsidR="00BE19D7" w:rsidRPr="00574170" w:rsidRDefault="00BE19D7" w:rsidP="00BE19D7">
      <w:pPr>
        <w:rPr>
          <w:sz w:val="14"/>
        </w:rPr>
      </w:pPr>
      <w:r w:rsidRPr="00574170">
        <w:rPr>
          <w:sz w:val="14"/>
        </w:rPr>
        <w:t xml:space="preserve">Bikeshare clutter and desires for orderly streetscapes of </w:t>
      </w:r>
      <w:proofErr w:type="spellStart"/>
      <w:r w:rsidRPr="00574170">
        <w:rPr>
          <w:sz w:val="14"/>
        </w:rPr>
        <w:t>platformized</w:t>
      </w:r>
      <w:proofErr w:type="spellEnd"/>
      <w:r w:rsidRPr="00574170">
        <w:rPr>
          <w:sz w:val="14"/>
        </w:rPr>
        <w:t xml:space="preserve"> mobility</w:t>
      </w:r>
    </w:p>
    <w:p w14:paraId="7513C875" w14:textId="77777777" w:rsidR="00BE19D7" w:rsidRPr="00574170" w:rsidRDefault="00BE19D7" w:rsidP="00BE19D7">
      <w:pPr>
        <w:rPr>
          <w:sz w:val="14"/>
        </w:rPr>
      </w:pPr>
      <w:r w:rsidRPr="00574170">
        <w:rPr>
          <w:sz w:val="14"/>
        </w:rPr>
        <w:t xml:space="preserve">As the opening salvos of this paper attest, the proliferation of bike and e-scooter share </w:t>
      </w:r>
      <w:proofErr w:type="spellStart"/>
      <w:r w:rsidRPr="00574170">
        <w:rPr>
          <w:sz w:val="14"/>
        </w:rPr>
        <w:t>programmes</w:t>
      </w:r>
      <w:proofErr w:type="spellEnd"/>
      <w:r w:rsidRPr="00574170">
        <w:rPr>
          <w:sz w:val="14"/>
        </w:rPr>
        <w:t xml:space="preserve"> in cities around the world has been paralleled by a proliferation of debates about micromobility sharing vehicles appearing out of place: dozens of abandoned bikes and e-scooters strewn across sidewalks, dumped in fountains and waterways (Glaser, 2018; Ho, 2018), tossed up into trees (Lu, 2020), turned into ‘pavement blocking sculptures’ (Rushe, 2017: </w:t>
      </w:r>
      <w:proofErr w:type="spellStart"/>
      <w:r w:rsidRPr="00574170">
        <w:rPr>
          <w:sz w:val="14"/>
        </w:rPr>
        <w:t>n.p.</w:t>
      </w:r>
      <w:proofErr w:type="spellEnd"/>
      <w:r w:rsidRPr="00574170">
        <w:rPr>
          <w:sz w:val="14"/>
        </w:rPr>
        <w:t xml:space="preserve">), and stacked in ‘mountains and rivers of bicycles without end’ in bikeshare graveyards (Clapp, 2019: </w:t>
      </w:r>
      <w:proofErr w:type="spellStart"/>
      <w:r w:rsidRPr="00574170">
        <w:rPr>
          <w:sz w:val="14"/>
        </w:rPr>
        <w:t>n.p.</w:t>
      </w:r>
      <w:proofErr w:type="spellEnd"/>
      <w:r w:rsidRPr="00574170">
        <w:rPr>
          <w:sz w:val="14"/>
        </w:rPr>
        <w:t xml:space="preserve">; Taylor, 2018). The Twitter hashtag #docklessbikefail that briefly trended in 2017 and associated public debate explains these instances of micromobility ‘clutter’ as a failure of management, regulation, and oversight that produces urban eyesores and inconveniences, </w:t>
      </w:r>
      <w:proofErr w:type="gramStart"/>
      <w:r w:rsidRPr="00574170">
        <w:rPr>
          <w:sz w:val="14"/>
        </w:rPr>
        <w:t>and also</w:t>
      </w:r>
      <w:proofErr w:type="gramEnd"/>
      <w:r w:rsidRPr="00574170">
        <w:rPr>
          <w:sz w:val="14"/>
        </w:rPr>
        <w:t xml:space="preserve"> as the failures of urban subjects to align their responses to the </w:t>
      </w:r>
      <w:proofErr w:type="spellStart"/>
      <w:r w:rsidRPr="00574170">
        <w:rPr>
          <w:sz w:val="14"/>
        </w:rPr>
        <w:t>platformization</w:t>
      </w:r>
      <w:proofErr w:type="spellEnd"/>
      <w:r w:rsidRPr="00574170">
        <w:rPr>
          <w:sz w:val="14"/>
        </w:rPr>
        <w:t xml:space="preserve"> of mobility towards the prevailing goals of the computational city.</w:t>
      </w:r>
    </w:p>
    <w:p w14:paraId="12FE1775" w14:textId="77777777" w:rsidR="00BE19D7" w:rsidRPr="00574170" w:rsidRDefault="00BE19D7" w:rsidP="00BE19D7">
      <w:pPr>
        <w:rPr>
          <w:sz w:val="14"/>
        </w:rPr>
      </w:pPr>
      <w:r w:rsidRPr="00574170">
        <w:rPr>
          <w:sz w:val="14"/>
        </w:rPr>
        <w:t xml:space="preserve">We contrast this with a 2020 post on the Silicon Valley Bicycle Coalition blog that included photos of an e-bike parked in the middle of a bike path above a tent encampment in San Jose, California. In the post, the blogger, </w:t>
      </w:r>
      <w:proofErr w:type="spellStart"/>
      <w:r w:rsidRPr="00574170">
        <w:rPr>
          <w:sz w:val="14"/>
        </w:rPr>
        <w:t>shiloh</w:t>
      </w:r>
      <w:proofErr w:type="spellEnd"/>
      <w:r w:rsidRPr="00574170">
        <w:rPr>
          <w:sz w:val="14"/>
        </w:rPr>
        <w:t>, calls attention to the preconditioned reaction which would have viewers see this presence as ‘yet another pesky shared bike parked in a way that is disrespectful’ (</w:t>
      </w:r>
      <w:proofErr w:type="spellStart"/>
      <w:r w:rsidRPr="00574170">
        <w:rPr>
          <w:sz w:val="14"/>
        </w:rPr>
        <w:t>shiloh</w:t>
      </w:r>
      <w:proofErr w:type="spellEnd"/>
      <w:r w:rsidRPr="00574170">
        <w:rPr>
          <w:sz w:val="14"/>
        </w:rPr>
        <w:t xml:space="preserve">, 2020: </w:t>
      </w:r>
      <w:proofErr w:type="spellStart"/>
      <w:r w:rsidRPr="00574170">
        <w:rPr>
          <w:sz w:val="14"/>
        </w:rPr>
        <w:t>n.p.</w:t>
      </w:r>
      <w:proofErr w:type="spellEnd"/>
      <w:r w:rsidRPr="00574170">
        <w:rPr>
          <w:sz w:val="14"/>
        </w:rPr>
        <w:t xml:space="preserve">). Yet </w:t>
      </w:r>
      <w:proofErr w:type="spellStart"/>
      <w:r w:rsidRPr="00574170">
        <w:rPr>
          <w:sz w:val="14"/>
        </w:rPr>
        <w:t>shiloh</w:t>
      </w:r>
      <w:proofErr w:type="spellEnd"/>
      <w:r w:rsidRPr="00574170">
        <w:rPr>
          <w:sz w:val="14"/>
        </w:rPr>
        <w:t xml:space="preserve"> quickly reorients readers’ attentions by arguing that the images signal the possibility that ‘…someone who lives in this encampment has a bike share membership’ (</w:t>
      </w:r>
      <w:proofErr w:type="spellStart"/>
      <w:r w:rsidRPr="00574170">
        <w:rPr>
          <w:sz w:val="14"/>
        </w:rPr>
        <w:t>shiloh</w:t>
      </w:r>
      <w:proofErr w:type="spellEnd"/>
      <w:r w:rsidRPr="00574170">
        <w:rPr>
          <w:sz w:val="14"/>
        </w:rPr>
        <w:t xml:space="preserve">, 2020: </w:t>
      </w:r>
      <w:proofErr w:type="spellStart"/>
      <w:r w:rsidRPr="00574170">
        <w:rPr>
          <w:sz w:val="14"/>
        </w:rPr>
        <w:t>n.p.</w:t>
      </w:r>
      <w:proofErr w:type="spellEnd"/>
      <w:r w:rsidRPr="00574170">
        <w:rPr>
          <w:sz w:val="14"/>
        </w:rPr>
        <w:t xml:space="preserve">), and that perhaps the location of the e-bike suggests local </w:t>
      </w:r>
      <w:proofErr w:type="spellStart"/>
      <w:r w:rsidRPr="00574170">
        <w:rPr>
          <w:sz w:val="14"/>
        </w:rPr>
        <w:t>programmes</w:t>
      </w:r>
      <w:proofErr w:type="spellEnd"/>
      <w:r w:rsidRPr="00574170">
        <w:rPr>
          <w:sz w:val="14"/>
        </w:rPr>
        <w:t xml:space="preserve"> intended to make </w:t>
      </w:r>
      <w:proofErr w:type="spellStart"/>
      <w:r w:rsidRPr="00574170">
        <w:rPr>
          <w:sz w:val="14"/>
        </w:rPr>
        <w:t>bikesharing</w:t>
      </w:r>
      <w:proofErr w:type="spellEnd"/>
      <w:r w:rsidRPr="00574170">
        <w:rPr>
          <w:sz w:val="14"/>
        </w:rPr>
        <w:t xml:space="preserve"> accessible to impoverished people are having their desired effect. This post itself enacts a glitch epistemology, as </w:t>
      </w:r>
      <w:proofErr w:type="spellStart"/>
      <w:r w:rsidRPr="00574170">
        <w:rPr>
          <w:sz w:val="14"/>
        </w:rPr>
        <w:t>shiloh</w:t>
      </w:r>
      <w:proofErr w:type="spellEnd"/>
      <w:r w:rsidRPr="00574170">
        <w:rPr>
          <w:sz w:val="14"/>
        </w:rPr>
        <w:t xml:space="preserve"> reorients the affective disorientations provoked by visual encounters with supposedly misplaced shared bikes on cityscapes, engaging them as openings onto other vital possibilities for the translation of computational logics to cities, such as </w:t>
      </w:r>
      <w:proofErr w:type="spellStart"/>
      <w:r w:rsidRPr="00574170">
        <w:rPr>
          <w:sz w:val="14"/>
        </w:rPr>
        <w:t>bikesharing</w:t>
      </w:r>
      <w:proofErr w:type="spellEnd"/>
      <w:r w:rsidRPr="00574170">
        <w:rPr>
          <w:sz w:val="14"/>
        </w:rPr>
        <w:t xml:space="preserve"> calibrated for equitable access by those especially in need of on-demand, affordable modes of transportation. This vision for </w:t>
      </w:r>
      <w:proofErr w:type="spellStart"/>
      <w:r w:rsidRPr="00574170">
        <w:rPr>
          <w:sz w:val="14"/>
        </w:rPr>
        <w:t>bikesharing</w:t>
      </w:r>
      <w:proofErr w:type="spellEnd"/>
      <w:r w:rsidRPr="00574170">
        <w:rPr>
          <w:sz w:val="14"/>
        </w:rPr>
        <w:t xml:space="preserve"> decidedly ‘does not compute’ with the imperatives of mobility </w:t>
      </w:r>
      <w:proofErr w:type="spellStart"/>
      <w:r w:rsidRPr="00574170">
        <w:rPr>
          <w:sz w:val="14"/>
        </w:rPr>
        <w:t>platformization</w:t>
      </w:r>
      <w:proofErr w:type="spellEnd"/>
      <w:r w:rsidRPr="00574170">
        <w:rPr>
          <w:sz w:val="14"/>
        </w:rPr>
        <w:t xml:space="preserve"> organized to produce and capture self-optimizing subjects who generate both the reams of data on which the computational city runs (Gabrys, 2014), and revenue streams that sustain the speculative business model of platforms (Stehlin et al., 2020).</w:t>
      </w:r>
    </w:p>
    <w:p w14:paraId="38D6AD02" w14:textId="77777777" w:rsidR="00BE19D7" w:rsidRPr="00574170" w:rsidRDefault="00BE19D7" w:rsidP="00BE19D7">
      <w:pPr>
        <w:rPr>
          <w:sz w:val="14"/>
        </w:rPr>
      </w:pPr>
      <w:r w:rsidRPr="00574170">
        <w:rPr>
          <w:sz w:val="14"/>
        </w:rPr>
        <w:t xml:space="preserve">Engaging the e-bike positioned above a tent encampment in San Jose as intentionally parked precisely how and where it should be allows us to see possibilities for equitable community-building that interrupt </w:t>
      </w:r>
      <w:proofErr w:type="spellStart"/>
      <w:r w:rsidRPr="00574170">
        <w:rPr>
          <w:sz w:val="14"/>
        </w:rPr>
        <w:t>technocapitalist</w:t>
      </w:r>
      <w:proofErr w:type="spellEnd"/>
      <w:r w:rsidRPr="00574170">
        <w:rPr>
          <w:sz w:val="14"/>
        </w:rPr>
        <w:t xml:space="preserve"> productions of desire for aestheticized landscapes populated by shared bikes and e-scooters and urban subjects self-</w:t>
      </w:r>
      <w:proofErr w:type="spellStart"/>
      <w:r w:rsidRPr="00574170">
        <w:rPr>
          <w:sz w:val="14"/>
        </w:rPr>
        <w:t>responsibilized</w:t>
      </w:r>
      <w:proofErr w:type="spellEnd"/>
      <w:r w:rsidRPr="00574170">
        <w:rPr>
          <w:sz w:val="14"/>
        </w:rPr>
        <w:t xml:space="preserve"> for their orderly use and placement. Revanchist outrage directed at the conjured irresponsible ‘people [who have] chosen to ‘park’ their rented scooters wherever they want’ (Applin, 2018: </w:t>
      </w:r>
      <w:proofErr w:type="spellStart"/>
      <w:r w:rsidRPr="00574170">
        <w:rPr>
          <w:sz w:val="14"/>
        </w:rPr>
        <w:t>n.p.</w:t>
      </w:r>
      <w:proofErr w:type="spellEnd"/>
      <w:r w:rsidRPr="00574170">
        <w:rPr>
          <w:sz w:val="14"/>
        </w:rPr>
        <w:t>) is informed by imaginaries of how a mobility-</w:t>
      </w:r>
      <w:proofErr w:type="spellStart"/>
      <w:r w:rsidRPr="00574170">
        <w:rPr>
          <w:sz w:val="14"/>
        </w:rPr>
        <w:t>platformized</w:t>
      </w:r>
      <w:proofErr w:type="spellEnd"/>
      <w:r w:rsidRPr="00574170">
        <w:rPr>
          <w:sz w:val="14"/>
        </w:rPr>
        <w:t xml:space="preserve"> city should function, and for whom. These imaginaries are conditioned by </w:t>
      </w:r>
      <w:proofErr w:type="spellStart"/>
      <w:r w:rsidRPr="00574170">
        <w:rPr>
          <w:sz w:val="14"/>
        </w:rPr>
        <w:t>technocapitalism's</w:t>
      </w:r>
      <w:proofErr w:type="spellEnd"/>
      <w:r w:rsidRPr="00574170">
        <w:rPr>
          <w:sz w:val="14"/>
        </w:rPr>
        <w:t xml:space="preserve"> promises of perfection, latent in the efficiencies of digital mediations yet to </w:t>
      </w:r>
      <w:proofErr w:type="gramStart"/>
      <w:r w:rsidRPr="00574170">
        <w:rPr>
          <w:sz w:val="14"/>
        </w:rPr>
        <w:t>come:</w:t>
      </w:r>
      <w:proofErr w:type="gramEnd"/>
      <w:r w:rsidRPr="00574170">
        <w:rPr>
          <w:sz w:val="14"/>
        </w:rPr>
        <w:t xml:space="preserve"> autonomous navigation, independently roasted coffee delivered on-demand by drone (McBride, 2020), and self-parking e-scooters (Glon, 2021). These desires are cultivated through serializations of </w:t>
      </w:r>
      <w:proofErr w:type="gramStart"/>
      <w:r w:rsidRPr="00574170">
        <w:rPr>
          <w:sz w:val="14"/>
        </w:rPr>
        <w:t>particular hallmarks</w:t>
      </w:r>
      <w:proofErr w:type="gramEnd"/>
      <w:r w:rsidRPr="00574170">
        <w:rPr>
          <w:sz w:val="14"/>
        </w:rPr>
        <w:t xml:space="preserve"> of the rational, orderly ‘good’ life in digitally mediated cities – such as shared micromobility vehicles arranged neatly in a row in gentrified </w:t>
      </w:r>
      <w:proofErr w:type="spellStart"/>
      <w:r w:rsidRPr="00574170">
        <w:rPr>
          <w:sz w:val="14"/>
        </w:rPr>
        <w:t>neighbourhoods</w:t>
      </w:r>
      <w:proofErr w:type="spellEnd"/>
      <w:r w:rsidRPr="00574170">
        <w:rPr>
          <w:sz w:val="14"/>
        </w:rPr>
        <w:t xml:space="preserve"> – and are consolidated through mediatization via the </w:t>
      </w:r>
      <w:proofErr w:type="spellStart"/>
      <w:r w:rsidRPr="00574170">
        <w:rPr>
          <w:sz w:val="14"/>
        </w:rPr>
        <w:t>hypercirculation</w:t>
      </w:r>
      <w:proofErr w:type="spellEnd"/>
      <w:r w:rsidRPr="00574170">
        <w:rPr>
          <w:sz w:val="14"/>
        </w:rPr>
        <w:t xml:space="preserve"> of representations of these serialized presences via digital media. Such </w:t>
      </w:r>
      <w:proofErr w:type="spellStart"/>
      <w:r w:rsidRPr="00574170">
        <w:rPr>
          <w:sz w:val="14"/>
        </w:rPr>
        <w:t>hypercirculations</w:t>
      </w:r>
      <w:proofErr w:type="spellEnd"/>
      <w:r w:rsidRPr="00574170">
        <w:rPr>
          <w:sz w:val="14"/>
        </w:rPr>
        <w:t xml:space="preserve"> of idealized </w:t>
      </w:r>
      <w:proofErr w:type="spellStart"/>
      <w:r w:rsidRPr="00574170">
        <w:rPr>
          <w:sz w:val="14"/>
        </w:rPr>
        <w:t>sociospatial</w:t>
      </w:r>
      <w:proofErr w:type="spellEnd"/>
      <w:r w:rsidRPr="00574170">
        <w:rPr>
          <w:sz w:val="14"/>
        </w:rPr>
        <w:t xml:space="preserve"> aesthetics are evident in Google image searches for ‘bike sharing’, which return images of upright identical bikes aligned in neat rows, docked correctly at stations, or placed unobtrusively on sidewalks.5 The few images that do include a human presence tend to feature young, well-clad, mostly white urbanites interacting with </w:t>
      </w:r>
      <w:proofErr w:type="spellStart"/>
      <w:r w:rsidRPr="00574170">
        <w:rPr>
          <w:sz w:val="14"/>
        </w:rPr>
        <w:t>bikesharing</w:t>
      </w:r>
      <w:proofErr w:type="spellEnd"/>
      <w:r w:rsidRPr="00574170">
        <w:rPr>
          <w:sz w:val="14"/>
        </w:rPr>
        <w:t xml:space="preserve"> systems in desirable ways: unlocking a bike, riding a vehicle, or using their mobile device, presumably to access a </w:t>
      </w:r>
      <w:proofErr w:type="spellStart"/>
      <w:r w:rsidRPr="00574170">
        <w:rPr>
          <w:sz w:val="14"/>
        </w:rPr>
        <w:t>bikesharing</w:t>
      </w:r>
      <w:proofErr w:type="spellEnd"/>
      <w:r w:rsidRPr="00574170">
        <w:rPr>
          <w:sz w:val="14"/>
        </w:rPr>
        <w:t xml:space="preserve"> app.</w:t>
      </w:r>
    </w:p>
    <w:p w14:paraId="1EB806D6" w14:textId="77777777" w:rsidR="00BE19D7" w:rsidRPr="00574170" w:rsidRDefault="00BE19D7" w:rsidP="00BE19D7">
      <w:pPr>
        <w:rPr>
          <w:sz w:val="14"/>
        </w:rPr>
      </w:pPr>
      <w:r w:rsidRPr="004D6083">
        <w:rPr>
          <w:rStyle w:val="StyleUnderline"/>
        </w:rPr>
        <w:t xml:space="preserve">Glitch epistemologies read these mediatized circulations as evidence of the </w:t>
      </w:r>
      <w:proofErr w:type="spellStart"/>
      <w:r w:rsidRPr="004D6083">
        <w:rPr>
          <w:rStyle w:val="StyleUnderline"/>
        </w:rPr>
        <w:t>technocapitalist</w:t>
      </w:r>
      <w:proofErr w:type="spellEnd"/>
      <w:r w:rsidRPr="004D6083">
        <w:rPr>
          <w:rStyle w:val="StyleUnderline"/>
        </w:rPr>
        <w:t xml:space="preserve"> conditioning of urban desire functioning exactly as intended: to frame who </w:t>
      </w:r>
      <w:proofErr w:type="spellStart"/>
      <w:r w:rsidRPr="004D6083">
        <w:rPr>
          <w:rStyle w:val="StyleUnderline"/>
        </w:rPr>
        <w:t>platformized</w:t>
      </w:r>
      <w:proofErr w:type="spellEnd"/>
      <w:r w:rsidRPr="004D6083">
        <w:rPr>
          <w:rStyle w:val="StyleUnderline"/>
        </w:rPr>
        <w:t xml:space="preserve"> mobility is for, where its materialities should be sited, and how these visible presences should appear on cityscapes.</w:t>
      </w:r>
      <w:r w:rsidRPr="00574170">
        <w:rPr>
          <w:sz w:val="14"/>
        </w:rPr>
        <w:t xml:space="preserve"> Understanding the manufacturing of desire as a systemic design feature of </w:t>
      </w:r>
      <w:proofErr w:type="spellStart"/>
      <w:r w:rsidRPr="00574170">
        <w:rPr>
          <w:sz w:val="14"/>
        </w:rPr>
        <w:t>technocaptialism</w:t>
      </w:r>
      <w:proofErr w:type="spellEnd"/>
      <w:r w:rsidRPr="00574170">
        <w:rPr>
          <w:sz w:val="14"/>
        </w:rPr>
        <w:t xml:space="preserve"> allows us to a</w:t>
      </w:r>
      <w:r w:rsidRPr="004D6083">
        <w:rPr>
          <w:rStyle w:val="StyleUnderline"/>
        </w:rPr>
        <w:t xml:space="preserve">pprehend the ‘out-of-placeness’ of a shared e-bike parked above a tent encampment as regularity rather than exception. </w:t>
      </w:r>
      <w:r w:rsidRPr="00574170">
        <w:rPr>
          <w:sz w:val="14"/>
        </w:rPr>
        <w:t xml:space="preserve">Glitch here does not point to a breakdown of tenuous social relations or business arrangements that make </w:t>
      </w:r>
      <w:proofErr w:type="spellStart"/>
      <w:r w:rsidRPr="00574170">
        <w:rPr>
          <w:sz w:val="14"/>
        </w:rPr>
        <w:t>bikesharing</w:t>
      </w:r>
      <w:proofErr w:type="spellEnd"/>
      <w:r w:rsidRPr="00574170">
        <w:rPr>
          <w:sz w:val="14"/>
        </w:rPr>
        <w:t xml:space="preserve"> ‘work’, nor to incorrect urban planning or policy. Rather, </w:t>
      </w:r>
      <w:r w:rsidRPr="004D6083">
        <w:rPr>
          <w:rStyle w:val="StyleUnderline"/>
        </w:rPr>
        <w:t>reading for the glitch illuminates a fundamental, recurring and significant trick of computational cities, that in the previous section we referred to as the ‘glitch trick’: systemic features that present as anomalous – here, what appears to be an incorrectly placed e-bike</w:t>
      </w:r>
      <w:r w:rsidRPr="00574170">
        <w:rPr>
          <w:sz w:val="14"/>
        </w:rPr>
        <w:t xml:space="preserve">. The glitch trick directs attention away from a system of algorithmic enrichment that floods city streets with surplus dockless bikeshares whose graveyard terminus is preordained </w:t>
      </w:r>
      <w:proofErr w:type="gramStart"/>
      <w:r w:rsidRPr="00574170">
        <w:rPr>
          <w:sz w:val="14"/>
        </w:rPr>
        <w:t>in order to</w:t>
      </w:r>
      <w:proofErr w:type="gramEnd"/>
      <w:r w:rsidRPr="00574170">
        <w:rPr>
          <w:sz w:val="14"/>
        </w:rPr>
        <w:t xml:space="preserve"> turn attention towards the supposed failure of the impoverished </w:t>
      </w:r>
      <w:proofErr w:type="spellStart"/>
      <w:r w:rsidRPr="00574170">
        <w:rPr>
          <w:sz w:val="14"/>
        </w:rPr>
        <w:t>undersheltered</w:t>
      </w:r>
      <w:proofErr w:type="spellEnd"/>
      <w:r w:rsidRPr="00574170">
        <w:rPr>
          <w:sz w:val="14"/>
        </w:rPr>
        <w:t xml:space="preserve"> class to behave properly vis-à-vis digitally mediated materialities intended to be preserved for urban elites. A glitch epistemology, however, allows us to hold the non-anomalousness of these systematic orderings on cityscapes in tension with the possibility that they simultaneously operate as generative interruptions of manufactured desires for urban </w:t>
      </w:r>
      <w:proofErr w:type="spellStart"/>
      <w:r w:rsidRPr="00574170">
        <w:rPr>
          <w:sz w:val="14"/>
        </w:rPr>
        <w:t>platformization</w:t>
      </w:r>
      <w:proofErr w:type="spellEnd"/>
      <w:r w:rsidRPr="00574170">
        <w:rPr>
          <w:sz w:val="14"/>
        </w:rPr>
        <w:t xml:space="preserve">, algorithmic optimization, and datafication to deliver supposedly greater ‘efficiency, connectivity, and social harmony’ (Mattern, 2017: </w:t>
      </w:r>
      <w:proofErr w:type="spellStart"/>
      <w:r w:rsidRPr="00574170">
        <w:rPr>
          <w:sz w:val="14"/>
        </w:rPr>
        <w:t>n.p.</w:t>
      </w:r>
      <w:proofErr w:type="spellEnd"/>
      <w:r w:rsidRPr="00574170">
        <w:rPr>
          <w:sz w:val="14"/>
        </w:rPr>
        <w:t>).</w:t>
      </w:r>
    </w:p>
    <w:p w14:paraId="14EB02CE" w14:textId="77777777" w:rsidR="00BE19D7" w:rsidRDefault="00BE19D7" w:rsidP="00BE19D7">
      <w:pPr>
        <w:rPr>
          <w:sz w:val="14"/>
        </w:rPr>
      </w:pPr>
      <w:r w:rsidRPr="00574170">
        <w:rPr>
          <w:sz w:val="14"/>
        </w:rPr>
        <w:t xml:space="preserve">Attending to the ‘out of place’ e-bike parked near a tent encampment as a regularity makes it possible to apprehend how the often-violent translations of computational logics to cities are being reassembled around </w:t>
      </w:r>
      <w:proofErr w:type="spellStart"/>
      <w:r w:rsidRPr="00574170">
        <w:rPr>
          <w:sz w:val="14"/>
        </w:rPr>
        <w:t>countertopographical</w:t>
      </w:r>
      <w:proofErr w:type="spellEnd"/>
      <w:r w:rsidRPr="00574170">
        <w:rPr>
          <w:sz w:val="14"/>
        </w:rPr>
        <w:t xml:space="preserve"> logics. </w:t>
      </w:r>
      <w:r w:rsidRPr="00574170">
        <w:rPr>
          <w:rStyle w:val="StyleUnderline"/>
        </w:rPr>
        <w:t xml:space="preserve">Reading for </w:t>
      </w:r>
      <w:r w:rsidRPr="004D6083">
        <w:rPr>
          <w:rStyle w:val="StyleUnderline"/>
          <w:highlight w:val="yellow"/>
        </w:rPr>
        <w:t>the glitch</w:t>
      </w:r>
      <w:r w:rsidRPr="004D6083">
        <w:rPr>
          <w:rStyle w:val="StyleUnderline"/>
        </w:rPr>
        <w:t xml:space="preserve"> as regularity conditions desire for cities in which the translation of computational logics to cityscapes </w:t>
      </w:r>
      <w:r w:rsidRPr="004D6083">
        <w:rPr>
          <w:rStyle w:val="StyleUnderline"/>
          <w:highlight w:val="yellow"/>
        </w:rPr>
        <w:t>prioritizes collectivity</w:t>
      </w:r>
      <w:r w:rsidRPr="00574170">
        <w:rPr>
          <w:rStyle w:val="StyleUnderline"/>
        </w:rPr>
        <w:t xml:space="preserve"> over </w:t>
      </w:r>
      <w:proofErr w:type="spellStart"/>
      <w:r w:rsidRPr="00574170">
        <w:rPr>
          <w:rStyle w:val="StyleUnderline"/>
        </w:rPr>
        <w:t>hyperindividualism</w:t>
      </w:r>
      <w:proofErr w:type="spellEnd"/>
      <w:r w:rsidRPr="004D6083">
        <w:rPr>
          <w:rStyle w:val="StyleUnderline"/>
        </w:rPr>
        <w:t xml:space="preserve">, </w:t>
      </w:r>
      <w:r w:rsidRPr="004D6083">
        <w:rPr>
          <w:rStyle w:val="StyleUnderline"/>
          <w:highlight w:val="yellow"/>
        </w:rPr>
        <w:t>equity</w:t>
      </w:r>
      <w:r w:rsidRPr="004D6083">
        <w:rPr>
          <w:rStyle w:val="StyleUnderline"/>
        </w:rPr>
        <w:t xml:space="preserve"> over equal opportunity to consume, </w:t>
      </w:r>
      <w:r w:rsidRPr="004D6083">
        <w:rPr>
          <w:rStyle w:val="StyleUnderline"/>
          <w:highlight w:val="yellow"/>
        </w:rPr>
        <w:t>and mutual support</w:t>
      </w:r>
      <w:r w:rsidRPr="004D6083">
        <w:rPr>
          <w:rStyle w:val="StyleUnderline"/>
        </w:rPr>
        <w:t xml:space="preserve"> over competition –</w:t>
      </w:r>
      <w:r w:rsidRPr="004D6083">
        <w:rPr>
          <w:rStyle w:val="Emphasis"/>
        </w:rPr>
        <w:t xml:space="preserve"> </w:t>
      </w:r>
      <w:r w:rsidRPr="004D6083">
        <w:rPr>
          <w:rStyle w:val="Emphasis"/>
          <w:highlight w:val="yellow"/>
        </w:rPr>
        <w:t xml:space="preserve">logics that </w:t>
      </w:r>
      <w:proofErr w:type="spellStart"/>
      <w:r w:rsidRPr="004D6083">
        <w:rPr>
          <w:rStyle w:val="Emphasis"/>
          <w:highlight w:val="yellow"/>
        </w:rPr>
        <w:t>technocapitalism</w:t>
      </w:r>
      <w:proofErr w:type="spellEnd"/>
      <w:r w:rsidRPr="004D6083">
        <w:rPr>
          <w:rStyle w:val="Emphasis"/>
          <w:highlight w:val="yellow"/>
        </w:rPr>
        <w:t xml:space="preserve"> renders unimaginable and beyond desire</w:t>
      </w:r>
      <w:r w:rsidRPr="004D6083">
        <w:rPr>
          <w:rStyle w:val="StyleUnderline"/>
        </w:rPr>
        <w:t xml:space="preserve">. </w:t>
      </w:r>
      <w:r w:rsidRPr="00574170">
        <w:rPr>
          <w:sz w:val="14"/>
        </w:rPr>
        <w:t xml:space="preserve">The e-bike stationed near a tent encampment interrupts </w:t>
      </w:r>
      <w:proofErr w:type="spellStart"/>
      <w:r w:rsidRPr="00574170">
        <w:rPr>
          <w:sz w:val="14"/>
        </w:rPr>
        <w:t>aestheticizations</w:t>
      </w:r>
      <w:proofErr w:type="spellEnd"/>
      <w:r w:rsidRPr="00574170">
        <w:rPr>
          <w:sz w:val="14"/>
        </w:rPr>
        <w:t xml:space="preserve"> of urban micromobility sharing that offer privileged denizens the means to ‘swiftly glide over the debris in a city, without ever having to come in contact with it’ (Applin, 2018: </w:t>
      </w:r>
      <w:proofErr w:type="spellStart"/>
      <w:r w:rsidRPr="00574170">
        <w:rPr>
          <w:sz w:val="14"/>
        </w:rPr>
        <w:t>n.p.</w:t>
      </w:r>
      <w:proofErr w:type="spellEnd"/>
      <w:r w:rsidRPr="00574170">
        <w:rPr>
          <w:sz w:val="14"/>
        </w:rPr>
        <w:t xml:space="preserve">). The presence of the </w:t>
      </w:r>
      <w:proofErr w:type="spellStart"/>
      <w:r w:rsidRPr="00574170">
        <w:rPr>
          <w:sz w:val="14"/>
        </w:rPr>
        <w:t>platformized</w:t>
      </w:r>
      <w:proofErr w:type="spellEnd"/>
      <w:r w:rsidRPr="00574170">
        <w:rPr>
          <w:sz w:val="14"/>
        </w:rPr>
        <w:t xml:space="preserve"> micromobility vehicle in a space where it appears ‘out-of-place’ forces confrontation with homelessness and profound inequality in cities, drawing attention to materialities (shared transportation amenities) and arrangements (free and nominal fee access to these amenities for impoverished people) that begin to challenge these inequalities. </w:t>
      </w:r>
      <w:r w:rsidRPr="004D6083">
        <w:rPr>
          <w:rStyle w:val="StyleUnderline"/>
        </w:rPr>
        <w:t xml:space="preserve">More profoundly, attuning to the glitch reveals claims to land, life, and self-determination by deeply marginalized urban dwellers in the face of myriad forms of governance and violence aligned to contain or remove them. </w:t>
      </w:r>
      <w:r w:rsidRPr="00574170">
        <w:rPr>
          <w:sz w:val="14"/>
        </w:rPr>
        <w:t xml:space="preserve">Here, the non-computability of the e-bike's </w:t>
      </w:r>
      <w:proofErr w:type="spellStart"/>
      <w:r w:rsidRPr="00574170">
        <w:rPr>
          <w:sz w:val="14"/>
        </w:rPr>
        <w:t>stationment</w:t>
      </w:r>
      <w:proofErr w:type="spellEnd"/>
      <w:r w:rsidRPr="00574170">
        <w:rPr>
          <w:sz w:val="14"/>
        </w:rPr>
        <w:t xml:space="preserve"> generatively interrupts the glitch tricks used to manufacture desires for aestheticized cityscapes. These aestheticized cityscapes are undeniably a vital register through which </w:t>
      </w:r>
      <w:proofErr w:type="spellStart"/>
      <w:r w:rsidRPr="00574170">
        <w:rPr>
          <w:sz w:val="14"/>
        </w:rPr>
        <w:t>technocapitalist</w:t>
      </w:r>
      <w:proofErr w:type="spellEnd"/>
      <w:r w:rsidRPr="00574170">
        <w:rPr>
          <w:sz w:val="14"/>
        </w:rPr>
        <w:t xml:space="preserve"> urban ‘</w:t>
      </w:r>
      <w:proofErr w:type="spellStart"/>
      <w:r w:rsidRPr="00574170">
        <w:rPr>
          <w:sz w:val="14"/>
        </w:rPr>
        <w:t>programmes’</w:t>
      </w:r>
      <w:proofErr w:type="spellEnd"/>
      <w:r w:rsidRPr="00574170">
        <w:rPr>
          <w:sz w:val="14"/>
        </w:rPr>
        <w:t xml:space="preserve"> operate. We turn next to glitchy urban aesthetics themselves, asking, what is at stake in these interruptions?</w:t>
      </w:r>
    </w:p>
    <w:p w14:paraId="16D7621E" w14:textId="77777777" w:rsidR="00BE19D7" w:rsidRPr="00574170" w:rsidRDefault="00BE19D7" w:rsidP="00BE19D7">
      <w:pPr>
        <w:rPr>
          <w:sz w:val="14"/>
        </w:rPr>
      </w:pPr>
      <w:r>
        <w:rPr>
          <w:sz w:val="14"/>
        </w:rPr>
        <w:t xml:space="preserve">&lt;&lt; Text condensed, none </w:t>
      </w:r>
      <w:proofErr w:type="spellStart"/>
      <w:r>
        <w:rPr>
          <w:sz w:val="14"/>
        </w:rPr>
        <w:t>omited</w:t>
      </w:r>
      <w:proofErr w:type="spellEnd"/>
      <w:r>
        <w:rPr>
          <w:sz w:val="14"/>
        </w:rPr>
        <w:t>&gt;&gt;</w:t>
      </w:r>
    </w:p>
    <w:p w14:paraId="5FDBE519" w14:textId="77777777" w:rsidR="00BE19D7" w:rsidRPr="009F0F48" w:rsidRDefault="00BE19D7" w:rsidP="00BE19D7">
      <w:pPr>
        <w:rPr>
          <w:sz w:val="10"/>
          <w:szCs w:val="18"/>
        </w:rPr>
      </w:pPr>
      <w:r w:rsidRPr="009F0F48">
        <w:rPr>
          <w:sz w:val="10"/>
          <w:szCs w:val="18"/>
        </w:rPr>
        <w:t>‘Ugly’ architecture and the pluralities of un-</w:t>
      </w:r>
      <w:proofErr w:type="spellStart"/>
      <w:r w:rsidRPr="009F0F48">
        <w:rPr>
          <w:sz w:val="10"/>
          <w:szCs w:val="18"/>
        </w:rPr>
        <w:t>Instagrammable</w:t>
      </w:r>
      <w:proofErr w:type="spellEnd"/>
      <w:r w:rsidRPr="009F0F48">
        <w:rPr>
          <w:sz w:val="10"/>
          <w:szCs w:val="18"/>
        </w:rPr>
        <w:t xml:space="preserve"> urban aesthetics Scholars have written extensively about how the circulation of urban images via social media conditions urban desires and imaginaries in ways that inform reconfigurations of urban material aesthetics (Aiello, 2021; Degen and Rose, 2022). The rising circulation of digital-visual content via platforms such as Instagram, Snapchat and TikTok shapes visual signatures of urban built environments by amplifying demands for and expectations of ‘</w:t>
      </w:r>
      <w:proofErr w:type="spellStart"/>
      <w:r w:rsidRPr="009F0F48">
        <w:rPr>
          <w:sz w:val="10"/>
          <w:szCs w:val="18"/>
        </w:rPr>
        <w:t>Instagrammability</w:t>
      </w:r>
      <w:proofErr w:type="spellEnd"/>
      <w:r w:rsidRPr="009F0F48">
        <w:rPr>
          <w:sz w:val="10"/>
          <w:szCs w:val="18"/>
        </w:rPr>
        <w:t>’ that ensure social media circulations (</w:t>
      </w:r>
      <w:proofErr w:type="spellStart"/>
      <w:r w:rsidRPr="009F0F48">
        <w:rPr>
          <w:sz w:val="10"/>
          <w:szCs w:val="18"/>
        </w:rPr>
        <w:t>Bronsvoort</w:t>
      </w:r>
      <w:proofErr w:type="spellEnd"/>
      <w:r w:rsidRPr="009F0F48">
        <w:rPr>
          <w:sz w:val="10"/>
          <w:szCs w:val="18"/>
        </w:rPr>
        <w:t xml:space="preserve"> and </w:t>
      </w:r>
      <w:proofErr w:type="spellStart"/>
      <w:r w:rsidRPr="009F0F48">
        <w:rPr>
          <w:sz w:val="10"/>
          <w:szCs w:val="18"/>
        </w:rPr>
        <w:t>Uitermark</w:t>
      </w:r>
      <w:proofErr w:type="spellEnd"/>
      <w:r w:rsidRPr="009F0F48">
        <w:rPr>
          <w:sz w:val="10"/>
          <w:szCs w:val="18"/>
        </w:rPr>
        <w:t xml:space="preserve">, 2021; Jennings, 2019; Rose and Willis, 2019). This </w:t>
      </w:r>
      <w:proofErr w:type="spellStart"/>
      <w:r w:rsidRPr="009F0F48">
        <w:rPr>
          <w:sz w:val="10"/>
          <w:szCs w:val="18"/>
        </w:rPr>
        <w:t>Instagrammable</w:t>
      </w:r>
      <w:proofErr w:type="spellEnd"/>
      <w:r w:rsidRPr="009F0F48">
        <w:rPr>
          <w:sz w:val="10"/>
          <w:szCs w:val="18"/>
        </w:rPr>
        <w:t xml:space="preserve"> aesthetic has readily-identifiable characteristics: a ‘minimalist monoculture’ (Summers, 2019: 17), ‘sharp-lined building facades[s]’ (Baginski and Malcolm, 2019: </w:t>
      </w:r>
      <w:proofErr w:type="spellStart"/>
      <w:r w:rsidRPr="009F0F48">
        <w:rPr>
          <w:sz w:val="10"/>
          <w:szCs w:val="18"/>
        </w:rPr>
        <w:t>n.p.</w:t>
      </w:r>
      <w:proofErr w:type="spellEnd"/>
      <w:r w:rsidRPr="009F0F48">
        <w:rPr>
          <w:sz w:val="10"/>
          <w:szCs w:val="18"/>
        </w:rPr>
        <w:t xml:space="preserve">), architectural dimensions that readily fit the frame of smartphone cameras (Jennings, 2019), ‘newly built cubed houses’ with ‘large glass windows’ (Delgado, 2020, </w:t>
      </w:r>
      <w:proofErr w:type="spellStart"/>
      <w:r w:rsidRPr="009F0F48">
        <w:rPr>
          <w:sz w:val="10"/>
          <w:szCs w:val="18"/>
        </w:rPr>
        <w:t>n.p.</w:t>
      </w:r>
      <w:proofErr w:type="spellEnd"/>
      <w:r w:rsidRPr="009F0F48">
        <w:rPr>
          <w:sz w:val="10"/>
          <w:szCs w:val="18"/>
        </w:rPr>
        <w:t xml:space="preserve">), ‘faux-artisanal’ flourishes (Chayka, 2016: </w:t>
      </w:r>
      <w:proofErr w:type="spellStart"/>
      <w:r w:rsidRPr="009F0F48">
        <w:rPr>
          <w:sz w:val="10"/>
          <w:szCs w:val="18"/>
        </w:rPr>
        <w:t>n.p.</w:t>
      </w:r>
      <w:proofErr w:type="spellEnd"/>
      <w:r w:rsidRPr="009F0F48">
        <w:rPr>
          <w:sz w:val="10"/>
          <w:szCs w:val="18"/>
        </w:rPr>
        <w:t xml:space="preserve">), and neutral and pastel tones (Jennings, 2019). Urban enclaves featuring such </w:t>
      </w:r>
      <w:proofErr w:type="spellStart"/>
      <w:r w:rsidRPr="009F0F48">
        <w:rPr>
          <w:sz w:val="10"/>
          <w:szCs w:val="18"/>
        </w:rPr>
        <w:t>aesethicized</w:t>
      </w:r>
      <w:proofErr w:type="spellEnd"/>
      <w:r w:rsidRPr="009F0F48">
        <w:rPr>
          <w:sz w:val="10"/>
          <w:szCs w:val="18"/>
        </w:rPr>
        <w:t xml:space="preserve"> material forms draw in social media influencers whose posts featuring image content captured and geotagged to specific places heighten the visibility of these places and confirm their privileged status in urban spatial hierarchies (Boy and </w:t>
      </w:r>
      <w:proofErr w:type="spellStart"/>
      <w:r w:rsidRPr="009F0F48">
        <w:rPr>
          <w:sz w:val="10"/>
          <w:szCs w:val="18"/>
        </w:rPr>
        <w:t>Uitermark</w:t>
      </w:r>
      <w:proofErr w:type="spellEnd"/>
      <w:r w:rsidRPr="009F0F48">
        <w:rPr>
          <w:sz w:val="10"/>
          <w:szCs w:val="18"/>
        </w:rPr>
        <w:t xml:space="preserve">, 2017). This manufactured hypervisibility of places drives increases in foot traffic, consumption, real estate values, and displacements of residents. In these ways, </w:t>
      </w:r>
      <w:proofErr w:type="gramStart"/>
      <w:r w:rsidRPr="009F0F48">
        <w:rPr>
          <w:sz w:val="10"/>
          <w:szCs w:val="18"/>
        </w:rPr>
        <w:t>visually-oriented</w:t>
      </w:r>
      <w:proofErr w:type="gramEnd"/>
      <w:r w:rsidRPr="009F0F48">
        <w:rPr>
          <w:sz w:val="10"/>
          <w:szCs w:val="18"/>
        </w:rPr>
        <w:t xml:space="preserve"> platforms enable recursive feedback loops between a homogenized aesthetic to which the visual signatures of cities begin to conform and increased social media circulations from sites expressing this look (Paoletta, 2021). This harmonization around an idealized urban aesthetic both accrues and imparts value to its material (re)expressions on cityscapes. The replication of platform-circulated urban aesthetics drives the inflation of real estate values not just on a property-by-property basis, but </w:t>
      </w:r>
      <w:proofErr w:type="spellStart"/>
      <w:r w:rsidRPr="009F0F48">
        <w:rPr>
          <w:sz w:val="10"/>
          <w:szCs w:val="18"/>
        </w:rPr>
        <w:t>neighbourhood</w:t>
      </w:r>
      <w:proofErr w:type="spellEnd"/>
      <w:r w:rsidRPr="009F0F48">
        <w:rPr>
          <w:sz w:val="10"/>
          <w:szCs w:val="18"/>
        </w:rPr>
        <w:t xml:space="preserve">-wide. </w:t>
      </w:r>
      <w:proofErr w:type="spellStart"/>
      <w:r w:rsidRPr="009F0F48">
        <w:rPr>
          <w:sz w:val="10"/>
          <w:szCs w:val="18"/>
        </w:rPr>
        <w:t>Analysing</w:t>
      </w:r>
      <w:proofErr w:type="spellEnd"/>
      <w:r w:rsidRPr="009F0F48">
        <w:rPr>
          <w:sz w:val="10"/>
          <w:szCs w:val="18"/>
        </w:rPr>
        <w:t xml:space="preserve"> the relationship between property values and the visual appeal of real estate listings, Glaeser et al. (2018) found that even marginal changes enhance a home's attractiveness through modifications aligned with desired architectural styles, types of exterior finishes, and building condition correlate with property value increases of tens of thousands of dollars. So too do </w:t>
      </w:r>
      <w:proofErr w:type="spellStart"/>
      <w:r w:rsidRPr="009F0F48">
        <w:rPr>
          <w:sz w:val="10"/>
          <w:szCs w:val="18"/>
        </w:rPr>
        <w:t>neighbouring</w:t>
      </w:r>
      <w:proofErr w:type="spellEnd"/>
      <w:r w:rsidRPr="009F0F48">
        <w:rPr>
          <w:sz w:val="10"/>
          <w:szCs w:val="18"/>
        </w:rPr>
        <w:t xml:space="preserve"> homes, even if the </w:t>
      </w:r>
      <w:proofErr w:type="spellStart"/>
      <w:r w:rsidRPr="009F0F48">
        <w:rPr>
          <w:sz w:val="10"/>
          <w:szCs w:val="18"/>
        </w:rPr>
        <w:t>neighbouring</w:t>
      </w:r>
      <w:proofErr w:type="spellEnd"/>
      <w:r w:rsidRPr="009F0F48">
        <w:rPr>
          <w:sz w:val="10"/>
          <w:szCs w:val="18"/>
        </w:rPr>
        <w:t xml:space="preserve"> structures have not been similarly improved. As the visual field of an urban district becomes dominated by </w:t>
      </w:r>
      <w:proofErr w:type="spellStart"/>
      <w:r w:rsidRPr="009F0F48">
        <w:rPr>
          <w:sz w:val="10"/>
          <w:szCs w:val="18"/>
        </w:rPr>
        <w:t>Instagrammable</w:t>
      </w:r>
      <w:proofErr w:type="spellEnd"/>
      <w:r w:rsidRPr="009F0F48">
        <w:rPr>
          <w:sz w:val="10"/>
          <w:szCs w:val="18"/>
        </w:rPr>
        <w:t xml:space="preserve"> houses, the consequent </w:t>
      </w:r>
      <w:proofErr w:type="spellStart"/>
      <w:r w:rsidRPr="009F0F48">
        <w:rPr>
          <w:sz w:val="10"/>
          <w:szCs w:val="18"/>
        </w:rPr>
        <w:t>neighbourhood</w:t>
      </w:r>
      <w:proofErr w:type="spellEnd"/>
      <w:r w:rsidRPr="009F0F48">
        <w:rPr>
          <w:sz w:val="10"/>
          <w:szCs w:val="18"/>
        </w:rPr>
        <w:t>-wide inflation of property values and rents displaces long-term residents (Delgado, 2020). Against this backdrop, what are we to make of ‘ugly’ houses that do not compute within these mediatized circuits of idealized urban aesthetics through platforms such as Instagram? A glitch epistemology illuminates how intentional de-</w:t>
      </w:r>
      <w:proofErr w:type="spellStart"/>
      <w:r w:rsidRPr="009F0F48">
        <w:rPr>
          <w:sz w:val="10"/>
          <w:szCs w:val="18"/>
        </w:rPr>
        <w:t>aestheticizations</w:t>
      </w:r>
      <w:proofErr w:type="spellEnd"/>
      <w:r w:rsidRPr="009F0F48">
        <w:rPr>
          <w:sz w:val="10"/>
          <w:szCs w:val="18"/>
        </w:rPr>
        <w:t xml:space="preserve"> constitute a significant mode of placemaking through ‘</w:t>
      </w:r>
      <w:proofErr w:type="spellStart"/>
      <w:r w:rsidRPr="009F0F48">
        <w:rPr>
          <w:sz w:val="10"/>
          <w:szCs w:val="18"/>
        </w:rPr>
        <w:t>anarchitecture</w:t>
      </w:r>
      <w:proofErr w:type="spellEnd"/>
      <w:r w:rsidRPr="009F0F48">
        <w:rPr>
          <w:sz w:val="10"/>
          <w:szCs w:val="18"/>
        </w:rPr>
        <w:t xml:space="preserve">’ that refuse prevailing aesthetic regimes and </w:t>
      </w:r>
      <w:proofErr w:type="spellStart"/>
      <w:r w:rsidRPr="009F0F48">
        <w:rPr>
          <w:sz w:val="10"/>
          <w:szCs w:val="18"/>
        </w:rPr>
        <w:t>sociospatial</w:t>
      </w:r>
      <w:proofErr w:type="spellEnd"/>
      <w:r w:rsidRPr="009F0F48">
        <w:rPr>
          <w:sz w:val="10"/>
          <w:szCs w:val="18"/>
        </w:rPr>
        <w:t xml:space="preserve"> transformations that accompany them (Russell in McCulloch 2021, </w:t>
      </w:r>
      <w:proofErr w:type="spellStart"/>
      <w:r w:rsidRPr="009F0F48">
        <w:rPr>
          <w:sz w:val="10"/>
          <w:szCs w:val="18"/>
        </w:rPr>
        <w:t>n.p.</w:t>
      </w:r>
      <w:proofErr w:type="spellEnd"/>
      <w:r w:rsidRPr="009F0F48">
        <w:rPr>
          <w:sz w:val="10"/>
          <w:szCs w:val="18"/>
        </w:rPr>
        <w:t xml:space="preserve">: emphasis ours). In recently calling for architects to ‘design provocatively ugly’ houses </w:t>
      </w:r>
      <w:proofErr w:type="gramStart"/>
      <w:r w:rsidRPr="009F0F48">
        <w:rPr>
          <w:sz w:val="10"/>
          <w:szCs w:val="18"/>
        </w:rPr>
        <w:t>in order to</w:t>
      </w:r>
      <w:proofErr w:type="gramEnd"/>
      <w:r w:rsidRPr="009F0F48">
        <w:rPr>
          <w:sz w:val="10"/>
          <w:szCs w:val="18"/>
        </w:rPr>
        <w:t xml:space="preserve"> disrupt the conditioning of desire for </w:t>
      </w:r>
      <w:proofErr w:type="spellStart"/>
      <w:r w:rsidRPr="009F0F48">
        <w:rPr>
          <w:sz w:val="10"/>
          <w:szCs w:val="18"/>
        </w:rPr>
        <w:t>Instagrammable</w:t>
      </w:r>
      <w:proofErr w:type="spellEnd"/>
      <w:r w:rsidRPr="009F0F48">
        <w:rPr>
          <w:sz w:val="10"/>
          <w:szCs w:val="18"/>
        </w:rPr>
        <w:t xml:space="preserve"> urban aesthetics, Jennings (2019: </w:t>
      </w:r>
      <w:proofErr w:type="spellStart"/>
      <w:r w:rsidRPr="009F0F48">
        <w:rPr>
          <w:sz w:val="10"/>
          <w:szCs w:val="18"/>
        </w:rPr>
        <w:t>n.p.</w:t>
      </w:r>
      <w:proofErr w:type="spellEnd"/>
      <w:r w:rsidRPr="009F0F48">
        <w:rPr>
          <w:sz w:val="10"/>
          <w:szCs w:val="18"/>
        </w:rPr>
        <w:t xml:space="preserve">) entreats for a collective, concerted turn to urban design as a site of nonperformance against the replication of mediatized cityscapes as ‘urban capitalist simulacra’ (Summers, 2019: 3). Reading manifestations of ‘ugly’ architecture for the queer duality of glitch/glitch opens onto the possibility that such aesthetic transgressions also function as </w:t>
      </w:r>
      <w:proofErr w:type="spellStart"/>
      <w:r w:rsidRPr="009F0F48">
        <w:rPr>
          <w:sz w:val="10"/>
          <w:szCs w:val="18"/>
        </w:rPr>
        <w:t>nonanomalous</w:t>
      </w:r>
      <w:proofErr w:type="spellEnd"/>
      <w:r w:rsidRPr="009F0F48">
        <w:rPr>
          <w:sz w:val="10"/>
          <w:szCs w:val="18"/>
        </w:rPr>
        <w:t xml:space="preserve"> anomalies, presenting as idiosyncratic but nevertheless deeply implicated in circuits through which </w:t>
      </w:r>
      <w:proofErr w:type="spellStart"/>
      <w:r w:rsidRPr="009F0F48">
        <w:rPr>
          <w:sz w:val="10"/>
          <w:szCs w:val="18"/>
        </w:rPr>
        <w:t>technocapital</w:t>
      </w:r>
      <w:proofErr w:type="spellEnd"/>
      <w:r w:rsidRPr="009F0F48">
        <w:rPr>
          <w:sz w:val="10"/>
          <w:szCs w:val="18"/>
        </w:rPr>
        <w:t xml:space="preserve"> secures itself. In other words, orienting to the simultaneity of glitch/glitch makes apparent that not all uncooperative aesthetics are in fact performing </w:t>
      </w:r>
      <w:proofErr w:type="spellStart"/>
      <w:r w:rsidRPr="009F0F48">
        <w:rPr>
          <w:sz w:val="10"/>
          <w:szCs w:val="18"/>
        </w:rPr>
        <w:t>nonprogrammability</w:t>
      </w:r>
      <w:proofErr w:type="spellEnd"/>
      <w:r w:rsidRPr="009F0F48">
        <w:rPr>
          <w:sz w:val="10"/>
          <w:szCs w:val="18"/>
        </w:rPr>
        <w:t>. Some de-</w:t>
      </w:r>
      <w:proofErr w:type="spellStart"/>
      <w:r w:rsidRPr="009F0F48">
        <w:rPr>
          <w:sz w:val="10"/>
          <w:szCs w:val="18"/>
        </w:rPr>
        <w:t>aestheticizations</w:t>
      </w:r>
      <w:proofErr w:type="spellEnd"/>
      <w:r w:rsidRPr="009F0F48">
        <w:rPr>
          <w:sz w:val="10"/>
          <w:szCs w:val="18"/>
        </w:rPr>
        <w:t xml:space="preserve"> function not as </w:t>
      </w:r>
      <w:proofErr w:type="spellStart"/>
      <w:r w:rsidRPr="009F0F48">
        <w:rPr>
          <w:sz w:val="10"/>
          <w:szCs w:val="18"/>
        </w:rPr>
        <w:t>anarchictectural</w:t>
      </w:r>
      <w:proofErr w:type="spellEnd"/>
      <w:r w:rsidRPr="009F0F48">
        <w:rPr>
          <w:sz w:val="10"/>
          <w:szCs w:val="18"/>
        </w:rPr>
        <w:t xml:space="preserve"> interruptions to </w:t>
      </w:r>
      <w:proofErr w:type="spellStart"/>
      <w:r w:rsidRPr="009F0F48">
        <w:rPr>
          <w:sz w:val="10"/>
          <w:szCs w:val="18"/>
        </w:rPr>
        <w:t>technocapitalist</w:t>
      </w:r>
      <w:proofErr w:type="spellEnd"/>
      <w:r w:rsidRPr="009F0F48">
        <w:rPr>
          <w:sz w:val="10"/>
          <w:szCs w:val="18"/>
        </w:rPr>
        <w:t xml:space="preserve"> regimes of property </w:t>
      </w:r>
      <w:proofErr w:type="gramStart"/>
      <w:r w:rsidRPr="009F0F48">
        <w:rPr>
          <w:sz w:val="10"/>
          <w:szCs w:val="18"/>
        </w:rPr>
        <w:t>value, but</w:t>
      </w:r>
      <w:proofErr w:type="gramEnd"/>
      <w:r w:rsidRPr="009F0F48">
        <w:rPr>
          <w:sz w:val="10"/>
          <w:szCs w:val="18"/>
        </w:rPr>
        <w:t xml:space="preserve"> rather are systematic design features leveraging their own idiosyncrasy. Consider a Manhattan Beach, California, duplex infamously dubbed the ‘emoji house’. In 2019, the building façade featured two garish emojis – variations of a zany face and a </w:t>
      </w:r>
      <w:proofErr w:type="spellStart"/>
      <w:r w:rsidRPr="009F0F48">
        <w:rPr>
          <w:sz w:val="10"/>
          <w:szCs w:val="18"/>
        </w:rPr>
        <w:t>zipperface</w:t>
      </w:r>
      <w:proofErr w:type="spellEnd"/>
      <w:r w:rsidRPr="009F0F48">
        <w:rPr>
          <w:sz w:val="10"/>
          <w:szCs w:val="18"/>
        </w:rPr>
        <w:t xml:space="preserve"> with exaggerated eyelashes – on its bright magenta exterior, changes that allegedly occurred after the owner was fined for illegally offering the units as short-term rentals (themselves part of the </w:t>
      </w:r>
      <w:proofErr w:type="spellStart"/>
      <w:r w:rsidRPr="009F0F48">
        <w:rPr>
          <w:sz w:val="10"/>
          <w:szCs w:val="18"/>
        </w:rPr>
        <w:t>platformization</w:t>
      </w:r>
      <w:proofErr w:type="spellEnd"/>
      <w:r w:rsidRPr="009F0F48">
        <w:rPr>
          <w:sz w:val="10"/>
          <w:szCs w:val="18"/>
        </w:rPr>
        <w:t xml:space="preserve"> of residential housing markets). Media coverage reported </w:t>
      </w:r>
      <w:proofErr w:type="spellStart"/>
      <w:r w:rsidRPr="009F0F48">
        <w:rPr>
          <w:sz w:val="10"/>
          <w:szCs w:val="18"/>
        </w:rPr>
        <w:t>neighbourhs</w:t>
      </w:r>
      <w:proofErr w:type="spellEnd"/>
      <w:r w:rsidRPr="009F0F48">
        <w:rPr>
          <w:sz w:val="10"/>
          <w:szCs w:val="18"/>
        </w:rPr>
        <w:t xml:space="preserve">’ charges that the emojis were the owner's aesthetic revenge on them for reporting her illegal rentals, with the owner denying this, claiming she merely intended to </w:t>
      </w:r>
      <w:proofErr w:type="spellStart"/>
      <w:r w:rsidRPr="009F0F48">
        <w:rPr>
          <w:sz w:val="10"/>
          <w:szCs w:val="18"/>
        </w:rPr>
        <w:t>instil</w:t>
      </w:r>
      <w:proofErr w:type="spellEnd"/>
      <w:r w:rsidRPr="009F0F48">
        <w:rPr>
          <w:sz w:val="10"/>
          <w:szCs w:val="18"/>
        </w:rPr>
        <w:t xml:space="preserve"> a sense of cheer in the </w:t>
      </w:r>
      <w:proofErr w:type="spellStart"/>
      <w:r w:rsidRPr="009F0F48">
        <w:rPr>
          <w:sz w:val="10"/>
          <w:szCs w:val="18"/>
        </w:rPr>
        <w:t>neighbourhood</w:t>
      </w:r>
      <w:proofErr w:type="spellEnd"/>
      <w:r w:rsidRPr="009F0F48">
        <w:rPr>
          <w:sz w:val="10"/>
          <w:szCs w:val="18"/>
        </w:rPr>
        <w:t xml:space="preserve"> (Díaz, 2019; Lodi, 2019, McDermott, 2019).</w:t>
      </w:r>
      <w:r w:rsidRPr="009F0F48">
        <w:rPr>
          <w:rStyle w:val="StyleUnderline"/>
          <w:sz w:val="22"/>
          <w:szCs w:val="18"/>
        </w:rPr>
        <w:t xml:space="preserve"> The emoji house at first glance appears to be a </w:t>
      </w:r>
      <w:proofErr w:type="spellStart"/>
      <w:r w:rsidRPr="009F0F48">
        <w:rPr>
          <w:rStyle w:val="StyleUnderline"/>
          <w:sz w:val="22"/>
          <w:szCs w:val="18"/>
        </w:rPr>
        <w:t>wilfully</w:t>
      </w:r>
      <w:proofErr w:type="spellEnd"/>
      <w:r w:rsidRPr="009F0F48">
        <w:rPr>
          <w:rStyle w:val="StyleUnderline"/>
          <w:sz w:val="22"/>
          <w:szCs w:val="18"/>
        </w:rPr>
        <w:t xml:space="preserve"> incommensurable aesthetic performance of out-of-placeness.</w:t>
      </w:r>
      <w:r w:rsidRPr="009F0F48">
        <w:rPr>
          <w:sz w:val="10"/>
          <w:szCs w:val="18"/>
        </w:rPr>
        <w:t xml:space="preserve"> Juxtaposed with the serial banality of the aesthetic monoculture of </w:t>
      </w:r>
      <w:proofErr w:type="spellStart"/>
      <w:r w:rsidRPr="009F0F48">
        <w:rPr>
          <w:sz w:val="10"/>
          <w:szCs w:val="18"/>
        </w:rPr>
        <w:t>Instagrammable</w:t>
      </w:r>
      <w:proofErr w:type="spellEnd"/>
      <w:r w:rsidRPr="009F0F48">
        <w:rPr>
          <w:sz w:val="10"/>
          <w:szCs w:val="18"/>
        </w:rPr>
        <w:t xml:space="preserve"> architecture, the emoji house is spectacularly ‘ugly’, a quality that emerges not from our personal taste or judgement, but rather because it breaks from the expected aesthetic regime. By situating this manufactured ugliness within aesthetic harmonizations of cityscapes via </w:t>
      </w:r>
      <w:proofErr w:type="spellStart"/>
      <w:r w:rsidRPr="009F0F48">
        <w:rPr>
          <w:sz w:val="10"/>
          <w:szCs w:val="18"/>
        </w:rPr>
        <w:t>platformized</w:t>
      </w:r>
      <w:proofErr w:type="spellEnd"/>
      <w:r w:rsidRPr="009F0F48">
        <w:rPr>
          <w:sz w:val="10"/>
          <w:szCs w:val="18"/>
        </w:rPr>
        <w:t xml:space="preserve"> social media circulations of urban images (see also Degen and Rose, 2022), a glitch epistemology brings the emoji house into view not as an aberration, but rather as an orthogonal cuing of these very same aesthetic regimes of value. As Datta and Odendaal (2019) underscore, banal violations of ‘good taste’, comic distortions, and other deployments of a visual vocabulary of grotesqueness may be channels through which capital legitimates itself. When cities are subsumed to the logics of </w:t>
      </w:r>
      <w:proofErr w:type="spellStart"/>
      <w:r w:rsidRPr="009F0F48">
        <w:rPr>
          <w:sz w:val="10"/>
          <w:szCs w:val="18"/>
        </w:rPr>
        <w:t>platformization</w:t>
      </w:r>
      <w:proofErr w:type="spellEnd"/>
      <w:r w:rsidRPr="009F0F48">
        <w:rPr>
          <w:sz w:val="10"/>
          <w:szCs w:val="18"/>
        </w:rPr>
        <w:t>, algorithmic optimization, datafication, and ‘</w:t>
      </w:r>
      <w:proofErr w:type="spellStart"/>
      <w:r w:rsidRPr="009F0F48">
        <w:rPr>
          <w:sz w:val="10"/>
          <w:szCs w:val="18"/>
        </w:rPr>
        <w:t>Instagrammability</w:t>
      </w:r>
      <w:proofErr w:type="spellEnd"/>
      <w:r w:rsidRPr="009F0F48">
        <w:rPr>
          <w:sz w:val="10"/>
          <w:szCs w:val="18"/>
        </w:rPr>
        <w:t xml:space="preserve">’, the ubiquitous mediatization of cityscapes aestheticizes everything, ensuring that even those materialities that lie outside this </w:t>
      </w:r>
      <w:proofErr w:type="spellStart"/>
      <w:r w:rsidRPr="009F0F48">
        <w:rPr>
          <w:sz w:val="10"/>
          <w:szCs w:val="18"/>
        </w:rPr>
        <w:t>programme</w:t>
      </w:r>
      <w:proofErr w:type="spellEnd"/>
      <w:r w:rsidRPr="009F0F48">
        <w:rPr>
          <w:sz w:val="10"/>
          <w:szCs w:val="18"/>
        </w:rPr>
        <w:t xml:space="preserve"> may nonetheless be calibrated in relation to its logics and aesthetic circuits of value (</w:t>
      </w:r>
      <w:proofErr w:type="spellStart"/>
      <w:r w:rsidRPr="009F0F48">
        <w:rPr>
          <w:sz w:val="10"/>
          <w:szCs w:val="18"/>
        </w:rPr>
        <w:t>Shaviro</w:t>
      </w:r>
      <w:proofErr w:type="spellEnd"/>
      <w:r w:rsidRPr="009F0F48">
        <w:rPr>
          <w:sz w:val="10"/>
          <w:szCs w:val="18"/>
        </w:rPr>
        <w:t xml:space="preserve">, 2013). Through comically grotesque analog representations of digital vernacular (emojis) on its façade, the emoji house is a striking datum in the otherwise undifferentiated streetscape monotony of </w:t>
      </w:r>
      <w:proofErr w:type="spellStart"/>
      <w:r w:rsidRPr="009F0F48">
        <w:rPr>
          <w:sz w:val="10"/>
          <w:szCs w:val="18"/>
        </w:rPr>
        <w:t>Instagrammable</w:t>
      </w:r>
      <w:proofErr w:type="spellEnd"/>
      <w:r w:rsidRPr="009F0F48">
        <w:rPr>
          <w:sz w:val="10"/>
          <w:szCs w:val="18"/>
        </w:rPr>
        <w:t xml:space="preserve"> neutrals and uniform cubed houses. A material presence in the city, the emoji house exists outside of the confines of the digital screen. Activating a glitch epistemology opens onto engaging it as a presence that mediates and mediatizes in accordance with aesthetics and logics arising ‘within an economy of likes, self-promotion, and social currency’ (Jennings, 2019: </w:t>
      </w:r>
      <w:proofErr w:type="spellStart"/>
      <w:r w:rsidRPr="009F0F48">
        <w:rPr>
          <w:sz w:val="10"/>
          <w:szCs w:val="18"/>
        </w:rPr>
        <w:t>n.p.</w:t>
      </w:r>
      <w:proofErr w:type="spellEnd"/>
      <w:r w:rsidRPr="009F0F48">
        <w:rPr>
          <w:sz w:val="10"/>
          <w:szCs w:val="18"/>
        </w:rPr>
        <w:t xml:space="preserve">). The spectacle of the emoji house functions as a viral Instagram post enacted AFK. Spectators flooding into the </w:t>
      </w:r>
      <w:proofErr w:type="spellStart"/>
      <w:r w:rsidRPr="009F0F48">
        <w:rPr>
          <w:sz w:val="10"/>
          <w:szCs w:val="18"/>
        </w:rPr>
        <w:t>neighbourhood</w:t>
      </w:r>
      <w:proofErr w:type="spellEnd"/>
      <w:r w:rsidRPr="009F0F48">
        <w:rPr>
          <w:sz w:val="10"/>
          <w:szCs w:val="18"/>
        </w:rPr>
        <w:t xml:space="preserve"> to gawk at, photograph, and Instagram the house (</w:t>
      </w:r>
      <w:proofErr w:type="spellStart"/>
      <w:r w:rsidRPr="009F0F48">
        <w:rPr>
          <w:sz w:val="10"/>
          <w:szCs w:val="18"/>
        </w:rPr>
        <w:t>Iati</w:t>
      </w:r>
      <w:proofErr w:type="spellEnd"/>
      <w:r w:rsidRPr="009F0F48">
        <w:rPr>
          <w:sz w:val="10"/>
          <w:szCs w:val="18"/>
        </w:rPr>
        <w:t xml:space="preserve">, 2019) are the embodied equivalents of the digital transaction of a ‘like’. The attention economies of social media are literally transduced onto the streets through people queueing to see, take selfies in front of, and share the emoji house. Here, ‘ugliness’ functions as aesthetic currency, an axis of distinction for attracting eyeballs and bodies, cuing digital (re)circulations and generating revenue by interrupting the normative aesthetic regime.6 This amplification of aesthetic regimes of value extends across place and platform, far beyond a performatively ugly house on a residential street in Manhattan Beach, California. Airbnb listings visualize remarkably similar interior design elements worldwide, (re)iterating visual signifiers that become a sterile ‘blank’ aesthetic of homogenized tastes at a global scale (Chayka, 2016). Even particular </w:t>
      </w:r>
      <w:proofErr w:type="spellStart"/>
      <w:r w:rsidRPr="009F0F48">
        <w:rPr>
          <w:sz w:val="10"/>
          <w:szCs w:val="18"/>
        </w:rPr>
        <w:t>colours</w:t>
      </w:r>
      <w:proofErr w:type="spellEnd"/>
      <w:r w:rsidRPr="009F0F48">
        <w:rPr>
          <w:sz w:val="10"/>
          <w:szCs w:val="18"/>
        </w:rPr>
        <w:t xml:space="preserve"> iterate globally, with Airbnb guests offered any number of pink houses around the world to choose from: a ‘Pretty In Pink’ apartment in Desert Hot Springs,7 ‘The Summer Pink House’ in </w:t>
      </w:r>
      <w:proofErr w:type="spellStart"/>
      <w:r w:rsidRPr="009F0F48">
        <w:rPr>
          <w:sz w:val="10"/>
          <w:szCs w:val="18"/>
        </w:rPr>
        <w:t>Lachania</w:t>
      </w:r>
      <w:proofErr w:type="spellEnd"/>
      <w:r w:rsidRPr="009F0F48">
        <w:rPr>
          <w:sz w:val="10"/>
          <w:szCs w:val="18"/>
        </w:rPr>
        <w:t xml:space="preserve">, Greece;8 ‘The Pink Elephant’ in Niagara Falls,9 or ‘La Vie </w:t>
      </w:r>
      <w:proofErr w:type="spellStart"/>
      <w:r w:rsidRPr="009F0F48">
        <w:rPr>
          <w:sz w:val="10"/>
          <w:szCs w:val="18"/>
        </w:rPr>
        <w:t>en</w:t>
      </w:r>
      <w:proofErr w:type="spellEnd"/>
      <w:r w:rsidRPr="009F0F48">
        <w:rPr>
          <w:sz w:val="10"/>
          <w:szCs w:val="18"/>
        </w:rPr>
        <w:t xml:space="preserve"> rose’ in Jaipur, India.10 Johnson (2018) chalks up this plethora of pink to its eye-catching potential as backdrop for </w:t>
      </w:r>
      <w:proofErr w:type="spellStart"/>
      <w:r w:rsidRPr="009F0F48">
        <w:rPr>
          <w:sz w:val="10"/>
          <w:szCs w:val="18"/>
        </w:rPr>
        <w:t>photovisual</w:t>
      </w:r>
      <w:proofErr w:type="spellEnd"/>
      <w:r w:rsidRPr="009F0F48">
        <w:rPr>
          <w:sz w:val="10"/>
          <w:szCs w:val="18"/>
        </w:rPr>
        <w:t xml:space="preserve"> social media posts. Against homogenized aesthetic canvases, such intentional cultivations of ‘ugliness’ can be deployed to cue the algorithmic profit machine, functioning as </w:t>
      </w:r>
      <w:proofErr w:type="spellStart"/>
      <w:r w:rsidRPr="009F0F48">
        <w:rPr>
          <w:sz w:val="10"/>
          <w:szCs w:val="18"/>
        </w:rPr>
        <w:t>nonanomalous</w:t>
      </w:r>
      <w:proofErr w:type="spellEnd"/>
      <w:r w:rsidRPr="009F0F48">
        <w:rPr>
          <w:sz w:val="10"/>
          <w:szCs w:val="18"/>
        </w:rPr>
        <w:t xml:space="preserve"> anomaly: the countersignal that appears to be a glitch, but is not. Travel publisher Fodors profiled the ability to book an Airbnb stay ‘ugliest house in America’, in Indianapolis, Indiana (Annis, 2018: </w:t>
      </w:r>
      <w:proofErr w:type="spellStart"/>
      <w:r w:rsidRPr="009F0F48">
        <w:rPr>
          <w:sz w:val="10"/>
          <w:szCs w:val="18"/>
        </w:rPr>
        <w:t>n.p.</w:t>
      </w:r>
      <w:proofErr w:type="spellEnd"/>
      <w:r w:rsidRPr="009F0F48">
        <w:rPr>
          <w:sz w:val="10"/>
          <w:szCs w:val="18"/>
        </w:rPr>
        <w:t xml:space="preserve">), while </w:t>
      </w:r>
      <w:proofErr w:type="spellStart"/>
      <w:r w:rsidRPr="009F0F48">
        <w:rPr>
          <w:sz w:val="10"/>
          <w:szCs w:val="18"/>
        </w:rPr>
        <w:t>AirBnB</w:t>
      </w:r>
      <w:proofErr w:type="spellEnd"/>
      <w:r w:rsidRPr="009F0F48">
        <w:rPr>
          <w:sz w:val="10"/>
          <w:szCs w:val="18"/>
        </w:rPr>
        <w:t xml:space="preserve"> hosts advertise a ‘Beautiful 1 Br in “The Ugly House”’ on Long Island, New York;11 a private room in a ‘Good, ugly, nothing bad’ house in Christchurch, New Zealand;12 and countless similar listings. A glitch epistemology apprehends these ‘uglies’ not as glaring idiosyncrasies on the cityscapes, but rather as a systemic design feature of </w:t>
      </w:r>
      <w:proofErr w:type="spellStart"/>
      <w:r w:rsidRPr="009F0F48">
        <w:rPr>
          <w:sz w:val="10"/>
          <w:szCs w:val="18"/>
        </w:rPr>
        <w:t>technocapitalist</w:t>
      </w:r>
      <w:proofErr w:type="spellEnd"/>
      <w:r w:rsidRPr="009F0F48">
        <w:rPr>
          <w:sz w:val="10"/>
          <w:szCs w:val="18"/>
        </w:rPr>
        <w:t xml:space="preserve"> urbanism in which iconoclastic aesthetics help drive circuits of value that rely on replicating simulacra of the </w:t>
      </w:r>
      <w:proofErr w:type="spellStart"/>
      <w:r w:rsidRPr="009F0F48">
        <w:rPr>
          <w:sz w:val="10"/>
          <w:szCs w:val="18"/>
        </w:rPr>
        <w:t>Instagrammable</w:t>
      </w:r>
      <w:proofErr w:type="spellEnd"/>
      <w:r w:rsidRPr="009F0F48">
        <w:rPr>
          <w:sz w:val="10"/>
          <w:szCs w:val="18"/>
        </w:rPr>
        <w:t xml:space="preserve"> city. Staying with the trouble of performatively ‘ugly’ homes illuminates that while some aesthetic interruptions may at first seem to punk these computational logics of city making, they </w:t>
      </w:r>
      <w:proofErr w:type="gramStart"/>
      <w:r w:rsidRPr="009F0F48">
        <w:rPr>
          <w:sz w:val="10"/>
          <w:szCs w:val="18"/>
        </w:rPr>
        <w:t>actually cue</w:t>
      </w:r>
      <w:proofErr w:type="gramEnd"/>
      <w:r w:rsidRPr="009F0F48">
        <w:rPr>
          <w:sz w:val="10"/>
          <w:szCs w:val="18"/>
        </w:rPr>
        <w:t xml:space="preserve"> and amplify these </w:t>
      </w:r>
      <w:proofErr w:type="gramStart"/>
      <w:r w:rsidRPr="009F0F48">
        <w:rPr>
          <w:sz w:val="10"/>
          <w:szCs w:val="18"/>
        </w:rPr>
        <w:t>digitally-mediated</w:t>
      </w:r>
      <w:proofErr w:type="gramEnd"/>
      <w:r w:rsidRPr="009F0F48">
        <w:rPr>
          <w:sz w:val="10"/>
          <w:szCs w:val="18"/>
        </w:rPr>
        <w:t xml:space="preserve"> aesthetic regimes of value production and circulation in spectacular fashion. </w:t>
      </w:r>
      <w:r w:rsidRPr="009F0F48">
        <w:rPr>
          <w:rStyle w:val="StyleUnderline"/>
          <w:sz w:val="22"/>
          <w:szCs w:val="18"/>
        </w:rPr>
        <w:t>Yet glitch epistemologies nevertheless remain persistently open to the possibility that something besides iteration of an idealized ‘</w:t>
      </w:r>
      <w:proofErr w:type="spellStart"/>
      <w:r w:rsidRPr="009F0F48">
        <w:rPr>
          <w:rStyle w:val="StyleUnderline"/>
          <w:sz w:val="22"/>
          <w:szCs w:val="18"/>
        </w:rPr>
        <w:t>Instagrammable</w:t>
      </w:r>
      <w:proofErr w:type="spellEnd"/>
      <w:r w:rsidRPr="009F0F48">
        <w:rPr>
          <w:rStyle w:val="StyleUnderline"/>
          <w:sz w:val="22"/>
          <w:szCs w:val="18"/>
        </w:rPr>
        <w:t xml:space="preserve">’ aesthetic might be at play in visual-material transgressions on cityscapes. </w:t>
      </w:r>
      <w:r w:rsidRPr="009F0F48">
        <w:rPr>
          <w:sz w:val="10"/>
          <w:szCs w:val="18"/>
        </w:rPr>
        <w:t xml:space="preserve">We recently learned of several adjacent homes in a Seattle </w:t>
      </w:r>
      <w:proofErr w:type="spellStart"/>
      <w:r w:rsidRPr="009F0F48">
        <w:rPr>
          <w:sz w:val="10"/>
          <w:szCs w:val="18"/>
        </w:rPr>
        <w:t>neighbourhood</w:t>
      </w:r>
      <w:proofErr w:type="spellEnd"/>
      <w:r w:rsidRPr="009F0F48">
        <w:rPr>
          <w:sz w:val="10"/>
          <w:szCs w:val="18"/>
        </w:rPr>
        <w:t xml:space="preserve"> whose owner intentionally cultivated exterior dilapidation while the surrounding area was gentrifying. </w:t>
      </w:r>
      <w:r w:rsidRPr="009F0F48">
        <w:rPr>
          <w:rStyle w:val="StyleUnderline"/>
          <w:sz w:val="22"/>
          <w:szCs w:val="18"/>
        </w:rPr>
        <w:t xml:space="preserve">As the </w:t>
      </w:r>
      <w:proofErr w:type="spellStart"/>
      <w:r w:rsidRPr="009F0F48">
        <w:rPr>
          <w:rStyle w:val="StyleUnderline"/>
          <w:sz w:val="22"/>
          <w:szCs w:val="18"/>
        </w:rPr>
        <w:t>neighbourhood</w:t>
      </w:r>
      <w:proofErr w:type="spellEnd"/>
      <w:r w:rsidRPr="009F0F48">
        <w:rPr>
          <w:rStyle w:val="StyleUnderline"/>
          <w:sz w:val="22"/>
          <w:szCs w:val="18"/>
        </w:rPr>
        <w:t xml:space="preserve"> was remade toward a uniform upscale aesthetic, the owner allowed the exteriors of these homes to become ever-</w:t>
      </w:r>
      <w:proofErr w:type="gramStart"/>
      <w:r w:rsidRPr="009F0F48">
        <w:rPr>
          <w:rStyle w:val="StyleUnderline"/>
          <w:sz w:val="22"/>
          <w:szCs w:val="18"/>
        </w:rPr>
        <w:t>more shabby</w:t>
      </w:r>
      <w:proofErr w:type="gramEnd"/>
      <w:r w:rsidRPr="009F0F48">
        <w:rPr>
          <w:rStyle w:val="StyleUnderline"/>
          <w:sz w:val="22"/>
          <w:szCs w:val="18"/>
        </w:rPr>
        <w:t xml:space="preserve"> as a tactic for depressing property value and taxes to sustain low rents for long-term tenants, vulnerable individuals reliant on a housing assistance voucher </w:t>
      </w:r>
      <w:proofErr w:type="spellStart"/>
      <w:r w:rsidRPr="009F0F48">
        <w:rPr>
          <w:rStyle w:val="StyleUnderline"/>
          <w:sz w:val="22"/>
          <w:szCs w:val="18"/>
        </w:rPr>
        <w:t>programme</w:t>
      </w:r>
      <w:proofErr w:type="spellEnd"/>
      <w:r w:rsidRPr="009F0F48">
        <w:rPr>
          <w:sz w:val="10"/>
          <w:szCs w:val="18"/>
        </w:rPr>
        <w:t xml:space="preserve"> (Faustino, 2021, personal communication). Countless analyses of North American urbanism have theorized such glitchy presences as holdouts to </w:t>
      </w:r>
      <w:proofErr w:type="spellStart"/>
      <w:r w:rsidRPr="009F0F48">
        <w:rPr>
          <w:sz w:val="10"/>
          <w:szCs w:val="18"/>
        </w:rPr>
        <w:t>programmes</w:t>
      </w:r>
      <w:proofErr w:type="spellEnd"/>
      <w:r w:rsidRPr="009F0F48">
        <w:rPr>
          <w:sz w:val="10"/>
          <w:szCs w:val="18"/>
        </w:rPr>
        <w:t xml:space="preserve"> of recapitalization through aesthetic upscaling, seeing them as only futile resistance to inevitable displacement (e.g. Miller, 2021; Myers, 2000; Watkins, 1993). An attunement to glitch/glitch sustains an oblique orientation to narratives of the doomed holdout, bringing into view how intentional dilapidation might evade and exceed both the </w:t>
      </w:r>
      <w:proofErr w:type="spellStart"/>
      <w:r w:rsidRPr="009F0F48">
        <w:rPr>
          <w:sz w:val="10"/>
          <w:szCs w:val="18"/>
        </w:rPr>
        <w:t>programme</w:t>
      </w:r>
      <w:proofErr w:type="spellEnd"/>
      <w:r w:rsidRPr="009F0F48">
        <w:rPr>
          <w:sz w:val="10"/>
          <w:szCs w:val="18"/>
        </w:rPr>
        <w:t xml:space="preserve"> (instructions) and programmability (digital mediation) of urban aesthetic circulations and replications. In contrast to the </w:t>
      </w:r>
      <w:proofErr w:type="gramStart"/>
      <w:r w:rsidRPr="009F0F48">
        <w:rPr>
          <w:sz w:val="10"/>
          <w:szCs w:val="18"/>
        </w:rPr>
        <w:t>aforementioned spectacular</w:t>
      </w:r>
      <w:proofErr w:type="gramEnd"/>
      <w:r w:rsidRPr="009F0F48">
        <w:rPr>
          <w:sz w:val="10"/>
          <w:szCs w:val="18"/>
        </w:rPr>
        <w:t xml:space="preserve"> ‘uglies’ monetized and mediatized through digital platform </w:t>
      </w:r>
      <w:proofErr w:type="gramStart"/>
      <w:r w:rsidRPr="009F0F48">
        <w:rPr>
          <w:sz w:val="10"/>
          <w:szCs w:val="18"/>
        </w:rPr>
        <w:t>circuits,</w:t>
      </w:r>
      <w:proofErr w:type="gramEnd"/>
      <w:r w:rsidRPr="009F0F48">
        <w:rPr>
          <w:sz w:val="10"/>
          <w:szCs w:val="18"/>
        </w:rPr>
        <w:t xml:space="preserve"> these dilapidated presences impede the execution of mediatized urban aesthetic </w:t>
      </w:r>
      <w:proofErr w:type="spellStart"/>
      <w:r w:rsidRPr="009F0F48">
        <w:rPr>
          <w:sz w:val="10"/>
          <w:szCs w:val="18"/>
        </w:rPr>
        <w:t>programmes</w:t>
      </w:r>
      <w:proofErr w:type="spellEnd"/>
      <w:r w:rsidRPr="009F0F48">
        <w:rPr>
          <w:sz w:val="10"/>
          <w:szCs w:val="18"/>
        </w:rPr>
        <w:t xml:space="preserve">/ programmability. That is, through their de-aestheticization, these houses elude the algorithmic visual production of property values that fuels </w:t>
      </w:r>
      <w:proofErr w:type="spellStart"/>
      <w:r w:rsidRPr="009F0F48">
        <w:rPr>
          <w:sz w:val="10"/>
          <w:szCs w:val="18"/>
        </w:rPr>
        <w:t>neighbourhood</w:t>
      </w:r>
      <w:proofErr w:type="spellEnd"/>
      <w:r w:rsidRPr="009F0F48">
        <w:rPr>
          <w:sz w:val="10"/>
          <w:szCs w:val="18"/>
        </w:rPr>
        <w:t xml:space="preserve">-scale real estate speculation, exchange, and removal. </w:t>
      </w:r>
      <w:r w:rsidRPr="009F0F48">
        <w:rPr>
          <w:rStyle w:val="StyleUnderline"/>
          <w:sz w:val="22"/>
          <w:szCs w:val="18"/>
        </w:rPr>
        <w:t xml:space="preserve">Approached via a glitch epistemology, this ‘intentional dilapidation’ tactic (Sandler, 2016) can be reclaimed as more-than-anecdotal </w:t>
      </w:r>
      <w:proofErr w:type="spellStart"/>
      <w:r w:rsidRPr="009F0F48">
        <w:rPr>
          <w:rStyle w:val="StyleUnderline"/>
          <w:sz w:val="22"/>
          <w:szCs w:val="18"/>
        </w:rPr>
        <w:t>anarchitecture</w:t>
      </w:r>
      <w:proofErr w:type="spellEnd"/>
      <w:r w:rsidRPr="009F0F48">
        <w:rPr>
          <w:rStyle w:val="StyleUnderline"/>
          <w:sz w:val="22"/>
          <w:szCs w:val="18"/>
        </w:rPr>
        <w:t xml:space="preserve"> manifesting </w:t>
      </w:r>
      <w:proofErr w:type="spellStart"/>
      <w:r w:rsidRPr="009F0F48">
        <w:rPr>
          <w:rStyle w:val="StyleUnderline"/>
          <w:sz w:val="22"/>
          <w:szCs w:val="18"/>
        </w:rPr>
        <w:t>sociospatial</w:t>
      </w:r>
      <w:proofErr w:type="spellEnd"/>
      <w:r w:rsidRPr="009F0F48">
        <w:rPr>
          <w:rStyle w:val="StyleUnderline"/>
          <w:sz w:val="22"/>
          <w:szCs w:val="18"/>
        </w:rPr>
        <w:t xml:space="preserve"> transformations with broader reach. </w:t>
      </w:r>
      <w:r w:rsidRPr="009F0F48">
        <w:rPr>
          <w:sz w:val="10"/>
          <w:szCs w:val="18"/>
        </w:rPr>
        <w:t>The aesthetic non-programmability of these run-down exteriors is a nonperformance against forces aligned to ‘correct’ that which does not compute by eradicating it (Russell, 2020). T</w:t>
      </w:r>
      <w:r w:rsidRPr="009F0F48">
        <w:rPr>
          <w:rStyle w:val="StyleUnderline"/>
          <w:sz w:val="22"/>
          <w:szCs w:val="18"/>
        </w:rPr>
        <w:t xml:space="preserve">his plays a vital role in keeping precarious housed people in housing </w:t>
      </w:r>
      <w:r w:rsidRPr="009F0F48">
        <w:rPr>
          <w:sz w:val="10"/>
          <w:szCs w:val="18"/>
        </w:rPr>
        <w:t xml:space="preserve">through the </w:t>
      </w:r>
      <w:proofErr w:type="spellStart"/>
      <w:r w:rsidRPr="009F0F48">
        <w:rPr>
          <w:sz w:val="10"/>
          <w:szCs w:val="18"/>
        </w:rPr>
        <w:t>wilful</w:t>
      </w:r>
      <w:proofErr w:type="spellEnd"/>
      <w:r w:rsidRPr="009F0F48">
        <w:rPr>
          <w:sz w:val="10"/>
          <w:szCs w:val="18"/>
        </w:rPr>
        <w:t xml:space="preserve"> pursuit of aesthetic failure that ruptures the transduction of urban environments guaranteed to evict by interrupting logics of computation that drive mediated and mediatized circuits of property inflation. Tracing this glitchy ‘spatial intervention’ (Russel in McCulloch, 2021: </w:t>
      </w:r>
      <w:proofErr w:type="spellStart"/>
      <w:r w:rsidRPr="009F0F48">
        <w:rPr>
          <w:sz w:val="10"/>
          <w:szCs w:val="18"/>
        </w:rPr>
        <w:t>n.p.</w:t>
      </w:r>
      <w:proofErr w:type="spellEnd"/>
      <w:r w:rsidRPr="009F0F48">
        <w:rPr>
          <w:sz w:val="10"/>
          <w:szCs w:val="18"/>
        </w:rPr>
        <w:t xml:space="preserve">) reveals how de-aestheticization can function as a (re)politicization of urban material forms that work in the interests of precarious households remaining in place and in </w:t>
      </w:r>
      <w:proofErr w:type="spellStart"/>
      <w:r w:rsidRPr="009F0F48">
        <w:rPr>
          <w:sz w:val="10"/>
          <w:szCs w:val="18"/>
        </w:rPr>
        <w:t>communty</w:t>
      </w:r>
      <w:proofErr w:type="spellEnd"/>
      <w:r w:rsidRPr="009F0F48">
        <w:rPr>
          <w:sz w:val="10"/>
          <w:szCs w:val="18"/>
        </w:rPr>
        <w:t xml:space="preserve">. Orienting to these dilapidated houses in Seattle as </w:t>
      </w:r>
      <w:proofErr w:type="spellStart"/>
      <w:r w:rsidRPr="009F0F48">
        <w:rPr>
          <w:sz w:val="10"/>
          <w:szCs w:val="18"/>
        </w:rPr>
        <w:t>anarchitecture</w:t>
      </w:r>
      <w:proofErr w:type="spellEnd"/>
      <w:r w:rsidRPr="009F0F48">
        <w:rPr>
          <w:sz w:val="10"/>
          <w:szCs w:val="18"/>
        </w:rPr>
        <w:t xml:space="preserve"> disrupts tropes of the inevitability of displacement that are unwittingly reinforced through constant critiquing of the emplacement and enrichment of property speculators, developers, incoming residents, and real estate professionals. A glitch epistemology refuses the foregone conclusions of displacement, and by instead attuning to practices of </w:t>
      </w:r>
      <w:proofErr w:type="spellStart"/>
      <w:r w:rsidRPr="009F0F48">
        <w:rPr>
          <w:sz w:val="10"/>
          <w:szCs w:val="18"/>
        </w:rPr>
        <w:t>anarchitecture</w:t>
      </w:r>
      <w:proofErr w:type="spellEnd"/>
      <w:r w:rsidRPr="009F0F48">
        <w:rPr>
          <w:sz w:val="10"/>
          <w:szCs w:val="18"/>
        </w:rPr>
        <w:t xml:space="preserve">, reclaims </w:t>
      </w:r>
      <w:proofErr w:type="gramStart"/>
      <w:r w:rsidRPr="009F0F48">
        <w:rPr>
          <w:sz w:val="10"/>
          <w:szCs w:val="18"/>
        </w:rPr>
        <w:t>actually-existing</w:t>
      </w:r>
      <w:proofErr w:type="gramEnd"/>
      <w:r w:rsidRPr="009F0F48">
        <w:rPr>
          <w:sz w:val="10"/>
          <w:szCs w:val="18"/>
        </w:rPr>
        <w:t xml:space="preserve"> ‘landscapes of possibility’ (Russell, 2020: 8) in which </w:t>
      </w:r>
      <w:proofErr w:type="spellStart"/>
      <w:r w:rsidRPr="009F0F48">
        <w:rPr>
          <w:sz w:val="10"/>
          <w:szCs w:val="18"/>
        </w:rPr>
        <w:t>precaritized</w:t>
      </w:r>
      <w:proofErr w:type="spellEnd"/>
      <w:r w:rsidRPr="009F0F48">
        <w:rPr>
          <w:sz w:val="10"/>
          <w:szCs w:val="18"/>
        </w:rPr>
        <w:t xml:space="preserve"> people targeted for removal </w:t>
      </w:r>
      <w:proofErr w:type="gramStart"/>
      <w:r w:rsidRPr="009F0F48">
        <w:rPr>
          <w:sz w:val="10"/>
          <w:szCs w:val="18"/>
        </w:rPr>
        <w:t>are able to</w:t>
      </w:r>
      <w:proofErr w:type="gramEnd"/>
      <w:r w:rsidRPr="009F0F48">
        <w:rPr>
          <w:sz w:val="10"/>
          <w:szCs w:val="18"/>
        </w:rPr>
        <w:t xml:space="preserve"> stay in place. Glitch epistemologies and urban theory</w:t>
      </w:r>
    </w:p>
    <w:p w14:paraId="11F0E5DF" w14:textId="77777777" w:rsidR="00BE19D7" w:rsidRPr="000D69C8" w:rsidRDefault="00BE19D7" w:rsidP="00BE19D7">
      <w:pPr>
        <w:rPr>
          <w:rStyle w:val="StyleUnderline"/>
        </w:rPr>
      </w:pPr>
      <w:r w:rsidRPr="00574170">
        <w:rPr>
          <w:sz w:val="14"/>
        </w:rPr>
        <w:t>Drawing on glitches as systematic design features of digitally mediated cityscapes that present as idiosyncratic (Benjamin, 2019; Nakamura, 2013), and as generative interruptions of ‘</w:t>
      </w:r>
      <w:proofErr w:type="spellStart"/>
      <w:r w:rsidRPr="00574170">
        <w:rPr>
          <w:sz w:val="14"/>
        </w:rPr>
        <w:t>nonanomalously</w:t>
      </w:r>
      <w:proofErr w:type="spellEnd"/>
      <w:r w:rsidRPr="00574170">
        <w:rPr>
          <w:sz w:val="14"/>
        </w:rPr>
        <w:t xml:space="preserve"> anomalous’ urban configurations (Russell, 2012, 2013, 2020), we</w:t>
      </w:r>
      <w:r w:rsidRPr="000D69C8">
        <w:rPr>
          <w:rStyle w:val="StyleUnderline"/>
        </w:rPr>
        <w:t xml:space="preserve"> </w:t>
      </w:r>
      <w:r w:rsidRPr="004325B8">
        <w:rPr>
          <w:rStyle w:val="StyleUnderline"/>
        </w:rPr>
        <w:t>argue for</w:t>
      </w:r>
      <w:r w:rsidRPr="000D69C8">
        <w:rPr>
          <w:rStyle w:val="StyleUnderline"/>
          <w:highlight w:val="yellow"/>
        </w:rPr>
        <w:t xml:space="preserve"> an orientation to</w:t>
      </w:r>
      <w:r w:rsidRPr="000D69C8">
        <w:rPr>
          <w:rStyle w:val="StyleUnderline"/>
        </w:rPr>
        <w:t xml:space="preserve"> </w:t>
      </w:r>
      <w:r w:rsidRPr="000D69C8">
        <w:rPr>
          <w:rStyle w:val="StyleUnderline"/>
          <w:highlight w:val="yellow"/>
        </w:rPr>
        <w:t>knowing</w:t>
      </w:r>
      <w:r w:rsidRPr="000D69C8">
        <w:rPr>
          <w:rStyle w:val="StyleUnderline"/>
        </w:rPr>
        <w:t xml:space="preserve"> the translation of computational logics to urban spaces </w:t>
      </w:r>
      <w:r w:rsidRPr="00B93513">
        <w:rPr>
          <w:rStyle w:val="StyleUnderline"/>
        </w:rPr>
        <w:t>through encounters with presences</w:t>
      </w:r>
      <w:r w:rsidRPr="00574170">
        <w:rPr>
          <w:rStyle w:val="StyleUnderline"/>
        </w:rPr>
        <w:t xml:space="preserve"> that, on the surface, appear ‘not to compute’</w:t>
      </w:r>
      <w:r w:rsidRPr="00574170">
        <w:rPr>
          <w:sz w:val="14"/>
        </w:rPr>
        <w:t xml:space="preserve">. </w:t>
      </w:r>
      <w:r w:rsidRPr="00574170">
        <w:rPr>
          <w:rStyle w:val="StyleUnderline"/>
        </w:rPr>
        <w:t xml:space="preserve">We orient toward </w:t>
      </w:r>
      <w:r w:rsidRPr="000D69C8">
        <w:rPr>
          <w:rStyle w:val="StyleUnderline"/>
          <w:highlight w:val="yellow"/>
        </w:rPr>
        <w:t xml:space="preserve">materialities and presences </w:t>
      </w:r>
      <w:r w:rsidRPr="00574170">
        <w:rPr>
          <w:rStyle w:val="StyleUnderline"/>
        </w:rPr>
        <w:t>that come into view</w:t>
      </w:r>
      <w:r w:rsidRPr="000D69C8">
        <w:rPr>
          <w:rStyle w:val="StyleUnderline"/>
        </w:rPr>
        <w:t xml:space="preserve"> </w:t>
      </w:r>
      <w:r w:rsidRPr="00574170">
        <w:rPr>
          <w:rStyle w:val="StyleUnderline"/>
          <w:highlight w:val="yellow"/>
        </w:rPr>
        <w:t>as</w:t>
      </w:r>
      <w:r w:rsidRPr="000D69C8">
        <w:rPr>
          <w:rStyle w:val="StyleUnderline"/>
        </w:rPr>
        <w:t xml:space="preserve"> </w:t>
      </w:r>
      <w:r w:rsidRPr="000D69C8">
        <w:rPr>
          <w:rStyle w:val="StyleUnderline"/>
          <w:highlight w:val="yellow"/>
        </w:rPr>
        <w:t>nonprogrammatic</w:t>
      </w:r>
      <w:r w:rsidRPr="000D69C8">
        <w:rPr>
          <w:rStyle w:val="StyleUnderline"/>
        </w:rPr>
        <w:t xml:space="preserve"> (confounding and disorienting) </w:t>
      </w:r>
      <w:r w:rsidRPr="000D69C8">
        <w:rPr>
          <w:rStyle w:val="StyleUnderline"/>
          <w:highlight w:val="yellow"/>
        </w:rPr>
        <w:t>and</w:t>
      </w:r>
      <w:r w:rsidRPr="00574170">
        <w:rPr>
          <w:rStyle w:val="StyleUnderline"/>
        </w:rPr>
        <w:t xml:space="preserve">/or </w:t>
      </w:r>
      <w:r w:rsidRPr="000D69C8">
        <w:rPr>
          <w:rStyle w:val="StyleUnderline"/>
          <w:highlight w:val="yellow"/>
        </w:rPr>
        <w:t>nonperformative</w:t>
      </w:r>
      <w:r w:rsidRPr="000D69C8">
        <w:rPr>
          <w:rStyle w:val="StyleUnderline"/>
        </w:rPr>
        <w:t xml:space="preserve"> (evading correction) against the imperatives of computational city paradigms by drawing on queer modes of knowledge production </w:t>
      </w:r>
      <w:r w:rsidRPr="00574170">
        <w:rPr>
          <w:rStyle w:val="StyleUnderline"/>
        </w:rPr>
        <w:t xml:space="preserve">to take dual notice of such urban configurations and hold them in </w:t>
      </w:r>
      <w:r w:rsidRPr="000D69C8">
        <w:rPr>
          <w:rStyle w:val="StyleUnderline"/>
          <w:highlight w:val="yellow"/>
        </w:rPr>
        <w:t>the</w:t>
      </w:r>
      <w:r w:rsidRPr="00574170">
        <w:rPr>
          <w:rStyle w:val="StyleUnderline"/>
        </w:rPr>
        <w:t xml:space="preserve"> creative tension of </w:t>
      </w:r>
      <w:r w:rsidRPr="000D69C8">
        <w:rPr>
          <w:rStyle w:val="StyleUnderline"/>
          <w:highlight w:val="yellow"/>
        </w:rPr>
        <w:t>glitch/glitch.</w:t>
      </w:r>
      <w:r w:rsidRPr="000D69C8">
        <w:rPr>
          <w:rStyle w:val="StyleUnderline"/>
        </w:rPr>
        <w:t xml:space="preserve"> </w:t>
      </w:r>
      <w:r w:rsidRPr="00574170">
        <w:rPr>
          <w:rStyle w:val="StyleUnderline"/>
        </w:rPr>
        <w:t>These</w:t>
      </w:r>
      <w:r w:rsidRPr="000D69C8">
        <w:rPr>
          <w:rStyle w:val="StyleUnderline"/>
        </w:rPr>
        <w:t xml:space="preserve"> ways of knowing define glitch epistemologies as a </w:t>
      </w:r>
      <w:r w:rsidRPr="00574170">
        <w:rPr>
          <w:rStyle w:val="StyleUnderline"/>
        </w:rPr>
        <w:t>vector through which to</w:t>
      </w:r>
      <w:r w:rsidRPr="000D69C8">
        <w:rPr>
          <w:rStyle w:val="StyleUnderline"/>
          <w:highlight w:val="yellow"/>
        </w:rPr>
        <w:t xml:space="preserve"> retrieve and reclaim</w:t>
      </w:r>
      <w:r w:rsidRPr="00574170">
        <w:rPr>
          <w:rStyle w:val="StyleUnderline"/>
        </w:rPr>
        <w:t xml:space="preserve"> out-of-place, </w:t>
      </w:r>
      <w:proofErr w:type="gramStart"/>
      <w:r w:rsidRPr="00574170">
        <w:rPr>
          <w:rStyle w:val="StyleUnderline"/>
        </w:rPr>
        <w:t>digitally-mediated</w:t>
      </w:r>
      <w:proofErr w:type="gramEnd"/>
      <w:r w:rsidRPr="00574170">
        <w:rPr>
          <w:rStyle w:val="StyleUnderline"/>
        </w:rPr>
        <w:t xml:space="preserve"> and -mediatized</w:t>
      </w:r>
      <w:r w:rsidRPr="000D69C8">
        <w:rPr>
          <w:rStyle w:val="StyleUnderline"/>
          <w:highlight w:val="yellow"/>
        </w:rPr>
        <w:t xml:space="preserve"> </w:t>
      </w:r>
      <w:proofErr w:type="spellStart"/>
      <w:r w:rsidRPr="000D69C8">
        <w:rPr>
          <w:rStyle w:val="StyleUnderline"/>
          <w:highlight w:val="yellow"/>
        </w:rPr>
        <w:t>spatialities</w:t>
      </w:r>
      <w:proofErr w:type="spellEnd"/>
      <w:r w:rsidRPr="000D69C8">
        <w:rPr>
          <w:rStyle w:val="StyleUnderline"/>
        </w:rPr>
        <w:t xml:space="preserve"> in ways </w:t>
      </w:r>
      <w:r w:rsidRPr="000D69C8">
        <w:rPr>
          <w:rStyle w:val="StyleUnderline"/>
          <w:highlight w:val="yellow"/>
        </w:rPr>
        <w:t>that deepen our collective understandings</w:t>
      </w:r>
      <w:r w:rsidRPr="000D69C8">
        <w:rPr>
          <w:rStyle w:val="StyleUnderline"/>
        </w:rPr>
        <w:t xml:space="preserve"> of the co-articulation of cities </w:t>
      </w:r>
      <w:r w:rsidRPr="00574170">
        <w:rPr>
          <w:rStyle w:val="StyleUnderline"/>
          <w:highlight w:val="yellow"/>
        </w:rPr>
        <w:t>and</w:t>
      </w:r>
      <w:r w:rsidRPr="000D69C8">
        <w:rPr>
          <w:rStyle w:val="StyleUnderline"/>
        </w:rPr>
        <w:t xml:space="preserve"> digitality. Retrieving these </w:t>
      </w:r>
      <w:proofErr w:type="spellStart"/>
      <w:r w:rsidRPr="000D69C8">
        <w:rPr>
          <w:rStyle w:val="StyleUnderline"/>
        </w:rPr>
        <w:t>spatialities</w:t>
      </w:r>
      <w:proofErr w:type="spellEnd"/>
      <w:r w:rsidRPr="000D69C8">
        <w:rPr>
          <w:rStyle w:val="StyleUnderline"/>
        </w:rPr>
        <w:t xml:space="preserve"> matters for urban theory in four </w:t>
      </w:r>
      <w:proofErr w:type="gramStart"/>
      <w:r w:rsidRPr="000D69C8">
        <w:rPr>
          <w:rStyle w:val="StyleUnderline"/>
        </w:rPr>
        <w:t>key ways</w:t>
      </w:r>
      <w:proofErr w:type="gramEnd"/>
      <w:r w:rsidRPr="000D69C8">
        <w:rPr>
          <w:rStyle w:val="StyleUnderline"/>
        </w:rPr>
        <w:t>.</w:t>
      </w:r>
    </w:p>
    <w:p w14:paraId="61AF642A" w14:textId="77777777" w:rsidR="00BE19D7" w:rsidRPr="00574170" w:rsidRDefault="00BE19D7" w:rsidP="00BE19D7">
      <w:pPr>
        <w:rPr>
          <w:sz w:val="14"/>
        </w:rPr>
      </w:pPr>
      <w:r w:rsidRPr="000D69C8">
        <w:rPr>
          <w:rStyle w:val="StyleUnderline"/>
        </w:rPr>
        <w:t xml:space="preserve">First, </w:t>
      </w:r>
      <w:r w:rsidRPr="00574170">
        <w:rPr>
          <w:rStyle w:val="StyleUnderline"/>
        </w:rPr>
        <w:t xml:space="preserve">glitch epistemologies </w:t>
      </w:r>
      <w:r w:rsidRPr="000D69C8">
        <w:rPr>
          <w:rStyle w:val="StyleUnderline"/>
          <w:highlight w:val="yellow"/>
        </w:rPr>
        <w:t>attune us to</w:t>
      </w:r>
      <w:r w:rsidRPr="000D69C8">
        <w:rPr>
          <w:rStyle w:val="StyleUnderline"/>
        </w:rPr>
        <w:t xml:space="preserve"> the ways in which instances that present as out-of-place on cityscapes signal the simultaneity of </w:t>
      </w:r>
      <w:r w:rsidRPr="000D69C8">
        <w:rPr>
          <w:rStyle w:val="StyleUnderline"/>
          <w:highlight w:val="yellow"/>
        </w:rPr>
        <w:t xml:space="preserve">how </w:t>
      </w:r>
      <w:proofErr w:type="spellStart"/>
      <w:r w:rsidRPr="000D69C8">
        <w:rPr>
          <w:rStyle w:val="StyleUnderline"/>
          <w:highlight w:val="yellow"/>
        </w:rPr>
        <w:t>technocapitalism</w:t>
      </w:r>
      <w:proofErr w:type="spellEnd"/>
      <w:r w:rsidRPr="000D69C8">
        <w:rPr>
          <w:rStyle w:val="StyleUnderline"/>
          <w:highlight w:val="yellow"/>
        </w:rPr>
        <w:t xml:space="preserve"> secures itself</w:t>
      </w:r>
      <w:r w:rsidRPr="00574170">
        <w:rPr>
          <w:rStyle w:val="StyleUnderline"/>
        </w:rPr>
        <w:t xml:space="preserve"> in cities</w:t>
      </w:r>
      <w:r w:rsidRPr="000D69C8">
        <w:rPr>
          <w:rStyle w:val="StyleUnderline"/>
        </w:rPr>
        <w:t xml:space="preserve"> through </w:t>
      </w:r>
      <w:proofErr w:type="spellStart"/>
      <w:r w:rsidRPr="000D69C8">
        <w:rPr>
          <w:rStyle w:val="StyleUnderline"/>
        </w:rPr>
        <w:t>idiosyncracy</w:t>
      </w:r>
      <w:proofErr w:type="spellEnd"/>
      <w:r w:rsidRPr="000D69C8">
        <w:rPr>
          <w:rStyle w:val="StyleUnderline"/>
        </w:rPr>
        <w:t xml:space="preserve"> as a distraction (glitch trick), </w:t>
      </w:r>
      <w:r w:rsidRPr="00574170">
        <w:rPr>
          <w:sz w:val="14"/>
        </w:rPr>
        <w:t xml:space="preserve">and of how it is always-already being interrupted. An epistemology that intentionally holds the simultaneity of these material realities in creative tension challenges the ease with which we as scholarly communities have tended to fast-forward to several well-rehearsed theoretical heuristics that read digital/urban configurations as solely neoliberal and capitalist (e.g. Grossi and </w:t>
      </w:r>
      <w:proofErr w:type="spellStart"/>
      <w:r w:rsidRPr="00574170">
        <w:rPr>
          <w:sz w:val="14"/>
        </w:rPr>
        <w:t>Pianezzi</w:t>
      </w:r>
      <w:proofErr w:type="spellEnd"/>
      <w:r w:rsidRPr="00574170">
        <w:rPr>
          <w:sz w:val="14"/>
        </w:rPr>
        <w:t xml:space="preserve">, 2017; </w:t>
      </w:r>
      <w:proofErr w:type="spellStart"/>
      <w:r w:rsidRPr="00574170">
        <w:rPr>
          <w:sz w:val="14"/>
        </w:rPr>
        <w:t>Krivý</w:t>
      </w:r>
      <w:proofErr w:type="spellEnd"/>
      <w:r w:rsidRPr="00574170">
        <w:rPr>
          <w:sz w:val="14"/>
        </w:rPr>
        <w:t xml:space="preserve">, 2019; Sadowski and Gregory, 2017; Wiig, 2016), post-political (e.g. Carr and Hesse, 2020), and surveillant and carceral (e.g. </w:t>
      </w:r>
      <w:proofErr w:type="spellStart"/>
      <w:r w:rsidRPr="00574170">
        <w:rPr>
          <w:sz w:val="14"/>
        </w:rPr>
        <w:t>Krivý</w:t>
      </w:r>
      <w:proofErr w:type="spellEnd"/>
      <w:r w:rsidRPr="00574170">
        <w:rPr>
          <w:sz w:val="14"/>
        </w:rPr>
        <w:t xml:space="preserve">, 2018; Sadowski and Pasquale, 2015). </w:t>
      </w:r>
      <w:r w:rsidRPr="000D69C8">
        <w:rPr>
          <w:rStyle w:val="StyleUnderline"/>
        </w:rPr>
        <w:t xml:space="preserve">Approached via a glitch epistemology, computational cities come into view as </w:t>
      </w:r>
      <w:proofErr w:type="gramStart"/>
      <w:r w:rsidRPr="000D69C8">
        <w:rPr>
          <w:rStyle w:val="StyleUnderline"/>
        </w:rPr>
        <w:t>all of</w:t>
      </w:r>
      <w:proofErr w:type="gramEnd"/>
      <w:r w:rsidRPr="000D69C8">
        <w:rPr>
          <w:rStyle w:val="StyleUnderline"/>
        </w:rPr>
        <w:t xml:space="preserve"> these things, </w:t>
      </w:r>
      <w:proofErr w:type="gramStart"/>
      <w:r w:rsidRPr="000D69C8">
        <w:rPr>
          <w:rStyle w:val="StyleUnderline"/>
        </w:rPr>
        <w:t>and also</w:t>
      </w:r>
      <w:proofErr w:type="gramEnd"/>
      <w:r w:rsidRPr="000D69C8">
        <w:rPr>
          <w:rStyle w:val="StyleUnderline"/>
        </w:rPr>
        <w:t xml:space="preserve"> as a generative site of creative subversion, generative interruption, </w:t>
      </w:r>
      <w:proofErr w:type="spellStart"/>
      <w:r w:rsidRPr="000D69C8">
        <w:rPr>
          <w:rStyle w:val="StyleUnderline"/>
        </w:rPr>
        <w:t>wilful</w:t>
      </w:r>
      <w:proofErr w:type="spellEnd"/>
      <w:r w:rsidRPr="000D69C8">
        <w:rPr>
          <w:rStyle w:val="StyleUnderline"/>
        </w:rPr>
        <w:t xml:space="preserve"> nonperformance and </w:t>
      </w:r>
      <w:proofErr w:type="spellStart"/>
      <w:r w:rsidRPr="000D69C8">
        <w:rPr>
          <w:rStyle w:val="StyleUnderline"/>
        </w:rPr>
        <w:t>nonprogrammability</w:t>
      </w:r>
      <w:proofErr w:type="spellEnd"/>
      <w:r w:rsidRPr="000D69C8">
        <w:rPr>
          <w:rStyle w:val="StyleUnderline"/>
        </w:rPr>
        <w:t xml:space="preserve">. </w:t>
      </w:r>
      <w:r w:rsidRPr="00574170">
        <w:rPr>
          <w:sz w:val="14"/>
        </w:rPr>
        <w:t xml:space="preserve">These unanticipated excesses unmake and remake the translation of </w:t>
      </w:r>
      <w:proofErr w:type="spellStart"/>
      <w:r w:rsidRPr="00574170">
        <w:rPr>
          <w:sz w:val="14"/>
        </w:rPr>
        <w:t>platformization</w:t>
      </w:r>
      <w:proofErr w:type="spellEnd"/>
      <w:r w:rsidRPr="00574170">
        <w:rPr>
          <w:sz w:val="14"/>
        </w:rPr>
        <w:t xml:space="preserve">, algorithmic optimization, </w:t>
      </w:r>
      <w:proofErr w:type="spellStart"/>
      <w:r w:rsidRPr="00574170">
        <w:rPr>
          <w:sz w:val="14"/>
        </w:rPr>
        <w:t>Instagrammability</w:t>
      </w:r>
      <w:proofErr w:type="spellEnd"/>
      <w:r w:rsidRPr="00574170">
        <w:rPr>
          <w:sz w:val="14"/>
        </w:rPr>
        <w:t xml:space="preserve">, and datafication to city spaces, even as urban landscapes are pervasively transduced by these logics and imperatives. Short-term rental platforms expand across racialized </w:t>
      </w:r>
      <w:proofErr w:type="spellStart"/>
      <w:r w:rsidRPr="00574170">
        <w:rPr>
          <w:sz w:val="14"/>
        </w:rPr>
        <w:t>neighbourhoods</w:t>
      </w:r>
      <w:proofErr w:type="spellEnd"/>
      <w:r w:rsidRPr="00574170">
        <w:rPr>
          <w:sz w:val="14"/>
        </w:rPr>
        <w:t xml:space="preserve">, displacing long-term residents, </w:t>
      </w:r>
      <w:proofErr w:type="gramStart"/>
      <w:r w:rsidRPr="00574170">
        <w:rPr>
          <w:sz w:val="14"/>
        </w:rPr>
        <w:t>at the same time that</w:t>
      </w:r>
      <w:proofErr w:type="gramEnd"/>
      <w:r w:rsidRPr="00574170">
        <w:rPr>
          <w:sz w:val="14"/>
        </w:rPr>
        <w:t xml:space="preserve"> architectural ugliness itself is aestheticized and monetized in social media attention economies, </w:t>
      </w:r>
      <w:proofErr w:type="gramStart"/>
      <w:r w:rsidRPr="00574170">
        <w:rPr>
          <w:sz w:val="14"/>
        </w:rPr>
        <w:t>at the same time that</w:t>
      </w:r>
      <w:proofErr w:type="gramEnd"/>
      <w:r w:rsidRPr="00574170">
        <w:rPr>
          <w:sz w:val="14"/>
        </w:rPr>
        <w:t xml:space="preserve"> purposeful dilapidation tactics interrupt </w:t>
      </w:r>
      <w:proofErr w:type="spellStart"/>
      <w:r w:rsidRPr="00574170">
        <w:rPr>
          <w:sz w:val="14"/>
        </w:rPr>
        <w:t>neighbourhood</w:t>
      </w:r>
      <w:proofErr w:type="spellEnd"/>
      <w:r w:rsidRPr="00574170">
        <w:rPr>
          <w:sz w:val="14"/>
        </w:rPr>
        <w:t>-scale inflations of aesthetic value that make select enclaves attractive for these activities.</w:t>
      </w:r>
    </w:p>
    <w:p w14:paraId="20A29C64" w14:textId="77777777" w:rsidR="00BE19D7" w:rsidRPr="004325B8" w:rsidRDefault="00BE19D7" w:rsidP="00BE19D7">
      <w:pPr>
        <w:rPr>
          <w:rStyle w:val="StyleUnderline"/>
        </w:rPr>
      </w:pPr>
      <w:r w:rsidRPr="00574170">
        <w:rPr>
          <w:sz w:val="14"/>
        </w:rPr>
        <w:t>Second,</w:t>
      </w:r>
      <w:r w:rsidRPr="000D69C8">
        <w:rPr>
          <w:rStyle w:val="StyleUnderline"/>
        </w:rPr>
        <w:t xml:space="preserve"> </w:t>
      </w:r>
      <w:r w:rsidRPr="009F0F48">
        <w:rPr>
          <w:rStyle w:val="StyleUnderline"/>
        </w:rPr>
        <w:t xml:space="preserve">glitch epistemologies work to </w:t>
      </w:r>
      <w:r w:rsidRPr="000D69C8">
        <w:rPr>
          <w:rStyle w:val="StyleUnderline"/>
          <w:highlight w:val="yellow"/>
        </w:rPr>
        <w:t>nuance understandings of the workings of power</w:t>
      </w:r>
      <w:r w:rsidRPr="004325B8">
        <w:rPr>
          <w:rStyle w:val="StyleUnderline"/>
        </w:rPr>
        <w:t xml:space="preserve"> in computational cities.</w:t>
      </w:r>
      <w:r w:rsidRPr="00574170">
        <w:rPr>
          <w:sz w:val="14"/>
        </w:rPr>
        <w:t xml:space="preserve"> By power, we mean agential capacities for generativity that interrupt, are nonperformative against, elude, and make otherwise the translation of computational logics to urban spaces – such as the cobbling-together of </w:t>
      </w:r>
      <w:proofErr w:type="spellStart"/>
      <w:r w:rsidRPr="00574170">
        <w:rPr>
          <w:sz w:val="14"/>
        </w:rPr>
        <w:t>frankenbikes</w:t>
      </w:r>
      <w:proofErr w:type="spellEnd"/>
      <w:r w:rsidRPr="00574170">
        <w:rPr>
          <w:sz w:val="14"/>
        </w:rPr>
        <w:t xml:space="preserve">, or </w:t>
      </w:r>
      <w:proofErr w:type="spellStart"/>
      <w:r w:rsidRPr="00574170">
        <w:rPr>
          <w:sz w:val="14"/>
        </w:rPr>
        <w:t>anarchitectural</w:t>
      </w:r>
      <w:proofErr w:type="spellEnd"/>
      <w:r w:rsidRPr="00574170">
        <w:rPr>
          <w:sz w:val="14"/>
        </w:rPr>
        <w:t xml:space="preserve"> de-</w:t>
      </w:r>
      <w:proofErr w:type="spellStart"/>
      <w:r w:rsidRPr="00574170">
        <w:rPr>
          <w:sz w:val="14"/>
        </w:rPr>
        <w:t>aestheticizations</w:t>
      </w:r>
      <w:proofErr w:type="spellEnd"/>
      <w:r w:rsidRPr="00574170">
        <w:rPr>
          <w:sz w:val="14"/>
        </w:rPr>
        <w:t xml:space="preserve"> that disrupt the </w:t>
      </w:r>
      <w:proofErr w:type="spellStart"/>
      <w:r w:rsidRPr="00574170">
        <w:rPr>
          <w:sz w:val="14"/>
        </w:rPr>
        <w:t>neighbourhood</w:t>
      </w:r>
      <w:proofErr w:type="spellEnd"/>
      <w:r w:rsidRPr="00574170">
        <w:rPr>
          <w:sz w:val="14"/>
        </w:rPr>
        <w:t>-level accrual of ‘</w:t>
      </w:r>
      <w:proofErr w:type="spellStart"/>
      <w:r w:rsidRPr="00574170">
        <w:rPr>
          <w:sz w:val="14"/>
        </w:rPr>
        <w:t>Instagrammability</w:t>
      </w:r>
      <w:proofErr w:type="spellEnd"/>
      <w:r w:rsidRPr="00574170">
        <w:rPr>
          <w:sz w:val="14"/>
        </w:rPr>
        <w:t xml:space="preserve">’. Beyond abject failures of urban technologies and smart city developments, instances of small-scale digital disorientations, appropriations and adaptations, </w:t>
      </w:r>
      <w:proofErr w:type="spellStart"/>
      <w:r w:rsidRPr="00574170">
        <w:rPr>
          <w:sz w:val="14"/>
        </w:rPr>
        <w:t>repurposings</w:t>
      </w:r>
      <w:proofErr w:type="spellEnd"/>
      <w:r w:rsidRPr="00574170">
        <w:rPr>
          <w:sz w:val="14"/>
        </w:rPr>
        <w:t xml:space="preserve">, and maintenance work in cities have received scant attention within critical urban scholarship (c.f. Houston et al., 2019; Hoyng, 2016; Kitchin and Dodge, 2019; Mattern, 2018, 2021). As a result, invocations of cyber/smart/platform/computational city paradigms, practices, and digital </w:t>
      </w:r>
      <w:proofErr w:type="spellStart"/>
      <w:r w:rsidRPr="00574170">
        <w:rPr>
          <w:sz w:val="14"/>
        </w:rPr>
        <w:t>infrasctructures</w:t>
      </w:r>
      <w:proofErr w:type="spellEnd"/>
      <w:r w:rsidRPr="00574170">
        <w:rPr>
          <w:sz w:val="14"/>
        </w:rPr>
        <w:t xml:space="preserve"> tend to conjure an already-castigated urban Other (e.g. Attoh et al., 2019; Byrd and Mandal, 2017; </w:t>
      </w:r>
      <w:proofErr w:type="spellStart"/>
      <w:r w:rsidRPr="00574170">
        <w:rPr>
          <w:sz w:val="14"/>
        </w:rPr>
        <w:t>Krivý</w:t>
      </w:r>
      <w:proofErr w:type="spellEnd"/>
      <w:r w:rsidRPr="00574170">
        <w:rPr>
          <w:sz w:val="14"/>
        </w:rPr>
        <w:t xml:space="preserve">, 2019; Tironi and Valderrama, 2018). This sets up dialectical framings of cooptation/resistance that preclude everyday possibilities for ‘being political’ in city spaces that have been mediated and mediatized by digitality in its myriad instantiations of </w:t>
      </w:r>
      <w:proofErr w:type="spellStart"/>
      <w:r w:rsidRPr="00574170">
        <w:rPr>
          <w:sz w:val="14"/>
        </w:rPr>
        <w:t>ontics</w:t>
      </w:r>
      <w:proofErr w:type="spellEnd"/>
      <w:r w:rsidRPr="00574170">
        <w:rPr>
          <w:sz w:val="14"/>
        </w:rPr>
        <w:t>, logics, aesthetics, and discourses (Bissell, 2020; Degen and Rose, 2022; Elwood, 2021; Leszczynski, 2020; Rose, 2017), and underwrites a dialectic of inclusion/exclusion from even these binary possibilities for urban politics.</w:t>
      </w:r>
      <w:r w:rsidRPr="004325B8">
        <w:rPr>
          <w:rStyle w:val="StyleUnderline"/>
        </w:rPr>
        <w:t xml:space="preserve"> </w:t>
      </w:r>
      <w:r w:rsidRPr="009F0F48">
        <w:rPr>
          <w:rStyle w:val="StyleUnderline"/>
        </w:rPr>
        <w:t xml:space="preserve">Glitch epistemologies </w:t>
      </w:r>
      <w:r w:rsidRPr="004325B8">
        <w:rPr>
          <w:rStyle w:val="StyleUnderline"/>
          <w:highlight w:val="yellow"/>
        </w:rPr>
        <w:t>engender a tracing of power and political subjectivities that are otherwise off limits</w:t>
      </w:r>
      <w:r w:rsidRPr="004325B8">
        <w:rPr>
          <w:rStyle w:val="StyleUnderline"/>
        </w:rPr>
        <w:t>.</w:t>
      </w:r>
    </w:p>
    <w:p w14:paraId="195668D8" w14:textId="77777777" w:rsidR="00BE19D7" w:rsidRPr="00574170" w:rsidRDefault="00BE19D7" w:rsidP="00BE19D7">
      <w:pPr>
        <w:rPr>
          <w:sz w:val="14"/>
        </w:rPr>
      </w:pPr>
      <w:r w:rsidRPr="00574170">
        <w:rPr>
          <w:sz w:val="14"/>
        </w:rPr>
        <w:t>Third,</w:t>
      </w:r>
      <w:r w:rsidRPr="000D69C8">
        <w:rPr>
          <w:rStyle w:val="StyleUnderline"/>
        </w:rPr>
        <w:t xml:space="preserve"> </w:t>
      </w:r>
      <w:r w:rsidRPr="000D69C8">
        <w:rPr>
          <w:rStyle w:val="StyleUnderline"/>
          <w:highlight w:val="yellow"/>
        </w:rPr>
        <w:t xml:space="preserve">glitch epistemologies </w:t>
      </w:r>
      <w:r w:rsidRPr="004325B8">
        <w:rPr>
          <w:rStyle w:val="StyleUnderline"/>
        </w:rPr>
        <w:t xml:space="preserve">further </w:t>
      </w:r>
      <w:proofErr w:type="spellStart"/>
      <w:r w:rsidRPr="004325B8">
        <w:rPr>
          <w:rStyle w:val="Emphasis"/>
          <w:highlight w:val="yellow"/>
        </w:rPr>
        <w:t>decentre</w:t>
      </w:r>
      <w:proofErr w:type="spellEnd"/>
      <w:r w:rsidRPr="000D69C8">
        <w:rPr>
          <w:rStyle w:val="StyleUnderline"/>
          <w:highlight w:val="yellow"/>
        </w:rPr>
        <w:t xml:space="preserve"> the</w:t>
      </w:r>
      <w:r w:rsidRPr="004325B8">
        <w:rPr>
          <w:rStyle w:val="StyleUnderline"/>
        </w:rPr>
        <w:t xml:space="preserve"> </w:t>
      </w:r>
      <w:r w:rsidRPr="004325B8">
        <w:rPr>
          <w:rStyle w:val="Emphasis"/>
        </w:rPr>
        <w:t>presumed</w:t>
      </w:r>
      <w:r w:rsidRPr="004325B8">
        <w:rPr>
          <w:rStyle w:val="StyleUnderline"/>
        </w:rPr>
        <w:t xml:space="preserve"> distribution of political capacities around binaries of resistance or acquiescence. These framings </w:t>
      </w:r>
      <w:proofErr w:type="spellStart"/>
      <w:r w:rsidRPr="004325B8">
        <w:rPr>
          <w:rStyle w:val="StyleUnderline"/>
        </w:rPr>
        <w:t>centre</w:t>
      </w:r>
      <w:proofErr w:type="spellEnd"/>
      <w:r w:rsidRPr="004325B8">
        <w:rPr>
          <w:rStyle w:val="StyleUnderline"/>
        </w:rPr>
        <w:t xml:space="preserve"> </w:t>
      </w:r>
      <w:r w:rsidRPr="004325B8">
        <w:rPr>
          <w:rStyle w:val="StyleUnderline"/>
          <w:highlight w:val="yellow"/>
        </w:rPr>
        <w:t>already-privileged subjects as political by virtue</w:t>
      </w:r>
      <w:r w:rsidRPr="004325B8">
        <w:rPr>
          <w:rStyle w:val="StyleUnderline"/>
        </w:rPr>
        <w:t xml:space="preserve"> of, </w:t>
      </w:r>
      <w:r w:rsidRPr="009F0F48">
        <w:rPr>
          <w:rStyle w:val="StyleUnderline"/>
        </w:rPr>
        <w:t>for instance, their ability to take time to organize and participate in formal acts of resistance</w:t>
      </w:r>
      <w:r w:rsidRPr="004325B8">
        <w:rPr>
          <w:rStyle w:val="StyleUnderline"/>
        </w:rPr>
        <w:t xml:space="preserve"> against </w:t>
      </w:r>
      <w:proofErr w:type="spellStart"/>
      <w:r w:rsidRPr="004325B8">
        <w:rPr>
          <w:rStyle w:val="StyleUnderline"/>
        </w:rPr>
        <w:t>technocapital</w:t>
      </w:r>
      <w:proofErr w:type="spellEnd"/>
      <w:r w:rsidRPr="004325B8">
        <w:rPr>
          <w:rStyle w:val="StyleUnderline"/>
        </w:rPr>
        <w:t xml:space="preserve">, or to be selective about when to disengage and re-engage with </w:t>
      </w:r>
      <w:proofErr w:type="spellStart"/>
      <w:r w:rsidRPr="004325B8">
        <w:rPr>
          <w:rStyle w:val="StyleUnderline"/>
        </w:rPr>
        <w:t>ridehailing</w:t>
      </w:r>
      <w:proofErr w:type="spellEnd"/>
      <w:r w:rsidRPr="004325B8">
        <w:rPr>
          <w:rStyle w:val="StyleUnderline"/>
        </w:rPr>
        <w:t xml:space="preserve">, </w:t>
      </w:r>
      <w:proofErr w:type="spellStart"/>
      <w:r w:rsidRPr="004325B8">
        <w:rPr>
          <w:rStyle w:val="StyleUnderline"/>
        </w:rPr>
        <w:t>bikesharing</w:t>
      </w:r>
      <w:proofErr w:type="spellEnd"/>
      <w:r w:rsidRPr="004325B8">
        <w:rPr>
          <w:rStyle w:val="StyleUnderline"/>
        </w:rPr>
        <w:t xml:space="preserve">, Instagram, or on-demand meal delivery and other </w:t>
      </w:r>
      <w:proofErr w:type="spellStart"/>
      <w:r w:rsidRPr="004325B8">
        <w:rPr>
          <w:rStyle w:val="StyleUnderline"/>
        </w:rPr>
        <w:t>technocapitalist</w:t>
      </w:r>
      <w:proofErr w:type="spellEnd"/>
      <w:r w:rsidRPr="004325B8">
        <w:rPr>
          <w:rStyle w:val="StyleUnderline"/>
        </w:rPr>
        <w:t xml:space="preserve"> conveniences and entertainments.</w:t>
      </w:r>
      <w:r w:rsidRPr="00574170">
        <w:rPr>
          <w:sz w:val="14"/>
        </w:rPr>
        <w:t xml:space="preserve"> </w:t>
      </w:r>
      <w:r w:rsidRPr="009F0F48">
        <w:rPr>
          <w:rStyle w:val="StyleUnderline"/>
        </w:rPr>
        <w:t xml:space="preserve">Meanwhile, those who cannot disengage from urban </w:t>
      </w:r>
      <w:proofErr w:type="spellStart"/>
      <w:r w:rsidRPr="009F0F48">
        <w:rPr>
          <w:rStyle w:val="StyleUnderline"/>
        </w:rPr>
        <w:t>technocapital</w:t>
      </w:r>
      <w:proofErr w:type="spellEnd"/>
      <w:r w:rsidRPr="009F0F48">
        <w:rPr>
          <w:rStyle w:val="StyleUnderline"/>
        </w:rPr>
        <w:t xml:space="preserve"> because their livelihoods have been reduced to gigging for a platform, or who are seen as peripheral to urban </w:t>
      </w:r>
      <w:proofErr w:type="spellStart"/>
      <w:r w:rsidRPr="009F0F48">
        <w:rPr>
          <w:rStyle w:val="StyleUnderline"/>
        </w:rPr>
        <w:t>technocapital</w:t>
      </w:r>
      <w:proofErr w:type="spellEnd"/>
      <w:r w:rsidRPr="009F0F48">
        <w:rPr>
          <w:rStyle w:val="StyleUnderline"/>
        </w:rPr>
        <w:t xml:space="preserve"> and its imperatives by virtue of being </w:t>
      </w:r>
      <w:proofErr w:type="spellStart"/>
      <w:r w:rsidRPr="009F0F48">
        <w:rPr>
          <w:rStyle w:val="StyleUnderline"/>
        </w:rPr>
        <w:t>undersheltered</w:t>
      </w:r>
      <w:proofErr w:type="spellEnd"/>
      <w:r w:rsidRPr="009F0F48">
        <w:rPr>
          <w:rStyle w:val="StyleUnderline"/>
        </w:rPr>
        <w:t>, are castigated as not possessing capacities for political expression at the intersection of digitality and urban life, or are assumed to be apolitical</w:t>
      </w:r>
      <w:r w:rsidRPr="004325B8">
        <w:rPr>
          <w:rStyle w:val="StyleUnderline"/>
        </w:rPr>
        <w:t xml:space="preserve"> in the face of its vagaries and violences. By retrieving </w:t>
      </w:r>
      <w:proofErr w:type="spellStart"/>
      <w:r w:rsidRPr="004325B8">
        <w:rPr>
          <w:rStyle w:val="StyleUnderline"/>
        </w:rPr>
        <w:t>spatialities</w:t>
      </w:r>
      <w:proofErr w:type="spellEnd"/>
      <w:r w:rsidRPr="004325B8">
        <w:rPr>
          <w:rStyle w:val="StyleUnderline"/>
        </w:rPr>
        <w:t xml:space="preserve"> that express </w:t>
      </w:r>
      <w:proofErr w:type="spellStart"/>
      <w:r w:rsidRPr="004325B8">
        <w:rPr>
          <w:rStyle w:val="StyleUnderline"/>
        </w:rPr>
        <w:t>nonperformances</w:t>
      </w:r>
      <w:proofErr w:type="spellEnd"/>
      <w:r w:rsidRPr="004325B8">
        <w:rPr>
          <w:rStyle w:val="StyleUnderline"/>
        </w:rPr>
        <w:t xml:space="preserve"> and other generative interruptions that do not compute, </w:t>
      </w:r>
      <w:r w:rsidRPr="004325B8">
        <w:rPr>
          <w:rStyle w:val="StyleUnderline"/>
          <w:highlight w:val="yellow"/>
        </w:rPr>
        <w:t xml:space="preserve">glitch epistemologies </w:t>
      </w:r>
      <w:proofErr w:type="gramStart"/>
      <w:r w:rsidRPr="004325B8">
        <w:rPr>
          <w:rStyle w:val="StyleUnderline"/>
          <w:highlight w:val="yellow"/>
        </w:rPr>
        <w:t>expands</w:t>
      </w:r>
      <w:proofErr w:type="gramEnd"/>
      <w:r w:rsidRPr="004325B8">
        <w:rPr>
          <w:rStyle w:val="StyleUnderline"/>
          <w:highlight w:val="yellow"/>
        </w:rPr>
        <w:t xml:space="preserve"> our capacities to apprehend</w:t>
      </w:r>
      <w:r w:rsidRPr="004325B8">
        <w:rPr>
          <w:rStyle w:val="StyleUnderline"/>
        </w:rPr>
        <w:t xml:space="preserve"> marginalized </w:t>
      </w:r>
      <w:r w:rsidRPr="004325B8">
        <w:rPr>
          <w:rStyle w:val="StyleUnderline"/>
          <w:highlight w:val="yellow"/>
        </w:rPr>
        <w:t>subjects as potent political actors</w:t>
      </w:r>
      <w:r w:rsidRPr="004325B8">
        <w:rPr>
          <w:rStyle w:val="StyleUnderline"/>
        </w:rPr>
        <w:t xml:space="preserve"> who may enact more equitable and cooperative digital urban futures through their everyday practices</w:t>
      </w:r>
      <w:r w:rsidRPr="00574170">
        <w:rPr>
          <w:sz w:val="14"/>
        </w:rPr>
        <w:t xml:space="preserve"> vis-à-vis </w:t>
      </w:r>
      <w:proofErr w:type="gramStart"/>
      <w:r w:rsidRPr="00574170">
        <w:rPr>
          <w:sz w:val="14"/>
        </w:rPr>
        <w:t>digitally-mediated</w:t>
      </w:r>
      <w:proofErr w:type="gramEnd"/>
      <w:r w:rsidRPr="00574170">
        <w:rPr>
          <w:sz w:val="14"/>
        </w:rPr>
        <w:t xml:space="preserve"> and -mediatized materialities, embodiments, and presences.</w:t>
      </w:r>
    </w:p>
    <w:p w14:paraId="2300E902" w14:textId="77777777" w:rsidR="00BE19D7" w:rsidRPr="00574170" w:rsidRDefault="00BE19D7" w:rsidP="00BE19D7">
      <w:pPr>
        <w:rPr>
          <w:sz w:val="14"/>
        </w:rPr>
      </w:pPr>
      <w:r w:rsidRPr="00574170">
        <w:rPr>
          <w:sz w:val="14"/>
        </w:rPr>
        <w:t>Finally,</w:t>
      </w:r>
      <w:r w:rsidRPr="000D69C8">
        <w:rPr>
          <w:rStyle w:val="StyleUnderline"/>
        </w:rPr>
        <w:t xml:space="preserve"> </w:t>
      </w:r>
      <w:r w:rsidRPr="009F0F48">
        <w:rPr>
          <w:rStyle w:val="StyleUnderline"/>
        </w:rPr>
        <w:t xml:space="preserve">glitch epistemologies </w:t>
      </w:r>
      <w:r w:rsidRPr="000D69C8">
        <w:rPr>
          <w:rStyle w:val="StyleUnderline"/>
          <w:highlight w:val="yellow"/>
        </w:rPr>
        <w:t xml:space="preserve">intervene against an enduring epistemological skepticism </w:t>
      </w:r>
      <w:r w:rsidRPr="004325B8">
        <w:rPr>
          <w:rStyle w:val="StyleUnderline"/>
        </w:rPr>
        <w:t>within white masculinist instantiations of ‘</w:t>
      </w:r>
      <w:proofErr w:type="spellStart"/>
      <w:r w:rsidRPr="004325B8">
        <w:rPr>
          <w:rStyle w:val="StyleUnderline"/>
        </w:rPr>
        <w:t>T’heory</w:t>
      </w:r>
      <w:proofErr w:type="spellEnd"/>
      <w:r w:rsidRPr="00574170">
        <w:rPr>
          <w:sz w:val="14"/>
        </w:rPr>
        <w:t xml:space="preserve"> (Ahmed, 2017; Katz, 2017). This skepticism is expressed as persistent reticence to engaging materialities, modes of being, and socio-spatial relations that exceed its heuristics and sustained questioning of their significance and transformative potentials. </w:t>
      </w:r>
      <w:r w:rsidRPr="004325B8">
        <w:rPr>
          <w:rStyle w:val="StyleUnderline"/>
        </w:rPr>
        <w:t>The effects of this skepticism are twofold</w:t>
      </w:r>
      <w:r w:rsidRPr="00574170">
        <w:rPr>
          <w:sz w:val="14"/>
        </w:rPr>
        <w:t xml:space="preserve">. </w:t>
      </w:r>
      <w:r w:rsidRPr="004325B8">
        <w:rPr>
          <w:rStyle w:val="StyleUnderline"/>
        </w:rPr>
        <w:t>First</w:t>
      </w:r>
      <w:r w:rsidRPr="00574170">
        <w:rPr>
          <w:sz w:val="14"/>
        </w:rPr>
        <w:t xml:space="preserve">, the </w:t>
      </w:r>
      <w:r w:rsidRPr="004325B8">
        <w:rPr>
          <w:rStyle w:val="StyleUnderline"/>
        </w:rPr>
        <w:t>hegemonies of</w:t>
      </w:r>
      <w:r w:rsidRPr="00574170">
        <w:rPr>
          <w:sz w:val="14"/>
        </w:rPr>
        <w:t xml:space="preserve"> critical theory's </w:t>
      </w:r>
      <w:r w:rsidRPr="004325B8">
        <w:rPr>
          <w:rStyle w:val="StyleUnderline"/>
        </w:rPr>
        <w:t>heuristics</w:t>
      </w:r>
      <w:r w:rsidRPr="00574170">
        <w:rPr>
          <w:sz w:val="14"/>
        </w:rPr>
        <w:t xml:space="preserve"> </w:t>
      </w:r>
      <w:r w:rsidRPr="004325B8">
        <w:rPr>
          <w:rStyle w:val="StyleUnderline"/>
        </w:rPr>
        <w:t>and political economy's dialectics</w:t>
      </w:r>
      <w:r w:rsidRPr="00574170">
        <w:rPr>
          <w:sz w:val="14"/>
        </w:rPr>
        <w:t xml:space="preserve"> – norm/counter-norm, margin/</w:t>
      </w:r>
      <w:proofErr w:type="spellStart"/>
      <w:r w:rsidRPr="00574170">
        <w:rPr>
          <w:sz w:val="14"/>
        </w:rPr>
        <w:t>centre</w:t>
      </w:r>
      <w:proofErr w:type="spellEnd"/>
      <w:r w:rsidRPr="00574170">
        <w:rPr>
          <w:sz w:val="14"/>
        </w:rPr>
        <w:t xml:space="preserve">, extraction/dispossession, resistance/acquiescence – </w:t>
      </w:r>
      <w:r w:rsidRPr="004325B8">
        <w:rPr>
          <w:rStyle w:val="StyleUnderline"/>
        </w:rPr>
        <w:t>become sedimented</w:t>
      </w:r>
      <w:r w:rsidRPr="00574170">
        <w:rPr>
          <w:sz w:val="14"/>
        </w:rPr>
        <w:t xml:space="preserve"> through their reiteration. </w:t>
      </w:r>
      <w:r w:rsidRPr="004325B8">
        <w:rPr>
          <w:rStyle w:val="StyleUnderline"/>
          <w:highlight w:val="yellow"/>
        </w:rPr>
        <w:t>And</w:t>
      </w:r>
      <w:r w:rsidRPr="00574170">
        <w:rPr>
          <w:sz w:val="14"/>
        </w:rPr>
        <w:t xml:space="preserve"> second, </w:t>
      </w:r>
      <w:r w:rsidRPr="004325B8">
        <w:rPr>
          <w:rStyle w:val="StyleUnderline"/>
        </w:rPr>
        <w:t>this epistemological skepticism anticipates defeat of micropolitical tactics and resurgence of structural power and oppression</w:t>
      </w:r>
      <w:r w:rsidRPr="00574170">
        <w:rPr>
          <w:sz w:val="14"/>
        </w:rPr>
        <w:t xml:space="preserve"> (see e.g. Leszczynski, 2020; Rose, 2017). </w:t>
      </w:r>
      <w:r w:rsidRPr="004325B8">
        <w:rPr>
          <w:rStyle w:val="StyleUnderline"/>
        </w:rPr>
        <w:t xml:space="preserve">A queer commitment to taking notice of out-of-placeness, or that which does not compute, </w:t>
      </w:r>
      <w:r w:rsidRPr="004325B8">
        <w:rPr>
          <w:rStyle w:val="StyleUnderline"/>
          <w:highlight w:val="yellow"/>
        </w:rPr>
        <w:t>reveals the non-inevitability of these scripts</w:t>
      </w:r>
      <w:r w:rsidRPr="004325B8">
        <w:rPr>
          <w:rStyle w:val="StyleUnderline"/>
        </w:rPr>
        <w:t>.</w:t>
      </w:r>
      <w:r w:rsidRPr="00574170">
        <w:rPr>
          <w:sz w:val="14"/>
        </w:rPr>
        <w:t xml:space="preserve"> For all these reasons, we offer</w:t>
      </w:r>
      <w:r w:rsidRPr="004325B8">
        <w:rPr>
          <w:rStyle w:val="StyleUnderline"/>
        </w:rPr>
        <w:t xml:space="preserve"> glitch epistemologies as a vector of knowledge production predicated on queer attunements toward retrieving already-existing material spatial configurations in which alternate urban futures are demonstrably always-already underway.</w:t>
      </w:r>
      <w:r w:rsidRPr="00574170">
        <w:rPr>
          <w:sz w:val="14"/>
        </w:rPr>
        <w:t xml:space="preserve"> What could urban theory that starts from an activation of the glitch look like?</w:t>
      </w:r>
    </w:p>
    <w:p w14:paraId="42E99E13" w14:textId="77777777" w:rsidR="00EF5931" w:rsidRDefault="00EF5931" w:rsidP="00BE19D7">
      <w:pPr>
        <w:rPr>
          <w:sz w:val="16"/>
        </w:rPr>
      </w:pPr>
    </w:p>
    <w:p w14:paraId="2AF71034" w14:textId="77777777" w:rsidR="00EF5931" w:rsidRDefault="00EF5931" w:rsidP="00BE19D7">
      <w:pPr>
        <w:rPr>
          <w:sz w:val="16"/>
        </w:rPr>
      </w:pPr>
    </w:p>
    <w:p w14:paraId="12A6F44F" w14:textId="77777777" w:rsidR="00EF5931" w:rsidRDefault="00EF5931" w:rsidP="00BE19D7">
      <w:pPr>
        <w:rPr>
          <w:sz w:val="16"/>
        </w:rPr>
      </w:pPr>
    </w:p>
    <w:p w14:paraId="0F607FFD" w14:textId="3E686563" w:rsidR="00743830" w:rsidRPr="00743830" w:rsidRDefault="008F1D79" w:rsidP="00743830">
      <w:pPr>
        <w:pStyle w:val="Heading4"/>
      </w:pPr>
      <w:r>
        <w:t xml:space="preserve">Glitch as a </w:t>
      </w:r>
      <w:r w:rsidR="005150E5">
        <w:t xml:space="preserve">material </w:t>
      </w:r>
      <w:r>
        <w:t>interruption operates</w:t>
      </w:r>
      <w:r w:rsidR="009126A2">
        <w:t xml:space="preserve"> though mechanisms like </w:t>
      </w:r>
      <w:r w:rsidR="009126A2" w:rsidRPr="009126A2">
        <w:t>circuit-breaking</w:t>
      </w:r>
      <w:r w:rsidR="00EA0FF2">
        <w:t xml:space="preserve">. Circuit breaking refuses </w:t>
      </w:r>
      <w:r w:rsidR="00F95F43" w:rsidRPr="00F95F43">
        <w:t>Techno</w:t>
      </w:r>
      <w:r w:rsidR="00F95F43">
        <w:t>-</w:t>
      </w:r>
      <w:r w:rsidR="00F95F43" w:rsidRPr="00F95F43">
        <w:t>fascism</w:t>
      </w:r>
      <w:r w:rsidR="00EA0FF2">
        <w:t xml:space="preserve">’s </w:t>
      </w:r>
      <w:r w:rsidR="00EA0FF2" w:rsidRPr="00EA0FF2">
        <w:t>governance of excess</w:t>
      </w:r>
      <w:r w:rsidR="00EA0FF2">
        <w:t xml:space="preserve"> and instead turns to a politic of </w:t>
      </w:r>
      <w:r w:rsidR="00EA0FF2" w:rsidRPr="00EA0FF2">
        <w:t>exteriority</w:t>
      </w:r>
      <w:r w:rsidR="00EA0FF2">
        <w:t xml:space="preserve"> and </w:t>
      </w:r>
      <w:r w:rsidR="00EA0FF2" w:rsidRPr="00EA0FF2">
        <w:t>subtraction</w:t>
      </w:r>
      <w:r w:rsidR="00C90AE8">
        <w:t xml:space="preserve">, this </w:t>
      </w:r>
      <w:r w:rsidR="00743830">
        <w:t>precedes collective organization</w:t>
      </w:r>
    </w:p>
    <w:p w14:paraId="1164A801" w14:textId="71A392B4" w:rsidR="008F1D79" w:rsidRPr="008F1D79" w:rsidRDefault="008F1D79" w:rsidP="008F1D79">
      <w:proofErr w:type="spellStart"/>
      <w:r w:rsidRPr="008F1D79">
        <w:rPr>
          <w:rStyle w:val="Style13ptBold"/>
        </w:rPr>
        <w:t>Dekeyser</w:t>
      </w:r>
      <w:proofErr w:type="spellEnd"/>
      <w:r w:rsidRPr="008F1D79">
        <w:rPr>
          <w:rStyle w:val="Style13ptBold"/>
        </w:rPr>
        <w:t xml:space="preserve"> and Lynch 24</w:t>
      </w:r>
      <w:r>
        <w:rPr>
          <w:color w:val="000000"/>
        </w:rPr>
        <w:t xml:space="preserve">- </w:t>
      </w:r>
      <w:r>
        <w:t>[</w:t>
      </w:r>
      <w:proofErr w:type="spellStart"/>
      <w:r w:rsidRPr="008F1D79">
        <w:t>Dekeyser</w:t>
      </w:r>
      <w:proofErr w:type="spellEnd"/>
      <w:r w:rsidRPr="008F1D79">
        <w:t>, Thomas, and Casey R Lynch. “Control and Resistance in Automated Shops: Retail Transparency, Deep Learning, and Digital Refusal.” Antipode, 24 Sept. 2024, https://doi.org/10.1111/anti.13093.</w:t>
      </w:r>
      <w:r>
        <w:t xml:space="preserve">] // </w:t>
      </w:r>
      <w:proofErr w:type="spellStart"/>
      <w:r>
        <w:t>BrightSpace</w:t>
      </w:r>
      <w:proofErr w:type="spellEnd"/>
      <w:r>
        <w:t>☼</w:t>
      </w:r>
    </w:p>
    <w:p w14:paraId="02BF6A93" w14:textId="77777777" w:rsidR="00EF5931" w:rsidRPr="008F1D79" w:rsidRDefault="00EF5931" w:rsidP="00EF5931">
      <w:r>
        <w:t>The circuit-breaker starts from the insight that cybernetic control operates not by the arresting or regulation of flows, as per Foucault's (1995) disciplinary societies, but by way of facilitating and encouraging the perpetual modulation of information (Deleuze 1995). In Deleuze's (1995:175) bleak reading, “[c]</w:t>
      </w:r>
      <w:proofErr w:type="spellStart"/>
      <w:r>
        <w:t>ompared</w:t>
      </w:r>
      <w:proofErr w:type="spellEnd"/>
      <w:r>
        <w:t xml:space="preserve"> with the approaching forms of ceaseless control in open sites, we may come to see the harshest confinement as part of a wonderful happy past”. For Deleuze, if control extends with the expansion of information, acts of speech and communication have been corrupted. What, then, is the task of resistance? He </w:t>
      </w:r>
      <w:proofErr w:type="gramStart"/>
      <w:r>
        <w:t>responds:</w:t>
      </w:r>
      <w:proofErr w:type="gramEnd"/>
      <w:r>
        <w:t xml:space="preserve"> to “create vacuoles of noncommunication, circuit breakers, so we can elude control” (ibid.). </w:t>
      </w:r>
      <w:r w:rsidRPr="008F1D79">
        <w:rPr>
          <w:rStyle w:val="StyleUnderline"/>
        </w:rPr>
        <w:t xml:space="preserve">In our own terminology, the </w:t>
      </w:r>
      <w:r w:rsidRPr="008F1D79">
        <w:rPr>
          <w:rStyle w:val="StyleUnderline"/>
          <w:highlight w:val="yellow"/>
        </w:rPr>
        <w:t xml:space="preserve">circuit-breaker presents an attempt at </w:t>
      </w:r>
      <w:r w:rsidRPr="008F1D79">
        <w:rPr>
          <w:rStyle w:val="Emphasis"/>
          <w:highlight w:val="yellow"/>
        </w:rPr>
        <w:t>breaking</w:t>
      </w:r>
      <w:r w:rsidRPr="008F1D79">
        <w:rPr>
          <w:rStyle w:val="StyleUnderline"/>
          <w:highlight w:val="yellow"/>
        </w:rPr>
        <w:t xml:space="preserve"> the</w:t>
      </w:r>
      <w:r w:rsidRPr="008F1D79">
        <w:rPr>
          <w:rStyle w:val="Emphasis"/>
          <w:highlight w:val="yellow"/>
        </w:rPr>
        <w:t xml:space="preserve"> inclusive governance</w:t>
      </w:r>
      <w:r w:rsidRPr="008F1D79">
        <w:rPr>
          <w:rStyle w:val="StyleUnderline"/>
          <w:highlight w:val="yellow"/>
        </w:rPr>
        <w:t xml:space="preserve"> of excess</w:t>
      </w:r>
      <w:r w:rsidRPr="008F1D79">
        <w:rPr>
          <w:rStyle w:val="StyleUnderline"/>
        </w:rPr>
        <w:t xml:space="preserve"> we have been describing.</w:t>
      </w:r>
      <w:r>
        <w:t xml:space="preserve"> </w:t>
      </w:r>
      <w:r w:rsidRPr="008F1D79">
        <w:rPr>
          <w:rStyle w:val="StyleUnderline"/>
        </w:rPr>
        <w:t xml:space="preserve">To this end, the circuit-breaker follows a trio of interlinked propositions: the </w:t>
      </w:r>
      <w:r w:rsidRPr="008F1D79">
        <w:rPr>
          <w:rStyle w:val="StyleUnderline"/>
          <w:highlight w:val="yellow"/>
        </w:rPr>
        <w:t>embrace of exteriority</w:t>
      </w:r>
      <w:r w:rsidRPr="008F1D79">
        <w:rPr>
          <w:rStyle w:val="StyleUnderline"/>
        </w:rPr>
        <w:t xml:space="preserve"> (engaging the store outside of its algorithmic reach); the </w:t>
      </w:r>
      <w:r w:rsidRPr="008F1D79">
        <w:rPr>
          <w:rStyle w:val="StyleUnderline"/>
          <w:highlight w:val="yellow"/>
        </w:rPr>
        <w:t>enactment of subtraction</w:t>
      </w:r>
      <w:r w:rsidRPr="008F1D79">
        <w:rPr>
          <w:rStyle w:val="StyleUnderline"/>
        </w:rPr>
        <w:t xml:space="preserve"> (becoming </w:t>
      </w:r>
      <w:proofErr w:type="spellStart"/>
      <w:r w:rsidRPr="008F1D79">
        <w:rPr>
          <w:rStyle w:val="StyleUnderline"/>
        </w:rPr>
        <w:t>unrecognisable</w:t>
      </w:r>
      <w:proofErr w:type="spellEnd"/>
      <w:r w:rsidRPr="008F1D79">
        <w:rPr>
          <w:rStyle w:val="StyleUnderline"/>
        </w:rPr>
        <w:t xml:space="preserve"> to the algorithm); </w:t>
      </w:r>
      <w:r w:rsidRPr="008F1D79">
        <w:rPr>
          <w:rStyle w:val="StyleUnderline"/>
          <w:highlight w:val="yellow"/>
        </w:rPr>
        <w:t>and the going on the offensive</w:t>
      </w:r>
      <w:r w:rsidRPr="008F1D79">
        <w:rPr>
          <w:rStyle w:val="StyleUnderline"/>
        </w:rPr>
        <w:t xml:space="preserve"> (taking exteriority and subtraction as an active pursuit). </w:t>
      </w:r>
      <w:r w:rsidRPr="008F1D79">
        <w:t>We now turn to each.</w:t>
      </w:r>
    </w:p>
    <w:p w14:paraId="04684CC4" w14:textId="77777777" w:rsidR="00EF5931" w:rsidRDefault="00EF5931" w:rsidP="00EF5931"/>
    <w:p w14:paraId="3055B9FF" w14:textId="77777777" w:rsidR="00EF5931" w:rsidRPr="004652EB" w:rsidRDefault="00EF5931" w:rsidP="00EF5931">
      <w:pPr>
        <w:rPr>
          <w:rStyle w:val="StyleUnderline"/>
        </w:rPr>
      </w:pPr>
      <w:r w:rsidRPr="004652EB">
        <w:rPr>
          <w:rStyle w:val="StyleUnderline"/>
          <w:highlight w:val="yellow"/>
        </w:rPr>
        <w:t>The circuit-breaker knows</w:t>
      </w:r>
      <w:r w:rsidRPr="004652EB">
        <w:rPr>
          <w:rStyle w:val="StyleUnderline"/>
        </w:rPr>
        <w:t xml:space="preserve"> that the </w:t>
      </w:r>
      <w:r w:rsidRPr="004652EB">
        <w:rPr>
          <w:rStyle w:val="StyleUnderline"/>
          <w:highlight w:val="yellow"/>
        </w:rPr>
        <w:t>space of resistance available</w:t>
      </w:r>
      <w:r w:rsidRPr="004652EB">
        <w:rPr>
          <w:rStyle w:val="StyleUnderline"/>
        </w:rPr>
        <w:t xml:space="preserve"> in deep learning environments</w:t>
      </w:r>
      <w:r>
        <w:t>—such as the automated shop—</w:t>
      </w:r>
      <w:r w:rsidRPr="004652EB">
        <w:rPr>
          <w:rStyle w:val="StyleUnderline"/>
          <w:highlight w:val="yellow"/>
        </w:rPr>
        <w:t>shifts away from the algorithmic itself.</w:t>
      </w:r>
      <w:r w:rsidRPr="004652EB">
        <w:rPr>
          <w:rStyle w:val="StyleUnderline"/>
        </w:rPr>
        <w:t xml:space="preserve"> Their scalar politics avoids </w:t>
      </w:r>
      <w:r w:rsidRPr="004652EB">
        <w:rPr>
          <w:rStyle w:val="StyleUnderline"/>
          <w:highlight w:val="yellow"/>
        </w:rPr>
        <w:t>“positive”, “alternative”, or “counter” engagements with algorithms</w:t>
      </w:r>
      <w:r w:rsidRPr="004652EB">
        <w:rPr>
          <w:rStyle w:val="StyleUnderline"/>
        </w:rPr>
        <w:t xml:space="preserve"> characteristic of a politics of excess. The latter finds within excess the opportunity for articulating “unsolicited suggestions” and for “the playful exploration of alternative possibilities”</w:t>
      </w:r>
      <w:r>
        <w:t xml:space="preserve"> (Bodden and Ross 2021:18, 26). </w:t>
      </w:r>
      <w:r w:rsidRPr="004652EB">
        <w:rPr>
          <w:rStyle w:val="StyleUnderline"/>
        </w:rPr>
        <w:t xml:space="preserve">The circuit-breaker remains rather wary of those </w:t>
      </w:r>
      <w:proofErr w:type="spellStart"/>
      <w:r w:rsidRPr="004652EB">
        <w:rPr>
          <w:rStyle w:val="StyleUnderline"/>
        </w:rPr>
        <w:t>theorisations</w:t>
      </w:r>
      <w:proofErr w:type="spellEnd"/>
      <w:r w:rsidRPr="004652EB">
        <w:rPr>
          <w:rStyle w:val="StyleUnderline"/>
        </w:rPr>
        <w:t xml:space="preserve"> that take excess as an opportunity for new activities and speech, for they take those as potentially </w:t>
      </w:r>
      <w:r w:rsidRPr="004652EB">
        <w:rPr>
          <w:rStyle w:val="StyleUnderline"/>
          <w:highlight w:val="yellow"/>
        </w:rPr>
        <w:t>feed</w:t>
      </w:r>
      <w:r w:rsidRPr="004652EB">
        <w:rPr>
          <w:rStyle w:val="StyleUnderline"/>
        </w:rPr>
        <w:t xml:space="preserve">ing </w:t>
      </w:r>
      <w:r w:rsidRPr="004652EB">
        <w:rPr>
          <w:rStyle w:val="StyleUnderline"/>
          <w:highlight w:val="yellow"/>
        </w:rPr>
        <w:t>digital systems with fresh impulses</w:t>
      </w:r>
      <w:r w:rsidRPr="004652EB">
        <w:rPr>
          <w:rStyle w:val="StyleUnderline"/>
        </w:rPr>
        <w:t xml:space="preserve"> to perceive, integrate, and </w:t>
      </w:r>
      <w:proofErr w:type="spellStart"/>
      <w:r w:rsidRPr="004652EB">
        <w:rPr>
          <w:rStyle w:val="StyleUnderline"/>
        </w:rPr>
        <w:t>productivise</w:t>
      </w:r>
      <w:proofErr w:type="spellEnd"/>
      <w:r w:rsidRPr="004652EB">
        <w:rPr>
          <w:rStyle w:val="StyleUnderline"/>
        </w:rPr>
        <w:t>.</w:t>
      </w:r>
      <w:r>
        <w:t xml:space="preserve"> </w:t>
      </w:r>
      <w:r w:rsidRPr="004652EB">
        <w:rPr>
          <w:rStyle w:val="StyleUnderline"/>
          <w:highlight w:val="yellow"/>
        </w:rPr>
        <w:t xml:space="preserve">Instead, </w:t>
      </w:r>
      <w:r w:rsidRPr="004652EB">
        <w:rPr>
          <w:rStyle w:val="StyleUnderline"/>
        </w:rPr>
        <w:t xml:space="preserve">their </w:t>
      </w:r>
      <w:r w:rsidRPr="004652EB">
        <w:rPr>
          <w:rStyle w:val="StyleUnderline"/>
          <w:highlight w:val="yellow"/>
        </w:rPr>
        <w:t>aim</w:t>
      </w:r>
      <w:r w:rsidRPr="004652EB">
        <w:rPr>
          <w:rStyle w:val="StyleUnderline"/>
        </w:rPr>
        <w:t xml:space="preserve"> is </w:t>
      </w:r>
      <w:r w:rsidRPr="004652EB">
        <w:rPr>
          <w:rStyle w:val="StyleUnderline"/>
          <w:highlight w:val="yellow"/>
        </w:rPr>
        <w:t>to</w:t>
      </w:r>
      <w:r w:rsidRPr="004652EB">
        <w:rPr>
          <w:rStyle w:val="StyleUnderline"/>
        </w:rPr>
        <w:t xml:space="preserve"> </w:t>
      </w:r>
      <w:r w:rsidRPr="004652EB">
        <w:rPr>
          <w:rStyle w:val="StyleUnderline"/>
          <w:highlight w:val="yellow"/>
        </w:rPr>
        <w:t>develop a tactical engagement that goes</w:t>
      </w:r>
      <w:r w:rsidRPr="004652EB">
        <w:rPr>
          <w:rStyle w:val="StyleUnderline"/>
        </w:rPr>
        <w:t xml:space="preserve"> either </w:t>
      </w:r>
      <w:r w:rsidRPr="004652EB">
        <w:rPr>
          <w:rStyle w:val="StyleUnderline"/>
          <w:highlight w:val="yellow"/>
        </w:rPr>
        <w:t>above or below the algorithm</w:t>
      </w:r>
      <w:r w:rsidRPr="004652EB">
        <w:rPr>
          <w:rStyle w:val="StyleUnderline"/>
        </w:rPr>
        <w:t xml:space="preserve">. </w:t>
      </w:r>
      <w:r>
        <w:t>To pursue such an engagement,</w:t>
      </w:r>
      <w:r w:rsidRPr="004652EB">
        <w:rPr>
          <w:rStyle w:val="StyleUnderline"/>
        </w:rPr>
        <w:t xml:space="preserve"> </w:t>
      </w:r>
      <w:r w:rsidRPr="004652EB">
        <w:rPr>
          <w:rStyle w:val="StyleUnderline"/>
          <w:highlight w:val="yellow"/>
        </w:rPr>
        <w:t>the</w:t>
      </w:r>
      <w:r w:rsidRPr="004652EB">
        <w:rPr>
          <w:rStyle w:val="StyleUnderline"/>
        </w:rPr>
        <w:t xml:space="preserve"> gaze of the </w:t>
      </w:r>
      <w:r w:rsidRPr="004652EB">
        <w:rPr>
          <w:rStyle w:val="StyleUnderline"/>
          <w:highlight w:val="yellow"/>
        </w:rPr>
        <w:t>circuit-breaker is set on</w:t>
      </w:r>
      <w:r w:rsidRPr="004652EB">
        <w:rPr>
          <w:rStyle w:val="StyleUnderline"/>
        </w:rPr>
        <w:t xml:space="preserve"> a central </w:t>
      </w:r>
      <w:r w:rsidRPr="004652EB">
        <w:rPr>
          <w:rStyle w:val="StyleUnderline"/>
          <w:highlight w:val="yellow"/>
        </w:rPr>
        <w:t>quest for algorithmic exteriority</w:t>
      </w:r>
      <w:r w:rsidRPr="004652EB">
        <w:rPr>
          <w:rStyle w:val="StyleUnderline"/>
        </w:rPr>
        <w:t xml:space="preserve">—that which is </w:t>
      </w:r>
      <w:r w:rsidRPr="004652EB">
        <w:rPr>
          <w:rStyle w:val="Emphasis"/>
        </w:rPr>
        <w:t xml:space="preserve">“wholly other” </w:t>
      </w:r>
      <w:r w:rsidRPr="004652EB">
        <w:rPr>
          <w:rStyle w:val="StyleUnderline"/>
        </w:rPr>
        <w:t>to the algorithm</w:t>
      </w:r>
      <w:r>
        <w:t xml:space="preserve"> (cf. Han 2015). </w:t>
      </w:r>
      <w:r w:rsidRPr="004652EB">
        <w:rPr>
          <w:rStyle w:val="StyleUnderline"/>
        </w:rPr>
        <w:t xml:space="preserve">While </w:t>
      </w:r>
      <w:r w:rsidRPr="004652EB">
        <w:rPr>
          <w:rStyle w:val="StyleUnderline"/>
          <w:highlight w:val="yellow"/>
        </w:rPr>
        <w:t>hesitant to highlight a single set of actions as representative</w:t>
      </w:r>
      <w:r w:rsidRPr="004652EB">
        <w:rPr>
          <w:rStyle w:val="StyleUnderline"/>
        </w:rPr>
        <w:t xml:space="preserve"> of the possibilities for </w:t>
      </w:r>
      <w:r w:rsidRPr="004652EB">
        <w:rPr>
          <w:rStyle w:val="StyleUnderline"/>
          <w:highlight w:val="yellow"/>
        </w:rPr>
        <w:t>algorithmic exteriority</w:t>
      </w:r>
      <w:r w:rsidRPr="004652EB">
        <w:rPr>
          <w:rStyle w:val="StyleUnderline"/>
        </w:rPr>
        <w:t xml:space="preserve">, as a starting point, </w:t>
      </w:r>
      <w:r w:rsidRPr="004652EB">
        <w:rPr>
          <w:rStyle w:val="StyleUnderline"/>
          <w:highlight w:val="yellow"/>
        </w:rPr>
        <w:t>we</w:t>
      </w:r>
      <w:r w:rsidRPr="004652EB">
        <w:rPr>
          <w:rStyle w:val="StyleUnderline"/>
        </w:rPr>
        <w:t xml:space="preserve"> might </w:t>
      </w:r>
      <w:r w:rsidRPr="004652EB">
        <w:rPr>
          <w:rStyle w:val="StyleUnderline"/>
          <w:highlight w:val="yellow"/>
        </w:rPr>
        <w:t>see</w:t>
      </w:r>
      <w:r w:rsidRPr="004652EB">
        <w:rPr>
          <w:rStyle w:val="StyleUnderline"/>
        </w:rPr>
        <w:t xml:space="preserve"> more traditional forms of consumer boycotts and the fomenting of community economies as alternatives to such retail establishments </w:t>
      </w:r>
      <w:r w:rsidRPr="004652EB">
        <w:rPr>
          <w:rStyle w:val="StyleUnderline"/>
          <w:highlight w:val="yellow"/>
        </w:rPr>
        <w:t>a</w:t>
      </w:r>
      <w:r w:rsidRPr="004652EB">
        <w:rPr>
          <w:rStyle w:val="StyleUnderline"/>
        </w:rPr>
        <w:t>s ways of</w:t>
      </w:r>
      <w:r w:rsidRPr="004652EB">
        <w:rPr>
          <w:rStyle w:val="StyleUnderline"/>
          <w:highlight w:val="yellow"/>
        </w:rPr>
        <w:t xml:space="preserve"> refusing algorithmic transparency</w:t>
      </w:r>
      <w:r w:rsidRPr="004652EB">
        <w:rPr>
          <w:rStyle w:val="StyleUnderline"/>
        </w:rPr>
        <w:t>.</w:t>
      </w:r>
      <w:r>
        <w:t xml:space="preserve"> Looking more speculatively beyond these conventional examples, </w:t>
      </w:r>
      <w:proofErr w:type="spellStart"/>
      <w:r>
        <w:t>Tiqqun</w:t>
      </w:r>
      <w:proofErr w:type="spellEnd"/>
      <w:r>
        <w:t xml:space="preserve"> (2020) </w:t>
      </w:r>
      <w:r w:rsidRPr="004652EB">
        <w:rPr>
          <w:rStyle w:val="StyleUnderline"/>
        </w:rPr>
        <w:t xml:space="preserve">helps us to understand how the </w:t>
      </w:r>
      <w:r w:rsidRPr="004652EB">
        <w:rPr>
          <w:rStyle w:val="StyleUnderline"/>
          <w:highlight w:val="yellow"/>
        </w:rPr>
        <w:t>circuit-breaker</w:t>
      </w:r>
      <w:r w:rsidRPr="004652EB">
        <w:rPr>
          <w:rStyle w:val="StyleUnderline"/>
        </w:rPr>
        <w:t xml:space="preserve"> may </w:t>
      </w:r>
      <w:r w:rsidRPr="004652EB">
        <w:rPr>
          <w:rStyle w:val="StyleUnderline"/>
          <w:highlight w:val="yellow"/>
        </w:rPr>
        <w:t>inhabit</w:t>
      </w:r>
      <w:r w:rsidRPr="004652EB">
        <w:rPr>
          <w:rStyle w:val="StyleUnderline"/>
        </w:rPr>
        <w:t xml:space="preserve"> such </w:t>
      </w:r>
      <w:r w:rsidRPr="004652EB">
        <w:rPr>
          <w:rStyle w:val="StyleUnderline"/>
          <w:highlight w:val="yellow"/>
        </w:rPr>
        <w:t>exteriority</w:t>
      </w:r>
      <w:r w:rsidRPr="004652EB">
        <w:rPr>
          <w:rStyle w:val="StyleUnderline"/>
        </w:rPr>
        <w:t xml:space="preserve">. They write that what the </w:t>
      </w:r>
      <w:proofErr w:type="spellStart"/>
      <w:r w:rsidRPr="004652EB">
        <w:rPr>
          <w:rStyle w:val="StyleUnderline"/>
        </w:rPr>
        <w:t>behaviour</w:t>
      </w:r>
      <w:proofErr w:type="spellEnd"/>
      <w:r w:rsidRPr="004652EB">
        <w:rPr>
          <w:rStyle w:val="StyleUnderline"/>
        </w:rPr>
        <w:t xml:space="preserve"> of the saboteur of digital systems “represents at that moment does not exist for the apparatus … I don't respond to the human or machine feedback loops that attempt to encircle me … Neither 0 nor 1, I am the absolute nothingness”</w:t>
      </w:r>
      <w:r>
        <w:t xml:space="preserve"> (</w:t>
      </w:r>
      <w:proofErr w:type="spellStart"/>
      <w:r>
        <w:t>Tiqqun</w:t>
      </w:r>
      <w:proofErr w:type="spellEnd"/>
      <w:r>
        <w:t xml:space="preserve"> 2020:136).</w:t>
      </w:r>
      <w:r w:rsidRPr="004652EB">
        <w:rPr>
          <w:rStyle w:val="StyleUnderline"/>
        </w:rPr>
        <w:t xml:space="preserve"> What this requires is a break </w:t>
      </w:r>
      <w:r w:rsidRPr="004652EB">
        <w:rPr>
          <w:rStyle w:val="StyleUnderline"/>
          <w:highlight w:val="yellow"/>
        </w:rPr>
        <w:t>whereby the subject</w:t>
      </w:r>
      <w:r w:rsidRPr="004652EB">
        <w:rPr>
          <w:rStyle w:val="StyleUnderline"/>
        </w:rPr>
        <w:t>—from an algorithmic viewpoint—</w:t>
      </w:r>
      <w:r w:rsidRPr="004652EB">
        <w:rPr>
          <w:rStyle w:val="StyleUnderline"/>
          <w:highlight w:val="yellow"/>
        </w:rPr>
        <w:t>is neither present, nor speaking, nor acting</w:t>
      </w:r>
      <w:r w:rsidRPr="004652EB">
        <w:rPr>
          <w:rStyle w:val="StyleUnderline"/>
        </w:rPr>
        <w:t xml:space="preserve">. This is the subtractive logic of circuit-breaking. </w:t>
      </w:r>
      <w:r w:rsidRPr="004652EB">
        <w:rPr>
          <w:rStyle w:val="StyleUnderline"/>
          <w:highlight w:val="yellow"/>
        </w:rPr>
        <w:t xml:space="preserve">The subject is no longer a </w:t>
      </w:r>
      <w:proofErr w:type="spellStart"/>
      <w:r w:rsidRPr="004652EB">
        <w:rPr>
          <w:rStyle w:val="StyleUnderline"/>
          <w:highlight w:val="yellow"/>
        </w:rPr>
        <w:t>datafiable</w:t>
      </w:r>
      <w:proofErr w:type="spellEnd"/>
      <w:r w:rsidRPr="004652EB">
        <w:rPr>
          <w:rStyle w:val="StyleUnderline"/>
          <w:highlight w:val="yellow"/>
        </w:rPr>
        <w:t xml:space="preserve"> self</w:t>
      </w:r>
      <w:r w:rsidRPr="004652EB">
        <w:rPr>
          <w:rStyle w:val="StyleUnderline"/>
        </w:rPr>
        <w:t xml:space="preserve"> from whom, and about whom, useful material may be drawn.</w:t>
      </w:r>
    </w:p>
    <w:p w14:paraId="63CD3E5A" w14:textId="77777777" w:rsidR="00EF5931" w:rsidRDefault="00EF5931" w:rsidP="00EF5931"/>
    <w:p w14:paraId="53DDE945" w14:textId="77777777" w:rsidR="00EF5931" w:rsidRPr="009B1E98" w:rsidRDefault="00EF5931" w:rsidP="00EF5931">
      <w:pPr>
        <w:rPr>
          <w:rStyle w:val="StyleUnderline"/>
        </w:rPr>
      </w:pPr>
      <w:r w:rsidRPr="004652EB">
        <w:rPr>
          <w:rStyle w:val="StyleUnderline"/>
        </w:rPr>
        <w:t xml:space="preserve">Such self-disidentification involves the </w:t>
      </w:r>
      <w:r w:rsidRPr="009B1E98">
        <w:rPr>
          <w:rStyle w:val="StyleUnderline"/>
          <w:highlight w:val="yellow"/>
        </w:rPr>
        <w:t>circuit-breaker</w:t>
      </w:r>
      <w:r w:rsidRPr="004652EB">
        <w:rPr>
          <w:rStyle w:val="StyleUnderline"/>
        </w:rPr>
        <w:t xml:space="preserve"> annulling, and voiding, any presumed identities or attributes. In this regard, the circuit-breaker </w:t>
      </w:r>
      <w:r w:rsidRPr="009B1E98">
        <w:rPr>
          <w:rStyle w:val="StyleUnderline"/>
          <w:highlight w:val="yellow"/>
        </w:rPr>
        <w:t>inhabits</w:t>
      </w:r>
      <w:r w:rsidRPr="004652EB">
        <w:rPr>
          <w:rStyle w:val="StyleUnderline"/>
        </w:rPr>
        <w:t xml:space="preserve"> what Elizabeth Grosz (2002:471) calls “</w:t>
      </w:r>
      <w:r w:rsidRPr="009B1E98">
        <w:rPr>
          <w:rStyle w:val="StyleUnderline"/>
          <w:highlight w:val="yellow"/>
        </w:rPr>
        <w:t>a politics of imperceptibility</w:t>
      </w:r>
      <w:r w:rsidRPr="009B1E98">
        <w:rPr>
          <w:rStyle w:val="StyleUnderline"/>
        </w:rPr>
        <w:t>,</w:t>
      </w:r>
      <w:r w:rsidRPr="004652EB">
        <w:rPr>
          <w:rStyle w:val="StyleUnderline"/>
        </w:rPr>
        <w:t xml:space="preserve"> leaving its traces and effects everywhere, but never being able to be identified with a person or an organization”. The circuit-breaker hopes </w:t>
      </w:r>
      <w:r w:rsidRPr="009B1E98">
        <w:rPr>
          <w:rStyle w:val="StyleUnderline"/>
          <w:highlight w:val="yellow"/>
        </w:rPr>
        <w:t>to become</w:t>
      </w:r>
      <w:r w:rsidRPr="004652EB">
        <w:rPr>
          <w:rStyle w:val="StyleUnderline"/>
        </w:rPr>
        <w:t xml:space="preserve"> as </w:t>
      </w:r>
      <w:r w:rsidRPr="009B1E98">
        <w:rPr>
          <w:rStyle w:val="StyleUnderline"/>
          <w:highlight w:val="yellow"/>
        </w:rPr>
        <w:t>opaque as the algorithm</w:t>
      </w:r>
      <w:r w:rsidRPr="004652EB">
        <w:rPr>
          <w:rStyle w:val="StyleUnderline"/>
        </w:rPr>
        <w:t xml:space="preserve"> whose end they desire. In practice, this could take multiple forms.</w:t>
      </w:r>
      <w:r>
        <w:t xml:space="preserve"> For instance, in 2019 San Francisco enacted a ban on “cashless stores” finding that they discriminate against lower-income residents. This means consumers have a right to refuse the imperative to legal transparency by entering the store and paying in cash without being identified. A reporter for Business Insider documented the experience of doing this, which required continual assistance from a human employee to scan her into the store, activate a device to manually scan the item she was purchasing, and fetch a lock box of cash to make change. The machine to print receipts was broken, so the reporter left without one. In all, it took the reporter ten minutes to purchase a single canned beverage (Canales 2019). While a </w:t>
      </w:r>
      <w:r w:rsidRPr="009B1E98">
        <w:rPr>
          <w:rStyle w:val="StyleUnderline"/>
          <w:highlight w:val="yellow"/>
        </w:rPr>
        <w:t>single customer enacting</w:t>
      </w:r>
      <w:r w:rsidRPr="009B1E98">
        <w:rPr>
          <w:rStyle w:val="StyleUnderline"/>
        </w:rPr>
        <w:t xml:space="preserve"> such </w:t>
      </w:r>
      <w:r w:rsidRPr="009B1E98">
        <w:rPr>
          <w:rStyle w:val="StyleUnderline"/>
          <w:highlight w:val="yellow"/>
        </w:rPr>
        <w:t>refusal</w:t>
      </w:r>
      <w:r w:rsidRPr="009B1E98">
        <w:rPr>
          <w:rStyle w:val="StyleUnderline"/>
        </w:rPr>
        <w:t xml:space="preserve"> may cause </w:t>
      </w:r>
      <w:r w:rsidRPr="009B1E98">
        <w:rPr>
          <w:rStyle w:val="StyleUnderline"/>
          <w:highlight w:val="yellow"/>
        </w:rPr>
        <w:t>only a small disruption</w:t>
      </w:r>
      <w:r w:rsidRPr="009B1E98">
        <w:rPr>
          <w:rStyle w:val="StyleUnderline"/>
        </w:rPr>
        <w:t xml:space="preserve"> to the logic of transparency, one can </w:t>
      </w:r>
      <w:r w:rsidRPr="009B1E98">
        <w:rPr>
          <w:rStyle w:val="StyleUnderline"/>
          <w:highlight w:val="yellow"/>
        </w:rPr>
        <w:t>imagine the potential</w:t>
      </w:r>
      <w:r w:rsidRPr="009B1E98">
        <w:rPr>
          <w:rStyle w:val="StyleUnderline"/>
        </w:rPr>
        <w:t xml:space="preserve"> effect </w:t>
      </w:r>
      <w:r w:rsidRPr="009B1E98">
        <w:rPr>
          <w:rStyle w:val="StyleUnderline"/>
          <w:highlight w:val="yellow"/>
        </w:rPr>
        <w:t>of</w:t>
      </w:r>
      <w:r w:rsidRPr="009B1E98">
        <w:rPr>
          <w:rStyle w:val="StyleUnderline"/>
        </w:rPr>
        <w:t xml:space="preserve"> a </w:t>
      </w:r>
      <w:r w:rsidRPr="009B1E98">
        <w:rPr>
          <w:rStyle w:val="StyleUnderline"/>
          <w:highlight w:val="yellow"/>
        </w:rPr>
        <w:t xml:space="preserve">broader, </w:t>
      </w:r>
      <w:r w:rsidRPr="009B1E98">
        <w:rPr>
          <w:rStyle w:val="Emphasis"/>
          <w:highlight w:val="yellow"/>
        </w:rPr>
        <w:t>collective refusal</w:t>
      </w:r>
      <w:r w:rsidRPr="009B1E98">
        <w:rPr>
          <w:rStyle w:val="StyleUnderline"/>
          <w:highlight w:val="yellow"/>
        </w:rPr>
        <w:t xml:space="preserve"> of the algorithm</w:t>
      </w:r>
      <w:r w:rsidRPr="009B1E98">
        <w:rPr>
          <w:rStyle w:val="StyleUnderline"/>
        </w:rPr>
        <w:t xml:space="preserve"> enacted in this way.</w:t>
      </w:r>
    </w:p>
    <w:p w14:paraId="034AEF76" w14:textId="77777777" w:rsidR="00EF5931" w:rsidRDefault="00EF5931" w:rsidP="00EF5931"/>
    <w:p w14:paraId="6CD12ADA" w14:textId="77777777" w:rsidR="00EF5931" w:rsidRDefault="00EF5931" w:rsidP="00EF5931">
      <w:r>
        <w:t>While a politics of excess may, at times, slip into a practice of</w:t>
      </w:r>
      <w:r w:rsidRPr="009B1E98">
        <w:rPr>
          <w:rStyle w:val="StyleUnderline"/>
        </w:rPr>
        <w:t xml:space="preserve"> </w:t>
      </w:r>
      <w:r w:rsidRPr="009B1E98">
        <w:rPr>
          <w:rStyle w:val="StyleUnderline"/>
          <w:highlight w:val="yellow"/>
        </w:rPr>
        <w:t>circuit-breaking,</w:t>
      </w:r>
      <w:r>
        <w:t xml:space="preserve"> it does not take it as its primary prerequisite. Its </w:t>
      </w:r>
      <w:r w:rsidRPr="009B1E98">
        <w:rPr>
          <w:rStyle w:val="StyleUnderline"/>
          <w:highlight w:val="yellow"/>
        </w:rPr>
        <w:t>commitment is</w:t>
      </w:r>
      <w:r w:rsidRPr="009B1E98">
        <w:rPr>
          <w:rStyle w:val="StyleUnderline"/>
        </w:rPr>
        <w:t xml:space="preserve">, instead, </w:t>
      </w:r>
      <w:r w:rsidRPr="009B1E98">
        <w:rPr>
          <w:rStyle w:val="StyleUnderline"/>
          <w:highlight w:val="yellow"/>
        </w:rPr>
        <w:t>to the generation of new opportunities</w:t>
      </w:r>
      <w:r w:rsidRPr="009B1E98">
        <w:rPr>
          <w:rStyle w:val="StyleUnderline"/>
        </w:rPr>
        <w:t xml:space="preserve">, situations, </w:t>
      </w:r>
      <w:r w:rsidRPr="009B1E98">
        <w:rPr>
          <w:rStyle w:val="StyleUnderline"/>
          <w:highlight w:val="yellow"/>
        </w:rPr>
        <w:t>and futures through alternative engagements</w:t>
      </w:r>
      <w:r w:rsidRPr="009B1E98">
        <w:rPr>
          <w:rStyle w:val="StyleUnderline"/>
        </w:rPr>
        <w:t xml:space="preserve"> with the algorithm.</w:t>
      </w:r>
      <w:r>
        <w:t xml:space="preserve"> For example, and as mentioned above, in their attempts at shoplifting some shoppers have tried to trick the weight sensors by replacing products with materials of the exact same weight. </w:t>
      </w:r>
      <w:r w:rsidRPr="009B1E98">
        <w:rPr>
          <w:rStyle w:val="StyleUnderline"/>
        </w:rPr>
        <w:t>The difficulty is that this exploitation easily ends up teaching the deep learning of the algorithmic systems how to improve.</w:t>
      </w:r>
      <w:r>
        <w:t xml:space="preserve"> </w:t>
      </w:r>
      <w:r w:rsidRPr="009B1E98">
        <w:rPr>
          <w:rStyle w:val="StyleUnderline"/>
        </w:rPr>
        <w:t>The circuit-breaker would suggest, alongside Carraro (2023), that such politics of excess runs the risk of forgetting that excess is, itself, implicated in the reproduction of digital capitalism</w:t>
      </w:r>
      <w:r>
        <w:t>.</w:t>
      </w:r>
      <w:r w:rsidRPr="009B1E98">
        <w:rPr>
          <w:rStyle w:val="StyleUnderline"/>
        </w:rPr>
        <w:t xml:space="preserve"> The politics we are outlining here, by contrast, can </w:t>
      </w:r>
      <w:r w:rsidRPr="009B1E98">
        <w:rPr>
          <w:rStyle w:val="StyleUnderline"/>
          <w:highlight w:val="yellow"/>
        </w:rPr>
        <w:t>exist only by way of algorithmic exteriority, and seeks to stay within it, keeping at bay the integration attempts of the deep learning mechanisms</w:t>
      </w:r>
      <w:r w:rsidRPr="009B1E98">
        <w:rPr>
          <w:rStyle w:val="StyleUnderline"/>
        </w:rPr>
        <w:t>.</w:t>
      </w:r>
      <w:r>
        <w:t xml:space="preserve"> To do so, and even though spaces of exteriority may exist in existing landscapes and can be seized upon, </w:t>
      </w:r>
      <w:r w:rsidRPr="009B1E98">
        <w:rPr>
          <w:rStyle w:val="StyleUnderline"/>
          <w:highlight w:val="yellow"/>
        </w:rPr>
        <w:t>the circuit-breaker enters an offensive position</w:t>
      </w:r>
      <w:r w:rsidRPr="009B1E98">
        <w:rPr>
          <w:rStyle w:val="StyleUnderline"/>
        </w:rPr>
        <w:t xml:space="preserve"> wherein it pursues the active production of such negative spaces by </w:t>
      </w:r>
      <w:r w:rsidRPr="009B1E98">
        <w:rPr>
          <w:rStyle w:val="StyleUnderline"/>
          <w:highlight w:val="yellow"/>
        </w:rPr>
        <w:t>directly circumventing, or even breaking, algorithmic space</w:t>
      </w:r>
      <w:r w:rsidRPr="009B1E98">
        <w:rPr>
          <w:rStyle w:val="StyleUnderline"/>
        </w:rPr>
        <w:t>.</w:t>
      </w:r>
      <w:r>
        <w:t xml:space="preserve"> Going on the offensive, </w:t>
      </w:r>
      <w:r w:rsidRPr="009B1E98">
        <w:rPr>
          <w:rStyle w:val="StyleUnderline"/>
        </w:rPr>
        <w:t xml:space="preserve">for instance, may involve intentional or unintentional disruptions to the infrastructural backbone </w:t>
      </w:r>
      <w:r>
        <w:t xml:space="preserve">on which automated shops depend—reliable electricity, high-speed internet connectivity, data </w:t>
      </w:r>
      <w:proofErr w:type="spellStart"/>
      <w:r>
        <w:t>centres</w:t>
      </w:r>
      <w:proofErr w:type="spellEnd"/>
      <w:r>
        <w:t xml:space="preserve">, etc. Potential disruptions could be precipitated by activist interventions or through other phenomena from simple breakdown to the </w:t>
      </w:r>
      <w:proofErr w:type="spellStart"/>
      <w:r>
        <w:t>localised</w:t>
      </w:r>
      <w:proofErr w:type="spellEnd"/>
      <w:r>
        <w:t xml:space="preserve"> impacts of climate chaos. Hackers infiltrating and disrupting such a system is another example. Further, while traditional forms of shoplifting may be made impossible, more outwardly offensive actions like looting remain within the realm of possibility (on the politics of looting, see Valluvan et al. 2013).</w:t>
      </w:r>
    </w:p>
    <w:p w14:paraId="2F65D4C0" w14:textId="77777777" w:rsidR="00EF5931" w:rsidRDefault="00EF5931" w:rsidP="00EF5931"/>
    <w:p w14:paraId="709F9533" w14:textId="77777777" w:rsidR="00EF5931" w:rsidRPr="008F1D79" w:rsidRDefault="00EF5931" w:rsidP="00EF5931">
      <w:pPr>
        <w:rPr>
          <w:rStyle w:val="StyleUnderline"/>
        </w:rPr>
      </w:pPr>
      <w:r>
        <w:t xml:space="preserve">What are the implications for radical retail politics? By default, </w:t>
      </w:r>
      <w:r w:rsidRPr="009B1E98">
        <w:rPr>
          <w:rStyle w:val="StyleUnderline"/>
          <w:highlight w:val="yellow"/>
        </w:rPr>
        <w:t>the</w:t>
      </w:r>
      <w:r w:rsidRPr="009B1E98">
        <w:rPr>
          <w:rStyle w:val="StyleUnderline"/>
        </w:rPr>
        <w:t xml:space="preserve"> </w:t>
      </w:r>
      <w:r w:rsidRPr="009B1E98">
        <w:rPr>
          <w:rStyle w:val="StyleUnderline"/>
          <w:highlight w:val="yellow"/>
        </w:rPr>
        <w:t>subtraction</w:t>
      </w:r>
      <w:r w:rsidRPr="009B1E98">
        <w:rPr>
          <w:rStyle w:val="StyleUnderline"/>
        </w:rPr>
        <w:t xml:space="preserve"> inherent </w:t>
      </w:r>
      <w:r w:rsidRPr="009B1E98">
        <w:rPr>
          <w:rStyle w:val="StyleUnderline"/>
          <w:highlight w:val="yellow"/>
        </w:rPr>
        <w:t>in</w:t>
      </w:r>
      <w:r w:rsidRPr="009B1E98">
        <w:rPr>
          <w:rStyle w:val="StyleUnderline"/>
        </w:rPr>
        <w:t xml:space="preserve"> algorithmic </w:t>
      </w:r>
      <w:r w:rsidRPr="009B1E98">
        <w:rPr>
          <w:rStyle w:val="StyleUnderline"/>
          <w:highlight w:val="yellow"/>
        </w:rPr>
        <w:t>circuit-breaking renders it hard</w:t>
      </w:r>
      <w:r w:rsidRPr="009B1E98">
        <w:rPr>
          <w:rStyle w:val="StyleUnderline"/>
        </w:rPr>
        <w:t>, if not impossible, for us</w:t>
      </w:r>
      <w:r w:rsidRPr="009B1E98">
        <w:rPr>
          <w:rStyle w:val="StyleUnderline"/>
          <w:highlight w:val="yellow"/>
        </w:rPr>
        <w:t xml:space="preserve"> to </w:t>
      </w:r>
      <w:proofErr w:type="spellStart"/>
      <w:r w:rsidRPr="009B1E98">
        <w:rPr>
          <w:rStyle w:val="StyleUnderline"/>
          <w:highlight w:val="yellow"/>
        </w:rPr>
        <w:t>recognise</w:t>
      </w:r>
      <w:proofErr w:type="spellEnd"/>
      <w:r w:rsidRPr="009B1E98">
        <w:rPr>
          <w:rStyle w:val="StyleUnderline"/>
          <w:highlight w:val="yellow"/>
        </w:rPr>
        <w:t>, let alone predetermine</w:t>
      </w:r>
      <w:r w:rsidRPr="009B1E98">
        <w:rPr>
          <w:rStyle w:val="StyleUnderline"/>
        </w:rPr>
        <w:t>.</w:t>
      </w:r>
      <w:r>
        <w:t xml:space="preserve"> Still, we can hint at the logics by which the circuit-breaker would approach the automated shop. We finish with a series of further speculative questions building on the few concrete examples offered above: </w:t>
      </w:r>
      <w:r w:rsidRPr="008F1D79">
        <w:rPr>
          <w:rStyle w:val="StyleUnderline"/>
          <w:highlight w:val="yellow"/>
        </w:rPr>
        <w:t xml:space="preserve">what would collective </w:t>
      </w:r>
      <w:proofErr w:type="spellStart"/>
      <w:r w:rsidRPr="008F1D79">
        <w:rPr>
          <w:rStyle w:val="StyleUnderline"/>
          <w:highlight w:val="yellow"/>
        </w:rPr>
        <w:t>labour</w:t>
      </w:r>
      <w:proofErr w:type="spellEnd"/>
      <w:r w:rsidRPr="008F1D79">
        <w:rPr>
          <w:rStyle w:val="StyleUnderline"/>
          <w:highlight w:val="yellow"/>
        </w:rPr>
        <w:t xml:space="preserve"> </w:t>
      </w:r>
      <w:proofErr w:type="spellStart"/>
      <w:r w:rsidRPr="008F1D79">
        <w:rPr>
          <w:rStyle w:val="StyleUnderline"/>
          <w:highlight w:val="yellow"/>
        </w:rPr>
        <w:t>organising</w:t>
      </w:r>
      <w:proofErr w:type="spellEnd"/>
      <w:r w:rsidRPr="008F1D79">
        <w:rPr>
          <w:rStyle w:val="StyleUnderline"/>
          <w:highlight w:val="yellow"/>
        </w:rPr>
        <w:t xml:space="preserve"> look</w:t>
      </w:r>
      <w:r w:rsidRPr="008F1D79">
        <w:rPr>
          <w:rStyle w:val="StyleUnderline"/>
        </w:rPr>
        <w:t xml:space="preserve"> like </w:t>
      </w:r>
      <w:proofErr w:type="spellStart"/>
      <w:r w:rsidRPr="008F1D79">
        <w:rPr>
          <w:rStyle w:val="StyleUnderline"/>
        </w:rPr>
        <w:t>were</w:t>
      </w:r>
      <w:proofErr w:type="spellEnd"/>
      <w:r w:rsidRPr="008F1D79">
        <w:rPr>
          <w:rStyle w:val="StyleUnderline"/>
        </w:rPr>
        <w:t xml:space="preserve"> it </w:t>
      </w:r>
      <w:proofErr w:type="spellStart"/>
      <w:r w:rsidRPr="008F1D79">
        <w:rPr>
          <w:rStyle w:val="StyleUnderline"/>
        </w:rPr>
        <w:t>fuelled</w:t>
      </w:r>
      <w:proofErr w:type="spellEnd"/>
      <w:r w:rsidRPr="008F1D79">
        <w:rPr>
          <w:rStyle w:val="StyleUnderline"/>
        </w:rPr>
        <w:t xml:space="preserve"> by a desire to break the algorithmic reach of the shop</w:t>
      </w:r>
      <w:r w:rsidRPr="008F1D79">
        <w:rPr>
          <w:rStyle w:val="StyleUnderline"/>
          <w:highlight w:val="yellow"/>
        </w:rPr>
        <w:t>?</w:t>
      </w:r>
      <w:r>
        <w:t xml:space="preserve"> How would those legally and bodily excluded from the automated shop pursue their subtraction, their imperceptibility? Which tactics would consumer boycotters employ if they wanted to offensively produce spaces of algorithmic exteriority? </w:t>
      </w:r>
      <w:r w:rsidRPr="008F1D79">
        <w:rPr>
          <w:rStyle w:val="StyleUnderline"/>
        </w:rPr>
        <w:t xml:space="preserve">Might shoppers be able to </w:t>
      </w:r>
      <w:proofErr w:type="spellStart"/>
      <w:r w:rsidRPr="008F1D79">
        <w:rPr>
          <w:rStyle w:val="StyleUnderline"/>
        </w:rPr>
        <w:t>organise</w:t>
      </w:r>
      <w:proofErr w:type="spellEnd"/>
      <w:r>
        <w:t xml:space="preserve"> </w:t>
      </w:r>
      <w:proofErr w:type="gramStart"/>
      <w:r>
        <w:t>in order to</w:t>
      </w:r>
      <w:proofErr w:type="gramEnd"/>
      <w:r>
        <w:t xml:space="preserve"> generate non-algorithmic spaces of exchange of everyday goods and services? And how might anti-surveillance activists materially intervene into the digital infrastructures of deep learning—software, hardware, cloud-based—to prevent the shop from functioning in the first place? </w:t>
      </w:r>
      <w:r w:rsidRPr="008F1D79">
        <w:rPr>
          <w:rStyle w:val="StyleUnderline"/>
          <w:highlight w:val="yellow"/>
        </w:rPr>
        <w:t>To consider such question</w:t>
      </w:r>
      <w:r w:rsidRPr="008F1D79">
        <w:rPr>
          <w:rStyle w:val="StyleUnderline"/>
        </w:rPr>
        <w:t>s</w:t>
      </w:r>
      <w:r w:rsidRPr="008F1D79">
        <w:rPr>
          <w:rStyle w:val="StyleUnderline"/>
          <w:highlight w:val="yellow"/>
        </w:rPr>
        <w:t xml:space="preserve"> is </w:t>
      </w:r>
      <w:r w:rsidRPr="008F1D79">
        <w:rPr>
          <w:rStyle w:val="Emphasis"/>
          <w:highlight w:val="yellow"/>
        </w:rPr>
        <w:t>not</w:t>
      </w:r>
      <w:r w:rsidRPr="008F1D79">
        <w:rPr>
          <w:rStyle w:val="StyleUnderline"/>
        </w:rPr>
        <w:t xml:space="preserve"> to look for </w:t>
      </w:r>
      <w:r w:rsidRPr="008F1D79">
        <w:rPr>
          <w:rStyle w:val="StyleUnderline"/>
          <w:highlight w:val="yellow"/>
        </w:rPr>
        <w:t>new universal principles</w:t>
      </w:r>
      <w:r w:rsidRPr="008F1D79">
        <w:rPr>
          <w:rStyle w:val="StyleUnderline"/>
        </w:rPr>
        <w:t xml:space="preserve"> for radical retail politics, </w:t>
      </w:r>
      <w:r w:rsidRPr="008F1D79">
        <w:rPr>
          <w:rStyle w:val="StyleUnderline"/>
          <w:highlight w:val="yellow"/>
        </w:rPr>
        <w:t>nor</w:t>
      </w:r>
      <w:r w:rsidRPr="008F1D79">
        <w:rPr>
          <w:rStyle w:val="StyleUnderline"/>
        </w:rPr>
        <w:t xml:space="preserve"> is it to </w:t>
      </w:r>
      <w:r w:rsidRPr="008F1D79">
        <w:rPr>
          <w:rStyle w:val="StyleUnderline"/>
          <w:highlight w:val="yellow"/>
        </w:rPr>
        <w:t>totally undermine those forms of resistance</w:t>
      </w:r>
      <w:r w:rsidRPr="008F1D79">
        <w:rPr>
          <w:rStyle w:val="StyleUnderline"/>
        </w:rPr>
        <w:t xml:space="preserve"> that read excess generatively, </w:t>
      </w:r>
      <w:r w:rsidRPr="008F1D79">
        <w:rPr>
          <w:rStyle w:val="StyleUnderline"/>
          <w:highlight w:val="yellow"/>
        </w:rPr>
        <w:t>but to</w:t>
      </w:r>
      <w:r w:rsidRPr="008F1D79">
        <w:rPr>
          <w:rStyle w:val="StyleUnderline"/>
        </w:rPr>
        <w:t xml:space="preserve"> begin to </w:t>
      </w:r>
      <w:r w:rsidRPr="008F1D79">
        <w:rPr>
          <w:rStyle w:val="StyleUnderline"/>
          <w:highlight w:val="yellow"/>
        </w:rPr>
        <w:t>create a disposition for confronting the situated logics and infrastructures of</w:t>
      </w:r>
      <w:r w:rsidRPr="008F1D79">
        <w:rPr>
          <w:rStyle w:val="StyleUnderline"/>
        </w:rPr>
        <w:t xml:space="preserve"> the deep learning </w:t>
      </w:r>
      <w:r w:rsidRPr="008F1D79">
        <w:rPr>
          <w:rStyle w:val="StyleUnderline"/>
          <w:highlight w:val="yellow"/>
        </w:rPr>
        <w:t>models</w:t>
      </w:r>
      <w:r w:rsidRPr="008F1D79">
        <w:rPr>
          <w:rStyle w:val="StyleUnderline"/>
        </w:rPr>
        <w:t xml:space="preserve"> that cannot help but treat every form of resistance as yet another opportunity.</w:t>
      </w:r>
    </w:p>
    <w:p w14:paraId="1735D7A4" w14:textId="77777777" w:rsidR="00EF5931" w:rsidRPr="00EF5931" w:rsidRDefault="00EF5931" w:rsidP="00EF5931"/>
    <w:p w14:paraId="2CC6FB60" w14:textId="77777777" w:rsidR="00BE19D7" w:rsidRPr="00574170" w:rsidRDefault="00BE19D7" w:rsidP="00BE19D7"/>
    <w:p w14:paraId="5FBE50F9" w14:textId="77777777" w:rsidR="00B26457" w:rsidRDefault="00B26457" w:rsidP="00567DDE"/>
    <w:p w14:paraId="0698095A" w14:textId="77777777" w:rsidR="006B4591" w:rsidRPr="006B4591" w:rsidRDefault="006B4591" w:rsidP="006B4591">
      <w:pPr>
        <w:pStyle w:val="Heading4"/>
        <w:rPr>
          <w:rFonts w:eastAsia="Times New Roman"/>
        </w:rPr>
      </w:pPr>
      <w:r w:rsidRPr="006B4591">
        <w:rPr>
          <w:rFonts w:eastAsia="Times New Roman"/>
        </w:rPr>
        <w:t xml:space="preserve">Debate is situated in the Platform University that demands the extraction and distribution of human capital. Only counter-cartographies can map the production of worlds and skills that lead to horizons of possibility that are not predicated on technocracy.   </w:t>
      </w:r>
    </w:p>
    <w:p w14:paraId="11AB7E3E" w14:textId="77777777" w:rsidR="006B4591" w:rsidRPr="006B4591" w:rsidRDefault="006B4591" w:rsidP="006B4591">
      <w:pPr>
        <w:rPr>
          <w:rFonts w:eastAsia="Aptos"/>
        </w:rPr>
      </w:pPr>
      <w:r w:rsidRPr="006B4591">
        <w:rPr>
          <w:rFonts w:eastAsia="Aptos"/>
          <w:b/>
          <w:bCs/>
          <w:sz w:val="32"/>
        </w:rPr>
        <w:t xml:space="preserve">Hall 20 - </w:t>
      </w:r>
      <w:r w:rsidRPr="006B4591">
        <w:rPr>
          <w:rFonts w:eastAsia="Aptos"/>
        </w:rPr>
        <w:t>Hall, Richard. “The Hopeless University: Intellectual Work at the End of the End of History.” </w:t>
      </w:r>
      <w:proofErr w:type="spellStart"/>
      <w:r w:rsidRPr="006B4591">
        <w:rPr>
          <w:rFonts w:eastAsia="Aptos"/>
          <w:i/>
          <w:iCs/>
        </w:rPr>
        <w:t>Postdigital</w:t>
      </w:r>
      <w:proofErr w:type="spellEnd"/>
      <w:r w:rsidRPr="006B4591">
        <w:rPr>
          <w:rFonts w:eastAsia="Aptos"/>
          <w:i/>
          <w:iCs/>
        </w:rPr>
        <w:t xml:space="preserve"> Science and Education</w:t>
      </w:r>
      <w:r w:rsidRPr="006B4591">
        <w:rPr>
          <w:rFonts w:eastAsia="Aptos"/>
        </w:rPr>
        <w:t xml:space="preserve">, vol. 2, no. 3, Springer </w:t>
      </w:r>
      <w:proofErr w:type="spellStart"/>
      <w:r w:rsidRPr="006B4591">
        <w:rPr>
          <w:rFonts w:eastAsia="Aptos"/>
        </w:rPr>
        <w:t>Science+Business</w:t>
      </w:r>
      <w:proofErr w:type="spellEnd"/>
      <w:r w:rsidRPr="006B4591">
        <w:rPr>
          <w:rFonts w:eastAsia="Aptos"/>
        </w:rPr>
        <w:t xml:space="preserve"> Media, July 2020, pp. 830–48, https://doi.org/10.1007/s42438-020-00158-9. Accessed 27 Oct. 2025. *</w:t>
      </w:r>
      <w:proofErr w:type="gramStart"/>
      <w:r w:rsidRPr="006B4591">
        <w:rPr>
          <w:rFonts w:eastAsia="Aptos"/>
        </w:rPr>
        <w:t>bracketing</w:t>
      </w:r>
      <w:proofErr w:type="gramEnd"/>
      <w:r w:rsidRPr="006B4591">
        <w:rPr>
          <w:rFonts w:eastAsia="Aptos"/>
        </w:rPr>
        <w:t xml:space="preserve"> included in paper</w:t>
      </w:r>
    </w:p>
    <w:p w14:paraId="7B16BB01" w14:textId="77777777" w:rsidR="006B4591" w:rsidRPr="006B4591" w:rsidRDefault="006B4591" w:rsidP="006B4591">
      <w:pPr>
        <w:rPr>
          <w:rFonts w:eastAsia="Aptos"/>
          <w:sz w:val="16"/>
        </w:rPr>
      </w:pPr>
      <w:r w:rsidRPr="006B4591">
        <w:rPr>
          <w:rFonts w:eastAsia="Aptos"/>
          <w:sz w:val="16"/>
        </w:rPr>
        <w:t xml:space="preserve">Introduction: the Value of the University Constant revolutionizing of production, uninterrupted disturbance of all social conditions, everlasting uncertainty and agitation distinguish the bourgeois epoch from all earlier ones. All fixed, fast frozen relations, with their train of ancient and venerable prejudices and opinions, are swept away, all new-formed ones become antiquated before they can ossify. All that is solid melts into air, all that is holy is profaned, and [humans are] at last compelled to face with sober senses [their] real condition of life and [their] relations with [their] kind. (Marx and Engels 1848/ 2002:13) The University has been forced into a constant rear-guard action, having to defend its governance, regulation and funding against relentless scrutiny. This ongoing analysis is an attempt to shape a particular terrain upon which the idea or symbolism of the University can be contested, and this symbolism often bears little resemblance to how the University is experienced by those who </w:t>
      </w:r>
      <w:proofErr w:type="spellStart"/>
      <w:r w:rsidRPr="006B4591">
        <w:rPr>
          <w:rFonts w:eastAsia="Aptos"/>
          <w:sz w:val="16"/>
        </w:rPr>
        <w:t>labour</w:t>
      </w:r>
      <w:proofErr w:type="spellEnd"/>
      <w:r w:rsidRPr="006B4591">
        <w:rPr>
          <w:rFonts w:eastAsia="Aptos"/>
          <w:sz w:val="16"/>
        </w:rPr>
        <w:t xml:space="preserve"> inside it. These experiences are concrete and active, but they are also the result of, and immanent to, individual and collective interpretations, hopes, myths, histories, anxieties and more. These are projected onto how we imagine the University is governed, regulated and funded, and the relationship between this imaginary and the symbolism of the University has a formative power in defining the subjectivity of </w:t>
      </w:r>
      <w:proofErr w:type="gramStart"/>
      <w:r w:rsidRPr="006B4591">
        <w:rPr>
          <w:rFonts w:eastAsia="Aptos"/>
          <w:sz w:val="16"/>
        </w:rPr>
        <w:t>University</w:t>
      </w:r>
      <w:proofErr w:type="gramEnd"/>
      <w:r w:rsidRPr="006B4591">
        <w:rPr>
          <w:rFonts w:eastAsia="Aptos"/>
          <w:sz w:val="16"/>
        </w:rPr>
        <w:t xml:space="preserve"> workers (Lacan 1994). </w:t>
      </w:r>
      <w:r w:rsidRPr="006B4591">
        <w:rPr>
          <w:rFonts w:eastAsia="Aptos"/>
          <w:highlight w:val="yellow"/>
          <w:u w:val="single"/>
        </w:rPr>
        <w:t xml:space="preserve">Subjectivity is shaped by </w:t>
      </w:r>
      <w:proofErr w:type="gramStart"/>
      <w:r w:rsidRPr="006B4591">
        <w:rPr>
          <w:rFonts w:eastAsia="Aptos"/>
          <w:highlight w:val="yellow"/>
          <w:u w:val="single"/>
        </w:rPr>
        <w:t>University</w:t>
      </w:r>
      <w:proofErr w:type="gramEnd"/>
      <w:r w:rsidRPr="006B4591">
        <w:rPr>
          <w:rFonts w:eastAsia="Aptos"/>
          <w:highlight w:val="yellow"/>
          <w:u w:val="single"/>
        </w:rPr>
        <w:t xml:space="preserve"> structures that reveal</w:t>
      </w:r>
      <w:r w:rsidRPr="006B4591">
        <w:rPr>
          <w:rFonts w:eastAsia="Aptos"/>
          <w:u w:val="single"/>
        </w:rPr>
        <w:t xml:space="preserve"> its shifting forms, cultures that appear as pathologies, and activities recalibrated as methodologies. These forms, </w:t>
      </w:r>
      <w:r w:rsidRPr="006B4591">
        <w:rPr>
          <w:rFonts w:eastAsia="Aptos"/>
          <w:highlight w:val="yellow"/>
          <w:u w:val="single"/>
        </w:rPr>
        <w:t>pathologies and methodologies</w:t>
      </w:r>
      <w:r w:rsidRPr="006B4591">
        <w:rPr>
          <w:rFonts w:eastAsia="Aptos"/>
          <w:u w:val="single"/>
        </w:rPr>
        <w:t xml:space="preserve"> are then hidden from those University workers, because they are mediated rather than emerging through direct association between individuals. Thus, the market, the desire for academic commodities as private property that can be </w:t>
      </w:r>
      <w:proofErr w:type="gramStart"/>
      <w:r w:rsidRPr="006B4591">
        <w:rPr>
          <w:rFonts w:eastAsia="Aptos"/>
          <w:u w:val="single"/>
        </w:rPr>
        <w:t>exchanged</w:t>
      </w:r>
      <w:proofErr w:type="gramEnd"/>
      <w:r w:rsidRPr="006B4591">
        <w:rPr>
          <w:rFonts w:eastAsia="Aptos"/>
          <w:u w:val="single"/>
        </w:rPr>
        <w:t xml:space="preserve"> and the divisions of privileged, academic </w:t>
      </w:r>
      <w:proofErr w:type="spellStart"/>
      <w:r w:rsidRPr="006B4591">
        <w:rPr>
          <w:rFonts w:eastAsia="Aptos"/>
          <w:u w:val="single"/>
        </w:rPr>
        <w:t>labour</w:t>
      </w:r>
      <w:proofErr w:type="spellEnd"/>
      <w:r w:rsidRPr="006B4591">
        <w:rPr>
          <w:rFonts w:eastAsia="Aptos"/>
          <w:u w:val="single"/>
        </w:rPr>
        <w:t xml:space="preserve"> appear to dominate. These mediations act as cover for refusing and alienating the humanity of intellectual work, because the meaning of the University is </w:t>
      </w:r>
      <w:r w:rsidRPr="006B4591">
        <w:rPr>
          <w:rFonts w:eastAsia="Aptos"/>
          <w:highlight w:val="yellow"/>
          <w:u w:val="single"/>
        </w:rPr>
        <w:t>generated through a desire for value</w:t>
      </w:r>
      <w:r w:rsidRPr="006B4591">
        <w:rPr>
          <w:rFonts w:eastAsia="Aptos"/>
          <w:u w:val="single"/>
        </w:rPr>
        <w:t xml:space="preserve">, which is </w:t>
      </w:r>
      <w:proofErr w:type="spellStart"/>
      <w:r w:rsidRPr="006B4591">
        <w:rPr>
          <w:rFonts w:eastAsia="Aptos"/>
          <w:u w:val="single"/>
        </w:rPr>
        <w:t>visualised</w:t>
      </w:r>
      <w:proofErr w:type="spellEnd"/>
      <w:r w:rsidRPr="006B4591">
        <w:rPr>
          <w:rFonts w:eastAsia="Aptos"/>
          <w:u w:val="single"/>
        </w:rPr>
        <w:t xml:space="preserve"> as a surplus or profit. This value is bourgeois rather than human and is predicated upon an idea of </w:t>
      </w:r>
      <w:proofErr w:type="gramStart"/>
      <w:r w:rsidRPr="006B4591">
        <w:rPr>
          <w:rFonts w:eastAsia="Aptos"/>
          <w:u w:val="single"/>
        </w:rPr>
        <w:t>University</w:t>
      </w:r>
      <w:proofErr w:type="gramEnd"/>
      <w:r w:rsidRPr="006B4591">
        <w:rPr>
          <w:rFonts w:eastAsia="Aptos"/>
          <w:u w:val="single"/>
        </w:rPr>
        <w:t xml:space="preserve"> work that can be validated through individual, subject-based and institutional performance management. Value is central to any understanding of the idea of </w:t>
      </w:r>
      <w:r w:rsidRPr="006B4591">
        <w:rPr>
          <w:rFonts w:eastAsia="Aptos"/>
          <w:highlight w:val="yellow"/>
          <w:u w:val="single"/>
        </w:rPr>
        <w:t>the University</w:t>
      </w:r>
      <w:r w:rsidRPr="006B4591">
        <w:rPr>
          <w:rFonts w:eastAsia="Aptos"/>
          <w:u w:val="single"/>
        </w:rPr>
        <w:t xml:space="preserve"> and how it is </w:t>
      </w:r>
      <w:r w:rsidRPr="006B4591">
        <w:rPr>
          <w:rFonts w:eastAsia="Aptos"/>
          <w:highlight w:val="yellow"/>
          <w:u w:val="single"/>
        </w:rPr>
        <w:t>contested by</w:t>
      </w:r>
      <w:r w:rsidRPr="006B4591">
        <w:rPr>
          <w:rFonts w:eastAsia="Aptos"/>
          <w:u w:val="single"/>
        </w:rPr>
        <w:t xml:space="preserve"> those immediately immersed in it, like </w:t>
      </w:r>
      <w:r w:rsidRPr="006B4591">
        <w:rPr>
          <w:rFonts w:eastAsia="Aptos"/>
          <w:highlight w:val="yellow"/>
          <w:u w:val="single"/>
        </w:rPr>
        <w:t>academics</w:t>
      </w:r>
      <w:r w:rsidRPr="006B4591">
        <w:rPr>
          <w:rFonts w:eastAsia="Aptos"/>
          <w:u w:val="single"/>
        </w:rPr>
        <w:t xml:space="preserve">, professional services’ staff, </w:t>
      </w:r>
      <w:r w:rsidRPr="006B4591">
        <w:rPr>
          <w:rFonts w:eastAsia="Aptos"/>
          <w:highlight w:val="yellow"/>
          <w:u w:val="single"/>
        </w:rPr>
        <w:t>students</w:t>
      </w:r>
      <w:r w:rsidRPr="006B4591">
        <w:rPr>
          <w:rFonts w:eastAsia="Aptos"/>
          <w:u w:val="single"/>
        </w:rPr>
        <w:t xml:space="preserve"> and their families, and those who orbit it, like professional associations, </w:t>
      </w:r>
      <w:proofErr w:type="spellStart"/>
      <w:r w:rsidRPr="006B4591">
        <w:rPr>
          <w:rFonts w:eastAsia="Aptos"/>
          <w:highlight w:val="yellow"/>
          <w:u w:val="single"/>
        </w:rPr>
        <w:t>philanthrocapitalists</w:t>
      </w:r>
      <w:proofErr w:type="spellEnd"/>
      <w:r w:rsidRPr="006B4591">
        <w:rPr>
          <w:rFonts w:eastAsia="Aptos"/>
          <w:u w:val="single"/>
        </w:rPr>
        <w:t xml:space="preserve">, venture capital, </w:t>
      </w:r>
      <w:r w:rsidRPr="006B4591">
        <w:rPr>
          <w:rFonts w:eastAsia="Aptos"/>
          <w:highlight w:val="yellow"/>
          <w:u w:val="single"/>
        </w:rPr>
        <w:t>policymakers</w:t>
      </w:r>
      <w:r w:rsidRPr="006B4591">
        <w:rPr>
          <w:rFonts w:eastAsia="Aptos"/>
          <w:u w:val="single"/>
        </w:rPr>
        <w:t xml:space="preserve">, educational technology vendors, credit ratings agencies and lenders in bond markets. This latter group form a fluid, interconnected, transnational activist network </w:t>
      </w:r>
      <w:r w:rsidRPr="006B4591">
        <w:rPr>
          <w:rFonts w:eastAsia="Aptos"/>
          <w:highlight w:val="yellow"/>
          <w:u w:val="single"/>
        </w:rPr>
        <w:t>seeking to reengineer the University for</w:t>
      </w:r>
      <w:r w:rsidRPr="006B4591">
        <w:rPr>
          <w:rFonts w:eastAsia="Aptos"/>
          <w:u w:val="single"/>
        </w:rPr>
        <w:t xml:space="preserve"> the purpose of </w:t>
      </w:r>
      <w:r w:rsidRPr="006B4591">
        <w:rPr>
          <w:rFonts w:eastAsia="Aptos"/>
          <w:highlight w:val="yellow"/>
          <w:u w:val="single"/>
        </w:rPr>
        <w:t>extracting surpluses,</w:t>
      </w:r>
      <w:r w:rsidRPr="006B4591">
        <w:rPr>
          <w:rFonts w:eastAsia="Aptos"/>
          <w:u w:val="single"/>
        </w:rPr>
        <w:t xml:space="preserve"> in the form of rents, debt repayments, </w:t>
      </w:r>
      <w:r w:rsidRPr="006B4591">
        <w:rPr>
          <w:rFonts w:eastAsia="Aptos"/>
          <w:highlight w:val="yellow"/>
          <w:u w:val="single"/>
        </w:rPr>
        <w:t>new commodities as knowledge exchange, or forms of human capital</w:t>
      </w:r>
      <w:r w:rsidRPr="006B4591">
        <w:rPr>
          <w:rFonts w:eastAsia="Aptos"/>
          <w:u w:val="single"/>
        </w:rPr>
        <w:t xml:space="preserve"> (Szadkowski 2016). Reengineering erupts from the systemic compulsion of the totality of capitalist social relations for an expansion in the universe of value, through what is experienced as constant </w:t>
      </w:r>
      <w:proofErr w:type="spellStart"/>
      <w:r w:rsidRPr="006B4591">
        <w:rPr>
          <w:rFonts w:eastAsia="Aptos"/>
          <w:u w:val="single"/>
        </w:rPr>
        <w:t>revolutionising</w:t>
      </w:r>
      <w:proofErr w:type="spellEnd"/>
      <w:r w:rsidRPr="006B4591">
        <w:rPr>
          <w:rFonts w:eastAsia="Aptos"/>
          <w:u w:val="single"/>
        </w:rPr>
        <w:t>.</w:t>
      </w:r>
      <w:r w:rsidRPr="006B4591">
        <w:rPr>
          <w:rFonts w:eastAsia="Aptos"/>
          <w:sz w:val="16"/>
        </w:rPr>
        <w:t xml:space="preserve"> This generates an ‘epoch-making mode of exploitation, which in the course of its historical development </w:t>
      </w:r>
      <w:proofErr w:type="spellStart"/>
      <w:r w:rsidRPr="006B4591">
        <w:rPr>
          <w:rFonts w:eastAsia="Aptos"/>
          <w:sz w:val="16"/>
        </w:rPr>
        <w:t>revolutionises</w:t>
      </w:r>
      <w:proofErr w:type="spellEnd"/>
      <w:r w:rsidRPr="006B4591">
        <w:rPr>
          <w:rFonts w:eastAsia="Aptos"/>
          <w:sz w:val="16"/>
        </w:rPr>
        <w:t xml:space="preserve"> the entire economic structure of society by its </w:t>
      </w:r>
      <w:proofErr w:type="spellStart"/>
      <w:r w:rsidRPr="006B4591">
        <w:rPr>
          <w:rFonts w:eastAsia="Aptos"/>
          <w:sz w:val="16"/>
        </w:rPr>
        <w:t>organisation</w:t>
      </w:r>
      <w:proofErr w:type="spellEnd"/>
      <w:r w:rsidRPr="006B4591">
        <w:rPr>
          <w:rFonts w:eastAsia="Aptos"/>
          <w:sz w:val="16"/>
        </w:rPr>
        <w:t xml:space="preserve"> of the </w:t>
      </w:r>
      <w:proofErr w:type="spellStart"/>
      <w:r w:rsidRPr="006B4591">
        <w:rPr>
          <w:rFonts w:eastAsia="Aptos"/>
          <w:sz w:val="16"/>
        </w:rPr>
        <w:t>labour</w:t>
      </w:r>
      <w:proofErr w:type="spellEnd"/>
      <w:r w:rsidRPr="006B4591">
        <w:rPr>
          <w:rFonts w:eastAsia="Aptos"/>
          <w:sz w:val="16"/>
        </w:rPr>
        <w:t xml:space="preserve"> process and its gigantic extension of technique’ (Marx 1857/1993:120). The economic structure of society, </w:t>
      </w:r>
      <w:proofErr w:type="spellStart"/>
      <w:r w:rsidRPr="006B4591">
        <w:rPr>
          <w:rFonts w:eastAsia="Aptos"/>
          <w:sz w:val="16"/>
        </w:rPr>
        <w:t>materialised</w:t>
      </w:r>
      <w:proofErr w:type="spellEnd"/>
      <w:r w:rsidRPr="006B4591">
        <w:rPr>
          <w:rFonts w:eastAsia="Aptos"/>
          <w:sz w:val="16"/>
        </w:rPr>
        <w:t xml:space="preserve"> through relations and forces of production, is perpetually in motion under capitalism. Expansion demands the systemic alienation and exploitation of those who work and </w:t>
      </w:r>
      <w:proofErr w:type="gramStart"/>
      <w:r w:rsidRPr="006B4591">
        <w:rPr>
          <w:rFonts w:eastAsia="Aptos"/>
          <w:sz w:val="16"/>
        </w:rPr>
        <w:t>whom</w:t>
      </w:r>
      <w:proofErr w:type="gramEnd"/>
      <w:r w:rsidRPr="006B4591">
        <w:rPr>
          <w:rFonts w:eastAsia="Aptos"/>
          <w:sz w:val="16"/>
        </w:rPr>
        <w:t xml:space="preserve"> are contracted either to generate surplus-value over-and-above the value of their wage or to reproduce the infrastructures for value production. The alternative is deflation, stagnation or </w:t>
      </w:r>
      <w:proofErr w:type="spellStart"/>
      <w:r w:rsidRPr="006B4591">
        <w:rPr>
          <w:rFonts w:eastAsia="Aptos"/>
          <w:sz w:val="16"/>
        </w:rPr>
        <w:t>depres</w:t>
      </w:r>
      <w:proofErr w:type="spellEnd"/>
      <w:r w:rsidRPr="006B4591">
        <w:rPr>
          <w:rFonts w:eastAsia="Aptos"/>
          <w:sz w:val="16"/>
        </w:rPr>
        <w:t xml:space="preserve"> </w:t>
      </w:r>
      <w:proofErr w:type="spellStart"/>
      <w:r w:rsidRPr="006B4591">
        <w:rPr>
          <w:rFonts w:eastAsia="Aptos"/>
          <w:sz w:val="16"/>
        </w:rPr>
        <w:t>sion</w:t>
      </w:r>
      <w:proofErr w:type="spellEnd"/>
      <w:r w:rsidRPr="006B4591">
        <w:rPr>
          <w:rFonts w:eastAsia="Aptos"/>
          <w:sz w:val="16"/>
        </w:rPr>
        <w:t xml:space="preserve">. </w:t>
      </w:r>
      <w:r w:rsidRPr="006B4591">
        <w:rPr>
          <w:rFonts w:eastAsia="Aptos"/>
          <w:u w:val="single"/>
        </w:rPr>
        <w:t xml:space="preserve">Inside higher education (HE), expansion is linked to extraction, exploitation and expropriation, which impact both the relations and forces of production (Fraser 2016) This is experienced across a wide </w:t>
      </w:r>
      <w:r w:rsidRPr="006B4591">
        <w:rPr>
          <w:rFonts w:eastAsia="Aptos"/>
          <w:highlight w:val="yellow"/>
          <w:u w:val="single"/>
        </w:rPr>
        <w:t>corporeal and psychological terrain</w:t>
      </w:r>
      <w:r w:rsidRPr="006B4591">
        <w:rPr>
          <w:rFonts w:eastAsia="Aptos"/>
          <w:u w:val="single"/>
        </w:rPr>
        <w:t xml:space="preserve"> through the following: increased workloads; demands for knowledge exchange, research impact and </w:t>
      </w:r>
      <w:proofErr w:type="spellStart"/>
      <w:r w:rsidRPr="006B4591">
        <w:rPr>
          <w:rFonts w:eastAsia="Aptos"/>
          <w:u w:val="single"/>
        </w:rPr>
        <w:t>commercialisation</w:t>
      </w:r>
      <w:proofErr w:type="spellEnd"/>
      <w:r w:rsidRPr="006B4591">
        <w:rPr>
          <w:rFonts w:eastAsia="Aptos"/>
          <w:u w:val="single"/>
        </w:rPr>
        <w:t xml:space="preserve">; </w:t>
      </w:r>
      <w:proofErr w:type="spellStart"/>
      <w:r w:rsidRPr="006B4591">
        <w:rPr>
          <w:rFonts w:eastAsia="Aptos"/>
          <w:u w:val="single"/>
        </w:rPr>
        <w:t>internationalisation</w:t>
      </w:r>
      <w:proofErr w:type="spellEnd"/>
      <w:r w:rsidRPr="006B4591">
        <w:rPr>
          <w:rFonts w:eastAsia="Aptos"/>
          <w:u w:val="single"/>
        </w:rPr>
        <w:t xml:space="preserve"> strategies aimed at opening up new mar </w:t>
      </w:r>
      <w:proofErr w:type="spellStart"/>
      <w:r w:rsidRPr="006B4591">
        <w:rPr>
          <w:rFonts w:eastAsia="Aptos"/>
          <w:u w:val="single"/>
        </w:rPr>
        <w:t>kets</w:t>
      </w:r>
      <w:proofErr w:type="spellEnd"/>
      <w:r w:rsidRPr="006B4591">
        <w:rPr>
          <w:rFonts w:eastAsia="Aptos"/>
          <w:u w:val="single"/>
        </w:rPr>
        <w:t xml:space="preserve">; </w:t>
      </w:r>
      <w:proofErr w:type="spellStart"/>
      <w:r w:rsidRPr="006B4591">
        <w:rPr>
          <w:rFonts w:eastAsia="Aptos"/>
          <w:u w:val="single"/>
        </w:rPr>
        <w:t>casualisation</w:t>
      </w:r>
      <w:proofErr w:type="spellEnd"/>
      <w:r w:rsidRPr="006B4591">
        <w:rPr>
          <w:rFonts w:eastAsia="Aptos"/>
          <w:u w:val="single"/>
        </w:rPr>
        <w:t xml:space="preserve"> and precarious employment; intersectional inequalities in promotion and tenure; attacks on pensions and wages; demands for more innovation in (online) teaching; the sanctity of data and algorithmic control in setting strategies (Morrish and </w:t>
      </w:r>
      <w:proofErr w:type="spellStart"/>
      <w:r w:rsidRPr="006B4591">
        <w:rPr>
          <w:rFonts w:eastAsia="Aptos"/>
          <w:u w:val="single"/>
        </w:rPr>
        <w:t>Sauntson</w:t>
      </w:r>
      <w:proofErr w:type="spellEnd"/>
      <w:r w:rsidRPr="006B4591">
        <w:rPr>
          <w:rFonts w:eastAsia="Aptos"/>
          <w:u w:val="single"/>
        </w:rPr>
        <w:t xml:space="preserve"> 2019). The </w:t>
      </w:r>
      <w:r w:rsidRPr="006B4591">
        <w:rPr>
          <w:rFonts w:eastAsia="Aptos"/>
          <w:highlight w:val="yellow"/>
          <w:u w:val="single"/>
        </w:rPr>
        <w:t>drive</w:t>
      </w:r>
      <w:r w:rsidRPr="006B4591">
        <w:rPr>
          <w:rFonts w:eastAsia="Aptos"/>
          <w:u w:val="single"/>
        </w:rPr>
        <w:t xml:space="preserve"> behind constant </w:t>
      </w:r>
      <w:proofErr w:type="spellStart"/>
      <w:r w:rsidRPr="006B4591">
        <w:rPr>
          <w:rFonts w:eastAsia="Aptos"/>
          <w:u w:val="single"/>
        </w:rPr>
        <w:t>revolutionising</w:t>
      </w:r>
      <w:proofErr w:type="spellEnd"/>
      <w:r w:rsidRPr="006B4591">
        <w:rPr>
          <w:rFonts w:eastAsia="Aptos"/>
          <w:u w:val="single"/>
        </w:rPr>
        <w:t xml:space="preserve"> is for </w:t>
      </w:r>
      <w:r w:rsidRPr="006B4591">
        <w:rPr>
          <w:rFonts w:eastAsia="Aptos"/>
          <w:highlight w:val="yellow"/>
          <w:u w:val="single"/>
        </w:rPr>
        <w:t>universities to increase the value of academic commodities</w:t>
      </w:r>
      <w:r w:rsidRPr="006B4591">
        <w:rPr>
          <w:rFonts w:eastAsia="Aptos"/>
          <w:u w:val="single"/>
        </w:rPr>
        <w:t xml:space="preserve">, by reducing the quantity of intellectual </w:t>
      </w:r>
      <w:proofErr w:type="spellStart"/>
      <w:r w:rsidRPr="006B4591">
        <w:rPr>
          <w:rFonts w:eastAsia="Aptos"/>
          <w:u w:val="single"/>
        </w:rPr>
        <w:t>labour</w:t>
      </w:r>
      <w:proofErr w:type="spellEnd"/>
      <w:r w:rsidRPr="006B4591">
        <w:rPr>
          <w:rFonts w:eastAsia="Aptos"/>
          <w:u w:val="single"/>
        </w:rPr>
        <w:t xml:space="preserve"> that is socially necessary for their production and their circulation in the market. This is grounded in reducing the quantity of time. This might be the time for knowledge transfer, or to turnaround marking, or to develop and deliver an accelerated degree. There is a given, global, average level of productivity, and being able to undercut this average gives an institution competitive edge, crucial in the struggle for student fees, research funding and league table position. Therefore, differential technical composition of specific forms of intellectual </w:t>
      </w:r>
      <w:proofErr w:type="spellStart"/>
      <w:r w:rsidRPr="006B4591">
        <w:rPr>
          <w:rFonts w:eastAsia="Aptos"/>
          <w:u w:val="single"/>
        </w:rPr>
        <w:t>labour</w:t>
      </w:r>
      <w:proofErr w:type="spellEnd"/>
      <w:r w:rsidRPr="006B4591">
        <w:rPr>
          <w:rFonts w:eastAsia="Aptos"/>
          <w:u w:val="single"/>
        </w:rPr>
        <w:t xml:space="preserve"> is brought into stark relief in the market. As such, the quantitative value of a specific commodity or activity is determined by abstract (homogeneous) human </w:t>
      </w:r>
      <w:proofErr w:type="spellStart"/>
      <w:r w:rsidRPr="006B4591">
        <w:rPr>
          <w:rFonts w:eastAsia="Aptos"/>
          <w:u w:val="single"/>
        </w:rPr>
        <w:t>labour</w:t>
      </w:r>
      <w:proofErr w:type="spellEnd"/>
      <w:r w:rsidRPr="006B4591">
        <w:rPr>
          <w:rFonts w:eastAsia="Aptos"/>
          <w:u w:val="single"/>
        </w:rPr>
        <w:t xml:space="preserve"> measured by time, rather than social purpose (heterogeneous). This is reinforced ideologically by the desire for data that promise enriched </w:t>
      </w:r>
      <w:proofErr w:type="spellStart"/>
      <w:r w:rsidRPr="006B4591">
        <w:rPr>
          <w:rFonts w:eastAsia="Aptos"/>
          <w:u w:val="single"/>
        </w:rPr>
        <w:t>moni</w:t>
      </w:r>
      <w:proofErr w:type="spellEnd"/>
      <w:r w:rsidRPr="006B4591">
        <w:rPr>
          <w:rFonts w:eastAsia="Aptos"/>
          <w:u w:val="single"/>
        </w:rPr>
        <w:t xml:space="preserve"> </w:t>
      </w:r>
      <w:proofErr w:type="spellStart"/>
      <w:r w:rsidRPr="006B4591">
        <w:rPr>
          <w:rFonts w:eastAsia="Aptos"/>
          <w:u w:val="single"/>
        </w:rPr>
        <w:t>toring</w:t>
      </w:r>
      <w:proofErr w:type="spellEnd"/>
      <w:r w:rsidRPr="006B4591">
        <w:rPr>
          <w:rFonts w:eastAsia="Aptos"/>
          <w:u w:val="single"/>
        </w:rPr>
        <w:t xml:space="preserve"> or tracking of performance, alongside </w:t>
      </w:r>
      <w:proofErr w:type="spellStart"/>
      <w:r w:rsidRPr="006B4591">
        <w:rPr>
          <w:rFonts w:eastAsia="Aptos"/>
          <w:u w:val="single"/>
        </w:rPr>
        <w:t>behavioural</w:t>
      </w:r>
      <w:proofErr w:type="spellEnd"/>
      <w:r w:rsidRPr="006B4591">
        <w:rPr>
          <w:rFonts w:eastAsia="Aptos"/>
          <w:u w:val="single"/>
        </w:rPr>
        <w:t xml:space="preserve"> changes (Williamson 2020). Data again reinforce how the symbolism of the University is </w:t>
      </w:r>
      <w:r w:rsidRPr="006B4591">
        <w:rPr>
          <w:rFonts w:eastAsia="Aptos"/>
          <w:highlight w:val="yellow"/>
          <w:u w:val="single"/>
        </w:rPr>
        <w:t>predicated upon the imaginaries of a network</w:t>
      </w:r>
      <w:r w:rsidRPr="006B4591">
        <w:rPr>
          <w:rFonts w:eastAsia="Aptos"/>
          <w:u w:val="single"/>
        </w:rPr>
        <w:t xml:space="preserve"> or ecosystem </w:t>
      </w:r>
      <w:r w:rsidRPr="006B4591">
        <w:rPr>
          <w:rFonts w:eastAsia="Aptos"/>
          <w:highlight w:val="yellow"/>
          <w:u w:val="single"/>
        </w:rPr>
        <w:t xml:space="preserve">of external actors, who work to shape its </w:t>
      </w:r>
      <w:r w:rsidRPr="006B4591">
        <w:rPr>
          <w:rFonts w:eastAsia="Aptos"/>
          <w:u w:val="single"/>
        </w:rPr>
        <w:t xml:space="preserve">forms, </w:t>
      </w:r>
      <w:r w:rsidRPr="006B4591">
        <w:rPr>
          <w:rFonts w:eastAsia="Aptos"/>
          <w:highlight w:val="yellow"/>
          <w:u w:val="single"/>
        </w:rPr>
        <w:t>pathologies</w:t>
      </w:r>
      <w:r w:rsidRPr="006B4591">
        <w:rPr>
          <w:rFonts w:eastAsia="Aptos"/>
          <w:u w:val="single"/>
        </w:rPr>
        <w:t xml:space="preserve"> and methodologies. Flows of data enable new quantifications of </w:t>
      </w:r>
      <w:proofErr w:type="gramStart"/>
      <w:r w:rsidRPr="006B4591">
        <w:rPr>
          <w:rFonts w:eastAsia="Aptos"/>
          <w:u w:val="single"/>
        </w:rPr>
        <w:t>University</w:t>
      </w:r>
      <w:proofErr w:type="gramEnd"/>
      <w:r w:rsidRPr="006B4591">
        <w:rPr>
          <w:rFonts w:eastAsia="Aptos"/>
          <w:u w:val="single"/>
        </w:rPr>
        <w:t xml:space="preserve"> work, underpinned by a machinery of global production that disassembles existing flows of </w:t>
      </w:r>
      <w:proofErr w:type="spellStart"/>
      <w:r w:rsidRPr="006B4591">
        <w:rPr>
          <w:rFonts w:eastAsia="Aptos"/>
          <w:u w:val="single"/>
        </w:rPr>
        <w:t>labour</w:t>
      </w:r>
      <w:proofErr w:type="spellEnd"/>
      <w:r w:rsidRPr="006B4591">
        <w:rPr>
          <w:rFonts w:eastAsia="Aptos"/>
          <w:u w:val="single"/>
        </w:rPr>
        <w:t xml:space="preserve">, finance and technology and reassembles them for profit or rent. The fusion of new technologies and </w:t>
      </w:r>
      <w:r w:rsidRPr="006B4591">
        <w:rPr>
          <w:rFonts w:eastAsia="Aptos"/>
          <w:highlight w:val="yellow"/>
          <w:u w:val="single"/>
        </w:rPr>
        <w:t>technocratic modes of</w:t>
      </w:r>
      <w:r w:rsidRPr="006B4591">
        <w:rPr>
          <w:rFonts w:eastAsia="Aptos"/>
          <w:u w:val="single"/>
        </w:rPr>
        <w:t xml:space="preserve"> </w:t>
      </w:r>
      <w:proofErr w:type="spellStart"/>
      <w:r w:rsidRPr="006B4591">
        <w:rPr>
          <w:rFonts w:eastAsia="Aptos"/>
          <w:u w:val="single"/>
        </w:rPr>
        <w:t>organising</w:t>
      </w:r>
      <w:proofErr w:type="spellEnd"/>
      <w:r w:rsidRPr="006B4591">
        <w:rPr>
          <w:rFonts w:eastAsia="Aptos"/>
          <w:u w:val="single"/>
        </w:rPr>
        <w:t xml:space="preserve"> </w:t>
      </w:r>
      <w:r w:rsidRPr="006B4591">
        <w:rPr>
          <w:rFonts w:eastAsia="Aptos"/>
          <w:highlight w:val="yellow"/>
          <w:u w:val="single"/>
        </w:rPr>
        <w:t>work creates new</w:t>
      </w:r>
      <w:r w:rsidRPr="006B4591">
        <w:rPr>
          <w:rFonts w:eastAsia="Aptos"/>
          <w:u w:val="single"/>
        </w:rPr>
        <w:t xml:space="preserve"> forces and relations of </w:t>
      </w:r>
      <w:r w:rsidRPr="006B4591">
        <w:rPr>
          <w:rFonts w:eastAsia="Aptos"/>
          <w:highlight w:val="yellow"/>
          <w:u w:val="single"/>
        </w:rPr>
        <w:t xml:space="preserve">production, which coalesce as the </w:t>
      </w:r>
      <w:r w:rsidRPr="006B4591">
        <w:rPr>
          <w:rFonts w:eastAsia="Aptos"/>
          <w:b/>
          <w:iCs/>
          <w:highlight w:val="yellow"/>
          <w:u w:val="single"/>
        </w:rPr>
        <w:t>Platform University</w:t>
      </w:r>
      <w:r w:rsidRPr="006B4591">
        <w:rPr>
          <w:rFonts w:eastAsia="Aptos"/>
          <w:u w:val="single"/>
        </w:rPr>
        <w:t xml:space="preserve">. </w:t>
      </w:r>
      <w:proofErr w:type="spellStart"/>
      <w:proofErr w:type="gramStart"/>
      <w:r w:rsidRPr="006B4591">
        <w:rPr>
          <w:rFonts w:eastAsia="Aptos"/>
          <w:u w:val="single"/>
        </w:rPr>
        <w:t>More over</w:t>
      </w:r>
      <w:proofErr w:type="spellEnd"/>
      <w:proofErr w:type="gramEnd"/>
      <w:r w:rsidRPr="006B4591">
        <w:rPr>
          <w:rFonts w:eastAsia="Aptos"/>
          <w:u w:val="single"/>
        </w:rPr>
        <w:t xml:space="preserve">, </w:t>
      </w:r>
      <w:r w:rsidRPr="006B4591">
        <w:rPr>
          <w:rFonts w:eastAsia="Aptos"/>
          <w:highlight w:val="yellow"/>
          <w:u w:val="single"/>
        </w:rPr>
        <w:t>fusing</w:t>
      </w:r>
      <w:r w:rsidRPr="006B4591">
        <w:rPr>
          <w:rFonts w:eastAsia="Aptos"/>
          <w:u w:val="single"/>
        </w:rPr>
        <w:t xml:space="preserve"> technologies, </w:t>
      </w:r>
      <w:r w:rsidRPr="006B4591">
        <w:rPr>
          <w:rFonts w:eastAsia="Aptos"/>
          <w:highlight w:val="yellow"/>
          <w:u w:val="single"/>
        </w:rPr>
        <w:t>flows of data and</w:t>
      </w:r>
      <w:r w:rsidRPr="006B4591">
        <w:rPr>
          <w:rFonts w:eastAsia="Aptos"/>
          <w:u w:val="single"/>
        </w:rPr>
        <w:t xml:space="preserve"> quantification, </w:t>
      </w:r>
      <w:proofErr w:type="spellStart"/>
      <w:r w:rsidRPr="006B4591">
        <w:rPr>
          <w:rFonts w:eastAsia="Aptos"/>
          <w:u w:val="single"/>
        </w:rPr>
        <w:t>behavioural</w:t>
      </w:r>
      <w:proofErr w:type="spellEnd"/>
      <w:r w:rsidRPr="006B4591">
        <w:rPr>
          <w:rFonts w:eastAsia="Aptos"/>
          <w:u w:val="single"/>
        </w:rPr>
        <w:t xml:space="preserve"> science and </w:t>
      </w:r>
      <w:r w:rsidRPr="006B4591">
        <w:rPr>
          <w:rFonts w:eastAsia="Aptos"/>
          <w:highlight w:val="yellow"/>
          <w:u w:val="single"/>
        </w:rPr>
        <w:t>algorithmic governance</w:t>
      </w:r>
      <w:r w:rsidRPr="006B4591">
        <w:rPr>
          <w:rFonts w:eastAsia="Aptos"/>
          <w:u w:val="single"/>
        </w:rPr>
        <w:t xml:space="preserve"> </w:t>
      </w:r>
      <w:proofErr w:type="gramStart"/>
      <w:r w:rsidRPr="006B4591">
        <w:rPr>
          <w:rFonts w:eastAsia="Aptos"/>
          <w:u w:val="single"/>
        </w:rPr>
        <w:t>reinforces</w:t>
      </w:r>
      <w:proofErr w:type="gramEnd"/>
      <w:r w:rsidRPr="006B4591">
        <w:rPr>
          <w:rFonts w:eastAsia="Aptos"/>
          <w:u w:val="single"/>
        </w:rPr>
        <w:t xml:space="preserve"> white, colonial and patriarchal hegemonic norms (Boyd 2017). In the Platform University, algorithmic control </w:t>
      </w:r>
      <w:r w:rsidRPr="006B4591">
        <w:rPr>
          <w:rFonts w:eastAsia="Aptos"/>
          <w:highlight w:val="yellow"/>
          <w:u w:val="single"/>
        </w:rPr>
        <w:t>points to</w:t>
      </w:r>
      <w:r w:rsidRPr="006B4591">
        <w:rPr>
          <w:rFonts w:eastAsia="Aptos"/>
          <w:u w:val="single"/>
        </w:rPr>
        <w:t xml:space="preserve"> the movement of Right (Hegel 1942), or </w:t>
      </w:r>
      <w:r w:rsidRPr="006B4591">
        <w:rPr>
          <w:rFonts w:eastAsia="Aptos"/>
          <w:highlight w:val="yellow"/>
          <w:u w:val="single"/>
        </w:rPr>
        <w:t>the search for transhistorical truth and certainty. It promises to finesse a controlled ecosystem for</w:t>
      </w:r>
      <w:r w:rsidRPr="006B4591">
        <w:rPr>
          <w:rFonts w:eastAsia="Aptos"/>
          <w:u w:val="single"/>
        </w:rPr>
        <w:t xml:space="preserve"> collecting rent, </w:t>
      </w:r>
      <w:r w:rsidRPr="006B4591">
        <w:rPr>
          <w:rFonts w:eastAsia="Aptos"/>
          <w:highlight w:val="yellow"/>
          <w:u w:val="single"/>
        </w:rPr>
        <w:t>enabling and distributing human capital</w:t>
      </w:r>
      <w:r w:rsidRPr="006B4591">
        <w:rPr>
          <w:rFonts w:eastAsia="Aptos"/>
          <w:u w:val="single"/>
        </w:rPr>
        <w:t xml:space="preserve"> and exchanging and transferring commodities. The platform enables the University to impose </w:t>
      </w:r>
      <w:proofErr w:type="spellStart"/>
      <w:r w:rsidRPr="006B4591">
        <w:rPr>
          <w:rFonts w:eastAsia="Aptos"/>
          <w:u w:val="single"/>
        </w:rPr>
        <w:t>flexploitation</w:t>
      </w:r>
      <w:proofErr w:type="spellEnd"/>
      <w:r w:rsidRPr="006B4591">
        <w:rPr>
          <w:rFonts w:eastAsia="Aptos"/>
          <w:u w:val="single"/>
        </w:rPr>
        <w:t xml:space="preserve"> through the creation of micro-activities or micro-commodities in relation to the production of curriculum content, research outputs, assessments and so on (Morgan and Wood 2017). This makes academic work precarious and </w:t>
      </w:r>
      <w:proofErr w:type="spellStart"/>
      <w:r w:rsidRPr="006B4591">
        <w:rPr>
          <w:rFonts w:eastAsia="Aptos"/>
          <w:u w:val="single"/>
        </w:rPr>
        <w:t>entrepre</w:t>
      </w:r>
      <w:proofErr w:type="spellEnd"/>
      <w:r w:rsidRPr="006B4591">
        <w:rPr>
          <w:rFonts w:eastAsia="Aptos"/>
          <w:u w:val="single"/>
        </w:rPr>
        <w:t xml:space="preserve"> </w:t>
      </w:r>
      <w:proofErr w:type="spellStart"/>
      <w:r w:rsidRPr="006B4591">
        <w:rPr>
          <w:rFonts w:eastAsia="Aptos"/>
          <w:u w:val="single"/>
        </w:rPr>
        <w:t>neurial</w:t>
      </w:r>
      <w:proofErr w:type="spellEnd"/>
      <w:r w:rsidRPr="006B4591">
        <w:rPr>
          <w:rFonts w:eastAsia="Aptos"/>
          <w:u w:val="single"/>
        </w:rPr>
        <w:t xml:space="preserve"> and brings the </w:t>
      </w:r>
      <w:proofErr w:type="gramStart"/>
      <w:r w:rsidRPr="006B4591">
        <w:rPr>
          <w:rFonts w:eastAsia="Aptos"/>
          <w:u w:val="single"/>
        </w:rPr>
        <w:t>particular nature</w:t>
      </w:r>
      <w:proofErr w:type="gramEnd"/>
      <w:r w:rsidRPr="006B4591">
        <w:rPr>
          <w:rFonts w:eastAsia="Aptos"/>
          <w:u w:val="single"/>
        </w:rPr>
        <w:t xml:space="preserve"> of that work into relation with algorithmic control as a moving, capitalist Reason, which can be </w:t>
      </w:r>
      <w:proofErr w:type="spellStart"/>
      <w:r w:rsidRPr="006B4591">
        <w:rPr>
          <w:rFonts w:eastAsia="Aptos"/>
          <w:u w:val="single"/>
        </w:rPr>
        <w:t>optimised</w:t>
      </w:r>
      <w:proofErr w:type="spellEnd"/>
      <w:r w:rsidRPr="006B4591">
        <w:rPr>
          <w:rFonts w:eastAsia="Aptos"/>
          <w:u w:val="single"/>
        </w:rPr>
        <w:t xml:space="preserve"> for value (Huws 2014; Srnicek 2017).</w:t>
      </w:r>
      <w:r w:rsidRPr="006B4591">
        <w:rPr>
          <w:rFonts w:eastAsia="Aptos"/>
          <w:sz w:val="16"/>
        </w:rPr>
        <w:t xml:space="preserve"> In these ways, Capital as a </w:t>
      </w:r>
      <w:proofErr w:type="spellStart"/>
      <w:r w:rsidRPr="006B4591">
        <w:rPr>
          <w:rFonts w:eastAsia="Aptos"/>
          <w:sz w:val="16"/>
        </w:rPr>
        <w:t>totalising</w:t>
      </w:r>
      <w:proofErr w:type="spellEnd"/>
      <w:r w:rsidRPr="006B4591">
        <w:rPr>
          <w:rFonts w:eastAsia="Aptos"/>
          <w:sz w:val="16"/>
        </w:rPr>
        <w:t xml:space="preserve"> system is revealed as an inhuman power, driving intensification and </w:t>
      </w:r>
      <w:proofErr w:type="spellStart"/>
      <w:r w:rsidRPr="006B4591">
        <w:rPr>
          <w:rFonts w:eastAsia="Aptos"/>
          <w:sz w:val="16"/>
        </w:rPr>
        <w:t>proletarianisation</w:t>
      </w:r>
      <w:proofErr w:type="spellEnd"/>
      <w:r w:rsidRPr="006B4591">
        <w:rPr>
          <w:rFonts w:eastAsia="Aptos"/>
          <w:sz w:val="16"/>
        </w:rPr>
        <w:t xml:space="preserve"> in the struggle for both the accumulation of value and increased rates of profit (Marx 1844/1974, 1894/1991). Capital is an ongoing crisis for those forced to </w:t>
      </w:r>
      <w:proofErr w:type="spellStart"/>
      <w:r w:rsidRPr="006B4591">
        <w:rPr>
          <w:rFonts w:eastAsia="Aptos"/>
          <w:sz w:val="16"/>
        </w:rPr>
        <w:t>labour</w:t>
      </w:r>
      <w:proofErr w:type="spellEnd"/>
      <w:r w:rsidRPr="006B4591">
        <w:rPr>
          <w:rFonts w:eastAsia="Aptos"/>
          <w:sz w:val="16"/>
        </w:rPr>
        <w:t xml:space="preserve">, </w:t>
      </w:r>
      <w:proofErr w:type="gramStart"/>
      <w:r w:rsidRPr="006B4591">
        <w:rPr>
          <w:rFonts w:eastAsia="Aptos"/>
          <w:sz w:val="16"/>
        </w:rPr>
        <w:t>in order to</w:t>
      </w:r>
      <w:proofErr w:type="gramEnd"/>
      <w:r w:rsidRPr="006B4591">
        <w:rPr>
          <w:rFonts w:eastAsia="Aptos"/>
          <w:sz w:val="16"/>
        </w:rPr>
        <w:t xml:space="preserve"> exist, and the capitalist University increasingly exemplifies that crisis. Moreover, crises of capital, in the form of underconsumption (e.g. of courses), overproduction (e.g. of PhD graduates) or falling rate of profit (e.g. weak net cash inflow for investment), also shape the symbolism of the University. This is an institution seemingly shaped only in relation to crisis. The Value of the University-in-Crisis The latest financial crisis to impact capitalism, triggered in 2007, has been used to justify further commodification of life under austerity politics. The University been really subsumed inside the evidenced-based imaginary of the market (Hall and Bowles 2016). On the one hand, it is treated as an input, or a means of production, into a wider economic system that has come to dominate life. On the other hand, it is treated as a material representation of a chronically and historically failing system, to be infiltrated by consultancies working in the name of agility, innovation, productivity and value-for money (Bevins, Bryant, Krishnan, and Law 2020). Infiltration is accelerated by the systemic inability to </w:t>
      </w:r>
      <w:proofErr w:type="spellStart"/>
      <w:r w:rsidRPr="006B4591">
        <w:rPr>
          <w:rFonts w:eastAsia="Aptos"/>
          <w:sz w:val="16"/>
        </w:rPr>
        <w:t>catalyse</w:t>
      </w:r>
      <w:proofErr w:type="spellEnd"/>
      <w:r w:rsidRPr="006B4591">
        <w:rPr>
          <w:rFonts w:eastAsia="Aptos"/>
          <w:sz w:val="16"/>
        </w:rPr>
        <w:t xml:space="preserve"> new forms of accumulation, coupled with both the need to generate surpluses of time, </w:t>
      </w:r>
      <w:proofErr w:type="spellStart"/>
      <w:r w:rsidRPr="006B4591">
        <w:rPr>
          <w:rFonts w:eastAsia="Aptos"/>
          <w:sz w:val="16"/>
        </w:rPr>
        <w:t>labour</w:t>
      </w:r>
      <w:proofErr w:type="spellEnd"/>
      <w:r w:rsidRPr="006B4591">
        <w:rPr>
          <w:rFonts w:eastAsia="Aptos"/>
          <w:sz w:val="16"/>
        </w:rPr>
        <w:t xml:space="preserve">, value and money, and the demand to find outlets for a mass of inactive, financial surpluses. These generate: A flood of new credit, for instance, student and institutional debt that reinforce a </w:t>
      </w:r>
      <w:proofErr w:type="spellStart"/>
      <w:r w:rsidRPr="006B4591">
        <w:rPr>
          <w:rFonts w:eastAsia="Aptos"/>
          <w:sz w:val="16"/>
        </w:rPr>
        <w:t>financialised</w:t>
      </w:r>
      <w:proofErr w:type="spellEnd"/>
      <w:r w:rsidRPr="006B4591">
        <w:rPr>
          <w:rFonts w:eastAsia="Aptos"/>
          <w:sz w:val="16"/>
        </w:rPr>
        <w:t xml:space="preserve">, political ideology A focus upon infrastructure projects, based upon brand management and a desire for productivity by increasing the organic composition of capital (i.e. increasing the amount of fixed capital that an individual unit of </w:t>
      </w:r>
      <w:proofErr w:type="spellStart"/>
      <w:r w:rsidRPr="006B4591">
        <w:rPr>
          <w:rFonts w:eastAsia="Aptos"/>
          <w:sz w:val="16"/>
        </w:rPr>
        <w:t>labour</w:t>
      </w:r>
      <w:proofErr w:type="spellEnd"/>
      <w:r w:rsidRPr="006B4591">
        <w:rPr>
          <w:rFonts w:eastAsia="Aptos"/>
          <w:sz w:val="16"/>
        </w:rPr>
        <w:t xml:space="preserve"> can put to work) Hoarding of surpluses for investment in infrastructure, rather than on academic </w:t>
      </w:r>
      <w:proofErr w:type="spellStart"/>
      <w:r w:rsidRPr="006B4591">
        <w:rPr>
          <w:rFonts w:eastAsia="Aptos"/>
          <w:sz w:val="16"/>
        </w:rPr>
        <w:t>labour</w:t>
      </w:r>
      <w:proofErr w:type="spellEnd"/>
      <w:r w:rsidRPr="006B4591">
        <w:rPr>
          <w:rFonts w:eastAsia="Aptos"/>
          <w:sz w:val="16"/>
        </w:rPr>
        <w:t xml:space="preserve"> </w:t>
      </w:r>
      <w:proofErr w:type="spellStart"/>
      <w:r w:rsidRPr="006B4591">
        <w:rPr>
          <w:rFonts w:eastAsia="Aptos"/>
          <w:sz w:val="16"/>
        </w:rPr>
        <w:t>Apolicy</w:t>
      </w:r>
      <w:proofErr w:type="spellEnd"/>
      <w:r w:rsidRPr="006B4591">
        <w:rPr>
          <w:rFonts w:eastAsia="Aptos"/>
          <w:sz w:val="16"/>
        </w:rPr>
        <w:t xml:space="preserve"> focus upon productivity and the development of human capital, grounded in entrepreneurship and </w:t>
      </w:r>
      <w:proofErr w:type="spellStart"/>
      <w:r w:rsidRPr="006B4591">
        <w:rPr>
          <w:rFonts w:eastAsia="Aptos"/>
          <w:sz w:val="16"/>
        </w:rPr>
        <w:t>commercialisation</w:t>
      </w:r>
      <w:proofErr w:type="spellEnd"/>
      <w:r w:rsidRPr="006B4591">
        <w:rPr>
          <w:rFonts w:eastAsia="Aptos"/>
          <w:sz w:val="16"/>
        </w:rPr>
        <w:t xml:space="preserve">; database control of staff and student performance The ongoing separation of institutional governance and sector regulation, from the production of knowledge The working conditions of University </w:t>
      </w:r>
      <w:proofErr w:type="spellStart"/>
      <w:r w:rsidRPr="006B4591">
        <w:rPr>
          <w:rFonts w:eastAsia="Aptos"/>
          <w:sz w:val="16"/>
        </w:rPr>
        <w:t>labourers</w:t>
      </w:r>
      <w:proofErr w:type="spellEnd"/>
      <w:r w:rsidRPr="006B4591">
        <w:rPr>
          <w:rFonts w:eastAsia="Aptos"/>
          <w:sz w:val="16"/>
        </w:rPr>
        <w:t xml:space="preserve"> are reduced to a common sense of economic survival, with political decisions about the institution outsourced to bureau crats. Yet, the validity of this common sense has been challenged by Covid-19 as a </w:t>
      </w:r>
      <w:proofErr w:type="spellStart"/>
      <w:r w:rsidRPr="006B4591">
        <w:rPr>
          <w:rFonts w:eastAsia="Aptos"/>
          <w:sz w:val="16"/>
        </w:rPr>
        <w:t>generalised</w:t>
      </w:r>
      <w:proofErr w:type="spellEnd"/>
      <w:r w:rsidRPr="006B4591">
        <w:rPr>
          <w:rFonts w:eastAsia="Aptos"/>
          <w:sz w:val="16"/>
        </w:rPr>
        <w:t xml:space="preserve"> threat to the human body. Economistic common sense has been thrown into asymmetrical relationship with the corporeal need for human survival, as competing institutions and their regulators seek to mitigate or adapt to the impacts of the pandemic. This coronavirus crisis has been overlain on top of the secular crisis of capitalism, revealed as a long depression (Roberts 2018), and has thrown the desire for value into stark relation with humane values. Thus, attempts at mitigation or adaptation have included calls for bailouts in the UK (Universities UK 2020), or for a virtual, national and federated University of New Zealand (Newstalk ZB 2020). These have focused upon maintaining the content of business-as-usual and preserving its institutions, with </w:t>
      </w:r>
      <w:proofErr w:type="gramStart"/>
      <w:r w:rsidRPr="006B4591">
        <w:rPr>
          <w:rFonts w:eastAsia="Aptos"/>
          <w:sz w:val="16"/>
        </w:rPr>
        <w:t>University</w:t>
      </w:r>
      <w:proofErr w:type="gramEnd"/>
      <w:r w:rsidRPr="006B4591">
        <w:rPr>
          <w:rFonts w:eastAsia="Aptos"/>
          <w:sz w:val="16"/>
        </w:rPr>
        <w:t xml:space="preserve"> workers expected to bear the cost of preservation. Calls for preservation through restructuring, merging or federating have been interpreted as academia’s shock doctrine (Kornbluh 2020). This reflects the material and historical reality that crises of Capital demand sacrifices, </w:t>
      </w:r>
      <w:proofErr w:type="gramStart"/>
      <w:r w:rsidRPr="006B4591">
        <w:rPr>
          <w:rFonts w:eastAsia="Aptos"/>
          <w:sz w:val="16"/>
        </w:rPr>
        <w:t>in order to</w:t>
      </w:r>
      <w:proofErr w:type="gramEnd"/>
      <w:r w:rsidRPr="006B4591">
        <w:rPr>
          <w:rFonts w:eastAsia="Aptos"/>
          <w:sz w:val="16"/>
        </w:rPr>
        <w:t xml:space="preserve"> release idle or unproductive skills, knowledge, capabilities and infrastructures from sectors, businesses and individuals deemed less useful or with lower productive potential (Marx 1894/1991). Adaptations to, or mitigations of, the specifics of corona virus are </w:t>
      </w:r>
      <w:proofErr w:type="spellStart"/>
      <w:r w:rsidRPr="006B4591">
        <w:rPr>
          <w:rFonts w:eastAsia="Aptos"/>
          <w:sz w:val="16"/>
        </w:rPr>
        <w:t>colonised</w:t>
      </w:r>
      <w:proofErr w:type="spellEnd"/>
      <w:r w:rsidRPr="006B4591">
        <w:rPr>
          <w:rFonts w:eastAsia="Aptos"/>
          <w:sz w:val="16"/>
        </w:rPr>
        <w:t xml:space="preserve"> and mediated by Capital’s constant </w:t>
      </w:r>
      <w:proofErr w:type="spellStart"/>
      <w:r w:rsidRPr="006B4591">
        <w:rPr>
          <w:rFonts w:eastAsia="Aptos"/>
          <w:sz w:val="16"/>
        </w:rPr>
        <w:t>revolutionising</w:t>
      </w:r>
      <w:proofErr w:type="spellEnd"/>
      <w:r w:rsidRPr="006B4591">
        <w:rPr>
          <w:rFonts w:eastAsia="Aptos"/>
          <w:sz w:val="16"/>
        </w:rPr>
        <w:t xml:space="preserve">. </w:t>
      </w:r>
      <w:proofErr w:type="gramStart"/>
      <w:r w:rsidRPr="006B4591">
        <w:rPr>
          <w:rFonts w:eastAsia="Aptos"/>
          <w:sz w:val="16"/>
        </w:rPr>
        <w:t>In spite of</w:t>
      </w:r>
      <w:proofErr w:type="gramEnd"/>
      <w:r w:rsidRPr="006B4591">
        <w:rPr>
          <w:rFonts w:eastAsia="Aptos"/>
          <w:sz w:val="16"/>
        </w:rPr>
        <w:t xml:space="preserve"> the shattered confidence and faith in the structures of everyday social interaction, the pandemic illustrates our difficulty in escaping the symbolic power of capitalist social relations (de Sousa Santos 2020). It becomes difficult to consider University work for another world, precisely because the interaction between societies and nature, ecology and the world is governed by a metabolism, or form of social metabolic control, grounded in ongoing extraction, exploitation and expropriation (Clark and Bellamy Foster 2010; </w:t>
      </w:r>
      <w:proofErr w:type="spellStart"/>
      <w:r w:rsidRPr="006B4591">
        <w:rPr>
          <w:rFonts w:eastAsia="Aptos"/>
          <w:sz w:val="16"/>
        </w:rPr>
        <w:t>Bhattachariyya</w:t>
      </w:r>
      <w:proofErr w:type="spellEnd"/>
      <w:r w:rsidRPr="006B4591">
        <w:rPr>
          <w:rFonts w:eastAsia="Aptos"/>
          <w:sz w:val="16"/>
        </w:rPr>
        <w:t xml:space="preserve"> 2018). In their inability to reimagine own </w:t>
      </w:r>
      <w:proofErr w:type="spellStart"/>
      <w:r w:rsidRPr="006B4591">
        <w:rPr>
          <w:rFonts w:eastAsia="Aptos"/>
          <w:sz w:val="16"/>
        </w:rPr>
        <w:t>labour</w:t>
      </w:r>
      <w:proofErr w:type="spellEnd"/>
      <w:r w:rsidRPr="006B4591">
        <w:rPr>
          <w:rFonts w:eastAsia="Aptos"/>
          <w:sz w:val="16"/>
        </w:rPr>
        <w:t xml:space="preserve">, coupled with anxious exhaustion about the pandemic situation, University workers are reduced to tactical struggles, like the invasion of work into homelife and its impact on caring responsibilities or costs. As capital uses the crisis to </w:t>
      </w:r>
      <w:proofErr w:type="spellStart"/>
      <w:r w:rsidRPr="006B4591">
        <w:rPr>
          <w:rFonts w:eastAsia="Aptos"/>
          <w:sz w:val="16"/>
        </w:rPr>
        <w:t>colonise</w:t>
      </w:r>
      <w:proofErr w:type="spellEnd"/>
      <w:r w:rsidRPr="006B4591">
        <w:rPr>
          <w:rFonts w:eastAsia="Aptos"/>
          <w:sz w:val="16"/>
        </w:rPr>
        <w:t xml:space="preserve"> the home and social reproduction further, the University is revealed inside monopolies of power that </w:t>
      </w:r>
      <w:proofErr w:type="spellStart"/>
      <w:r w:rsidRPr="006B4591">
        <w:rPr>
          <w:rFonts w:eastAsia="Aptos"/>
          <w:sz w:val="16"/>
        </w:rPr>
        <w:t>delegitimise</w:t>
      </w:r>
      <w:proofErr w:type="spellEnd"/>
      <w:r w:rsidRPr="006B4591">
        <w:rPr>
          <w:rFonts w:eastAsia="Aptos"/>
          <w:sz w:val="16"/>
        </w:rPr>
        <w:t xml:space="preserve"> self-care. </w:t>
      </w:r>
      <w:proofErr w:type="spellStart"/>
      <w:r w:rsidRPr="006B4591">
        <w:rPr>
          <w:rFonts w:eastAsia="Aptos"/>
          <w:sz w:val="16"/>
        </w:rPr>
        <w:t>Colonising</w:t>
      </w:r>
      <w:proofErr w:type="spellEnd"/>
      <w:r w:rsidRPr="006B4591">
        <w:rPr>
          <w:rFonts w:eastAsia="Aptos"/>
          <w:sz w:val="16"/>
        </w:rPr>
        <w:t xml:space="preserve"> leaves scars through the violence of structural adjustment. Structural Adjustment and Hysteresis Structural adjustment erupts from the dynamics of capitalist social production grounded in the treadmill of competition between businesses like universities, inside sectors like </w:t>
      </w:r>
      <w:proofErr w:type="spellStart"/>
      <w:r w:rsidRPr="006B4591">
        <w:rPr>
          <w:rFonts w:eastAsia="Aptos"/>
          <w:sz w:val="16"/>
        </w:rPr>
        <w:t>HEthat</w:t>
      </w:r>
      <w:proofErr w:type="spellEnd"/>
      <w:r w:rsidRPr="006B4591">
        <w:rPr>
          <w:rFonts w:eastAsia="Aptos"/>
          <w:sz w:val="16"/>
        </w:rPr>
        <w:t xml:space="preserve"> are brought into interdependence with other sectors of the economy. </w:t>
      </w:r>
      <w:proofErr w:type="spellStart"/>
      <w:r w:rsidRPr="006B4591">
        <w:rPr>
          <w:rFonts w:eastAsia="Aptos"/>
          <w:sz w:val="16"/>
        </w:rPr>
        <w:t>Intercon</w:t>
      </w:r>
      <w:proofErr w:type="spellEnd"/>
      <w:r w:rsidRPr="006B4591">
        <w:rPr>
          <w:rFonts w:eastAsia="Aptos"/>
          <w:sz w:val="16"/>
        </w:rPr>
        <w:t xml:space="preserve"> </w:t>
      </w:r>
      <w:proofErr w:type="spellStart"/>
      <w:r w:rsidRPr="006B4591">
        <w:rPr>
          <w:rFonts w:eastAsia="Aptos"/>
          <w:sz w:val="16"/>
        </w:rPr>
        <w:t>nections</w:t>
      </w:r>
      <w:proofErr w:type="spellEnd"/>
      <w:r w:rsidRPr="006B4591">
        <w:rPr>
          <w:rFonts w:eastAsia="Aptos"/>
          <w:sz w:val="16"/>
        </w:rPr>
        <w:t xml:space="preserve"> emerge through innovations that </w:t>
      </w:r>
      <w:proofErr w:type="spellStart"/>
      <w:r w:rsidRPr="006B4591">
        <w:rPr>
          <w:rFonts w:eastAsia="Aptos"/>
          <w:sz w:val="16"/>
        </w:rPr>
        <w:t>revolutionise</w:t>
      </w:r>
      <w:proofErr w:type="spellEnd"/>
      <w:r w:rsidRPr="006B4591">
        <w:rPr>
          <w:rFonts w:eastAsia="Aptos"/>
          <w:sz w:val="16"/>
        </w:rPr>
        <w:t xml:space="preserve"> the relations or forces of production, and yet these innovations also amplify competition, which in turn changes the organic composition of those universities and sectors. In response to Covid-19 forecasts of reduced fees from international, domestic and postgraduate students, limited research funding and low net cash inflow, institutions are planning </w:t>
      </w:r>
      <w:proofErr w:type="spellStart"/>
      <w:r w:rsidRPr="006B4591">
        <w:rPr>
          <w:rFonts w:eastAsia="Aptos"/>
          <w:sz w:val="16"/>
        </w:rPr>
        <w:t>redundan</w:t>
      </w:r>
      <w:proofErr w:type="spellEnd"/>
      <w:r w:rsidRPr="006B4591">
        <w:rPr>
          <w:rFonts w:eastAsia="Aptos"/>
          <w:sz w:val="16"/>
        </w:rPr>
        <w:t xml:space="preserve"> </w:t>
      </w:r>
      <w:proofErr w:type="spellStart"/>
      <w:r w:rsidRPr="006B4591">
        <w:rPr>
          <w:rFonts w:eastAsia="Aptos"/>
          <w:sz w:val="16"/>
        </w:rPr>
        <w:t>cies</w:t>
      </w:r>
      <w:proofErr w:type="spellEnd"/>
      <w:r w:rsidRPr="006B4591">
        <w:rPr>
          <w:rFonts w:eastAsia="Aptos"/>
          <w:sz w:val="16"/>
        </w:rPr>
        <w:t xml:space="preserve">; </w:t>
      </w:r>
      <w:proofErr w:type="spellStart"/>
      <w:r w:rsidRPr="006B4591">
        <w:rPr>
          <w:rFonts w:eastAsia="Aptos"/>
          <w:sz w:val="16"/>
        </w:rPr>
        <w:t>capitalising</w:t>
      </w:r>
      <w:proofErr w:type="spellEnd"/>
      <w:r w:rsidRPr="006B4591">
        <w:rPr>
          <w:rFonts w:eastAsia="Aptos"/>
          <w:sz w:val="16"/>
        </w:rPr>
        <w:t xml:space="preserve"> upon distance or online provision; refusing to furlough staff on fixed term or part-time, hourly paid contracts; asking staff to take pay cuts; and intensifying algorithmic management and communication systems (London Economics 2020; Workers Inquiry Network 2020). As the University life cycle, driven by the circuits of capital, is ruptured by the uncertainties in the life cycle of the coronavirus, injustices are intensified. In the desire for business-as-usual, it is impossible for capitalist time to slow or stop, </w:t>
      </w:r>
      <w:proofErr w:type="gramStart"/>
      <w:r w:rsidRPr="006B4591">
        <w:rPr>
          <w:rFonts w:eastAsia="Aptos"/>
          <w:sz w:val="16"/>
        </w:rPr>
        <w:t>in order for</w:t>
      </w:r>
      <w:proofErr w:type="gramEnd"/>
      <w:r w:rsidRPr="006B4591">
        <w:rPr>
          <w:rFonts w:eastAsia="Aptos"/>
          <w:sz w:val="16"/>
        </w:rPr>
        <w:t xml:space="preserve"> humans to understand their emerging material (corporeal and psychological) and historical (temporal) relationship to the virus. The abstract world of capital appears to have more power than the concrete world of the virus. Hence, responses are predicated upon the balance of risk between physical and economic death, measured against the possibility of a second wave of the pandemic and new lockdown measures (Oxford Economics 2020). Yet those very responses are also affected by hysteresis, or the permanent structural, corporeal or psychological scarring caused by an event. So, the </w:t>
      </w:r>
      <w:proofErr w:type="spellStart"/>
      <w:r w:rsidRPr="006B4591">
        <w:rPr>
          <w:rFonts w:eastAsia="Aptos"/>
          <w:sz w:val="16"/>
        </w:rPr>
        <w:t>generalised</w:t>
      </w:r>
      <w:proofErr w:type="spellEnd"/>
      <w:r w:rsidRPr="006B4591">
        <w:rPr>
          <w:rFonts w:eastAsia="Aptos"/>
          <w:sz w:val="16"/>
        </w:rPr>
        <w:t xml:space="preserve"> transmission of Covid-19 into the human population creates effects that manifest themselves as persistent problems in established systems of social </w:t>
      </w:r>
      <w:proofErr w:type="spellStart"/>
      <w:r w:rsidRPr="006B4591">
        <w:rPr>
          <w:rFonts w:eastAsia="Aptos"/>
          <w:sz w:val="16"/>
        </w:rPr>
        <w:t>reproduc</w:t>
      </w:r>
      <w:proofErr w:type="spellEnd"/>
      <w:r w:rsidRPr="006B4591">
        <w:rPr>
          <w:rFonts w:eastAsia="Aptos"/>
          <w:sz w:val="16"/>
        </w:rPr>
        <w:t xml:space="preserve"> </w:t>
      </w:r>
      <w:proofErr w:type="spellStart"/>
      <w:r w:rsidRPr="006B4591">
        <w:rPr>
          <w:rFonts w:eastAsia="Aptos"/>
          <w:sz w:val="16"/>
        </w:rPr>
        <w:t>tion</w:t>
      </w:r>
      <w:proofErr w:type="spellEnd"/>
      <w:r w:rsidRPr="006B4591">
        <w:rPr>
          <w:rFonts w:eastAsia="Aptos"/>
          <w:sz w:val="16"/>
        </w:rPr>
        <w:t xml:space="preserve">. Problems like economic growth or output cannot rebound back to a pre-crisis trend line, because that would require accelerated and impossible levels of production. Thus, the GDP available for services or investment is permanently lost. Growth may return to a long-term rate of expansion, but without rebound back to the pre-crisis trend, there are permanent scarring and losses (Cerra and Saxena 2018). Hysteresis makes a nonsense of ideas of business-as-usual or a return to normality for universities, as cash flow, operating income, turnover, surpluses and output are each reduced and cannot be recovered. However, it also challenges liberal cries to preserve or sustain the sector. Overlapping crises reveal the privileged symbolism and ideation of the Public University, which faces the social necessity of reproducing value, through productivity and competition. Thus, calls for bailouts and assistance for students, like the Coronavirus Aid, Relief, and Economic Security (CARES) Act in the USA or Canada’s Bill C-15 including Emergency Student Benefit, or bailouts for institutions, come with conditions set by finance capital. Across economies and universities, the pandemic tests eligibility for support, based upon instantiating new relations and forces of production, like mergers, federations, homeworking or hybrid forms of delivery. This is the context for the Public University, which is further scarred by a loss of academic capacity, for instance, in relation to established research and public engage </w:t>
      </w:r>
      <w:proofErr w:type="spellStart"/>
      <w:r w:rsidRPr="006B4591">
        <w:rPr>
          <w:rFonts w:eastAsia="Aptos"/>
          <w:sz w:val="16"/>
        </w:rPr>
        <w:t>ment</w:t>
      </w:r>
      <w:proofErr w:type="spellEnd"/>
      <w:r w:rsidRPr="006B4591">
        <w:rPr>
          <w:rFonts w:eastAsia="Aptos"/>
          <w:sz w:val="16"/>
        </w:rPr>
        <w:t xml:space="preserve"> around climate forcing or social inclusion. In responding to hysteresis, competition drives institutions at the core of HE sectors, represented by research-intensive institutions that are export-driven, prestigious and international, to accumulate or compensate for lost income at the expense of institutions at the periphery already over-leveraged against specific student or debt markets. Those over-leveraged institutions then work to replace more expensive university </w:t>
      </w:r>
      <w:proofErr w:type="spellStart"/>
      <w:r w:rsidRPr="006B4591">
        <w:rPr>
          <w:rFonts w:eastAsia="Aptos"/>
          <w:sz w:val="16"/>
        </w:rPr>
        <w:t>labourers</w:t>
      </w:r>
      <w:proofErr w:type="spellEnd"/>
      <w:r w:rsidRPr="006B4591">
        <w:rPr>
          <w:rFonts w:eastAsia="Aptos"/>
          <w:sz w:val="16"/>
        </w:rPr>
        <w:t xml:space="preserve"> with those who are cheaper, and to deploy more technology (</w:t>
      </w:r>
      <w:proofErr w:type="spellStart"/>
      <w:r w:rsidRPr="006B4591">
        <w:rPr>
          <w:rFonts w:eastAsia="Aptos"/>
          <w:sz w:val="16"/>
        </w:rPr>
        <w:t>Hershbein</w:t>
      </w:r>
      <w:proofErr w:type="spellEnd"/>
      <w:r w:rsidRPr="006B4591">
        <w:rPr>
          <w:rFonts w:eastAsia="Aptos"/>
          <w:sz w:val="16"/>
        </w:rPr>
        <w:t xml:space="preserve"> and Kahn 2018). As established sectoral and institutional quantitative thresholds are breached, in terms of operational activity, teaching, research and public engagement, qualitative changes are imposed ideologically. For University workers, the result is either further anxiety in an age of heightened uncertainty and risk (Morrish and </w:t>
      </w:r>
      <w:proofErr w:type="spellStart"/>
      <w:r w:rsidRPr="006B4591">
        <w:rPr>
          <w:rFonts w:eastAsia="Aptos"/>
          <w:sz w:val="16"/>
        </w:rPr>
        <w:t>Priaulx</w:t>
      </w:r>
      <w:proofErr w:type="spellEnd"/>
      <w:r w:rsidRPr="006B4591">
        <w:rPr>
          <w:rFonts w:eastAsia="Aptos"/>
          <w:sz w:val="16"/>
        </w:rPr>
        <w:t xml:space="preserve"> 2020) or cynicism about the academic project (Allen 2020). Under the rule of Covid-19, one option would have been democratic planning and governments bearing the risk of uncertainty for institutions, with the speed of transition to new ways of working underwritten by cheap credit, central management of infra structural investment, or bailouts. Instead, the market and private investment remain pre-eminent, thereby skewing socially needed investment towards that which is </w:t>
      </w:r>
      <w:proofErr w:type="spellStart"/>
      <w:r w:rsidRPr="006B4591">
        <w:rPr>
          <w:rFonts w:eastAsia="Aptos"/>
          <w:sz w:val="16"/>
        </w:rPr>
        <w:t>behav</w:t>
      </w:r>
      <w:proofErr w:type="spellEnd"/>
      <w:r w:rsidRPr="006B4591">
        <w:rPr>
          <w:rFonts w:eastAsia="Aptos"/>
          <w:sz w:val="16"/>
        </w:rPr>
        <w:t xml:space="preserve"> </w:t>
      </w:r>
      <w:proofErr w:type="spellStart"/>
      <w:r w:rsidRPr="006B4591">
        <w:rPr>
          <w:rFonts w:eastAsia="Aptos"/>
          <w:sz w:val="16"/>
        </w:rPr>
        <w:t>ioural</w:t>
      </w:r>
      <w:proofErr w:type="spellEnd"/>
      <w:r w:rsidRPr="006B4591">
        <w:rPr>
          <w:rFonts w:eastAsia="Aptos"/>
          <w:sz w:val="16"/>
        </w:rPr>
        <w:t xml:space="preserve">, </w:t>
      </w:r>
      <w:proofErr w:type="spellStart"/>
      <w:r w:rsidRPr="006B4591">
        <w:rPr>
          <w:rFonts w:eastAsia="Aptos"/>
          <w:sz w:val="16"/>
        </w:rPr>
        <w:t>incentivised</w:t>
      </w:r>
      <w:proofErr w:type="spellEnd"/>
      <w:r w:rsidRPr="006B4591">
        <w:rPr>
          <w:rFonts w:eastAsia="Aptos"/>
          <w:sz w:val="16"/>
        </w:rPr>
        <w:t xml:space="preserve"> and economic (Bossie and Mason 2020). Market coordination is maintained with institutions owning uncertainty and risk, in relation, first, to student recruitment and markets, operating activities and research and, second, the develop </w:t>
      </w:r>
      <w:proofErr w:type="spellStart"/>
      <w:r w:rsidRPr="006B4591">
        <w:rPr>
          <w:rFonts w:eastAsia="Aptos"/>
          <w:sz w:val="16"/>
        </w:rPr>
        <w:t>ment</w:t>
      </w:r>
      <w:proofErr w:type="spellEnd"/>
      <w:r w:rsidRPr="006B4591">
        <w:rPr>
          <w:rFonts w:eastAsia="Aptos"/>
          <w:sz w:val="16"/>
        </w:rPr>
        <w:t xml:space="preserve"> of new forms of </w:t>
      </w:r>
      <w:proofErr w:type="spellStart"/>
      <w:r w:rsidRPr="006B4591">
        <w:rPr>
          <w:rFonts w:eastAsia="Aptos"/>
          <w:sz w:val="16"/>
        </w:rPr>
        <w:t>organisational</w:t>
      </w:r>
      <w:proofErr w:type="spellEnd"/>
      <w:r w:rsidRPr="006B4591">
        <w:rPr>
          <w:rFonts w:eastAsia="Aptos"/>
          <w:sz w:val="16"/>
        </w:rPr>
        <w:t xml:space="preserve"> development and entrepreneurial activity. This is the structurally adjusted, symbolic common sense of public HE. For University workers, this common sense shapes a pathology of powerlessness, reinforced by calls for self-sacrifice that are integral to the reproduction of bourgeois society (Marx 1852). Thus, academic staff are expected to plan for both fully online and hybrid future delivery, whilst also delivering the same quality of education, and institutions performance manages the risk for the maintenance of quality and value-for money. These projected risks regulate the metabolic relationship between public and University, through the struggle over value and business continuity. As global </w:t>
      </w:r>
      <w:proofErr w:type="spellStart"/>
      <w:r w:rsidRPr="006B4591">
        <w:rPr>
          <w:rFonts w:eastAsia="Aptos"/>
          <w:sz w:val="16"/>
        </w:rPr>
        <w:t>labour</w:t>
      </w:r>
      <w:proofErr w:type="spellEnd"/>
      <w:r w:rsidRPr="006B4591">
        <w:rPr>
          <w:rFonts w:eastAsia="Aptos"/>
          <w:sz w:val="16"/>
        </w:rPr>
        <w:t xml:space="preserve"> markets, including that for academic </w:t>
      </w:r>
      <w:proofErr w:type="spellStart"/>
      <w:r w:rsidRPr="006B4591">
        <w:rPr>
          <w:rFonts w:eastAsia="Aptos"/>
          <w:sz w:val="16"/>
        </w:rPr>
        <w:t>labour</w:t>
      </w:r>
      <w:proofErr w:type="spellEnd"/>
      <w:r w:rsidRPr="006B4591">
        <w:rPr>
          <w:rFonts w:eastAsia="Aptos"/>
          <w:sz w:val="16"/>
        </w:rPr>
        <w:t xml:space="preserve">-power, are forcibly adjusted under the 836 </w:t>
      </w:r>
      <w:proofErr w:type="spellStart"/>
      <w:r w:rsidRPr="006B4591">
        <w:rPr>
          <w:rFonts w:eastAsia="Aptos"/>
          <w:sz w:val="16"/>
        </w:rPr>
        <w:t>Postdigital</w:t>
      </w:r>
      <w:proofErr w:type="spellEnd"/>
      <w:r w:rsidRPr="006B4591">
        <w:rPr>
          <w:rFonts w:eastAsia="Aptos"/>
          <w:sz w:val="16"/>
        </w:rPr>
        <w:t xml:space="preserve"> Science and Education (2020) 2:830–848 pandemic, a new, structurally adjusted normal will scar workers anew unless ruptured by the struggle for an alternative. The University at the End of History The immanence of viral and financial pandemics has thrown the imaginaries upon which we base our understandings of the world into confusion. Coronavirus inflects economic populism, protectionism and the rise of the alt-right, the politics of austerity, climate forcing and metabolic rifts, and creates a new historical and material terrain of struggle. However, the symbolism of capitalism denies any horizon of possibility beyond its continued accumulation and </w:t>
      </w:r>
      <w:proofErr w:type="spellStart"/>
      <w:r w:rsidRPr="006B4591">
        <w:rPr>
          <w:rFonts w:eastAsia="Aptos"/>
          <w:sz w:val="16"/>
        </w:rPr>
        <w:t>organisation</w:t>
      </w:r>
      <w:proofErr w:type="spellEnd"/>
      <w:r w:rsidRPr="006B4591">
        <w:rPr>
          <w:rFonts w:eastAsia="Aptos"/>
          <w:sz w:val="16"/>
        </w:rPr>
        <w:t xml:space="preserve"> of social life. In this view, History has ended because capitalism and its institutions are natural and transhistorical, and in this End of History, our imaginations cannot process alternatives (Fukayama 1992). Yet, reinforcing crises have called this into question, such that at the end of The End of History (</w:t>
      </w:r>
      <w:proofErr w:type="spellStart"/>
      <w:r w:rsidRPr="006B4591">
        <w:rPr>
          <w:rFonts w:eastAsia="Aptos"/>
          <w:sz w:val="16"/>
        </w:rPr>
        <w:t>Aufhebunga</w:t>
      </w:r>
      <w:proofErr w:type="spellEnd"/>
      <w:r w:rsidRPr="006B4591">
        <w:rPr>
          <w:rFonts w:eastAsia="Aptos"/>
          <w:sz w:val="16"/>
        </w:rPr>
        <w:t xml:space="preserve"> Bunga 2019), there is a renewed tension over whether it is easier to imagine the end of the world (and of our humane values) than it is the end of the capitalist University (and its drive for economic value) (Jameson 1994, following Franklin 1979)? The University is emblematic of the collapse in the symbolic power of humans to reimagine the world. Even whilst they enrich the general intellect of society, or our collective wealth in skills, knowledge, capacities and capabilities (Marx 1857/1993), University workers have not been able to imagine how such enrichment might operate beyond mediations like the market, which seem to form an impregnable realm or kingdom (de Sousa Santos 2020). Instead, those workers have complied with the acceleration of a society defined technocratically and in economistic terms, at great cost to those who </w:t>
      </w:r>
      <w:proofErr w:type="spellStart"/>
      <w:r w:rsidRPr="006B4591">
        <w:rPr>
          <w:rFonts w:eastAsia="Aptos"/>
          <w:sz w:val="16"/>
        </w:rPr>
        <w:t>labour</w:t>
      </w:r>
      <w:proofErr w:type="spellEnd"/>
      <w:r w:rsidRPr="006B4591">
        <w:rPr>
          <w:rFonts w:eastAsia="Aptos"/>
          <w:sz w:val="16"/>
        </w:rPr>
        <w:t xml:space="preserve"> inside it and who are left to compete for scarce privilege, status and power, though institutional and subject-based structures. At The End of History, these structures create textures or forms of value, whose content and commodities are created through, first, cultures revealed as pathologies of overwork, self-harm and self-sacrifice (Hall and Bowles 2016) and, second, activities of teaching, learning, research and administration that describe methodologies for control and performance management (Birmingham Autonomous University 2017). Inside these forms, the pathological and methodological content of the institution is </w:t>
      </w:r>
      <w:proofErr w:type="spellStart"/>
      <w:r w:rsidRPr="006B4591">
        <w:rPr>
          <w:rFonts w:eastAsia="Aptos"/>
          <w:sz w:val="16"/>
        </w:rPr>
        <w:t>internalised</w:t>
      </w:r>
      <w:proofErr w:type="spellEnd"/>
      <w:r w:rsidRPr="006B4591">
        <w:rPr>
          <w:rFonts w:eastAsia="Aptos"/>
          <w:sz w:val="16"/>
        </w:rPr>
        <w:t xml:space="preserve"> by the University worker and her ego-identity, thereby diminishing the potential for mutuality. Differential levels of </w:t>
      </w:r>
      <w:proofErr w:type="spellStart"/>
      <w:r w:rsidRPr="006B4591">
        <w:rPr>
          <w:rFonts w:eastAsia="Aptos"/>
          <w:sz w:val="16"/>
        </w:rPr>
        <w:t>proletarianisation</w:t>
      </w:r>
      <w:proofErr w:type="spellEnd"/>
      <w:r w:rsidRPr="006B4591">
        <w:rPr>
          <w:rFonts w:eastAsia="Aptos"/>
          <w:sz w:val="16"/>
        </w:rPr>
        <w:t xml:space="preserve"> in the conditions of </w:t>
      </w:r>
      <w:proofErr w:type="spellStart"/>
      <w:r w:rsidRPr="006B4591">
        <w:rPr>
          <w:rFonts w:eastAsia="Aptos"/>
          <w:sz w:val="16"/>
        </w:rPr>
        <w:t>labour</w:t>
      </w:r>
      <w:proofErr w:type="spellEnd"/>
      <w:r w:rsidRPr="006B4591">
        <w:rPr>
          <w:rFonts w:eastAsia="Aptos"/>
          <w:sz w:val="16"/>
        </w:rPr>
        <w:t xml:space="preserve">, shaped by competition over status, militate against the creation of common ground between </w:t>
      </w:r>
      <w:proofErr w:type="gramStart"/>
      <w:r w:rsidRPr="006B4591">
        <w:rPr>
          <w:rFonts w:eastAsia="Aptos"/>
          <w:sz w:val="16"/>
        </w:rPr>
        <w:t>University</w:t>
      </w:r>
      <w:proofErr w:type="gramEnd"/>
      <w:r w:rsidRPr="006B4591">
        <w:rPr>
          <w:rFonts w:eastAsia="Aptos"/>
          <w:sz w:val="16"/>
        </w:rPr>
        <w:t xml:space="preserve"> workers or struggles for humane work. These include: &amp; &amp; &amp; &amp; Academic </w:t>
      </w:r>
      <w:proofErr w:type="spellStart"/>
      <w:r w:rsidRPr="006B4591">
        <w:rPr>
          <w:rFonts w:eastAsia="Aptos"/>
          <w:sz w:val="16"/>
        </w:rPr>
        <w:t>labourers</w:t>
      </w:r>
      <w:proofErr w:type="spellEnd"/>
      <w:r w:rsidRPr="006B4591">
        <w:rPr>
          <w:rFonts w:eastAsia="Aptos"/>
          <w:sz w:val="16"/>
        </w:rPr>
        <w:t xml:space="preserve"> at the University of Sunderland in the UK, fighting cuts to humanities and social sciences courses in 2020 Graduate students at the University of California, Santa Cruz, taking part in wildcat strikes since 2019 to demand living wages The 2012 student protests in Québec against debt and the imposition of Bill 78 limiting dissent Struggles in 2019 at the University of Juba in South Sudan against tuition fee hikes that threatened the right to education </w:t>
      </w:r>
      <w:proofErr w:type="spellStart"/>
      <w:r w:rsidRPr="006B4591">
        <w:rPr>
          <w:rFonts w:eastAsia="Aptos"/>
          <w:sz w:val="16"/>
        </w:rPr>
        <w:t>Postdigital</w:t>
      </w:r>
      <w:proofErr w:type="spellEnd"/>
      <w:r w:rsidRPr="006B4591">
        <w:rPr>
          <w:rFonts w:eastAsia="Aptos"/>
          <w:sz w:val="16"/>
        </w:rPr>
        <w:t xml:space="preserve"> Science and Education (2020) 2:830–848 837 &amp; &amp; &amp; The history of protest at Jawaharlal Nehru University in Delhi, including the 2016 sedition row, and 2019 struggles over accommodation fees and </w:t>
      </w:r>
      <w:proofErr w:type="spellStart"/>
      <w:r w:rsidRPr="006B4591">
        <w:rPr>
          <w:rFonts w:eastAsia="Aptos"/>
          <w:sz w:val="16"/>
        </w:rPr>
        <w:t>India’sCitizenship</w:t>
      </w:r>
      <w:proofErr w:type="spellEnd"/>
      <w:r w:rsidRPr="006B4591">
        <w:rPr>
          <w:rFonts w:eastAsia="Aptos"/>
          <w:sz w:val="16"/>
        </w:rPr>
        <w:t xml:space="preserve"> Amendment Act Struggles for </w:t>
      </w:r>
      <w:proofErr w:type="spellStart"/>
      <w:r w:rsidRPr="006B4591">
        <w:rPr>
          <w:rFonts w:eastAsia="Aptos"/>
          <w:sz w:val="16"/>
        </w:rPr>
        <w:t>decolonisation</w:t>
      </w:r>
      <w:proofErr w:type="spellEnd"/>
      <w:r w:rsidRPr="006B4591">
        <w:rPr>
          <w:rFonts w:eastAsia="Aptos"/>
          <w:sz w:val="16"/>
        </w:rPr>
        <w:t xml:space="preserve">, like Rhodes Must Fall at the universities of Cape Town and Oxford, alongside the educational activities of Black Lives Matter Movements against sexual violence on campuses, including the work of the 1752 Group based in the UK In spite of these struggles, the University is still painted as a liberal institution that simply needs reform, rather than transformation or abolition (Meyerhoff 2019). This liberal position maintains the reified symbolic power of the University and cannot trace the links between institutions under capitalism, which enable the reproduction of intersectional and liminal injustices, in the name of value (Motta 2018). Reification is grounded in values and modes of performance represented by white, colonial and patriarchy, and these are the grounds upon which the institution, its disciplines and individuals are judged and performance-managed (Amsler and Motta 2017). This enables the separation of the political economy and humanist potential of intellectual work, separated out in the form academic </w:t>
      </w:r>
      <w:proofErr w:type="spellStart"/>
      <w:r w:rsidRPr="006B4591">
        <w:rPr>
          <w:rFonts w:eastAsia="Aptos"/>
          <w:sz w:val="16"/>
        </w:rPr>
        <w:t>labour</w:t>
      </w:r>
      <w:proofErr w:type="spellEnd"/>
      <w:r w:rsidRPr="006B4591">
        <w:rPr>
          <w:rFonts w:eastAsia="Aptos"/>
          <w:sz w:val="16"/>
        </w:rPr>
        <w:t xml:space="preserve">. Whilst this divorces the University from its potential contribution to social transformation, at The End of </w:t>
      </w:r>
      <w:proofErr w:type="spellStart"/>
      <w:proofErr w:type="gramStart"/>
      <w:r w:rsidRPr="006B4591">
        <w:rPr>
          <w:rFonts w:eastAsia="Aptos"/>
          <w:sz w:val="16"/>
        </w:rPr>
        <w:t>History,policyin</w:t>
      </w:r>
      <w:proofErr w:type="spellEnd"/>
      <w:proofErr w:type="gramEnd"/>
      <w:r w:rsidRPr="006B4591">
        <w:rPr>
          <w:rFonts w:eastAsia="Aptos"/>
          <w:sz w:val="16"/>
        </w:rPr>
        <w:t xml:space="preserve"> the bourgeois institution obsesses over productivity, efficiency and value-for-money (Ansell 2020). Elsewhere, Critical University Studies has identified how, in governance, regulation and funding, HE is not working, and to look for solutions that recover or redeem the idea of the University (Connell 2019). Analyses have applied a range of historical models to the sector (</w:t>
      </w:r>
      <w:proofErr w:type="spellStart"/>
      <w:r w:rsidRPr="006B4591">
        <w:rPr>
          <w:rFonts w:eastAsia="Aptos"/>
          <w:sz w:val="16"/>
        </w:rPr>
        <w:t>Brandist</w:t>
      </w:r>
      <w:proofErr w:type="spellEnd"/>
      <w:r w:rsidRPr="006B4591">
        <w:rPr>
          <w:rFonts w:eastAsia="Aptos"/>
          <w:sz w:val="16"/>
        </w:rPr>
        <w:t xml:space="preserve"> 2016); focused upon </w:t>
      </w:r>
      <w:proofErr w:type="gramStart"/>
      <w:r w:rsidRPr="006B4591">
        <w:rPr>
          <w:rFonts w:eastAsia="Aptos"/>
          <w:sz w:val="16"/>
        </w:rPr>
        <w:t>particular fractions</w:t>
      </w:r>
      <w:proofErr w:type="gramEnd"/>
      <w:r w:rsidRPr="006B4591">
        <w:rPr>
          <w:rFonts w:eastAsia="Aptos"/>
          <w:sz w:val="16"/>
        </w:rPr>
        <w:t xml:space="preserve"> of academic </w:t>
      </w:r>
      <w:proofErr w:type="spellStart"/>
      <w:r w:rsidRPr="006B4591">
        <w:rPr>
          <w:rFonts w:eastAsia="Aptos"/>
          <w:sz w:val="16"/>
        </w:rPr>
        <w:t>labour</w:t>
      </w:r>
      <w:proofErr w:type="spellEnd"/>
      <w:r w:rsidRPr="006B4591">
        <w:rPr>
          <w:rFonts w:eastAsia="Aptos"/>
          <w:sz w:val="16"/>
        </w:rPr>
        <w:t xml:space="preserve">, like professors (Evans 2018); highlighted enclosures through discourses of policy and language (Morrish and </w:t>
      </w:r>
      <w:proofErr w:type="spellStart"/>
      <w:r w:rsidRPr="006B4591">
        <w:rPr>
          <w:rFonts w:eastAsia="Aptos"/>
          <w:sz w:val="16"/>
        </w:rPr>
        <w:t>Sauntson</w:t>
      </w:r>
      <w:proofErr w:type="spellEnd"/>
      <w:r w:rsidRPr="006B4591">
        <w:rPr>
          <w:rFonts w:eastAsia="Aptos"/>
          <w:sz w:val="16"/>
        </w:rPr>
        <w:t xml:space="preserve"> 2019); and </w:t>
      </w:r>
      <w:proofErr w:type="spellStart"/>
      <w:r w:rsidRPr="006B4591">
        <w:rPr>
          <w:rFonts w:eastAsia="Aptos"/>
          <w:sz w:val="16"/>
        </w:rPr>
        <w:t>centred</w:t>
      </w:r>
      <w:proofErr w:type="spellEnd"/>
      <w:r w:rsidRPr="006B4591">
        <w:rPr>
          <w:rFonts w:eastAsia="Aptos"/>
          <w:sz w:val="16"/>
        </w:rPr>
        <w:t xml:space="preserve"> upon the acceleration of the Platform University (</w:t>
      </w:r>
      <w:proofErr w:type="spellStart"/>
      <w:r w:rsidRPr="006B4591">
        <w:rPr>
          <w:rFonts w:eastAsia="Aptos"/>
          <w:sz w:val="16"/>
        </w:rPr>
        <w:t>Hoofd</w:t>
      </w:r>
      <w:proofErr w:type="spellEnd"/>
      <w:r w:rsidRPr="006B4591">
        <w:rPr>
          <w:rFonts w:eastAsia="Aptos"/>
          <w:sz w:val="16"/>
        </w:rPr>
        <w:t xml:space="preserve"> 2017). Alternatives include recovering ‘the public university’ (</w:t>
      </w:r>
      <w:proofErr w:type="spellStart"/>
      <w:r w:rsidRPr="006B4591">
        <w:rPr>
          <w:rFonts w:eastAsia="Aptos"/>
          <w:sz w:val="16"/>
        </w:rPr>
        <w:t>Holmwood</w:t>
      </w:r>
      <w:proofErr w:type="spellEnd"/>
      <w:r w:rsidRPr="006B4591">
        <w:rPr>
          <w:rFonts w:eastAsia="Aptos"/>
          <w:sz w:val="16"/>
        </w:rPr>
        <w:t xml:space="preserve"> 2011); building educational co-operatives (Woodin and Shaw 2019); recovering reified norms of academic freedom (Furedi 2017); refining the idea of the University in relation to the market (Frank, Gower, and Naef 2019); or </w:t>
      </w:r>
      <w:proofErr w:type="spellStart"/>
      <w:r w:rsidRPr="006B4591">
        <w:rPr>
          <w:rFonts w:eastAsia="Aptos"/>
          <w:sz w:val="16"/>
        </w:rPr>
        <w:t>consid</w:t>
      </w:r>
      <w:proofErr w:type="spellEnd"/>
      <w:r w:rsidRPr="006B4591">
        <w:rPr>
          <w:rFonts w:eastAsia="Aptos"/>
          <w:sz w:val="16"/>
        </w:rPr>
        <w:t xml:space="preserve"> </w:t>
      </w:r>
      <w:proofErr w:type="spellStart"/>
      <w:r w:rsidRPr="006B4591">
        <w:rPr>
          <w:rFonts w:eastAsia="Aptos"/>
          <w:sz w:val="16"/>
        </w:rPr>
        <w:t>ering</w:t>
      </w:r>
      <w:proofErr w:type="spellEnd"/>
      <w:r w:rsidRPr="006B4591">
        <w:rPr>
          <w:rFonts w:eastAsia="Aptos"/>
          <w:sz w:val="16"/>
        </w:rPr>
        <w:t xml:space="preserve"> the social and ecological futures of the University and its publics (Facer 2019). The University is an anchor point in any social re-imagination, but it needs to be re </w:t>
      </w:r>
      <w:proofErr w:type="spellStart"/>
      <w:r w:rsidRPr="006B4591">
        <w:rPr>
          <w:rFonts w:eastAsia="Aptos"/>
          <w:sz w:val="16"/>
        </w:rPr>
        <w:t>centred</w:t>
      </w:r>
      <w:proofErr w:type="spellEnd"/>
      <w:r w:rsidRPr="006B4591">
        <w:rPr>
          <w:rFonts w:eastAsia="Aptos"/>
          <w:sz w:val="16"/>
        </w:rPr>
        <w:t xml:space="preserve"> away from dominant, neoliberal discourse. These counter-narratives tend to describe </w:t>
      </w:r>
      <w:proofErr w:type="spellStart"/>
      <w:r w:rsidRPr="006B4591">
        <w:rPr>
          <w:rFonts w:eastAsia="Aptos"/>
          <w:sz w:val="16"/>
        </w:rPr>
        <w:t>organising</w:t>
      </w:r>
      <w:proofErr w:type="spellEnd"/>
      <w:r w:rsidRPr="006B4591">
        <w:rPr>
          <w:rFonts w:eastAsia="Aptos"/>
          <w:sz w:val="16"/>
        </w:rPr>
        <w:t xml:space="preserve"> principles that desire a better capitalist University, framed by hope, love, care, solidarity and so on. They form a terrain of outrage, but they tend to lack a deeper, categorical analysis of either the forces or relations of production that discipline and give texture and meaning to the Univer </w:t>
      </w:r>
      <w:proofErr w:type="spellStart"/>
      <w:r w:rsidRPr="006B4591">
        <w:rPr>
          <w:rFonts w:eastAsia="Aptos"/>
          <w:sz w:val="16"/>
        </w:rPr>
        <w:t>sity</w:t>
      </w:r>
      <w:proofErr w:type="spellEnd"/>
      <w:r w:rsidRPr="006B4591">
        <w:rPr>
          <w:rFonts w:eastAsia="Aptos"/>
          <w:sz w:val="16"/>
        </w:rPr>
        <w:t xml:space="preserve">. There is limited possibility for a critique that situates University work against its basis in alienated </w:t>
      </w:r>
      <w:proofErr w:type="spellStart"/>
      <w:r w:rsidRPr="006B4591">
        <w:rPr>
          <w:rFonts w:eastAsia="Aptos"/>
          <w:sz w:val="16"/>
        </w:rPr>
        <w:t>labour</w:t>
      </w:r>
      <w:proofErr w:type="spellEnd"/>
      <w:r w:rsidRPr="006B4591">
        <w:rPr>
          <w:rFonts w:eastAsia="Aptos"/>
          <w:sz w:val="16"/>
        </w:rPr>
        <w:t xml:space="preserve"> (Hall 2018), through which the ‘vampire’ of Capital exists because it feeds upon living </w:t>
      </w:r>
      <w:proofErr w:type="spellStart"/>
      <w:r w:rsidRPr="006B4591">
        <w:rPr>
          <w:rFonts w:eastAsia="Aptos"/>
          <w:sz w:val="16"/>
        </w:rPr>
        <w:t>labour</w:t>
      </w:r>
      <w:proofErr w:type="spellEnd"/>
      <w:r w:rsidRPr="006B4591">
        <w:rPr>
          <w:rFonts w:eastAsia="Aptos"/>
          <w:sz w:val="16"/>
        </w:rPr>
        <w:t xml:space="preserve"> (Marx 1867/2004). Moreover, they risk preserving hegemonic imaginaries that are not mindful of intersectional and indigenous </w:t>
      </w:r>
      <w:proofErr w:type="spellStart"/>
      <w:r w:rsidRPr="006B4591">
        <w:rPr>
          <w:rFonts w:eastAsia="Aptos"/>
          <w:sz w:val="16"/>
        </w:rPr>
        <w:t>experi</w:t>
      </w:r>
      <w:proofErr w:type="spellEnd"/>
      <w:r w:rsidRPr="006B4591">
        <w:rPr>
          <w:rFonts w:eastAsia="Aptos"/>
          <w:sz w:val="16"/>
        </w:rPr>
        <w:t xml:space="preserve"> </w:t>
      </w:r>
      <w:proofErr w:type="spellStart"/>
      <w:r w:rsidRPr="006B4591">
        <w:rPr>
          <w:rFonts w:eastAsia="Aptos"/>
          <w:sz w:val="16"/>
        </w:rPr>
        <w:t>ences</w:t>
      </w:r>
      <w:proofErr w:type="spellEnd"/>
      <w:r w:rsidRPr="006B4591">
        <w:rPr>
          <w:rFonts w:eastAsia="Aptos"/>
          <w:sz w:val="16"/>
        </w:rPr>
        <w:t xml:space="preserve"> and ways of knowing the world. This limits our collective engagement with radical imaginaries (Andreotti 2016; Elwood, Andreotti, and Stein 2019), subaltern struggles (Moten and Harney 2013) or structural disadvantage (Darder 2018), and instead reinforces how the University has become a failed or impossible redeemer (Allen 2017). 838 </w:t>
      </w:r>
      <w:proofErr w:type="spellStart"/>
      <w:r w:rsidRPr="006B4591">
        <w:rPr>
          <w:rFonts w:eastAsia="Aptos"/>
          <w:sz w:val="16"/>
        </w:rPr>
        <w:t>Postdigital</w:t>
      </w:r>
      <w:proofErr w:type="spellEnd"/>
      <w:r w:rsidRPr="006B4591">
        <w:rPr>
          <w:rFonts w:eastAsia="Aptos"/>
          <w:sz w:val="16"/>
        </w:rPr>
        <w:t xml:space="preserve"> Science and Education (2020) 2:830–848 At </w:t>
      </w:r>
      <w:proofErr w:type="gramStart"/>
      <w:r w:rsidRPr="006B4591">
        <w:rPr>
          <w:rFonts w:eastAsia="Aptos"/>
          <w:sz w:val="16"/>
        </w:rPr>
        <w:t>The</w:t>
      </w:r>
      <w:proofErr w:type="gramEnd"/>
      <w:r w:rsidRPr="006B4591">
        <w:rPr>
          <w:rFonts w:eastAsia="Aptos"/>
          <w:sz w:val="16"/>
        </w:rPr>
        <w:t xml:space="preserve"> End of History, the flow of capitalist time reproduces a global, exploitative, cognitive caste system that is reinforced by the legitimacy of universities in the Global North, their disciplinary separations and their claims to knowledge-as-truth. These claims are systemic and algorithmic, </w:t>
      </w:r>
      <w:proofErr w:type="spellStart"/>
      <w:r w:rsidRPr="006B4591">
        <w:rPr>
          <w:rFonts w:eastAsia="Aptos"/>
          <w:sz w:val="16"/>
        </w:rPr>
        <w:t>centre</w:t>
      </w:r>
      <w:proofErr w:type="spellEnd"/>
      <w:r w:rsidRPr="006B4591">
        <w:rPr>
          <w:rFonts w:eastAsia="Aptos"/>
          <w:sz w:val="16"/>
        </w:rPr>
        <w:t xml:space="preserve"> around </w:t>
      </w:r>
      <w:proofErr w:type="gramStart"/>
      <w:r w:rsidRPr="006B4591">
        <w:rPr>
          <w:rFonts w:eastAsia="Aptos"/>
          <w:sz w:val="16"/>
        </w:rPr>
        <w:t>particular determinations</w:t>
      </w:r>
      <w:proofErr w:type="gramEnd"/>
      <w:r w:rsidRPr="006B4591">
        <w:rPr>
          <w:rFonts w:eastAsia="Aptos"/>
          <w:sz w:val="16"/>
        </w:rPr>
        <w:t xml:space="preserve"> of </w:t>
      </w:r>
      <w:proofErr w:type="spellStart"/>
      <w:r w:rsidRPr="006B4591">
        <w:rPr>
          <w:rFonts w:eastAsia="Aptos"/>
          <w:sz w:val="16"/>
        </w:rPr>
        <w:t>effec</w:t>
      </w:r>
      <w:proofErr w:type="spellEnd"/>
      <w:r w:rsidRPr="006B4591">
        <w:rPr>
          <w:rFonts w:eastAsia="Aptos"/>
          <w:sz w:val="16"/>
        </w:rPr>
        <w:t xml:space="preserve"> </w:t>
      </w:r>
      <w:proofErr w:type="spellStart"/>
      <w:r w:rsidRPr="006B4591">
        <w:rPr>
          <w:rFonts w:eastAsia="Aptos"/>
          <w:sz w:val="16"/>
        </w:rPr>
        <w:t>tiveness</w:t>
      </w:r>
      <w:proofErr w:type="spellEnd"/>
      <w:r w:rsidRPr="006B4591">
        <w:rPr>
          <w:rFonts w:eastAsia="Aptos"/>
          <w:sz w:val="16"/>
        </w:rPr>
        <w:t xml:space="preserve"> and efficiency and able to be fine-tuned to reinforce a trajectory of timeless growth. In part, this is how the University’s forms, pathologies and methodologies amplify the compulsion for algorithmic modes of control. It is how universities have been able to use abundant living </w:t>
      </w:r>
      <w:proofErr w:type="spellStart"/>
      <w:r w:rsidRPr="006B4591">
        <w:rPr>
          <w:rFonts w:eastAsia="Aptos"/>
          <w:sz w:val="16"/>
        </w:rPr>
        <w:t>labour</w:t>
      </w:r>
      <w:proofErr w:type="spellEnd"/>
      <w:r w:rsidRPr="006B4591">
        <w:rPr>
          <w:rFonts w:eastAsia="Aptos"/>
          <w:sz w:val="16"/>
        </w:rPr>
        <w:t xml:space="preserve"> to move online during the pandemic and thereby create new platform ecosystems at low short-term cost. Here, there are questions around whether the University is too fragile to cope with the future impacts of financial crisis and pandemic and needs accelerated and agile </w:t>
      </w:r>
      <w:proofErr w:type="spellStart"/>
      <w:r w:rsidRPr="006B4591">
        <w:rPr>
          <w:rFonts w:eastAsia="Aptos"/>
          <w:sz w:val="16"/>
        </w:rPr>
        <w:t>re engineering</w:t>
      </w:r>
      <w:proofErr w:type="spellEnd"/>
      <w:r w:rsidRPr="006B4591">
        <w:rPr>
          <w:rFonts w:eastAsia="Aptos"/>
          <w:sz w:val="16"/>
        </w:rPr>
        <w:t xml:space="preserve">. The World Bank report on ‘Global Waves of Debt’ (Kose, Nagle, </w:t>
      </w:r>
      <w:proofErr w:type="spellStart"/>
      <w:r w:rsidRPr="006B4591">
        <w:rPr>
          <w:rFonts w:eastAsia="Aptos"/>
          <w:sz w:val="16"/>
        </w:rPr>
        <w:t>Ohnsorge</w:t>
      </w:r>
      <w:proofErr w:type="spellEnd"/>
      <w:r w:rsidRPr="006B4591">
        <w:rPr>
          <w:rFonts w:eastAsia="Aptos"/>
          <w:sz w:val="16"/>
        </w:rPr>
        <w:t xml:space="preserve">, and Sugawara 2019) and International Monetary Fund report ‘Debt Is Not Free’ (Badia, Medas, Gupta, and Xiang 2020) highlight the vulnerability of sectors and economies that are over-leveraged, and in which profitability and investment are assumed under low interest rates and precarious or surplus employment. A separate World Bank Group report (2020: 7) on the pandemic shock and policy responses highlights the need to </w:t>
      </w:r>
      <w:proofErr w:type="spellStart"/>
      <w:r w:rsidRPr="006B4591">
        <w:rPr>
          <w:rFonts w:eastAsia="Aptos"/>
          <w:sz w:val="16"/>
        </w:rPr>
        <w:t>generalise</w:t>
      </w:r>
      <w:proofErr w:type="spellEnd"/>
      <w:r w:rsidRPr="006B4591">
        <w:rPr>
          <w:rFonts w:eastAsia="Aptos"/>
          <w:sz w:val="16"/>
        </w:rPr>
        <w:t xml:space="preserve"> ‘innovations and emergency processes, [so that] systems can adapt and scale up the more effective solutions.’ Regardless of economic or psychological scarring, at The End of History, turning ‘recovery into real growth’ becomes yet another opportunity for capital to impose its shock doctrine of structural adjustment. Here, University disciplines are reduced to highlighting issues around inequality and associated policy responses (Piketty 2020) or </w:t>
      </w:r>
      <w:proofErr w:type="spellStart"/>
      <w:r w:rsidRPr="006B4591">
        <w:rPr>
          <w:rFonts w:eastAsia="Aptos"/>
          <w:sz w:val="16"/>
        </w:rPr>
        <w:t>analysing</w:t>
      </w:r>
      <w:proofErr w:type="spellEnd"/>
      <w:r w:rsidRPr="006B4591">
        <w:rPr>
          <w:rFonts w:eastAsia="Aptos"/>
          <w:sz w:val="16"/>
        </w:rPr>
        <w:t xml:space="preserve"> the psychological impacts of economic instability (Collier 2018). In general, the forms, pathologies and </w:t>
      </w:r>
      <w:proofErr w:type="spellStart"/>
      <w:r w:rsidRPr="006B4591">
        <w:rPr>
          <w:rFonts w:eastAsia="Aptos"/>
          <w:sz w:val="16"/>
        </w:rPr>
        <w:t>methodol</w:t>
      </w:r>
      <w:proofErr w:type="spellEnd"/>
      <w:r w:rsidRPr="006B4591">
        <w:rPr>
          <w:rFonts w:eastAsia="Aptos"/>
          <w:sz w:val="16"/>
        </w:rPr>
        <w:t xml:space="preserve"> </w:t>
      </w:r>
      <w:proofErr w:type="spellStart"/>
      <w:r w:rsidRPr="006B4591">
        <w:rPr>
          <w:rFonts w:eastAsia="Aptos"/>
          <w:sz w:val="16"/>
        </w:rPr>
        <w:t>ogies</w:t>
      </w:r>
      <w:proofErr w:type="spellEnd"/>
      <w:r w:rsidRPr="006B4591">
        <w:rPr>
          <w:rFonts w:eastAsia="Aptos"/>
          <w:sz w:val="16"/>
        </w:rPr>
        <w:t xml:space="preserve"> that reproduce the University are unable to imagine a world beyond capitalist social relations at the end of The End of History. This inability is reinforced by the divorce between the politics and governance of the University and its deterministic, economic symbolism. The fragmentation of work, shaped by a loss of co-operation beyond competition, scarred by precarity and oriented around value rather than hu </w:t>
      </w:r>
      <w:proofErr w:type="spellStart"/>
      <w:r w:rsidRPr="006B4591">
        <w:rPr>
          <w:rFonts w:eastAsia="Aptos"/>
          <w:sz w:val="16"/>
        </w:rPr>
        <w:t>manity</w:t>
      </w:r>
      <w:proofErr w:type="spellEnd"/>
      <w:r w:rsidRPr="006B4591">
        <w:rPr>
          <w:rFonts w:eastAsia="Aptos"/>
          <w:sz w:val="16"/>
        </w:rPr>
        <w:t xml:space="preserve">, generates hopelessness. The Reproduction of Hopelessness Inside the University Responses to the pandemic have tended to mirror those for climate forcing, although the timescale requires more intensive action. In the scramble to maintain business-as usual and the same form of the institution or its key function as a competing business, sustainability is overlain on top of existing strategies for teaching, research, </w:t>
      </w:r>
      <w:proofErr w:type="spellStart"/>
      <w:r w:rsidRPr="006B4591">
        <w:rPr>
          <w:rFonts w:eastAsia="Aptos"/>
          <w:sz w:val="16"/>
        </w:rPr>
        <w:t>internationalisation</w:t>
      </w:r>
      <w:proofErr w:type="spellEnd"/>
      <w:r w:rsidRPr="006B4591">
        <w:rPr>
          <w:rFonts w:eastAsia="Aptos"/>
          <w:sz w:val="16"/>
        </w:rPr>
        <w:t xml:space="preserve">, </w:t>
      </w:r>
      <w:proofErr w:type="spellStart"/>
      <w:r w:rsidRPr="006B4591">
        <w:rPr>
          <w:rFonts w:eastAsia="Aptos"/>
          <w:sz w:val="16"/>
        </w:rPr>
        <w:t>commercialisation</w:t>
      </w:r>
      <w:proofErr w:type="spellEnd"/>
      <w:r w:rsidRPr="006B4591">
        <w:rPr>
          <w:rFonts w:eastAsia="Aptos"/>
          <w:sz w:val="16"/>
        </w:rPr>
        <w:t xml:space="preserve"> and so on. Here, institutions project </w:t>
      </w:r>
      <w:proofErr w:type="spellStart"/>
      <w:r w:rsidRPr="006B4591">
        <w:rPr>
          <w:rFonts w:eastAsia="Aptos"/>
          <w:sz w:val="16"/>
        </w:rPr>
        <w:t>responsi</w:t>
      </w:r>
      <w:proofErr w:type="spellEnd"/>
      <w:r w:rsidRPr="006B4591">
        <w:rPr>
          <w:rFonts w:eastAsia="Aptos"/>
          <w:sz w:val="16"/>
        </w:rPr>
        <w:t xml:space="preserve"> </w:t>
      </w:r>
      <w:proofErr w:type="spellStart"/>
      <w:r w:rsidRPr="006B4591">
        <w:rPr>
          <w:rFonts w:eastAsia="Aptos"/>
          <w:sz w:val="16"/>
        </w:rPr>
        <w:t>bility</w:t>
      </w:r>
      <w:proofErr w:type="spellEnd"/>
      <w:r w:rsidRPr="006B4591">
        <w:rPr>
          <w:rFonts w:eastAsia="Aptos"/>
          <w:sz w:val="16"/>
        </w:rPr>
        <w:t xml:space="preserve"> onto the individual for managing her resilience or mindfulness, or the value of her </w:t>
      </w:r>
      <w:proofErr w:type="spellStart"/>
      <w:r w:rsidRPr="006B4591">
        <w:rPr>
          <w:rFonts w:eastAsia="Aptos"/>
          <w:sz w:val="16"/>
        </w:rPr>
        <w:t>programmes</w:t>
      </w:r>
      <w:proofErr w:type="spellEnd"/>
      <w:r w:rsidRPr="006B4591">
        <w:rPr>
          <w:rFonts w:eastAsia="Aptos"/>
          <w:sz w:val="16"/>
        </w:rPr>
        <w:t xml:space="preserve"> of study and </w:t>
      </w:r>
      <w:proofErr w:type="gramStart"/>
      <w:r w:rsidRPr="006B4591">
        <w:rPr>
          <w:rFonts w:eastAsia="Aptos"/>
          <w:sz w:val="16"/>
        </w:rPr>
        <w:t>research, and</w:t>
      </w:r>
      <w:proofErr w:type="gramEnd"/>
      <w:r w:rsidRPr="006B4591">
        <w:rPr>
          <w:rFonts w:eastAsia="Aptos"/>
          <w:sz w:val="16"/>
        </w:rPr>
        <w:t xml:space="preserve"> then use the crisis to make cuts and re-engineer. As institutions and sectors use the crisis to accelerate commodification, there is a risk that a new hopeless or depressive position subsumes autonomy and withers hope (Iorio and Tanabe 2019), or living concepts like hygge (Larsen 2019), inside the University. The University worker’s position is rendered more hopeless where she can see induced </w:t>
      </w:r>
      <w:proofErr w:type="spellStart"/>
      <w:r w:rsidRPr="006B4591">
        <w:rPr>
          <w:rFonts w:eastAsia="Aptos"/>
          <w:sz w:val="16"/>
        </w:rPr>
        <w:t>behaviours</w:t>
      </w:r>
      <w:proofErr w:type="spellEnd"/>
      <w:r w:rsidRPr="006B4591">
        <w:rPr>
          <w:rFonts w:eastAsia="Aptos"/>
          <w:sz w:val="16"/>
        </w:rPr>
        <w:t xml:space="preserve"> are incongruent with her inner being. However, they are enforced through sanctions, surveillance or performance management that are toxic, and subject </w:t>
      </w:r>
      <w:proofErr w:type="spellStart"/>
      <w:r w:rsidRPr="006B4591">
        <w:rPr>
          <w:rFonts w:eastAsia="Aptos"/>
          <w:sz w:val="16"/>
        </w:rPr>
        <w:t>Postdigital</w:t>
      </w:r>
      <w:proofErr w:type="spellEnd"/>
      <w:r w:rsidRPr="006B4591">
        <w:rPr>
          <w:rFonts w:eastAsia="Aptos"/>
          <w:sz w:val="16"/>
        </w:rPr>
        <w:t xml:space="preserve"> Science and Education (2020) 2:830–848 839 to constant </w:t>
      </w:r>
      <w:proofErr w:type="spellStart"/>
      <w:r w:rsidRPr="006B4591">
        <w:rPr>
          <w:rFonts w:eastAsia="Aptos"/>
          <w:sz w:val="16"/>
        </w:rPr>
        <w:t>revolutionising</w:t>
      </w:r>
      <w:proofErr w:type="spellEnd"/>
      <w:r w:rsidRPr="006B4591">
        <w:rPr>
          <w:rFonts w:eastAsia="Aptos"/>
          <w:sz w:val="16"/>
        </w:rPr>
        <w:t xml:space="preserve"> alongside the coercive necessity of alienated </w:t>
      </w:r>
      <w:proofErr w:type="spellStart"/>
      <w:r w:rsidRPr="006B4591">
        <w:rPr>
          <w:rFonts w:eastAsia="Aptos"/>
          <w:sz w:val="16"/>
        </w:rPr>
        <w:t>labour</w:t>
      </w:r>
      <w:proofErr w:type="spellEnd"/>
      <w:r w:rsidRPr="006B4591">
        <w:rPr>
          <w:rFonts w:eastAsia="Aptos"/>
          <w:sz w:val="16"/>
        </w:rPr>
        <w:t xml:space="preserve"> (Marx 1844/1974). This is the logic of the University, in which all potentially sensuous or meaningful activity is objectified as powerlessness and self-loss. In the reproduction of the capitalist University, this </w:t>
      </w:r>
      <w:proofErr w:type="spellStart"/>
      <w:r w:rsidRPr="006B4591">
        <w:rPr>
          <w:rFonts w:eastAsia="Aptos"/>
          <w:sz w:val="16"/>
        </w:rPr>
        <w:t>catalyses</w:t>
      </w:r>
      <w:proofErr w:type="spellEnd"/>
      <w:r w:rsidRPr="006B4591">
        <w:rPr>
          <w:rFonts w:eastAsia="Aptos"/>
          <w:sz w:val="16"/>
        </w:rPr>
        <w:t xml:space="preserve"> hopelessness in two senses. The first lies in the inability of the University to address crises other than in relation to value, through the imposition of authoritarian forms of management, pathological cultures of growth or business-as-usual, and methodological activities that fixate on commodity exchange. It has therefore become a useless use-value, in the sense that its social worth and its feasibility are defined by flows of capital, with the creation of a </w:t>
      </w:r>
      <w:proofErr w:type="spellStart"/>
      <w:r w:rsidRPr="006B4591">
        <w:rPr>
          <w:rFonts w:eastAsia="Aptos"/>
          <w:sz w:val="16"/>
        </w:rPr>
        <w:t>liveable</w:t>
      </w:r>
      <w:proofErr w:type="spellEnd"/>
      <w:r w:rsidRPr="006B4591">
        <w:rPr>
          <w:rFonts w:eastAsia="Aptos"/>
          <w:sz w:val="16"/>
        </w:rPr>
        <w:t xml:space="preserve"> environment for all secondary. The hopeless University has become devoid of useful content. The second sense lies in an understanding of how capital structures and disciplines the </w:t>
      </w:r>
      <w:proofErr w:type="spellStart"/>
      <w:r w:rsidRPr="006B4591">
        <w:rPr>
          <w:rFonts w:eastAsia="Aptos"/>
          <w:sz w:val="16"/>
        </w:rPr>
        <w:t>labour</w:t>
      </w:r>
      <w:proofErr w:type="spellEnd"/>
      <w:r w:rsidRPr="006B4591">
        <w:rPr>
          <w:rFonts w:eastAsia="Aptos"/>
          <w:sz w:val="16"/>
        </w:rPr>
        <w:t xml:space="preserve"> of love inside the University, negating its humane possibilities, and as a result breeds despair, depression and melancholy as a space beyond anxiety. Any hopes that universities might be places for the creation of new forms </w:t>
      </w:r>
      <w:proofErr w:type="spellStart"/>
      <w:r w:rsidRPr="006B4591">
        <w:rPr>
          <w:rFonts w:eastAsia="Aptos"/>
          <w:sz w:val="16"/>
        </w:rPr>
        <w:t>offreedom</w:t>
      </w:r>
      <w:proofErr w:type="spellEnd"/>
      <w:r w:rsidRPr="006B4591">
        <w:rPr>
          <w:rFonts w:eastAsia="Aptos"/>
          <w:sz w:val="16"/>
        </w:rPr>
        <w:t xml:space="preserve"> </w:t>
      </w:r>
      <w:proofErr w:type="spellStart"/>
      <w:r w:rsidRPr="006B4591">
        <w:rPr>
          <w:rFonts w:eastAsia="Aptos"/>
          <w:sz w:val="16"/>
        </w:rPr>
        <w:t>orsocialwealthare</w:t>
      </w:r>
      <w:proofErr w:type="spellEnd"/>
      <w:r w:rsidRPr="006B4591">
        <w:rPr>
          <w:rFonts w:eastAsia="Aptos"/>
          <w:sz w:val="16"/>
        </w:rPr>
        <w:t xml:space="preserve"> </w:t>
      </w:r>
      <w:proofErr w:type="spellStart"/>
      <w:r w:rsidRPr="006B4591">
        <w:rPr>
          <w:rFonts w:eastAsia="Aptos"/>
          <w:sz w:val="16"/>
        </w:rPr>
        <w:t>marginalised</w:t>
      </w:r>
      <w:proofErr w:type="spellEnd"/>
      <w:r w:rsidRPr="006B4591">
        <w:rPr>
          <w:rFonts w:eastAsia="Aptos"/>
          <w:sz w:val="16"/>
        </w:rPr>
        <w:t xml:space="preserve"> by the imposition of precarious existences inside anxiety machines that </w:t>
      </w:r>
      <w:proofErr w:type="spellStart"/>
      <w:r w:rsidRPr="006B4591">
        <w:rPr>
          <w:rFonts w:eastAsia="Aptos"/>
          <w:sz w:val="16"/>
        </w:rPr>
        <w:t>catalyse</w:t>
      </w:r>
      <w:proofErr w:type="spellEnd"/>
      <w:r w:rsidRPr="006B4591">
        <w:rPr>
          <w:rFonts w:eastAsia="Aptos"/>
          <w:sz w:val="16"/>
        </w:rPr>
        <w:t xml:space="preserve"> overwork and ill-being (Hall and Bowles 2016). Increasingly, those who work inside universities have either to become self-exploiting or self-harming or to deploy enough cognitive dissonance to overcome the lack of authentic hope that another world might be possible. Dissonance is harder to maintain as academic work becomes more explicitly remade for-value and determined in the market. Inside institutions that reproduce structures/forms, cultures/pathologies and activities/methodologies that are withering, a starting point is sitting with hopelessness as a trigger for authentic grief and mourning. Rather than uncritical hope, defensive lamentation or yearning for an </w:t>
      </w:r>
      <w:proofErr w:type="spellStart"/>
      <w:r w:rsidRPr="006B4591">
        <w:rPr>
          <w:rFonts w:eastAsia="Aptos"/>
          <w:sz w:val="16"/>
        </w:rPr>
        <w:t>idealised</w:t>
      </w:r>
      <w:proofErr w:type="spellEnd"/>
      <w:r w:rsidRPr="006B4591">
        <w:rPr>
          <w:rFonts w:eastAsia="Aptos"/>
          <w:sz w:val="16"/>
        </w:rPr>
        <w:t xml:space="preserve">, historical and public place, this process of grieving demands that </w:t>
      </w:r>
      <w:proofErr w:type="spellStart"/>
      <w:r w:rsidRPr="006B4591">
        <w:rPr>
          <w:rFonts w:eastAsia="Aptos"/>
          <w:sz w:val="16"/>
        </w:rPr>
        <w:t>labourers</w:t>
      </w:r>
      <w:proofErr w:type="spellEnd"/>
      <w:r w:rsidRPr="006B4591">
        <w:rPr>
          <w:rFonts w:eastAsia="Aptos"/>
          <w:sz w:val="16"/>
        </w:rPr>
        <w:t xml:space="preserve"> understand how hopelessness is reproduced inside the University. Discussions have </w:t>
      </w:r>
      <w:proofErr w:type="gramStart"/>
      <w:r w:rsidRPr="006B4591">
        <w:rPr>
          <w:rFonts w:eastAsia="Aptos"/>
          <w:sz w:val="16"/>
        </w:rPr>
        <w:t>opened up</w:t>
      </w:r>
      <w:proofErr w:type="gramEnd"/>
      <w:r w:rsidRPr="006B4591">
        <w:rPr>
          <w:rFonts w:eastAsia="Aptos"/>
          <w:sz w:val="16"/>
        </w:rPr>
        <w:t xml:space="preserve"> about the reinforcement of objectification and the denial of subjectivity, such that University workers become habituated to inhuman </w:t>
      </w:r>
      <w:proofErr w:type="spellStart"/>
      <w:r w:rsidRPr="006B4591">
        <w:rPr>
          <w:rFonts w:eastAsia="Aptos"/>
          <w:sz w:val="16"/>
        </w:rPr>
        <w:t>ity</w:t>
      </w:r>
      <w:proofErr w:type="spellEnd"/>
      <w:r w:rsidRPr="006B4591">
        <w:rPr>
          <w:rFonts w:eastAsia="Aptos"/>
          <w:sz w:val="16"/>
        </w:rPr>
        <w:t xml:space="preserve">. This is reflected in the recent analyses of the Zombie University (Smyth 2017); the Automatic University (Williamson 2020); the University in ruins (Readings 1996); the Psychotic University (Sievers 2008); </w:t>
      </w:r>
      <w:proofErr w:type="spellStart"/>
      <w:r w:rsidRPr="006B4591">
        <w:rPr>
          <w:rFonts w:eastAsia="Aptos"/>
          <w:sz w:val="16"/>
        </w:rPr>
        <w:t>Whackademia</w:t>
      </w:r>
      <w:proofErr w:type="spellEnd"/>
      <w:r w:rsidRPr="006B4591">
        <w:rPr>
          <w:rFonts w:eastAsia="Aptos"/>
          <w:sz w:val="16"/>
        </w:rPr>
        <w:t xml:space="preserve"> (Hil 2012); the University as a ruined laboratory (Dyer-</w:t>
      </w:r>
      <w:proofErr w:type="spellStart"/>
      <w:r w:rsidRPr="006B4591">
        <w:rPr>
          <w:rFonts w:eastAsia="Aptos"/>
          <w:sz w:val="16"/>
        </w:rPr>
        <w:t>Witheford</w:t>
      </w:r>
      <w:proofErr w:type="spellEnd"/>
      <w:r w:rsidRPr="006B4591">
        <w:rPr>
          <w:rFonts w:eastAsia="Aptos"/>
          <w:sz w:val="16"/>
        </w:rPr>
        <w:t xml:space="preserve"> 2011), or a branch office of conglomerates (Derrida 2001); terminal subjectivities in HE (Allen 2017); the need to hospice the University (Andreotti, Stein, Ahenakew, and Hunt 2015); and fugitive existences in the University (Moten and Harney 2013). The hopelessness theory of depression is useful here in framing these metaphors through the relationship between depressive symptoms and the loss of agency, </w:t>
      </w:r>
      <w:proofErr w:type="spellStart"/>
      <w:r w:rsidRPr="006B4591">
        <w:rPr>
          <w:rFonts w:eastAsia="Aptos"/>
          <w:sz w:val="16"/>
        </w:rPr>
        <w:t>along side</w:t>
      </w:r>
      <w:proofErr w:type="spellEnd"/>
      <w:r w:rsidRPr="006B4591">
        <w:rPr>
          <w:rFonts w:eastAsia="Aptos"/>
          <w:sz w:val="16"/>
        </w:rPr>
        <w:t xml:space="preserve"> the amplification of individual vulnerability inside environments that are negative imaginaries (Schneider, Gruman, and Coutts 2012). Inside institutions like universities which govern themselves overtly and covertly through endemic intensification, </w:t>
      </w:r>
      <w:proofErr w:type="spellStart"/>
      <w:r w:rsidRPr="006B4591">
        <w:rPr>
          <w:rFonts w:eastAsia="Aptos"/>
          <w:sz w:val="16"/>
        </w:rPr>
        <w:t>self harm</w:t>
      </w:r>
      <w:proofErr w:type="spellEnd"/>
      <w:r w:rsidRPr="006B4591">
        <w:rPr>
          <w:rFonts w:eastAsia="Aptos"/>
          <w:sz w:val="16"/>
        </w:rPr>
        <w:t xml:space="preserve">, shaming, performance management and intersectional injustices (Ahmed 2017; Gill 2009), it is possible to </w:t>
      </w:r>
      <w:proofErr w:type="spellStart"/>
      <w:r w:rsidRPr="006B4591">
        <w:rPr>
          <w:rFonts w:eastAsia="Aptos"/>
          <w:sz w:val="16"/>
        </w:rPr>
        <w:t>analyse</w:t>
      </w:r>
      <w:proofErr w:type="spellEnd"/>
      <w:r w:rsidRPr="006B4591">
        <w:rPr>
          <w:rFonts w:eastAsia="Aptos"/>
          <w:sz w:val="16"/>
        </w:rPr>
        <w:t xml:space="preserve"> the development of vulnerability using Chabot’s (2018) work on global burnout. He focuses upon the impact of overwork, alongside mental and physical exhaustion, in relation to values-driven, service work. This is especially the case in sectors that are performance-managed around excellence and whose metabolism is defined as a struggle over scarce resources, status and privilege. Chabot (2018: 12) states that burnout ‘replaces the richness of a healthy relationship between individuals and their work with an immense void of meaninglessness’. 840 </w:t>
      </w:r>
      <w:proofErr w:type="spellStart"/>
      <w:r w:rsidRPr="006B4591">
        <w:rPr>
          <w:rFonts w:eastAsia="Aptos"/>
          <w:sz w:val="16"/>
        </w:rPr>
        <w:t>Postdigital</w:t>
      </w:r>
      <w:proofErr w:type="spellEnd"/>
      <w:r w:rsidRPr="006B4591">
        <w:rPr>
          <w:rFonts w:eastAsia="Aptos"/>
          <w:sz w:val="16"/>
        </w:rPr>
        <w:t xml:space="preserve"> Science and Education (2020) 2:830–848 Here hopelessness has a layered complexity linked to an inability to consider future positives, such that a negative miasma or contagion generates vulnerability (MacLeod, Rose, and Williams 1993). Inside highly competitive environments, vulnerability also tends to shape a deeper relationship between defeat, entrapment and depression (Tarsafi, </w:t>
      </w:r>
      <w:proofErr w:type="spellStart"/>
      <w:r w:rsidRPr="006B4591">
        <w:rPr>
          <w:rFonts w:eastAsia="Aptos"/>
          <w:sz w:val="16"/>
        </w:rPr>
        <w:t>Kalantarkousheh</w:t>
      </w:r>
      <w:proofErr w:type="spellEnd"/>
      <w:r w:rsidRPr="006B4591">
        <w:rPr>
          <w:rFonts w:eastAsia="Aptos"/>
          <w:sz w:val="16"/>
        </w:rPr>
        <w:t xml:space="preserve">, and Lester 2015). Here, persistent and seemingly inevitable negative events become ‘occasion setters’ that can trigger hopelessness (Abramson, Metalsky, and Alloy 1989). These might include negative student assessments, being overlooked for promotion or tenure, daily micro-aggressions, an unmanageable </w:t>
      </w:r>
      <w:proofErr w:type="gramStart"/>
      <w:r w:rsidRPr="006B4591">
        <w:rPr>
          <w:rFonts w:eastAsia="Aptos"/>
          <w:sz w:val="16"/>
        </w:rPr>
        <w:t>work load</w:t>
      </w:r>
      <w:proofErr w:type="gramEnd"/>
      <w:r w:rsidRPr="006B4591">
        <w:rPr>
          <w:rFonts w:eastAsia="Aptos"/>
          <w:sz w:val="16"/>
        </w:rPr>
        <w:t xml:space="preserve">, limited research grant success and so on. Forms, pathologies and methodologies shape environments in which negative outcomes come to be expected (Abramson et al. </w:t>
      </w:r>
      <w:proofErr w:type="gramStart"/>
      <w:r w:rsidRPr="006B4591">
        <w:rPr>
          <w:rFonts w:eastAsia="Aptos"/>
          <w:sz w:val="16"/>
        </w:rPr>
        <w:t>1989;Abramsonetal</w:t>
      </w:r>
      <w:proofErr w:type="gramEnd"/>
      <w:r w:rsidRPr="006B4591">
        <w:rPr>
          <w:rFonts w:eastAsia="Aptos"/>
          <w:sz w:val="16"/>
        </w:rPr>
        <w:t xml:space="preserve">.2000). These have been described in a range of </w:t>
      </w:r>
      <w:proofErr w:type="spellStart"/>
      <w:r w:rsidRPr="006B4591">
        <w:rPr>
          <w:rFonts w:eastAsia="Aptos"/>
          <w:sz w:val="16"/>
        </w:rPr>
        <w:t>quitlit</w:t>
      </w:r>
      <w:proofErr w:type="spellEnd"/>
      <w:r w:rsidRPr="006B4591">
        <w:rPr>
          <w:rFonts w:eastAsia="Aptos"/>
          <w:sz w:val="16"/>
        </w:rPr>
        <w:t xml:space="preserve"> (literature about quitting the Academy) and sick-lit (literature about illness in the Academy). Hopelessness, powerlessness and vulnerability are amplified through histories of patriarchy, colonialism, exclusion and intersectional injustice, which engender cultural and political depression (</w:t>
      </w:r>
      <w:proofErr w:type="gramStart"/>
      <w:r w:rsidRPr="006B4591">
        <w:rPr>
          <w:rFonts w:eastAsia="Aptos"/>
          <w:sz w:val="16"/>
        </w:rPr>
        <w:t>Fitz-Henry</w:t>
      </w:r>
      <w:proofErr w:type="gramEnd"/>
      <w:r w:rsidRPr="006B4591">
        <w:rPr>
          <w:rFonts w:eastAsia="Aptos"/>
          <w:sz w:val="16"/>
        </w:rPr>
        <w:t xml:space="preserve"> </w:t>
      </w:r>
      <w:proofErr w:type="gramStart"/>
      <w:r w:rsidRPr="006B4591">
        <w:rPr>
          <w:rFonts w:eastAsia="Aptos"/>
          <w:sz w:val="16"/>
        </w:rPr>
        <w:t>2017;Xiaoetal</w:t>
      </w:r>
      <w:proofErr w:type="gramEnd"/>
      <w:r w:rsidRPr="006B4591">
        <w:rPr>
          <w:rFonts w:eastAsia="Aptos"/>
          <w:sz w:val="16"/>
        </w:rPr>
        <w:t xml:space="preserve">.2014). It is important to </w:t>
      </w:r>
      <w:proofErr w:type="spellStart"/>
      <w:r w:rsidRPr="006B4591">
        <w:rPr>
          <w:rFonts w:eastAsia="Aptos"/>
          <w:sz w:val="16"/>
        </w:rPr>
        <w:t>recognise</w:t>
      </w:r>
      <w:proofErr w:type="spellEnd"/>
      <w:r w:rsidRPr="006B4591">
        <w:rPr>
          <w:rFonts w:eastAsia="Aptos"/>
          <w:sz w:val="16"/>
        </w:rPr>
        <w:t xml:space="preserve"> the differential ability to exist without hope or to withstand structural injustices that limit individual agency in the face of hopelessness. Intersectional injustices are reproduced inside forms, by pathologies and methodologies that question the </w:t>
      </w:r>
      <w:proofErr w:type="spellStart"/>
      <w:r w:rsidRPr="006B4591">
        <w:rPr>
          <w:rFonts w:eastAsia="Aptos"/>
          <w:sz w:val="16"/>
        </w:rPr>
        <w:t>legitima</w:t>
      </w:r>
      <w:proofErr w:type="spellEnd"/>
      <w:r w:rsidRPr="006B4591">
        <w:rPr>
          <w:rFonts w:eastAsia="Aptos"/>
          <w:sz w:val="16"/>
        </w:rPr>
        <w:t xml:space="preserve"> cy and value of certain bodies (Ahmed 2017). Sitting with these injustices potentially uncovers ways of knowing the Self in relation to the structural inequalities and textures of the institution, and thereby to understand issues of trust, agency and voice. This is central in enabling individuals, working in a divided, competitive environment, and who are struggling with a range of negative events, to work against seeing themselves as useless. This is central in understanding tactics for survival pending revolution, including cynicism, stoicism, apathy, refusal, becoming fugitive, exodus or </w:t>
      </w:r>
      <w:proofErr w:type="spellStart"/>
      <w:r w:rsidRPr="006B4591">
        <w:rPr>
          <w:rFonts w:eastAsia="Aptos"/>
          <w:sz w:val="16"/>
        </w:rPr>
        <w:t>organising</w:t>
      </w:r>
      <w:proofErr w:type="spellEnd"/>
      <w:r w:rsidRPr="006B4591">
        <w:rPr>
          <w:rFonts w:eastAsia="Aptos"/>
          <w:sz w:val="16"/>
        </w:rPr>
        <w:t xml:space="preserve">. These describe the boundaries of personal agency in hopeless ecosystems. Thus, whilst pessimism might more accurately describe the Weltschmerz felt by many staff and students (Abramson et al. 1989), hopelessness becomes a useful heuristic for </w:t>
      </w:r>
      <w:proofErr w:type="spellStart"/>
      <w:r w:rsidRPr="006B4591">
        <w:rPr>
          <w:rFonts w:eastAsia="Aptos"/>
          <w:sz w:val="16"/>
        </w:rPr>
        <w:t>analysing</w:t>
      </w:r>
      <w:proofErr w:type="spellEnd"/>
      <w:r w:rsidRPr="006B4591">
        <w:rPr>
          <w:rFonts w:eastAsia="Aptos"/>
          <w:sz w:val="16"/>
        </w:rPr>
        <w:t xml:space="preserve"> the forms, pathologies and methodologies designed to exploit </w:t>
      </w:r>
      <w:proofErr w:type="spellStart"/>
      <w:r w:rsidRPr="006B4591">
        <w:rPr>
          <w:rFonts w:eastAsia="Aptos"/>
          <w:sz w:val="16"/>
        </w:rPr>
        <w:t>labour</w:t>
      </w:r>
      <w:proofErr w:type="spellEnd"/>
      <w:r w:rsidRPr="006B4591">
        <w:rPr>
          <w:rFonts w:eastAsia="Aptos"/>
          <w:sz w:val="16"/>
        </w:rPr>
        <w:t xml:space="preserve"> inside the University. A systemic treatment of hopelessness places the </w:t>
      </w:r>
      <w:proofErr w:type="spellStart"/>
      <w:r w:rsidRPr="006B4591">
        <w:rPr>
          <w:rFonts w:eastAsia="Aptos"/>
          <w:sz w:val="16"/>
        </w:rPr>
        <w:t>individ</w:t>
      </w:r>
      <w:proofErr w:type="spellEnd"/>
      <w:r w:rsidRPr="006B4591">
        <w:rPr>
          <w:rFonts w:eastAsia="Aptos"/>
          <w:sz w:val="16"/>
        </w:rPr>
        <w:t xml:space="preserve"> </w:t>
      </w:r>
      <w:proofErr w:type="spellStart"/>
      <w:r w:rsidRPr="006B4591">
        <w:rPr>
          <w:rFonts w:eastAsia="Aptos"/>
          <w:sz w:val="16"/>
        </w:rPr>
        <w:t>ual</w:t>
      </w:r>
      <w:proofErr w:type="spellEnd"/>
      <w:r w:rsidRPr="006B4591">
        <w:rPr>
          <w:rFonts w:eastAsia="Aptos"/>
          <w:sz w:val="16"/>
        </w:rPr>
        <w:t xml:space="preserve">, her environment and her society into asymmetrical relationship, rather than focusing upon the individual’s learned helplessness or psychological deficits. This takes the </w:t>
      </w:r>
      <w:proofErr w:type="gramStart"/>
      <w:r w:rsidRPr="006B4591">
        <w:rPr>
          <w:rFonts w:eastAsia="Aptos"/>
          <w:sz w:val="16"/>
        </w:rPr>
        <w:t>particular evidence</w:t>
      </w:r>
      <w:proofErr w:type="gramEnd"/>
      <w:r w:rsidRPr="006B4591">
        <w:rPr>
          <w:rFonts w:eastAsia="Aptos"/>
          <w:sz w:val="16"/>
        </w:rPr>
        <w:t xml:space="preserve"> of increased occupational health referrals, reports of mental distress, and suicides not as individual failings, but instead as moments for </w:t>
      </w:r>
      <w:proofErr w:type="spellStart"/>
      <w:r w:rsidRPr="006B4591">
        <w:rPr>
          <w:rFonts w:eastAsia="Aptos"/>
          <w:sz w:val="16"/>
        </w:rPr>
        <w:t>reconceptualising</w:t>
      </w:r>
      <w:proofErr w:type="spellEnd"/>
      <w:r w:rsidRPr="006B4591">
        <w:rPr>
          <w:rFonts w:eastAsia="Aptos"/>
          <w:sz w:val="16"/>
        </w:rPr>
        <w:t xml:space="preserve"> those experiences at the level of the University (Morrish 2019). The collective, academic capacity to do this work of critique was questioned half a century ago by Le Baron (1971:567): ‘I could exhort my fellow academics to work within academia towards a new consciousness, transcending habits of egoism, </w:t>
      </w:r>
      <w:proofErr w:type="spellStart"/>
      <w:r w:rsidRPr="006B4591">
        <w:rPr>
          <w:rFonts w:eastAsia="Aptos"/>
          <w:sz w:val="16"/>
        </w:rPr>
        <w:t>compe</w:t>
      </w:r>
      <w:proofErr w:type="spellEnd"/>
      <w:r w:rsidRPr="006B4591">
        <w:rPr>
          <w:rFonts w:eastAsia="Aptos"/>
          <w:sz w:val="16"/>
        </w:rPr>
        <w:t xml:space="preserve"> </w:t>
      </w:r>
      <w:proofErr w:type="spellStart"/>
      <w:r w:rsidRPr="006B4591">
        <w:rPr>
          <w:rFonts w:eastAsia="Aptos"/>
          <w:sz w:val="16"/>
        </w:rPr>
        <w:t>tition</w:t>
      </w:r>
      <w:proofErr w:type="spellEnd"/>
      <w:r w:rsidRPr="006B4591">
        <w:rPr>
          <w:rFonts w:eastAsia="Aptos"/>
          <w:sz w:val="16"/>
        </w:rPr>
        <w:t xml:space="preserve">, and possessing, but I am all too conscious of Marx’s biting attacks on such “idealistic” and “utopian” methods.’ More recently, Szadkowski (2016:49–50) argued that ‘the hierarchically organized community of scholars is a rather non-antagonistic force to capital’. As the scholarly community of the University demonstrates its hopelessness, subaltern University workers might come to hospice the </w:t>
      </w:r>
      <w:proofErr w:type="spellStart"/>
      <w:r w:rsidRPr="006B4591">
        <w:rPr>
          <w:rFonts w:eastAsia="Aptos"/>
          <w:sz w:val="16"/>
        </w:rPr>
        <w:t>organisation</w:t>
      </w:r>
      <w:proofErr w:type="spellEnd"/>
      <w:r w:rsidRPr="006B4591">
        <w:rPr>
          <w:rFonts w:eastAsia="Aptos"/>
          <w:sz w:val="16"/>
        </w:rPr>
        <w:t xml:space="preserve"> as it passes away (Andreotti et al. 2015). This may be the case for those struggling with the inability of intellectual work inside the University to overcome helplessness in the face of environmental crises. Here, the ability to sit with hopelessness, or to exist without hope, enables an acceptance of being in the world, rather than the University’s </w:t>
      </w:r>
      <w:proofErr w:type="spellStart"/>
      <w:r w:rsidRPr="006B4591">
        <w:rPr>
          <w:rFonts w:eastAsia="Aptos"/>
          <w:sz w:val="16"/>
        </w:rPr>
        <w:t>Postdigital</w:t>
      </w:r>
      <w:proofErr w:type="spellEnd"/>
      <w:r w:rsidRPr="006B4591">
        <w:rPr>
          <w:rFonts w:eastAsia="Aptos"/>
          <w:sz w:val="16"/>
        </w:rPr>
        <w:t xml:space="preserve"> Science and Education (2020) 2:830–848 841 insistence that we </w:t>
      </w:r>
      <w:proofErr w:type="spellStart"/>
      <w:r w:rsidRPr="006B4591">
        <w:rPr>
          <w:rFonts w:eastAsia="Aptos"/>
          <w:sz w:val="16"/>
        </w:rPr>
        <w:t>labour</w:t>
      </w:r>
      <w:proofErr w:type="spellEnd"/>
      <w:r w:rsidRPr="006B4591">
        <w:rPr>
          <w:rFonts w:eastAsia="Aptos"/>
          <w:sz w:val="16"/>
        </w:rPr>
        <w:t xml:space="preserve"> to control it. Understanding the ways in which the University seeks to impose control, and the ways in which hopelessness ruptures the Self inside the </w:t>
      </w:r>
      <w:proofErr w:type="spellStart"/>
      <w:r w:rsidRPr="006B4591">
        <w:rPr>
          <w:rFonts w:eastAsia="Aptos"/>
          <w:sz w:val="16"/>
        </w:rPr>
        <w:t>organisation</w:t>
      </w:r>
      <w:proofErr w:type="spellEnd"/>
      <w:r w:rsidRPr="006B4591">
        <w:rPr>
          <w:rFonts w:eastAsia="Aptos"/>
          <w:sz w:val="16"/>
        </w:rPr>
        <w:t xml:space="preserve">, requires a dialectical mode of analysis. Dialectics of Hopelessness The hopeless University emerges dialectically though three moments (Dunayevskaya 2002; Lenin 1981). First is an engagement with thinking that brings universal concepts into relation with </w:t>
      </w:r>
      <w:proofErr w:type="gramStart"/>
      <w:r w:rsidRPr="006B4591">
        <w:rPr>
          <w:rFonts w:eastAsia="Aptos"/>
          <w:sz w:val="16"/>
        </w:rPr>
        <w:t>particular experiences</w:t>
      </w:r>
      <w:proofErr w:type="gramEnd"/>
      <w:r w:rsidRPr="006B4591">
        <w:rPr>
          <w:rFonts w:eastAsia="Aptos"/>
          <w:sz w:val="16"/>
        </w:rPr>
        <w:t xml:space="preserve">, </w:t>
      </w:r>
      <w:proofErr w:type="gramStart"/>
      <w:r w:rsidRPr="006B4591">
        <w:rPr>
          <w:rFonts w:eastAsia="Aptos"/>
          <w:sz w:val="16"/>
        </w:rPr>
        <w:t>in order to</w:t>
      </w:r>
      <w:proofErr w:type="gramEnd"/>
      <w:r w:rsidRPr="006B4591">
        <w:rPr>
          <w:rFonts w:eastAsia="Aptos"/>
          <w:sz w:val="16"/>
        </w:rPr>
        <w:t xml:space="preserve"> question existing structures, cultures and practices and thereby generate new universals. This is a movement of thinking that situates the symbolism of the institution against the range of ways in which it is imagined in practice, </w:t>
      </w:r>
      <w:proofErr w:type="gramStart"/>
      <w:r w:rsidRPr="006B4591">
        <w:rPr>
          <w:rFonts w:eastAsia="Aptos"/>
          <w:sz w:val="16"/>
        </w:rPr>
        <w:t>in order to</w:t>
      </w:r>
      <w:proofErr w:type="gramEnd"/>
      <w:r w:rsidRPr="006B4591">
        <w:rPr>
          <w:rFonts w:eastAsia="Aptos"/>
          <w:sz w:val="16"/>
        </w:rPr>
        <w:t xml:space="preserve"> move towards a concrete understanding of its reality. It also places those existing structures of the institution, alongside its cultures and practices, in relation to the totality of capitalist social relations. Second is </w:t>
      </w:r>
      <w:proofErr w:type="spellStart"/>
      <w:r w:rsidRPr="006B4591">
        <w:rPr>
          <w:rFonts w:eastAsia="Aptos"/>
          <w:sz w:val="16"/>
        </w:rPr>
        <w:t>elabo</w:t>
      </w:r>
      <w:proofErr w:type="spellEnd"/>
      <w:r w:rsidRPr="006B4591">
        <w:rPr>
          <w:rFonts w:eastAsia="Aptos"/>
          <w:sz w:val="16"/>
        </w:rPr>
        <w:t xml:space="preserve"> rating the relationship between quantitative and qualitative change. The experience of life inside the University is subject to constant, measurement and the attempt to validate conceptual clarity about the world through evidence or data that are a quantity of experience. At </w:t>
      </w:r>
      <w:proofErr w:type="gramStart"/>
      <w:r w:rsidRPr="006B4591">
        <w:rPr>
          <w:rFonts w:eastAsia="Aptos"/>
          <w:sz w:val="16"/>
        </w:rPr>
        <w:t>particular moments</w:t>
      </w:r>
      <w:proofErr w:type="gramEnd"/>
      <w:r w:rsidRPr="006B4591">
        <w:rPr>
          <w:rFonts w:eastAsia="Aptos"/>
          <w:sz w:val="16"/>
        </w:rPr>
        <w:t xml:space="preserve">, quantity describes qualitative change, for instance, in new </w:t>
      </w:r>
      <w:proofErr w:type="spellStart"/>
      <w:r w:rsidRPr="006B4591">
        <w:rPr>
          <w:rFonts w:eastAsia="Aptos"/>
          <w:sz w:val="16"/>
        </w:rPr>
        <w:t>conceptualisations</w:t>
      </w:r>
      <w:proofErr w:type="spellEnd"/>
      <w:r w:rsidRPr="006B4591">
        <w:rPr>
          <w:rFonts w:eastAsia="Aptos"/>
          <w:sz w:val="16"/>
        </w:rPr>
        <w:t xml:space="preserve"> or discourses of the student-as-consumer, the platform University, the quantified self or the need for </w:t>
      </w:r>
      <w:proofErr w:type="spellStart"/>
      <w:r w:rsidRPr="006B4591">
        <w:rPr>
          <w:rFonts w:eastAsia="Aptos"/>
          <w:sz w:val="16"/>
        </w:rPr>
        <w:t>decolonisation</w:t>
      </w:r>
      <w:proofErr w:type="spellEnd"/>
      <w:r w:rsidRPr="006B4591">
        <w:rPr>
          <w:rFonts w:eastAsia="Aptos"/>
          <w:sz w:val="16"/>
        </w:rPr>
        <w:t xml:space="preserve">. There are also societal relations immanent to these qualitative changes, and which challenge the relation of data to discourses, and the reproduction of power and privilege. Thus, Hegel (2010:179–80) noted how ‘number stands between the senses and thought’, helping to develop ‘the category of the internally self-external that defines the sensuous’. Here, the concrete world experienced by individuals is brought into relation with symbolic, external contexts through mediations like the market. This imminence between quantitative tipping points and qualitative change shifts cultures and perceptions and offers a moment of conceptual or psychological negation. This is the third dialectical moment, the law of the negation of the negation. Here, there exists the ongoing movement of society, beyond everyday activities like assessment and laboratory research, or that which mediates social progress, like the power of the division of </w:t>
      </w:r>
      <w:proofErr w:type="spellStart"/>
      <w:r w:rsidRPr="006B4591">
        <w:rPr>
          <w:rFonts w:eastAsia="Aptos"/>
          <w:sz w:val="16"/>
        </w:rPr>
        <w:t>labour</w:t>
      </w:r>
      <w:proofErr w:type="spellEnd"/>
      <w:r w:rsidRPr="006B4591">
        <w:rPr>
          <w:rFonts w:eastAsia="Aptos"/>
          <w:sz w:val="16"/>
        </w:rPr>
        <w:t xml:space="preserve">. Thus, calls for state funding for Higher Education under Covid-19 negate the sanctity of private property and the consumption of education-based services. However, this negation then reveals the contradictions between the private and public values of a degree, which leads to further questioning of the idea of the University. Crucially, Hegel (2018) raises the idea of an external, sensuous consciousness, which Marx (2004) later inverts, in terms of activity in the world being practical and </w:t>
      </w:r>
      <w:proofErr w:type="gramStart"/>
      <w:r w:rsidRPr="006B4591">
        <w:rPr>
          <w:rFonts w:eastAsia="Aptos"/>
          <w:sz w:val="16"/>
        </w:rPr>
        <w:t>human-sensuous</w:t>
      </w:r>
      <w:proofErr w:type="gramEnd"/>
      <w:r w:rsidRPr="006B4591">
        <w:rPr>
          <w:rFonts w:eastAsia="Aptos"/>
          <w:sz w:val="16"/>
        </w:rPr>
        <w:t xml:space="preserve">. This is a reminder that humans make the world and that there is potential for generating meaning that is not achieved through the objectification of education for the development of human capital. This dialectical unfolding of </w:t>
      </w:r>
      <w:proofErr w:type="spellStart"/>
      <w:r w:rsidRPr="006B4591">
        <w:rPr>
          <w:rFonts w:eastAsia="Aptos"/>
          <w:sz w:val="16"/>
        </w:rPr>
        <w:t>partic</w:t>
      </w:r>
      <w:proofErr w:type="spellEnd"/>
      <w:r w:rsidRPr="006B4591">
        <w:rPr>
          <w:rFonts w:eastAsia="Aptos"/>
          <w:sz w:val="16"/>
        </w:rPr>
        <w:t xml:space="preserve"> </w:t>
      </w:r>
      <w:proofErr w:type="spellStart"/>
      <w:r w:rsidRPr="006B4591">
        <w:rPr>
          <w:rFonts w:eastAsia="Aptos"/>
          <w:sz w:val="16"/>
        </w:rPr>
        <w:t>ular</w:t>
      </w:r>
      <w:proofErr w:type="spellEnd"/>
      <w:r w:rsidRPr="006B4591">
        <w:rPr>
          <w:rFonts w:eastAsia="Aptos"/>
          <w:sz w:val="16"/>
        </w:rPr>
        <w:t xml:space="preserve">, concrete experiences of the world, in relation to universal conceptions that </w:t>
      </w:r>
      <w:proofErr w:type="spellStart"/>
      <w:r w:rsidRPr="006B4591">
        <w:rPr>
          <w:rFonts w:eastAsia="Aptos"/>
          <w:sz w:val="16"/>
        </w:rPr>
        <w:t>normalise</w:t>
      </w:r>
      <w:proofErr w:type="spellEnd"/>
      <w:r w:rsidRPr="006B4591">
        <w:rPr>
          <w:rFonts w:eastAsia="Aptos"/>
          <w:sz w:val="16"/>
        </w:rPr>
        <w:t xml:space="preserve"> or </w:t>
      </w:r>
      <w:proofErr w:type="spellStart"/>
      <w:r w:rsidRPr="006B4591">
        <w:rPr>
          <w:rFonts w:eastAsia="Aptos"/>
          <w:sz w:val="16"/>
        </w:rPr>
        <w:t>stabilise</w:t>
      </w:r>
      <w:proofErr w:type="spellEnd"/>
      <w:r w:rsidRPr="006B4591">
        <w:rPr>
          <w:rFonts w:eastAsia="Aptos"/>
          <w:sz w:val="16"/>
        </w:rPr>
        <w:t xml:space="preserve"> thinking, is overlain by individual and structural factors in reproducing the totality of capitalism. Thus, the University is implicated in our social relations, and our social relations are implicated in the University, at one and the same time. This immanence impacts levels of control, anxiety and hopelessness as the structures/forms that shape University work are compelled by the value-form; the 842 </w:t>
      </w:r>
      <w:proofErr w:type="spellStart"/>
      <w:r w:rsidRPr="006B4591">
        <w:rPr>
          <w:rFonts w:eastAsia="Aptos"/>
          <w:sz w:val="16"/>
        </w:rPr>
        <w:t>Postdigital</w:t>
      </w:r>
      <w:proofErr w:type="spellEnd"/>
      <w:r w:rsidRPr="006B4591">
        <w:rPr>
          <w:rFonts w:eastAsia="Aptos"/>
          <w:sz w:val="16"/>
        </w:rPr>
        <w:t xml:space="preserve"> Science and Education (2020) 2:830–848 cultures/pathologies of the University exploit our relationship to nature, the environ </w:t>
      </w:r>
      <w:proofErr w:type="spellStart"/>
      <w:r w:rsidRPr="006B4591">
        <w:rPr>
          <w:rFonts w:eastAsia="Aptos"/>
          <w:sz w:val="16"/>
        </w:rPr>
        <w:t>ment</w:t>
      </w:r>
      <w:proofErr w:type="spellEnd"/>
      <w:r w:rsidRPr="006B4591">
        <w:rPr>
          <w:rFonts w:eastAsia="Aptos"/>
          <w:sz w:val="16"/>
        </w:rPr>
        <w:t xml:space="preserve"> and each other; and our activities/methodologies reproduce alienating </w:t>
      </w:r>
      <w:proofErr w:type="spellStart"/>
      <w:r w:rsidRPr="006B4591">
        <w:rPr>
          <w:rFonts w:eastAsia="Aptos"/>
          <w:sz w:val="16"/>
        </w:rPr>
        <w:t>labour</w:t>
      </w:r>
      <w:proofErr w:type="spellEnd"/>
      <w:r w:rsidRPr="006B4591">
        <w:rPr>
          <w:rFonts w:eastAsia="Aptos"/>
          <w:sz w:val="16"/>
        </w:rPr>
        <w:t xml:space="preserve"> processes. Social existence inside the University gives texture to a set of fluid identities, </w:t>
      </w:r>
      <w:proofErr w:type="gramStart"/>
      <w:r w:rsidRPr="006B4591">
        <w:rPr>
          <w:rFonts w:eastAsia="Aptos"/>
          <w:sz w:val="16"/>
        </w:rPr>
        <w:t>in particular for</w:t>
      </w:r>
      <w:proofErr w:type="gramEnd"/>
      <w:r w:rsidRPr="006B4591">
        <w:rPr>
          <w:rFonts w:eastAsia="Aptos"/>
          <w:sz w:val="16"/>
        </w:rPr>
        <w:t xml:space="preserve"> academics, whose work is </w:t>
      </w:r>
      <w:proofErr w:type="spellStart"/>
      <w:r w:rsidRPr="006B4591">
        <w:rPr>
          <w:rFonts w:eastAsia="Aptos"/>
          <w:sz w:val="16"/>
        </w:rPr>
        <w:t>centred</w:t>
      </w:r>
      <w:proofErr w:type="spellEnd"/>
      <w:r w:rsidRPr="006B4591">
        <w:rPr>
          <w:rFonts w:eastAsia="Aptos"/>
          <w:sz w:val="16"/>
        </w:rPr>
        <w:t xml:space="preserve"> around a perceived identity between thought and being. Identities are fluid because internal conceptions and external forms, pathologies and methodologies are in dialectical relation. As a result, subjectivity is mediated by the relationship between the academic-as-subject and the objects of her consciousness (including workloads, learning environments, technologies, peers). These are determined materially and historically by </w:t>
      </w:r>
      <w:proofErr w:type="gramStart"/>
      <w:r w:rsidRPr="006B4591">
        <w:rPr>
          <w:rFonts w:eastAsia="Aptos"/>
          <w:sz w:val="16"/>
        </w:rPr>
        <w:t>particular forms</w:t>
      </w:r>
      <w:proofErr w:type="gramEnd"/>
      <w:r w:rsidRPr="006B4591">
        <w:rPr>
          <w:rFonts w:eastAsia="Aptos"/>
          <w:sz w:val="16"/>
        </w:rPr>
        <w:t xml:space="preserve"> of social existence. At the transition between The End of History and the end of The End of History, a struggle over subjectivity erupts for </w:t>
      </w:r>
      <w:proofErr w:type="gramStart"/>
      <w:r w:rsidRPr="006B4591">
        <w:rPr>
          <w:rFonts w:eastAsia="Aptos"/>
          <w:sz w:val="16"/>
        </w:rPr>
        <w:t>University</w:t>
      </w:r>
      <w:proofErr w:type="gramEnd"/>
      <w:r w:rsidRPr="006B4591">
        <w:rPr>
          <w:rFonts w:eastAsia="Aptos"/>
          <w:sz w:val="16"/>
        </w:rPr>
        <w:t xml:space="preserve"> workers who are told that uncertainty can be controlled through algorithmic control and self-sacrifice, but for whom the development of certainty is immanent to their consciousness of that environment as hopelessly alienating. Struggle demands a many-sided analysis of social forces, political actions, relations and forces of production, </w:t>
      </w:r>
      <w:proofErr w:type="gramStart"/>
      <w:r w:rsidRPr="006B4591">
        <w:rPr>
          <w:rFonts w:eastAsia="Aptos"/>
          <w:sz w:val="16"/>
        </w:rPr>
        <w:t>in order to</w:t>
      </w:r>
      <w:proofErr w:type="gramEnd"/>
      <w:r w:rsidRPr="006B4591">
        <w:rPr>
          <w:rFonts w:eastAsia="Aptos"/>
          <w:sz w:val="16"/>
        </w:rPr>
        <w:t xml:space="preserve"> understand what is possible. The requirement is to abstract concrete qualities from different objects or experiences, like inequitable </w:t>
      </w:r>
      <w:proofErr w:type="spellStart"/>
      <w:r w:rsidRPr="006B4591">
        <w:rPr>
          <w:rFonts w:eastAsia="Aptos"/>
          <w:sz w:val="16"/>
        </w:rPr>
        <w:t>work loads</w:t>
      </w:r>
      <w:proofErr w:type="spellEnd"/>
      <w:r w:rsidRPr="006B4591">
        <w:rPr>
          <w:rFonts w:eastAsia="Aptos"/>
          <w:sz w:val="16"/>
        </w:rPr>
        <w:t xml:space="preserve"> or analyses of attainment gaps, </w:t>
      </w:r>
      <w:proofErr w:type="gramStart"/>
      <w:r w:rsidRPr="006B4591">
        <w:rPr>
          <w:rFonts w:eastAsia="Aptos"/>
          <w:sz w:val="16"/>
        </w:rPr>
        <w:t>in order to</w:t>
      </w:r>
      <w:proofErr w:type="gramEnd"/>
      <w:r w:rsidRPr="006B4591">
        <w:rPr>
          <w:rFonts w:eastAsia="Aptos"/>
          <w:sz w:val="16"/>
        </w:rPr>
        <w:t xml:space="preserve"> generate new abstractions or universal conceptions. This brings individual characteristics into direct relation with the totality of social existence, and potentially offers new modes of negation, or social </w:t>
      </w:r>
      <w:proofErr w:type="spellStart"/>
      <w:r w:rsidRPr="006B4591">
        <w:rPr>
          <w:rFonts w:eastAsia="Aptos"/>
          <w:sz w:val="16"/>
        </w:rPr>
        <w:t>transfor</w:t>
      </w:r>
      <w:proofErr w:type="spellEnd"/>
      <w:r w:rsidRPr="006B4591">
        <w:rPr>
          <w:rFonts w:eastAsia="Aptos"/>
          <w:sz w:val="16"/>
        </w:rPr>
        <w:t xml:space="preserve"> </w:t>
      </w:r>
      <w:proofErr w:type="spellStart"/>
      <w:r w:rsidRPr="006B4591">
        <w:rPr>
          <w:rFonts w:eastAsia="Aptos"/>
          <w:sz w:val="16"/>
        </w:rPr>
        <w:t>mation</w:t>
      </w:r>
      <w:proofErr w:type="spellEnd"/>
      <w:r w:rsidRPr="006B4591">
        <w:rPr>
          <w:rFonts w:eastAsia="Aptos"/>
          <w:sz w:val="16"/>
        </w:rPr>
        <w:t xml:space="preserve">. This is not idealism; rather, it is a materialism that questions capitalism’s transhistorical claims to bourgeois equality (Marx 1875/1970). Thus, it becomes possible to bring diverse imaginaries of hopeless and powerless experiences in the University into relation with its symbolism as a mode of </w:t>
      </w:r>
      <w:proofErr w:type="spellStart"/>
      <w:r w:rsidRPr="006B4591">
        <w:rPr>
          <w:rFonts w:eastAsia="Aptos"/>
          <w:sz w:val="16"/>
        </w:rPr>
        <w:t>organising</w:t>
      </w:r>
      <w:proofErr w:type="spellEnd"/>
      <w:r w:rsidRPr="006B4591">
        <w:rPr>
          <w:rFonts w:eastAsia="Aptos"/>
          <w:sz w:val="16"/>
        </w:rPr>
        <w:t xml:space="preserve"> capitalist social relations. In response, it is possible to imagine the negation of, for instance, the </w:t>
      </w:r>
      <w:proofErr w:type="spellStart"/>
      <w:r w:rsidRPr="006B4591">
        <w:rPr>
          <w:rFonts w:eastAsia="Aptos"/>
          <w:sz w:val="16"/>
        </w:rPr>
        <w:t>commercialisation</w:t>
      </w:r>
      <w:proofErr w:type="spellEnd"/>
      <w:r w:rsidRPr="006B4591">
        <w:rPr>
          <w:rFonts w:eastAsia="Aptos"/>
          <w:sz w:val="16"/>
        </w:rPr>
        <w:t xml:space="preserve"> of research as private property; the status and privilege of the academic division of </w:t>
      </w:r>
      <w:proofErr w:type="spellStart"/>
      <w:r w:rsidRPr="006B4591">
        <w:rPr>
          <w:rFonts w:eastAsia="Aptos"/>
          <w:sz w:val="16"/>
        </w:rPr>
        <w:t>labour</w:t>
      </w:r>
      <w:proofErr w:type="spellEnd"/>
      <w:r w:rsidRPr="006B4591">
        <w:rPr>
          <w:rFonts w:eastAsia="Aptos"/>
          <w:sz w:val="16"/>
        </w:rPr>
        <w:t xml:space="preserve">; and intellectual competition rooted in commodity exchange. It is then possible to imagine the abolition of the hopeless University and the legitimacy of its forms, pathologies and methodologies for intellectual work. Abolition aims at sublating or assimilating and overcoming barriers to human living, in order that an alternative world becomes possible. This negative, dialectical mode of thinking is important because the Spirit (or Reason) of capitalist social relations that controls life is abstract and symbolic, as well as being imagined or experienced concretely (through precarity, overwork, ill-health and so on). By thinking of the University dialectically, a negative possibility emerges from the diversity of experiences that pushes beyond the historical and material symbolism of the University-as-is. Instead, the potential for qualitative change is situated as transformational (Adorno 1966). A movement of dialectical thinking reveals subjectivity as a constant movement of becoming, in which categories of life are brought into comparison and contradiction. Here there is a struggle over two different conceptions of life. First is life calibrated around capitalist institutions that impose a </w:t>
      </w:r>
      <w:proofErr w:type="spellStart"/>
      <w:r w:rsidRPr="006B4591">
        <w:rPr>
          <w:rFonts w:eastAsia="Aptos"/>
          <w:sz w:val="16"/>
        </w:rPr>
        <w:t>totalising</w:t>
      </w:r>
      <w:proofErr w:type="spellEnd"/>
      <w:r w:rsidRPr="006B4591">
        <w:rPr>
          <w:rFonts w:eastAsia="Aptos"/>
          <w:sz w:val="16"/>
        </w:rPr>
        <w:t xml:space="preserve"> movement of </w:t>
      </w:r>
      <w:proofErr w:type="gramStart"/>
      <w:r w:rsidRPr="006B4591">
        <w:rPr>
          <w:rFonts w:eastAsia="Aptos"/>
          <w:sz w:val="16"/>
        </w:rPr>
        <w:t>value</w:t>
      </w:r>
      <w:proofErr w:type="gramEnd"/>
      <w:r w:rsidRPr="006B4591">
        <w:rPr>
          <w:rFonts w:eastAsia="Aptos"/>
          <w:sz w:val="16"/>
        </w:rPr>
        <w:t xml:space="preserve"> and which measure difference and diversity against hegemonic norms. This is the Reason of capitalism. Second is life emerging from negative dialectics (Adorno 1966), raising the possibility for alternative conceptions that cannot be </w:t>
      </w:r>
      <w:proofErr w:type="spellStart"/>
      <w:r w:rsidRPr="006B4591">
        <w:rPr>
          <w:rFonts w:eastAsia="Aptos"/>
          <w:sz w:val="16"/>
        </w:rPr>
        <w:t>synthesised</w:t>
      </w:r>
      <w:proofErr w:type="spellEnd"/>
      <w:r w:rsidRPr="006B4591">
        <w:rPr>
          <w:rFonts w:eastAsia="Aptos"/>
          <w:sz w:val="16"/>
        </w:rPr>
        <w:t xml:space="preserve"> from </w:t>
      </w:r>
      <w:proofErr w:type="gramStart"/>
      <w:r w:rsidRPr="006B4591">
        <w:rPr>
          <w:rFonts w:eastAsia="Aptos"/>
          <w:sz w:val="16"/>
        </w:rPr>
        <w:t>particular identities</w:t>
      </w:r>
      <w:proofErr w:type="gramEnd"/>
      <w:r w:rsidRPr="006B4591">
        <w:rPr>
          <w:rFonts w:eastAsia="Aptos"/>
          <w:sz w:val="16"/>
        </w:rPr>
        <w:t xml:space="preserve"> and their non-identities. This </w:t>
      </w:r>
      <w:proofErr w:type="spellStart"/>
      <w:r w:rsidRPr="006B4591">
        <w:rPr>
          <w:rFonts w:eastAsia="Aptos"/>
          <w:sz w:val="16"/>
        </w:rPr>
        <w:t>recognises</w:t>
      </w:r>
      <w:proofErr w:type="spellEnd"/>
      <w:r w:rsidRPr="006B4591">
        <w:rPr>
          <w:rFonts w:eastAsia="Aptos"/>
          <w:sz w:val="16"/>
        </w:rPr>
        <w:t xml:space="preserve"> that subjectivity is formed from </w:t>
      </w:r>
      <w:proofErr w:type="spellStart"/>
      <w:r w:rsidRPr="006B4591">
        <w:rPr>
          <w:rFonts w:eastAsia="Aptos"/>
          <w:sz w:val="16"/>
        </w:rPr>
        <w:t>Postdigital</w:t>
      </w:r>
      <w:proofErr w:type="spellEnd"/>
      <w:r w:rsidRPr="006B4591">
        <w:rPr>
          <w:rFonts w:eastAsia="Aptos"/>
          <w:sz w:val="16"/>
        </w:rPr>
        <w:t xml:space="preserve"> Science and Education (2020) 2:830–848 843 ontological and epistemological imaginaries grounded in difference. It is the refusal to abstract this difference around dominant modes of quantification that forms humane connections, or the potential for unity-through-difference. Such heterogeneous thought offers boundaries that determine a horizon of hope. This is not the idealism of Hegel, focused upon the unfolding of the Idea, or the Absolute Spirit beyond humanity; rather, it is Marx’s conception of the study of History as the primary science. Hope erupts at the end of The End of History. It is a historical and material dynamic, which is a movement of sensuous human activity in the world, and ‘the consistent consciousness of nonidentity’ (Adorno 1966: 5). Moreover, it is a process of ongoing reflection that continually critiques reality, by bringing different imaginaries of the world into relation to show the unity of universal difference. Struggle is crucial in this process of critique and is predicated upon the potential for rupturing and transcending the imposition of </w:t>
      </w:r>
      <w:proofErr w:type="spellStart"/>
      <w:r w:rsidRPr="006B4591">
        <w:rPr>
          <w:rFonts w:eastAsia="Aptos"/>
          <w:sz w:val="16"/>
        </w:rPr>
        <w:t>labour</w:t>
      </w:r>
      <w:proofErr w:type="spellEnd"/>
      <w:r w:rsidRPr="006B4591">
        <w:rPr>
          <w:rFonts w:eastAsia="Aptos"/>
          <w:sz w:val="16"/>
        </w:rPr>
        <w:t xml:space="preserve"> as the mode of social </w:t>
      </w:r>
      <w:proofErr w:type="spellStart"/>
      <w:r w:rsidRPr="006B4591">
        <w:rPr>
          <w:rFonts w:eastAsia="Aptos"/>
          <w:sz w:val="16"/>
        </w:rPr>
        <w:t>organisation</w:t>
      </w:r>
      <w:proofErr w:type="spellEnd"/>
      <w:r w:rsidRPr="006B4591">
        <w:rPr>
          <w:rFonts w:eastAsia="Aptos"/>
          <w:sz w:val="16"/>
        </w:rPr>
        <w:t xml:space="preserve">. In </w:t>
      </w:r>
      <w:proofErr w:type="spellStart"/>
      <w:r w:rsidRPr="006B4591">
        <w:rPr>
          <w:rFonts w:eastAsia="Aptos"/>
          <w:sz w:val="16"/>
        </w:rPr>
        <w:t>analysing</w:t>
      </w:r>
      <w:proofErr w:type="spellEnd"/>
      <w:r w:rsidRPr="006B4591">
        <w:rPr>
          <w:rFonts w:eastAsia="Aptos"/>
          <w:sz w:val="16"/>
        </w:rPr>
        <w:t xml:space="preserve"> the struggle for authentic intellectual work at the end of The End of History, this is the starting point for transcending the symbolism of the hopeless University. The University at the End of the End of History The duality of financial and viral pandemics has exposed the fraud at the heart of narratives of meaningful intellectual work at The End of History. It exposes the fraud at the heart of the structures, cultures and activities of universities in the North Atlantic, whose pathological and methodological forms reproduce space-time inextricably for value. Capitalism as the means of social </w:t>
      </w:r>
      <w:proofErr w:type="spellStart"/>
      <w:r w:rsidRPr="006B4591">
        <w:rPr>
          <w:rFonts w:eastAsia="Aptos"/>
          <w:sz w:val="16"/>
        </w:rPr>
        <w:t>organisation</w:t>
      </w:r>
      <w:proofErr w:type="spellEnd"/>
      <w:r w:rsidRPr="006B4591">
        <w:rPr>
          <w:rFonts w:eastAsia="Aptos"/>
          <w:sz w:val="16"/>
        </w:rPr>
        <w:t xml:space="preserve"> continues to be ruptured by intersectional, temporal and geographical injustices that erupt from points of </w:t>
      </w:r>
      <w:proofErr w:type="spellStart"/>
      <w:r w:rsidRPr="006B4591">
        <w:rPr>
          <w:rFonts w:eastAsia="Aptos"/>
          <w:sz w:val="16"/>
        </w:rPr>
        <w:t>labour</w:t>
      </w:r>
      <w:proofErr w:type="spellEnd"/>
      <w:r w:rsidRPr="006B4591">
        <w:rPr>
          <w:rFonts w:eastAsia="Aptos"/>
          <w:sz w:val="16"/>
        </w:rPr>
        <w:t xml:space="preserve"> and points </w:t>
      </w:r>
      <w:proofErr w:type="gramStart"/>
      <w:r w:rsidRPr="006B4591">
        <w:rPr>
          <w:rFonts w:eastAsia="Aptos"/>
          <w:sz w:val="16"/>
        </w:rPr>
        <w:t>where</w:t>
      </w:r>
      <w:proofErr w:type="gramEnd"/>
      <w:r w:rsidRPr="006B4591">
        <w:rPr>
          <w:rFonts w:eastAsia="Aptos"/>
          <w:sz w:val="16"/>
        </w:rPr>
        <w:t xml:space="preserve"> </w:t>
      </w:r>
      <w:proofErr w:type="spellStart"/>
      <w:r w:rsidRPr="006B4591">
        <w:rPr>
          <w:rFonts w:eastAsia="Aptos"/>
          <w:sz w:val="16"/>
        </w:rPr>
        <w:t>labour</w:t>
      </w:r>
      <w:proofErr w:type="spellEnd"/>
      <w:r w:rsidRPr="006B4591">
        <w:rPr>
          <w:rFonts w:eastAsia="Aptos"/>
          <w:sz w:val="16"/>
        </w:rPr>
        <w:t xml:space="preserve"> touches society. A range of indigenous resistances, struggles grounded in race, gender, disability and class, emergent revolts against toxic ecological policies and climate forcing and resistance to economic and political populism, form a movement that places the institutions of Capital in stark opposition to humane values. Through struggle, the political economics of Capital’s war on </w:t>
      </w:r>
      <w:proofErr w:type="spellStart"/>
      <w:r w:rsidRPr="006B4591">
        <w:rPr>
          <w:rFonts w:eastAsia="Aptos"/>
          <w:sz w:val="16"/>
        </w:rPr>
        <w:t>Labour</w:t>
      </w:r>
      <w:proofErr w:type="spellEnd"/>
      <w:r w:rsidRPr="006B4591">
        <w:rPr>
          <w:rFonts w:eastAsia="Aptos"/>
          <w:sz w:val="16"/>
        </w:rPr>
        <w:t xml:space="preserve"> are revealed, although in many instances they require critique. For University workers, such critique </w:t>
      </w:r>
      <w:proofErr w:type="spellStart"/>
      <w:r w:rsidRPr="006B4591">
        <w:rPr>
          <w:rFonts w:eastAsia="Aptos"/>
          <w:sz w:val="16"/>
        </w:rPr>
        <w:t>centres</w:t>
      </w:r>
      <w:proofErr w:type="spellEnd"/>
      <w:r w:rsidRPr="006B4591">
        <w:rPr>
          <w:rFonts w:eastAsia="Aptos"/>
          <w:sz w:val="16"/>
        </w:rPr>
        <w:t xml:space="preserve"> the institutional inability to respond meaningfully to this re-emergence of History, beyond unilaterally declaring business as-usual in the face of Covid-</w:t>
      </w:r>
      <w:proofErr w:type="gramStart"/>
      <w:r w:rsidRPr="006B4591">
        <w:rPr>
          <w:rFonts w:eastAsia="Aptos"/>
          <w:sz w:val="16"/>
        </w:rPr>
        <w:t>19, or</w:t>
      </w:r>
      <w:proofErr w:type="gramEnd"/>
      <w:r w:rsidRPr="006B4591">
        <w:rPr>
          <w:rFonts w:eastAsia="Aptos"/>
          <w:sz w:val="16"/>
        </w:rPr>
        <w:t xml:space="preserve"> noting a climate emergency whilst remaining implicated in the consumption of fossil fuels. At the end of The End of History, when the abstracted power of capital has revealed its pollution of systems of life and living, the hopeless University demonstrates the inferiority in its soul. It is dominated by strategies for public engagement, </w:t>
      </w:r>
      <w:proofErr w:type="spellStart"/>
      <w:r w:rsidRPr="006B4591">
        <w:rPr>
          <w:rFonts w:eastAsia="Aptos"/>
          <w:sz w:val="16"/>
        </w:rPr>
        <w:t>internationalisation</w:t>
      </w:r>
      <w:proofErr w:type="spellEnd"/>
      <w:r w:rsidRPr="006B4591">
        <w:rPr>
          <w:rFonts w:eastAsia="Aptos"/>
          <w:sz w:val="16"/>
        </w:rPr>
        <w:t xml:space="preserve">, teaching and learning, research and sustainable development, which collapse the horizon of possibility and are limited to algorithmic solutions to insoluble, structural and systemic positions. The hopeless University is a flag bearer for a collective life that is becoming more efficiently unsustainable. Mutuality and voice point beyond hopelessness. As Adorno (1966:17–18) noted, ‘[t]he need to let suffering speak is a condition of all truth. </w:t>
      </w:r>
      <w:r w:rsidRPr="006B4591">
        <w:rPr>
          <w:rFonts w:eastAsia="Aptos"/>
          <w:u w:val="single"/>
        </w:rPr>
        <w:t xml:space="preserve">For suffering is objectivity that weighs upon the subject’. For Bloch (1986), engaging with the </w:t>
      </w:r>
      <w:proofErr w:type="spellStart"/>
      <w:r w:rsidRPr="006B4591">
        <w:rPr>
          <w:rFonts w:eastAsia="Aptos"/>
          <w:u w:val="single"/>
        </w:rPr>
        <w:t>internalisation</w:t>
      </w:r>
      <w:proofErr w:type="spellEnd"/>
      <w:r w:rsidRPr="006B4591">
        <w:rPr>
          <w:rFonts w:eastAsia="Aptos"/>
          <w:u w:val="single"/>
        </w:rPr>
        <w:t xml:space="preserve"> of anxiety and its projection into the world as fear is a means to recover a more authentic sense of what the Self might be in the world. An authentic moment of freedom is learning that </w:t>
      </w:r>
      <w:r w:rsidRPr="006B4591">
        <w:rPr>
          <w:rFonts w:eastAsia="Aptos"/>
          <w:highlight w:val="yellow"/>
          <w:u w:val="single"/>
        </w:rPr>
        <w:t>a better capitalist University</w:t>
      </w:r>
      <w:r w:rsidRPr="006B4591">
        <w:rPr>
          <w:rFonts w:eastAsia="Aptos"/>
          <w:u w:val="single"/>
        </w:rPr>
        <w:t xml:space="preserve">, like a capitalism </w:t>
      </w:r>
      <w:r w:rsidRPr="006B4591">
        <w:rPr>
          <w:rFonts w:eastAsia="Aptos"/>
          <w:highlight w:val="yellow"/>
          <w:u w:val="single"/>
        </w:rPr>
        <w:t xml:space="preserve">that works for everyone, is impossible because the structures that reproduce the world for-value militate against a </w:t>
      </w:r>
      <w:proofErr w:type="spellStart"/>
      <w:r w:rsidRPr="006B4591">
        <w:rPr>
          <w:rFonts w:eastAsia="Aptos"/>
          <w:highlight w:val="yellow"/>
          <w:u w:val="single"/>
        </w:rPr>
        <w:t>liveable</w:t>
      </w:r>
      <w:proofErr w:type="spellEnd"/>
      <w:r w:rsidRPr="006B4591">
        <w:rPr>
          <w:rFonts w:eastAsia="Aptos"/>
          <w:highlight w:val="yellow"/>
          <w:u w:val="single"/>
        </w:rPr>
        <w:t xml:space="preserve"> life.</w:t>
      </w:r>
      <w:r w:rsidRPr="006B4591">
        <w:rPr>
          <w:rFonts w:eastAsia="Aptos"/>
          <w:u w:val="single"/>
        </w:rPr>
        <w:t xml:space="preserve"> Instead, </w:t>
      </w:r>
      <w:r w:rsidRPr="006B4591">
        <w:rPr>
          <w:rFonts w:eastAsia="Aptos"/>
          <w:highlight w:val="yellow"/>
          <w:u w:val="single"/>
        </w:rPr>
        <w:t xml:space="preserve">hope emerges in care for </w:t>
      </w:r>
      <w:proofErr w:type="gramStart"/>
      <w:r w:rsidRPr="006B4591">
        <w:rPr>
          <w:rFonts w:eastAsia="Aptos"/>
          <w:highlight w:val="yellow"/>
          <w:u w:val="single"/>
        </w:rPr>
        <w:t>ourselves</w:t>
      </w:r>
      <w:proofErr w:type="gramEnd"/>
      <w:r w:rsidRPr="006B4591">
        <w:rPr>
          <w:rFonts w:eastAsia="Aptos"/>
          <w:u w:val="single"/>
        </w:rPr>
        <w:t xml:space="preserve"> </w:t>
      </w:r>
      <w:r w:rsidRPr="006B4591">
        <w:rPr>
          <w:rFonts w:eastAsia="Aptos"/>
          <w:highlight w:val="yellow"/>
          <w:u w:val="single"/>
        </w:rPr>
        <w:t>against</w:t>
      </w:r>
      <w:r w:rsidRPr="006B4591">
        <w:rPr>
          <w:rFonts w:eastAsia="Aptos"/>
          <w:u w:val="single"/>
        </w:rPr>
        <w:t xml:space="preserve"> the </w:t>
      </w:r>
      <w:r w:rsidRPr="006B4591">
        <w:rPr>
          <w:rFonts w:eastAsia="Aptos"/>
          <w:highlight w:val="yellow"/>
          <w:u w:val="single"/>
        </w:rPr>
        <w:t>institutions</w:t>
      </w:r>
      <w:r w:rsidRPr="006B4591">
        <w:rPr>
          <w:rFonts w:eastAsia="Aptos"/>
          <w:u w:val="single"/>
        </w:rPr>
        <w:t xml:space="preserve"> that have </w:t>
      </w:r>
      <w:proofErr w:type="spellStart"/>
      <w:r w:rsidRPr="006B4591">
        <w:rPr>
          <w:rFonts w:eastAsia="Aptos"/>
          <w:u w:val="single"/>
        </w:rPr>
        <w:t>brutalised</w:t>
      </w:r>
      <w:proofErr w:type="spellEnd"/>
      <w:r w:rsidRPr="006B4591">
        <w:rPr>
          <w:rFonts w:eastAsia="Aptos"/>
          <w:u w:val="single"/>
        </w:rPr>
        <w:t xml:space="preserve"> us. It emerges in a reconnection of the idea of human-as-intellectual, with the human-as-psychological and the human-in-nature, </w:t>
      </w:r>
      <w:r w:rsidRPr="006B4591">
        <w:rPr>
          <w:rFonts w:eastAsia="Aptos"/>
          <w:highlight w:val="yellow"/>
          <w:u w:val="single"/>
        </w:rPr>
        <w:t>rather than the human divorced from</w:t>
      </w:r>
      <w:r w:rsidRPr="006B4591">
        <w:rPr>
          <w:rFonts w:eastAsia="Aptos"/>
          <w:u w:val="single"/>
        </w:rPr>
        <w:t xml:space="preserve"> her</w:t>
      </w:r>
      <w:r w:rsidRPr="006B4591">
        <w:rPr>
          <w:rFonts w:eastAsia="Aptos"/>
          <w:highlight w:val="yellow"/>
          <w:u w:val="single"/>
        </w:rPr>
        <w:t xml:space="preserve">self as a worker </w:t>
      </w:r>
      <w:r w:rsidRPr="006B4591">
        <w:rPr>
          <w:rFonts w:eastAsia="Aptos"/>
          <w:u w:val="single"/>
        </w:rPr>
        <w:t xml:space="preserve">and exploiter of the natural world. The hopelessness of capitalism, amplified by the University and its focus upon knowledge transfer, spillover, human capital, impact, excellence and so on, is refused where people remember and uncover their own capacities. </w:t>
      </w:r>
      <w:r w:rsidRPr="006B4591">
        <w:rPr>
          <w:rFonts w:eastAsia="Aptos"/>
          <w:highlight w:val="yellow"/>
          <w:u w:val="single"/>
        </w:rPr>
        <w:t>The</w:t>
      </w:r>
      <w:r w:rsidRPr="006B4591">
        <w:rPr>
          <w:rFonts w:eastAsia="Aptos"/>
          <w:u w:val="single"/>
        </w:rPr>
        <w:t xml:space="preserve"> hopeless </w:t>
      </w:r>
      <w:r w:rsidRPr="006B4591">
        <w:rPr>
          <w:rFonts w:eastAsia="Aptos"/>
          <w:highlight w:val="yellow"/>
          <w:u w:val="single"/>
        </w:rPr>
        <w:t>University hides our</w:t>
      </w:r>
      <w:r w:rsidRPr="006B4591">
        <w:rPr>
          <w:rFonts w:eastAsia="Aptos"/>
          <w:u w:val="single"/>
        </w:rPr>
        <w:t xml:space="preserve"> latent or undeveloped abilities from us, or it strips our developed </w:t>
      </w:r>
      <w:r w:rsidRPr="006B4591">
        <w:rPr>
          <w:rFonts w:eastAsia="Aptos"/>
          <w:highlight w:val="yellow"/>
          <w:u w:val="single"/>
        </w:rPr>
        <w:t>skills, knowledge and capacities from us, in the name of value</w:t>
      </w:r>
      <w:r w:rsidRPr="006B4591">
        <w:rPr>
          <w:rFonts w:eastAsia="Aptos"/>
          <w:u w:val="single"/>
        </w:rPr>
        <w:t xml:space="preserve">. Refusal emerges from the ability of </w:t>
      </w:r>
      <w:proofErr w:type="gramStart"/>
      <w:r w:rsidRPr="006B4591">
        <w:rPr>
          <w:rFonts w:eastAsia="Aptos"/>
          <w:u w:val="single"/>
        </w:rPr>
        <w:t>University</w:t>
      </w:r>
      <w:proofErr w:type="gramEnd"/>
      <w:r w:rsidRPr="006B4591">
        <w:rPr>
          <w:rFonts w:eastAsia="Aptos"/>
          <w:u w:val="single"/>
        </w:rPr>
        <w:t xml:space="preserve"> </w:t>
      </w:r>
      <w:proofErr w:type="spellStart"/>
      <w:r w:rsidRPr="006B4591">
        <w:rPr>
          <w:rFonts w:eastAsia="Aptos"/>
          <w:u w:val="single"/>
        </w:rPr>
        <w:t>labourers</w:t>
      </w:r>
      <w:proofErr w:type="spellEnd"/>
      <w:r w:rsidRPr="006B4591">
        <w:rPr>
          <w:rFonts w:eastAsia="Aptos"/>
          <w:u w:val="single"/>
        </w:rPr>
        <w:t xml:space="preserve"> to </w:t>
      </w:r>
      <w:proofErr w:type="spellStart"/>
      <w:r w:rsidRPr="006B4591">
        <w:rPr>
          <w:rFonts w:eastAsia="Aptos"/>
          <w:u w:val="single"/>
        </w:rPr>
        <w:t>conceptualise</w:t>
      </w:r>
      <w:proofErr w:type="spellEnd"/>
      <w:r w:rsidRPr="006B4591">
        <w:rPr>
          <w:rFonts w:eastAsia="Aptos"/>
          <w:u w:val="single"/>
        </w:rPr>
        <w:t xml:space="preserve"> themselves as a force for themselves, rather than focusing upon their privilege and status (with a limited consciousness as a class in itself).</w:t>
      </w:r>
      <w:r w:rsidRPr="006B4591">
        <w:rPr>
          <w:rFonts w:eastAsia="Aptos"/>
          <w:sz w:val="16"/>
        </w:rPr>
        <w:t xml:space="preserve"> A moment of possibility lies </w:t>
      </w:r>
      <w:proofErr w:type="spellStart"/>
      <w:r w:rsidRPr="006B4591">
        <w:rPr>
          <w:rFonts w:eastAsia="Aptos"/>
          <w:sz w:val="16"/>
        </w:rPr>
        <w:t>organisationally</w:t>
      </w:r>
      <w:proofErr w:type="spellEnd"/>
      <w:r w:rsidRPr="006B4591">
        <w:rPr>
          <w:rFonts w:eastAsia="Aptos"/>
          <w:sz w:val="16"/>
        </w:rPr>
        <w:t xml:space="preserve">, in seeing similarities, connections and solidarities across the range of academic and professional services staff, and students, who </w:t>
      </w:r>
      <w:proofErr w:type="spellStart"/>
      <w:r w:rsidRPr="006B4591">
        <w:rPr>
          <w:rFonts w:eastAsia="Aptos"/>
          <w:sz w:val="16"/>
        </w:rPr>
        <w:t>labour</w:t>
      </w:r>
      <w:proofErr w:type="spellEnd"/>
      <w:r w:rsidRPr="006B4591">
        <w:rPr>
          <w:rFonts w:eastAsia="Aptos"/>
          <w:sz w:val="16"/>
        </w:rPr>
        <w:t xml:space="preserve"> inside the University, and making connections to struggles at the level of society. </w:t>
      </w:r>
      <w:r w:rsidRPr="006B4591">
        <w:rPr>
          <w:rFonts w:eastAsia="Aptos"/>
          <w:u w:val="single"/>
        </w:rPr>
        <w:t xml:space="preserve">Refusal emerges where people understand the potential of and in their own mass intellectuality (Hall and Winn 2017). This offers a different route away from hopeless ness, through constant reflection on what has been incorporated or </w:t>
      </w:r>
      <w:proofErr w:type="gramStart"/>
      <w:r w:rsidRPr="006B4591">
        <w:rPr>
          <w:rFonts w:eastAsia="Aptos"/>
          <w:u w:val="single"/>
        </w:rPr>
        <w:t>lost, and</w:t>
      </w:r>
      <w:proofErr w:type="gramEnd"/>
      <w:r w:rsidRPr="006B4591">
        <w:rPr>
          <w:rFonts w:eastAsia="Aptos"/>
          <w:u w:val="single"/>
        </w:rPr>
        <w:t xml:space="preserve"> thereby emerges renewed through mourning. This is Bloch’s (1986) idea that a life that sits authentically with hopelessness moves towards hope precisely because it acknowledges what is possible from inside the current situation. This is not a melancholic or despairing hope for a return to an </w:t>
      </w:r>
      <w:proofErr w:type="spellStart"/>
      <w:r w:rsidRPr="006B4591">
        <w:rPr>
          <w:rFonts w:eastAsia="Aptos"/>
          <w:u w:val="single"/>
        </w:rPr>
        <w:t>idealised</w:t>
      </w:r>
      <w:proofErr w:type="spellEnd"/>
      <w:r w:rsidRPr="006B4591">
        <w:rPr>
          <w:rFonts w:eastAsia="Aptos"/>
          <w:u w:val="single"/>
        </w:rPr>
        <w:t xml:space="preserve"> University. </w:t>
      </w:r>
      <w:r w:rsidRPr="006B4591">
        <w:rPr>
          <w:rFonts w:eastAsia="Aptos"/>
          <w:sz w:val="16"/>
        </w:rPr>
        <w:t xml:space="preserve">As History returns, the hegemonic symbolism of institutions that further estrangement from active knowing, doing, being and becoming must be refused and their ontologies and epistemologies negated (Holloway 2016). Instead, </w:t>
      </w:r>
      <w:proofErr w:type="gramStart"/>
      <w:r w:rsidRPr="006B4591">
        <w:rPr>
          <w:rFonts w:eastAsia="Aptos"/>
          <w:sz w:val="16"/>
        </w:rPr>
        <w:t>particular imaginings</w:t>
      </w:r>
      <w:proofErr w:type="gramEnd"/>
      <w:r w:rsidRPr="006B4591">
        <w:rPr>
          <w:rFonts w:eastAsia="Aptos"/>
          <w:sz w:val="16"/>
        </w:rPr>
        <w:t xml:space="preserve"> of universal concepts of human existence inside capitalism are a moment of resistance and refusal. Understand </w:t>
      </w:r>
      <w:proofErr w:type="spellStart"/>
      <w:r w:rsidRPr="006B4591">
        <w:rPr>
          <w:rFonts w:eastAsia="Aptos"/>
          <w:sz w:val="16"/>
        </w:rPr>
        <w:t>ing</w:t>
      </w:r>
      <w:proofErr w:type="spellEnd"/>
      <w:r w:rsidRPr="006B4591">
        <w:rPr>
          <w:rFonts w:eastAsia="Aptos"/>
          <w:sz w:val="16"/>
        </w:rPr>
        <w:t xml:space="preserve"> and </w:t>
      </w:r>
      <w:proofErr w:type="spellStart"/>
      <w:r w:rsidRPr="006B4591">
        <w:rPr>
          <w:rFonts w:eastAsia="Aptos"/>
          <w:sz w:val="16"/>
        </w:rPr>
        <w:t>recognising</w:t>
      </w:r>
      <w:proofErr w:type="spellEnd"/>
      <w:r w:rsidRPr="006B4591">
        <w:rPr>
          <w:rFonts w:eastAsia="Aptos"/>
          <w:sz w:val="16"/>
        </w:rPr>
        <w:t xml:space="preserve"> those </w:t>
      </w:r>
      <w:proofErr w:type="gramStart"/>
      <w:r w:rsidRPr="006B4591">
        <w:rPr>
          <w:rFonts w:eastAsia="Aptos"/>
          <w:sz w:val="16"/>
        </w:rPr>
        <w:t>particular experiences</w:t>
      </w:r>
      <w:proofErr w:type="gramEnd"/>
      <w:r w:rsidRPr="006B4591">
        <w:rPr>
          <w:rFonts w:eastAsia="Aptos"/>
          <w:sz w:val="16"/>
        </w:rPr>
        <w:t xml:space="preserve"> point towards unity-through-difference as a new mode of </w:t>
      </w:r>
      <w:proofErr w:type="spellStart"/>
      <w:r w:rsidRPr="006B4591">
        <w:rPr>
          <w:rFonts w:eastAsia="Aptos"/>
          <w:sz w:val="16"/>
        </w:rPr>
        <w:t>organising</w:t>
      </w:r>
      <w:proofErr w:type="spellEnd"/>
      <w:r w:rsidRPr="006B4591">
        <w:rPr>
          <w:rFonts w:eastAsia="Aptos"/>
          <w:sz w:val="16"/>
        </w:rPr>
        <w:t xml:space="preserve"> social life. </w:t>
      </w:r>
      <w:r w:rsidRPr="006B4591">
        <w:rPr>
          <w:rFonts w:eastAsia="Aptos"/>
          <w:u w:val="single"/>
        </w:rPr>
        <w:t xml:space="preserve">Thus, in refusing the idea of the hopeless University, indigenous, feminist, decolonial, queer, disabled, intersectional conceptions, </w:t>
      </w:r>
      <w:r w:rsidRPr="006B4591">
        <w:rPr>
          <w:rFonts w:eastAsia="Aptos"/>
          <w:highlight w:val="yellow"/>
          <w:u w:val="single"/>
        </w:rPr>
        <w:t>counter-cartographies and narratives offer guides</w:t>
      </w:r>
      <w:r w:rsidRPr="006B4591">
        <w:rPr>
          <w:rFonts w:eastAsia="Aptos"/>
          <w:u w:val="single"/>
        </w:rPr>
        <w:t xml:space="preserve"> (Mbembe 2019). These counterpoints frame intellectual work in relation to the body, soul, psyche, collectivity and nature, </w:t>
      </w:r>
      <w:r w:rsidRPr="006B4591">
        <w:rPr>
          <w:rFonts w:eastAsia="Aptos"/>
          <w:highlight w:val="yellow"/>
          <w:u w:val="single"/>
        </w:rPr>
        <w:t xml:space="preserve">through the past, present and future. This moves us </w:t>
      </w:r>
      <w:proofErr w:type="gramStart"/>
      <w:r w:rsidRPr="006B4591">
        <w:rPr>
          <w:rFonts w:eastAsia="Aptos"/>
          <w:highlight w:val="yellow"/>
          <w:u w:val="single"/>
        </w:rPr>
        <w:t>from functional analyses of our near-term extinction</w:t>
      </w:r>
      <w:r w:rsidRPr="006B4591">
        <w:rPr>
          <w:rFonts w:eastAsia="Aptos"/>
          <w:u w:val="single"/>
        </w:rPr>
        <w:t xml:space="preserve"> (Bendell 2018),</w:t>
      </w:r>
      <w:proofErr w:type="gramEnd"/>
      <w:r w:rsidRPr="006B4591">
        <w:rPr>
          <w:rFonts w:eastAsia="Aptos"/>
          <w:u w:val="single"/>
        </w:rPr>
        <w:t xml:space="preserve"> </w:t>
      </w:r>
      <w:r w:rsidRPr="006B4591">
        <w:rPr>
          <w:rFonts w:eastAsia="Aptos"/>
          <w:highlight w:val="yellow"/>
          <w:u w:val="single"/>
        </w:rPr>
        <w:t>to</w:t>
      </w:r>
      <w:r w:rsidRPr="006B4591">
        <w:rPr>
          <w:rFonts w:eastAsia="Aptos"/>
          <w:u w:val="single"/>
        </w:rPr>
        <w:t xml:space="preserve"> a discussion of what it means to live well in this moment, and </w:t>
      </w:r>
      <w:r w:rsidRPr="006B4591">
        <w:rPr>
          <w:rFonts w:eastAsia="Aptos"/>
          <w:highlight w:val="yellow"/>
          <w:u w:val="single"/>
        </w:rPr>
        <w:t>the potential to discuss alternative</w:t>
      </w:r>
      <w:r w:rsidRPr="006B4591">
        <w:rPr>
          <w:rFonts w:eastAsia="Aptos"/>
          <w:u w:val="single"/>
        </w:rPr>
        <w:t xml:space="preserve">, plural </w:t>
      </w:r>
      <w:r w:rsidRPr="006B4591">
        <w:rPr>
          <w:rFonts w:eastAsia="Aptos"/>
          <w:highlight w:val="yellow"/>
          <w:u w:val="single"/>
        </w:rPr>
        <w:t>horizons of possibility</w:t>
      </w:r>
      <w:r w:rsidRPr="006B4591">
        <w:rPr>
          <w:rFonts w:eastAsia="Aptos"/>
          <w:u w:val="single"/>
        </w:rPr>
        <w:t xml:space="preserve"> (Elwood et al. 2019). As Cleaver (</w:t>
      </w:r>
      <w:proofErr w:type="gramStart"/>
      <w:r w:rsidRPr="006B4591">
        <w:rPr>
          <w:rFonts w:eastAsia="Aptos"/>
          <w:u w:val="single"/>
        </w:rPr>
        <w:t>2017:290)</w:t>
      </w:r>
      <w:proofErr w:type="spellStart"/>
      <w:r w:rsidRPr="006B4591">
        <w:rPr>
          <w:rFonts w:eastAsia="Aptos"/>
          <w:u w:val="single"/>
        </w:rPr>
        <w:t>argues</w:t>
      </w:r>
      <w:proofErr w:type="gramEnd"/>
      <w:r w:rsidRPr="006B4591">
        <w:rPr>
          <w:rFonts w:eastAsia="Aptos"/>
          <w:u w:val="single"/>
        </w:rPr>
        <w:t>‘We</w:t>
      </w:r>
      <w:proofErr w:type="spellEnd"/>
      <w:r w:rsidRPr="006B4591">
        <w:rPr>
          <w:rFonts w:eastAsia="Aptos"/>
          <w:u w:val="single"/>
        </w:rPr>
        <w:t xml:space="preserve"> are no longer talking about replacing one world with another, but one world with many.’ Here, socially useful intellectual work at the end of The End of History uncovers processes of knowing, doing and being, rather than sanctifying knowledge that can be commodified. In respecting the unity of our difference, as humans rather than academics, professional services’ staff or students, we can turn our attention to ‘the only scientific question that remains to us…: how the fuck do we get out of this mess?’ (Holloway 2010:919).</w:t>
      </w:r>
      <w:r w:rsidRPr="006B4591">
        <w:rPr>
          <w:rFonts w:eastAsia="Aptos"/>
          <w:sz w:val="16"/>
        </w:rPr>
        <w:t xml:space="preserve"> For University workers, this begins from the question: how do we know the University? In the act of knowing, empathy emerges, rather than imaginaries that are aggrieved, disappointed, helpless or hopeless. The symbolism of the hopeless University is a limit to any such transformation, because it is structured around forms, pathologies and methodologies for the commodification and mediation of intellectual work. With no categorical analysis of this symbolism, </w:t>
      </w:r>
      <w:proofErr w:type="spellStart"/>
      <w:r w:rsidRPr="006B4591">
        <w:rPr>
          <w:rFonts w:eastAsia="Aptos"/>
          <w:sz w:val="16"/>
        </w:rPr>
        <w:t>labourers</w:t>
      </w:r>
      <w:proofErr w:type="spellEnd"/>
      <w:r w:rsidRPr="006B4591">
        <w:rPr>
          <w:rFonts w:eastAsia="Aptos"/>
          <w:sz w:val="16"/>
        </w:rPr>
        <w:t xml:space="preserve"> </w:t>
      </w:r>
      <w:proofErr w:type="spellStart"/>
      <w:r w:rsidRPr="006B4591">
        <w:rPr>
          <w:rFonts w:eastAsia="Aptos"/>
          <w:sz w:val="16"/>
        </w:rPr>
        <w:t>idealise</w:t>
      </w:r>
      <w:proofErr w:type="spellEnd"/>
      <w:r w:rsidRPr="006B4591">
        <w:rPr>
          <w:rFonts w:eastAsia="Aptos"/>
          <w:sz w:val="16"/>
        </w:rPr>
        <w:t xml:space="preserve"> </w:t>
      </w:r>
      <w:proofErr w:type="gramStart"/>
      <w:r w:rsidRPr="006B4591">
        <w:rPr>
          <w:rFonts w:eastAsia="Aptos"/>
          <w:sz w:val="16"/>
        </w:rPr>
        <w:t>hope, and</w:t>
      </w:r>
      <w:proofErr w:type="gramEnd"/>
      <w:r w:rsidRPr="006B4591">
        <w:rPr>
          <w:rFonts w:eastAsia="Aptos"/>
          <w:sz w:val="16"/>
        </w:rPr>
        <w:t xml:space="preserve"> yet hope is no plan. Instead, a dialectical process of transcendence is needed, which highlights the one-sidedness of knowledge, institutions and disciplines as limiting factors in determining understanding (Dunayevskaya 2002). This is a moment of courage, which </w:t>
      </w:r>
      <w:proofErr w:type="spellStart"/>
      <w:r w:rsidRPr="006B4591">
        <w:rPr>
          <w:rFonts w:eastAsia="Aptos"/>
          <w:sz w:val="16"/>
        </w:rPr>
        <w:t>recognises</w:t>
      </w:r>
      <w:proofErr w:type="spellEnd"/>
      <w:r w:rsidRPr="006B4591">
        <w:rPr>
          <w:rFonts w:eastAsia="Aptos"/>
          <w:sz w:val="16"/>
        </w:rPr>
        <w:t xml:space="preserve"> the need to know authentically and plurally the diseased and pathological context for suffering inside the University. This </w:t>
      </w:r>
      <w:proofErr w:type="spellStart"/>
      <w:r w:rsidRPr="006B4591">
        <w:rPr>
          <w:rFonts w:eastAsia="Aptos"/>
          <w:sz w:val="16"/>
        </w:rPr>
        <w:t>recognises</w:t>
      </w:r>
      <w:proofErr w:type="spellEnd"/>
      <w:r w:rsidRPr="006B4591">
        <w:rPr>
          <w:rFonts w:eastAsia="Aptos"/>
          <w:sz w:val="16"/>
        </w:rPr>
        <w:t xml:space="preserve"> alienation, ill-being and ill-health as symptomatic of structural processes experienced differentially. Suffering is </w:t>
      </w:r>
      <w:proofErr w:type="gramStart"/>
      <w:r w:rsidRPr="006B4591">
        <w:rPr>
          <w:rFonts w:eastAsia="Aptos"/>
          <w:sz w:val="16"/>
        </w:rPr>
        <w:t>absolutely relative</w:t>
      </w:r>
      <w:proofErr w:type="gramEnd"/>
      <w:r w:rsidRPr="006B4591">
        <w:rPr>
          <w:rFonts w:eastAsia="Aptos"/>
          <w:sz w:val="16"/>
        </w:rPr>
        <w:t xml:space="preserve">, and in this emerges a potential horizon of possibility. A next step asks whether it is possible to forgive the University, and take responsibility for how we feel about it, alongside our own projections and </w:t>
      </w:r>
      <w:proofErr w:type="spellStart"/>
      <w:r w:rsidRPr="006B4591">
        <w:rPr>
          <w:rFonts w:eastAsia="Aptos"/>
          <w:sz w:val="16"/>
        </w:rPr>
        <w:t>internalisations</w:t>
      </w:r>
      <w:proofErr w:type="spellEnd"/>
      <w:r w:rsidRPr="006B4591">
        <w:rPr>
          <w:rFonts w:eastAsia="Aptos"/>
          <w:sz w:val="16"/>
        </w:rPr>
        <w:t xml:space="preserve">. Instead of being dominated by the University, projecting our own hopes and fears onto it, as well as </w:t>
      </w:r>
      <w:proofErr w:type="spellStart"/>
      <w:r w:rsidRPr="006B4591">
        <w:rPr>
          <w:rFonts w:eastAsia="Aptos"/>
          <w:sz w:val="16"/>
        </w:rPr>
        <w:t>internalising</w:t>
      </w:r>
      <w:proofErr w:type="spellEnd"/>
      <w:r w:rsidRPr="006B4591">
        <w:rPr>
          <w:rFonts w:eastAsia="Aptos"/>
          <w:sz w:val="16"/>
        </w:rPr>
        <w:t xml:space="preserve"> its modes of privilege and performance, this might begin the process of focusing upon intellectual work as it is integrated inside ourselves as complete humans capable of sensuous, practical activity in common</w:t>
      </w:r>
    </w:p>
    <w:p w14:paraId="34B8EC85" w14:textId="77777777" w:rsidR="00F137FC" w:rsidRDefault="00F137FC" w:rsidP="00F137FC"/>
    <w:p w14:paraId="25667398" w14:textId="77777777" w:rsidR="00F137FC" w:rsidRDefault="00F137FC" w:rsidP="00F137FC"/>
    <w:p w14:paraId="0E211A6B" w14:textId="77777777" w:rsidR="00F137FC" w:rsidRDefault="00F137FC" w:rsidP="00F137FC"/>
    <w:p w14:paraId="26FDD9DE" w14:textId="77777777" w:rsidR="00F137FC" w:rsidRDefault="00F137FC" w:rsidP="00F137FC"/>
    <w:p w14:paraId="2D4BC46C" w14:textId="7D416FAF" w:rsidR="00B63DA3" w:rsidRPr="00B63DA3" w:rsidRDefault="00B63DA3" w:rsidP="00B63DA3"/>
    <w:sectPr w:rsidR="00B63DA3" w:rsidRPr="00B63D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4B990" w14:textId="77777777" w:rsidR="007F6978" w:rsidRDefault="007F6978" w:rsidP="00066D2C">
      <w:r>
        <w:separator/>
      </w:r>
    </w:p>
  </w:endnote>
  <w:endnote w:type="continuationSeparator" w:id="0">
    <w:p w14:paraId="1F9AA2A7" w14:textId="77777777" w:rsidR="007F6978" w:rsidRDefault="007F69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1FCEA" w14:textId="77777777" w:rsidR="007F6978" w:rsidRDefault="007F6978" w:rsidP="00066D2C">
      <w:r>
        <w:separator/>
      </w:r>
    </w:p>
  </w:footnote>
  <w:footnote w:type="continuationSeparator" w:id="0">
    <w:p w14:paraId="433C494F" w14:textId="77777777" w:rsidR="007F6978" w:rsidRDefault="007F6978" w:rsidP="00066D2C">
      <w:r>
        <w:continuationSeparator/>
      </w:r>
    </w:p>
  </w:footnote>
  <w:footnote w:id="1">
    <w:p w14:paraId="5A94FE50" w14:textId="77777777" w:rsidR="00522117" w:rsidRDefault="00522117" w:rsidP="00522117">
      <w:pPr>
        <w:pStyle w:val="NormalWeb"/>
        <w:spacing w:before="0" w:beforeAutospacing="0" w:after="0" w:afterAutospacing="0" w:line="360" w:lineRule="atLeast"/>
        <w:ind w:left="720" w:hanging="720"/>
        <w:rPr>
          <w:color w:val="000000"/>
        </w:rPr>
      </w:pPr>
      <w:r>
        <w:rPr>
          <w:rStyle w:val="FootnoteReference"/>
        </w:rPr>
        <w:footnoteRef/>
      </w:r>
      <w:r>
        <w:t xml:space="preserve"> </w:t>
      </w:r>
      <w:r>
        <w:rPr>
          <w:color w:val="000000"/>
        </w:rPr>
        <w:t>Scherer, Matt. 2024. “The SAG-AFTRA Strike Is Over, but the AI Fight in Hollywood Is Just Beginning.” Center for Democracy and Technology. January 4, 2024. https://cdt.org/insights/the-sag-aftra-strike-is-over-but-the-ai-fight-in-hollywood-is-just-beginning/.</w:t>
      </w:r>
    </w:p>
    <w:p w14:paraId="20ED1EED" w14:textId="77777777" w:rsidR="00522117" w:rsidRDefault="00522117" w:rsidP="0052211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F90D28"/>
    <w:multiLevelType w:val="multilevel"/>
    <w:tmpl w:val="AE7A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A258F1"/>
    <w:multiLevelType w:val="hybridMultilevel"/>
    <w:tmpl w:val="28FA6126"/>
    <w:lvl w:ilvl="0" w:tplc="20E2FF8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1541EF0"/>
    <w:multiLevelType w:val="hybridMultilevel"/>
    <w:tmpl w:val="C1987362"/>
    <w:lvl w:ilvl="0" w:tplc="EBB2A97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25338494">
    <w:abstractNumId w:val="14"/>
  </w:num>
  <w:num w:numId="46" w16cid:durableId="793058361">
    <w:abstractNumId w:val="16"/>
  </w:num>
  <w:num w:numId="47" w16cid:durableId="1972595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y"/>
    <w:docVar w:name="OS" w:val="Windows NT"/>
    <w:docVar w:name="OSVersion" w:val="10.0"/>
    <w:docVar w:name="RibbonPointer" w:val="321688408"/>
    <w:docVar w:name="Team" w:val="Iowa"/>
    <w:docVar w:name="VerbatimVersion" w:val="6.0.0"/>
    <w:docVar w:name="WordVersion" w:val="16.0"/>
  </w:docVars>
  <w:rsids>
    <w:rsidRoot w:val="004E3ED6"/>
    <w:rsid w:val="00001C7E"/>
    <w:rsid w:val="0000487C"/>
    <w:rsid w:val="00011FEF"/>
    <w:rsid w:val="00013C8B"/>
    <w:rsid w:val="000171D4"/>
    <w:rsid w:val="00020F78"/>
    <w:rsid w:val="00023AEF"/>
    <w:rsid w:val="000250CA"/>
    <w:rsid w:val="00032119"/>
    <w:rsid w:val="000427BD"/>
    <w:rsid w:val="00043C82"/>
    <w:rsid w:val="00050713"/>
    <w:rsid w:val="00053D0F"/>
    <w:rsid w:val="00056966"/>
    <w:rsid w:val="000615B0"/>
    <w:rsid w:val="000617B4"/>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240"/>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45D"/>
    <w:rsid w:val="000E2525"/>
    <w:rsid w:val="000E516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81"/>
    <w:rsid w:val="001378C8"/>
    <w:rsid w:val="00140A6B"/>
    <w:rsid w:val="001418D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88B"/>
    <w:rsid w:val="00185C52"/>
    <w:rsid w:val="00186B65"/>
    <w:rsid w:val="00190CDA"/>
    <w:rsid w:val="00194A3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B8A"/>
    <w:rsid w:val="001C48D7"/>
    <w:rsid w:val="001D1994"/>
    <w:rsid w:val="001D3D6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0"/>
    <w:rsid w:val="002263A1"/>
    <w:rsid w:val="00231CE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077"/>
    <w:rsid w:val="002D2594"/>
    <w:rsid w:val="002D3647"/>
    <w:rsid w:val="002D418C"/>
    <w:rsid w:val="002D7EE6"/>
    <w:rsid w:val="002E663F"/>
    <w:rsid w:val="002F0384"/>
    <w:rsid w:val="002F276B"/>
    <w:rsid w:val="002F28CE"/>
    <w:rsid w:val="002F2CFC"/>
    <w:rsid w:val="002F37D1"/>
    <w:rsid w:val="002F3C1A"/>
    <w:rsid w:val="002F5A47"/>
    <w:rsid w:val="002F636E"/>
    <w:rsid w:val="00300F2F"/>
    <w:rsid w:val="00304257"/>
    <w:rsid w:val="00304A78"/>
    <w:rsid w:val="00306FDE"/>
    <w:rsid w:val="00307FBA"/>
    <w:rsid w:val="003106D9"/>
    <w:rsid w:val="00311112"/>
    <w:rsid w:val="00311C1F"/>
    <w:rsid w:val="0031266A"/>
    <w:rsid w:val="0031761F"/>
    <w:rsid w:val="00322987"/>
    <w:rsid w:val="00323E50"/>
    <w:rsid w:val="003264E7"/>
    <w:rsid w:val="00333A69"/>
    <w:rsid w:val="003352D6"/>
    <w:rsid w:val="00345BF2"/>
    <w:rsid w:val="00347131"/>
    <w:rsid w:val="003479B5"/>
    <w:rsid w:val="003500B6"/>
    <w:rsid w:val="00352622"/>
    <w:rsid w:val="00355B45"/>
    <w:rsid w:val="00355EB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6C"/>
    <w:rsid w:val="003B17B3"/>
    <w:rsid w:val="003B4705"/>
    <w:rsid w:val="003B4F86"/>
    <w:rsid w:val="003B734D"/>
    <w:rsid w:val="003C177C"/>
    <w:rsid w:val="003C251E"/>
    <w:rsid w:val="003C3CCA"/>
    <w:rsid w:val="003C6CA9"/>
    <w:rsid w:val="003D3B44"/>
    <w:rsid w:val="003D4150"/>
    <w:rsid w:val="003D5367"/>
    <w:rsid w:val="003D73C7"/>
    <w:rsid w:val="003D774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DEF"/>
    <w:rsid w:val="004433A0"/>
    <w:rsid w:val="004436F8"/>
    <w:rsid w:val="00447BAE"/>
    <w:rsid w:val="00450DA4"/>
    <w:rsid w:val="00457EB1"/>
    <w:rsid w:val="00457F13"/>
    <w:rsid w:val="004604DA"/>
    <w:rsid w:val="00462267"/>
    <w:rsid w:val="00462B60"/>
    <w:rsid w:val="004652EB"/>
    <w:rsid w:val="00474720"/>
    <w:rsid w:val="00480A40"/>
    <w:rsid w:val="004827C9"/>
    <w:rsid w:val="00486F5E"/>
    <w:rsid w:val="004875B9"/>
    <w:rsid w:val="00491C5F"/>
    <w:rsid w:val="0049341D"/>
    <w:rsid w:val="00493AA8"/>
    <w:rsid w:val="004A2B4E"/>
    <w:rsid w:val="004A40AB"/>
    <w:rsid w:val="004A539A"/>
    <w:rsid w:val="004A74B8"/>
    <w:rsid w:val="004B3540"/>
    <w:rsid w:val="004B3C97"/>
    <w:rsid w:val="004B4651"/>
    <w:rsid w:val="004B4D3B"/>
    <w:rsid w:val="004B5436"/>
    <w:rsid w:val="004C2990"/>
    <w:rsid w:val="004C5E96"/>
    <w:rsid w:val="004C7B42"/>
    <w:rsid w:val="004D05AA"/>
    <w:rsid w:val="004D14C3"/>
    <w:rsid w:val="004D2C8F"/>
    <w:rsid w:val="004D43AE"/>
    <w:rsid w:val="004D5EAC"/>
    <w:rsid w:val="004D6EEE"/>
    <w:rsid w:val="004D73E6"/>
    <w:rsid w:val="004D7907"/>
    <w:rsid w:val="004E3ED6"/>
    <w:rsid w:val="004E6CD8"/>
    <w:rsid w:val="004E6F12"/>
    <w:rsid w:val="004E746C"/>
    <w:rsid w:val="004E7533"/>
    <w:rsid w:val="004F16CA"/>
    <w:rsid w:val="004F4139"/>
    <w:rsid w:val="004F682B"/>
    <w:rsid w:val="00500F93"/>
    <w:rsid w:val="005015BF"/>
    <w:rsid w:val="00503593"/>
    <w:rsid w:val="005036B1"/>
    <w:rsid w:val="00511177"/>
    <w:rsid w:val="005125C9"/>
    <w:rsid w:val="005150E5"/>
    <w:rsid w:val="00515BDD"/>
    <w:rsid w:val="00521B9F"/>
    <w:rsid w:val="00522117"/>
    <w:rsid w:val="005268F8"/>
    <w:rsid w:val="0053626E"/>
    <w:rsid w:val="00541F46"/>
    <w:rsid w:val="00544936"/>
    <w:rsid w:val="005449A8"/>
    <w:rsid w:val="0055242A"/>
    <w:rsid w:val="005525AE"/>
    <w:rsid w:val="005546C5"/>
    <w:rsid w:val="005558FC"/>
    <w:rsid w:val="00557B59"/>
    <w:rsid w:val="00565142"/>
    <w:rsid w:val="00567D6A"/>
    <w:rsid w:val="00567D90"/>
    <w:rsid w:val="00567DDE"/>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863"/>
    <w:rsid w:val="00622773"/>
    <w:rsid w:val="00622C58"/>
    <w:rsid w:val="00624882"/>
    <w:rsid w:val="0062614B"/>
    <w:rsid w:val="006266E2"/>
    <w:rsid w:val="0063037B"/>
    <w:rsid w:val="006315D9"/>
    <w:rsid w:val="00631996"/>
    <w:rsid w:val="00632C54"/>
    <w:rsid w:val="00635616"/>
    <w:rsid w:val="00641E99"/>
    <w:rsid w:val="006463F8"/>
    <w:rsid w:val="00650C88"/>
    <w:rsid w:val="0065258E"/>
    <w:rsid w:val="00655035"/>
    <w:rsid w:val="00656814"/>
    <w:rsid w:val="00657A00"/>
    <w:rsid w:val="006633F4"/>
    <w:rsid w:val="00664FF8"/>
    <w:rsid w:val="0066638E"/>
    <w:rsid w:val="00666CC0"/>
    <w:rsid w:val="006679F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591"/>
    <w:rsid w:val="006B4E4E"/>
    <w:rsid w:val="006B5952"/>
    <w:rsid w:val="006B6C5F"/>
    <w:rsid w:val="006B7E39"/>
    <w:rsid w:val="006C2072"/>
    <w:rsid w:val="006C43E7"/>
    <w:rsid w:val="006C4820"/>
    <w:rsid w:val="006C57DA"/>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0ED9"/>
    <w:rsid w:val="00743263"/>
    <w:rsid w:val="00743830"/>
    <w:rsid w:val="007454B6"/>
    <w:rsid w:val="0074789B"/>
    <w:rsid w:val="00754ABD"/>
    <w:rsid w:val="00754D3B"/>
    <w:rsid w:val="00760D6A"/>
    <w:rsid w:val="0076343C"/>
    <w:rsid w:val="00764C12"/>
    <w:rsid w:val="007748C2"/>
    <w:rsid w:val="007750DF"/>
    <w:rsid w:val="00777C19"/>
    <w:rsid w:val="00782487"/>
    <w:rsid w:val="00784C8D"/>
    <w:rsid w:val="00785E47"/>
    <w:rsid w:val="007873F5"/>
    <w:rsid w:val="0078760F"/>
    <w:rsid w:val="00790DAF"/>
    <w:rsid w:val="0079136A"/>
    <w:rsid w:val="00792AD8"/>
    <w:rsid w:val="00792D84"/>
    <w:rsid w:val="00795030"/>
    <w:rsid w:val="00795A26"/>
    <w:rsid w:val="007A00CB"/>
    <w:rsid w:val="007A312F"/>
    <w:rsid w:val="007A6D4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FF3"/>
    <w:rsid w:val="007F1998"/>
    <w:rsid w:val="007F2034"/>
    <w:rsid w:val="007F4683"/>
    <w:rsid w:val="007F55A4"/>
    <w:rsid w:val="007F6978"/>
    <w:rsid w:val="007F72EB"/>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302"/>
    <w:rsid w:val="008373D3"/>
    <w:rsid w:val="00841328"/>
    <w:rsid w:val="00841CCC"/>
    <w:rsid w:val="00844377"/>
    <w:rsid w:val="008443EF"/>
    <w:rsid w:val="00846F90"/>
    <w:rsid w:val="00852FB9"/>
    <w:rsid w:val="008536B7"/>
    <w:rsid w:val="00860F34"/>
    <w:rsid w:val="00862AC4"/>
    <w:rsid w:val="0086319B"/>
    <w:rsid w:val="008648D1"/>
    <w:rsid w:val="008674A6"/>
    <w:rsid w:val="0087210F"/>
    <w:rsid w:val="00873906"/>
    <w:rsid w:val="0087564D"/>
    <w:rsid w:val="00876000"/>
    <w:rsid w:val="00883A69"/>
    <w:rsid w:val="0089108B"/>
    <w:rsid w:val="00892EE6"/>
    <w:rsid w:val="008931B4"/>
    <w:rsid w:val="008973A2"/>
    <w:rsid w:val="008A07DF"/>
    <w:rsid w:val="008A0E76"/>
    <w:rsid w:val="008A42FE"/>
    <w:rsid w:val="008A4F23"/>
    <w:rsid w:val="008A713B"/>
    <w:rsid w:val="008B4FBE"/>
    <w:rsid w:val="008B6039"/>
    <w:rsid w:val="008C2555"/>
    <w:rsid w:val="008C29FB"/>
    <w:rsid w:val="008C5B87"/>
    <w:rsid w:val="008C5DCD"/>
    <w:rsid w:val="008D0448"/>
    <w:rsid w:val="008D0677"/>
    <w:rsid w:val="008D0C9E"/>
    <w:rsid w:val="008D2F03"/>
    <w:rsid w:val="008D6762"/>
    <w:rsid w:val="008E30D8"/>
    <w:rsid w:val="008E447C"/>
    <w:rsid w:val="008E4FD9"/>
    <w:rsid w:val="008E596E"/>
    <w:rsid w:val="008E6741"/>
    <w:rsid w:val="008F04C5"/>
    <w:rsid w:val="008F125D"/>
    <w:rsid w:val="008F1D79"/>
    <w:rsid w:val="008F24EA"/>
    <w:rsid w:val="00901E9C"/>
    <w:rsid w:val="00906F79"/>
    <w:rsid w:val="00907369"/>
    <w:rsid w:val="00910B12"/>
    <w:rsid w:val="00912404"/>
    <w:rsid w:val="009126A2"/>
    <w:rsid w:val="00920B9A"/>
    <w:rsid w:val="009249C5"/>
    <w:rsid w:val="00925558"/>
    <w:rsid w:val="00925B25"/>
    <w:rsid w:val="009263C9"/>
    <w:rsid w:val="00930B2A"/>
    <w:rsid w:val="00932970"/>
    <w:rsid w:val="00936F03"/>
    <w:rsid w:val="0094018B"/>
    <w:rsid w:val="009418E3"/>
    <w:rsid w:val="009435BB"/>
    <w:rsid w:val="00943B02"/>
    <w:rsid w:val="00953429"/>
    <w:rsid w:val="009539A4"/>
    <w:rsid w:val="009539D6"/>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5BB"/>
    <w:rsid w:val="009A42F1"/>
    <w:rsid w:val="009A5571"/>
    <w:rsid w:val="009A7878"/>
    <w:rsid w:val="009B0CDC"/>
    <w:rsid w:val="009B1729"/>
    <w:rsid w:val="009B1E98"/>
    <w:rsid w:val="009B22A6"/>
    <w:rsid w:val="009C01EF"/>
    <w:rsid w:val="009C050D"/>
    <w:rsid w:val="009C06D3"/>
    <w:rsid w:val="009C1312"/>
    <w:rsid w:val="009C6DFD"/>
    <w:rsid w:val="009C7060"/>
    <w:rsid w:val="009D399A"/>
    <w:rsid w:val="009D4A50"/>
    <w:rsid w:val="009D526A"/>
    <w:rsid w:val="009D5FD0"/>
    <w:rsid w:val="009D66BC"/>
    <w:rsid w:val="009E53AF"/>
    <w:rsid w:val="009E6857"/>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CBA"/>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936"/>
    <w:rsid w:val="00A81D60"/>
    <w:rsid w:val="00A90163"/>
    <w:rsid w:val="00AA1AC0"/>
    <w:rsid w:val="00AA3B66"/>
    <w:rsid w:val="00AA5803"/>
    <w:rsid w:val="00AA584F"/>
    <w:rsid w:val="00AB2843"/>
    <w:rsid w:val="00AB3118"/>
    <w:rsid w:val="00AB6F32"/>
    <w:rsid w:val="00AC00EA"/>
    <w:rsid w:val="00AC46C7"/>
    <w:rsid w:val="00AC5B71"/>
    <w:rsid w:val="00AC5F18"/>
    <w:rsid w:val="00AC6ED5"/>
    <w:rsid w:val="00AC7D5D"/>
    <w:rsid w:val="00AE00AE"/>
    <w:rsid w:val="00AE56E1"/>
    <w:rsid w:val="00AE6C9A"/>
    <w:rsid w:val="00AF2207"/>
    <w:rsid w:val="00AF2612"/>
    <w:rsid w:val="00AF2A61"/>
    <w:rsid w:val="00AF30D9"/>
    <w:rsid w:val="00AF63BF"/>
    <w:rsid w:val="00AF6B3B"/>
    <w:rsid w:val="00AF79DD"/>
    <w:rsid w:val="00AF7F2C"/>
    <w:rsid w:val="00AF7F46"/>
    <w:rsid w:val="00B00E5A"/>
    <w:rsid w:val="00B0178C"/>
    <w:rsid w:val="00B019F0"/>
    <w:rsid w:val="00B02885"/>
    <w:rsid w:val="00B046C9"/>
    <w:rsid w:val="00B04EC7"/>
    <w:rsid w:val="00B06440"/>
    <w:rsid w:val="00B1231F"/>
    <w:rsid w:val="00B17927"/>
    <w:rsid w:val="00B2113E"/>
    <w:rsid w:val="00B2123B"/>
    <w:rsid w:val="00B2410E"/>
    <w:rsid w:val="00B26457"/>
    <w:rsid w:val="00B2727D"/>
    <w:rsid w:val="00B301A2"/>
    <w:rsid w:val="00B31350"/>
    <w:rsid w:val="00B315A8"/>
    <w:rsid w:val="00B32C3E"/>
    <w:rsid w:val="00B41D37"/>
    <w:rsid w:val="00B45128"/>
    <w:rsid w:val="00B53DB3"/>
    <w:rsid w:val="00B63DA3"/>
    <w:rsid w:val="00B66AF2"/>
    <w:rsid w:val="00B72848"/>
    <w:rsid w:val="00B74544"/>
    <w:rsid w:val="00B7608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4F1"/>
    <w:rsid w:val="00BD11D3"/>
    <w:rsid w:val="00BD2B47"/>
    <w:rsid w:val="00BD2CAA"/>
    <w:rsid w:val="00BD3B65"/>
    <w:rsid w:val="00BE19D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273"/>
    <w:rsid w:val="00C27729"/>
    <w:rsid w:val="00C312FA"/>
    <w:rsid w:val="00C332C4"/>
    <w:rsid w:val="00C334F5"/>
    <w:rsid w:val="00C34778"/>
    <w:rsid w:val="00C35A03"/>
    <w:rsid w:val="00C36A05"/>
    <w:rsid w:val="00C40BA5"/>
    <w:rsid w:val="00C432D9"/>
    <w:rsid w:val="00C44166"/>
    <w:rsid w:val="00C442BF"/>
    <w:rsid w:val="00C45B5B"/>
    <w:rsid w:val="00C46F26"/>
    <w:rsid w:val="00C51687"/>
    <w:rsid w:val="00C5289C"/>
    <w:rsid w:val="00C53579"/>
    <w:rsid w:val="00C56008"/>
    <w:rsid w:val="00C56CBC"/>
    <w:rsid w:val="00C617B0"/>
    <w:rsid w:val="00C62D2B"/>
    <w:rsid w:val="00C6344F"/>
    <w:rsid w:val="00C64035"/>
    <w:rsid w:val="00C659E2"/>
    <w:rsid w:val="00C669AD"/>
    <w:rsid w:val="00C72510"/>
    <w:rsid w:val="00C731CA"/>
    <w:rsid w:val="00C77A6B"/>
    <w:rsid w:val="00C816E6"/>
    <w:rsid w:val="00C82587"/>
    <w:rsid w:val="00C84097"/>
    <w:rsid w:val="00C87FA4"/>
    <w:rsid w:val="00C90AE8"/>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FB8"/>
    <w:rsid w:val="00CE54E0"/>
    <w:rsid w:val="00CE5835"/>
    <w:rsid w:val="00CE6FA1"/>
    <w:rsid w:val="00CF0D97"/>
    <w:rsid w:val="00CF1938"/>
    <w:rsid w:val="00CF24CD"/>
    <w:rsid w:val="00D01F0A"/>
    <w:rsid w:val="00D12471"/>
    <w:rsid w:val="00D13012"/>
    <w:rsid w:val="00D14159"/>
    <w:rsid w:val="00D14990"/>
    <w:rsid w:val="00D24172"/>
    <w:rsid w:val="00D24268"/>
    <w:rsid w:val="00D25BE6"/>
    <w:rsid w:val="00D321DB"/>
    <w:rsid w:val="00D32460"/>
    <w:rsid w:val="00D32EBF"/>
    <w:rsid w:val="00D343B3"/>
    <w:rsid w:val="00D35073"/>
    <w:rsid w:val="00D36085"/>
    <w:rsid w:val="00D421D9"/>
    <w:rsid w:val="00D44DC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503"/>
    <w:rsid w:val="00DC277F"/>
    <w:rsid w:val="00DD0950"/>
    <w:rsid w:val="00DD0BFE"/>
    <w:rsid w:val="00DD29B1"/>
    <w:rsid w:val="00DD4AF9"/>
    <w:rsid w:val="00DD5DF4"/>
    <w:rsid w:val="00DD5EE9"/>
    <w:rsid w:val="00DD7497"/>
    <w:rsid w:val="00DD782F"/>
    <w:rsid w:val="00DE0414"/>
    <w:rsid w:val="00DE0982"/>
    <w:rsid w:val="00DE1D11"/>
    <w:rsid w:val="00DE28ED"/>
    <w:rsid w:val="00DE3F02"/>
    <w:rsid w:val="00DE419E"/>
    <w:rsid w:val="00DE44C3"/>
    <w:rsid w:val="00DE4D5E"/>
    <w:rsid w:val="00DF139C"/>
    <w:rsid w:val="00DF4C3B"/>
    <w:rsid w:val="00DF7D53"/>
    <w:rsid w:val="00E046AA"/>
    <w:rsid w:val="00E12A77"/>
    <w:rsid w:val="00E12F22"/>
    <w:rsid w:val="00E165FC"/>
    <w:rsid w:val="00E168D7"/>
    <w:rsid w:val="00E2065A"/>
    <w:rsid w:val="00E23A47"/>
    <w:rsid w:val="00E23E0E"/>
    <w:rsid w:val="00E2482B"/>
    <w:rsid w:val="00E2592B"/>
    <w:rsid w:val="00E25D98"/>
    <w:rsid w:val="00E264F8"/>
    <w:rsid w:val="00E30C52"/>
    <w:rsid w:val="00E33666"/>
    <w:rsid w:val="00E34C74"/>
    <w:rsid w:val="00E3771A"/>
    <w:rsid w:val="00E40B45"/>
    <w:rsid w:val="00E41637"/>
    <w:rsid w:val="00E50C30"/>
    <w:rsid w:val="00E51410"/>
    <w:rsid w:val="00E515E7"/>
    <w:rsid w:val="00E54066"/>
    <w:rsid w:val="00E5580D"/>
    <w:rsid w:val="00E56402"/>
    <w:rsid w:val="00E56CB5"/>
    <w:rsid w:val="00E61828"/>
    <w:rsid w:val="00E65E56"/>
    <w:rsid w:val="00E664D0"/>
    <w:rsid w:val="00E66F94"/>
    <w:rsid w:val="00E670E5"/>
    <w:rsid w:val="00E6767D"/>
    <w:rsid w:val="00E717C1"/>
    <w:rsid w:val="00E71E63"/>
    <w:rsid w:val="00E76D4C"/>
    <w:rsid w:val="00E81786"/>
    <w:rsid w:val="00E85BD6"/>
    <w:rsid w:val="00E85DE5"/>
    <w:rsid w:val="00E90EC0"/>
    <w:rsid w:val="00E944C1"/>
    <w:rsid w:val="00E97D8B"/>
    <w:rsid w:val="00EA0FF2"/>
    <w:rsid w:val="00EA5878"/>
    <w:rsid w:val="00EA7F55"/>
    <w:rsid w:val="00EB1CE6"/>
    <w:rsid w:val="00EB1F19"/>
    <w:rsid w:val="00EB7375"/>
    <w:rsid w:val="00EC06EA"/>
    <w:rsid w:val="00EC1435"/>
    <w:rsid w:val="00EC2660"/>
    <w:rsid w:val="00EC3057"/>
    <w:rsid w:val="00EC47C5"/>
    <w:rsid w:val="00ED087B"/>
    <w:rsid w:val="00ED5626"/>
    <w:rsid w:val="00ED5EB9"/>
    <w:rsid w:val="00ED6BFE"/>
    <w:rsid w:val="00ED7FE5"/>
    <w:rsid w:val="00EE0176"/>
    <w:rsid w:val="00EE11B4"/>
    <w:rsid w:val="00EE17BD"/>
    <w:rsid w:val="00EE27D8"/>
    <w:rsid w:val="00EE32BD"/>
    <w:rsid w:val="00EE5542"/>
    <w:rsid w:val="00EE6872"/>
    <w:rsid w:val="00EF0191"/>
    <w:rsid w:val="00EF09CC"/>
    <w:rsid w:val="00EF0F91"/>
    <w:rsid w:val="00EF5931"/>
    <w:rsid w:val="00F00A14"/>
    <w:rsid w:val="00F038EA"/>
    <w:rsid w:val="00F0685D"/>
    <w:rsid w:val="00F06A5D"/>
    <w:rsid w:val="00F0700E"/>
    <w:rsid w:val="00F137FC"/>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21"/>
    <w:rsid w:val="00F5622A"/>
    <w:rsid w:val="00F569D6"/>
    <w:rsid w:val="00F57FCC"/>
    <w:rsid w:val="00F61907"/>
    <w:rsid w:val="00F61AB2"/>
    <w:rsid w:val="00F645E8"/>
    <w:rsid w:val="00F65464"/>
    <w:rsid w:val="00F70E1C"/>
    <w:rsid w:val="00F72FCE"/>
    <w:rsid w:val="00F734F9"/>
    <w:rsid w:val="00F73F90"/>
    <w:rsid w:val="00F74D13"/>
    <w:rsid w:val="00F7547F"/>
    <w:rsid w:val="00F80FBD"/>
    <w:rsid w:val="00F848F5"/>
    <w:rsid w:val="00F849FF"/>
    <w:rsid w:val="00F86F58"/>
    <w:rsid w:val="00F936BB"/>
    <w:rsid w:val="00F93BAD"/>
    <w:rsid w:val="00F941DD"/>
    <w:rsid w:val="00F95311"/>
    <w:rsid w:val="00F95F43"/>
    <w:rsid w:val="00F95F8F"/>
    <w:rsid w:val="00FA0A18"/>
    <w:rsid w:val="00FA1BBD"/>
    <w:rsid w:val="00FA70EC"/>
    <w:rsid w:val="00FC1707"/>
    <w:rsid w:val="00FC18CE"/>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F7E090"/>
  <w15:chartTrackingRefBased/>
  <w15:docId w15:val="{4B9E2FC7-2069-6540-A989-7DEB34717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065A"/>
    <w:rPr>
      <w:rFonts w:ascii="Times New Roman" w:hAnsi="Times New Roman" w:cs="Times New Roman"/>
      <w:sz w:val="30"/>
    </w:rPr>
  </w:style>
  <w:style w:type="paragraph" w:styleId="Heading1">
    <w:name w:val="heading 1"/>
    <w:aliases w:val="Pocket"/>
    <w:basedOn w:val="Normal"/>
    <w:next w:val="Normal"/>
    <w:link w:val="Heading1Char"/>
    <w:qFormat/>
    <w:rsid w:val="00E206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E2065A"/>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E2065A"/>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
    <w:basedOn w:val="Normal"/>
    <w:next w:val="Normal"/>
    <w:link w:val="Heading4Char"/>
    <w:uiPriority w:val="3"/>
    <w:qFormat/>
    <w:rsid w:val="00E2065A"/>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E2065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206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065A"/>
  </w:style>
  <w:style w:type="character" w:styleId="Emphasis">
    <w:name w:val="Emphasis"/>
    <w:basedOn w:val="DefaultParagraphFont"/>
    <w:uiPriority w:val="8"/>
    <w:qFormat/>
    <w:rsid w:val="00E2065A"/>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E2065A"/>
    <w:rPr>
      <w:color w:val="auto"/>
      <w:u w:val="none"/>
    </w:rPr>
  </w:style>
  <w:style w:type="character" w:customStyle="1" w:styleId="Heading1Char">
    <w:name w:val="Heading 1 Char"/>
    <w:aliases w:val="Pocket Char"/>
    <w:basedOn w:val="DefaultParagraphFont"/>
    <w:link w:val="Heading1"/>
    <w:rsid w:val="00E2065A"/>
    <w:rPr>
      <w:rFonts w:ascii="Times New Roman" w:eastAsiaTheme="majorEastAsia" w:hAnsi="Times New Roman" w:cstheme="majorBidi"/>
      <w:b/>
      <w:sz w:val="58"/>
      <w:szCs w:val="32"/>
    </w:rPr>
  </w:style>
  <w:style w:type="character" w:customStyle="1" w:styleId="Heading2Char">
    <w:name w:val="Heading 2 Char"/>
    <w:aliases w:val="Hat Char"/>
    <w:basedOn w:val="DefaultParagraphFont"/>
    <w:link w:val="Heading2"/>
    <w:uiPriority w:val="1"/>
    <w:rsid w:val="00E2065A"/>
    <w:rPr>
      <w:rFonts w:ascii="Times New Roman" w:eastAsiaTheme="majorEastAsia" w:hAnsi="Times New Roman" w:cstheme="majorBidi"/>
      <w:b/>
      <w:sz w:val="50"/>
      <w:szCs w:val="26"/>
      <w:u w:val="double"/>
    </w:rPr>
  </w:style>
  <w:style w:type="character" w:customStyle="1" w:styleId="Heading3Char">
    <w:name w:val="Heading 3 Char"/>
    <w:aliases w:val="Block Char"/>
    <w:basedOn w:val="DefaultParagraphFont"/>
    <w:link w:val="Heading3"/>
    <w:uiPriority w:val="2"/>
    <w:rsid w:val="00E2065A"/>
    <w:rPr>
      <w:rFonts w:ascii="Times New Roman" w:eastAsiaTheme="majorEastAsia" w:hAnsi="Times New Roman" w:cstheme="majorBidi"/>
      <w:b/>
      <w:sz w:val="38"/>
      <w:szCs w:val="24"/>
      <w:u w:val="single"/>
    </w:rPr>
  </w:style>
  <w:style w:type="character" w:customStyle="1" w:styleId="Heading4Char">
    <w:name w:val="Heading 4 Char"/>
    <w:aliases w:val="Tag Char"/>
    <w:basedOn w:val="DefaultParagraphFont"/>
    <w:link w:val="Heading4"/>
    <w:uiPriority w:val="3"/>
    <w:rsid w:val="00E2065A"/>
    <w:rPr>
      <w:rFonts w:ascii="Times New Roman" w:eastAsiaTheme="majorEastAsia" w:hAnsi="Times New Roman" w:cstheme="majorBidi"/>
      <w:b/>
      <w:iCs/>
      <w:sz w:val="40"/>
    </w:rPr>
  </w:style>
  <w:style w:type="character" w:customStyle="1" w:styleId="Style13ptBold">
    <w:name w:val="Style 13 pt Bold"/>
    <w:aliases w:val="Cite"/>
    <w:basedOn w:val="DefaultParagraphFont"/>
    <w:uiPriority w:val="6"/>
    <w:qFormat/>
    <w:rsid w:val="00E2065A"/>
    <w:rPr>
      <w:b/>
      <w:bCs/>
      <w:sz w:val="32"/>
      <w:u w:val="none"/>
    </w:rPr>
  </w:style>
  <w:style w:type="character" w:customStyle="1" w:styleId="StyleUnderline">
    <w:name w:val="Style Underline"/>
    <w:aliases w:val="Underline"/>
    <w:basedOn w:val="DefaultParagraphFont"/>
    <w:uiPriority w:val="7"/>
    <w:qFormat/>
    <w:rsid w:val="00E2065A"/>
    <w:rPr>
      <w:b w:val="0"/>
      <w:sz w:val="30"/>
      <w:u w:val="single"/>
    </w:rPr>
  </w:style>
  <w:style w:type="character" w:styleId="Strong">
    <w:name w:val="Strong"/>
    <w:basedOn w:val="DefaultParagraphFont"/>
    <w:uiPriority w:val="22"/>
    <w:semiHidden/>
    <w:qFormat/>
    <w:rsid w:val="00E2065A"/>
    <w:rPr>
      <w:b/>
      <w:bCs/>
    </w:rPr>
  </w:style>
  <w:style w:type="character" w:styleId="BookTitle">
    <w:name w:val="Book Title"/>
    <w:basedOn w:val="DefaultParagraphFont"/>
    <w:uiPriority w:val="33"/>
    <w:semiHidden/>
    <w:qFormat/>
    <w:rsid w:val="00E2065A"/>
    <w:rPr>
      <w:b/>
      <w:bCs/>
      <w:i/>
      <w:iCs/>
      <w:spacing w:val="5"/>
    </w:rPr>
  </w:style>
  <w:style w:type="character" w:customStyle="1" w:styleId="Heading5Char">
    <w:name w:val="Heading 5 Char"/>
    <w:basedOn w:val="DefaultParagraphFont"/>
    <w:link w:val="Heading5"/>
    <w:uiPriority w:val="9"/>
    <w:semiHidden/>
    <w:rsid w:val="00E2065A"/>
    <w:rPr>
      <w:rFonts w:asciiTheme="majorHAnsi" w:eastAsiaTheme="majorEastAsia" w:hAnsiTheme="majorHAnsi" w:cstheme="majorBidi"/>
      <w:color w:val="2F5496" w:themeColor="accent1" w:themeShade="BF"/>
      <w:sz w:val="30"/>
    </w:rPr>
  </w:style>
  <w:style w:type="numbering" w:styleId="111111">
    <w:name w:val="Outline List 2"/>
    <w:basedOn w:val="NoList"/>
    <w:uiPriority w:val="99"/>
    <w:semiHidden/>
    <w:unhideWhenUsed/>
    <w:rsid w:val="00E2065A"/>
  </w:style>
  <w:style w:type="paragraph" w:styleId="Header">
    <w:name w:val="header"/>
    <w:basedOn w:val="Normal"/>
    <w:link w:val="HeaderChar"/>
    <w:uiPriority w:val="99"/>
    <w:semiHidden/>
    <w:rsid w:val="00E2065A"/>
    <w:pPr>
      <w:tabs>
        <w:tab w:val="center" w:pos="4680"/>
        <w:tab w:val="right" w:pos="9360"/>
      </w:tabs>
    </w:pPr>
  </w:style>
  <w:style w:type="character" w:customStyle="1" w:styleId="HeaderChar">
    <w:name w:val="Header Char"/>
    <w:basedOn w:val="DefaultParagraphFont"/>
    <w:link w:val="Header"/>
    <w:uiPriority w:val="99"/>
    <w:semiHidden/>
    <w:rsid w:val="00E2065A"/>
    <w:rPr>
      <w:rFonts w:ascii="Times New Roman" w:hAnsi="Times New Roman" w:cs="Times New Roman"/>
      <w:sz w:val="30"/>
    </w:rPr>
  </w:style>
  <w:style w:type="paragraph" w:styleId="Footer">
    <w:name w:val="footer"/>
    <w:basedOn w:val="Normal"/>
    <w:link w:val="FooterChar"/>
    <w:uiPriority w:val="99"/>
    <w:semiHidden/>
    <w:rsid w:val="00E2065A"/>
    <w:pPr>
      <w:tabs>
        <w:tab w:val="center" w:pos="4680"/>
        <w:tab w:val="right" w:pos="9360"/>
      </w:tabs>
    </w:pPr>
  </w:style>
  <w:style w:type="character" w:customStyle="1" w:styleId="FooterChar">
    <w:name w:val="Footer Char"/>
    <w:basedOn w:val="DefaultParagraphFont"/>
    <w:link w:val="Footer"/>
    <w:uiPriority w:val="99"/>
    <w:semiHidden/>
    <w:rsid w:val="00E2065A"/>
    <w:rPr>
      <w:rFonts w:ascii="Times New Roman" w:hAnsi="Times New Roman" w:cs="Times New Roman"/>
      <w:sz w:val="30"/>
    </w:rPr>
  </w:style>
  <w:style w:type="paragraph" w:styleId="BodyText">
    <w:name w:val="Body Text"/>
    <w:basedOn w:val="Normal"/>
    <w:link w:val="BodyTextChar"/>
    <w:uiPriority w:val="99"/>
    <w:semiHidden/>
    <w:unhideWhenUsed/>
    <w:rsid w:val="00E2065A"/>
    <w:pPr>
      <w:spacing w:after="120"/>
    </w:pPr>
  </w:style>
  <w:style w:type="character" w:customStyle="1" w:styleId="BodyTextChar">
    <w:name w:val="Body Text Char"/>
    <w:basedOn w:val="DefaultParagraphFont"/>
    <w:link w:val="BodyText"/>
    <w:uiPriority w:val="99"/>
    <w:semiHidden/>
    <w:rsid w:val="00E2065A"/>
    <w:rPr>
      <w:rFonts w:ascii="Times New Roman" w:hAnsi="Times New Roman" w:cs="Times New Roman"/>
      <w:sz w:val="30"/>
    </w:rPr>
  </w:style>
  <w:style w:type="paragraph" w:styleId="NoSpacing">
    <w:name w:val="No Spacing"/>
    <w:link w:val="NoSpacingChar"/>
    <w:uiPriority w:val="99"/>
    <w:semiHidden/>
    <w:unhideWhenUsed/>
    <w:qFormat/>
    <w:rsid w:val="00E206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2065A"/>
    <w:rPr>
      <w:rFonts w:ascii="Calibri" w:hAnsi="Calibri" w:cs="Calibri"/>
    </w:rPr>
  </w:style>
  <w:style w:type="character" w:styleId="Hyperlink">
    <w:name w:val="Hyperlink"/>
    <w:basedOn w:val="DefaultParagraphFont"/>
    <w:uiPriority w:val="99"/>
    <w:unhideWhenUsed/>
    <w:rsid w:val="00E2065A"/>
    <w:rPr>
      <w:color w:val="0563C1" w:themeColor="hyperlink"/>
      <w:u w:val="single"/>
    </w:rPr>
  </w:style>
  <w:style w:type="character" w:styleId="UnresolvedMention">
    <w:name w:val="Unresolved Mention"/>
    <w:basedOn w:val="DefaultParagraphFont"/>
    <w:uiPriority w:val="99"/>
    <w:semiHidden/>
    <w:unhideWhenUsed/>
    <w:rsid w:val="00E2065A"/>
    <w:rPr>
      <w:color w:val="605E5C"/>
      <w:shd w:val="clear" w:color="auto" w:fill="E1DFDD"/>
    </w:rPr>
  </w:style>
  <w:style w:type="paragraph" w:customStyle="1" w:styleId="Undertag">
    <w:name w:val="Undertag"/>
    <w:link w:val="UndertagChar"/>
    <w:autoRedefine/>
    <w:uiPriority w:val="5"/>
    <w:qFormat/>
    <w:rsid w:val="00E2065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2065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2065A"/>
    <w:rPr>
      <w:color w:val="1F3864" w:themeColor="accent1" w:themeShade="80"/>
    </w:rPr>
  </w:style>
  <w:style w:type="character" w:customStyle="1" w:styleId="AnalyticChar">
    <w:name w:val="Analytic Char"/>
    <w:basedOn w:val="DefaultParagraphFont"/>
    <w:link w:val="Analytic"/>
    <w:uiPriority w:val="5"/>
    <w:rsid w:val="00E2065A"/>
    <w:rPr>
      <w:rFonts w:ascii="Times New Roman" w:eastAsiaTheme="majorEastAsia" w:hAnsi="Times New Roman" w:cstheme="majorBidi"/>
      <w:b/>
      <w:iCs/>
      <w:color w:val="1F3864" w:themeColor="accent1" w:themeShade="80"/>
      <w:sz w:val="40"/>
    </w:rPr>
  </w:style>
  <w:style w:type="character" w:styleId="CommentReference">
    <w:name w:val="annotation reference"/>
    <w:basedOn w:val="DefaultParagraphFont"/>
    <w:uiPriority w:val="99"/>
    <w:semiHidden/>
    <w:unhideWhenUsed/>
    <w:rsid w:val="004E3ED6"/>
    <w:rPr>
      <w:sz w:val="16"/>
      <w:szCs w:val="16"/>
    </w:rPr>
  </w:style>
  <w:style w:type="paragraph" w:styleId="CommentText">
    <w:name w:val="annotation text"/>
    <w:basedOn w:val="Normal"/>
    <w:link w:val="CommentTextChar"/>
    <w:uiPriority w:val="99"/>
    <w:semiHidden/>
    <w:unhideWhenUsed/>
    <w:rsid w:val="004E3ED6"/>
    <w:pPr>
      <w:spacing w:line="240" w:lineRule="auto"/>
    </w:pPr>
    <w:rPr>
      <w:sz w:val="20"/>
      <w:szCs w:val="20"/>
    </w:rPr>
  </w:style>
  <w:style w:type="character" w:customStyle="1" w:styleId="CommentTextChar">
    <w:name w:val="Comment Text Char"/>
    <w:basedOn w:val="DefaultParagraphFont"/>
    <w:link w:val="CommentText"/>
    <w:uiPriority w:val="99"/>
    <w:semiHidden/>
    <w:rsid w:val="004E3ED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E3ED6"/>
    <w:rPr>
      <w:b/>
      <w:bCs/>
    </w:rPr>
  </w:style>
  <w:style w:type="character" w:customStyle="1" w:styleId="CommentSubjectChar">
    <w:name w:val="Comment Subject Char"/>
    <w:basedOn w:val="CommentTextChar"/>
    <w:link w:val="CommentSubject"/>
    <w:uiPriority w:val="99"/>
    <w:semiHidden/>
    <w:rsid w:val="004E3ED6"/>
    <w:rPr>
      <w:rFonts w:ascii="Times New Roman" w:hAnsi="Times New Roman" w:cs="Times New Roman"/>
      <w:b/>
      <w:bCs/>
      <w:sz w:val="20"/>
      <w:szCs w:val="20"/>
    </w:rPr>
  </w:style>
  <w:style w:type="character" w:customStyle="1" w:styleId="apple-converted-space">
    <w:name w:val="apple-converted-space"/>
    <w:basedOn w:val="DefaultParagraphFont"/>
    <w:rsid w:val="00B63DA3"/>
  </w:style>
  <w:style w:type="paragraph" w:styleId="ListParagraph">
    <w:name w:val="List Paragraph"/>
    <w:basedOn w:val="Normal"/>
    <w:uiPriority w:val="34"/>
    <w:unhideWhenUsed/>
    <w:qFormat/>
    <w:rsid w:val="00B63DA3"/>
    <w:pPr>
      <w:ind w:left="720"/>
      <w:contextualSpacing/>
    </w:pPr>
  </w:style>
  <w:style w:type="paragraph" w:customStyle="1" w:styleId="messagelistitem5126c">
    <w:name w:val="messagelistitem__5126c"/>
    <w:basedOn w:val="Normal"/>
    <w:rsid w:val="004B4651"/>
    <w:pPr>
      <w:spacing w:before="100" w:beforeAutospacing="1" w:after="100" w:afterAutospacing="1" w:line="240" w:lineRule="auto"/>
    </w:pPr>
    <w:rPr>
      <w:rFonts w:eastAsia="Times New Roman"/>
      <w:sz w:val="24"/>
      <w:szCs w:val="24"/>
    </w:rPr>
  </w:style>
  <w:style w:type="character" w:customStyle="1" w:styleId="hiddenvisuallyb18fe2">
    <w:name w:val="hiddenvisually_b18fe2"/>
    <w:basedOn w:val="DefaultParagraphFont"/>
    <w:rsid w:val="004B4651"/>
  </w:style>
  <w:style w:type="character" w:customStyle="1" w:styleId="latin24compacttimestampc19a55">
    <w:name w:val="latin24compacttimestamp_c19a55"/>
    <w:basedOn w:val="DefaultParagraphFont"/>
    <w:rsid w:val="004B4651"/>
  </w:style>
  <w:style w:type="paragraph" w:styleId="FootnoteText">
    <w:name w:val="footnote text"/>
    <w:basedOn w:val="Normal"/>
    <w:link w:val="FootnoteTextChar"/>
    <w:uiPriority w:val="99"/>
    <w:semiHidden/>
    <w:unhideWhenUsed/>
    <w:rsid w:val="00020F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20F78"/>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20F78"/>
    <w:rPr>
      <w:vertAlign w:val="superscript"/>
    </w:rPr>
  </w:style>
  <w:style w:type="paragraph" w:styleId="NormalWeb">
    <w:name w:val="Normal (Web)"/>
    <w:basedOn w:val="Normal"/>
    <w:uiPriority w:val="99"/>
    <w:semiHidden/>
    <w:unhideWhenUsed/>
    <w:rsid w:val="00020F78"/>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200778249">
      <w:bodyDiv w:val="1"/>
      <w:marLeft w:val="0"/>
      <w:marRight w:val="0"/>
      <w:marTop w:val="0"/>
      <w:marBottom w:val="0"/>
      <w:divBdr>
        <w:top w:val="none" w:sz="0" w:space="0" w:color="auto"/>
        <w:left w:val="none" w:sz="0" w:space="0" w:color="auto"/>
        <w:bottom w:val="none" w:sz="0" w:space="0" w:color="auto"/>
        <w:right w:val="none" w:sz="0" w:space="0" w:color="auto"/>
      </w:divBdr>
    </w:div>
    <w:div w:id="212726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65</TotalTime>
  <Pages>1</Pages>
  <Words>25438</Words>
  <Characters>144998</Characters>
  <Application>Microsoft Office Word</Application>
  <DocSecurity>0</DocSecurity>
  <Lines>1208</Lines>
  <Paragraphs>340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Lily Severson</dc:creator>
  <cp:keywords>6.0.0</cp:keywords>
  <dc:description/>
  <cp:lastModifiedBy>Severson, Lillian</cp:lastModifiedBy>
  <cp:revision>8</cp:revision>
  <dcterms:created xsi:type="dcterms:W3CDTF">2025-10-27T21:02:00Z</dcterms:created>
  <dcterms:modified xsi:type="dcterms:W3CDTF">2025-11-01T13:32:00Z</dcterms:modified>
</cp:coreProperties>
</file>