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2C79" w14:textId="77777777" w:rsidR="00412AB4" w:rsidRPr="00412AB4" w:rsidRDefault="00412AB4" w:rsidP="00412AB4">
      <w:pPr>
        <w:pStyle w:val="Heading1"/>
      </w:pPr>
      <w:r w:rsidRPr="00412AB4">
        <w:t>1NC</w:t>
      </w:r>
    </w:p>
    <w:p w14:paraId="01C7EDFC" w14:textId="77777777" w:rsidR="00412AB4" w:rsidRPr="00412AB4" w:rsidRDefault="00412AB4" w:rsidP="00412AB4">
      <w:pPr>
        <w:pStyle w:val="Heading2"/>
      </w:pPr>
      <w:r w:rsidRPr="00412AB4">
        <w:t>1NC</w:t>
      </w:r>
    </w:p>
    <w:p w14:paraId="6E018FB8" w14:textId="77777777" w:rsidR="00412AB4" w:rsidRPr="00412AB4" w:rsidRDefault="00412AB4" w:rsidP="00412AB4">
      <w:pPr>
        <w:pStyle w:val="Heading3"/>
      </w:pPr>
      <w:bookmarkStart w:id="0" w:name="_Hlk209787483"/>
      <w:r w:rsidRPr="00412AB4">
        <w:t>1NC Short</w:t>
      </w:r>
      <w:bookmarkEnd w:id="0"/>
    </w:p>
    <w:p w14:paraId="4CF3885F" w14:textId="77777777" w:rsidR="00412AB4" w:rsidRPr="00412AB4" w:rsidRDefault="00412AB4" w:rsidP="00412AB4">
      <w:pPr>
        <w:pStyle w:val="Heading4"/>
        <w:rPr>
          <w:bCs/>
        </w:rPr>
      </w:pPr>
      <w:r w:rsidRPr="00412AB4">
        <w:rPr>
          <w:bCs/>
        </w:rPr>
        <w:t xml:space="preserve">Ethical AI is a smokescreen for capitalist exploitation of global south </w:t>
      </w:r>
    </w:p>
    <w:p w14:paraId="35C37F1A" w14:textId="77777777" w:rsidR="00412AB4" w:rsidRPr="00412AB4" w:rsidRDefault="00412AB4" w:rsidP="00412AB4">
      <w:r w:rsidRPr="00412AB4">
        <w:rPr>
          <w:rFonts w:cs="Arial"/>
          <w:b/>
          <w:bCs/>
          <w:color w:val="222222"/>
          <w:sz w:val="26"/>
          <w:szCs w:val="26"/>
          <w:shd w:val="clear" w:color="auto" w:fill="FFFFFF"/>
        </w:rPr>
        <w:t>Regine and Carmel</w:t>
      </w:r>
      <w:r w:rsidRPr="00412AB4">
        <w:rPr>
          <w:rFonts w:cs="Arial"/>
          <w:color w:val="222222"/>
          <w:szCs w:val="24"/>
          <w:shd w:val="clear" w:color="auto" w:fill="FFFFFF"/>
        </w:rPr>
        <w:t xml:space="preserve"> </w:t>
      </w:r>
      <w:r w:rsidRPr="00412AB4">
        <w:rPr>
          <w:rFonts w:cs="Arial"/>
          <w:b/>
          <w:bCs/>
          <w:color w:val="222222"/>
          <w:sz w:val="26"/>
          <w:szCs w:val="26"/>
          <w:shd w:val="clear" w:color="auto" w:fill="FFFFFF"/>
        </w:rPr>
        <w:t>22</w:t>
      </w:r>
      <w:r w:rsidRPr="00412AB4">
        <w:rPr>
          <w:rFonts w:cs="Arial"/>
          <w:color w:val="222222"/>
          <w:szCs w:val="24"/>
          <w:shd w:val="clear" w:color="auto" w:fill="FFFFFF"/>
        </w:rPr>
        <w:t xml:space="preserve"> </w:t>
      </w:r>
      <w:r w:rsidRPr="00412AB4">
        <w:rPr>
          <w:rFonts w:cs="Arial"/>
          <w:color w:val="222222"/>
          <w:sz w:val="20"/>
          <w:szCs w:val="20"/>
          <w:shd w:val="clear" w:color="auto" w:fill="FFFFFF"/>
        </w:rPr>
        <w:t>(</w:t>
      </w:r>
      <w:r w:rsidRPr="00412AB4">
        <w:rPr>
          <w:sz w:val="20"/>
          <w:szCs w:val="20"/>
        </w:rPr>
        <w:t xml:space="preserve">Regine Paul is a professor in political science with the University of Bergen, Bergen, Norway, with a research interest and publication record in comparative public policy governance, risk regulation, and critical political economy. She is a co-editor of Critical Policy Studies. Emma Carmel is an associate professor in social and policy sciences with the University of Bath, Bath, U.K. At Bath, she is also a Co-I and management team lead for public policy on the Interdisciplinary Doctoral Training Centre for Accountable Responsible and Transparent AI (ART-AI). Carmel is a member of the IEEE committee developing a global standard for AI procurement (P3119). </w:t>
      </w:r>
      <w:r w:rsidRPr="00412AB4">
        <w:rPr>
          <w:rFonts w:cs="Arial"/>
          <w:color w:val="222222"/>
          <w:sz w:val="20"/>
          <w:szCs w:val="20"/>
          <w:shd w:val="clear" w:color="auto" w:fill="FFFFFF"/>
        </w:rPr>
        <w:t>"Peace and Prosperity for the Digital Age? The Colonial Political Economy of European AI Governance." </w:t>
      </w:r>
      <w:r w:rsidRPr="00412AB4">
        <w:rPr>
          <w:rFonts w:cs="Arial"/>
          <w:i/>
          <w:iCs/>
          <w:color w:val="222222"/>
          <w:sz w:val="20"/>
          <w:szCs w:val="20"/>
          <w:shd w:val="clear" w:color="auto" w:fill="FFFFFF"/>
        </w:rPr>
        <w:t>IEEE Technology and Society Magazine</w:t>
      </w:r>
      <w:r w:rsidRPr="00412AB4">
        <w:rPr>
          <w:rFonts w:cs="Arial"/>
          <w:color w:val="222222"/>
          <w:sz w:val="20"/>
          <w:szCs w:val="20"/>
          <w:shd w:val="clear" w:color="auto" w:fill="FFFFFF"/>
        </w:rPr>
        <w:t> 41, no. 2 (2022): 94-104. June 14, 2022)</w:t>
      </w:r>
    </w:p>
    <w:p w14:paraId="27EFD313" w14:textId="77777777" w:rsidR="00412AB4" w:rsidRPr="00412AB4" w:rsidRDefault="00412AB4" w:rsidP="00412AB4">
      <w:pPr>
        <w:spacing w:after="0"/>
        <w:ind w:firstLine="720"/>
        <w:rPr>
          <w:sz w:val="14"/>
        </w:rPr>
      </w:pPr>
      <w:r w:rsidRPr="00412AB4">
        <w:rPr>
          <w:sz w:val="14"/>
        </w:rPr>
        <w:t xml:space="preserve">The European Union (EU) Commission’s recent </w:t>
      </w:r>
      <w:r w:rsidRPr="00412AB4">
        <w:rPr>
          <w:highlight w:val="yellow"/>
          <w:u w:val="single"/>
        </w:rPr>
        <w:t>proposal for</w:t>
      </w:r>
      <w:r w:rsidRPr="00412AB4">
        <w:rPr>
          <w:u w:val="single"/>
        </w:rPr>
        <w:t xml:space="preserve"> a </w:t>
      </w:r>
      <w:r w:rsidRPr="00412AB4">
        <w:rPr>
          <w:highlight w:val="yellow"/>
          <w:u w:val="single"/>
        </w:rPr>
        <w:t xml:space="preserve">regulation </w:t>
      </w:r>
      <w:r w:rsidRPr="00412AB4">
        <w:rPr>
          <w:u w:val="single"/>
        </w:rPr>
        <w:t>of</w:t>
      </w:r>
      <w:r w:rsidRPr="00412AB4">
        <w:rPr>
          <w:sz w:val="14"/>
        </w:rPr>
        <w:t xml:space="preserve"> artificial intelligence (</w:t>
      </w:r>
      <w:r w:rsidRPr="00412AB4">
        <w:rPr>
          <w:u w:val="single"/>
        </w:rPr>
        <w:t>AI</w:t>
      </w:r>
      <w:r w:rsidRPr="00412AB4">
        <w:rPr>
          <w:sz w:val="14"/>
        </w:rPr>
        <w:t xml:space="preserve"> Act) [27] appears to signal a change in approach. Despite worldwide and growing concern for the need to regulate AITs, efforts remain nascent, abstract, and mostly self-regulatory [32], [35]. The EU Commission’s proposal stands out for a different approach: more hierarchical, coercive, and “dissuasive” [27]. </w:t>
      </w:r>
      <w:r w:rsidRPr="00412AB4">
        <w:rPr>
          <w:u w:val="single"/>
        </w:rPr>
        <w:t xml:space="preserve">It suggests </w:t>
      </w:r>
      <w:r w:rsidRPr="00412AB4">
        <w:rPr>
          <w:b/>
          <w:bCs/>
          <w:highlight w:val="yellow"/>
          <w:u w:val="single"/>
        </w:rPr>
        <w:t>banning some AI</w:t>
      </w:r>
      <w:r w:rsidRPr="00412AB4">
        <w:rPr>
          <w:b/>
          <w:bCs/>
          <w:u w:val="single"/>
        </w:rPr>
        <w:t xml:space="preserve"> uses</w:t>
      </w:r>
      <w:r w:rsidRPr="00412AB4">
        <w:rPr>
          <w:sz w:val="14"/>
        </w:rPr>
        <w:t xml:space="preserve"> altogether (e.g., social scoring), certifying </w:t>
      </w:r>
      <w:r w:rsidRPr="00412AB4">
        <w:rPr>
          <w:u w:val="single"/>
        </w:rPr>
        <w:t xml:space="preserve">and </w:t>
      </w:r>
      <w:r w:rsidRPr="00412AB4">
        <w:rPr>
          <w:rStyle w:val="Emphasis"/>
          <w:highlight w:val="yellow"/>
        </w:rPr>
        <w:t xml:space="preserve">risk-mitigating </w:t>
      </w:r>
      <w:r w:rsidRPr="00412AB4">
        <w:rPr>
          <w:highlight w:val="yellow"/>
          <w:u w:val="single"/>
        </w:rPr>
        <w:t>others</w:t>
      </w:r>
      <w:r w:rsidRPr="00412AB4">
        <w:rPr>
          <w:sz w:val="14"/>
        </w:rPr>
        <w:t xml:space="preserve"> (most public uses of AITs), and introducing sanctions1 that are meant to ensure high compliance rates.</w:t>
      </w:r>
    </w:p>
    <w:p w14:paraId="36815672" w14:textId="77777777" w:rsidR="00412AB4" w:rsidRPr="00412AB4" w:rsidRDefault="00412AB4" w:rsidP="00412AB4">
      <w:pPr>
        <w:spacing w:after="0"/>
        <w:ind w:firstLine="720"/>
        <w:rPr>
          <w:sz w:val="10"/>
          <w:szCs w:val="10"/>
        </w:rPr>
      </w:pPr>
      <w:r w:rsidRPr="00412AB4">
        <w:rPr>
          <w:sz w:val="10"/>
          <w:szCs w:val="10"/>
        </w:rPr>
        <w:t>The regulation is unlikely to take effect until 2023 and has already been contested by civil society organizations, specialists, and the European Parliament (see [21]). There are likely amendments on the horizon but these tend toward extending (rather than limiting) the proposed protections from some “high-risk” use cases (see [26]).</w:t>
      </w:r>
    </w:p>
    <w:p w14:paraId="1ADE2563" w14:textId="77777777" w:rsidR="00412AB4" w:rsidRPr="00412AB4" w:rsidRDefault="00412AB4" w:rsidP="00412AB4">
      <w:pPr>
        <w:spacing w:after="0"/>
        <w:ind w:firstLine="720"/>
        <w:rPr>
          <w:sz w:val="14"/>
        </w:rPr>
      </w:pPr>
      <w:r w:rsidRPr="00412AB4">
        <w:rPr>
          <w:sz w:val="14"/>
        </w:rPr>
        <w:t xml:space="preserve">The overall proposal positions the EU at the forefront of </w:t>
      </w:r>
      <w:r w:rsidRPr="00412AB4">
        <w:rPr>
          <w:u w:val="single"/>
        </w:rPr>
        <w:t>developing a comprehensive regulatory approach to AI</w:t>
      </w:r>
      <w:r w:rsidRPr="00412AB4">
        <w:rPr>
          <w:sz w:val="14"/>
        </w:rPr>
        <w:t xml:space="preserve">. Its rather pompous self-proclaimed aim is to produce and foster “cutting-edge,” yet “trustworthy” and “human-centered” AITs made in Europe [24], [39], [49], [52]. It suggests a dual aim </w:t>
      </w:r>
      <w:r w:rsidRPr="00412AB4">
        <w:rPr>
          <w:u w:val="single"/>
        </w:rPr>
        <w:t>to contribute to more equitable</w:t>
      </w:r>
      <w:r w:rsidRPr="00412AB4">
        <w:rPr>
          <w:sz w:val="14"/>
        </w:rPr>
        <w:t xml:space="preserve"> AIT production and </w:t>
      </w:r>
      <w:r w:rsidRPr="00412AB4">
        <w:rPr>
          <w:u w:val="single"/>
        </w:rPr>
        <w:t>applications</w:t>
      </w:r>
      <w:r w:rsidRPr="00412AB4">
        <w:rPr>
          <w:sz w:val="14"/>
        </w:rPr>
        <w:t xml:space="preserve"> through its common market </w:t>
      </w:r>
      <w:r w:rsidRPr="00412AB4">
        <w:rPr>
          <w:u w:val="single"/>
        </w:rPr>
        <w:t xml:space="preserve">and to generate future </w:t>
      </w:r>
      <w:r w:rsidRPr="00412AB4">
        <w:rPr>
          <w:b/>
          <w:bCs/>
          <w:u w:val="single"/>
        </w:rPr>
        <w:t>economic growth</w:t>
      </w:r>
      <w:r w:rsidRPr="00412AB4">
        <w:rPr>
          <w:u w:val="single"/>
        </w:rPr>
        <w:t xml:space="preserve"> through </w:t>
      </w:r>
      <w:r w:rsidRPr="00412AB4">
        <w:rPr>
          <w:rStyle w:val="Emphasis"/>
        </w:rPr>
        <w:t>ethical AIT design</w:t>
      </w:r>
      <w:r w:rsidRPr="00412AB4">
        <w:rPr>
          <w:sz w:val="14"/>
        </w:rPr>
        <w:t xml:space="preserve"> and development.</w:t>
      </w:r>
    </w:p>
    <w:p w14:paraId="574D15DD" w14:textId="77777777" w:rsidR="00412AB4" w:rsidRPr="00412AB4" w:rsidRDefault="00412AB4" w:rsidP="00412AB4">
      <w:pPr>
        <w:spacing w:after="0"/>
        <w:ind w:firstLine="720"/>
        <w:rPr>
          <w:sz w:val="10"/>
          <w:szCs w:val="10"/>
        </w:rPr>
      </w:pPr>
      <w:r w:rsidRPr="00412AB4">
        <w:rPr>
          <w:sz w:val="10"/>
          <w:szCs w:val="10"/>
        </w:rPr>
        <w:t>In this statement, we explore the narrative surrounding the AI Act and situate it in a problematic social scientific history of European integration claimed as a project of “peace and prosperity.” In an interpretive policy analysis [64], we explore how the relationship between ethical principles (“peace”) and economic rationalities (“prosperity”) is depicted in the draft Act and discuss what such depiction reveals and hides about the wider context of the EU’s regulation of AITs. We draw on colonial political economy accounts of capitalism [9] and European integration [33] to qualify the potential of the self-declared “normative power Europe” to lead the way to more equitable AI development and use through its regulatory powers.</w:t>
      </w:r>
    </w:p>
    <w:p w14:paraId="434CA364" w14:textId="77777777" w:rsidR="00412AB4" w:rsidRPr="00412AB4" w:rsidRDefault="00412AB4" w:rsidP="00412AB4">
      <w:pPr>
        <w:spacing w:after="0"/>
        <w:ind w:firstLine="720"/>
        <w:rPr>
          <w:sz w:val="10"/>
          <w:szCs w:val="10"/>
        </w:rPr>
      </w:pPr>
      <w:r w:rsidRPr="00412AB4">
        <w:rPr>
          <w:sz w:val="10"/>
          <w:szCs w:val="10"/>
        </w:rPr>
        <w:t>Our argument runs in three steps: • First, we depict the EU Commission’s narrative on the AI Act in more depth, drawing on our own interpretive policy analysis of official documents. • Second, we situate the Commission’s “trustworthy and human-centered AI” narrative in wider explanations of European integration and market-making and show how AIT regulation reiterates the EU’s peace and prosperity myth for the digital age. • Third, we problematize the notion of an AIT common market that fosters prosperity in ethical ways. Instead, we locate this project as a late addition to long-running mythmaking around European integration that disguises its colonial political economy, including for AI, and from which we identify four lines of inquiry that should orient our assessment of current and future regulatory efforts.</w:t>
      </w:r>
    </w:p>
    <w:p w14:paraId="6E250094" w14:textId="77777777" w:rsidR="00412AB4" w:rsidRPr="00412AB4" w:rsidRDefault="00412AB4" w:rsidP="00412AB4">
      <w:pPr>
        <w:spacing w:after="0"/>
        <w:ind w:firstLine="720"/>
        <w:rPr>
          <w:sz w:val="10"/>
          <w:szCs w:val="10"/>
        </w:rPr>
      </w:pPr>
      <w:r w:rsidRPr="00412AB4">
        <w:rPr>
          <w:sz w:val="10"/>
          <w:szCs w:val="10"/>
        </w:rPr>
        <w:t>Note that we decided to include quite a large variety of references for a short reflection paper to allow our readers to deepen the several—so far separate but deeply interconnected—discussions on the regulation of AITs, EU common market-making, and colonial political economy.</w:t>
      </w:r>
    </w:p>
    <w:p w14:paraId="1C941206" w14:textId="77777777" w:rsidR="00412AB4" w:rsidRPr="00412AB4" w:rsidRDefault="00412AB4" w:rsidP="00412AB4">
      <w:pPr>
        <w:spacing w:after="0"/>
        <w:rPr>
          <w:sz w:val="10"/>
          <w:szCs w:val="10"/>
        </w:rPr>
      </w:pPr>
      <w:r w:rsidRPr="00412AB4">
        <w:rPr>
          <w:sz w:val="10"/>
          <w:szCs w:val="10"/>
        </w:rPr>
        <w:t xml:space="preserve">EU’s narrative of “cutting-edge, yet trustworthy” AI made in Europe </w:t>
      </w:r>
    </w:p>
    <w:p w14:paraId="77842527" w14:textId="77777777" w:rsidR="00412AB4" w:rsidRPr="00412AB4" w:rsidRDefault="00412AB4" w:rsidP="00412AB4">
      <w:pPr>
        <w:spacing w:after="0"/>
        <w:ind w:firstLine="720"/>
        <w:rPr>
          <w:sz w:val="12"/>
          <w:szCs w:val="12"/>
        </w:rPr>
      </w:pPr>
      <w:r w:rsidRPr="00412AB4">
        <w:rPr>
          <w:sz w:val="12"/>
          <w:szCs w:val="12"/>
        </w:rPr>
        <w:t>The development of “cutting-edge, yet trustworthy” AI in the EU was identified as a key priority for the EU in late 2019 [24], alongside the European Green Deal and managing the knock-on effects of the SARS-CoV-2 pandemic. Importantly, this level of priority also included the development of a regulatory approach from scratch. The Commission’s AI policies include a strategy paper and a coordinated plan in 2018, the establishment of a AI High Level Expert Group (AIHLEG) in 2018, a Commission White Paper in 2020 which draws on the publication of the AIHLEG’s policy and investment recommendations and ethics guidelines in 2019, and eventually a proposal for regulation in 2021.</w:t>
      </w:r>
    </w:p>
    <w:p w14:paraId="2392331E" w14:textId="77777777" w:rsidR="00412AB4" w:rsidRPr="00412AB4" w:rsidRDefault="00412AB4" w:rsidP="00412AB4">
      <w:pPr>
        <w:spacing w:after="0"/>
        <w:ind w:firstLine="720"/>
        <w:rPr>
          <w:sz w:val="12"/>
        </w:rPr>
      </w:pPr>
      <w:r w:rsidRPr="00412AB4">
        <w:rPr>
          <w:u w:val="single"/>
        </w:rPr>
        <w:t>The bottom line for</w:t>
      </w:r>
      <w:r w:rsidRPr="00412AB4">
        <w:rPr>
          <w:sz w:val="12"/>
        </w:rPr>
        <w:t xml:space="preserve"> EU </w:t>
      </w:r>
      <w:r w:rsidRPr="00412AB4">
        <w:rPr>
          <w:u w:val="single"/>
        </w:rPr>
        <w:t>regulation</w:t>
      </w:r>
      <w:r w:rsidRPr="00412AB4">
        <w:rPr>
          <w:sz w:val="12"/>
        </w:rPr>
        <w:t xml:space="preserve"> of AITs has been neatly summarized as </w:t>
      </w:r>
      <w:r w:rsidRPr="00412AB4">
        <w:rPr>
          <w:u w:val="single"/>
        </w:rPr>
        <w:t>“we want AI, but we do not want any AI”</w:t>
      </w:r>
      <w:r w:rsidRPr="00412AB4">
        <w:rPr>
          <w:sz w:val="12"/>
        </w:rPr>
        <w:t xml:space="preserve"> (foreword by Fredrik Heintz in [39]). Shortly after taking office on December 1, 2019, the EU Commission’s new President Ursula von der Leyen promised </w:t>
      </w:r>
      <w:r w:rsidRPr="00412AB4">
        <w:rPr>
          <w:u w:val="single"/>
        </w:rPr>
        <w:t xml:space="preserve">to </w:t>
      </w:r>
      <w:r w:rsidRPr="00412AB4">
        <w:rPr>
          <w:highlight w:val="yellow"/>
          <w:u w:val="single"/>
        </w:rPr>
        <w:t>develop</w:t>
      </w:r>
      <w:r w:rsidRPr="00412AB4">
        <w:rPr>
          <w:sz w:val="12"/>
        </w:rPr>
        <w:t xml:space="preserve"> the, worldwide, first set of </w:t>
      </w:r>
      <w:r w:rsidRPr="00412AB4">
        <w:rPr>
          <w:b/>
          <w:bCs/>
          <w:highlight w:val="yellow"/>
          <w:u w:val="single"/>
        </w:rPr>
        <w:t>binding rules</w:t>
      </w:r>
      <w:r w:rsidRPr="00412AB4">
        <w:rPr>
          <w:highlight w:val="yellow"/>
          <w:u w:val="single"/>
        </w:rPr>
        <w:t xml:space="preserve"> for “trustworthy”</w:t>
      </w:r>
      <w:r w:rsidRPr="00412AB4">
        <w:rPr>
          <w:u w:val="single"/>
        </w:rPr>
        <w:t xml:space="preserve"> development</w:t>
      </w:r>
      <w:r w:rsidRPr="00412AB4">
        <w:rPr>
          <w:sz w:val="12"/>
        </w:rPr>
        <w:t xml:space="preserve"> and application </w:t>
      </w:r>
      <w:r w:rsidRPr="00412AB4">
        <w:rPr>
          <w:u w:val="single"/>
        </w:rPr>
        <w:t xml:space="preserve">of </w:t>
      </w:r>
      <w:r w:rsidRPr="00412AB4">
        <w:rPr>
          <w:highlight w:val="yellow"/>
          <w:u w:val="single"/>
        </w:rPr>
        <w:t>AIT</w:t>
      </w:r>
      <w:r w:rsidRPr="00412AB4">
        <w:rPr>
          <w:u w:val="single"/>
        </w:rPr>
        <w:t xml:space="preserve"> systems</w:t>
      </w:r>
      <w:r w:rsidRPr="00412AB4">
        <w:rPr>
          <w:sz w:val="12"/>
        </w:rPr>
        <w:t xml:space="preserve"> in the first 100 days in office. In that context, von der Leyen reiterated the goal of “reaping the benefits of technology and making it work for people” [24], an ambition that was already expressed in the EU Commission’s AI strategy in 2018 as follows: “the EU can </w:t>
      </w:r>
      <w:r w:rsidRPr="00412AB4">
        <w:rPr>
          <w:rStyle w:val="Emphasis"/>
        </w:rPr>
        <w:t>lead the way</w:t>
      </w:r>
      <w:r w:rsidRPr="00412AB4">
        <w:rPr>
          <w:sz w:val="12"/>
        </w:rPr>
        <w:t xml:space="preserve"> in developing and </w:t>
      </w:r>
      <w:r w:rsidRPr="00412AB4">
        <w:rPr>
          <w:b/>
          <w:bCs/>
          <w:u w:val="single"/>
        </w:rPr>
        <w:t>using AI for good</w:t>
      </w:r>
      <w:r w:rsidRPr="00412AB4">
        <w:rPr>
          <w:sz w:val="12"/>
        </w:rPr>
        <w:t xml:space="preserve"> and for all, building on its values and its strengths” [23].</w:t>
      </w:r>
    </w:p>
    <w:p w14:paraId="3ABFD9BE" w14:textId="77777777" w:rsidR="00412AB4" w:rsidRPr="00412AB4" w:rsidRDefault="00412AB4" w:rsidP="00412AB4">
      <w:pPr>
        <w:spacing w:after="0"/>
        <w:ind w:firstLine="720"/>
        <w:rPr>
          <w:sz w:val="14"/>
        </w:rPr>
      </w:pPr>
      <w:r w:rsidRPr="00412AB4">
        <w:rPr>
          <w:sz w:val="14"/>
        </w:rPr>
        <w:t xml:space="preserve">Indeed, </w:t>
      </w:r>
      <w:r w:rsidRPr="00412AB4">
        <w:rPr>
          <w:u w:val="single"/>
        </w:rPr>
        <w:t>similar</w:t>
      </w:r>
      <w:r w:rsidRPr="00412AB4">
        <w:rPr>
          <w:sz w:val="14"/>
        </w:rPr>
        <w:t xml:space="preserve"> formulations of </w:t>
      </w:r>
      <w:r w:rsidRPr="00412AB4">
        <w:rPr>
          <w:u w:val="single"/>
        </w:rPr>
        <w:t>regulatory goals have already surfaced</w:t>
      </w:r>
      <w:r w:rsidRPr="00412AB4">
        <w:rPr>
          <w:sz w:val="14"/>
        </w:rPr>
        <w:t xml:space="preserve"> in the context of the 2018 General Data Protection Regulation (GDPR) which is seen as a “major step for building trust” in the development of new technologies and is cherished, by the Commission, as a key example for how “the EU’s sustainable approach to technologies creates a competitive edge, by embracing change on the basis of the Union’s values” [23]. Amidst this focus on enhancing the competitiveness of the Union on all things AI, the Commission’s strategy highlighted its wish to “ensure” </w:t>
      </w:r>
      <w:r w:rsidRPr="00412AB4">
        <w:rPr>
          <w:u w:val="single"/>
        </w:rPr>
        <w:t xml:space="preserve">that </w:t>
      </w:r>
      <w:r w:rsidRPr="00412AB4">
        <w:rPr>
          <w:b/>
          <w:bCs/>
          <w:u w:val="single"/>
        </w:rPr>
        <w:t>AIT</w:t>
      </w:r>
      <w:r w:rsidRPr="00412AB4">
        <w:rPr>
          <w:u w:val="single"/>
        </w:rPr>
        <w:t xml:space="preserve"> design, development, and use should </w:t>
      </w:r>
      <w:r w:rsidRPr="00412AB4">
        <w:rPr>
          <w:b/>
          <w:bCs/>
          <w:u w:val="single"/>
        </w:rPr>
        <w:t>respect</w:t>
      </w:r>
      <w:r w:rsidRPr="00412AB4">
        <w:rPr>
          <w:u w:val="single"/>
        </w:rPr>
        <w:t xml:space="preserve"> “</w:t>
      </w:r>
      <w:r w:rsidRPr="00412AB4">
        <w:rPr>
          <w:b/>
          <w:bCs/>
          <w:u w:val="single"/>
        </w:rPr>
        <w:t>ethical principles</w:t>
      </w:r>
      <w:r w:rsidRPr="00412AB4">
        <w:rPr>
          <w:u w:val="single"/>
        </w:rPr>
        <w:t>” and “fundamental rights</w:t>
      </w:r>
      <w:r w:rsidRPr="00412AB4">
        <w:rPr>
          <w:sz w:val="14"/>
        </w:rPr>
        <w:t>”:</w:t>
      </w:r>
    </w:p>
    <w:p w14:paraId="6D1131AD" w14:textId="77777777" w:rsidR="00412AB4" w:rsidRPr="00412AB4" w:rsidRDefault="00412AB4" w:rsidP="00412AB4">
      <w:pPr>
        <w:spacing w:after="0"/>
        <w:ind w:left="720"/>
        <w:rPr>
          <w:sz w:val="10"/>
          <w:szCs w:val="10"/>
        </w:rPr>
      </w:pPr>
      <w:r w:rsidRPr="00412AB4">
        <w:rPr>
          <w:sz w:val="10"/>
          <w:szCs w:val="10"/>
        </w:rPr>
        <w:t>…some AI applications may raise new ethical and legal questions, for example related to liability or potentially biased decision-making. The EU must therefore ensure that AI is developed and applied in an appropriate framework which promotes innovation and respects the Union’s values and fundamental rights as well as ethical principles such as accountability and transparency. The EU is also well placed to lead this debate on the global stage. This is how the EU can make a difference – and be the champion of an approach to AI that benefits people and society as a whole” [23]</w:t>
      </w:r>
    </w:p>
    <w:p w14:paraId="47ABAA04" w14:textId="77777777" w:rsidR="00412AB4" w:rsidRPr="00412AB4" w:rsidRDefault="00412AB4" w:rsidP="00412AB4">
      <w:pPr>
        <w:spacing w:after="0"/>
        <w:ind w:firstLine="720"/>
        <w:rPr>
          <w:sz w:val="14"/>
        </w:rPr>
      </w:pPr>
      <w:r w:rsidRPr="00412AB4">
        <w:rPr>
          <w:sz w:val="14"/>
        </w:rPr>
        <w:t xml:space="preserve">This cursory summary of the EU’s own reasoning highlights twofold regulatory goals. On the one hand, the Commission wants </w:t>
      </w:r>
      <w:r w:rsidRPr="00412AB4">
        <w:rPr>
          <w:u w:val="single"/>
        </w:rPr>
        <w:t>to mitigate AIT-related risks</w:t>
      </w:r>
      <w:r w:rsidRPr="00412AB4">
        <w:rPr>
          <w:sz w:val="14"/>
        </w:rPr>
        <w:t xml:space="preserve"> and expresses this in terms of the trust, ethical principles, and fundamental rights. On the other hand, there is </w:t>
      </w:r>
      <w:r w:rsidRPr="00412AB4">
        <w:rPr>
          <w:u w:val="single"/>
        </w:rPr>
        <w:t>a strong focus on developing market leadership</w:t>
      </w:r>
      <w:r w:rsidRPr="00412AB4">
        <w:rPr>
          <w:sz w:val="14"/>
        </w:rPr>
        <w:t xml:space="preserve"> for the EU </w:t>
      </w:r>
      <w:r w:rsidRPr="00412AB4">
        <w:rPr>
          <w:u w:val="single"/>
        </w:rPr>
        <w:t>in the wider geopolitical economy of AI technology</w:t>
      </w:r>
      <w:r w:rsidRPr="00412AB4">
        <w:rPr>
          <w:sz w:val="14"/>
        </w:rPr>
        <w:t xml:space="preserve"> production. Of course, this agenda is also closely </w:t>
      </w:r>
      <w:r w:rsidRPr="00412AB4">
        <w:rPr>
          <w:highlight w:val="yellow"/>
          <w:u w:val="single"/>
        </w:rPr>
        <w:t>linked to</w:t>
      </w:r>
      <w:r w:rsidRPr="00412AB4">
        <w:rPr>
          <w:u w:val="single"/>
        </w:rPr>
        <w:t xml:space="preserve"> </w:t>
      </w:r>
      <w:r w:rsidRPr="00412AB4">
        <w:rPr>
          <w:b/>
          <w:bCs/>
          <w:u w:val="single"/>
        </w:rPr>
        <w:t>ideological</w:t>
      </w:r>
      <w:r w:rsidRPr="00412AB4">
        <w:rPr>
          <w:u w:val="single"/>
        </w:rPr>
        <w:t xml:space="preserve"> and </w:t>
      </w:r>
      <w:r w:rsidRPr="00412AB4">
        <w:rPr>
          <w:rStyle w:val="Emphasis"/>
          <w:highlight w:val="yellow"/>
        </w:rPr>
        <w:t>security concerns</w:t>
      </w:r>
      <w:r w:rsidRPr="00412AB4">
        <w:rPr>
          <w:sz w:val="14"/>
        </w:rPr>
        <w:t xml:space="preserve"> </w:t>
      </w:r>
      <w:r w:rsidRPr="00412AB4">
        <w:rPr>
          <w:highlight w:val="yellow"/>
          <w:u w:val="single"/>
        </w:rPr>
        <w:t>about</w:t>
      </w:r>
      <w:r w:rsidRPr="00412AB4">
        <w:rPr>
          <w:u w:val="single"/>
        </w:rPr>
        <w:t xml:space="preserve"> changing </w:t>
      </w:r>
      <w:r w:rsidRPr="00412AB4">
        <w:rPr>
          <w:b/>
          <w:bCs/>
          <w:u w:val="single"/>
        </w:rPr>
        <w:t xml:space="preserve">international </w:t>
      </w:r>
      <w:r w:rsidRPr="00412AB4">
        <w:rPr>
          <w:b/>
          <w:bCs/>
          <w:highlight w:val="yellow"/>
          <w:u w:val="single"/>
        </w:rPr>
        <w:t>relations</w:t>
      </w:r>
      <w:r w:rsidRPr="00412AB4">
        <w:rPr>
          <w:u w:val="single"/>
        </w:rPr>
        <w:t xml:space="preserve"> </w:t>
      </w:r>
      <w:r w:rsidRPr="00412AB4">
        <w:rPr>
          <w:sz w:val="14"/>
        </w:rPr>
        <w:t>that position the EU</w:t>
      </w:r>
      <w:r w:rsidRPr="00412AB4">
        <w:rPr>
          <w:u w:val="single"/>
        </w:rPr>
        <w:t xml:space="preserve"> </w:t>
      </w:r>
      <w:r w:rsidRPr="00412AB4">
        <w:rPr>
          <w:highlight w:val="yellow"/>
          <w:u w:val="single"/>
        </w:rPr>
        <w:t xml:space="preserve">between the </w:t>
      </w:r>
      <w:r w:rsidRPr="00412AB4">
        <w:rPr>
          <w:rStyle w:val="Emphasis"/>
          <w:highlight w:val="yellow"/>
        </w:rPr>
        <w:t>U</w:t>
      </w:r>
      <w:r w:rsidRPr="00412AB4">
        <w:rPr>
          <w:rStyle w:val="Emphasis"/>
        </w:rPr>
        <w:t>nited States</w:t>
      </w:r>
      <w:r w:rsidRPr="00412AB4">
        <w:rPr>
          <w:u w:val="single"/>
        </w:rPr>
        <w:t xml:space="preserve"> </w:t>
      </w:r>
      <w:r w:rsidRPr="00412AB4">
        <w:rPr>
          <w:highlight w:val="yellow"/>
          <w:u w:val="single"/>
        </w:rPr>
        <w:t xml:space="preserve">and </w:t>
      </w:r>
      <w:r w:rsidRPr="00412AB4">
        <w:rPr>
          <w:rStyle w:val="Emphasis"/>
          <w:highlight w:val="yellow"/>
        </w:rPr>
        <w:t>China</w:t>
      </w:r>
      <w:r w:rsidRPr="00412AB4">
        <w:rPr>
          <w:sz w:val="14"/>
        </w:rPr>
        <w:t xml:space="preserve"> (mirroring the EU’s normative and security positioning between the United States and the Soviet Union in the post-World War II period). The role of France and other EU countries—along with Canada, in particular—in pushing for regulation of AIT use via the Global Partnership for AI, exhibits this tension especially strongly.</w:t>
      </w:r>
    </w:p>
    <w:p w14:paraId="1FA63226" w14:textId="77777777" w:rsidR="00412AB4" w:rsidRPr="00412AB4" w:rsidRDefault="00412AB4" w:rsidP="00412AB4">
      <w:pPr>
        <w:spacing w:after="0"/>
        <w:ind w:firstLine="720"/>
        <w:rPr>
          <w:sz w:val="10"/>
          <w:szCs w:val="10"/>
        </w:rPr>
      </w:pPr>
      <w:r w:rsidRPr="00412AB4">
        <w:rPr>
          <w:sz w:val="10"/>
          <w:szCs w:val="10"/>
        </w:rPr>
        <w:t>Indeed, some observers argue that the swift development of a regulatory framework signals “an increased awareness of ethical and value-based concerns surrounding applied AI” in the Union [39], [52]. This awareness certainly responds to the substantial and numerous concerns of institutions such as the UN [1], the Council for Europe [15], [16], and the European Parliament [25] about the transparency and accountability of algorithmic decision-making. This has centered on the protection of fundamental human rights, but also the use of AIT in law enforcement, the judicial system, and social welfare. The Commission, in its 2018 strategy paper, expresses the wish to “ensure an appropriate ethical and legal framework” which will include product liability rules, safety standards, ethics guidelines, and the “empowerment” of users and citizens vis-à-vis AIT-based data extraction and decisions [23]. It seems plausible then that scholars assert the EU Commission’s main goal is the development of a “human-centered approach” to AI systems where humans should “be the baseline upon which these systems should improve” and where these systems should abide by the “same requirements” as we usually put on people when regulating their behavior [39]</w:t>
      </w:r>
    </w:p>
    <w:p w14:paraId="45DE9559" w14:textId="77777777" w:rsidR="00412AB4" w:rsidRPr="00412AB4" w:rsidRDefault="00412AB4" w:rsidP="00412AB4">
      <w:pPr>
        <w:spacing w:after="0"/>
        <w:ind w:firstLine="720"/>
        <w:rPr>
          <w:sz w:val="10"/>
          <w:szCs w:val="10"/>
        </w:rPr>
      </w:pPr>
      <w:r w:rsidRPr="00412AB4">
        <w:rPr>
          <w:sz w:val="10"/>
          <w:szCs w:val="10"/>
        </w:rPr>
        <w:t>And yet, the EU’s approach to regulating AI and automated decision-making has, from the very beginning in 2018, been underpinned by market development, competition, and security considerations. The need to protect this was highlighted by a key position paper by 14 member states [18]. The Commission explains the “strong political endorsement” of 24 member states and Norway to work together on regulating and promoting AITs first and foremost with the requirement of “significant efforts to ensure that Europe is competitive in the AI landscapes with bold investments that match its economic weight.” Ethical considerations rank second and third and are expressed in ways that mask agendas that also enhance those investments: “no one is left behind in digital transformation” and “new technologies are based on values” [23]. The proposed regulation argues that it “aims at strengthening Europe’s competitiveness and industrial basis in AI” [27].</w:t>
      </w:r>
    </w:p>
    <w:p w14:paraId="0714645B" w14:textId="77777777" w:rsidR="00412AB4" w:rsidRPr="00412AB4" w:rsidRDefault="00412AB4" w:rsidP="00412AB4">
      <w:pPr>
        <w:spacing w:after="0"/>
        <w:rPr>
          <w:sz w:val="10"/>
          <w:szCs w:val="10"/>
        </w:rPr>
      </w:pPr>
      <w:r w:rsidRPr="00412AB4">
        <w:rPr>
          <w:sz w:val="10"/>
          <w:szCs w:val="10"/>
        </w:rPr>
        <w:t>Myth continued: The common AI market as a force for peace and prosperity?</w:t>
      </w:r>
    </w:p>
    <w:p w14:paraId="345AB58D" w14:textId="77777777" w:rsidR="00412AB4" w:rsidRPr="00412AB4" w:rsidRDefault="00412AB4" w:rsidP="00412AB4">
      <w:pPr>
        <w:spacing w:after="0"/>
        <w:ind w:firstLine="720"/>
        <w:rPr>
          <w:sz w:val="10"/>
          <w:szCs w:val="10"/>
        </w:rPr>
      </w:pPr>
      <w:r w:rsidRPr="00412AB4">
        <w:rPr>
          <w:sz w:val="10"/>
          <w:szCs w:val="10"/>
        </w:rPr>
        <w:t xml:space="preserve">This specific narrative on the EU’s AI regulatory efforts taps into a hard-wired and encompassing narrative of the drivers of European integration and policymaking since the Treaties of Paris and Rome: the six founding members would have come together in the Coal and Steel Community and then the European Economic Community to ensure </w:t>
      </w:r>
      <w:r w:rsidRPr="00412AB4">
        <w:rPr>
          <w:i/>
          <w:iCs/>
          <w:sz w:val="10"/>
          <w:szCs w:val="10"/>
        </w:rPr>
        <w:t>peace</w:t>
      </w:r>
      <w:r w:rsidRPr="00412AB4">
        <w:rPr>
          <w:sz w:val="10"/>
          <w:szCs w:val="10"/>
        </w:rPr>
        <w:t xml:space="preserve"> </w:t>
      </w:r>
      <w:r w:rsidRPr="00412AB4">
        <w:rPr>
          <w:i/>
          <w:iCs/>
          <w:sz w:val="10"/>
          <w:szCs w:val="10"/>
        </w:rPr>
        <w:t>and</w:t>
      </w:r>
      <w:r w:rsidRPr="00412AB4">
        <w:rPr>
          <w:sz w:val="10"/>
          <w:szCs w:val="10"/>
        </w:rPr>
        <w:t xml:space="preserve"> </w:t>
      </w:r>
      <w:r w:rsidRPr="00412AB4">
        <w:rPr>
          <w:i/>
          <w:iCs/>
          <w:sz w:val="10"/>
          <w:szCs w:val="10"/>
        </w:rPr>
        <w:t>prosperity</w:t>
      </w:r>
      <w:r w:rsidRPr="00412AB4">
        <w:rPr>
          <w:sz w:val="10"/>
          <w:szCs w:val="10"/>
        </w:rPr>
        <w:t xml:space="preserve"> in Europe after two devastating wars.</w:t>
      </w:r>
    </w:p>
    <w:p w14:paraId="16F3A86F" w14:textId="77777777" w:rsidR="00412AB4" w:rsidRPr="00412AB4" w:rsidRDefault="00412AB4" w:rsidP="00412AB4">
      <w:pPr>
        <w:spacing w:after="0"/>
        <w:ind w:firstLine="720"/>
        <w:rPr>
          <w:sz w:val="10"/>
          <w:szCs w:val="10"/>
        </w:rPr>
      </w:pPr>
      <w:r w:rsidRPr="00412AB4">
        <w:rPr>
          <w:sz w:val="10"/>
          <w:szCs w:val="10"/>
        </w:rPr>
        <w:t>Robert Schuman’s famous Declaration of 1950 singles out “world peace” as a key driver for uniting Europe, arguing that “solidarity in production” will “make it plain that any war between France and Germany becomes not merely unthinkable, but materially impossible” [28]. Economic integration will also lead to prosperity, namely the “modernization of production and the improvement of its quality, the supply of coal and steel … to the markets of … member states … the development in common of exports … [and] the equalization and improvement of the living conditions of workers” [28]. The EU’s contemporary self-representation explicitly builds on Schuman’s publicized vision: “As of 1950, the European Coal and Steel Community begins to unite European countries economically and politically in order to secure lasting peace.”</w:t>
      </w:r>
    </w:p>
    <w:p w14:paraId="1C91655F" w14:textId="77777777" w:rsidR="00412AB4" w:rsidRPr="00412AB4" w:rsidRDefault="00412AB4" w:rsidP="00412AB4">
      <w:pPr>
        <w:spacing w:after="0"/>
        <w:ind w:firstLine="720"/>
        <w:rPr>
          <w:sz w:val="14"/>
        </w:rPr>
      </w:pPr>
      <w:r w:rsidRPr="00412AB4">
        <w:rPr>
          <w:sz w:val="14"/>
        </w:rPr>
        <w:t xml:space="preserve">The framing of the EU’s rationale for AIT regulation reflects this favored historical narrative. What is missing is Schuman’s hidden rationales for a united Europe—and especially his colonial views on “developing Africa,” thereby “revitalizing” an “old Continent” [28], [33]. This is despite—or perhaps because—of the ongoing relevance of these ideas to the framing of many of the Union’s policies: including development, technology, science, security, and migration. </w:t>
      </w:r>
      <w:r w:rsidRPr="00412AB4">
        <w:rPr>
          <w:u w:val="single"/>
        </w:rPr>
        <w:t xml:space="preserve">The </w:t>
      </w:r>
      <w:r w:rsidRPr="00412AB4">
        <w:rPr>
          <w:highlight w:val="yellow"/>
          <w:u w:val="single"/>
        </w:rPr>
        <w:t>emphasis on</w:t>
      </w:r>
      <w:r w:rsidRPr="00412AB4">
        <w:rPr>
          <w:sz w:val="14"/>
        </w:rPr>
        <w:t xml:space="preserve"> creating a </w:t>
      </w:r>
      <w:r w:rsidRPr="00412AB4">
        <w:rPr>
          <w:rStyle w:val="Emphasis"/>
          <w:highlight w:val="yellow"/>
        </w:rPr>
        <w:t>normative</w:t>
      </w:r>
      <w:r w:rsidRPr="00412AB4">
        <w:rPr>
          <w:sz w:val="14"/>
        </w:rPr>
        <w:t xml:space="preserve"> market </w:t>
      </w:r>
      <w:r w:rsidRPr="00412AB4">
        <w:rPr>
          <w:b/>
          <w:bCs/>
          <w:highlight w:val="yellow"/>
          <w:u w:val="single"/>
        </w:rPr>
        <w:t>leadership</w:t>
      </w:r>
      <w:r w:rsidRPr="00412AB4">
        <w:rPr>
          <w:u w:val="single"/>
        </w:rPr>
        <w:t xml:space="preserve"> between the </w:t>
      </w:r>
      <w:r w:rsidRPr="00412AB4">
        <w:rPr>
          <w:rStyle w:val="Emphasis"/>
        </w:rPr>
        <w:t>United States</w:t>
      </w:r>
      <w:r w:rsidRPr="00412AB4">
        <w:rPr>
          <w:u w:val="single"/>
        </w:rPr>
        <w:t xml:space="preserve"> and </w:t>
      </w:r>
      <w:r w:rsidRPr="00412AB4">
        <w:rPr>
          <w:rStyle w:val="Emphasis"/>
        </w:rPr>
        <w:t>China</w:t>
      </w:r>
      <w:r w:rsidRPr="00412AB4">
        <w:rPr>
          <w:u w:val="single"/>
        </w:rPr>
        <w:t xml:space="preserve"> </w:t>
      </w:r>
      <w:r w:rsidRPr="00412AB4">
        <w:rPr>
          <w:b/>
          <w:bCs/>
          <w:highlight w:val="yellow"/>
          <w:u w:val="single"/>
        </w:rPr>
        <w:t>disguises</w:t>
      </w:r>
      <w:r w:rsidRPr="00412AB4">
        <w:rPr>
          <w:u w:val="single"/>
        </w:rPr>
        <w:t xml:space="preserve"> this</w:t>
      </w:r>
      <w:r w:rsidRPr="00412AB4">
        <w:rPr>
          <w:sz w:val="14"/>
        </w:rPr>
        <w:t xml:space="preserve"> significant </w:t>
      </w:r>
      <w:r w:rsidRPr="00412AB4">
        <w:rPr>
          <w:b/>
          <w:bCs/>
          <w:highlight w:val="yellow"/>
          <w:u w:val="single"/>
        </w:rPr>
        <w:t>colonial</w:t>
      </w:r>
      <w:r w:rsidRPr="00412AB4">
        <w:rPr>
          <w:u w:val="single"/>
        </w:rPr>
        <w:t xml:space="preserve"> dimension and</w:t>
      </w:r>
      <w:r w:rsidRPr="00412AB4">
        <w:rPr>
          <w:sz w:val="14"/>
        </w:rPr>
        <w:t xml:space="preserve"> </w:t>
      </w:r>
      <w:r w:rsidRPr="00412AB4">
        <w:rPr>
          <w:b/>
          <w:bCs/>
          <w:highlight w:val="yellow"/>
          <w:u w:val="single"/>
        </w:rPr>
        <w:t>context</w:t>
      </w:r>
      <w:r w:rsidRPr="00412AB4">
        <w:rPr>
          <w:highlight w:val="yellow"/>
          <w:u w:val="single"/>
        </w:rPr>
        <w:t xml:space="preserve"> of its</w:t>
      </w:r>
      <w:r w:rsidRPr="00412AB4">
        <w:rPr>
          <w:u w:val="single"/>
        </w:rPr>
        <w:t xml:space="preserve"> emergent </w:t>
      </w:r>
      <w:r w:rsidRPr="00412AB4">
        <w:rPr>
          <w:rStyle w:val="Emphasis"/>
        </w:rPr>
        <w:t xml:space="preserve">AIT </w:t>
      </w:r>
      <w:r w:rsidRPr="00412AB4">
        <w:rPr>
          <w:rStyle w:val="Emphasis"/>
          <w:highlight w:val="yellow"/>
        </w:rPr>
        <w:t>regulatory framework</w:t>
      </w:r>
      <w:r w:rsidRPr="00412AB4">
        <w:rPr>
          <w:u w:val="single"/>
        </w:rPr>
        <w:t>.</w:t>
      </w:r>
      <w:r w:rsidRPr="00412AB4">
        <w:rPr>
          <w:sz w:val="14"/>
        </w:rPr>
        <w:t xml:space="preserve"> It does not diminish or displace it.</w:t>
      </w:r>
    </w:p>
    <w:p w14:paraId="10EAA616" w14:textId="77777777" w:rsidR="00412AB4" w:rsidRPr="00412AB4" w:rsidRDefault="00412AB4" w:rsidP="00412AB4">
      <w:pPr>
        <w:spacing w:after="0"/>
        <w:ind w:firstLine="720"/>
        <w:rPr>
          <w:sz w:val="10"/>
          <w:szCs w:val="10"/>
        </w:rPr>
      </w:pPr>
      <w:r w:rsidRPr="00412AB4">
        <w:rPr>
          <w:sz w:val="10"/>
          <w:szCs w:val="10"/>
        </w:rPr>
        <w:t>As the EU advances as a site of AIT design, development, use, and regulation, it apparently does so with two feets firmly set on its own founding myth. Notions such as technological innovation, bold investment, growth, and prosperity come across very explicitly in the proposed AI Act and the Commission’s supporting statements. At the same time, the vision of a “human-centered” AI economy that “works for the people” by respecting their basic rights and ensures trust and transparency speak to a self-declared higher moral ground that has, after all, earned the EU not only just the label of “normative power Europe” in international relations theory [54], but also a Nobel Prize.</w:t>
      </w:r>
    </w:p>
    <w:p w14:paraId="14F252CA" w14:textId="77777777" w:rsidR="00412AB4" w:rsidRPr="00412AB4" w:rsidRDefault="00412AB4" w:rsidP="00412AB4">
      <w:pPr>
        <w:spacing w:after="0"/>
        <w:ind w:firstLine="720"/>
        <w:rPr>
          <w:sz w:val="14"/>
        </w:rPr>
      </w:pPr>
      <w:r w:rsidRPr="00412AB4">
        <w:rPr>
          <w:sz w:val="14"/>
        </w:rPr>
        <w:t xml:space="preserve">Scholarly work on </w:t>
      </w:r>
      <w:r w:rsidRPr="00412AB4">
        <w:rPr>
          <w:b/>
          <w:bCs/>
          <w:u w:val="single"/>
        </w:rPr>
        <w:t xml:space="preserve">AI </w:t>
      </w:r>
      <w:r w:rsidRPr="00412AB4">
        <w:rPr>
          <w:rStyle w:val="Emphasis"/>
        </w:rPr>
        <w:t>regulation</w:t>
      </w:r>
      <w:r w:rsidRPr="00412AB4">
        <w:rPr>
          <w:u w:val="single"/>
        </w:rPr>
        <w:t xml:space="preserve"> plays its part in </w:t>
      </w:r>
      <w:r w:rsidRPr="00412AB4">
        <w:rPr>
          <w:b/>
          <w:bCs/>
          <w:u w:val="single"/>
        </w:rPr>
        <w:t>feeding</w:t>
      </w:r>
      <w:r w:rsidRPr="00412AB4">
        <w:rPr>
          <w:u w:val="single"/>
        </w:rPr>
        <w:t xml:space="preserve"> </w:t>
      </w:r>
      <w:r w:rsidRPr="00412AB4">
        <w:rPr>
          <w:highlight w:val="yellow"/>
          <w:u w:val="single"/>
        </w:rPr>
        <w:t>the Janus-faced narrative of</w:t>
      </w:r>
      <w:r w:rsidRPr="00412AB4">
        <w:rPr>
          <w:u w:val="single"/>
        </w:rPr>
        <w:t xml:space="preserve"> AI </w:t>
      </w:r>
      <w:r w:rsidRPr="00412AB4">
        <w:rPr>
          <w:b/>
          <w:bCs/>
          <w:highlight w:val="yellow"/>
          <w:u w:val="single"/>
        </w:rPr>
        <w:t>competitiveness</w:t>
      </w:r>
      <w:r w:rsidRPr="00412AB4">
        <w:rPr>
          <w:highlight w:val="yellow"/>
          <w:u w:val="single"/>
        </w:rPr>
        <w:t xml:space="preserve"> and </w:t>
      </w:r>
      <w:r w:rsidRPr="00412AB4">
        <w:rPr>
          <w:b/>
          <w:bCs/>
          <w:highlight w:val="yellow"/>
          <w:u w:val="single"/>
        </w:rPr>
        <w:t>ethical AI</w:t>
      </w:r>
      <w:r w:rsidRPr="00412AB4">
        <w:rPr>
          <w:sz w:val="14"/>
        </w:rPr>
        <w:t xml:space="preserve">. More prescriptive work in political science and legal studies conceives of regulation in the AIT and automation as a proportional correction of market failure [36]–[38]. These studies advocate for </w:t>
      </w:r>
      <w:r w:rsidRPr="00412AB4">
        <w:rPr>
          <w:rStyle w:val="Emphasis"/>
        </w:rPr>
        <w:t>“</w:t>
      </w:r>
      <w:r w:rsidRPr="00412AB4">
        <w:rPr>
          <w:rStyle w:val="Emphasis"/>
          <w:highlight w:val="yellow"/>
        </w:rPr>
        <w:t>risk-based” regulation</w:t>
      </w:r>
      <w:r w:rsidRPr="00412AB4">
        <w:rPr>
          <w:u w:val="single"/>
        </w:rPr>
        <w:t xml:space="preserve"> that assesses the likelihood and relative impact of adverse effects of AI applications, and, on that basis, designs </w:t>
      </w:r>
      <w:r w:rsidRPr="00412AB4">
        <w:rPr>
          <w:b/>
          <w:bCs/>
          <w:u w:val="single"/>
        </w:rPr>
        <w:t>differentiated regulatory answers</w:t>
      </w:r>
      <w:r w:rsidRPr="00412AB4">
        <w:rPr>
          <w:sz w:val="14"/>
        </w:rPr>
        <w:t xml:space="preserve"> (e.g., </w:t>
      </w:r>
      <w:r w:rsidRPr="00412AB4">
        <w:rPr>
          <w:highlight w:val="yellow"/>
          <w:u w:val="single"/>
        </w:rPr>
        <w:t xml:space="preserve">prohibitive approaches toward </w:t>
      </w:r>
      <w:r w:rsidRPr="00412AB4">
        <w:rPr>
          <w:rStyle w:val="Emphasis"/>
          <w:highlight w:val="yellow"/>
        </w:rPr>
        <w:t>unacceptabl</w:t>
      </w:r>
      <w:r w:rsidRPr="00412AB4">
        <w:rPr>
          <w:u w:val="single"/>
        </w:rPr>
        <w:t xml:space="preserve">y </w:t>
      </w:r>
      <w:r w:rsidRPr="00412AB4">
        <w:rPr>
          <w:rStyle w:val="Emphasis"/>
          <w:highlight w:val="yellow"/>
        </w:rPr>
        <w:t>harm</w:t>
      </w:r>
      <w:r w:rsidRPr="00412AB4">
        <w:rPr>
          <w:u w:val="single"/>
        </w:rPr>
        <w:t>ful uses</w:t>
      </w:r>
      <w:r w:rsidRPr="00412AB4">
        <w:rPr>
          <w:sz w:val="14"/>
        </w:rPr>
        <w:t xml:space="preserve">; tight </w:t>
      </w:r>
      <w:r w:rsidRPr="00412AB4">
        <w:rPr>
          <w:u w:val="single"/>
        </w:rPr>
        <w:t>risk mitigation for high-risk uses</w:t>
      </w:r>
      <w:r w:rsidRPr="00412AB4">
        <w:rPr>
          <w:sz w:val="14"/>
        </w:rPr>
        <w:t xml:space="preserve">; and </w:t>
      </w:r>
      <w:r w:rsidRPr="00412AB4">
        <w:rPr>
          <w:b/>
          <w:bCs/>
          <w:highlight w:val="yellow"/>
          <w:u w:val="single"/>
        </w:rPr>
        <w:t>permissive</w:t>
      </w:r>
      <w:r w:rsidRPr="00412AB4">
        <w:rPr>
          <w:b/>
          <w:bCs/>
          <w:u w:val="single"/>
        </w:rPr>
        <w:t xml:space="preserve"> regulation </w:t>
      </w:r>
      <w:r w:rsidRPr="00412AB4">
        <w:rPr>
          <w:b/>
          <w:bCs/>
          <w:highlight w:val="yellow"/>
          <w:u w:val="single"/>
        </w:rPr>
        <w:t>for low-risk</w:t>
      </w:r>
      <w:r w:rsidRPr="00412AB4">
        <w:rPr>
          <w:u w:val="single"/>
        </w:rPr>
        <w:t xml:space="preserve"> adoptions</w:t>
      </w:r>
      <w:r w:rsidRPr="00412AB4">
        <w:rPr>
          <w:sz w:val="14"/>
        </w:rPr>
        <w:t xml:space="preserve">). </w:t>
      </w:r>
      <w:r w:rsidRPr="00412AB4">
        <w:rPr>
          <w:u w:val="single"/>
        </w:rPr>
        <w:t>Such risk-based approaches would</w:t>
      </w:r>
      <w:r w:rsidRPr="00412AB4">
        <w:rPr>
          <w:sz w:val="14"/>
        </w:rPr>
        <w:t xml:space="preserve">, the authors suggest, </w:t>
      </w:r>
      <w:r w:rsidRPr="00412AB4">
        <w:rPr>
          <w:u w:val="single"/>
        </w:rPr>
        <w:t>facilitate</w:t>
      </w:r>
      <w:r w:rsidRPr="00412AB4">
        <w:rPr>
          <w:sz w:val="14"/>
        </w:rPr>
        <w:t xml:space="preserve"> innovation, investment, and </w:t>
      </w:r>
      <w:r w:rsidRPr="00412AB4">
        <w:rPr>
          <w:rStyle w:val="Emphasis"/>
        </w:rPr>
        <w:t>AI</w:t>
      </w:r>
      <w:r w:rsidRPr="00412AB4">
        <w:rPr>
          <w:sz w:val="14"/>
        </w:rPr>
        <w:t xml:space="preserve"> marketing, key economic goals of the EU and other regulators, all </w:t>
      </w:r>
      <w:r w:rsidRPr="00412AB4">
        <w:rPr>
          <w:u w:val="single"/>
        </w:rPr>
        <w:t xml:space="preserve">while </w:t>
      </w:r>
      <w:r w:rsidRPr="00412AB4">
        <w:rPr>
          <w:b/>
          <w:bCs/>
          <w:u w:val="single"/>
        </w:rPr>
        <w:t>mitigating</w:t>
      </w:r>
      <w:r w:rsidRPr="00412AB4">
        <w:rPr>
          <w:sz w:val="14"/>
        </w:rPr>
        <w:t xml:space="preserve"> the greatest </w:t>
      </w:r>
      <w:r w:rsidRPr="00412AB4">
        <w:rPr>
          <w:b/>
          <w:bCs/>
          <w:u w:val="single"/>
        </w:rPr>
        <w:t>harms</w:t>
      </w:r>
      <w:r w:rsidRPr="00412AB4">
        <w:rPr>
          <w:sz w:val="14"/>
        </w:rPr>
        <w:t xml:space="preserve"> and ethical concerns.</w:t>
      </w:r>
    </w:p>
    <w:p w14:paraId="2F5EDD16" w14:textId="77777777" w:rsidR="00412AB4" w:rsidRPr="00412AB4" w:rsidRDefault="00412AB4" w:rsidP="00412AB4">
      <w:pPr>
        <w:spacing w:after="0"/>
        <w:ind w:firstLine="720"/>
        <w:rPr>
          <w:sz w:val="10"/>
          <w:szCs w:val="10"/>
        </w:rPr>
      </w:pPr>
      <w:r w:rsidRPr="00412AB4">
        <w:rPr>
          <w:sz w:val="10"/>
          <w:szCs w:val="10"/>
        </w:rPr>
        <w:t>The EU’s proposed AI Act justifies its own “riskbased” and “proportional” approach with precisely that kind of reasoning: the ban on social scoring and tightly curtailed application of AI-based automation in public decision-making for ethical reasons coexists with regulatory sandboxes and light-touch approaches to “low-risk” use cases [68]. In a nutshell, these accounts portray risk-based AI regulation à la EU as a somewhat magical rationalizer for achieving both: 1) the provision of trustworthy AI that respects human values and rights and 2) the creation and expansion of a competitive European AI market.</w:t>
      </w:r>
    </w:p>
    <w:p w14:paraId="65545654" w14:textId="77777777" w:rsidR="00412AB4" w:rsidRPr="00412AB4" w:rsidRDefault="00412AB4" w:rsidP="00412AB4">
      <w:pPr>
        <w:spacing w:after="0"/>
        <w:ind w:firstLine="720"/>
        <w:rPr>
          <w:sz w:val="10"/>
          <w:szCs w:val="10"/>
        </w:rPr>
      </w:pPr>
      <w:r w:rsidRPr="00412AB4">
        <w:rPr>
          <w:sz w:val="10"/>
          <w:szCs w:val="10"/>
        </w:rPr>
        <w:t>Of course, the AI Act is not without critics who have cast plausible doubt on the ability of the regulation to pursue the dual goal of peace and prosperity, or trustworthy AI. As it stands, this comes mainly from critical legal scholars, who castigate insufficient data protection [65], a failure to acknowledge the collective dimension of data-related rights, or a lack of enforceable standards [32], [38], among other issues. Such criticism creates important grounds for qualifying the actual drivers of the EU’s “trustworthy” and “human-centered” AI narrative.</w:t>
      </w:r>
    </w:p>
    <w:p w14:paraId="6F80BD56" w14:textId="77777777" w:rsidR="00412AB4" w:rsidRPr="00412AB4" w:rsidRDefault="00412AB4" w:rsidP="00412AB4">
      <w:pPr>
        <w:spacing w:after="0"/>
        <w:ind w:firstLine="720"/>
        <w:rPr>
          <w:sz w:val="10"/>
          <w:szCs w:val="10"/>
        </w:rPr>
      </w:pPr>
      <w:r w:rsidRPr="00412AB4">
        <w:rPr>
          <w:sz w:val="10"/>
          <w:szCs w:val="10"/>
        </w:rPr>
        <w:t>Nonetheless, these important critiques do not explain the emergence of this specific form, mode, and/or scope of actual AIT regulation. First in the context of the wider political economy of European integration (i.e., why this form, here and now). Second, in the context of the wider availability of possible alternative approaches, from outright bans, to impact assessments and transparency or monitoring requirements (i.e., why this mode). Third, in the context of accelerated economic agendas to promote AIT developments (i.e., why this scope). In particular, there is a striking lack of focus on the regulation of AIT design and production, and rather more on its use.</w:t>
      </w:r>
    </w:p>
    <w:p w14:paraId="38EC90DE" w14:textId="77777777" w:rsidR="00412AB4" w:rsidRPr="00412AB4" w:rsidRDefault="00412AB4" w:rsidP="00412AB4">
      <w:pPr>
        <w:spacing w:after="0"/>
        <w:ind w:firstLine="720"/>
        <w:rPr>
          <w:sz w:val="14"/>
        </w:rPr>
      </w:pPr>
      <w:r w:rsidRPr="00412AB4">
        <w:rPr>
          <w:sz w:val="14"/>
        </w:rPr>
        <w:t xml:space="preserve">Political economists offer a more profound contextualization when highlighting the overriding normative and functionalist force of the EU’s common market project. Rosamond [54], for example, fittingly describes the Union as driven by the “conquest for the common market” with vast implications for integration internally and for global governance externally. Internally, </w:t>
      </w:r>
      <w:r w:rsidRPr="00412AB4">
        <w:rPr>
          <w:highlight w:val="yellow"/>
          <w:u w:val="single"/>
        </w:rPr>
        <w:t>the EU regulates to minimize</w:t>
      </w:r>
      <w:r w:rsidRPr="00412AB4">
        <w:rPr>
          <w:u w:val="single"/>
        </w:rPr>
        <w:t xml:space="preserve"> the </w:t>
      </w:r>
      <w:r w:rsidRPr="00412AB4">
        <w:rPr>
          <w:b/>
          <w:bCs/>
          <w:highlight w:val="yellow"/>
          <w:u w:val="single"/>
        </w:rPr>
        <w:t>adverse effects</w:t>
      </w:r>
      <w:r w:rsidRPr="00412AB4">
        <w:rPr>
          <w:b/>
          <w:bCs/>
          <w:u w:val="single"/>
        </w:rPr>
        <w:t xml:space="preserve"> of globalization</w:t>
      </w:r>
      <w:r w:rsidRPr="00412AB4">
        <w:rPr>
          <w:sz w:val="14"/>
        </w:rPr>
        <w:t>—</w:t>
      </w:r>
      <w:r w:rsidRPr="00412AB4">
        <w:rPr>
          <w:u w:val="single"/>
        </w:rPr>
        <w:t xml:space="preserve">such as </w:t>
      </w:r>
      <w:r w:rsidRPr="00412AB4">
        <w:rPr>
          <w:rStyle w:val="Emphasis"/>
          <w:highlight w:val="yellow"/>
        </w:rPr>
        <w:t>environmental degradation</w:t>
      </w:r>
      <w:r w:rsidRPr="00412AB4">
        <w:rPr>
          <w:sz w:val="14"/>
        </w:rPr>
        <w:t xml:space="preserve">, tax avoidance, </w:t>
      </w:r>
      <w:r w:rsidRPr="00412AB4">
        <w:rPr>
          <w:u w:val="single"/>
        </w:rPr>
        <w:t>or</w:t>
      </w:r>
      <w:r w:rsidRPr="00412AB4">
        <w:rPr>
          <w:sz w:val="14"/>
        </w:rPr>
        <w:t xml:space="preserve"> indeed </w:t>
      </w:r>
      <w:r w:rsidRPr="00412AB4">
        <w:rPr>
          <w:u w:val="single"/>
        </w:rPr>
        <w:t>mass data extraction—</w:t>
      </w:r>
      <w:r w:rsidRPr="00412AB4">
        <w:rPr>
          <w:highlight w:val="yellow"/>
          <w:u w:val="single"/>
        </w:rPr>
        <w:t xml:space="preserve">for its own </w:t>
      </w:r>
      <w:r w:rsidRPr="00412AB4">
        <w:rPr>
          <w:b/>
          <w:bCs/>
          <w:highlight w:val="yellow"/>
          <w:u w:val="single"/>
        </w:rPr>
        <w:t>citizens</w:t>
      </w:r>
      <w:r w:rsidRPr="00412AB4">
        <w:rPr>
          <w:u w:val="single"/>
        </w:rPr>
        <w:t xml:space="preserve"> and </w:t>
      </w:r>
      <w:r w:rsidRPr="00412AB4">
        <w:rPr>
          <w:b/>
          <w:bCs/>
          <w:u w:val="single"/>
        </w:rPr>
        <w:t>companies</w:t>
      </w:r>
      <w:r w:rsidRPr="00412AB4">
        <w:rPr>
          <w:sz w:val="14"/>
        </w:rPr>
        <w:t xml:space="preserve">. </w:t>
      </w:r>
      <w:r w:rsidRPr="00412AB4">
        <w:rPr>
          <w:u w:val="single"/>
        </w:rPr>
        <w:t xml:space="preserve">Externally, </w:t>
      </w:r>
      <w:r w:rsidRPr="00412AB4">
        <w:rPr>
          <w:highlight w:val="yellow"/>
          <w:u w:val="single"/>
        </w:rPr>
        <w:t>it regulates</w:t>
      </w:r>
      <w:r w:rsidRPr="00412AB4">
        <w:rPr>
          <w:u w:val="single"/>
        </w:rPr>
        <w:t xml:space="preserve"> not only to “</w:t>
      </w:r>
      <w:r w:rsidRPr="00412AB4">
        <w:rPr>
          <w:b/>
          <w:bCs/>
          <w:u w:val="single"/>
        </w:rPr>
        <w:t>externalize” its own normative principles</w:t>
      </w:r>
      <w:r w:rsidRPr="00412AB4">
        <w:rPr>
          <w:u w:val="single"/>
        </w:rPr>
        <w:t xml:space="preserve">, but also </w:t>
      </w:r>
      <w:r w:rsidRPr="00412AB4">
        <w:rPr>
          <w:highlight w:val="yellow"/>
          <w:u w:val="single"/>
        </w:rPr>
        <w:t xml:space="preserve">to </w:t>
      </w:r>
      <w:r w:rsidRPr="00412AB4">
        <w:rPr>
          <w:rStyle w:val="Emphasis"/>
          <w:highlight w:val="yellow"/>
        </w:rPr>
        <w:t>enhance</w:t>
      </w:r>
      <w:r w:rsidRPr="00412AB4">
        <w:rPr>
          <w:sz w:val="14"/>
        </w:rPr>
        <w:t xml:space="preserve"> and protect </w:t>
      </w:r>
      <w:r w:rsidRPr="00412AB4">
        <w:rPr>
          <w:b/>
          <w:bCs/>
          <w:highlight w:val="yellow"/>
          <w:u w:val="single"/>
        </w:rPr>
        <w:t>its own competitiveness</w:t>
      </w:r>
      <w:r w:rsidRPr="00412AB4">
        <w:rPr>
          <w:u w:val="single"/>
        </w:rPr>
        <w:t xml:space="preserve"> in a </w:t>
      </w:r>
      <w:r w:rsidRPr="00412AB4">
        <w:rPr>
          <w:b/>
          <w:bCs/>
          <w:u w:val="single"/>
        </w:rPr>
        <w:t>global market</w:t>
      </w:r>
      <w:r w:rsidRPr="00412AB4">
        <w:rPr>
          <w:sz w:val="14"/>
        </w:rPr>
        <w:t xml:space="preserve"> [29], [54].</w:t>
      </w:r>
    </w:p>
    <w:p w14:paraId="667E5B9A" w14:textId="77777777" w:rsidR="00412AB4" w:rsidRPr="00412AB4" w:rsidRDefault="00412AB4" w:rsidP="00412AB4">
      <w:pPr>
        <w:spacing w:after="0"/>
        <w:ind w:firstLine="720"/>
        <w:rPr>
          <w:sz w:val="14"/>
        </w:rPr>
      </w:pPr>
      <w:r w:rsidRPr="00412AB4">
        <w:rPr>
          <w:u w:val="single"/>
        </w:rPr>
        <w:t xml:space="preserve">Some see </w:t>
      </w:r>
      <w:r w:rsidRPr="00412AB4">
        <w:rPr>
          <w:highlight w:val="yellow"/>
          <w:u w:val="single"/>
        </w:rPr>
        <w:t>the externalization of</w:t>
      </w:r>
      <w:r w:rsidRPr="00412AB4">
        <w:rPr>
          <w:u w:val="single"/>
        </w:rPr>
        <w:t xml:space="preserve"> EU </w:t>
      </w:r>
      <w:r w:rsidRPr="00412AB4">
        <w:rPr>
          <w:b/>
          <w:bCs/>
          <w:highlight w:val="yellow"/>
          <w:u w:val="single"/>
        </w:rPr>
        <w:t>regulatory norms</w:t>
      </w:r>
      <w:r w:rsidRPr="00412AB4">
        <w:rPr>
          <w:szCs w:val="24"/>
          <w:highlight w:val="yellow"/>
          <w:u w:val="single"/>
        </w:rPr>
        <w:t xml:space="preserve"> as</w:t>
      </w:r>
      <w:r w:rsidRPr="00412AB4">
        <w:rPr>
          <w:sz w:val="14"/>
        </w:rPr>
        <w:t xml:space="preserve"> a “by-product” of consumer protection goals rather than a case of </w:t>
      </w:r>
      <w:r w:rsidRPr="00412AB4">
        <w:rPr>
          <w:rStyle w:val="Emphasis"/>
          <w:highlight w:val="yellow"/>
        </w:rPr>
        <w:t>“regulatory imperialism</w:t>
      </w:r>
      <w:r w:rsidRPr="00412AB4">
        <w:rPr>
          <w:sz w:val="14"/>
        </w:rPr>
        <w:t xml:space="preserve">” [10]. In product regulation, scholarship has observed a “Brussels effect” [10], [57] </w:t>
      </w:r>
      <w:r w:rsidRPr="00412AB4">
        <w:rPr>
          <w:u w:val="single"/>
        </w:rPr>
        <w:t xml:space="preserve">where the EU </w:t>
      </w:r>
      <w:r w:rsidRPr="00412AB4">
        <w:rPr>
          <w:b/>
          <w:bCs/>
          <w:highlight w:val="yellow"/>
          <w:u w:val="single"/>
        </w:rPr>
        <w:t>unilaterally sets aggressive</w:t>
      </w:r>
      <w:r w:rsidRPr="00412AB4">
        <w:rPr>
          <w:u w:val="single"/>
        </w:rPr>
        <w:t xml:space="preserve"> product </w:t>
      </w:r>
      <w:r w:rsidRPr="00412AB4">
        <w:rPr>
          <w:b/>
          <w:bCs/>
          <w:highlight w:val="yellow"/>
          <w:u w:val="single"/>
        </w:rPr>
        <w:t>standards</w:t>
      </w:r>
      <w:r w:rsidRPr="00412AB4">
        <w:rPr>
          <w:u w:val="single"/>
        </w:rPr>
        <w:t xml:space="preserve"> </w:t>
      </w:r>
      <w:r w:rsidRPr="00412AB4">
        <w:rPr>
          <w:highlight w:val="yellow"/>
          <w:u w:val="single"/>
        </w:rPr>
        <w:t xml:space="preserve">to </w:t>
      </w:r>
      <w:r w:rsidRPr="00412AB4">
        <w:rPr>
          <w:rStyle w:val="Emphasis"/>
          <w:highlight w:val="yellow"/>
        </w:rPr>
        <w:t>shield</w:t>
      </w:r>
      <w:r w:rsidRPr="00412AB4">
        <w:rPr>
          <w:rStyle w:val="Emphasis"/>
        </w:rPr>
        <w:t xml:space="preserve"> its </w:t>
      </w:r>
      <w:r w:rsidRPr="00412AB4">
        <w:rPr>
          <w:rStyle w:val="Emphasis"/>
          <w:highlight w:val="yellow"/>
        </w:rPr>
        <w:t>consumers</w:t>
      </w:r>
      <w:r w:rsidRPr="00412AB4">
        <w:rPr>
          <w:sz w:val="14"/>
        </w:rPr>
        <w:t xml:space="preserve"> from chief risks. </w:t>
      </w:r>
      <w:r w:rsidRPr="00412AB4">
        <w:rPr>
          <w:u w:val="single"/>
        </w:rPr>
        <w:t>Firms in other jurisdictions</w:t>
      </w:r>
      <w:r w:rsidRPr="00412AB4">
        <w:rPr>
          <w:sz w:val="14"/>
        </w:rPr>
        <w:t>—seeking access to the largest consumer market in the world—</w:t>
      </w:r>
      <w:r w:rsidRPr="00412AB4">
        <w:rPr>
          <w:b/>
          <w:bCs/>
          <w:u w:val="single"/>
        </w:rPr>
        <w:t>must comply</w:t>
      </w:r>
      <w:r w:rsidRPr="00412AB4">
        <w:rPr>
          <w:sz w:val="14"/>
        </w:rPr>
        <w:t xml:space="preserve">, </w:t>
      </w:r>
      <w:r w:rsidRPr="00412AB4">
        <w:rPr>
          <w:u w:val="single"/>
        </w:rPr>
        <w:t xml:space="preserve">thus by default </w:t>
      </w:r>
      <w:r w:rsidRPr="00412AB4">
        <w:rPr>
          <w:b/>
          <w:bCs/>
          <w:u w:val="single"/>
        </w:rPr>
        <w:t>imposing a regulatory benchmark</w:t>
      </w:r>
      <w:r w:rsidRPr="00412AB4">
        <w:rPr>
          <w:sz w:val="14"/>
        </w:rPr>
        <w:t>. The GDPR, in particular, has been credited with this role in a regulatory race to the top in data protection.</w:t>
      </w:r>
    </w:p>
    <w:p w14:paraId="188D23AD" w14:textId="77777777" w:rsidR="00412AB4" w:rsidRPr="00412AB4" w:rsidRDefault="00412AB4" w:rsidP="00412AB4">
      <w:pPr>
        <w:spacing w:after="0"/>
        <w:ind w:firstLine="720"/>
        <w:rPr>
          <w:sz w:val="12"/>
        </w:rPr>
      </w:pPr>
      <w:r w:rsidRPr="00412AB4">
        <w:rPr>
          <w:sz w:val="12"/>
        </w:rPr>
        <w:t xml:space="preserve">The EU Commission is well aware of the by now global reach of EU standard-setting in many areas of product regulation [10]. In that perspective, </w:t>
      </w:r>
      <w:r w:rsidRPr="00412AB4">
        <w:rPr>
          <w:rStyle w:val="Emphasis"/>
          <w:highlight w:val="yellow"/>
        </w:rPr>
        <w:t>“ethical AI”</w:t>
      </w:r>
      <w:r w:rsidRPr="00412AB4">
        <w:rPr>
          <w:highlight w:val="yellow"/>
          <w:u w:val="single"/>
        </w:rPr>
        <w:t xml:space="preserve"> could be a way to keep non-EU</w:t>
      </w:r>
      <w:r w:rsidRPr="00412AB4">
        <w:rPr>
          <w:u w:val="single"/>
        </w:rPr>
        <w:t xml:space="preserve"> AI </w:t>
      </w:r>
      <w:r w:rsidRPr="00412AB4">
        <w:rPr>
          <w:highlight w:val="yellow"/>
          <w:u w:val="single"/>
        </w:rPr>
        <w:t>products</w:t>
      </w:r>
      <w:r w:rsidRPr="00412AB4">
        <w:rPr>
          <w:u w:val="single"/>
        </w:rPr>
        <w:t xml:space="preserve"> and applications </w:t>
      </w:r>
      <w:r w:rsidRPr="00412AB4">
        <w:rPr>
          <w:highlight w:val="yellow"/>
          <w:u w:val="single"/>
        </w:rPr>
        <w:t xml:space="preserve">out “if they do not </w:t>
      </w:r>
      <w:r w:rsidRPr="00412AB4">
        <w:rPr>
          <w:b/>
          <w:bCs/>
          <w:highlight w:val="yellow"/>
          <w:u w:val="single"/>
        </w:rPr>
        <w:t>conform</w:t>
      </w:r>
      <w:r w:rsidRPr="00412AB4">
        <w:rPr>
          <w:u w:val="single"/>
        </w:rPr>
        <w:t xml:space="preserve"> to national regulations</w:t>
      </w:r>
      <w:r w:rsidRPr="00412AB4">
        <w:rPr>
          <w:sz w:val="12"/>
        </w:rPr>
        <w:t xml:space="preserve"> serving valid health, safety or environmental purposes”; AI regulation could “serve as a certificate of superior product quality that is rewarded by the market” [57] (for global AIT regulation, see [70]). The EU AI Act could hence be a recent case of European quality product regulation </w:t>
      </w:r>
      <w:r w:rsidRPr="00412AB4">
        <w:rPr>
          <w:u w:val="single"/>
        </w:rPr>
        <w:t>where “trustworthy” and “human-centered” AI</w:t>
      </w:r>
      <w:r w:rsidRPr="00412AB4">
        <w:rPr>
          <w:sz w:val="12"/>
        </w:rPr>
        <w:t xml:space="preserve">, while also promoting consumer protection and security (the moral high ground just short of “peace”), </w:t>
      </w:r>
      <w:r w:rsidRPr="00412AB4">
        <w:rPr>
          <w:u w:val="single"/>
        </w:rPr>
        <w:t>are integral to the competitiveness brand</w:t>
      </w:r>
      <w:r w:rsidRPr="00412AB4">
        <w:rPr>
          <w:sz w:val="12"/>
        </w:rPr>
        <w:t xml:space="preserve"> through which the EU seeks </w:t>
      </w:r>
      <w:r w:rsidRPr="00412AB4">
        <w:rPr>
          <w:b/>
          <w:bCs/>
          <w:u w:val="single"/>
        </w:rPr>
        <w:t>to protect</w:t>
      </w:r>
      <w:r w:rsidRPr="00412AB4">
        <w:rPr>
          <w:u w:val="single"/>
        </w:rPr>
        <w:t xml:space="preserve"> its internal AI market and </w:t>
      </w:r>
      <w:r w:rsidRPr="00412AB4">
        <w:rPr>
          <w:b/>
          <w:bCs/>
          <w:u w:val="single"/>
        </w:rPr>
        <w:t>compete</w:t>
      </w:r>
      <w:r w:rsidRPr="00412AB4">
        <w:rPr>
          <w:u w:val="single"/>
        </w:rPr>
        <w:t xml:space="preserve"> on a high-quality label </w:t>
      </w:r>
      <w:r w:rsidRPr="00412AB4">
        <w:rPr>
          <w:b/>
          <w:bCs/>
          <w:u w:val="single"/>
        </w:rPr>
        <w:t>globally</w:t>
      </w:r>
      <w:r w:rsidRPr="00412AB4">
        <w:rPr>
          <w:sz w:val="12"/>
        </w:rPr>
        <w:t xml:space="preserve"> (“prosperity”).</w:t>
      </w:r>
    </w:p>
    <w:p w14:paraId="799E5991" w14:textId="77777777" w:rsidR="00412AB4" w:rsidRPr="00412AB4" w:rsidRDefault="00412AB4" w:rsidP="00412AB4">
      <w:pPr>
        <w:spacing w:after="0"/>
        <w:ind w:firstLine="720"/>
        <w:rPr>
          <w:sz w:val="10"/>
          <w:szCs w:val="10"/>
        </w:rPr>
      </w:pPr>
      <w:r w:rsidRPr="00412AB4">
        <w:rPr>
          <w:sz w:val="10"/>
          <w:szCs w:val="10"/>
        </w:rPr>
        <w:t>In addition, critical governance scholars highlight the intersection of Brussels’ AIT, digital and data regulation, with its own governance projects. This is likely to constrain, or at least shape, the EU’s regulatory impulses to protect EU executive bodies and member state governments as chief users of AITs.</w:t>
      </w:r>
    </w:p>
    <w:p w14:paraId="4ADF18F2" w14:textId="77777777" w:rsidR="00412AB4" w:rsidRPr="00412AB4" w:rsidRDefault="00412AB4" w:rsidP="00412AB4">
      <w:pPr>
        <w:spacing w:after="0"/>
        <w:ind w:firstLine="720"/>
        <w:rPr>
          <w:sz w:val="10"/>
          <w:szCs w:val="10"/>
        </w:rPr>
      </w:pPr>
      <w:r w:rsidRPr="00412AB4">
        <w:rPr>
          <w:sz w:val="10"/>
          <w:szCs w:val="10"/>
        </w:rPr>
        <w:t>A case in point is the EU’s approach to AITs in border control. Scholars depict a mutually constitutive logic of “business facilitation” and “border protection” in the EU’s “smart borders” approach—for example, green-listing of frequent trusted travelers, black-listing of risky individuals based on algorithms, and gray-listing of most people [40]. Digitalization is fuelled by a tech and big data industry “eager to cater to real and perceived needs of governments in the field of border management” [11], while governments are eager to ensure their products and digital and technology economies are supported.</w:t>
      </w:r>
    </w:p>
    <w:p w14:paraId="6BCCCCC2" w14:textId="77777777" w:rsidR="00412AB4" w:rsidRPr="00412AB4" w:rsidRDefault="00412AB4" w:rsidP="00412AB4">
      <w:pPr>
        <w:spacing w:after="0"/>
        <w:ind w:firstLine="720"/>
        <w:rPr>
          <w:sz w:val="10"/>
          <w:szCs w:val="10"/>
        </w:rPr>
      </w:pPr>
      <w:r w:rsidRPr="00412AB4">
        <w:rPr>
          <w:sz w:val="10"/>
          <w:szCs w:val="10"/>
        </w:rPr>
        <w:t>For example, Carmel [12] traces how research and development for security and military technologies is conceptualized and funded through EU Horizon and other funding streams. These are strongly oriented to efforts to develop and enhance European security technology markets in ways directly proposed by corporate interests and to meet public agendas for promoting investment in these technologies, including AITs. This leads to research organized around the interoperability of data and systems across the EU to facilitate product development, subsidizing pilot-testing of security technologies and facilitating product sales. This example suggests that we need to understand the EU’s AI Act in the context of Brussels’ proactive and self-referential market-making agenda and its wider political economy.</w:t>
      </w:r>
    </w:p>
    <w:p w14:paraId="2AD82E4E" w14:textId="77777777" w:rsidR="00412AB4" w:rsidRPr="00412AB4" w:rsidRDefault="00412AB4" w:rsidP="00412AB4">
      <w:pPr>
        <w:spacing w:after="0"/>
        <w:ind w:firstLine="720"/>
        <w:rPr>
          <w:sz w:val="14"/>
        </w:rPr>
      </w:pPr>
      <w:r w:rsidRPr="00412AB4">
        <w:rPr>
          <w:sz w:val="14"/>
        </w:rPr>
        <w:t xml:space="preserve">Eventually, then, it seems that “the twin considerations of value capture and ethics” ascribed to AI regulation in the EU [39] might not be equal twins after all but imply a hierarchy of these goals. As the EU has entered into </w:t>
      </w:r>
      <w:r w:rsidRPr="00412AB4">
        <w:rPr>
          <w:u w:val="single"/>
        </w:rPr>
        <w:t xml:space="preserve">a </w:t>
      </w:r>
      <w:r w:rsidRPr="00412AB4">
        <w:rPr>
          <w:b/>
          <w:bCs/>
          <w:u w:val="single"/>
        </w:rPr>
        <w:t>regulatory competition</w:t>
      </w:r>
      <w:r w:rsidRPr="00412AB4">
        <w:rPr>
          <w:u w:val="single"/>
        </w:rPr>
        <w:t xml:space="preserve"> with China, the United States, Canada, and other countries</w:t>
      </w:r>
      <w:r w:rsidRPr="00412AB4">
        <w:rPr>
          <w:sz w:val="14"/>
        </w:rPr>
        <w:t xml:space="preserve"> developing AIT specialisms, the </w:t>
      </w:r>
      <w:r w:rsidRPr="00412AB4">
        <w:rPr>
          <w:rStyle w:val="Emphasis"/>
        </w:rPr>
        <w:t>“trustworthy AI”</w:t>
      </w:r>
      <w:r w:rsidRPr="00412AB4">
        <w:rPr>
          <w:u w:val="single"/>
        </w:rPr>
        <w:t xml:space="preserve"> agenda may not be primarily a way of producing AI more ethically across the globe.</w:t>
      </w:r>
      <w:r w:rsidRPr="00412AB4">
        <w:rPr>
          <w:sz w:val="14"/>
        </w:rPr>
        <w:t xml:space="preserve"> Recent </w:t>
      </w:r>
      <w:r w:rsidRPr="00412AB4">
        <w:rPr>
          <w:u w:val="single"/>
        </w:rPr>
        <w:t xml:space="preserve">studies suggest that </w:t>
      </w:r>
      <w:r w:rsidRPr="00412AB4">
        <w:rPr>
          <w:highlight w:val="yellow"/>
          <w:u w:val="single"/>
        </w:rPr>
        <w:t>the</w:t>
      </w:r>
      <w:r w:rsidRPr="00412AB4">
        <w:rPr>
          <w:u w:val="single"/>
        </w:rPr>
        <w:t xml:space="preserve"> strong </w:t>
      </w:r>
      <w:r w:rsidRPr="00412AB4">
        <w:rPr>
          <w:b/>
          <w:bCs/>
          <w:highlight w:val="yellow"/>
          <w:u w:val="single"/>
        </w:rPr>
        <w:t>focus</w:t>
      </w:r>
      <w:r w:rsidRPr="00412AB4">
        <w:rPr>
          <w:highlight w:val="yellow"/>
          <w:u w:val="single"/>
        </w:rPr>
        <w:t xml:space="preserve"> on </w:t>
      </w:r>
      <w:r w:rsidRPr="00412AB4">
        <w:rPr>
          <w:rStyle w:val="Emphasis"/>
          <w:highlight w:val="yellow"/>
        </w:rPr>
        <w:t>AI</w:t>
      </w:r>
      <w:r w:rsidRPr="00412AB4">
        <w:rPr>
          <w:rStyle w:val="Emphasis"/>
        </w:rPr>
        <w:t xml:space="preserve"> ethics </w:t>
      </w:r>
      <w:r w:rsidRPr="00412AB4">
        <w:rPr>
          <w:u w:val="single"/>
        </w:rPr>
        <w:t xml:space="preserve">and </w:t>
      </w:r>
      <w:r w:rsidRPr="00412AB4">
        <w:rPr>
          <w:rStyle w:val="Emphasis"/>
          <w:highlight w:val="yellow"/>
        </w:rPr>
        <w:t>risk mitigation</w:t>
      </w:r>
      <w:r w:rsidRPr="00412AB4">
        <w:rPr>
          <w:u w:val="single"/>
        </w:rPr>
        <w:t xml:space="preserve"> </w:t>
      </w:r>
      <w:r w:rsidRPr="00412AB4">
        <w:rPr>
          <w:sz w:val="14"/>
        </w:rPr>
        <w:t>also</w:t>
      </w:r>
      <w:r w:rsidRPr="00412AB4">
        <w:rPr>
          <w:u w:val="single"/>
        </w:rPr>
        <w:t xml:space="preserve"> </w:t>
      </w:r>
      <w:r w:rsidRPr="00412AB4">
        <w:rPr>
          <w:b/>
          <w:bCs/>
          <w:highlight w:val="yellow"/>
          <w:u w:val="single"/>
        </w:rPr>
        <w:t>serves</w:t>
      </w:r>
      <w:r w:rsidRPr="00412AB4">
        <w:rPr>
          <w:sz w:val="14"/>
        </w:rPr>
        <w:t xml:space="preserve"> the Union’s own </w:t>
      </w:r>
      <w:r w:rsidRPr="00412AB4">
        <w:rPr>
          <w:rStyle w:val="Emphasis"/>
          <w:highlight w:val="yellow"/>
        </w:rPr>
        <w:t>competitiveness goals</w:t>
      </w:r>
      <w:r w:rsidRPr="00412AB4">
        <w:rPr>
          <w:sz w:val="14"/>
        </w:rPr>
        <w:t xml:space="preserve"> [70]. Meanwhile, we can see that </w:t>
      </w:r>
      <w:r w:rsidRPr="00412AB4">
        <w:rPr>
          <w:u w:val="single"/>
        </w:rPr>
        <w:t xml:space="preserve">AIT </w:t>
      </w:r>
      <w:r w:rsidRPr="00412AB4">
        <w:rPr>
          <w:highlight w:val="yellow"/>
          <w:u w:val="single"/>
        </w:rPr>
        <w:t>competitiveness</w:t>
      </w:r>
      <w:r w:rsidRPr="00412AB4">
        <w:rPr>
          <w:u w:val="single"/>
        </w:rPr>
        <w:t xml:space="preserve"> is likely to </w:t>
      </w:r>
      <w:r w:rsidRPr="00412AB4">
        <w:rPr>
          <w:b/>
          <w:bCs/>
          <w:highlight w:val="yellow"/>
          <w:u w:val="single"/>
        </w:rPr>
        <w:t>conflict</w:t>
      </w:r>
      <w:r w:rsidRPr="00412AB4">
        <w:rPr>
          <w:highlight w:val="yellow"/>
          <w:u w:val="single"/>
        </w:rPr>
        <w:t xml:space="preserve"> with ethical tenets</w:t>
      </w:r>
      <w:r w:rsidRPr="00412AB4">
        <w:rPr>
          <w:sz w:val="14"/>
        </w:rPr>
        <w:t xml:space="preserve">, </w:t>
      </w:r>
      <w:r w:rsidRPr="00412AB4">
        <w:rPr>
          <w:u w:val="single"/>
        </w:rPr>
        <w:t>rather than harness them</w:t>
      </w:r>
      <w:r w:rsidRPr="00412AB4">
        <w:rPr>
          <w:sz w:val="14"/>
        </w:rPr>
        <w:t xml:space="preserve">, </w:t>
      </w:r>
      <w:r w:rsidRPr="00412AB4">
        <w:rPr>
          <w:highlight w:val="yellow"/>
          <w:u w:val="single"/>
        </w:rPr>
        <w:t>given</w:t>
      </w:r>
      <w:r w:rsidRPr="00412AB4">
        <w:rPr>
          <w:u w:val="single"/>
        </w:rPr>
        <w:t xml:space="preserve"> the reliance on </w:t>
      </w:r>
      <w:r w:rsidRPr="00412AB4">
        <w:rPr>
          <w:rStyle w:val="Emphasis"/>
          <w:highlight w:val="yellow"/>
        </w:rPr>
        <w:t>exploitation of labor</w:t>
      </w:r>
      <w:r w:rsidRPr="00412AB4">
        <w:rPr>
          <w:u w:val="single"/>
        </w:rPr>
        <w:t xml:space="preserve"> for data, </w:t>
      </w:r>
      <w:r w:rsidRPr="00412AB4">
        <w:rPr>
          <w:b/>
          <w:bCs/>
          <w:u w:val="single"/>
        </w:rPr>
        <w:t>energy</w:t>
      </w:r>
      <w:r w:rsidRPr="00412AB4">
        <w:rPr>
          <w:u w:val="single"/>
        </w:rPr>
        <w:t xml:space="preserve"> for systems development, </w:t>
      </w:r>
      <w:r w:rsidRPr="00412AB4">
        <w:rPr>
          <w:highlight w:val="yellow"/>
          <w:u w:val="single"/>
        </w:rPr>
        <w:t>and</w:t>
      </w:r>
      <w:r w:rsidRPr="00412AB4">
        <w:rPr>
          <w:u w:val="single"/>
        </w:rPr>
        <w:t xml:space="preserve"> </w:t>
      </w:r>
      <w:r w:rsidRPr="00412AB4">
        <w:rPr>
          <w:b/>
          <w:bCs/>
          <w:u w:val="single"/>
        </w:rPr>
        <w:t>earth</w:t>
      </w:r>
      <w:r w:rsidRPr="00412AB4">
        <w:rPr>
          <w:u w:val="single"/>
        </w:rPr>
        <w:t xml:space="preserve">/wider </w:t>
      </w:r>
      <w:r w:rsidRPr="00412AB4">
        <w:rPr>
          <w:b/>
          <w:bCs/>
          <w:highlight w:val="yellow"/>
          <w:u w:val="single"/>
        </w:rPr>
        <w:t>environment</w:t>
      </w:r>
      <w:r w:rsidRPr="00412AB4">
        <w:rPr>
          <w:u w:val="single"/>
        </w:rPr>
        <w:t xml:space="preserve"> for </w:t>
      </w:r>
      <w:r w:rsidRPr="00412AB4">
        <w:rPr>
          <w:b/>
          <w:bCs/>
          <w:u w:val="single"/>
        </w:rPr>
        <w:t>hardware</w:t>
      </w:r>
      <w:r w:rsidRPr="00412AB4">
        <w:rPr>
          <w:u w:val="single"/>
        </w:rPr>
        <w:t xml:space="preserve"> and </w:t>
      </w:r>
      <w:r w:rsidRPr="00412AB4">
        <w:rPr>
          <w:b/>
          <w:bCs/>
          <w:u w:val="single"/>
        </w:rPr>
        <w:t>infrastructure</w:t>
      </w:r>
      <w:r w:rsidRPr="00412AB4">
        <w:rPr>
          <w:sz w:val="14"/>
        </w:rPr>
        <w:t>. In light of these observations, we now turn to examine how we might more usefully examine the framing and focus of the proposal.</w:t>
      </w:r>
    </w:p>
    <w:p w14:paraId="42753BAE" w14:textId="77777777" w:rsidR="00412AB4" w:rsidRPr="00412AB4" w:rsidRDefault="00412AB4" w:rsidP="00412AB4">
      <w:pPr>
        <w:spacing w:after="0"/>
        <w:rPr>
          <w:sz w:val="10"/>
          <w:szCs w:val="10"/>
        </w:rPr>
      </w:pPr>
      <w:r w:rsidRPr="00412AB4">
        <w:rPr>
          <w:sz w:val="10"/>
          <w:szCs w:val="10"/>
        </w:rPr>
        <w:t>Toward a colonial political economy of AI regulation</w:t>
      </w:r>
    </w:p>
    <w:p w14:paraId="267F57C8" w14:textId="77777777" w:rsidR="00412AB4" w:rsidRPr="00412AB4" w:rsidRDefault="00412AB4" w:rsidP="00412AB4">
      <w:pPr>
        <w:spacing w:after="0"/>
        <w:ind w:firstLine="720"/>
        <w:rPr>
          <w:sz w:val="10"/>
          <w:szCs w:val="10"/>
        </w:rPr>
      </w:pPr>
      <w:r w:rsidRPr="00412AB4">
        <w:rPr>
          <w:sz w:val="10"/>
          <w:szCs w:val="10"/>
        </w:rPr>
        <w:t>The dominant self-representation of the EU’s AI Act and data protection regulations are as standing in a heritage of “peace and prosperity,” of human rights protection and as moral leaders. However, when we revisit this claimed heritage, a more ambivalent set of relationships between market-making, power, and the political economy of regulation are revealed.</w:t>
      </w:r>
    </w:p>
    <w:p w14:paraId="7E5757C3" w14:textId="77777777" w:rsidR="00412AB4" w:rsidRPr="00412AB4" w:rsidRDefault="00412AB4" w:rsidP="00412AB4">
      <w:pPr>
        <w:spacing w:after="0"/>
        <w:ind w:firstLine="720"/>
        <w:rPr>
          <w:sz w:val="14"/>
        </w:rPr>
      </w:pPr>
      <w:r w:rsidRPr="00412AB4">
        <w:rPr>
          <w:sz w:val="14"/>
        </w:rPr>
        <w:t xml:space="preserve">The above accounts consider the common market as a rather self-contained Western project. While acknowledging the interdependence of national economies on global markets as drivers of economic and political cooperation in the EU and beyond, </w:t>
      </w:r>
      <w:r w:rsidRPr="00412AB4">
        <w:rPr>
          <w:u w:val="single"/>
        </w:rPr>
        <w:t xml:space="preserve">these accounts </w:t>
      </w:r>
      <w:r w:rsidRPr="00412AB4">
        <w:rPr>
          <w:b/>
          <w:bCs/>
          <w:highlight w:val="yellow"/>
          <w:u w:val="single"/>
        </w:rPr>
        <w:t>disguise</w:t>
      </w:r>
      <w:r w:rsidRPr="00412AB4">
        <w:rPr>
          <w:highlight w:val="yellow"/>
          <w:u w:val="single"/>
        </w:rPr>
        <w:t xml:space="preserve"> the </w:t>
      </w:r>
      <w:r w:rsidRPr="00412AB4">
        <w:rPr>
          <w:rStyle w:val="Emphasis"/>
          <w:highlight w:val="yellow"/>
        </w:rPr>
        <w:t>colonial connections</w:t>
      </w:r>
      <w:r w:rsidRPr="00412AB4">
        <w:rPr>
          <w:highlight w:val="yellow"/>
          <w:u w:val="single"/>
        </w:rPr>
        <w:t xml:space="preserve"> that underpin</w:t>
      </w:r>
      <w:r w:rsidRPr="00412AB4">
        <w:rPr>
          <w:sz w:val="14"/>
        </w:rPr>
        <w:t xml:space="preserve">ned </w:t>
      </w:r>
      <w:r w:rsidRPr="00412AB4">
        <w:rPr>
          <w:b/>
          <w:bCs/>
          <w:highlight w:val="yellow"/>
          <w:u w:val="single"/>
        </w:rPr>
        <w:t>capitalist modernization</w:t>
      </w:r>
      <w:r w:rsidRPr="00412AB4">
        <w:rPr>
          <w:sz w:val="14"/>
        </w:rPr>
        <w:t xml:space="preserve"> from the outset.</w:t>
      </w:r>
    </w:p>
    <w:p w14:paraId="77CED84F" w14:textId="77777777" w:rsidR="00412AB4" w:rsidRPr="00412AB4" w:rsidRDefault="00412AB4" w:rsidP="00412AB4">
      <w:pPr>
        <w:spacing w:after="0"/>
        <w:ind w:firstLine="720"/>
        <w:rPr>
          <w:sz w:val="12"/>
        </w:rPr>
      </w:pPr>
      <w:r w:rsidRPr="00412AB4">
        <w:rPr>
          <w:sz w:val="12"/>
        </w:rPr>
        <w:t xml:space="preserve">This is not only oversight in studies of European policymaking. As Bhambra [9] recently showed in her overhaul of the history and development of “Western” capitalism in Europe, most classic accounts of capitalism—from Karl Marx to Max Weber—fail to address that “the global connections forged through colonialism ... are the condition of capitalist-modernity.” This is true, she argues, for the myth of “discoveries” and appropriation of allegedly unchartered land as the foundation for capitalist expansion from the 16th century. </w:t>
      </w:r>
      <w:r w:rsidRPr="00412AB4">
        <w:rPr>
          <w:u w:val="single"/>
        </w:rPr>
        <w:t>The colonial apparatus</w:t>
      </w:r>
      <w:r w:rsidRPr="00412AB4">
        <w:rPr>
          <w:sz w:val="12"/>
        </w:rPr>
        <w:t xml:space="preserve"> was claimed as ontologically a product of the moral superiority, progress, reason, and civilization of the White European metropoles [45] (see [56]). This in turn </w:t>
      </w:r>
      <w:r w:rsidRPr="00412AB4">
        <w:rPr>
          <w:u w:val="single"/>
        </w:rPr>
        <w:t>erased the terms of capitalist progress and the destruction and dispossession on which it rested</w:t>
      </w:r>
      <w:r w:rsidRPr="00412AB4">
        <w:rPr>
          <w:sz w:val="12"/>
        </w:rPr>
        <w:t xml:space="preserve"> (e.g., [53], [67]). </w:t>
      </w:r>
      <w:r w:rsidRPr="00412AB4">
        <w:rPr>
          <w:u w:val="single"/>
        </w:rPr>
        <w:t>These</w:t>
      </w:r>
      <w:r w:rsidRPr="00412AB4">
        <w:rPr>
          <w:sz w:val="12"/>
        </w:rPr>
        <w:t xml:space="preserve"> insights </w:t>
      </w:r>
      <w:r w:rsidRPr="00412AB4">
        <w:rPr>
          <w:u w:val="single"/>
        </w:rPr>
        <w:t xml:space="preserve">draw our attention to whether and how </w:t>
      </w:r>
      <w:r w:rsidRPr="00412AB4">
        <w:rPr>
          <w:sz w:val="12"/>
        </w:rPr>
        <w:t xml:space="preserve">the EU’s </w:t>
      </w:r>
      <w:r w:rsidRPr="00412AB4">
        <w:rPr>
          <w:u w:val="single"/>
        </w:rPr>
        <w:t xml:space="preserve">efforts in AIT market-making might not only express a particular competitiveness strategy, but also </w:t>
      </w:r>
      <w:r w:rsidRPr="00412AB4">
        <w:rPr>
          <w:sz w:val="12"/>
        </w:rPr>
        <w:t xml:space="preserve">build on and </w:t>
      </w:r>
      <w:r w:rsidRPr="00412AB4">
        <w:rPr>
          <w:b/>
          <w:bCs/>
          <w:u w:val="single"/>
        </w:rPr>
        <w:t>reproduce</w:t>
      </w:r>
      <w:r w:rsidRPr="00412AB4">
        <w:rPr>
          <w:u w:val="single"/>
        </w:rPr>
        <w:t xml:space="preserve"> this</w:t>
      </w:r>
      <w:r w:rsidRPr="00412AB4">
        <w:rPr>
          <w:sz w:val="12"/>
        </w:rPr>
        <w:t xml:space="preserve"> fundamental </w:t>
      </w:r>
      <w:r w:rsidRPr="00412AB4">
        <w:rPr>
          <w:b/>
          <w:bCs/>
          <w:u w:val="single"/>
        </w:rPr>
        <w:t>colonial political economy</w:t>
      </w:r>
      <w:r w:rsidRPr="00412AB4">
        <w:rPr>
          <w:u w:val="single"/>
        </w:rPr>
        <w:t xml:space="preserve"> of </w:t>
      </w:r>
      <w:r w:rsidRPr="00412AB4">
        <w:rPr>
          <w:rStyle w:val="Emphasis"/>
        </w:rPr>
        <w:t>domination</w:t>
      </w:r>
      <w:r w:rsidRPr="00412AB4">
        <w:rPr>
          <w:u w:val="single"/>
        </w:rPr>
        <w:t xml:space="preserve">, </w:t>
      </w:r>
      <w:r w:rsidRPr="00412AB4">
        <w:rPr>
          <w:rStyle w:val="Emphasis"/>
        </w:rPr>
        <w:t>exploitation</w:t>
      </w:r>
      <w:r w:rsidRPr="00412AB4">
        <w:rPr>
          <w:u w:val="single"/>
        </w:rPr>
        <w:t xml:space="preserve">, and </w:t>
      </w:r>
      <w:r w:rsidRPr="00412AB4">
        <w:rPr>
          <w:rStyle w:val="Emphasis"/>
        </w:rPr>
        <w:t>geopolitical influence</w:t>
      </w:r>
      <w:r w:rsidRPr="00412AB4">
        <w:rPr>
          <w:sz w:val="12"/>
        </w:rPr>
        <w:t>.</w:t>
      </w:r>
    </w:p>
    <w:p w14:paraId="554D544C" w14:textId="77777777" w:rsidR="00412AB4" w:rsidRPr="00412AB4" w:rsidRDefault="00412AB4" w:rsidP="00412AB4">
      <w:pPr>
        <w:spacing w:after="0"/>
        <w:ind w:firstLine="720"/>
        <w:rPr>
          <w:sz w:val="10"/>
          <w:szCs w:val="10"/>
        </w:rPr>
      </w:pPr>
      <w:r w:rsidRPr="00412AB4">
        <w:rPr>
          <w:sz w:val="10"/>
          <w:szCs w:val="10"/>
        </w:rPr>
        <w:t>Its relevance is shown when we consider that “peace and prosperity” for Europe relied on colonial power relations in its founding, as Hansen and Jonsson [33] argue. Their careful and thorough archival work on the early days of European integration shows that economic and political unification in Europe was thought of at the time—including by key figures such as French Foreign Secretary Robert Schuman or German Chancellor Konrad Adenauer—as fundamentally relying on the extraction of resources (raw materials and labor) from the French, Dutch, and Belgian colonies, the sharing and pooling of these resources across the union-to-be, but also the joint investment in harvesting these resources among the six. Drawing Germany and Italy, those member states that lost their empires after the Second World War, into a pooled form of European Economic Communities (EEC)-colonialism would help, in the words of Robert Schuman, to “revitalize” Europe as a whole and to secure peace and prosperity on the continent ([33] also see Schuman Declaration).</w:t>
      </w:r>
    </w:p>
    <w:p w14:paraId="12A7BC5B" w14:textId="77777777" w:rsidR="00412AB4" w:rsidRPr="00412AB4" w:rsidRDefault="00412AB4" w:rsidP="00412AB4">
      <w:pPr>
        <w:spacing w:after="0"/>
        <w:ind w:firstLine="720"/>
        <w:rPr>
          <w:sz w:val="10"/>
          <w:szCs w:val="10"/>
        </w:rPr>
      </w:pPr>
      <w:r w:rsidRPr="00412AB4">
        <w:rPr>
          <w:sz w:val="10"/>
          <w:szCs w:val="10"/>
        </w:rPr>
        <w:t>Reflections by decolonial scholars of political economy and European studies thus raise the analytical question of how Brussels’ current efforts to create a trustworthy AI market in Europe tie in with this “long-forgotten or suppressed” history of the European project [33]. We propose four lines of inquiry here:</w:t>
      </w:r>
    </w:p>
    <w:p w14:paraId="47F1B33E" w14:textId="77777777" w:rsidR="00412AB4" w:rsidRPr="00412AB4" w:rsidRDefault="00412AB4" w:rsidP="00412AB4">
      <w:pPr>
        <w:spacing w:after="0"/>
        <w:rPr>
          <w:sz w:val="14"/>
        </w:rPr>
      </w:pPr>
      <w:r w:rsidRPr="00412AB4">
        <w:rPr>
          <w:sz w:val="14"/>
        </w:rPr>
        <w:t xml:space="preserve">1. Examine the interaction of EU AIT regulation with </w:t>
      </w:r>
      <w:r w:rsidRPr="00412AB4">
        <w:rPr>
          <w:u w:val="single"/>
        </w:rPr>
        <w:t>the global political economy of AITs’ physical infrastructures and the deep inequalities it generates</w:t>
      </w:r>
      <w:r w:rsidRPr="00412AB4">
        <w:rPr>
          <w:sz w:val="14"/>
        </w:rPr>
        <w:t xml:space="preserve">. </w:t>
      </w:r>
      <w:r w:rsidRPr="00412AB4">
        <w:rPr>
          <w:u w:val="single"/>
        </w:rPr>
        <w:t xml:space="preserve">Critical AI scholars have described the extractive industry that supports </w:t>
      </w:r>
      <w:r w:rsidRPr="00412AB4">
        <w:rPr>
          <w:highlight w:val="yellow"/>
          <w:u w:val="single"/>
        </w:rPr>
        <w:t>AIT</w:t>
      </w:r>
      <w:r w:rsidRPr="00412AB4">
        <w:rPr>
          <w:u w:val="single"/>
        </w:rPr>
        <w:t xml:space="preserve"> production as a new form of colonialism where the production of </w:t>
      </w:r>
      <w:r w:rsidRPr="00412AB4">
        <w:rPr>
          <w:b/>
          <w:bCs/>
          <w:u w:val="single"/>
        </w:rPr>
        <w:t>capitalist surplus</w:t>
      </w:r>
      <w:r w:rsidRPr="00412AB4">
        <w:rPr>
          <w:u w:val="single"/>
        </w:rPr>
        <w:t xml:space="preserve"> for a handful of </w:t>
      </w:r>
      <w:r w:rsidRPr="00412AB4">
        <w:rPr>
          <w:rStyle w:val="Emphasis"/>
        </w:rPr>
        <w:t>big tech companies</w:t>
      </w:r>
      <w:r w:rsidRPr="00412AB4">
        <w:rPr>
          <w:u w:val="single"/>
        </w:rPr>
        <w:t xml:space="preserve"> </w:t>
      </w:r>
      <w:r w:rsidRPr="00412AB4">
        <w:rPr>
          <w:highlight w:val="yellow"/>
          <w:u w:val="single"/>
        </w:rPr>
        <w:t>draws on</w:t>
      </w:r>
      <w:r w:rsidRPr="00412AB4">
        <w:rPr>
          <w:u w:val="single"/>
        </w:rPr>
        <w:t xml:space="preserve"> </w:t>
      </w:r>
      <w:r w:rsidRPr="00412AB4">
        <w:rPr>
          <w:rStyle w:val="Emphasis"/>
          <w:highlight w:val="yellow"/>
        </w:rPr>
        <w:t>large-scale exploitation</w:t>
      </w:r>
      <w:r w:rsidRPr="00412AB4">
        <w:rPr>
          <w:u w:val="single"/>
        </w:rPr>
        <w:t xml:space="preserve"> of the </w:t>
      </w:r>
      <w:r w:rsidRPr="00412AB4">
        <w:rPr>
          <w:b/>
          <w:bCs/>
          <w:u w:val="single"/>
        </w:rPr>
        <w:t>soil</w:t>
      </w:r>
      <w:r w:rsidRPr="00412AB4">
        <w:rPr>
          <w:u w:val="single"/>
        </w:rPr>
        <w:t xml:space="preserve">, </w:t>
      </w:r>
      <w:r w:rsidRPr="00412AB4">
        <w:rPr>
          <w:b/>
          <w:bCs/>
          <w:u w:val="single"/>
        </w:rPr>
        <w:t>minerals</w:t>
      </w:r>
      <w:r w:rsidRPr="00412AB4">
        <w:rPr>
          <w:u w:val="single"/>
        </w:rPr>
        <w:t xml:space="preserve">, and other </w:t>
      </w:r>
      <w:r w:rsidRPr="00412AB4">
        <w:rPr>
          <w:b/>
          <w:bCs/>
          <w:highlight w:val="yellow"/>
          <w:u w:val="single"/>
        </w:rPr>
        <w:t>resources</w:t>
      </w:r>
      <w:r w:rsidRPr="00412AB4">
        <w:rPr>
          <w:sz w:val="14"/>
        </w:rPr>
        <w:t xml:space="preserve"> (e.g., [17]). The proposed EU </w:t>
      </w:r>
      <w:r w:rsidRPr="00412AB4">
        <w:rPr>
          <w:rStyle w:val="Emphasis"/>
          <w:highlight w:val="yellow"/>
        </w:rPr>
        <w:t>regulation</w:t>
      </w:r>
      <w:r w:rsidRPr="00412AB4">
        <w:rPr>
          <w:sz w:val="14"/>
          <w:highlight w:val="yellow"/>
        </w:rPr>
        <w:t xml:space="preserve"> </w:t>
      </w:r>
      <w:r w:rsidRPr="00412AB4">
        <w:rPr>
          <w:highlight w:val="yellow"/>
          <w:u w:val="single"/>
        </w:rPr>
        <w:t>does not address</w:t>
      </w:r>
      <w:r w:rsidRPr="00412AB4">
        <w:rPr>
          <w:u w:val="single"/>
        </w:rPr>
        <w:t xml:space="preserve"> the harm </w:t>
      </w:r>
      <w:r w:rsidRPr="00412AB4">
        <w:rPr>
          <w:sz w:val="14"/>
        </w:rPr>
        <w:t xml:space="preserve">that occurred </w:t>
      </w:r>
      <w:r w:rsidRPr="00412AB4">
        <w:rPr>
          <w:u w:val="single"/>
        </w:rPr>
        <w:t>in other parts of the world through</w:t>
      </w:r>
      <w:r w:rsidRPr="00412AB4">
        <w:rPr>
          <w:sz w:val="14"/>
        </w:rPr>
        <w:t xml:space="preserve"> the </w:t>
      </w:r>
      <w:r w:rsidRPr="00412AB4">
        <w:rPr>
          <w:b/>
          <w:bCs/>
          <w:highlight w:val="yellow"/>
          <w:u w:val="single"/>
        </w:rPr>
        <w:t>vast environmental</w:t>
      </w:r>
      <w:r w:rsidRPr="00412AB4">
        <w:rPr>
          <w:highlight w:val="yellow"/>
          <w:u w:val="single"/>
        </w:rPr>
        <w:t xml:space="preserve"> and </w:t>
      </w:r>
      <w:r w:rsidRPr="00412AB4">
        <w:rPr>
          <w:b/>
          <w:bCs/>
          <w:highlight w:val="yellow"/>
          <w:u w:val="single"/>
        </w:rPr>
        <w:t>social costs</w:t>
      </w:r>
      <w:r w:rsidRPr="00412AB4">
        <w:rPr>
          <w:u w:val="single"/>
        </w:rPr>
        <w:t xml:space="preserve"> of mineral and </w:t>
      </w:r>
      <w:r w:rsidRPr="00412AB4">
        <w:rPr>
          <w:rStyle w:val="Emphasis"/>
        </w:rPr>
        <w:t>resource extraction</w:t>
      </w:r>
      <w:r w:rsidRPr="00412AB4">
        <w:rPr>
          <w:u w:val="single"/>
        </w:rPr>
        <w:t xml:space="preserve"> and energy consumption for </w:t>
      </w:r>
      <w:r w:rsidRPr="00412AB4">
        <w:rPr>
          <w:b/>
          <w:bCs/>
          <w:u w:val="single"/>
        </w:rPr>
        <w:t>large-scale computing</w:t>
      </w:r>
      <w:r w:rsidRPr="00412AB4">
        <w:rPr>
          <w:sz w:val="14"/>
        </w:rPr>
        <w:t xml:space="preserve"> [14], [19], [71]. Indeed, the draft regulation says little to nothing about the conditions under which AITs are produced at all; the colonial political economy that sustains conditions of production, in which the “high-value” (scientific and design) elements of AIT design and development remain firmly in the hands of metropolitan centers.</w:t>
      </w:r>
    </w:p>
    <w:p w14:paraId="1E76369B" w14:textId="77777777" w:rsidR="00412AB4" w:rsidRPr="00412AB4" w:rsidRDefault="00412AB4" w:rsidP="00412AB4">
      <w:pPr>
        <w:pStyle w:val="Heading4"/>
        <w:rPr>
          <w:bCs/>
        </w:rPr>
      </w:pPr>
      <w:r w:rsidRPr="00412AB4">
        <w:rPr>
          <w:bCs/>
        </w:rPr>
        <w:t xml:space="preserve">The Aff is complicit in the </w:t>
      </w:r>
      <w:r w:rsidRPr="00412AB4">
        <w:rPr>
          <w:bCs/>
          <w:u w:val="single"/>
        </w:rPr>
        <w:t>disappearance of environmental colonialism</w:t>
      </w:r>
      <w:r w:rsidRPr="00412AB4">
        <w:rPr>
          <w:bCs/>
        </w:rPr>
        <w:t xml:space="preserve"> – the absent referent of the 1AC is the </w:t>
      </w:r>
      <w:r w:rsidRPr="00412AB4">
        <w:rPr>
          <w:bCs/>
          <w:u w:val="single"/>
        </w:rPr>
        <w:t>extractive infrastructure</w:t>
      </w:r>
      <w:r w:rsidRPr="00412AB4">
        <w:rPr>
          <w:bCs/>
        </w:rPr>
        <w:t xml:space="preserve"> necessary for </w:t>
      </w:r>
      <w:r w:rsidRPr="00412AB4">
        <w:rPr>
          <w:bCs/>
          <w:u w:val="single"/>
        </w:rPr>
        <w:t xml:space="preserve">AI governance </w:t>
      </w:r>
      <w:r w:rsidRPr="00412AB4">
        <w:rPr>
          <w:bCs/>
        </w:rPr>
        <w:t xml:space="preserve"> </w:t>
      </w:r>
    </w:p>
    <w:p w14:paraId="38198D0F" w14:textId="77777777" w:rsidR="00412AB4" w:rsidRPr="00412AB4" w:rsidRDefault="00412AB4" w:rsidP="00412AB4">
      <w:r w:rsidRPr="00412AB4">
        <w:rPr>
          <w:b/>
          <w:bCs/>
          <w:sz w:val="26"/>
          <w:szCs w:val="26"/>
        </w:rPr>
        <w:t>Crawford 21</w:t>
      </w:r>
      <w:r w:rsidRPr="00412AB4">
        <w:t xml:space="preserve"> </w:t>
      </w:r>
      <w:r w:rsidRPr="00412AB4">
        <w:rPr>
          <w:sz w:val="20"/>
          <w:szCs w:val="20"/>
        </w:rPr>
        <w:t xml:space="preserve">(Kate, Research Professor at USC Annenberg, a Senior Principal Researcher at MSR-NYC, and an Honorary Professor at the University of Sydney. She is the inaugural Visiting Chair for AI and Justice at the École Normale Supérieure in Paris, where she co-leads the international working group on the Foundations of Machine Learning. In 2021, she received the Miegunyah Distinguished Visiting Fellowship at the University of Melbourne. She has co-founded multiple interdisciplinary research groups including FATE at MSR, AI Now Institute at NYU, and Knowing Machines at USC. Kate has advised policy makers in the United Nations, the Federal Trade Commission, the European Parliament, the Australian Human Rights Commission, and the White House. </w:t>
      </w:r>
      <w:r w:rsidRPr="00412AB4">
        <w:rPr>
          <w:rFonts w:cs="Arial"/>
          <w:i/>
          <w:iCs/>
          <w:color w:val="222222"/>
          <w:sz w:val="20"/>
          <w:szCs w:val="20"/>
          <w:shd w:val="clear" w:color="auto" w:fill="FFFFFF"/>
        </w:rPr>
        <w:t>The Atlas of AI: Power, politics, and the planetary costs of artificial intelligence</w:t>
      </w:r>
      <w:r w:rsidRPr="00412AB4">
        <w:rPr>
          <w:sz w:val="20"/>
          <w:szCs w:val="20"/>
        </w:rPr>
        <w:t xml:space="preserve">. </w:t>
      </w:r>
      <w:r w:rsidRPr="00412AB4">
        <w:rPr>
          <w:rFonts w:cs="Arial"/>
          <w:color w:val="222222"/>
          <w:sz w:val="20"/>
          <w:szCs w:val="20"/>
          <w:shd w:val="clear" w:color="auto" w:fill="FFFFFF"/>
        </w:rPr>
        <w:t>Yale University Press, 2021, p</w:t>
      </w:r>
      <w:r w:rsidRPr="00412AB4">
        <w:rPr>
          <w:sz w:val="20"/>
          <w:szCs w:val="20"/>
        </w:rPr>
        <w:t>g. 41-48)</w:t>
      </w:r>
    </w:p>
    <w:p w14:paraId="47454D7E" w14:textId="77777777" w:rsidR="00412AB4" w:rsidRPr="00412AB4" w:rsidRDefault="00412AB4" w:rsidP="00412AB4">
      <w:pPr>
        <w:spacing w:after="0"/>
        <w:rPr>
          <w:sz w:val="14"/>
        </w:rPr>
      </w:pPr>
      <w:r w:rsidRPr="00412AB4">
        <w:rPr>
          <w:u w:val="single"/>
        </w:rPr>
        <w:t xml:space="preserve">Minerals are the backbone of </w:t>
      </w:r>
      <w:r w:rsidRPr="00412AB4">
        <w:rPr>
          <w:rStyle w:val="Emphasis"/>
          <w:highlight w:val="yellow"/>
        </w:rPr>
        <w:t>AI</w:t>
      </w:r>
      <w:r w:rsidRPr="00412AB4">
        <w:rPr>
          <w:u w:val="single"/>
        </w:rPr>
        <w:t>, but its lifeblood is still electrical energy</w:t>
      </w:r>
      <w:r w:rsidRPr="00412AB4">
        <w:rPr>
          <w:sz w:val="14"/>
        </w:rPr>
        <w:t xml:space="preserve">. </w:t>
      </w:r>
      <w:r w:rsidRPr="00412AB4">
        <w:rPr>
          <w:u w:val="single"/>
        </w:rPr>
        <w:t xml:space="preserve">Advanced computation </w:t>
      </w:r>
      <w:r w:rsidRPr="00412AB4">
        <w:rPr>
          <w:highlight w:val="yellow"/>
          <w:u w:val="single"/>
        </w:rPr>
        <w:t xml:space="preserve">is rarely considered in terms of </w:t>
      </w:r>
      <w:r w:rsidRPr="00412AB4">
        <w:rPr>
          <w:rStyle w:val="Emphasis"/>
          <w:highlight w:val="yellow"/>
        </w:rPr>
        <w:t>carbon footprints</w:t>
      </w:r>
      <w:r w:rsidRPr="00412AB4">
        <w:rPr>
          <w:u w:val="single"/>
        </w:rPr>
        <w:t xml:space="preserve">, fossil fuels, </w:t>
      </w:r>
      <w:r w:rsidRPr="00412AB4">
        <w:rPr>
          <w:highlight w:val="yellow"/>
          <w:u w:val="single"/>
        </w:rPr>
        <w:t xml:space="preserve">and </w:t>
      </w:r>
      <w:r w:rsidRPr="00412AB4">
        <w:rPr>
          <w:b/>
          <w:bCs/>
          <w:highlight w:val="yellow"/>
          <w:u w:val="single"/>
        </w:rPr>
        <w:t>pollution</w:t>
      </w:r>
      <w:r w:rsidRPr="00412AB4">
        <w:rPr>
          <w:u w:val="single"/>
        </w:rPr>
        <w:t>; metaphors like “the cloud” imply something floating</w:t>
      </w:r>
      <w:r w:rsidRPr="00412AB4">
        <w:rPr>
          <w:sz w:val="14"/>
        </w:rPr>
        <w:t xml:space="preserve"> and delicate </w:t>
      </w:r>
      <w:r w:rsidRPr="00412AB4">
        <w:rPr>
          <w:u w:val="single"/>
        </w:rPr>
        <w:t>within a natural, green industry</w:t>
      </w:r>
      <w:r w:rsidRPr="00412AB4">
        <w:rPr>
          <w:sz w:val="14"/>
        </w:rPr>
        <w:t xml:space="preserve">.50 </w:t>
      </w:r>
      <w:r w:rsidRPr="00412AB4">
        <w:rPr>
          <w:highlight w:val="yellow"/>
          <w:u w:val="single"/>
        </w:rPr>
        <w:t xml:space="preserve">Servers are </w:t>
      </w:r>
      <w:r w:rsidRPr="00412AB4">
        <w:rPr>
          <w:rStyle w:val="Emphasis"/>
          <w:highlight w:val="yellow"/>
        </w:rPr>
        <w:t>hidden</w:t>
      </w:r>
      <w:r w:rsidRPr="00412AB4">
        <w:rPr>
          <w:u w:val="single"/>
        </w:rPr>
        <w:t xml:space="preserve"> in nondescript data centers, and </w:t>
      </w:r>
      <w:r w:rsidRPr="00412AB4">
        <w:rPr>
          <w:highlight w:val="yellow"/>
          <w:u w:val="single"/>
        </w:rPr>
        <w:t>their polluting</w:t>
      </w:r>
      <w:r w:rsidRPr="00412AB4">
        <w:rPr>
          <w:u w:val="single"/>
        </w:rPr>
        <w:t xml:space="preserve"> qualities are </w:t>
      </w:r>
      <w:r w:rsidRPr="00412AB4">
        <w:rPr>
          <w:highlight w:val="yellow"/>
          <w:u w:val="single"/>
        </w:rPr>
        <w:t xml:space="preserve">far </w:t>
      </w:r>
      <w:r w:rsidRPr="00412AB4">
        <w:rPr>
          <w:b/>
          <w:bCs/>
          <w:highlight w:val="yellow"/>
          <w:u w:val="single"/>
        </w:rPr>
        <w:t>less visible</w:t>
      </w:r>
      <w:r w:rsidRPr="00412AB4">
        <w:rPr>
          <w:highlight w:val="yellow"/>
          <w:u w:val="single"/>
        </w:rPr>
        <w:t xml:space="preserve"> than</w:t>
      </w:r>
      <w:r w:rsidRPr="00412AB4">
        <w:rPr>
          <w:sz w:val="14"/>
        </w:rPr>
        <w:t xml:space="preserve"> the billowing </w:t>
      </w:r>
      <w:r w:rsidRPr="00412AB4">
        <w:rPr>
          <w:b/>
          <w:bCs/>
          <w:highlight w:val="yellow"/>
          <w:u w:val="single"/>
        </w:rPr>
        <w:t>smokestacks</w:t>
      </w:r>
      <w:r w:rsidRPr="00412AB4">
        <w:rPr>
          <w:sz w:val="14"/>
        </w:rPr>
        <w:t xml:space="preserve"> of coal-fired power stations. </w:t>
      </w:r>
      <w:r w:rsidRPr="00412AB4">
        <w:rPr>
          <w:u w:val="single"/>
        </w:rPr>
        <w:t xml:space="preserve">The </w:t>
      </w:r>
      <w:r w:rsidRPr="00412AB4">
        <w:rPr>
          <w:rStyle w:val="Emphasis"/>
        </w:rPr>
        <w:t>tech</w:t>
      </w:r>
      <w:r w:rsidRPr="00412AB4">
        <w:rPr>
          <w:u w:val="single"/>
        </w:rPr>
        <w:t xml:space="preserve"> sector heavily publicizes its </w:t>
      </w:r>
      <w:r w:rsidRPr="00412AB4">
        <w:rPr>
          <w:rStyle w:val="Emphasis"/>
          <w:highlight w:val="yellow"/>
        </w:rPr>
        <w:t>environmental policies</w:t>
      </w:r>
      <w:r w:rsidRPr="00412AB4">
        <w:rPr>
          <w:u w:val="single"/>
        </w:rPr>
        <w:t xml:space="preserve">, sustainability initiatives, and plans to address climaterelated problems </w:t>
      </w:r>
      <w:r w:rsidRPr="00412AB4">
        <w:rPr>
          <w:highlight w:val="yellow"/>
          <w:u w:val="single"/>
        </w:rPr>
        <w:t xml:space="preserve">using </w:t>
      </w:r>
      <w:r w:rsidRPr="00412AB4">
        <w:rPr>
          <w:b/>
          <w:bCs/>
          <w:highlight w:val="yellow"/>
          <w:u w:val="single"/>
        </w:rPr>
        <w:t>AI</w:t>
      </w:r>
      <w:r w:rsidRPr="00412AB4">
        <w:rPr>
          <w:b/>
          <w:bCs/>
          <w:u w:val="single"/>
        </w:rPr>
        <w:t xml:space="preserve"> as a problem-solving tool</w:t>
      </w:r>
      <w:r w:rsidRPr="00412AB4">
        <w:rPr>
          <w:sz w:val="14"/>
        </w:rPr>
        <w:t xml:space="preserve">. It is all </w:t>
      </w:r>
      <w:r w:rsidRPr="00412AB4">
        <w:rPr>
          <w:highlight w:val="yellow"/>
          <w:u w:val="single"/>
        </w:rPr>
        <w:t>part of a</w:t>
      </w:r>
      <w:r w:rsidRPr="00412AB4">
        <w:rPr>
          <w:u w:val="single"/>
        </w:rPr>
        <w:t xml:space="preserve"> highly produced </w:t>
      </w:r>
      <w:r w:rsidRPr="00412AB4">
        <w:rPr>
          <w:rStyle w:val="Emphasis"/>
          <w:highlight w:val="yellow"/>
        </w:rPr>
        <w:t>public image</w:t>
      </w:r>
      <w:r w:rsidRPr="00412AB4">
        <w:rPr>
          <w:highlight w:val="yellow"/>
          <w:u w:val="single"/>
        </w:rPr>
        <w:t xml:space="preserve"> of a </w:t>
      </w:r>
      <w:r w:rsidRPr="00412AB4">
        <w:rPr>
          <w:b/>
          <w:bCs/>
          <w:highlight w:val="yellow"/>
          <w:u w:val="single"/>
        </w:rPr>
        <w:t>sustainable</w:t>
      </w:r>
      <w:r w:rsidRPr="00412AB4">
        <w:rPr>
          <w:b/>
          <w:bCs/>
          <w:u w:val="single"/>
        </w:rPr>
        <w:t xml:space="preserve"> tech </w:t>
      </w:r>
      <w:r w:rsidRPr="00412AB4">
        <w:rPr>
          <w:b/>
          <w:bCs/>
          <w:highlight w:val="yellow"/>
          <w:u w:val="single"/>
        </w:rPr>
        <w:t>industry</w:t>
      </w:r>
      <w:r w:rsidRPr="00412AB4">
        <w:rPr>
          <w:u w:val="single"/>
        </w:rPr>
        <w:t xml:space="preserve"> with no carbon emissions. </w:t>
      </w:r>
      <w:r w:rsidRPr="00412AB4">
        <w:rPr>
          <w:rStyle w:val="Emphasis"/>
          <w:highlight w:val="yellow"/>
        </w:rPr>
        <w:t>In reality</w:t>
      </w:r>
      <w:r w:rsidRPr="00412AB4">
        <w:rPr>
          <w:u w:val="single"/>
        </w:rPr>
        <w:t xml:space="preserve">, </w:t>
      </w:r>
      <w:r w:rsidRPr="00412AB4">
        <w:rPr>
          <w:highlight w:val="yellow"/>
          <w:u w:val="single"/>
        </w:rPr>
        <w:t xml:space="preserve">it takes a </w:t>
      </w:r>
      <w:r w:rsidRPr="00412AB4">
        <w:rPr>
          <w:b/>
          <w:bCs/>
          <w:highlight w:val="yellow"/>
          <w:u w:val="single"/>
        </w:rPr>
        <w:t>gargantuan amount of energy</w:t>
      </w:r>
      <w:r w:rsidRPr="00412AB4">
        <w:rPr>
          <w:highlight w:val="yellow"/>
          <w:u w:val="single"/>
        </w:rPr>
        <w:t xml:space="preserve"> to run</w:t>
      </w:r>
      <w:r w:rsidRPr="00412AB4">
        <w:rPr>
          <w:u w:val="single"/>
        </w:rPr>
        <w:t xml:space="preserve"> the </w:t>
      </w:r>
      <w:r w:rsidRPr="00412AB4">
        <w:rPr>
          <w:rStyle w:val="Emphasis"/>
        </w:rPr>
        <w:t>computational infrastructures</w:t>
      </w:r>
      <w:r w:rsidRPr="00412AB4">
        <w:rPr>
          <w:u w:val="single"/>
        </w:rPr>
        <w:t xml:space="preserve"> of Amazon Web Services or Microsoft’s Azure, and </w:t>
      </w:r>
      <w:r w:rsidRPr="00412AB4">
        <w:rPr>
          <w:b/>
          <w:bCs/>
          <w:u w:val="single"/>
        </w:rPr>
        <w:t xml:space="preserve">the </w:t>
      </w:r>
      <w:r w:rsidRPr="00412AB4">
        <w:rPr>
          <w:b/>
          <w:bCs/>
          <w:highlight w:val="yellow"/>
          <w:u w:val="single"/>
        </w:rPr>
        <w:t>carbon footprint</w:t>
      </w:r>
      <w:r w:rsidRPr="00412AB4">
        <w:rPr>
          <w:highlight w:val="yellow"/>
          <w:u w:val="single"/>
        </w:rPr>
        <w:t xml:space="preserve"> of</w:t>
      </w:r>
      <w:r w:rsidRPr="00412AB4">
        <w:rPr>
          <w:u w:val="single"/>
        </w:rPr>
        <w:t xml:space="preserve"> the </w:t>
      </w:r>
      <w:r w:rsidRPr="00412AB4">
        <w:rPr>
          <w:b/>
          <w:bCs/>
          <w:highlight w:val="yellow"/>
          <w:u w:val="single"/>
        </w:rPr>
        <w:t>AI</w:t>
      </w:r>
      <w:r w:rsidRPr="00412AB4">
        <w:rPr>
          <w:u w:val="single"/>
        </w:rPr>
        <w:t xml:space="preserve"> systems that run on those platforms </w:t>
      </w:r>
      <w:r w:rsidRPr="00412AB4">
        <w:rPr>
          <w:highlight w:val="yellow"/>
          <w:u w:val="single"/>
        </w:rPr>
        <w:t xml:space="preserve">is </w:t>
      </w:r>
      <w:r w:rsidRPr="00412AB4">
        <w:rPr>
          <w:rStyle w:val="Emphasis"/>
          <w:highlight w:val="yellow"/>
        </w:rPr>
        <w:t>growing</w:t>
      </w:r>
      <w:r w:rsidRPr="00412AB4">
        <w:rPr>
          <w:sz w:val="14"/>
        </w:rPr>
        <w:t>.51</w:t>
      </w:r>
    </w:p>
    <w:p w14:paraId="48BABAD5" w14:textId="77777777" w:rsidR="00412AB4" w:rsidRPr="00412AB4" w:rsidRDefault="00412AB4" w:rsidP="00412AB4">
      <w:pPr>
        <w:spacing w:after="0"/>
        <w:ind w:firstLine="720"/>
        <w:rPr>
          <w:sz w:val="14"/>
        </w:rPr>
      </w:pPr>
      <w:r w:rsidRPr="00412AB4">
        <w:rPr>
          <w:sz w:val="14"/>
        </w:rPr>
        <w:t>As Tung-Hui Hu writes in A Prehistory of the Cloud, “</w:t>
      </w:r>
      <w:r w:rsidRPr="00412AB4">
        <w:rPr>
          <w:u w:val="single"/>
        </w:rPr>
        <w:t xml:space="preserve">The cloud is a resource-intensive, </w:t>
      </w:r>
      <w:r w:rsidRPr="00412AB4">
        <w:rPr>
          <w:rStyle w:val="Emphasis"/>
          <w:highlight w:val="yellow"/>
        </w:rPr>
        <w:t>extractive tech</w:t>
      </w:r>
      <w:r w:rsidRPr="00412AB4">
        <w:rPr>
          <w:rStyle w:val="Emphasis"/>
        </w:rPr>
        <w:t>nology</w:t>
      </w:r>
      <w:r w:rsidRPr="00412AB4">
        <w:rPr>
          <w:u w:val="single"/>
        </w:rPr>
        <w:t xml:space="preserve"> that converts water and electricity into computational power, </w:t>
      </w:r>
      <w:r w:rsidRPr="00412AB4">
        <w:rPr>
          <w:highlight w:val="yellow"/>
          <w:u w:val="single"/>
        </w:rPr>
        <w:t>leav</w:t>
      </w:r>
      <w:r w:rsidRPr="00412AB4">
        <w:rPr>
          <w:u w:val="single"/>
        </w:rPr>
        <w:t xml:space="preserve">ing a sizable amount of </w:t>
      </w:r>
      <w:r w:rsidRPr="00412AB4">
        <w:rPr>
          <w:rStyle w:val="Emphasis"/>
          <w:highlight w:val="yellow"/>
        </w:rPr>
        <w:t>environmental damage</w:t>
      </w:r>
      <w:r w:rsidRPr="00412AB4">
        <w:rPr>
          <w:highlight w:val="yellow"/>
          <w:u w:val="single"/>
        </w:rPr>
        <w:t xml:space="preserve"> that it</w:t>
      </w:r>
      <w:r w:rsidRPr="00412AB4">
        <w:rPr>
          <w:u w:val="single"/>
        </w:rPr>
        <w:t xml:space="preserve"> then</w:t>
      </w:r>
      <w:r w:rsidRPr="00412AB4">
        <w:rPr>
          <w:sz w:val="14"/>
        </w:rPr>
        <w:t xml:space="preserve"> </w:t>
      </w:r>
      <w:r w:rsidRPr="00412AB4">
        <w:rPr>
          <w:rStyle w:val="Emphasis"/>
          <w:highlight w:val="yellow"/>
        </w:rPr>
        <w:t>displaces from sight</w:t>
      </w:r>
      <w:r w:rsidRPr="00412AB4">
        <w:rPr>
          <w:u w:val="single"/>
        </w:rPr>
        <w:t>.</w:t>
      </w:r>
      <w:r w:rsidRPr="00412AB4">
        <w:rPr>
          <w:sz w:val="14"/>
        </w:rPr>
        <w:t xml:space="preserve">”52 Addressing this energy-intensive infrastructure has become a major concern. </w:t>
      </w:r>
      <w:r w:rsidRPr="00412AB4">
        <w:rPr>
          <w:b/>
          <w:bCs/>
          <w:u w:val="single"/>
        </w:rPr>
        <w:t>Certainly</w:t>
      </w:r>
      <w:r w:rsidRPr="00412AB4">
        <w:rPr>
          <w:u w:val="single"/>
        </w:rPr>
        <w:t xml:space="preserve">, </w:t>
      </w:r>
      <w:r w:rsidRPr="00412AB4">
        <w:rPr>
          <w:highlight w:val="yellow"/>
          <w:u w:val="single"/>
        </w:rPr>
        <w:t>the industry has made</w:t>
      </w:r>
      <w:r w:rsidRPr="00412AB4">
        <w:rPr>
          <w:u w:val="single"/>
        </w:rPr>
        <w:t xml:space="preserve"> significant </w:t>
      </w:r>
      <w:r w:rsidRPr="00412AB4">
        <w:rPr>
          <w:b/>
          <w:bCs/>
          <w:highlight w:val="yellow"/>
          <w:u w:val="single"/>
        </w:rPr>
        <w:t>efforts</w:t>
      </w:r>
      <w:r w:rsidRPr="00412AB4">
        <w:rPr>
          <w:u w:val="single"/>
        </w:rPr>
        <w:t xml:space="preserve"> to make data centers more energy efficient and to increase their use of renewable energy</w:t>
      </w:r>
      <w:r w:rsidRPr="00412AB4">
        <w:rPr>
          <w:sz w:val="14"/>
        </w:rPr>
        <w:t xml:space="preserve">. </w:t>
      </w:r>
      <w:r w:rsidRPr="00412AB4">
        <w:rPr>
          <w:b/>
          <w:bCs/>
          <w:szCs w:val="24"/>
          <w:highlight w:val="yellow"/>
          <w:u w:val="single"/>
        </w:rPr>
        <w:t>But</w:t>
      </w:r>
      <w:r w:rsidRPr="00412AB4">
        <w:rPr>
          <w:sz w:val="14"/>
        </w:rPr>
        <w:t xml:space="preserve"> already, </w:t>
      </w:r>
      <w:r w:rsidRPr="00412AB4">
        <w:rPr>
          <w:highlight w:val="yellow"/>
          <w:u w:val="single"/>
        </w:rPr>
        <w:t>the carbon</w:t>
      </w:r>
      <w:r w:rsidRPr="00412AB4">
        <w:rPr>
          <w:u w:val="single"/>
        </w:rPr>
        <w:t xml:space="preserve"> efforts </w:t>
      </w:r>
      <w:r w:rsidRPr="00412AB4">
        <w:rPr>
          <w:highlight w:val="yellow"/>
          <w:u w:val="single"/>
        </w:rPr>
        <w:t>footprint</w:t>
      </w:r>
      <w:r w:rsidRPr="00412AB4">
        <w:rPr>
          <w:u w:val="single"/>
        </w:rPr>
        <w:t xml:space="preserve"> of the world’s computational infrastructure has matched that of the aviation industry at its height, and it </w:t>
      </w:r>
      <w:r w:rsidRPr="00412AB4">
        <w:rPr>
          <w:highlight w:val="yellow"/>
          <w:u w:val="single"/>
        </w:rPr>
        <w:t>is increasing</w:t>
      </w:r>
      <w:r w:rsidRPr="00412AB4">
        <w:rPr>
          <w:u w:val="single"/>
        </w:rPr>
        <w:t xml:space="preserve"> at a faster rate.</w:t>
      </w:r>
      <w:r w:rsidRPr="00412AB4">
        <w:rPr>
          <w:sz w:val="14"/>
        </w:rPr>
        <w:t xml:space="preserve">53 Estimates vary, with </w:t>
      </w:r>
      <w:r w:rsidRPr="00412AB4">
        <w:rPr>
          <w:u w:val="single"/>
        </w:rPr>
        <w:t>researchers</w:t>
      </w:r>
      <w:r w:rsidRPr="00412AB4">
        <w:rPr>
          <w:sz w:val="14"/>
        </w:rPr>
        <w:t xml:space="preserve"> like Lotfi Belkhir and Ahmed Elmeligi </w:t>
      </w:r>
      <w:r w:rsidRPr="00412AB4">
        <w:rPr>
          <w:u w:val="single"/>
        </w:rPr>
        <w:t xml:space="preserve">estimating that the tech sector will contribute </w:t>
      </w:r>
      <w:r w:rsidRPr="00412AB4">
        <w:rPr>
          <w:highlight w:val="yellow"/>
          <w:u w:val="single"/>
        </w:rPr>
        <w:t>14 percent of</w:t>
      </w:r>
      <w:r w:rsidRPr="00412AB4">
        <w:rPr>
          <w:u w:val="single"/>
        </w:rPr>
        <w:t xml:space="preserve"> global greenhouse </w:t>
      </w:r>
      <w:r w:rsidRPr="00412AB4">
        <w:rPr>
          <w:rStyle w:val="Emphasis"/>
          <w:highlight w:val="yellow"/>
        </w:rPr>
        <w:t>emissions</w:t>
      </w:r>
      <w:r w:rsidRPr="00412AB4">
        <w:rPr>
          <w:u w:val="single"/>
        </w:rPr>
        <w:t xml:space="preserve"> by 2040</w:t>
      </w:r>
      <w:r w:rsidRPr="00412AB4">
        <w:rPr>
          <w:sz w:val="14"/>
        </w:rPr>
        <w:t xml:space="preserve">, while a team in Sweden predicts that the </w:t>
      </w:r>
      <w:r w:rsidRPr="00412AB4">
        <w:rPr>
          <w:u w:val="single"/>
        </w:rPr>
        <w:t xml:space="preserve">electricity demands of data centers alone </w:t>
      </w:r>
      <w:r w:rsidRPr="00412AB4">
        <w:rPr>
          <w:b/>
          <w:bCs/>
          <w:highlight w:val="yellow"/>
          <w:u w:val="single"/>
        </w:rPr>
        <w:t>will increase</w:t>
      </w:r>
      <w:r w:rsidRPr="00412AB4">
        <w:rPr>
          <w:u w:val="single"/>
        </w:rPr>
        <w:t xml:space="preserve"> about </w:t>
      </w:r>
      <w:r w:rsidRPr="00412AB4">
        <w:rPr>
          <w:rStyle w:val="Emphasis"/>
          <w:highlight w:val="yellow"/>
        </w:rPr>
        <w:t>fifteenfold</w:t>
      </w:r>
      <w:r w:rsidRPr="00412AB4">
        <w:rPr>
          <w:u w:val="single"/>
        </w:rPr>
        <w:t xml:space="preserve"> by </w:t>
      </w:r>
      <w:r w:rsidRPr="00412AB4">
        <w:rPr>
          <w:b/>
          <w:bCs/>
          <w:u w:val="single"/>
        </w:rPr>
        <w:t>2030</w:t>
      </w:r>
      <w:r w:rsidRPr="00412AB4">
        <w:rPr>
          <w:sz w:val="14"/>
        </w:rPr>
        <w:t>.54</w:t>
      </w:r>
    </w:p>
    <w:p w14:paraId="3E9E51F9" w14:textId="77777777" w:rsidR="00412AB4" w:rsidRPr="00412AB4" w:rsidRDefault="00412AB4" w:rsidP="00412AB4">
      <w:pPr>
        <w:spacing w:after="0"/>
        <w:ind w:firstLine="720"/>
        <w:rPr>
          <w:sz w:val="16"/>
        </w:rPr>
      </w:pPr>
      <w:r w:rsidRPr="00412AB4">
        <w:rPr>
          <w:sz w:val="16"/>
        </w:rPr>
        <w:t xml:space="preserve">By looking closely at </w:t>
      </w:r>
      <w:r w:rsidRPr="00412AB4">
        <w:rPr>
          <w:u w:val="single"/>
        </w:rPr>
        <w:t xml:space="preserve">the computational capacity needed </w:t>
      </w:r>
      <w:r w:rsidRPr="00412AB4">
        <w:rPr>
          <w:rStyle w:val="Emphasis"/>
          <w:highlight w:val="yellow"/>
        </w:rPr>
        <w:t>to build AI models</w:t>
      </w:r>
      <w:r w:rsidRPr="00412AB4">
        <w:rPr>
          <w:sz w:val="16"/>
        </w:rPr>
        <w:t xml:space="preserve">, we can see how </w:t>
      </w:r>
      <w:r w:rsidRPr="00412AB4">
        <w:rPr>
          <w:u w:val="single"/>
        </w:rPr>
        <w:t xml:space="preserve">the desire for </w:t>
      </w:r>
      <w:r w:rsidRPr="00412AB4">
        <w:rPr>
          <w:sz w:val="16"/>
        </w:rPr>
        <w:t>exponential</w:t>
      </w:r>
      <w:r w:rsidRPr="00412AB4">
        <w:rPr>
          <w:u w:val="single"/>
        </w:rPr>
        <w:t xml:space="preserve"> </w:t>
      </w:r>
      <w:r w:rsidRPr="00412AB4">
        <w:rPr>
          <w:highlight w:val="yellow"/>
          <w:u w:val="single"/>
        </w:rPr>
        <w:t>increases in</w:t>
      </w:r>
      <w:r w:rsidRPr="00412AB4">
        <w:rPr>
          <w:u w:val="single"/>
        </w:rPr>
        <w:t xml:space="preserve"> </w:t>
      </w:r>
      <w:r w:rsidRPr="00412AB4">
        <w:rPr>
          <w:rStyle w:val="Emphasis"/>
        </w:rPr>
        <w:t>speed</w:t>
      </w:r>
      <w:r w:rsidRPr="00412AB4">
        <w:rPr>
          <w:u w:val="single"/>
        </w:rPr>
        <w:t xml:space="preserve"> and </w:t>
      </w:r>
      <w:r w:rsidRPr="00412AB4">
        <w:rPr>
          <w:rStyle w:val="Emphasis"/>
          <w:highlight w:val="yellow"/>
        </w:rPr>
        <w:t>accuracy</w:t>
      </w:r>
      <w:r w:rsidRPr="00412AB4">
        <w:rPr>
          <w:u w:val="single"/>
        </w:rPr>
        <w:t xml:space="preserve"> is </w:t>
      </w:r>
      <w:r w:rsidRPr="00412AB4">
        <w:rPr>
          <w:highlight w:val="yellow"/>
          <w:u w:val="single"/>
        </w:rPr>
        <w:t>com</w:t>
      </w:r>
      <w:r w:rsidRPr="00412AB4">
        <w:rPr>
          <w:u w:val="single"/>
        </w:rPr>
        <w:t xml:space="preserve">ing </w:t>
      </w:r>
      <w:r w:rsidRPr="00412AB4">
        <w:rPr>
          <w:highlight w:val="yellow"/>
          <w:u w:val="single"/>
        </w:rPr>
        <w:t xml:space="preserve">at </w:t>
      </w:r>
      <w:r w:rsidRPr="00412AB4">
        <w:rPr>
          <w:b/>
          <w:bCs/>
          <w:highlight w:val="yellow"/>
          <w:u w:val="single"/>
        </w:rPr>
        <w:t>a high cost</w:t>
      </w:r>
      <w:r w:rsidRPr="00412AB4">
        <w:rPr>
          <w:b/>
          <w:bCs/>
          <w:u w:val="single"/>
        </w:rPr>
        <w:t xml:space="preserve"> to the planet</w:t>
      </w:r>
      <w:r w:rsidRPr="00412AB4">
        <w:rPr>
          <w:sz w:val="16"/>
        </w:rPr>
        <w:t xml:space="preserve">. </w:t>
      </w:r>
      <w:r w:rsidRPr="00412AB4">
        <w:rPr>
          <w:u w:val="single"/>
        </w:rPr>
        <w:t>The processing demands of training AI models, and thus their energy consumption, is still</w:t>
      </w:r>
      <w:r w:rsidRPr="00412AB4">
        <w:rPr>
          <w:sz w:val="16"/>
        </w:rPr>
        <w:t xml:space="preserve"> an </w:t>
      </w:r>
      <w:r w:rsidRPr="00412AB4">
        <w:rPr>
          <w:u w:val="single"/>
        </w:rPr>
        <w:t>emerging</w:t>
      </w:r>
      <w:r w:rsidRPr="00412AB4">
        <w:rPr>
          <w:sz w:val="16"/>
        </w:rPr>
        <w:t xml:space="preserve"> area of investigation. One of the early papers in this field came from AI researcher Emma </w:t>
      </w:r>
      <w:r w:rsidRPr="00412AB4">
        <w:rPr>
          <w:u w:val="single"/>
        </w:rPr>
        <w:t>Strubell</w:t>
      </w:r>
      <w:r w:rsidRPr="00412AB4">
        <w:rPr>
          <w:sz w:val="16"/>
        </w:rPr>
        <w:t xml:space="preserve"> and her team at the University of Massachusetts Amherst in 2019. With a focus on </w:t>
      </w:r>
      <w:r w:rsidRPr="00412AB4">
        <w:rPr>
          <w:u w:val="single"/>
        </w:rPr>
        <w:t>trying to understand the carbon footprint of natural language processing (NLP) models</w:t>
      </w:r>
      <w:r w:rsidRPr="00412AB4">
        <w:rPr>
          <w:sz w:val="16"/>
        </w:rPr>
        <w:t xml:space="preserve">, they </w:t>
      </w:r>
      <w:r w:rsidRPr="00412AB4">
        <w:rPr>
          <w:u w:val="single"/>
        </w:rPr>
        <w:t xml:space="preserve">began to sketch out potential estimates by running AI </w:t>
      </w:r>
      <w:r w:rsidRPr="00412AB4">
        <w:rPr>
          <w:highlight w:val="yellow"/>
          <w:u w:val="single"/>
        </w:rPr>
        <w:t>models</w:t>
      </w:r>
      <w:r w:rsidRPr="00412AB4">
        <w:rPr>
          <w:sz w:val="16"/>
        </w:rPr>
        <w:t xml:space="preserve"> over hundreds of thousands of computational hours.55 The initial numbers were striking. Strubell’s team found that </w:t>
      </w:r>
      <w:r w:rsidRPr="00412AB4">
        <w:rPr>
          <w:highlight w:val="yellow"/>
          <w:u w:val="single"/>
        </w:rPr>
        <w:t xml:space="preserve">running </w:t>
      </w:r>
      <w:r w:rsidRPr="00412AB4">
        <w:rPr>
          <w:u w:val="single"/>
        </w:rPr>
        <w:t xml:space="preserve">only </w:t>
      </w:r>
      <w:r w:rsidRPr="00412AB4">
        <w:rPr>
          <w:b/>
          <w:bCs/>
          <w:highlight w:val="yellow"/>
          <w:u w:val="single"/>
        </w:rPr>
        <w:t>a single</w:t>
      </w:r>
      <w:r w:rsidRPr="00412AB4">
        <w:rPr>
          <w:u w:val="single"/>
        </w:rPr>
        <w:t xml:space="preserve"> NLP </w:t>
      </w:r>
      <w:r w:rsidRPr="00412AB4">
        <w:rPr>
          <w:highlight w:val="yellow"/>
          <w:u w:val="single"/>
        </w:rPr>
        <w:t>model</w:t>
      </w:r>
      <w:r w:rsidRPr="00412AB4">
        <w:rPr>
          <w:u w:val="single"/>
        </w:rPr>
        <w:t xml:space="preserve"> </w:t>
      </w:r>
      <w:r w:rsidRPr="00412AB4">
        <w:rPr>
          <w:highlight w:val="yellow"/>
          <w:u w:val="single"/>
        </w:rPr>
        <w:t>produced more</w:t>
      </w:r>
      <w:r w:rsidRPr="00412AB4">
        <w:rPr>
          <w:u w:val="single"/>
        </w:rPr>
        <w:t xml:space="preserve"> than 660,000 pounds of carbon dioxide </w:t>
      </w:r>
      <w:r w:rsidRPr="00412AB4">
        <w:rPr>
          <w:rStyle w:val="Emphasis"/>
        </w:rPr>
        <w:t>emissions</w:t>
      </w:r>
      <w:r w:rsidRPr="00412AB4">
        <w:rPr>
          <w:u w:val="single"/>
        </w:rPr>
        <w:t xml:space="preserve">, </w:t>
      </w:r>
      <w:r w:rsidRPr="00412AB4">
        <w:rPr>
          <w:highlight w:val="yellow"/>
          <w:u w:val="single"/>
        </w:rPr>
        <w:t xml:space="preserve">the equivalent of </w:t>
      </w:r>
      <w:r w:rsidRPr="00412AB4">
        <w:rPr>
          <w:b/>
          <w:bCs/>
          <w:highlight w:val="yellow"/>
          <w:u w:val="single"/>
        </w:rPr>
        <w:t>five</w:t>
      </w:r>
      <w:r w:rsidRPr="00412AB4">
        <w:rPr>
          <w:u w:val="single"/>
        </w:rPr>
        <w:t xml:space="preserve"> gas-powered </w:t>
      </w:r>
      <w:r w:rsidRPr="00412AB4">
        <w:rPr>
          <w:b/>
          <w:bCs/>
          <w:highlight w:val="yellow"/>
          <w:u w:val="single"/>
        </w:rPr>
        <w:t>cars</w:t>
      </w:r>
      <w:r w:rsidRPr="00412AB4">
        <w:rPr>
          <w:highlight w:val="yellow"/>
          <w:u w:val="single"/>
        </w:rPr>
        <w:t xml:space="preserve"> over their</w:t>
      </w:r>
      <w:r w:rsidRPr="00412AB4">
        <w:rPr>
          <w:u w:val="single"/>
        </w:rPr>
        <w:t xml:space="preserve"> total </w:t>
      </w:r>
      <w:r w:rsidRPr="00412AB4">
        <w:rPr>
          <w:highlight w:val="yellow"/>
          <w:u w:val="single"/>
        </w:rPr>
        <w:t>life</w:t>
      </w:r>
      <w:r w:rsidRPr="00412AB4">
        <w:rPr>
          <w:u w:val="single"/>
        </w:rPr>
        <w:t>time (</w:t>
      </w:r>
      <w:r w:rsidRPr="00412AB4">
        <w:rPr>
          <w:highlight w:val="yellow"/>
          <w:u w:val="single"/>
        </w:rPr>
        <w:t>including</w:t>
      </w:r>
      <w:r w:rsidRPr="00412AB4">
        <w:rPr>
          <w:u w:val="single"/>
        </w:rPr>
        <w:t xml:space="preserve"> their </w:t>
      </w:r>
      <w:r w:rsidRPr="00412AB4">
        <w:rPr>
          <w:b/>
          <w:bCs/>
          <w:highlight w:val="yellow"/>
          <w:u w:val="single"/>
        </w:rPr>
        <w:t>manufacturing</w:t>
      </w:r>
      <w:r w:rsidRPr="00412AB4">
        <w:rPr>
          <w:sz w:val="16"/>
        </w:rPr>
        <w:t xml:space="preserve">) </w:t>
      </w:r>
      <w:r w:rsidRPr="00412AB4">
        <w:rPr>
          <w:u w:val="single"/>
        </w:rPr>
        <w:t>or 125 round-trip flights from New York to Beijing</w:t>
      </w:r>
      <w:r w:rsidRPr="00412AB4">
        <w:rPr>
          <w:sz w:val="16"/>
        </w:rPr>
        <w:t>.56</w:t>
      </w:r>
    </w:p>
    <w:p w14:paraId="5ABB9A11" w14:textId="77777777" w:rsidR="00412AB4" w:rsidRPr="00412AB4" w:rsidRDefault="00412AB4" w:rsidP="00412AB4">
      <w:pPr>
        <w:spacing w:after="0"/>
        <w:ind w:firstLine="720"/>
        <w:rPr>
          <w:u w:val="single"/>
        </w:rPr>
      </w:pPr>
      <w:r w:rsidRPr="00412AB4">
        <w:rPr>
          <w:sz w:val="14"/>
        </w:rPr>
        <w:t xml:space="preserve">Worse, the researchers noted that </w:t>
      </w:r>
      <w:r w:rsidRPr="00412AB4">
        <w:rPr>
          <w:highlight w:val="yellow"/>
          <w:u w:val="single"/>
        </w:rPr>
        <w:t>this</w:t>
      </w:r>
      <w:r w:rsidRPr="00412AB4">
        <w:rPr>
          <w:u w:val="single"/>
        </w:rPr>
        <w:t xml:space="preserve"> modeling </w:t>
      </w:r>
      <w:r w:rsidRPr="00412AB4">
        <w:rPr>
          <w:highlight w:val="yellow"/>
          <w:u w:val="single"/>
        </w:rPr>
        <w:t>is</w:t>
      </w:r>
      <w:r w:rsidRPr="00412AB4">
        <w:rPr>
          <w:sz w:val="14"/>
        </w:rPr>
        <w:t xml:space="preserve">, at minimum, </w:t>
      </w:r>
      <w:r w:rsidRPr="00412AB4">
        <w:rPr>
          <w:u w:val="single"/>
        </w:rPr>
        <w:t xml:space="preserve">a baseline </w:t>
      </w:r>
      <w:r w:rsidRPr="00412AB4">
        <w:rPr>
          <w:rStyle w:val="Emphasis"/>
          <w:highlight w:val="yellow"/>
        </w:rPr>
        <w:t>optimistic</w:t>
      </w:r>
      <w:r w:rsidRPr="00412AB4">
        <w:rPr>
          <w:u w:val="single"/>
        </w:rPr>
        <w:t xml:space="preserve"> estimate. </w:t>
      </w:r>
      <w:r w:rsidRPr="00412AB4">
        <w:rPr>
          <w:highlight w:val="yellow"/>
          <w:u w:val="single"/>
        </w:rPr>
        <w:t>It does not reflect</w:t>
      </w:r>
      <w:r w:rsidRPr="00412AB4">
        <w:rPr>
          <w:u w:val="single"/>
        </w:rPr>
        <w:t xml:space="preserve"> the true commercial </w:t>
      </w:r>
      <w:r w:rsidRPr="00412AB4">
        <w:rPr>
          <w:rStyle w:val="Emphasis"/>
          <w:highlight w:val="yellow"/>
        </w:rPr>
        <w:t>scale</w:t>
      </w:r>
      <w:r w:rsidRPr="00412AB4">
        <w:rPr>
          <w:u w:val="single"/>
        </w:rPr>
        <w:t xml:space="preserve"> at which companies like Apple and Amazon</w:t>
      </w:r>
      <w:r w:rsidRPr="00412AB4">
        <w:rPr>
          <w:sz w:val="14"/>
        </w:rPr>
        <w:t xml:space="preserve"> </w:t>
      </w:r>
      <w:r w:rsidRPr="00412AB4">
        <w:rPr>
          <w:u w:val="single"/>
        </w:rPr>
        <w:t xml:space="preserve">operate, scraping internet-wide datasets and feeding their own NLP models </w:t>
      </w:r>
      <w:r w:rsidRPr="00412AB4">
        <w:rPr>
          <w:highlight w:val="yellow"/>
          <w:u w:val="single"/>
        </w:rPr>
        <w:t xml:space="preserve">to </w:t>
      </w:r>
      <w:r w:rsidRPr="00412AB4">
        <w:rPr>
          <w:b/>
          <w:bCs/>
          <w:highlight w:val="yellow"/>
          <w:u w:val="single"/>
        </w:rPr>
        <w:t>make AI systems</w:t>
      </w:r>
      <w:r w:rsidRPr="00412AB4">
        <w:rPr>
          <w:sz w:val="14"/>
        </w:rPr>
        <w:t xml:space="preserve"> like Siri and Alexa sound more human. But </w:t>
      </w:r>
      <w:r w:rsidRPr="00412AB4">
        <w:rPr>
          <w:u w:val="single"/>
        </w:rPr>
        <w:t xml:space="preserve">the exact amount of </w:t>
      </w:r>
      <w:r w:rsidRPr="00412AB4">
        <w:rPr>
          <w:rStyle w:val="Emphasis"/>
          <w:highlight w:val="yellow"/>
        </w:rPr>
        <w:t>energy consumption</w:t>
      </w:r>
      <w:r w:rsidRPr="00412AB4">
        <w:rPr>
          <w:highlight w:val="yellow"/>
          <w:u w:val="single"/>
        </w:rPr>
        <w:t xml:space="preserve"> produced by</w:t>
      </w:r>
      <w:r w:rsidRPr="00412AB4">
        <w:rPr>
          <w:u w:val="single"/>
        </w:rPr>
        <w:t xml:space="preserve"> the tech sector’s </w:t>
      </w:r>
      <w:r w:rsidRPr="00412AB4">
        <w:rPr>
          <w:highlight w:val="yellow"/>
          <w:u w:val="single"/>
        </w:rPr>
        <w:t xml:space="preserve">AI models is </w:t>
      </w:r>
      <w:r w:rsidRPr="00412AB4">
        <w:rPr>
          <w:rStyle w:val="Emphasis"/>
          <w:highlight w:val="yellow"/>
        </w:rPr>
        <w:t>unknown</w:t>
      </w:r>
      <w:r w:rsidRPr="00412AB4">
        <w:rPr>
          <w:u w:val="single"/>
        </w:rPr>
        <w:t xml:space="preserve">; that information is kept as highly guarded </w:t>
      </w:r>
      <w:r w:rsidRPr="00412AB4">
        <w:rPr>
          <w:rStyle w:val="Emphasis"/>
        </w:rPr>
        <w:t>corporate secrets</w:t>
      </w:r>
      <w:r w:rsidRPr="00412AB4">
        <w:rPr>
          <w:sz w:val="14"/>
        </w:rPr>
        <w:t xml:space="preserve">. Here, too, </w:t>
      </w:r>
      <w:r w:rsidRPr="00412AB4">
        <w:rPr>
          <w:u w:val="single"/>
        </w:rPr>
        <w:t xml:space="preserve">the data economy is premised on </w:t>
      </w:r>
      <w:r w:rsidRPr="00412AB4">
        <w:rPr>
          <w:highlight w:val="yellow"/>
          <w:u w:val="single"/>
        </w:rPr>
        <w:t xml:space="preserve">maintaining </w:t>
      </w:r>
      <w:r w:rsidRPr="00412AB4">
        <w:rPr>
          <w:rStyle w:val="Emphasis"/>
          <w:highlight w:val="yellow"/>
        </w:rPr>
        <w:t>environmental ignorance</w:t>
      </w:r>
      <w:r w:rsidRPr="00412AB4">
        <w:rPr>
          <w:u w:val="single"/>
        </w:rPr>
        <w:t>.</w:t>
      </w:r>
    </w:p>
    <w:p w14:paraId="6A126B7E" w14:textId="77777777" w:rsidR="00412AB4" w:rsidRPr="00412AB4" w:rsidRDefault="00412AB4" w:rsidP="00412AB4">
      <w:pPr>
        <w:spacing w:after="0"/>
        <w:ind w:firstLine="720"/>
        <w:rPr>
          <w:u w:val="single"/>
        </w:rPr>
      </w:pPr>
      <w:r w:rsidRPr="00412AB4">
        <w:rPr>
          <w:u w:val="single"/>
        </w:rPr>
        <w:t>In the AI field, it is standard practice to maximize computational cycles to improve performance</w:t>
      </w:r>
      <w:r w:rsidRPr="00412AB4">
        <w:rPr>
          <w:sz w:val="14"/>
        </w:rPr>
        <w:t xml:space="preserve">, in accordance with a belief that bigger is better. As Rich Sutton of DeepMind describes it: “Methods that leverage computation are ultimately the most effective, and by a large margin.”57 </w:t>
      </w:r>
      <w:r w:rsidRPr="00412AB4">
        <w:rPr>
          <w:u w:val="single"/>
        </w:rPr>
        <w:t xml:space="preserve">The computational technique of brute-force </w:t>
      </w:r>
      <w:r w:rsidRPr="00412AB4">
        <w:rPr>
          <w:b/>
          <w:bCs/>
          <w:u w:val="single"/>
        </w:rPr>
        <w:t>testing</w:t>
      </w:r>
      <w:r w:rsidRPr="00412AB4">
        <w:rPr>
          <w:u w:val="single"/>
        </w:rPr>
        <w:t xml:space="preserve"> in </w:t>
      </w:r>
      <w:r w:rsidRPr="00412AB4">
        <w:rPr>
          <w:rStyle w:val="Emphasis"/>
          <w:highlight w:val="yellow"/>
        </w:rPr>
        <w:t>AI training</w:t>
      </w:r>
      <w:r w:rsidRPr="00412AB4">
        <w:rPr>
          <w:rStyle w:val="Emphasis"/>
        </w:rPr>
        <w:t xml:space="preserve"> runs</w:t>
      </w:r>
      <w:r w:rsidRPr="00412AB4">
        <w:rPr>
          <w:sz w:val="14"/>
        </w:rPr>
        <w:t xml:space="preserve">, or </w:t>
      </w:r>
      <w:r w:rsidRPr="00412AB4">
        <w:rPr>
          <w:u w:val="single"/>
        </w:rPr>
        <w:t xml:space="preserve">systematically </w:t>
      </w:r>
      <w:r w:rsidRPr="00412AB4">
        <w:rPr>
          <w:b/>
          <w:bCs/>
          <w:u w:val="single"/>
        </w:rPr>
        <w:t>gathering</w:t>
      </w:r>
      <w:r w:rsidRPr="00412AB4">
        <w:rPr>
          <w:u w:val="single"/>
        </w:rPr>
        <w:t xml:space="preserve"> more </w:t>
      </w:r>
      <w:r w:rsidRPr="00412AB4">
        <w:rPr>
          <w:b/>
          <w:bCs/>
          <w:u w:val="single"/>
        </w:rPr>
        <w:t>data</w:t>
      </w:r>
      <w:r w:rsidRPr="00412AB4">
        <w:rPr>
          <w:u w:val="single"/>
        </w:rPr>
        <w:t xml:space="preserve"> and using more computational cycles until a better result is achieved</w:t>
      </w:r>
      <w:r w:rsidRPr="00412AB4">
        <w:rPr>
          <w:sz w:val="14"/>
        </w:rPr>
        <w:t xml:space="preserve">, </w:t>
      </w:r>
      <w:r w:rsidRPr="00412AB4">
        <w:rPr>
          <w:u w:val="single"/>
        </w:rPr>
        <w:t xml:space="preserve">has </w:t>
      </w:r>
      <w:r w:rsidRPr="00412AB4">
        <w:rPr>
          <w:highlight w:val="yellow"/>
          <w:u w:val="single"/>
        </w:rPr>
        <w:t>drive</w:t>
      </w:r>
      <w:r w:rsidRPr="00412AB4">
        <w:rPr>
          <w:u w:val="single"/>
        </w:rPr>
        <w:t xml:space="preserve">n </w:t>
      </w:r>
      <w:r w:rsidRPr="00412AB4">
        <w:rPr>
          <w:rStyle w:val="Emphasis"/>
          <w:highlight w:val="yellow"/>
        </w:rPr>
        <w:t>a steep increase in energy</w:t>
      </w:r>
      <w:r w:rsidRPr="00412AB4">
        <w:rPr>
          <w:rStyle w:val="Emphasis"/>
        </w:rPr>
        <w:t xml:space="preserve"> consumption</w:t>
      </w:r>
      <w:r w:rsidRPr="00412AB4">
        <w:rPr>
          <w:sz w:val="14"/>
        </w:rPr>
        <w:t xml:space="preserve">. OpenAI estimated that </w:t>
      </w:r>
      <w:r w:rsidRPr="00412AB4">
        <w:rPr>
          <w:u w:val="single"/>
        </w:rPr>
        <w:t xml:space="preserve">since 2012, the amount of compute used to train a single AI model has increased by </w:t>
      </w:r>
      <w:r w:rsidRPr="00412AB4">
        <w:rPr>
          <w:rStyle w:val="Emphasis"/>
          <w:highlight w:val="yellow"/>
        </w:rPr>
        <w:t>a factor of ten every year</w:t>
      </w:r>
      <w:r w:rsidRPr="00412AB4">
        <w:rPr>
          <w:sz w:val="14"/>
        </w:rPr>
        <w:t xml:space="preserve">. </w:t>
      </w:r>
      <w:r w:rsidRPr="00412AB4">
        <w:rPr>
          <w:u w:val="single"/>
        </w:rPr>
        <w:t>That’s due to developers “repeatedly finding ways to use more chips in parallel, and being willing to pay the economic cost of doing so.</w:t>
      </w:r>
      <w:r w:rsidRPr="00412AB4">
        <w:rPr>
          <w:sz w:val="14"/>
        </w:rPr>
        <w:t xml:space="preserve">”58 </w:t>
      </w:r>
      <w:r w:rsidRPr="00412AB4">
        <w:rPr>
          <w:b/>
          <w:bCs/>
          <w:u w:val="single"/>
        </w:rPr>
        <w:t>Thinking only in terms of economic cost</w:t>
      </w:r>
      <w:r w:rsidRPr="00412AB4">
        <w:rPr>
          <w:u w:val="single"/>
        </w:rPr>
        <w:t xml:space="preserve"> narrows the view on the wider local and </w:t>
      </w:r>
      <w:r w:rsidRPr="00412AB4">
        <w:rPr>
          <w:rStyle w:val="Emphasis"/>
        </w:rPr>
        <w:t>environmental price</w:t>
      </w:r>
      <w:r w:rsidRPr="00412AB4">
        <w:rPr>
          <w:u w:val="single"/>
        </w:rPr>
        <w:t xml:space="preserve"> of burning computation cycles as a way to create incremental efficiencies. The tendency toward “compute maximalism” has </w:t>
      </w:r>
      <w:r w:rsidRPr="00412AB4">
        <w:rPr>
          <w:b/>
          <w:bCs/>
          <w:u w:val="single"/>
        </w:rPr>
        <w:t>profound ecological impacts</w:t>
      </w:r>
      <w:r w:rsidRPr="00412AB4">
        <w:rPr>
          <w:u w:val="single"/>
        </w:rPr>
        <w:t>.</w:t>
      </w:r>
    </w:p>
    <w:p w14:paraId="5FB2C180" w14:textId="77777777" w:rsidR="00412AB4" w:rsidRPr="00412AB4" w:rsidRDefault="00412AB4" w:rsidP="00412AB4">
      <w:pPr>
        <w:spacing w:after="0"/>
        <w:ind w:firstLine="720"/>
        <w:rPr>
          <w:u w:val="single"/>
        </w:rPr>
      </w:pPr>
      <w:r w:rsidRPr="00412AB4">
        <w:rPr>
          <w:highlight w:val="yellow"/>
          <w:u w:val="single"/>
        </w:rPr>
        <w:t>Data centers are</w:t>
      </w:r>
      <w:r w:rsidRPr="00412AB4">
        <w:rPr>
          <w:u w:val="single"/>
        </w:rPr>
        <w:t xml:space="preserve"> among </w:t>
      </w:r>
      <w:r w:rsidRPr="00412AB4">
        <w:rPr>
          <w:b/>
          <w:bCs/>
          <w:highlight w:val="yellow"/>
          <w:u w:val="single"/>
        </w:rPr>
        <w:t>the world’s largest consumers of electricity</w:t>
      </w:r>
      <w:r w:rsidRPr="00412AB4">
        <w:rPr>
          <w:sz w:val="14"/>
        </w:rPr>
        <w:t xml:space="preserve">.59 </w:t>
      </w:r>
      <w:r w:rsidRPr="00412AB4">
        <w:rPr>
          <w:u w:val="single"/>
        </w:rPr>
        <w:t>Powering this multilevel machine requires grid electricity in the form of coal, gas, nuclear, or renewable energy.</w:t>
      </w:r>
      <w:r w:rsidRPr="00412AB4">
        <w:rPr>
          <w:sz w:val="14"/>
        </w:rPr>
        <w:t xml:space="preserve"> </w:t>
      </w:r>
      <w:r w:rsidRPr="00412AB4">
        <w:rPr>
          <w:highlight w:val="yellow"/>
          <w:u w:val="single"/>
        </w:rPr>
        <w:t>Some</w:t>
      </w:r>
      <w:r w:rsidRPr="00412AB4">
        <w:rPr>
          <w:u w:val="single"/>
        </w:rPr>
        <w:t xml:space="preserve"> corporations</w:t>
      </w:r>
      <w:r w:rsidRPr="00412AB4">
        <w:rPr>
          <w:sz w:val="14"/>
        </w:rPr>
        <w:t xml:space="preserve"> are responding to growing alarm about the energy consumption of large-scale computation, with Apple and Google </w:t>
      </w:r>
      <w:r w:rsidRPr="00412AB4">
        <w:rPr>
          <w:b/>
          <w:bCs/>
          <w:highlight w:val="yellow"/>
          <w:u w:val="single"/>
        </w:rPr>
        <w:t>claim</w:t>
      </w:r>
      <w:r w:rsidRPr="00412AB4">
        <w:rPr>
          <w:sz w:val="14"/>
        </w:rPr>
        <w:t xml:space="preserve">ing </w:t>
      </w:r>
      <w:r w:rsidRPr="00412AB4">
        <w:rPr>
          <w:highlight w:val="yellow"/>
          <w:u w:val="single"/>
        </w:rPr>
        <w:t xml:space="preserve">to be </w:t>
      </w:r>
      <w:r w:rsidRPr="00412AB4">
        <w:rPr>
          <w:rStyle w:val="Emphasis"/>
          <w:highlight w:val="yellow"/>
        </w:rPr>
        <w:t>carbon neutral</w:t>
      </w:r>
      <w:r w:rsidRPr="00412AB4">
        <w:rPr>
          <w:u w:val="single"/>
        </w:rPr>
        <w:t xml:space="preserve"> (which means they offset their carbon emissions </w:t>
      </w:r>
      <w:r w:rsidRPr="00412AB4">
        <w:rPr>
          <w:highlight w:val="yellow"/>
          <w:u w:val="single"/>
        </w:rPr>
        <w:t xml:space="preserve">by purchasing </w:t>
      </w:r>
      <w:r w:rsidRPr="00412AB4">
        <w:rPr>
          <w:rStyle w:val="Emphasis"/>
          <w:highlight w:val="yellow"/>
        </w:rPr>
        <w:t>credits</w:t>
      </w:r>
      <w:r w:rsidRPr="00412AB4">
        <w:rPr>
          <w:sz w:val="14"/>
        </w:rPr>
        <w:t xml:space="preserve">) and Microsoft promising to become carbon negative by 2030. </w:t>
      </w:r>
      <w:r w:rsidRPr="00412AB4">
        <w:rPr>
          <w:rStyle w:val="Emphasis"/>
          <w:highlight w:val="yellow"/>
        </w:rPr>
        <w:t>But</w:t>
      </w:r>
      <w:r w:rsidRPr="00412AB4">
        <w:rPr>
          <w:sz w:val="14"/>
        </w:rPr>
        <w:t xml:space="preserve"> workers within the companies have pushed for reductions in emissions across the board, rather than what they see as </w:t>
      </w:r>
      <w:r w:rsidRPr="00412AB4">
        <w:rPr>
          <w:u w:val="single"/>
        </w:rPr>
        <w:t>buying indulgences out of environmental guilt</w:t>
      </w:r>
      <w:r w:rsidRPr="00412AB4">
        <w:rPr>
          <w:sz w:val="14"/>
        </w:rPr>
        <w:t xml:space="preserve">.60 Moreover, </w:t>
      </w:r>
      <w:r w:rsidRPr="00412AB4">
        <w:rPr>
          <w:u w:val="single"/>
        </w:rPr>
        <w:t xml:space="preserve">Microsoft, Google, and Amazon all </w:t>
      </w:r>
      <w:r w:rsidRPr="00412AB4">
        <w:rPr>
          <w:b/>
          <w:bCs/>
          <w:highlight w:val="yellow"/>
          <w:u w:val="single"/>
        </w:rPr>
        <w:t>license</w:t>
      </w:r>
      <w:r w:rsidRPr="00412AB4">
        <w:rPr>
          <w:highlight w:val="yellow"/>
          <w:u w:val="single"/>
        </w:rPr>
        <w:t xml:space="preserve"> their </w:t>
      </w:r>
      <w:r w:rsidRPr="00412AB4">
        <w:rPr>
          <w:rStyle w:val="Emphasis"/>
          <w:highlight w:val="yellow"/>
        </w:rPr>
        <w:t>AI</w:t>
      </w:r>
      <w:r w:rsidRPr="00412AB4">
        <w:rPr>
          <w:rStyle w:val="Emphasis"/>
        </w:rPr>
        <w:t xml:space="preserve"> platforms</w:t>
      </w:r>
      <w:r w:rsidRPr="00412AB4">
        <w:rPr>
          <w:u w:val="single"/>
        </w:rPr>
        <w:t xml:space="preserve">, engineering workforces, and </w:t>
      </w:r>
      <w:r w:rsidRPr="00412AB4">
        <w:rPr>
          <w:b/>
          <w:bCs/>
          <w:u w:val="single"/>
        </w:rPr>
        <w:t>infrastructures</w:t>
      </w:r>
      <w:r w:rsidRPr="00412AB4">
        <w:rPr>
          <w:u w:val="single"/>
        </w:rPr>
        <w:t xml:space="preserve"> </w:t>
      </w:r>
      <w:r w:rsidRPr="00412AB4">
        <w:rPr>
          <w:highlight w:val="yellow"/>
          <w:u w:val="single"/>
        </w:rPr>
        <w:t xml:space="preserve">to </w:t>
      </w:r>
      <w:r w:rsidRPr="00412AB4">
        <w:rPr>
          <w:rStyle w:val="Emphasis"/>
          <w:highlight w:val="yellow"/>
        </w:rPr>
        <w:t>fossil fuel companies</w:t>
      </w:r>
      <w:r w:rsidRPr="00412AB4">
        <w:rPr>
          <w:highlight w:val="yellow"/>
          <w:u w:val="single"/>
        </w:rPr>
        <w:t xml:space="preserve"> to</w:t>
      </w:r>
      <w:r w:rsidRPr="00412AB4">
        <w:rPr>
          <w:u w:val="single"/>
        </w:rPr>
        <w:t xml:space="preserve"> help them </w:t>
      </w:r>
      <w:r w:rsidRPr="00412AB4">
        <w:rPr>
          <w:b/>
          <w:bCs/>
          <w:highlight w:val="yellow"/>
          <w:u w:val="single"/>
        </w:rPr>
        <w:t>locate</w:t>
      </w:r>
      <w:r w:rsidRPr="00412AB4">
        <w:rPr>
          <w:highlight w:val="yellow"/>
          <w:u w:val="single"/>
        </w:rPr>
        <w:t xml:space="preserve"> and </w:t>
      </w:r>
      <w:r w:rsidRPr="00412AB4">
        <w:rPr>
          <w:b/>
          <w:bCs/>
          <w:highlight w:val="yellow"/>
          <w:u w:val="single"/>
        </w:rPr>
        <w:t>extract fuel</w:t>
      </w:r>
      <w:r w:rsidRPr="00412AB4">
        <w:rPr>
          <w:u w:val="single"/>
        </w:rPr>
        <w:t xml:space="preserve"> from the ground, </w:t>
      </w:r>
      <w:r w:rsidRPr="00412AB4">
        <w:rPr>
          <w:highlight w:val="yellow"/>
          <w:u w:val="single"/>
        </w:rPr>
        <w:t>which</w:t>
      </w:r>
      <w:r w:rsidRPr="00412AB4">
        <w:rPr>
          <w:u w:val="single"/>
        </w:rPr>
        <w:t xml:space="preserve"> further </w:t>
      </w:r>
      <w:r w:rsidRPr="00412AB4">
        <w:rPr>
          <w:b/>
          <w:bCs/>
          <w:highlight w:val="yellow"/>
          <w:u w:val="single"/>
        </w:rPr>
        <w:t>drives</w:t>
      </w:r>
      <w:r w:rsidRPr="00412AB4">
        <w:rPr>
          <w:u w:val="single"/>
        </w:rPr>
        <w:t xml:space="preserve"> the industry most responsible for anthropogenic </w:t>
      </w:r>
      <w:r w:rsidRPr="00412AB4">
        <w:rPr>
          <w:rStyle w:val="Emphasis"/>
          <w:highlight w:val="yellow"/>
        </w:rPr>
        <w:t>climate change</w:t>
      </w:r>
      <w:r w:rsidRPr="00412AB4">
        <w:rPr>
          <w:rStyle w:val="Emphasis"/>
        </w:rPr>
        <w:t>.</w:t>
      </w:r>
    </w:p>
    <w:p w14:paraId="67B62796" w14:textId="77777777" w:rsidR="00412AB4" w:rsidRPr="00412AB4" w:rsidRDefault="00412AB4" w:rsidP="00412AB4">
      <w:pPr>
        <w:spacing w:after="0"/>
        <w:ind w:firstLine="720"/>
        <w:rPr>
          <w:sz w:val="12"/>
          <w:szCs w:val="12"/>
        </w:rPr>
      </w:pPr>
      <w:r w:rsidRPr="00412AB4">
        <w:rPr>
          <w:sz w:val="12"/>
          <w:szCs w:val="12"/>
        </w:rPr>
        <w:t>Beyond the United States, more clouds of carbon dioxide are rising. China’s data center industry draws 73 percent of its power from coal, emitting about 99 million tons of CO2 in 2018.61 And electricity consumption from China’s data center infrastructure is expected to increase by two-thirds by 2023.62 Greenpeace has raised the alarm about the colossal energy demands of China’s biggest technology companies, arguing that “China’s leading tech companies, including Alibaba, Tencent, and GDS, must dramatically scale up clean energy procurement and disclose energy use data.”63 But the lasting impacts of coal-fired power are everywhere, exceeding any national boundaries. The planetary nature of resource extraction and its consequences goes well beyond what the nation-state was designed to address.</w:t>
      </w:r>
    </w:p>
    <w:p w14:paraId="52198866" w14:textId="77777777" w:rsidR="00412AB4" w:rsidRPr="00412AB4" w:rsidRDefault="00412AB4" w:rsidP="00412AB4">
      <w:pPr>
        <w:spacing w:after="0"/>
        <w:ind w:firstLine="720"/>
        <w:rPr>
          <w:sz w:val="14"/>
        </w:rPr>
      </w:pPr>
      <w:r w:rsidRPr="00412AB4">
        <w:rPr>
          <w:rStyle w:val="Emphasis"/>
        </w:rPr>
        <w:t>Water</w:t>
      </w:r>
      <w:r w:rsidRPr="00412AB4">
        <w:rPr>
          <w:u w:val="single"/>
        </w:rPr>
        <w:t xml:space="preserve"> tells another story</w:t>
      </w:r>
      <w:r w:rsidRPr="00412AB4">
        <w:rPr>
          <w:sz w:val="14"/>
        </w:rPr>
        <w:t xml:space="preserve"> of </w:t>
      </w:r>
      <w:r w:rsidRPr="00412AB4">
        <w:rPr>
          <w:u w:val="single"/>
        </w:rPr>
        <w:t xml:space="preserve">computation’s true cost. </w:t>
      </w:r>
      <w:r w:rsidRPr="00412AB4">
        <w:rPr>
          <w:sz w:val="14"/>
        </w:rPr>
        <w:t xml:space="preserve">The history of water use in the United States is full of battles and secret deals, and as </w:t>
      </w:r>
      <w:r w:rsidRPr="00412AB4">
        <w:rPr>
          <w:u w:val="single"/>
        </w:rPr>
        <w:t>with computation, the deals made over water are kept close</w:t>
      </w:r>
      <w:r w:rsidRPr="00412AB4">
        <w:rPr>
          <w:sz w:val="14"/>
        </w:rPr>
        <w:t xml:space="preserve">. </w:t>
      </w:r>
      <w:r w:rsidRPr="00412AB4">
        <w:rPr>
          <w:u w:val="single"/>
        </w:rPr>
        <w:t>One of the biggest U.S. data centers belongs to the National Security Agency (</w:t>
      </w:r>
      <w:r w:rsidRPr="00412AB4">
        <w:rPr>
          <w:highlight w:val="yellow"/>
          <w:u w:val="single"/>
        </w:rPr>
        <w:t>NSA</w:t>
      </w:r>
      <w:r w:rsidRPr="00412AB4">
        <w:rPr>
          <w:sz w:val="14"/>
        </w:rPr>
        <w:t xml:space="preserve">) in Bluffdale, Utah. Open since late 2013, the Intelligence Community Comprehensive National Cybersecurity Initiative Data Center is impossible to visit directly. But by driving up through the adjacent suburbs, I found a cul-de-sac on a hill thick with sagebrush, and from there I was afforded a closer view of the sprawling 1.2-million-square-foot facility. The site has a kind of symbolic power of the next era of government data capture, having been featured in films like Citizenfour and pictured in thousands of news stories about the NSA. In person, though, it looks nondescript and prosaic, a giant storage container combined with a government office block. </w:t>
      </w:r>
    </w:p>
    <w:p w14:paraId="389281E7" w14:textId="77777777" w:rsidR="00412AB4" w:rsidRPr="00412AB4" w:rsidRDefault="00412AB4" w:rsidP="00412AB4">
      <w:pPr>
        <w:spacing w:after="0"/>
        <w:ind w:firstLine="720"/>
        <w:rPr>
          <w:sz w:val="12"/>
        </w:rPr>
      </w:pPr>
      <w:r w:rsidRPr="00412AB4">
        <w:rPr>
          <w:sz w:val="12"/>
        </w:rPr>
        <w:t xml:space="preserve">The struggle over water began even before the data center was officially open, given its location in drought-parched Utah.64 Local </w:t>
      </w:r>
      <w:r w:rsidRPr="00412AB4">
        <w:rPr>
          <w:u w:val="single"/>
        </w:rPr>
        <w:t xml:space="preserve">journalists wanted to confirm whether the estimated </w:t>
      </w:r>
      <w:r w:rsidRPr="00412AB4">
        <w:rPr>
          <w:highlight w:val="yellow"/>
          <w:u w:val="single"/>
        </w:rPr>
        <w:t>consum</w:t>
      </w:r>
      <w:r w:rsidRPr="00412AB4">
        <w:rPr>
          <w:u w:val="single"/>
        </w:rPr>
        <w:t xml:space="preserve">ption of </w:t>
      </w:r>
      <w:r w:rsidRPr="00412AB4">
        <w:rPr>
          <w:rStyle w:val="Emphasis"/>
          <w:highlight w:val="yellow"/>
        </w:rPr>
        <w:t xml:space="preserve">1.7 million gallons </w:t>
      </w:r>
      <w:r w:rsidRPr="00412AB4">
        <w:rPr>
          <w:rStyle w:val="Emphasis"/>
        </w:rPr>
        <w:t xml:space="preserve">of water </w:t>
      </w:r>
      <w:r w:rsidRPr="00412AB4">
        <w:rPr>
          <w:rStyle w:val="Emphasis"/>
          <w:highlight w:val="yellow"/>
        </w:rPr>
        <w:t>per day</w:t>
      </w:r>
      <w:r w:rsidRPr="00412AB4">
        <w:rPr>
          <w:u w:val="single"/>
        </w:rPr>
        <w:t xml:space="preserve"> was accurate, but the NSA</w:t>
      </w:r>
      <w:r w:rsidRPr="00412AB4">
        <w:rPr>
          <w:sz w:val="12"/>
        </w:rPr>
        <w:t xml:space="preserve"> initially </w:t>
      </w:r>
      <w:r w:rsidRPr="00412AB4">
        <w:rPr>
          <w:u w:val="single"/>
        </w:rPr>
        <w:t>refused to share usage data</w:t>
      </w:r>
      <w:r w:rsidRPr="00412AB4">
        <w:rPr>
          <w:sz w:val="12"/>
        </w:rPr>
        <w:t xml:space="preserve">, redacted all details from public records, </w:t>
      </w:r>
      <w:r w:rsidRPr="00412AB4">
        <w:rPr>
          <w:u w:val="single"/>
        </w:rPr>
        <w:t>and claimed that its water use was a matter of national security</w:t>
      </w:r>
      <w:r w:rsidRPr="00412AB4">
        <w:rPr>
          <w:sz w:val="12"/>
        </w:rPr>
        <w:t xml:space="preserve">. Antisurveillance activists created handbooks encouraging the end of material support of water and energy to surveillance, and they strategized that legal controls over water usage could help shut down the facility.65 But </w:t>
      </w:r>
      <w:r w:rsidRPr="00412AB4">
        <w:rPr>
          <w:u w:val="single"/>
        </w:rPr>
        <w:t>the city of Bluffdale had already made a multiyear deal with the NSA, in which the city would sell water at rates well below the average in return for the promise of economic growth</w:t>
      </w:r>
      <w:r w:rsidRPr="00412AB4">
        <w:rPr>
          <w:sz w:val="12"/>
        </w:rPr>
        <w:t xml:space="preserve"> the facility might bring to the region.66 The geopolitics of water are now deeply combined with the mechanisms and politics of data centers, computation, and power—in every sense. From the dry hillside that overlooks the NSA’s data repository, all the contestation and obfuscation about water makes sense: </w:t>
      </w:r>
      <w:r w:rsidRPr="00412AB4">
        <w:rPr>
          <w:u w:val="single"/>
        </w:rPr>
        <w:t xml:space="preserve">this is a landscape with a limit, and </w:t>
      </w:r>
      <w:r w:rsidRPr="00412AB4">
        <w:rPr>
          <w:b/>
          <w:bCs/>
          <w:highlight w:val="yellow"/>
          <w:u w:val="single"/>
        </w:rPr>
        <w:t>water</w:t>
      </w:r>
      <w:r w:rsidRPr="00412AB4">
        <w:rPr>
          <w:u w:val="single"/>
        </w:rPr>
        <w:t xml:space="preserve"> that is </w:t>
      </w:r>
      <w:r w:rsidRPr="00412AB4">
        <w:rPr>
          <w:highlight w:val="yellow"/>
          <w:u w:val="single"/>
        </w:rPr>
        <w:t xml:space="preserve">used </w:t>
      </w:r>
      <w:r w:rsidRPr="00412AB4">
        <w:rPr>
          <w:b/>
          <w:bCs/>
          <w:highlight w:val="yellow"/>
          <w:u w:val="single"/>
        </w:rPr>
        <w:t>to cool servers</w:t>
      </w:r>
      <w:r w:rsidRPr="00412AB4">
        <w:rPr>
          <w:highlight w:val="yellow"/>
          <w:u w:val="single"/>
        </w:rPr>
        <w:t xml:space="preserve"> is</w:t>
      </w:r>
      <w:r w:rsidRPr="00412AB4">
        <w:rPr>
          <w:u w:val="single"/>
        </w:rPr>
        <w:t xml:space="preserve"> being </w:t>
      </w:r>
      <w:r w:rsidRPr="00412AB4">
        <w:rPr>
          <w:rStyle w:val="Emphasis"/>
          <w:highlight w:val="yellow"/>
        </w:rPr>
        <w:t>taken away from communities</w:t>
      </w:r>
      <w:r w:rsidRPr="00412AB4">
        <w:rPr>
          <w:highlight w:val="yellow"/>
          <w:u w:val="single"/>
        </w:rPr>
        <w:t xml:space="preserve"> and </w:t>
      </w:r>
      <w:r w:rsidRPr="00412AB4">
        <w:rPr>
          <w:rStyle w:val="Emphasis"/>
          <w:highlight w:val="yellow"/>
        </w:rPr>
        <w:t>habitats</w:t>
      </w:r>
      <w:r w:rsidRPr="00412AB4">
        <w:rPr>
          <w:highlight w:val="yellow"/>
          <w:u w:val="single"/>
        </w:rPr>
        <w:t xml:space="preserve"> that </w:t>
      </w:r>
      <w:r w:rsidRPr="00412AB4">
        <w:rPr>
          <w:b/>
          <w:bCs/>
          <w:highlight w:val="yellow"/>
          <w:u w:val="single"/>
        </w:rPr>
        <w:t>rely on it to live</w:t>
      </w:r>
      <w:r w:rsidRPr="00412AB4">
        <w:rPr>
          <w:sz w:val="12"/>
        </w:rPr>
        <w:t>.</w:t>
      </w:r>
    </w:p>
    <w:p w14:paraId="678E5461" w14:textId="77777777" w:rsidR="00412AB4" w:rsidRPr="00412AB4" w:rsidRDefault="00412AB4" w:rsidP="00412AB4">
      <w:pPr>
        <w:spacing w:after="0"/>
        <w:ind w:firstLine="720"/>
        <w:rPr>
          <w:sz w:val="14"/>
        </w:rPr>
      </w:pPr>
      <w:r w:rsidRPr="00412AB4">
        <w:rPr>
          <w:u w:val="single"/>
        </w:rPr>
        <w:t xml:space="preserve">Just as the dirty work of </w:t>
      </w:r>
      <w:r w:rsidRPr="00412AB4">
        <w:rPr>
          <w:sz w:val="14"/>
        </w:rPr>
        <w:t xml:space="preserve">the </w:t>
      </w:r>
      <w:r w:rsidRPr="00412AB4">
        <w:rPr>
          <w:u w:val="single"/>
        </w:rPr>
        <w:t>mining</w:t>
      </w:r>
      <w:r w:rsidRPr="00412AB4">
        <w:rPr>
          <w:sz w:val="14"/>
        </w:rPr>
        <w:t xml:space="preserve"> sector </w:t>
      </w:r>
      <w:r w:rsidRPr="00412AB4">
        <w:rPr>
          <w:u w:val="single"/>
        </w:rPr>
        <w:t>was far removed from the companies</w:t>
      </w:r>
      <w:r w:rsidRPr="00412AB4">
        <w:rPr>
          <w:sz w:val="14"/>
        </w:rPr>
        <w:t xml:space="preserve"> and city dwellers </w:t>
      </w:r>
      <w:r w:rsidRPr="00412AB4">
        <w:rPr>
          <w:u w:val="single"/>
        </w:rPr>
        <w:t>who profited most</w:t>
      </w:r>
      <w:r w:rsidRPr="00412AB4">
        <w:rPr>
          <w:sz w:val="14"/>
        </w:rPr>
        <w:t xml:space="preserve">, so the majority of </w:t>
      </w:r>
      <w:r w:rsidRPr="00412AB4">
        <w:rPr>
          <w:b/>
          <w:bCs/>
          <w:u w:val="single"/>
        </w:rPr>
        <w:t>data centers are far removed</w:t>
      </w:r>
      <w:r w:rsidRPr="00412AB4">
        <w:rPr>
          <w:u w:val="single"/>
        </w:rPr>
        <w:t xml:space="preserve"> from major population hubs</w:t>
      </w:r>
      <w:r w:rsidRPr="00412AB4">
        <w:rPr>
          <w:sz w:val="14"/>
        </w:rPr>
        <w:t xml:space="preserve">, whether in the desert or in semiindustrial exurbs. This </w:t>
      </w:r>
      <w:r w:rsidRPr="00412AB4">
        <w:rPr>
          <w:u w:val="single"/>
        </w:rPr>
        <w:t xml:space="preserve">contributes to our sense of the cloud being out of sight and </w:t>
      </w:r>
      <w:r w:rsidRPr="00412AB4">
        <w:rPr>
          <w:rStyle w:val="Emphasis"/>
        </w:rPr>
        <w:t>abstracted away</w:t>
      </w:r>
      <w:r w:rsidRPr="00412AB4">
        <w:rPr>
          <w:u w:val="single"/>
        </w:rPr>
        <w:t xml:space="preserve">, when in fact it is </w:t>
      </w:r>
      <w:r w:rsidRPr="00412AB4">
        <w:rPr>
          <w:b/>
          <w:bCs/>
          <w:u w:val="single"/>
        </w:rPr>
        <w:t>material</w:t>
      </w:r>
      <w:r w:rsidRPr="00412AB4">
        <w:rPr>
          <w:u w:val="single"/>
        </w:rPr>
        <w:t xml:space="preserve">, affecting the </w:t>
      </w:r>
      <w:r w:rsidRPr="00412AB4">
        <w:rPr>
          <w:b/>
          <w:bCs/>
          <w:u w:val="single"/>
        </w:rPr>
        <w:t>environment</w:t>
      </w:r>
      <w:r w:rsidRPr="00412AB4">
        <w:rPr>
          <w:u w:val="single"/>
        </w:rPr>
        <w:t xml:space="preserve"> and </w:t>
      </w:r>
      <w:r w:rsidRPr="00412AB4">
        <w:rPr>
          <w:b/>
          <w:bCs/>
          <w:u w:val="single"/>
        </w:rPr>
        <w:t>climate</w:t>
      </w:r>
      <w:r w:rsidRPr="00412AB4">
        <w:rPr>
          <w:u w:val="single"/>
        </w:rPr>
        <w:t xml:space="preserve"> in ways that are far from being fully recognized</w:t>
      </w:r>
      <w:r w:rsidRPr="00412AB4">
        <w:rPr>
          <w:sz w:val="14"/>
        </w:rPr>
        <w:t xml:space="preserve"> and accounted for. The cloud is of the earth, and to keep it growing requires expanding resources and layers of logistics and transport that are in constant motion.</w:t>
      </w:r>
    </w:p>
    <w:p w14:paraId="5A4808CB" w14:textId="77777777" w:rsidR="00412AB4" w:rsidRPr="00412AB4" w:rsidRDefault="00412AB4" w:rsidP="00412AB4">
      <w:pPr>
        <w:spacing w:after="0"/>
        <w:ind w:firstLine="720"/>
        <w:rPr>
          <w:sz w:val="14"/>
          <w:szCs w:val="14"/>
        </w:rPr>
      </w:pPr>
      <w:r w:rsidRPr="00412AB4">
        <w:rPr>
          <w:sz w:val="14"/>
          <w:szCs w:val="14"/>
        </w:rPr>
        <w:t xml:space="preserve">The Logistical Layer </w:t>
      </w:r>
    </w:p>
    <w:p w14:paraId="188641BE" w14:textId="77777777" w:rsidR="00412AB4" w:rsidRPr="00412AB4" w:rsidRDefault="00412AB4" w:rsidP="00412AB4">
      <w:pPr>
        <w:spacing w:after="0"/>
        <w:ind w:firstLine="720"/>
        <w:rPr>
          <w:sz w:val="14"/>
        </w:rPr>
      </w:pPr>
      <w:r w:rsidRPr="00412AB4">
        <w:rPr>
          <w:sz w:val="14"/>
        </w:rPr>
        <w:t xml:space="preserve">So far, we have considered the material stuff of AI, from rare earth elements to energy. By grounding our analysis in the specific materialities of AI—the things, places, and people— we can better see how the parts are operating within broader systems of power. Take, for example, </w:t>
      </w:r>
      <w:r w:rsidRPr="00412AB4">
        <w:rPr>
          <w:u w:val="single"/>
        </w:rPr>
        <w:t xml:space="preserve">the </w:t>
      </w:r>
      <w:r w:rsidRPr="00412AB4">
        <w:rPr>
          <w:rStyle w:val="Emphasis"/>
        </w:rPr>
        <w:t xml:space="preserve">global </w:t>
      </w:r>
      <w:r w:rsidRPr="00412AB4">
        <w:rPr>
          <w:rStyle w:val="Emphasis"/>
          <w:highlight w:val="yellow"/>
        </w:rPr>
        <w:t>logistical machines</w:t>
      </w:r>
      <w:r w:rsidRPr="00412AB4">
        <w:rPr>
          <w:highlight w:val="yellow"/>
          <w:u w:val="single"/>
        </w:rPr>
        <w:t xml:space="preserve"> </w:t>
      </w:r>
      <w:r w:rsidRPr="00412AB4">
        <w:rPr>
          <w:u w:val="single"/>
        </w:rPr>
        <w:t xml:space="preserve">that </w:t>
      </w:r>
      <w:r w:rsidRPr="00412AB4">
        <w:rPr>
          <w:highlight w:val="yellow"/>
          <w:u w:val="single"/>
        </w:rPr>
        <w:t xml:space="preserve">move </w:t>
      </w:r>
      <w:r w:rsidRPr="00412AB4">
        <w:rPr>
          <w:rStyle w:val="Emphasis"/>
          <w:highlight w:val="yellow"/>
        </w:rPr>
        <w:t>minerals</w:t>
      </w:r>
      <w:r w:rsidRPr="00412AB4">
        <w:rPr>
          <w:highlight w:val="yellow"/>
          <w:u w:val="single"/>
        </w:rPr>
        <w:t xml:space="preserve">, </w:t>
      </w:r>
      <w:r w:rsidRPr="00412AB4">
        <w:rPr>
          <w:rStyle w:val="Emphasis"/>
          <w:highlight w:val="yellow"/>
        </w:rPr>
        <w:t>fuel</w:t>
      </w:r>
      <w:r w:rsidRPr="00412AB4">
        <w:rPr>
          <w:u w:val="single"/>
        </w:rPr>
        <w:t xml:space="preserve">, </w:t>
      </w:r>
      <w:r w:rsidRPr="00412AB4">
        <w:rPr>
          <w:rStyle w:val="Emphasis"/>
        </w:rPr>
        <w:t>hardware</w:t>
      </w:r>
      <w:r w:rsidRPr="00412AB4">
        <w:rPr>
          <w:u w:val="single"/>
        </w:rPr>
        <w:t xml:space="preserve">, workers, </w:t>
      </w:r>
      <w:r w:rsidRPr="00412AB4">
        <w:rPr>
          <w:highlight w:val="yellow"/>
          <w:u w:val="single"/>
        </w:rPr>
        <w:t>and</w:t>
      </w:r>
      <w:r w:rsidRPr="00412AB4">
        <w:rPr>
          <w:u w:val="single"/>
        </w:rPr>
        <w:t xml:space="preserve"> consumer </w:t>
      </w:r>
      <w:r w:rsidRPr="00412AB4">
        <w:rPr>
          <w:rStyle w:val="Emphasis"/>
          <w:highlight w:val="yellow"/>
        </w:rPr>
        <w:t>AI devices</w:t>
      </w:r>
      <w:r w:rsidRPr="00412AB4">
        <w:rPr>
          <w:u w:val="single"/>
        </w:rPr>
        <w:t xml:space="preserve"> around the planet</w:t>
      </w:r>
      <w:r w:rsidRPr="00412AB4">
        <w:rPr>
          <w:sz w:val="14"/>
        </w:rPr>
        <w:t xml:space="preserve">.67 The dizzying spectacle of logistics and production displayed by companies like Amazon </w:t>
      </w:r>
      <w:r w:rsidRPr="00412AB4">
        <w:rPr>
          <w:u w:val="single"/>
        </w:rPr>
        <w:t>would not be possible withou</w:t>
      </w:r>
      <w:r w:rsidRPr="00412AB4">
        <w:rPr>
          <w:sz w:val="14"/>
        </w:rPr>
        <w:t xml:space="preserve">t the development and widespread acceptance of a standardized metal object: </w:t>
      </w:r>
      <w:r w:rsidRPr="00412AB4">
        <w:rPr>
          <w:u w:val="single"/>
        </w:rPr>
        <w:t>the cargo container</w:t>
      </w:r>
      <w:r w:rsidRPr="00412AB4">
        <w:rPr>
          <w:sz w:val="14"/>
        </w:rPr>
        <w:t>. Like submarine cables, cargo containers bind the industries of global communication, transport, and capital, a material exercise of what mathematicians call “optimal transport”—in this case, as an optimization of space and resources across the trade routes of the world.</w:t>
      </w:r>
    </w:p>
    <w:p w14:paraId="7194E25F" w14:textId="77777777" w:rsidR="00412AB4" w:rsidRPr="00412AB4" w:rsidRDefault="00412AB4" w:rsidP="00412AB4">
      <w:pPr>
        <w:spacing w:after="0"/>
        <w:ind w:firstLine="720"/>
        <w:rPr>
          <w:sz w:val="14"/>
        </w:rPr>
      </w:pPr>
      <w:r w:rsidRPr="00412AB4">
        <w:rPr>
          <w:sz w:val="14"/>
        </w:rPr>
        <w:t xml:space="preserve">Standardized cargo containers (themselves built from the basic earth elements of carbon and iron forged as steel) enabled the explosion of the modern shipping industry, which in turn made it possible to envision and model the planet as a single massive factory. The cargo container is the single unit of value—like a piece of Lego—that can travel thousands of miles before meeting its final destination as a modular part of a greater system of delivery. In 2017, the capacity of container ships in seaborne trade reached nearly 250 million deadweight tons of cargo, dominated by giant shipping companies including Maersk of Denmark, the Mediterranean Shipping Company of Switzerland, and France’s CMA CGM Group, each owning hundreds of container vessels.68 For these commercial ventures, cargo shipping is a relatively cheap way to navigate the vascular system of the global factory, yet it disguises far larger external costs. Just as they tend to neglect the physical realities and </w:t>
      </w:r>
      <w:r w:rsidRPr="00412AB4">
        <w:rPr>
          <w:rStyle w:val="Emphasis"/>
          <w:highlight w:val="yellow"/>
        </w:rPr>
        <w:t xml:space="preserve">costs of AI </w:t>
      </w:r>
      <w:r w:rsidRPr="00412AB4">
        <w:rPr>
          <w:rStyle w:val="Emphasis"/>
        </w:rPr>
        <w:t>infrastructure</w:t>
      </w:r>
      <w:r w:rsidRPr="00412AB4">
        <w:rPr>
          <w:sz w:val="14"/>
        </w:rPr>
        <w:t xml:space="preserve">, popular culture and media </w:t>
      </w:r>
      <w:r w:rsidRPr="00412AB4">
        <w:rPr>
          <w:highlight w:val="yellow"/>
          <w:u w:val="single"/>
        </w:rPr>
        <w:t>rarely cover</w:t>
      </w:r>
      <w:r w:rsidRPr="00412AB4">
        <w:rPr>
          <w:u w:val="single"/>
        </w:rPr>
        <w:t xml:space="preserve"> </w:t>
      </w:r>
      <w:r w:rsidRPr="00412AB4">
        <w:rPr>
          <w:sz w:val="14"/>
        </w:rPr>
        <w:t xml:space="preserve">the </w:t>
      </w:r>
      <w:r w:rsidRPr="00412AB4">
        <w:rPr>
          <w:rStyle w:val="Emphasis"/>
          <w:highlight w:val="yellow"/>
        </w:rPr>
        <w:t>shipping</w:t>
      </w:r>
      <w:r w:rsidRPr="00412AB4">
        <w:rPr>
          <w:sz w:val="14"/>
        </w:rPr>
        <w:t xml:space="preserve"> industry. The author Rose George calls this condition “sea blindness.”69</w:t>
      </w:r>
    </w:p>
    <w:p w14:paraId="77BD5A3C" w14:textId="77777777" w:rsidR="00412AB4" w:rsidRPr="00412AB4" w:rsidRDefault="00412AB4" w:rsidP="00412AB4">
      <w:pPr>
        <w:spacing w:after="0"/>
        <w:ind w:firstLine="720"/>
        <w:rPr>
          <w:sz w:val="14"/>
        </w:rPr>
      </w:pPr>
      <w:r w:rsidRPr="00412AB4">
        <w:rPr>
          <w:sz w:val="14"/>
        </w:rPr>
        <w:t xml:space="preserve">In recent years, </w:t>
      </w:r>
      <w:r w:rsidRPr="00412AB4">
        <w:rPr>
          <w:highlight w:val="yellow"/>
          <w:u w:val="single"/>
        </w:rPr>
        <w:t>shipping</w:t>
      </w:r>
      <w:r w:rsidRPr="00412AB4">
        <w:rPr>
          <w:u w:val="single"/>
        </w:rPr>
        <w:t xml:space="preserve"> vessels </w:t>
      </w:r>
      <w:r w:rsidRPr="00412AB4">
        <w:rPr>
          <w:highlight w:val="yellow"/>
          <w:u w:val="single"/>
        </w:rPr>
        <w:t>produced</w:t>
      </w:r>
      <w:r w:rsidRPr="00412AB4">
        <w:rPr>
          <w:u w:val="single"/>
        </w:rPr>
        <w:t xml:space="preserve"> 3.1 percent of yearly global carbon dioxide </w:t>
      </w:r>
      <w:r w:rsidRPr="00412AB4">
        <w:rPr>
          <w:rStyle w:val="Emphasis"/>
        </w:rPr>
        <w:t>emissions</w:t>
      </w:r>
      <w:r w:rsidRPr="00412AB4">
        <w:rPr>
          <w:u w:val="single"/>
        </w:rPr>
        <w:t xml:space="preserve">, </w:t>
      </w:r>
      <w:r w:rsidRPr="00412AB4">
        <w:rPr>
          <w:highlight w:val="yellow"/>
          <w:u w:val="single"/>
        </w:rPr>
        <w:t>more than</w:t>
      </w:r>
      <w:r w:rsidRPr="00412AB4">
        <w:rPr>
          <w:sz w:val="14"/>
        </w:rPr>
        <w:t xml:space="preserve"> the total produced by </w:t>
      </w:r>
      <w:r w:rsidRPr="00412AB4">
        <w:rPr>
          <w:rStyle w:val="Emphasis"/>
          <w:highlight w:val="yellow"/>
        </w:rPr>
        <w:t>Germany</w:t>
      </w:r>
      <w:r w:rsidRPr="00412AB4">
        <w:rPr>
          <w:sz w:val="14"/>
        </w:rPr>
        <w:t xml:space="preserve">.70 </w:t>
      </w:r>
      <w:r w:rsidRPr="00412AB4">
        <w:rPr>
          <w:u w:val="single"/>
        </w:rPr>
        <w:t xml:space="preserve">In order to minimize their internal costs, most container shipping </w:t>
      </w:r>
      <w:r w:rsidRPr="00412AB4">
        <w:rPr>
          <w:b/>
          <w:bCs/>
          <w:u w:val="single"/>
        </w:rPr>
        <w:t>companies</w:t>
      </w:r>
      <w:r w:rsidRPr="00412AB4">
        <w:rPr>
          <w:u w:val="single"/>
        </w:rPr>
        <w:t xml:space="preserve"> use </w:t>
      </w:r>
      <w:r w:rsidRPr="00412AB4">
        <w:rPr>
          <w:rStyle w:val="Emphasis"/>
          <w:highlight w:val="yellow"/>
        </w:rPr>
        <w:t>low-grade fuel</w:t>
      </w:r>
      <w:r w:rsidRPr="00412AB4">
        <w:rPr>
          <w:u w:val="single"/>
        </w:rPr>
        <w:t xml:space="preserve"> in enormous quantities, which </w:t>
      </w:r>
      <w:r w:rsidRPr="00412AB4">
        <w:rPr>
          <w:highlight w:val="yellow"/>
          <w:u w:val="single"/>
        </w:rPr>
        <w:t>leads to</w:t>
      </w:r>
      <w:r w:rsidRPr="00412AB4">
        <w:rPr>
          <w:u w:val="single"/>
        </w:rPr>
        <w:t xml:space="preserve"> increased amounts of </w:t>
      </w:r>
      <w:r w:rsidRPr="00412AB4">
        <w:rPr>
          <w:rStyle w:val="Emphasis"/>
          <w:highlight w:val="yellow"/>
        </w:rPr>
        <w:t>airborne sulfur</w:t>
      </w:r>
      <w:r w:rsidRPr="00412AB4">
        <w:rPr>
          <w:highlight w:val="yellow"/>
          <w:u w:val="single"/>
        </w:rPr>
        <w:t xml:space="preserve"> and</w:t>
      </w:r>
      <w:r w:rsidRPr="00412AB4">
        <w:rPr>
          <w:u w:val="single"/>
        </w:rPr>
        <w:t xml:space="preserve"> </w:t>
      </w:r>
      <w:r w:rsidRPr="00412AB4">
        <w:rPr>
          <w:rStyle w:val="Emphasis"/>
        </w:rPr>
        <w:t xml:space="preserve">other </w:t>
      </w:r>
      <w:r w:rsidRPr="00412AB4">
        <w:rPr>
          <w:rStyle w:val="Emphasis"/>
          <w:highlight w:val="yellow"/>
        </w:rPr>
        <w:t>toxic substances</w:t>
      </w:r>
      <w:r w:rsidRPr="00412AB4">
        <w:rPr>
          <w:sz w:val="14"/>
        </w:rPr>
        <w:t xml:space="preserve">. </w:t>
      </w:r>
      <w:r w:rsidRPr="00412AB4">
        <w:rPr>
          <w:b/>
          <w:bCs/>
          <w:highlight w:val="yellow"/>
          <w:u w:val="single"/>
        </w:rPr>
        <w:t xml:space="preserve">One </w:t>
      </w:r>
      <w:r w:rsidRPr="00412AB4">
        <w:rPr>
          <w:b/>
          <w:bCs/>
          <w:u w:val="single"/>
        </w:rPr>
        <w:t xml:space="preserve">container </w:t>
      </w:r>
      <w:r w:rsidRPr="00412AB4">
        <w:rPr>
          <w:b/>
          <w:bCs/>
          <w:highlight w:val="yellow"/>
          <w:u w:val="single"/>
        </w:rPr>
        <w:t>ship</w:t>
      </w:r>
      <w:r w:rsidRPr="00412AB4">
        <w:rPr>
          <w:u w:val="single"/>
        </w:rPr>
        <w:t xml:space="preserve"> is estimated to </w:t>
      </w:r>
      <w:r w:rsidRPr="00412AB4">
        <w:rPr>
          <w:b/>
          <w:bCs/>
          <w:highlight w:val="yellow"/>
          <w:u w:val="single"/>
        </w:rPr>
        <w:t>emit as much</w:t>
      </w:r>
      <w:r w:rsidRPr="00412AB4">
        <w:rPr>
          <w:u w:val="single"/>
        </w:rPr>
        <w:t xml:space="preserve"> pollution </w:t>
      </w:r>
      <w:r w:rsidRPr="00412AB4">
        <w:rPr>
          <w:highlight w:val="yellow"/>
          <w:u w:val="single"/>
        </w:rPr>
        <w:t xml:space="preserve">as </w:t>
      </w:r>
      <w:r w:rsidRPr="00412AB4">
        <w:rPr>
          <w:rStyle w:val="Emphasis"/>
          <w:highlight w:val="yellow"/>
        </w:rPr>
        <w:t>fifty million cars</w:t>
      </w:r>
      <w:r w:rsidRPr="00412AB4">
        <w:rPr>
          <w:u w:val="single"/>
        </w:rPr>
        <w:t xml:space="preserve">, and </w:t>
      </w:r>
      <w:r w:rsidRPr="00412AB4">
        <w:rPr>
          <w:rStyle w:val="Emphasis"/>
          <w:highlight w:val="yellow"/>
        </w:rPr>
        <w:t>sixty thousand deaths every year</w:t>
      </w:r>
      <w:r w:rsidRPr="00412AB4">
        <w:rPr>
          <w:highlight w:val="yellow"/>
          <w:u w:val="single"/>
        </w:rPr>
        <w:t xml:space="preserve"> are attributed</w:t>
      </w:r>
      <w:r w:rsidRPr="00412AB4">
        <w:rPr>
          <w:u w:val="single"/>
        </w:rPr>
        <w:t xml:space="preserve"> </w:t>
      </w:r>
      <w:r w:rsidRPr="00412AB4">
        <w:rPr>
          <w:b/>
          <w:bCs/>
          <w:u w:val="single"/>
        </w:rPr>
        <w:t>indirectly</w:t>
      </w:r>
      <w:r w:rsidRPr="00412AB4">
        <w:rPr>
          <w:u w:val="single"/>
        </w:rPr>
        <w:t xml:space="preserve"> </w:t>
      </w:r>
      <w:r w:rsidRPr="00412AB4">
        <w:rPr>
          <w:highlight w:val="yellow"/>
          <w:u w:val="single"/>
        </w:rPr>
        <w:t xml:space="preserve">to </w:t>
      </w:r>
      <w:r w:rsidRPr="00412AB4">
        <w:rPr>
          <w:b/>
          <w:bCs/>
          <w:highlight w:val="yellow"/>
          <w:u w:val="single"/>
        </w:rPr>
        <w:t>cargo</w:t>
      </w:r>
      <w:r w:rsidRPr="00412AB4">
        <w:rPr>
          <w:b/>
          <w:bCs/>
          <w:u w:val="single"/>
        </w:rPr>
        <w:t xml:space="preserve">-ship-industry </w:t>
      </w:r>
      <w:r w:rsidRPr="00412AB4">
        <w:rPr>
          <w:b/>
          <w:bCs/>
          <w:highlight w:val="yellow"/>
          <w:u w:val="single"/>
        </w:rPr>
        <w:t>pollution</w:t>
      </w:r>
      <w:r w:rsidRPr="00412AB4">
        <w:rPr>
          <w:sz w:val="14"/>
        </w:rPr>
        <w:t>.71</w:t>
      </w:r>
    </w:p>
    <w:p w14:paraId="363B963A" w14:textId="77777777" w:rsidR="00412AB4" w:rsidRPr="00412AB4" w:rsidRDefault="00412AB4" w:rsidP="00412AB4">
      <w:pPr>
        <w:spacing w:after="0"/>
        <w:ind w:firstLine="720"/>
        <w:rPr>
          <w:sz w:val="14"/>
        </w:rPr>
      </w:pPr>
      <w:r w:rsidRPr="00412AB4">
        <w:rPr>
          <w:szCs w:val="24"/>
          <w:u w:val="single"/>
        </w:rPr>
        <w:t>Even industry-friendly sources like</w:t>
      </w:r>
      <w:r w:rsidRPr="00412AB4">
        <w:rPr>
          <w:sz w:val="14"/>
        </w:rPr>
        <w:t xml:space="preserve"> </w:t>
      </w:r>
      <w:r w:rsidRPr="00412AB4">
        <w:rPr>
          <w:u w:val="single"/>
        </w:rPr>
        <w:t>the World Shipping Council admit</w:t>
      </w:r>
      <w:r w:rsidRPr="00412AB4">
        <w:rPr>
          <w:sz w:val="14"/>
        </w:rPr>
        <w:t xml:space="preserve"> that </w:t>
      </w:r>
      <w:r w:rsidRPr="00412AB4">
        <w:rPr>
          <w:rStyle w:val="Emphasis"/>
          <w:highlight w:val="yellow"/>
        </w:rPr>
        <w:t>thousands of containers</w:t>
      </w:r>
      <w:r w:rsidRPr="00412AB4">
        <w:rPr>
          <w:u w:val="single"/>
        </w:rPr>
        <w:t xml:space="preserve"> </w:t>
      </w:r>
      <w:r w:rsidRPr="00412AB4">
        <w:rPr>
          <w:highlight w:val="yellow"/>
          <w:u w:val="single"/>
        </w:rPr>
        <w:t>are lost</w:t>
      </w:r>
      <w:r w:rsidRPr="00412AB4">
        <w:rPr>
          <w:u w:val="single"/>
        </w:rPr>
        <w:t xml:space="preserve"> </w:t>
      </w:r>
      <w:r w:rsidRPr="00412AB4">
        <w:rPr>
          <w:b/>
          <w:bCs/>
          <w:u w:val="single"/>
        </w:rPr>
        <w:t>each year</w:t>
      </w:r>
      <w:r w:rsidRPr="00412AB4">
        <w:rPr>
          <w:u w:val="single"/>
        </w:rPr>
        <w:t>, sinking to the ocean floor or drifting loose</w:t>
      </w:r>
      <w:r w:rsidRPr="00412AB4">
        <w:rPr>
          <w:sz w:val="14"/>
        </w:rPr>
        <w:t xml:space="preserve">.72 </w:t>
      </w:r>
      <w:r w:rsidRPr="00412AB4">
        <w:rPr>
          <w:u w:val="single"/>
        </w:rPr>
        <w:t xml:space="preserve">Some carry </w:t>
      </w:r>
      <w:r w:rsidRPr="00412AB4">
        <w:rPr>
          <w:rStyle w:val="Emphasis"/>
          <w:highlight w:val="yellow"/>
        </w:rPr>
        <w:t>toxic substances</w:t>
      </w:r>
      <w:r w:rsidRPr="00412AB4">
        <w:rPr>
          <w:u w:val="single"/>
        </w:rPr>
        <w:t xml:space="preserve"> that </w:t>
      </w:r>
      <w:r w:rsidRPr="00412AB4">
        <w:rPr>
          <w:b/>
          <w:bCs/>
          <w:highlight w:val="yellow"/>
          <w:u w:val="single"/>
        </w:rPr>
        <w:t>leak into the oceans</w:t>
      </w:r>
      <w:r w:rsidRPr="00412AB4">
        <w:rPr>
          <w:u w:val="single"/>
        </w:rPr>
        <w:t>; others release thousands of yellow rubber ducks that wash ashore around the world over decades</w:t>
      </w:r>
      <w:r w:rsidRPr="00412AB4">
        <w:rPr>
          <w:sz w:val="14"/>
        </w:rPr>
        <w:t>.73 Typically, workers spend almost six months at sea, often with long working shifts and without access to external communications.</w:t>
      </w:r>
    </w:p>
    <w:p w14:paraId="26FEEE3D" w14:textId="77777777" w:rsidR="00412AB4" w:rsidRPr="00412AB4" w:rsidRDefault="00412AB4" w:rsidP="00412AB4">
      <w:pPr>
        <w:spacing w:after="0"/>
        <w:ind w:firstLine="720"/>
        <w:rPr>
          <w:sz w:val="16"/>
        </w:rPr>
      </w:pPr>
      <w:r w:rsidRPr="00412AB4">
        <w:rPr>
          <w:sz w:val="16"/>
        </w:rPr>
        <w:t xml:space="preserve">Here, too, </w:t>
      </w:r>
      <w:r w:rsidRPr="00412AB4">
        <w:rPr>
          <w:u w:val="single"/>
        </w:rPr>
        <w:t>the most severe costs of global logistics are borne by the Earth’s atmosphere, the oceanic ecosystem and low-paid workers.</w:t>
      </w:r>
      <w:r w:rsidRPr="00412AB4">
        <w:rPr>
          <w:sz w:val="16"/>
        </w:rPr>
        <w:t xml:space="preserve"> </w:t>
      </w:r>
      <w:r w:rsidRPr="00412AB4">
        <w:rPr>
          <w:u w:val="single"/>
        </w:rPr>
        <w:t xml:space="preserve">The </w:t>
      </w:r>
      <w:r w:rsidRPr="00412AB4">
        <w:rPr>
          <w:rStyle w:val="Emphasis"/>
        </w:rPr>
        <w:t>corporate imaginaries of AI</w:t>
      </w:r>
      <w:r w:rsidRPr="00412AB4">
        <w:rPr>
          <w:u w:val="single"/>
        </w:rPr>
        <w:t xml:space="preserve"> fail to depict the lasting costs and</w:t>
      </w:r>
      <w:r w:rsidRPr="00412AB4">
        <w:rPr>
          <w:sz w:val="16"/>
        </w:rPr>
        <w:t xml:space="preserve"> long </w:t>
      </w:r>
      <w:r w:rsidRPr="00412AB4">
        <w:rPr>
          <w:u w:val="single"/>
        </w:rPr>
        <w:t>histories of the materials needed to build computational infrastructures or the energy required to power them.</w:t>
      </w:r>
      <w:r w:rsidRPr="00412AB4">
        <w:rPr>
          <w:sz w:val="16"/>
        </w:rPr>
        <w:t xml:space="preserve"> </w:t>
      </w:r>
      <w:r w:rsidRPr="00412AB4">
        <w:rPr>
          <w:u w:val="single"/>
        </w:rPr>
        <w:t xml:space="preserve">The </w:t>
      </w:r>
      <w:r w:rsidRPr="00412AB4">
        <w:rPr>
          <w:highlight w:val="yellow"/>
          <w:u w:val="single"/>
        </w:rPr>
        <w:t>rapid growth</w:t>
      </w:r>
      <w:r w:rsidRPr="00412AB4">
        <w:rPr>
          <w:u w:val="single"/>
        </w:rPr>
        <w:t xml:space="preserve"> of cloud-based computation, </w:t>
      </w:r>
      <w:r w:rsidRPr="00412AB4">
        <w:rPr>
          <w:b/>
          <w:bCs/>
          <w:highlight w:val="yellow"/>
          <w:u w:val="single"/>
        </w:rPr>
        <w:t>portrayed as environmentally friendly</w:t>
      </w:r>
      <w:r w:rsidRPr="00412AB4">
        <w:rPr>
          <w:highlight w:val="yellow"/>
          <w:u w:val="single"/>
        </w:rPr>
        <w:t>, has</w:t>
      </w:r>
      <w:r w:rsidRPr="00412AB4">
        <w:rPr>
          <w:u w:val="single"/>
        </w:rPr>
        <w:t xml:space="preserve"> </w:t>
      </w:r>
      <w:r w:rsidRPr="00412AB4">
        <w:rPr>
          <w:b/>
          <w:bCs/>
          <w:u w:val="single"/>
        </w:rPr>
        <w:t>paradoxically</w:t>
      </w:r>
      <w:r w:rsidRPr="00412AB4">
        <w:rPr>
          <w:u w:val="single"/>
        </w:rPr>
        <w:t xml:space="preserve"> </w:t>
      </w:r>
      <w:r w:rsidRPr="00412AB4">
        <w:rPr>
          <w:highlight w:val="yellow"/>
          <w:u w:val="single"/>
        </w:rPr>
        <w:t>driven</w:t>
      </w:r>
      <w:r w:rsidRPr="00412AB4">
        <w:rPr>
          <w:u w:val="single"/>
        </w:rPr>
        <w:t xml:space="preserve"> an expansion of the frontiers of </w:t>
      </w:r>
      <w:r w:rsidRPr="00412AB4">
        <w:rPr>
          <w:rStyle w:val="Emphasis"/>
          <w:highlight w:val="yellow"/>
        </w:rPr>
        <w:t>resource extraction</w:t>
      </w:r>
      <w:r w:rsidRPr="00412AB4">
        <w:rPr>
          <w:sz w:val="16"/>
        </w:rPr>
        <w:t xml:space="preserve">. </w:t>
      </w:r>
      <w:r w:rsidRPr="00412AB4">
        <w:rPr>
          <w:u w:val="single"/>
        </w:rPr>
        <w:t xml:space="preserve">It is </w:t>
      </w:r>
      <w:r w:rsidRPr="00412AB4">
        <w:rPr>
          <w:highlight w:val="yellow"/>
          <w:u w:val="single"/>
        </w:rPr>
        <w:t>only by factoring in</w:t>
      </w:r>
      <w:r w:rsidRPr="00412AB4">
        <w:rPr>
          <w:u w:val="single"/>
        </w:rPr>
        <w:t xml:space="preserve"> these </w:t>
      </w:r>
      <w:r w:rsidRPr="00412AB4">
        <w:rPr>
          <w:rStyle w:val="Emphasis"/>
          <w:highlight w:val="yellow"/>
        </w:rPr>
        <w:t>hidden costs</w:t>
      </w:r>
      <w:r w:rsidRPr="00412AB4">
        <w:rPr>
          <w:highlight w:val="yellow"/>
          <w:u w:val="single"/>
        </w:rPr>
        <w:t>,</w:t>
      </w:r>
      <w:r w:rsidRPr="00412AB4">
        <w:rPr>
          <w:u w:val="single"/>
        </w:rPr>
        <w:t xml:space="preserve"> these wider collections of actors and systems, that </w:t>
      </w:r>
      <w:r w:rsidRPr="00412AB4">
        <w:rPr>
          <w:highlight w:val="yellow"/>
          <w:u w:val="single"/>
        </w:rPr>
        <w:t>we can understand what</w:t>
      </w:r>
      <w:r w:rsidRPr="00412AB4">
        <w:rPr>
          <w:u w:val="single"/>
        </w:rPr>
        <w:t xml:space="preserve"> the shift toward </w:t>
      </w:r>
      <w:r w:rsidRPr="00412AB4">
        <w:rPr>
          <w:b/>
          <w:bCs/>
          <w:highlight w:val="yellow"/>
          <w:u w:val="single"/>
        </w:rPr>
        <w:t>increasing automation</w:t>
      </w:r>
      <w:r w:rsidRPr="00412AB4">
        <w:rPr>
          <w:highlight w:val="yellow"/>
          <w:u w:val="single"/>
        </w:rPr>
        <w:t xml:space="preserve"> will mean</w:t>
      </w:r>
      <w:r w:rsidRPr="00412AB4">
        <w:rPr>
          <w:u w:val="single"/>
        </w:rPr>
        <w:t>.</w:t>
      </w:r>
      <w:r w:rsidRPr="00412AB4">
        <w:rPr>
          <w:sz w:val="16"/>
        </w:rPr>
        <w:t xml:space="preserve"> This requires </w:t>
      </w:r>
      <w:r w:rsidRPr="00412AB4">
        <w:rPr>
          <w:highlight w:val="yellow"/>
          <w:u w:val="single"/>
        </w:rPr>
        <w:t>working against the</w:t>
      </w:r>
      <w:r w:rsidRPr="00412AB4">
        <w:rPr>
          <w:u w:val="single"/>
        </w:rPr>
        <w:t xml:space="preserve"> grain of how the </w:t>
      </w:r>
      <w:r w:rsidRPr="00412AB4">
        <w:rPr>
          <w:rStyle w:val="Emphasis"/>
          <w:highlight w:val="yellow"/>
        </w:rPr>
        <w:t>tech</w:t>
      </w:r>
      <w:r w:rsidRPr="00412AB4">
        <w:rPr>
          <w:rStyle w:val="Emphasis"/>
        </w:rPr>
        <w:t xml:space="preserve">nological </w:t>
      </w:r>
      <w:r w:rsidRPr="00412AB4">
        <w:rPr>
          <w:rStyle w:val="Emphasis"/>
          <w:highlight w:val="yellow"/>
        </w:rPr>
        <w:t>imaginary</w:t>
      </w:r>
      <w:r w:rsidRPr="00412AB4">
        <w:rPr>
          <w:u w:val="single"/>
        </w:rPr>
        <w:t xml:space="preserve"> usually works, which is completely </w:t>
      </w:r>
      <w:r w:rsidRPr="00412AB4">
        <w:rPr>
          <w:b/>
          <w:bCs/>
          <w:highlight w:val="yellow"/>
          <w:u w:val="single"/>
        </w:rPr>
        <w:t>untethered from</w:t>
      </w:r>
      <w:r w:rsidRPr="00412AB4">
        <w:rPr>
          <w:b/>
          <w:bCs/>
          <w:u w:val="single"/>
        </w:rPr>
        <w:t xml:space="preserve"> earthly matters</w:t>
      </w:r>
      <w:r w:rsidRPr="00412AB4">
        <w:rPr>
          <w:u w:val="single"/>
        </w:rPr>
        <w:t>.</w:t>
      </w:r>
      <w:r w:rsidRPr="00412AB4">
        <w:rPr>
          <w:sz w:val="16"/>
        </w:rPr>
        <w:t xml:space="preserve"> Like running an image search of “AI,” which returns dozens of pictures of glowing brains and blue-tinted binary code floating in space, </w:t>
      </w:r>
      <w:r w:rsidRPr="00412AB4">
        <w:rPr>
          <w:u w:val="single"/>
        </w:rPr>
        <w:t xml:space="preserve">there is a powerful resistance to engaging with </w:t>
      </w:r>
      <w:r w:rsidRPr="00412AB4">
        <w:rPr>
          <w:highlight w:val="yellow"/>
          <w:u w:val="single"/>
        </w:rPr>
        <w:t xml:space="preserve">the </w:t>
      </w:r>
      <w:r w:rsidRPr="00412AB4">
        <w:rPr>
          <w:b/>
          <w:bCs/>
          <w:highlight w:val="yellow"/>
          <w:u w:val="single"/>
        </w:rPr>
        <w:t>materialities</w:t>
      </w:r>
      <w:r w:rsidRPr="00412AB4">
        <w:rPr>
          <w:highlight w:val="yellow"/>
          <w:u w:val="single"/>
        </w:rPr>
        <w:t xml:space="preserve"> of these technologies</w:t>
      </w:r>
      <w:r w:rsidRPr="00412AB4">
        <w:rPr>
          <w:sz w:val="16"/>
        </w:rPr>
        <w:t xml:space="preserve">. </w:t>
      </w:r>
      <w:r w:rsidRPr="00412AB4">
        <w:rPr>
          <w:u w:val="single"/>
        </w:rPr>
        <w:t>Instead, we begin with the earth, with extraction, and with the histories of industrial power</w:t>
      </w:r>
      <w:r w:rsidRPr="00412AB4">
        <w:rPr>
          <w:sz w:val="16"/>
        </w:rPr>
        <w:t xml:space="preserve"> and then consider how these patterns are repeated in systems of labor and data.</w:t>
      </w:r>
    </w:p>
    <w:p w14:paraId="1D06525C" w14:textId="77777777" w:rsidR="00412AB4" w:rsidRPr="00412AB4" w:rsidRDefault="00412AB4" w:rsidP="00412AB4">
      <w:pPr>
        <w:pStyle w:val="Heading4"/>
        <w:rPr>
          <w:bCs/>
          <w:u w:val="single"/>
        </w:rPr>
      </w:pPr>
      <w:r w:rsidRPr="00412AB4">
        <w:rPr>
          <w:bCs/>
        </w:rPr>
        <w:t xml:space="preserve">AI governance is not </w:t>
      </w:r>
      <w:r w:rsidRPr="00412AB4">
        <w:rPr>
          <w:bCs/>
          <w:u w:val="single"/>
        </w:rPr>
        <w:t xml:space="preserve">legal </w:t>
      </w:r>
      <w:r w:rsidRPr="00412AB4">
        <w:rPr>
          <w:bCs/>
        </w:rPr>
        <w:t xml:space="preserve">but </w:t>
      </w:r>
      <w:r w:rsidRPr="00412AB4">
        <w:rPr>
          <w:bCs/>
          <w:u w:val="single"/>
        </w:rPr>
        <w:t xml:space="preserve">sociogenic </w:t>
      </w:r>
      <w:r w:rsidRPr="00412AB4">
        <w:rPr>
          <w:bCs/>
        </w:rPr>
        <w:t xml:space="preserve">– restricting the terms of debate to </w:t>
      </w:r>
      <w:r w:rsidRPr="00412AB4">
        <w:rPr>
          <w:bCs/>
          <w:u w:val="single"/>
        </w:rPr>
        <w:t xml:space="preserve">technolegal regulation </w:t>
      </w:r>
      <w:r w:rsidRPr="00412AB4">
        <w:rPr>
          <w:bCs/>
        </w:rPr>
        <w:t xml:space="preserve">is a smokescreen for </w:t>
      </w:r>
      <w:r w:rsidRPr="00412AB4">
        <w:rPr>
          <w:bCs/>
          <w:u w:val="single"/>
        </w:rPr>
        <w:t>colonial epistemology</w:t>
      </w:r>
    </w:p>
    <w:p w14:paraId="16924FBE" w14:textId="77777777" w:rsidR="00412AB4" w:rsidRPr="00412AB4" w:rsidRDefault="00412AB4" w:rsidP="00412AB4">
      <w:pPr>
        <w:rPr>
          <w:rFonts w:cs="Arial"/>
          <w:color w:val="222222"/>
          <w:sz w:val="20"/>
          <w:szCs w:val="20"/>
          <w:shd w:val="clear" w:color="auto" w:fill="FFFFFF"/>
        </w:rPr>
      </w:pPr>
      <w:r w:rsidRPr="00412AB4">
        <w:rPr>
          <w:rFonts w:cs="Arial"/>
          <w:b/>
          <w:bCs/>
          <w:color w:val="222222"/>
          <w:sz w:val="26"/>
          <w:szCs w:val="26"/>
          <w:shd w:val="clear" w:color="auto" w:fill="FFFFFF"/>
        </w:rPr>
        <w:t>Dixon-Román and Parisi 20</w:t>
      </w:r>
      <w:r w:rsidRPr="00412AB4">
        <w:rPr>
          <w:rFonts w:cs="Arial"/>
          <w:color w:val="222222"/>
          <w:szCs w:val="24"/>
          <w:shd w:val="clear" w:color="auto" w:fill="FFFFFF"/>
        </w:rPr>
        <w:t xml:space="preserve"> </w:t>
      </w:r>
      <w:r w:rsidRPr="00412AB4">
        <w:rPr>
          <w:rFonts w:cs="Arial"/>
          <w:color w:val="222222"/>
          <w:sz w:val="20"/>
          <w:szCs w:val="20"/>
          <w:shd w:val="clear" w:color="auto" w:fill="FFFFFF"/>
        </w:rPr>
        <w:t xml:space="preserve">(Ezekiel, Professor and </w:t>
      </w:r>
      <w:r w:rsidRPr="00412AB4">
        <w:rPr>
          <w:sz w:val="20"/>
          <w:szCs w:val="20"/>
        </w:rPr>
        <w:t xml:space="preserve">director of the Master of Science in Social Policy Program </w:t>
      </w:r>
      <w:r w:rsidRPr="00412AB4">
        <w:rPr>
          <w:rFonts w:cs="Arial"/>
          <w:color w:val="222222"/>
          <w:sz w:val="20"/>
          <w:szCs w:val="20"/>
          <w:shd w:val="clear" w:color="auto" w:fill="FFFFFF"/>
        </w:rPr>
        <w:t xml:space="preserve">at UPenn. Ph.D. from Fordham University in Psychometrics. Luciana Parisi, </w:t>
      </w:r>
      <w:r w:rsidRPr="00412AB4">
        <w:rPr>
          <w:sz w:val="20"/>
          <w:szCs w:val="20"/>
        </w:rPr>
        <w:t>Professor of Literature, </w:t>
      </w:r>
      <w:hyperlink r:id="rId7" w:tooltip="organization name" w:history="1">
        <w:r w:rsidRPr="00412AB4">
          <w:rPr>
            <w:rStyle w:val="Hyperlink"/>
            <w:sz w:val="20"/>
            <w:szCs w:val="20"/>
          </w:rPr>
          <w:t>Literature</w:t>
        </w:r>
      </w:hyperlink>
      <w:r w:rsidRPr="00412AB4">
        <w:rPr>
          <w:sz w:val="20"/>
          <w:szCs w:val="20"/>
        </w:rPr>
        <w:t>, </w:t>
      </w:r>
      <w:hyperlink r:id="rId8" w:tooltip="middle organization" w:history="1">
        <w:r w:rsidRPr="00412AB4">
          <w:rPr>
            <w:rStyle w:val="Hyperlink"/>
            <w:sz w:val="20"/>
            <w:szCs w:val="20"/>
          </w:rPr>
          <w:t>Trinity College of Arts &amp; Sciences</w:t>
        </w:r>
      </w:hyperlink>
      <w:r w:rsidRPr="00412AB4">
        <w:rPr>
          <w:sz w:val="20"/>
          <w:szCs w:val="20"/>
        </w:rPr>
        <w:t>. Ph.D.,</w:t>
      </w:r>
      <w:r w:rsidRPr="00412AB4">
        <w:rPr>
          <w:rFonts w:ascii="Lucida Sans Unicode" w:hAnsi="Lucida Sans Unicode" w:cs="Lucida Sans Unicode"/>
          <w:color w:val="595B5B"/>
          <w:sz w:val="20"/>
          <w:szCs w:val="20"/>
          <w:shd w:val="clear" w:color="auto" w:fill="FFFFFF"/>
        </w:rPr>
        <w:t> </w:t>
      </w:r>
      <w:hyperlink r:id="rId9" w:tooltip="organization name" w:history="1">
        <w:r w:rsidRPr="00412AB4">
          <w:rPr>
            <w:rStyle w:val="Hyperlink"/>
            <w:sz w:val="20"/>
            <w:szCs w:val="20"/>
          </w:rPr>
          <w:t>University of Warwick</w:t>
        </w:r>
      </w:hyperlink>
      <w:r w:rsidRPr="00412AB4">
        <w:rPr>
          <w:rFonts w:cs="Arial"/>
          <w:color w:val="222222"/>
          <w:sz w:val="20"/>
          <w:szCs w:val="20"/>
          <w:shd w:val="clear" w:color="auto" w:fill="FFFFFF"/>
        </w:rPr>
        <w:t>. "Data capitalism and the counter futures of ethics in artificial intelligence." </w:t>
      </w:r>
      <w:r w:rsidRPr="00412AB4">
        <w:rPr>
          <w:rFonts w:cs="Arial"/>
          <w:i/>
          <w:iCs/>
          <w:color w:val="222222"/>
          <w:sz w:val="20"/>
          <w:szCs w:val="20"/>
          <w:shd w:val="clear" w:color="auto" w:fill="FFFFFF"/>
        </w:rPr>
        <w:t>Communication and the Public</w:t>
      </w:r>
      <w:r w:rsidRPr="00412AB4">
        <w:rPr>
          <w:rFonts w:cs="Arial"/>
          <w:color w:val="222222"/>
          <w:sz w:val="20"/>
          <w:szCs w:val="20"/>
          <w:shd w:val="clear" w:color="auto" w:fill="FFFFFF"/>
        </w:rPr>
        <w:t> 5, no. 3-4 (2020): 116-121)</w:t>
      </w:r>
    </w:p>
    <w:p w14:paraId="0609E7F8" w14:textId="77777777" w:rsidR="00412AB4" w:rsidRPr="00412AB4" w:rsidRDefault="00412AB4" w:rsidP="00412AB4">
      <w:pPr>
        <w:spacing w:after="0" w:line="240" w:lineRule="auto"/>
        <w:rPr>
          <w:sz w:val="14"/>
        </w:rPr>
      </w:pPr>
      <w:r w:rsidRPr="00412AB4">
        <w:rPr>
          <w:sz w:val="14"/>
        </w:rPr>
        <w:t xml:space="preserve">If the current global pandemic condition has accelerated the use and dependence on digital technologies, then ethical and political questions of colonialist and capitalist interventions are even more paramount. </w:t>
      </w:r>
      <w:r w:rsidRPr="00412AB4">
        <w:rPr>
          <w:b/>
          <w:bCs/>
          <w:u w:val="single"/>
        </w:rPr>
        <w:t>Ethics</w:t>
      </w:r>
      <w:r w:rsidRPr="00412AB4">
        <w:rPr>
          <w:u w:val="single"/>
        </w:rPr>
        <w:t xml:space="preserve"> in</w:t>
      </w:r>
      <w:r w:rsidRPr="00412AB4">
        <w:rPr>
          <w:sz w:val="14"/>
        </w:rPr>
        <w:t xml:space="preserve"> data science and </w:t>
      </w:r>
      <w:r w:rsidRPr="00412AB4">
        <w:rPr>
          <w:u w:val="single"/>
        </w:rPr>
        <w:t>artificial intelligence (</w:t>
      </w:r>
      <w:r w:rsidRPr="00412AB4">
        <w:rPr>
          <w:rStyle w:val="Emphasis"/>
          <w:highlight w:val="yellow"/>
        </w:rPr>
        <w:t>AI</w:t>
      </w:r>
      <w:r w:rsidRPr="00412AB4">
        <w:rPr>
          <w:highlight w:val="yellow"/>
          <w:u w:val="single"/>
        </w:rPr>
        <w:t>)</w:t>
      </w:r>
      <w:r w:rsidRPr="00412AB4">
        <w:rPr>
          <w:u w:val="single"/>
        </w:rPr>
        <w:t xml:space="preserve"> have gained broader </w:t>
      </w:r>
      <w:r w:rsidRPr="00412AB4">
        <w:rPr>
          <w:b/>
          <w:bCs/>
          <w:u w:val="single"/>
        </w:rPr>
        <w:t>prominence</w:t>
      </w:r>
      <w:r w:rsidRPr="00412AB4">
        <w:rPr>
          <w:u w:val="single"/>
        </w:rPr>
        <w:t xml:space="preserve"> in</w:t>
      </w:r>
      <w:r w:rsidRPr="00412AB4">
        <w:rPr>
          <w:sz w:val="14"/>
        </w:rPr>
        <w:t xml:space="preserve"> both </w:t>
      </w:r>
      <w:r w:rsidRPr="00412AB4">
        <w:rPr>
          <w:b/>
          <w:bCs/>
          <w:u w:val="single"/>
        </w:rPr>
        <w:t>scholarly</w:t>
      </w:r>
      <w:r w:rsidRPr="00412AB4">
        <w:rPr>
          <w:u w:val="single"/>
        </w:rPr>
        <w:t xml:space="preserve"> and public </w:t>
      </w:r>
      <w:r w:rsidRPr="00412AB4">
        <w:rPr>
          <w:rStyle w:val="Emphasis"/>
        </w:rPr>
        <w:t>discourse</w:t>
      </w:r>
      <w:r w:rsidRPr="00412AB4">
        <w:rPr>
          <w:sz w:val="14"/>
        </w:rPr>
        <w:t xml:space="preserve">. Much of the scholarly engagements have often been </w:t>
      </w:r>
      <w:r w:rsidRPr="00412AB4">
        <w:rPr>
          <w:u w:val="single"/>
        </w:rPr>
        <w:t xml:space="preserve">based on perspectives of </w:t>
      </w:r>
      <w:r w:rsidRPr="00412AB4">
        <w:rPr>
          <w:rStyle w:val="Emphasis"/>
        </w:rPr>
        <w:t>transparency</w:t>
      </w:r>
      <w:r w:rsidRPr="00412AB4">
        <w:rPr>
          <w:sz w:val="14"/>
        </w:rPr>
        <w:t xml:space="preserve">, </w:t>
      </w:r>
      <w:r w:rsidRPr="00412AB4">
        <w:rPr>
          <w:u w:val="single"/>
        </w:rPr>
        <w:t>politics of representation</w:t>
      </w:r>
      <w:r w:rsidRPr="00412AB4">
        <w:rPr>
          <w:sz w:val="14"/>
        </w:rPr>
        <w:t xml:space="preserve">, </w:t>
      </w:r>
      <w:r w:rsidRPr="00412AB4">
        <w:rPr>
          <w:u w:val="single"/>
        </w:rPr>
        <w:t xml:space="preserve">moral </w:t>
      </w:r>
      <w:r w:rsidRPr="00412AB4">
        <w:rPr>
          <w:rStyle w:val="Emphasis"/>
        </w:rPr>
        <w:t>ethical norms</w:t>
      </w:r>
      <w:r w:rsidRPr="00412AB4">
        <w:rPr>
          <w:u w:val="single"/>
        </w:rPr>
        <w:t xml:space="preserve">, and </w:t>
      </w:r>
      <w:r w:rsidRPr="00412AB4">
        <w:rPr>
          <w:rStyle w:val="Emphasis"/>
        </w:rPr>
        <w:t>refusal</w:t>
      </w:r>
      <w:r w:rsidRPr="00412AB4">
        <w:rPr>
          <w:sz w:val="14"/>
        </w:rPr>
        <w:t xml:space="preserve">. </w:t>
      </w:r>
      <w:r w:rsidRPr="00412AB4">
        <w:rPr>
          <w:u w:val="single"/>
        </w:rPr>
        <w:t xml:space="preserve">These interventions have often led to </w:t>
      </w:r>
      <w:r w:rsidRPr="00412AB4">
        <w:rPr>
          <w:b/>
          <w:bCs/>
          <w:highlight w:val="yellow"/>
          <w:u w:val="single"/>
        </w:rPr>
        <w:t xml:space="preserve">solutions </w:t>
      </w:r>
      <w:r w:rsidRPr="00412AB4">
        <w:rPr>
          <w:b/>
          <w:bCs/>
          <w:u w:val="single"/>
        </w:rPr>
        <w:t>that seek</w:t>
      </w:r>
      <w:r w:rsidRPr="00412AB4">
        <w:rPr>
          <w:u w:val="single"/>
        </w:rPr>
        <w:t xml:space="preserve"> </w:t>
      </w:r>
      <w:r w:rsidRPr="00412AB4">
        <w:rPr>
          <w:highlight w:val="yellow"/>
          <w:u w:val="single"/>
        </w:rPr>
        <w:t>to</w:t>
      </w:r>
      <w:r w:rsidRPr="00412AB4">
        <w:rPr>
          <w:sz w:val="14"/>
        </w:rPr>
        <w:t xml:space="preserve"> co-opt or </w:t>
      </w:r>
      <w:r w:rsidRPr="00412AB4">
        <w:rPr>
          <w:rStyle w:val="Emphasis"/>
          <w:highlight w:val="yellow"/>
        </w:rPr>
        <w:t>re-design</w:t>
      </w:r>
      <w:r w:rsidRPr="00412AB4">
        <w:rPr>
          <w:sz w:val="14"/>
        </w:rPr>
        <w:t xml:space="preserve"> in terms of repurposing technology, including the </w:t>
      </w:r>
      <w:r w:rsidRPr="00412AB4">
        <w:rPr>
          <w:u w:val="single"/>
        </w:rPr>
        <w:t xml:space="preserve">repurposing of </w:t>
      </w:r>
      <w:r w:rsidRPr="00412AB4">
        <w:rPr>
          <w:rStyle w:val="Emphasis"/>
          <w:highlight w:val="yellow"/>
        </w:rPr>
        <w:t>tech</w:t>
      </w:r>
      <w:r w:rsidRPr="00412AB4">
        <w:rPr>
          <w:rStyle w:val="Emphasis"/>
        </w:rPr>
        <w:t>nology</w:t>
      </w:r>
      <w:r w:rsidRPr="00412AB4">
        <w:rPr>
          <w:u w:val="single"/>
        </w:rPr>
        <w:t xml:space="preserve"> as a means of resistance</w:t>
      </w:r>
      <w:r w:rsidRPr="00412AB4">
        <w:rPr>
          <w:sz w:val="14"/>
        </w:rPr>
        <w:t>. Others have offered technological solutions for problems of transparency, representation, and moral ethical norms.</w:t>
      </w:r>
      <w:hyperlink r:id="rId10" w:history="1">
        <w:r w:rsidRPr="00412AB4">
          <w:rPr>
            <w:rStyle w:val="Hyperlink"/>
            <w:sz w:val="14"/>
          </w:rPr>
          <w:t>1</w:t>
        </w:r>
      </w:hyperlink>
      <w:r w:rsidRPr="00412AB4">
        <w:rPr>
          <w:sz w:val="14"/>
        </w:rPr>
        <w:t> With each of these perspectives, we agree that there is a problem with the universal model of technology and we want to say something about this given the work we’ve been doing on data capitalism and predictive intelligence, as we argue that what these perspectives do not address is the postcolonial epistemology of the machine.</w:t>
      </w:r>
    </w:p>
    <w:p w14:paraId="4514D48F" w14:textId="77777777" w:rsidR="00412AB4" w:rsidRPr="00412AB4" w:rsidRDefault="00412AB4" w:rsidP="00412AB4">
      <w:pPr>
        <w:spacing w:after="0" w:line="240" w:lineRule="auto"/>
        <w:rPr>
          <w:sz w:val="14"/>
        </w:rPr>
      </w:pPr>
      <w:r w:rsidRPr="00412AB4">
        <w:rPr>
          <w:sz w:val="14"/>
        </w:rPr>
        <w:t xml:space="preserve">From this standpoint, </w:t>
      </w:r>
      <w:r w:rsidRPr="00412AB4">
        <w:rPr>
          <w:u w:val="single"/>
        </w:rPr>
        <w:t xml:space="preserve">critiques of automation that </w:t>
      </w:r>
      <w:r w:rsidRPr="00412AB4">
        <w:rPr>
          <w:highlight w:val="yellow"/>
          <w:u w:val="single"/>
        </w:rPr>
        <w:t xml:space="preserve">propose </w:t>
      </w:r>
      <w:r w:rsidRPr="00412AB4">
        <w:rPr>
          <w:u w:val="single"/>
        </w:rPr>
        <w:t xml:space="preserve">that </w:t>
      </w:r>
      <w:r w:rsidRPr="00412AB4">
        <w:rPr>
          <w:b/>
          <w:bCs/>
          <w:highlight w:val="yellow"/>
          <w:u w:val="single"/>
        </w:rPr>
        <w:t>machines can be programmed</w:t>
      </w:r>
      <w:r w:rsidRPr="00412AB4">
        <w:rPr>
          <w:highlight w:val="yellow"/>
          <w:u w:val="single"/>
        </w:rPr>
        <w:t xml:space="preserve"> to do</w:t>
      </w:r>
      <w:r w:rsidRPr="00412AB4">
        <w:rPr>
          <w:u w:val="single"/>
        </w:rPr>
        <w:t xml:space="preserve"> what is socially or </w:t>
      </w:r>
      <w:r w:rsidRPr="00412AB4">
        <w:rPr>
          <w:rStyle w:val="Emphasis"/>
          <w:highlight w:val="yellow"/>
        </w:rPr>
        <w:t>politically progressive</w:t>
      </w:r>
      <w:r w:rsidRPr="00412AB4">
        <w:rPr>
          <w:u w:val="single"/>
        </w:rPr>
        <w:t xml:space="preserve"> fall in to the risk of </w:t>
      </w:r>
      <w:r w:rsidRPr="00412AB4">
        <w:rPr>
          <w:b/>
          <w:bCs/>
          <w:highlight w:val="yellow"/>
          <w:u w:val="single"/>
        </w:rPr>
        <w:t>assum</w:t>
      </w:r>
      <w:r w:rsidRPr="00412AB4">
        <w:rPr>
          <w:b/>
          <w:bCs/>
          <w:u w:val="single"/>
        </w:rPr>
        <w:t>ing</w:t>
      </w:r>
      <w:r w:rsidRPr="00412AB4">
        <w:rPr>
          <w:u w:val="single"/>
        </w:rPr>
        <w:t xml:space="preserve"> that </w:t>
      </w:r>
      <w:r w:rsidRPr="00412AB4">
        <w:rPr>
          <w:highlight w:val="yellow"/>
          <w:u w:val="single"/>
        </w:rPr>
        <w:t>the algorithm</w:t>
      </w:r>
      <w:r w:rsidRPr="00412AB4">
        <w:rPr>
          <w:u w:val="single"/>
        </w:rPr>
        <w:t xml:space="preserve"> is transparent and </w:t>
      </w:r>
      <w:r w:rsidRPr="00412AB4">
        <w:rPr>
          <w:highlight w:val="yellow"/>
          <w:u w:val="single"/>
        </w:rPr>
        <w:t>can be</w:t>
      </w:r>
      <w:r w:rsidRPr="00412AB4">
        <w:rPr>
          <w:u w:val="single"/>
        </w:rPr>
        <w:t xml:space="preserve"> co-opted and </w:t>
      </w:r>
      <w:r w:rsidRPr="00412AB4">
        <w:rPr>
          <w:rStyle w:val="Emphasis"/>
          <w:highlight w:val="yellow"/>
        </w:rPr>
        <w:t>repurposed</w:t>
      </w:r>
      <w:r w:rsidRPr="00412AB4">
        <w:rPr>
          <w:u w:val="single"/>
        </w:rPr>
        <w:t xml:space="preserve">, </w:t>
      </w:r>
      <w:r w:rsidRPr="00412AB4">
        <w:rPr>
          <w:b/>
          <w:bCs/>
          <w:highlight w:val="yellow"/>
          <w:u w:val="single"/>
        </w:rPr>
        <w:t>rather than</w:t>
      </w:r>
      <w:r w:rsidRPr="00412AB4">
        <w:rPr>
          <w:u w:val="single"/>
        </w:rPr>
        <w:t xml:space="preserve"> being </w:t>
      </w:r>
      <w:r w:rsidRPr="00412AB4">
        <w:rPr>
          <w:rStyle w:val="Emphasis"/>
          <w:highlight w:val="yellow"/>
        </w:rPr>
        <w:t>a sociotechnical system</w:t>
      </w:r>
      <w:r w:rsidRPr="00412AB4">
        <w:rPr>
          <w:u w:val="single"/>
        </w:rPr>
        <w:t xml:space="preserve"> that can be redesigned</w:t>
      </w:r>
      <w:r w:rsidRPr="00412AB4">
        <w:rPr>
          <w:sz w:val="14"/>
        </w:rPr>
        <w:t xml:space="preserve">. For us, </w:t>
      </w:r>
      <w:r w:rsidRPr="00412AB4">
        <w:rPr>
          <w:rStyle w:val="Emphasis"/>
        </w:rPr>
        <w:t>critical design</w:t>
      </w:r>
      <w:r w:rsidRPr="00412AB4">
        <w:rPr>
          <w:u w:val="single"/>
        </w:rPr>
        <w:t xml:space="preserve"> means that we are to diagnose the function of learning and </w:t>
      </w:r>
      <w:r w:rsidRPr="00412AB4">
        <w:rPr>
          <w:b/>
          <w:bCs/>
          <w:u w:val="single"/>
        </w:rPr>
        <w:t>not reduce algorithms</w:t>
      </w:r>
      <w:r w:rsidRPr="00412AB4">
        <w:rPr>
          <w:u w:val="single"/>
        </w:rPr>
        <w:t xml:space="preserve"> to </w:t>
      </w:r>
      <w:r w:rsidRPr="00412AB4">
        <w:rPr>
          <w:rStyle w:val="Emphasis"/>
        </w:rPr>
        <w:t>training</w:t>
      </w:r>
      <w:r w:rsidRPr="00412AB4">
        <w:rPr>
          <w:sz w:val="14"/>
        </w:rPr>
        <w:t>.</w:t>
      </w:r>
    </w:p>
    <w:p w14:paraId="4B2B4605" w14:textId="77777777" w:rsidR="00412AB4" w:rsidRPr="00412AB4" w:rsidRDefault="00412AB4" w:rsidP="00412AB4">
      <w:pPr>
        <w:spacing w:after="0" w:line="240" w:lineRule="auto"/>
        <w:rPr>
          <w:sz w:val="14"/>
        </w:rPr>
      </w:pPr>
      <w:r w:rsidRPr="00412AB4">
        <w:rPr>
          <w:sz w:val="14"/>
        </w:rPr>
        <w:t xml:space="preserve">Not only does </w:t>
      </w:r>
      <w:r w:rsidRPr="00412AB4">
        <w:rPr>
          <w:b/>
          <w:bCs/>
          <w:u w:val="single"/>
        </w:rPr>
        <w:t>transparency</w:t>
      </w:r>
      <w:r w:rsidRPr="00412AB4">
        <w:rPr>
          <w:sz w:val="14"/>
        </w:rPr>
        <w:t xml:space="preserve"> make white box assumptions about the algorithm but it also fundamentally </w:t>
      </w:r>
      <w:r w:rsidRPr="00412AB4">
        <w:rPr>
          <w:u w:val="single"/>
        </w:rPr>
        <w:t xml:space="preserve">leaves intact the universality of </w:t>
      </w:r>
      <w:r w:rsidRPr="00412AB4">
        <w:rPr>
          <w:rStyle w:val="Emphasis"/>
        </w:rPr>
        <w:t>learning</w:t>
      </w:r>
      <w:r w:rsidRPr="00412AB4">
        <w:rPr>
          <w:sz w:val="14"/>
        </w:rPr>
        <w:t xml:space="preserve">, namely the configuration of how to learn and thus how to know universally </w:t>
      </w:r>
      <w:r w:rsidRPr="00412AB4">
        <w:rPr>
          <w:u w:val="single"/>
        </w:rPr>
        <w:t xml:space="preserve">determined by </w:t>
      </w:r>
      <w:r w:rsidRPr="00412AB4">
        <w:rPr>
          <w:b/>
          <w:bCs/>
          <w:u w:val="single"/>
        </w:rPr>
        <w:t>a particular epistemology</w:t>
      </w:r>
      <w:r w:rsidRPr="00412AB4">
        <w:rPr>
          <w:u w:val="single"/>
        </w:rPr>
        <w:t>.</w:t>
      </w:r>
      <w:r w:rsidRPr="00412AB4">
        <w:rPr>
          <w:sz w:val="14"/>
        </w:rPr>
        <w:t xml:space="preserve"> More specifically, </w:t>
      </w:r>
      <w:r w:rsidRPr="00412AB4">
        <w:rPr>
          <w:u w:val="single"/>
        </w:rPr>
        <w:t xml:space="preserve">the claim for transparency risks falling back into </w:t>
      </w:r>
      <w:r w:rsidRPr="00412AB4">
        <w:rPr>
          <w:rStyle w:val="Emphasis"/>
        </w:rPr>
        <w:t xml:space="preserve">one </w:t>
      </w:r>
      <w:r w:rsidRPr="00412AB4">
        <w:rPr>
          <w:rStyle w:val="Emphasis"/>
          <w:highlight w:val="yellow"/>
        </w:rPr>
        <w:t>model of knowledge</w:t>
      </w:r>
      <w:r w:rsidRPr="00412AB4">
        <w:rPr>
          <w:u w:val="single"/>
        </w:rPr>
        <w:t xml:space="preserve">, </w:t>
      </w:r>
      <w:r w:rsidRPr="00412AB4">
        <w:rPr>
          <w:highlight w:val="yellow"/>
          <w:u w:val="single"/>
        </w:rPr>
        <w:t>based on</w:t>
      </w:r>
      <w:r w:rsidRPr="00412AB4">
        <w:rPr>
          <w:u w:val="single"/>
        </w:rPr>
        <w:t xml:space="preserve"> the given specific articulation of a </w:t>
      </w:r>
      <w:r w:rsidRPr="00412AB4">
        <w:rPr>
          <w:rStyle w:val="Emphasis"/>
          <w:sz w:val="28"/>
          <w:szCs w:val="28"/>
          <w:highlight w:val="yellow"/>
        </w:rPr>
        <w:t>universal fairness</w:t>
      </w:r>
      <w:r w:rsidRPr="00412AB4">
        <w:rPr>
          <w:sz w:val="14"/>
        </w:rPr>
        <w:t xml:space="preserve">. </w:t>
      </w:r>
      <w:r w:rsidRPr="00412AB4">
        <w:rPr>
          <w:highlight w:val="yellow"/>
          <w:u w:val="single"/>
        </w:rPr>
        <w:t xml:space="preserve">If you </w:t>
      </w:r>
      <w:r w:rsidRPr="00412AB4">
        <w:rPr>
          <w:b/>
          <w:bCs/>
          <w:highlight w:val="yellow"/>
          <w:u w:val="single"/>
        </w:rPr>
        <w:t>train the algorithm</w:t>
      </w:r>
      <w:r w:rsidRPr="00412AB4">
        <w:rPr>
          <w:highlight w:val="yellow"/>
          <w:u w:val="single"/>
        </w:rPr>
        <w:t xml:space="preserve"> to be</w:t>
      </w:r>
      <w:r w:rsidRPr="00412AB4">
        <w:rPr>
          <w:sz w:val="14"/>
        </w:rPr>
        <w:t xml:space="preserve"> fair and </w:t>
      </w:r>
      <w:r w:rsidRPr="00412AB4">
        <w:rPr>
          <w:rStyle w:val="Emphasis"/>
          <w:highlight w:val="yellow"/>
        </w:rPr>
        <w:t>fair for everyone</w:t>
      </w:r>
      <w:r w:rsidRPr="00412AB4">
        <w:rPr>
          <w:sz w:val="14"/>
        </w:rPr>
        <w:t xml:space="preserve">, this relies on communities to argue that every community needs to have access and fair representation, but </w:t>
      </w:r>
      <w:r w:rsidRPr="00412AB4">
        <w:rPr>
          <w:b/>
          <w:bCs/>
          <w:u w:val="single"/>
        </w:rPr>
        <w:t>in fact</w:t>
      </w:r>
      <w:r w:rsidRPr="00412AB4">
        <w:rPr>
          <w:u w:val="single"/>
        </w:rPr>
        <w:t xml:space="preserve"> </w:t>
      </w:r>
      <w:r w:rsidRPr="00412AB4">
        <w:rPr>
          <w:highlight w:val="yellow"/>
          <w:u w:val="single"/>
        </w:rPr>
        <w:t>what will be imposed is</w:t>
      </w:r>
      <w:r w:rsidRPr="00412AB4">
        <w:rPr>
          <w:u w:val="single"/>
        </w:rPr>
        <w:t xml:space="preserve"> merely another universal particular, a </w:t>
      </w:r>
      <w:r w:rsidRPr="00412AB4">
        <w:rPr>
          <w:b/>
          <w:bCs/>
          <w:u w:val="single"/>
        </w:rPr>
        <w:t>know-how</w:t>
      </w:r>
      <w:r w:rsidRPr="00412AB4">
        <w:rPr>
          <w:u w:val="single"/>
        </w:rPr>
        <w:t xml:space="preserve"> that comes </w:t>
      </w:r>
      <w:r w:rsidRPr="00412AB4">
        <w:rPr>
          <w:b/>
          <w:bCs/>
          <w:u w:val="single"/>
        </w:rPr>
        <w:t>from</w:t>
      </w:r>
      <w:r w:rsidRPr="00412AB4">
        <w:rPr>
          <w:u w:val="single"/>
        </w:rPr>
        <w:t xml:space="preserve"> </w:t>
      </w:r>
      <w:r w:rsidRPr="00412AB4">
        <w:rPr>
          <w:rStyle w:val="Emphasis"/>
          <w:highlight w:val="yellow"/>
        </w:rPr>
        <w:t>specific views</w:t>
      </w:r>
      <w:r w:rsidRPr="00412AB4">
        <w:rPr>
          <w:u w:val="single"/>
        </w:rPr>
        <w:t xml:space="preserve"> of the world</w:t>
      </w:r>
      <w:r w:rsidRPr="00412AB4">
        <w:rPr>
          <w:sz w:val="14"/>
        </w:rPr>
        <w:t xml:space="preserve">. By arguing that we need to make the algorithm fair for everyone, we are also posing another reiteration of identity politics and not a challenge of epistemology. This claim therefore suits precisely the model of universal reason based on the self-positing judgment that distinguishes transparency from opacity. We claim that this </w:t>
      </w:r>
      <w:r w:rsidRPr="00412AB4">
        <w:rPr>
          <w:u w:val="single"/>
        </w:rPr>
        <w:t xml:space="preserve">is </w:t>
      </w:r>
      <w:r w:rsidRPr="00412AB4">
        <w:rPr>
          <w:b/>
          <w:bCs/>
          <w:u w:val="single"/>
        </w:rPr>
        <w:t>precisely</w:t>
      </w:r>
      <w:r w:rsidRPr="00412AB4">
        <w:rPr>
          <w:u w:val="single"/>
        </w:rPr>
        <w:t xml:space="preserve"> what </w:t>
      </w:r>
      <w:r w:rsidRPr="00412AB4">
        <w:rPr>
          <w:rStyle w:val="Emphasis"/>
          <w:highlight w:val="yellow"/>
        </w:rPr>
        <w:t>data capitalism desires</w:t>
      </w:r>
      <w:r w:rsidRPr="00412AB4">
        <w:rPr>
          <w:sz w:val="14"/>
        </w:rPr>
        <w:t>.</w:t>
      </w:r>
    </w:p>
    <w:p w14:paraId="562A0003" w14:textId="77777777" w:rsidR="00412AB4" w:rsidRPr="00412AB4" w:rsidRDefault="00412AB4" w:rsidP="00412AB4">
      <w:pPr>
        <w:spacing w:after="0" w:line="240" w:lineRule="auto"/>
        <w:rPr>
          <w:sz w:val="14"/>
        </w:rPr>
      </w:pPr>
      <w:r w:rsidRPr="00412AB4">
        <w:rPr>
          <w:sz w:val="14"/>
        </w:rPr>
        <w:t>Drawing from </w:t>
      </w:r>
      <w:hyperlink r:id="rId11" w:history="1">
        <w:r w:rsidRPr="00412AB4">
          <w:rPr>
            <w:rStyle w:val="Hyperlink"/>
            <w:sz w:val="14"/>
          </w:rPr>
          <w:t>Mark Fisher’s (2009)</w:t>
        </w:r>
      </w:hyperlink>
      <w:r w:rsidRPr="00412AB4">
        <w:rPr>
          <w:sz w:val="14"/>
        </w:rPr>
        <w:t xml:space="preserve"> science fiction capital, we posit that data capitalism doesn’t rely on data as a given, but on what data can become; it operates in the future as much as the calculation of probabilities coincides with the predictive extraction of surplus value. </w:t>
      </w:r>
      <w:r w:rsidRPr="00412AB4">
        <w:rPr>
          <w:b/>
          <w:bCs/>
          <w:u w:val="single"/>
        </w:rPr>
        <w:t>There is no</w:t>
      </w:r>
      <w:r w:rsidRPr="00412AB4">
        <w:rPr>
          <w:u w:val="single"/>
        </w:rPr>
        <w:t xml:space="preserve"> given proof of one </w:t>
      </w:r>
      <w:r w:rsidRPr="00412AB4">
        <w:rPr>
          <w:b/>
          <w:bCs/>
          <w:u w:val="single"/>
        </w:rPr>
        <w:t>truth</w:t>
      </w:r>
      <w:r w:rsidRPr="00412AB4">
        <w:rPr>
          <w:u w:val="single"/>
        </w:rPr>
        <w:t xml:space="preserve"> in data capitalism</w:t>
      </w:r>
      <w:r w:rsidRPr="00412AB4">
        <w:rPr>
          <w:sz w:val="14"/>
        </w:rPr>
        <w:t xml:space="preserve">, </w:t>
      </w:r>
      <w:r w:rsidRPr="00412AB4">
        <w:rPr>
          <w:highlight w:val="yellow"/>
          <w:u w:val="single"/>
        </w:rPr>
        <w:t>its operations</w:t>
      </w:r>
      <w:r w:rsidRPr="00412AB4">
        <w:rPr>
          <w:u w:val="single"/>
        </w:rPr>
        <w:t xml:space="preserve"> rather </w:t>
      </w:r>
      <w:r w:rsidRPr="00412AB4">
        <w:rPr>
          <w:highlight w:val="yellow"/>
          <w:u w:val="single"/>
        </w:rPr>
        <w:t>require</w:t>
      </w:r>
      <w:r w:rsidRPr="00412AB4">
        <w:rPr>
          <w:u w:val="single"/>
        </w:rPr>
        <w:t xml:space="preserve"> the search mode of </w:t>
      </w:r>
      <w:r w:rsidRPr="00412AB4">
        <w:rPr>
          <w:highlight w:val="yellow"/>
          <w:u w:val="single"/>
        </w:rPr>
        <w:t>induction</w:t>
      </w:r>
      <w:r w:rsidRPr="00412AB4">
        <w:rPr>
          <w:u w:val="single"/>
        </w:rPr>
        <w:t xml:space="preserve">, namely the operations of trial and error. </w:t>
      </w:r>
      <w:r w:rsidRPr="00412AB4">
        <w:rPr>
          <w:sz w:val="14"/>
        </w:rPr>
        <w:t xml:space="preserve">Here, </w:t>
      </w:r>
      <w:r w:rsidRPr="00412AB4">
        <w:rPr>
          <w:rStyle w:val="Emphasis"/>
          <w:highlight w:val="yellow"/>
        </w:rPr>
        <w:t>data is</w:t>
      </w:r>
      <w:r w:rsidRPr="00412AB4">
        <w:rPr>
          <w:rStyle w:val="Emphasis"/>
        </w:rPr>
        <w:t xml:space="preserve"> completely </w:t>
      </w:r>
      <w:r w:rsidRPr="00412AB4">
        <w:rPr>
          <w:rStyle w:val="Emphasis"/>
          <w:highlight w:val="yellow"/>
        </w:rPr>
        <w:t>malleable</w:t>
      </w:r>
      <w:r w:rsidRPr="00412AB4">
        <w:rPr>
          <w:sz w:val="14"/>
        </w:rPr>
        <w:t xml:space="preserve">. </w:t>
      </w:r>
      <w:r w:rsidRPr="00412AB4">
        <w:rPr>
          <w:u w:val="single"/>
        </w:rPr>
        <w:t>Because of this heuristic model that data capitalism has</w:t>
      </w:r>
      <w:r w:rsidRPr="00412AB4">
        <w:rPr>
          <w:sz w:val="14"/>
        </w:rPr>
        <w:t xml:space="preserve">, </w:t>
      </w:r>
      <w:r w:rsidRPr="00412AB4">
        <w:rPr>
          <w:u w:val="single"/>
        </w:rPr>
        <w:t>its ontology is</w:t>
      </w:r>
      <w:r w:rsidRPr="00412AB4">
        <w:rPr>
          <w:sz w:val="14"/>
        </w:rPr>
        <w:t xml:space="preserve"> based not on universal forms, but is </w:t>
      </w:r>
      <w:r w:rsidRPr="00412AB4">
        <w:rPr>
          <w:u w:val="single"/>
        </w:rPr>
        <w:t>open to process</w:t>
      </w:r>
      <w:r w:rsidRPr="00412AB4">
        <w:rPr>
          <w:sz w:val="14"/>
        </w:rPr>
        <w:t>. From this standpoint, it is not possible to talk about computational empiricism insofar as the operations of induction merely anticipate and affectively shape future events. As in </w:t>
      </w:r>
      <w:hyperlink r:id="rId12" w:history="1">
        <w:r w:rsidRPr="00412AB4">
          <w:rPr>
            <w:rStyle w:val="Hyperlink"/>
            <w:sz w:val="14"/>
          </w:rPr>
          <w:t>Brian Massumi’s (2015)</w:t>
        </w:r>
      </w:hyperlink>
      <w:r w:rsidRPr="00412AB4">
        <w:rPr>
          <w:sz w:val="14"/>
        </w:rPr>
        <w:t> ontopower, process can be understood both in terms of process of becoming and epistemological processing of information. Here, ontopower entails a potentiation of value from and through machines, which are there to grant the recursive reconfiguration of the transparency principle, namely the project of the self-determining subject to hide its over-determining subject position (</w:t>
      </w:r>
      <w:hyperlink r:id="rId13" w:history="1">
        <w:r w:rsidRPr="00412AB4">
          <w:rPr>
            <w:rStyle w:val="Hyperlink"/>
            <w:sz w:val="14"/>
          </w:rPr>
          <w:t>da Silva, 2007</w:t>
        </w:r>
      </w:hyperlink>
      <w:r w:rsidRPr="00412AB4">
        <w:rPr>
          <w:sz w:val="14"/>
        </w:rPr>
        <w:t xml:space="preserve">). </w:t>
      </w:r>
      <w:r w:rsidRPr="00412AB4">
        <w:rPr>
          <w:u w:val="single"/>
        </w:rPr>
        <w:t xml:space="preserve">Transparency is </w:t>
      </w:r>
      <w:r w:rsidRPr="00412AB4">
        <w:rPr>
          <w:sz w:val="14"/>
        </w:rPr>
        <w:t xml:space="preserve">therefore </w:t>
      </w:r>
      <w:r w:rsidRPr="00412AB4">
        <w:rPr>
          <w:highlight w:val="yellow"/>
          <w:u w:val="single"/>
        </w:rPr>
        <w:t>a strategy</w:t>
      </w:r>
      <w:r w:rsidRPr="00412AB4">
        <w:rPr>
          <w:u w:val="single"/>
        </w:rPr>
        <w:t xml:space="preserve"> for preserving the</w:t>
      </w:r>
      <w:r w:rsidRPr="00412AB4">
        <w:rPr>
          <w:sz w:val="14"/>
        </w:rPr>
        <w:t xml:space="preserve"> post-</w:t>
      </w:r>
      <w:r w:rsidRPr="00412AB4">
        <w:rPr>
          <w:u w:val="single"/>
        </w:rPr>
        <w:t>Enlightenment subject</w:t>
      </w:r>
      <w:r w:rsidRPr="00412AB4">
        <w:rPr>
          <w:sz w:val="14"/>
        </w:rPr>
        <w:t xml:space="preserve"> as this continues </w:t>
      </w:r>
      <w:r w:rsidRPr="00412AB4">
        <w:rPr>
          <w:highlight w:val="yellow"/>
          <w:u w:val="single"/>
        </w:rPr>
        <w:t xml:space="preserve">to </w:t>
      </w:r>
      <w:r w:rsidRPr="00412AB4">
        <w:rPr>
          <w:b/>
          <w:bCs/>
          <w:highlight w:val="yellow"/>
          <w:u w:val="single"/>
        </w:rPr>
        <w:t>impart</w:t>
      </w:r>
      <w:r w:rsidRPr="00412AB4">
        <w:rPr>
          <w:u w:val="single"/>
        </w:rPr>
        <w:t xml:space="preserve"> the </w:t>
      </w:r>
      <w:r w:rsidRPr="00412AB4">
        <w:rPr>
          <w:rStyle w:val="Emphasis"/>
          <w:highlight w:val="yellow"/>
        </w:rPr>
        <w:t>hierarchies of gender</w:t>
      </w:r>
      <w:r w:rsidRPr="00412AB4">
        <w:rPr>
          <w:highlight w:val="yellow"/>
          <w:u w:val="single"/>
        </w:rPr>
        <w:t xml:space="preserve">, </w:t>
      </w:r>
      <w:r w:rsidRPr="00412AB4">
        <w:rPr>
          <w:rStyle w:val="Emphasis"/>
          <w:highlight w:val="yellow"/>
        </w:rPr>
        <w:t>race</w:t>
      </w:r>
      <w:r w:rsidRPr="00412AB4">
        <w:rPr>
          <w:highlight w:val="yellow"/>
          <w:u w:val="single"/>
        </w:rPr>
        <w:t xml:space="preserve">, and </w:t>
      </w:r>
      <w:r w:rsidRPr="00412AB4">
        <w:rPr>
          <w:rStyle w:val="Emphasis"/>
          <w:highlight w:val="yellow"/>
        </w:rPr>
        <w:t>class</w:t>
      </w:r>
      <w:r w:rsidRPr="00412AB4">
        <w:rPr>
          <w:u w:val="single"/>
        </w:rPr>
        <w:t xml:space="preserve"> onto a conception of the human that has come to haunt the machine.</w:t>
      </w:r>
      <w:r w:rsidRPr="00412AB4">
        <w:rPr>
          <w:sz w:val="14"/>
        </w:rPr>
        <w:t xml:space="preserve"> From this standpoint, what is claimed to be opaque in the black box of </w:t>
      </w:r>
      <w:r w:rsidRPr="00412AB4">
        <w:rPr>
          <w:rStyle w:val="Emphasis"/>
          <w:highlight w:val="yellow"/>
        </w:rPr>
        <w:t>machine learning</w:t>
      </w:r>
      <w:r w:rsidRPr="00412AB4">
        <w:rPr>
          <w:sz w:val="14"/>
        </w:rPr>
        <w:t xml:space="preserve"> algorithms </w:t>
      </w:r>
      <w:r w:rsidRPr="00412AB4">
        <w:rPr>
          <w:highlight w:val="yellow"/>
          <w:u w:val="single"/>
        </w:rPr>
        <w:t xml:space="preserve">cannot be disentangled from </w:t>
      </w:r>
      <w:r w:rsidRPr="00412AB4">
        <w:rPr>
          <w:u w:val="single"/>
        </w:rPr>
        <w:t xml:space="preserve">the </w:t>
      </w:r>
      <w:r w:rsidRPr="00412AB4">
        <w:rPr>
          <w:rStyle w:val="Emphasis"/>
          <w:highlight w:val="yellow"/>
        </w:rPr>
        <w:t>normative apparatus</w:t>
      </w:r>
      <w:r w:rsidRPr="00412AB4">
        <w:rPr>
          <w:highlight w:val="yellow"/>
          <w:u w:val="single"/>
        </w:rPr>
        <w:t xml:space="preserve"> that </w:t>
      </w:r>
      <w:r w:rsidRPr="00412AB4">
        <w:rPr>
          <w:b/>
          <w:bCs/>
          <w:u w:val="single"/>
        </w:rPr>
        <w:t>re</w:t>
      </w:r>
      <w:r w:rsidRPr="00412AB4">
        <w:rPr>
          <w:b/>
          <w:bCs/>
          <w:highlight w:val="yellow"/>
          <w:u w:val="single"/>
        </w:rPr>
        <w:t>produces</w:t>
      </w:r>
      <w:r w:rsidRPr="00412AB4">
        <w:rPr>
          <w:highlight w:val="yellow"/>
          <w:u w:val="single"/>
        </w:rPr>
        <w:t xml:space="preserve"> the</w:t>
      </w:r>
      <w:r w:rsidRPr="00412AB4">
        <w:rPr>
          <w:sz w:val="14"/>
        </w:rPr>
        <w:t xml:space="preserve"> transparency of the </w:t>
      </w:r>
      <w:r w:rsidRPr="00412AB4">
        <w:rPr>
          <w:u w:val="single"/>
        </w:rPr>
        <w:t xml:space="preserve">self-determining </w:t>
      </w:r>
      <w:r w:rsidRPr="00412AB4">
        <w:rPr>
          <w:b/>
          <w:bCs/>
          <w:highlight w:val="yellow"/>
          <w:u w:val="single"/>
        </w:rPr>
        <w:t>subject</w:t>
      </w:r>
      <w:r w:rsidRPr="00412AB4">
        <w:rPr>
          <w:sz w:val="14"/>
        </w:rPr>
        <w:t xml:space="preserve">. </w:t>
      </w:r>
      <w:r w:rsidRPr="00412AB4">
        <w:rPr>
          <w:highlight w:val="yellow"/>
          <w:u w:val="single"/>
        </w:rPr>
        <w:t xml:space="preserve">As </w:t>
      </w:r>
      <w:r w:rsidRPr="00412AB4">
        <w:rPr>
          <w:b/>
          <w:bCs/>
          <w:highlight w:val="yellow"/>
          <w:u w:val="single"/>
        </w:rPr>
        <w:t xml:space="preserve">cybernetic networks </w:t>
      </w:r>
      <w:r w:rsidRPr="00412AB4">
        <w:rPr>
          <w:szCs w:val="24"/>
          <w:highlight w:val="yellow"/>
          <w:u w:val="single"/>
        </w:rPr>
        <w:t>impose</w:t>
      </w:r>
      <w:r w:rsidRPr="00412AB4">
        <w:rPr>
          <w:szCs w:val="24"/>
          <w:u w:val="single"/>
        </w:rPr>
        <w:t xml:space="preserve"> on the </w:t>
      </w:r>
      <w:r w:rsidRPr="00412AB4">
        <w:rPr>
          <w:b/>
          <w:bCs/>
          <w:szCs w:val="24"/>
          <w:highlight w:val="yellow"/>
          <w:u w:val="single"/>
        </w:rPr>
        <w:t>social</w:t>
      </w:r>
      <w:r w:rsidRPr="00412AB4">
        <w:rPr>
          <w:szCs w:val="24"/>
          <w:u w:val="single"/>
        </w:rPr>
        <w:t xml:space="preserve"> body</w:t>
      </w:r>
      <w:r w:rsidRPr="00412AB4">
        <w:rPr>
          <w:sz w:val="14"/>
        </w:rPr>
        <w:t xml:space="preserve"> </w:t>
      </w:r>
      <w:r w:rsidRPr="00412AB4">
        <w:rPr>
          <w:u w:val="single"/>
        </w:rPr>
        <w:t xml:space="preserve">an </w:t>
      </w:r>
      <w:r w:rsidRPr="00412AB4">
        <w:rPr>
          <w:b/>
          <w:bCs/>
          <w:highlight w:val="yellow"/>
          <w:u w:val="single"/>
        </w:rPr>
        <w:t>infrastructure</w:t>
      </w:r>
      <w:r w:rsidRPr="00412AB4">
        <w:rPr>
          <w:u w:val="single"/>
        </w:rPr>
        <w:t xml:space="preserve"> of seamless communication</w:t>
      </w:r>
      <w:r w:rsidRPr="00412AB4">
        <w:rPr>
          <w:sz w:val="14"/>
        </w:rPr>
        <w:t xml:space="preserve"> based on the equivalence of connections, </w:t>
      </w:r>
      <w:r w:rsidRPr="00412AB4">
        <w:rPr>
          <w:highlight w:val="yellow"/>
          <w:u w:val="single"/>
        </w:rPr>
        <w:t xml:space="preserve">the </w:t>
      </w:r>
      <w:r w:rsidRPr="00412AB4">
        <w:rPr>
          <w:rStyle w:val="Emphasis"/>
          <w:highlight w:val="yellow"/>
        </w:rPr>
        <w:t>heuristic</w:t>
      </w:r>
      <w:r w:rsidRPr="00412AB4">
        <w:rPr>
          <w:rStyle w:val="Emphasis"/>
        </w:rPr>
        <w:t xml:space="preserve"> medium </w:t>
      </w:r>
      <w:r w:rsidRPr="00412AB4">
        <w:rPr>
          <w:rStyle w:val="Emphasis"/>
          <w:highlight w:val="yellow"/>
        </w:rPr>
        <w:t>of governance</w:t>
      </w:r>
      <w:r w:rsidRPr="00412AB4">
        <w:rPr>
          <w:highlight w:val="yellow"/>
          <w:u w:val="single"/>
        </w:rPr>
        <w:t xml:space="preserve"> </w:t>
      </w:r>
      <w:r w:rsidRPr="00412AB4">
        <w:rPr>
          <w:b/>
          <w:bCs/>
          <w:highlight w:val="yellow"/>
          <w:u w:val="single"/>
        </w:rPr>
        <w:t>withdraws</w:t>
      </w:r>
      <w:r w:rsidRPr="00412AB4">
        <w:rPr>
          <w:u w:val="single"/>
        </w:rPr>
        <w:t xml:space="preserve"> into the background, out of sight in the recursive colonialism</w:t>
      </w:r>
      <w:r w:rsidRPr="00412AB4">
        <w:rPr>
          <w:sz w:val="14"/>
        </w:rPr>
        <w:t xml:space="preserve"> of the transparent subject. Thus, it is the transparent subject that goes without being challenged in the general debates on AI ethics that push for transparency or the repurposing of technology.</w:t>
      </w:r>
    </w:p>
    <w:p w14:paraId="244F56E5" w14:textId="77777777" w:rsidR="00412AB4" w:rsidRPr="00412AB4" w:rsidRDefault="00412AB4" w:rsidP="00412AB4">
      <w:pPr>
        <w:spacing w:after="0" w:line="240" w:lineRule="auto"/>
        <w:rPr>
          <w:sz w:val="14"/>
        </w:rPr>
      </w:pPr>
      <w:r w:rsidRPr="00412AB4">
        <w:rPr>
          <w:highlight w:val="yellow"/>
          <w:u w:val="single"/>
        </w:rPr>
        <w:t xml:space="preserve">What is </w:t>
      </w:r>
      <w:r w:rsidRPr="00412AB4">
        <w:rPr>
          <w:b/>
          <w:bCs/>
          <w:highlight w:val="yellow"/>
          <w:u w:val="single"/>
        </w:rPr>
        <w:t>disregarded</w:t>
      </w:r>
      <w:r w:rsidRPr="00412AB4">
        <w:rPr>
          <w:highlight w:val="yellow"/>
          <w:u w:val="single"/>
        </w:rPr>
        <w:t xml:space="preserve"> in</w:t>
      </w:r>
      <w:r w:rsidRPr="00412AB4">
        <w:rPr>
          <w:sz w:val="14"/>
        </w:rPr>
        <w:t xml:space="preserve"> the </w:t>
      </w:r>
      <w:r w:rsidRPr="00412AB4">
        <w:rPr>
          <w:rStyle w:val="Emphasis"/>
        </w:rPr>
        <w:t xml:space="preserve">dominant </w:t>
      </w:r>
      <w:r w:rsidRPr="00412AB4">
        <w:rPr>
          <w:rStyle w:val="Emphasis"/>
          <w:highlight w:val="yellow"/>
        </w:rPr>
        <w:t>discourse in AI ethics</w:t>
      </w:r>
      <w:r w:rsidRPr="00412AB4">
        <w:rPr>
          <w:highlight w:val="yellow"/>
          <w:u w:val="single"/>
        </w:rPr>
        <w:t xml:space="preserve"> is what</w:t>
      </w:r>
      <w:r w:rsidRPr="00412AB4">
        <w:rPr>
          <w:u w:val="single"/>
        </w:rPr>
        <w:t xml:space="preserve"> </w:t>
      </w:r>
      <w:r w:rsidRPr="00412AB4">
        <w:rPr>
          <w:sz w:val="14"/>
        </w:rPr>
        <w:t>the</w:t>
      </w:r>
      <w:r w:rsidRPr="00412AB4">
        <w:rPr>
          <w:u w:val="single"/>
        </w:rPr>
        <w:t xml:space="preserve"> </w:t>
      </w:r>
      <w:r w:rsidRPr="00412AB4">
        <w:rPr>
          <w:highlight w:val="yellow"/>
          <w:u w:val="single"/>
        </w:rPr>
        <w:t>“learning” is</w:t>
      </w:r>
      <w:r w:rsidRPr="00412AB4">
        <w:rPr>
          <w:sz w:val="14"/>
        </w:rPr>
        <w:t xml:space="preserve"> of machine learning. We want to make a few remarks on predictive intelligence, but first want to turn to </w:t>
      </w:r>
      <w:r w:rsidRPr="00412AB4">
        <w:rPr>
          <w:rStyle w:val="Emphasis"/>
        </w:rPr>
        <w:t>Sylvia Wynter</w:t>
      </w:r>
      <w:r w:rsidRPr="00412AB4">
        <w:rPr>
          <w:sz w:val="14"/>
        </w:rPr>
        <w:t xml:space="preserve"> to discuss the importance of what </w:t>
      </w:r>
      <w:r w:rsidRPr="00412AB4">
        <w:rPr>
          <w:u w:val="single"/>
        </w:rPr>
        <w:t>can be called “</w:t>
      </w:r>
      <w:r w:rsidRPr="00412AB4">
        <w:rPr>
          <w:rStyle w:val="Emphasis"/>
          <w:highlight w:val="yellow"/>
        </w:rPr>
        <w:t>sociogenic prediction</w:t>
      </w:r>
      <w:r w:rsidRPr="00412AB4">
        <w:rPr>
          <w:u w:val="single"/>
        </w:rPr>
        <w:t>.”</w:t>
      </w:r>
      <w:r w:rsidRPr="00412AB4">
        <w:rPr>
          <w:sz w:val="14"/>
        </w:rPr>
        <w:t xml:space="preserve"> </w:t>
      </w:r>
      <w:r w:rsidRPr="00412AB4">
        <w:rPr>
          <w:u w:val="single"/>
        </w:rPr>
        <w:t>Far beyond the algorithmic mis-recognition of skin color</w:t>
      </w:r>
      <w:r w:rsidRPr="00412AB4">
        <w:rPr>
          <w:sz w:val="14"/>
        </w:rPr>
        <w:t xml:space="preserve">, the </w:t>
      </w:r>
      <w:r w:rsidRPr="00412AB4">
        <w:rPr>
          <w:u w:val="single"/>
        </w:rPr>
        <w:t xml:space="preserve">machine learning of the flesh </w:t>
      </w:r>
      <w:r w:rsidRPr="00412AB4">
        <w:rPr>
          <w:b/>
          <w:bCs/>
          <w:highlight w:val="yellow"/>
          <w:u w:val="single"/>
        </w:rPr>
        <w:t>inherits</w:t>
      </w:r>
      <w:r w:rsidRPr="00412AB4">
        <w:rPr>
          <w:highlight w:val="yellow"/>
          <w:u w:val="single"/>
        </w:rPr>
        <w:t xml:space="preserve"> </w:t>
      </w:r>
      <w:r w:rsidRPr="00412AB4">
        <w:rPr>
          <w:rStyle w:val="Emphasis"/>
          <w:highlight w:val="yellow"/>
        </w:rPr>
        <w:t>Western</w:t>
      </w:r>
      <w:r w:rsidRPr="00412AB4">
        <w:rPr>
          <w:rStyle w:val="Emphasis"/>
        </w:rPr>
        <w:t xml:space="preserve"> histories of </w:t>
      </w:r>
      <w:r w:rsidRPr="00412AB4">
        <w:rPr>
          <w:rStyle w:val="Emphasis"/>
          <w:highlight w:val="yellow"/>
        </w:rPr>
        <w:t>Man</w:t>
      </w:r>
      <w:r w:rsidRPr="00412AB4">
        <w:rPr>
          <w:u w:val="single"/>
        </w:rPr>
        <w:t xml:space="preserve"> that enter</w:t>
      </w:r>
      <w:r w:rsidRPr="00412AB4">
        <w:rPr>
          <w:sz w:val="14"/>
        </w:rPr>
        <w:t xml:space="preserve"> the constitution of </w:t>
      </w:r>
      <w:r w:rsidRPr="00412AB4">
        <w:rPr>
          <w:u w:val="single"/>
        </w:rPr>
        <w:t xml:space="preserve">new assemblages in </w:t>
      </w:r>
      <w:r w:rsidRPr="00412AB4">
        <w:rPr>
          <w:b/>
          <w:bCs/>
          <w:highlight w:val="yellow"/>
          <w:u w:val="single"/>
        </w:rPr>
        <w:t>a system of sociopolitical relations</w:t>
      </w:r>
      <w:r w:rsidRPr="00412AB4">
        <w:rPr>
          <w:sz w:val="14"/>
        </w:rPr>
        <w:t>. As first coined by </w:t>
      </w:r>
      <w:hyperlink r:id="rId14" w:history="1">
        <w:r w:rsidRPr="00412AB4">
          <w:rPr>
            <w:rStyle w:val="Hyperlink"/>
            <w:sz w:val="14"/>
          </w:rPr>
          <w:t>Fanon (1967)</w:t>
        </w:r>
      </w:hyperlink>
      <w:r w:rsidRPr="00412AB4">
        <w:rPr>
          <w:sz w:val="14"/>
        </w:rPr>
        <w:t xml:space="preserve">, </w:t>
      </w:r>
      <w:r w:rsidRPr="00412AB4">
        <w:rPr>
          <w:u w:val="single"/>
        </w:rPr>
        <w:t>the sociogenic principle is a concept that</w:t>
      </w:r>
      <w:r w:rsidRPr="00412AB4">
        <w:rPr>
          <w:sz w:val="14"/>
        </w:rPr>
        <w:t> </w:t>
      </w:r>
      <w:hyperlink r:id="rId15" w:history="1">
        <w:r w:rsidRPr="00412AB4">
          <w:rPr>
            <w:rStyle w:val="Hyperlink"/>
            <w:sz w:val="14"/>
          </w:rPr>
          <w:t>Sylvia Wynter (2001</w:t>
        </w:r>
      </w:hyperlink>
      <w:r w:rsidRPr="00412AB4">
        <w:rPr>
          <w:sz w:val="14"/>
        </w:rPr>
        <w:t>, </w:t>
      </w:r>
      <w:hyperlink r:id="rId16" w:history="1">
        <w:r w:rsidRPr="00412AB4">
          <w:rPr>
            <w:rStyle w:val="Hyperlink"/>
            <w:sz w:val="14"/>
          </w:rPr>
          <w:t>2007</w:t>
        </w:r>
      </w:hyperlink>
      <w:r w:rsidRPr="00412AB4">
        <w:rPr>
          <w:sz w:val="14"/>
        </w:rPr>
        <w:t xml:space="preserve">) further </w:t>
      </w:r>
      <w:r w:rsidRPr="00412AB4">
        <w:rPr>
          <w:u w:val="single"/>
        </w:rPr>
        <w:t xml:space="preserve">developed as a way to account for </w:t>
      </w:r>
      <w:r w:rsidRPr="00412AB4">
        <w:rPr>
          <w:b/>
          <w:bCs/>
          <w:u w:val="single"/>
        </w:rPr>
        <w:t>how the sociopolitical becomes flesh</w:t>
      </w:r>
      <w:r w:rsidRPr="00412AB4">
        <w:rPr>
          <w:sz w:val="14"/>
        </w:rPr>
        <w:t xml:space="preserve">. For Wynter, the sociogenic principle is an ontological account of </w:t>
      </w:r>
      <w:r w:rsidRPr="00412AB4">
        <w:rPr>
          <w:u w:val="single"/>
        </w:rPr>
        <w:t xml:space="preserve">how the sociopolitical assemblages of Man </w:t>
      </w:r>
      <w:r w:rsidRPr="00412AB4">
        <w:rPr>
          <w:sz w:val="14"/>
        </w:rPr>
        <w:t xml:space="preserve">and the logic of symbolic “difference” </w:t>
      </w:r>
      <w:r w:rsidRPr="00412AB4">
        <w:rPr>
          <w:rStyle w:val="Emphasis"/>
          <w:highlight w:val="yellow"/>
        </w:rPr>
        <w:t>become programmed in the body</w:t>
      </w:r>
      <w:r w:rsidRPr="00412AB4">
        <w:rPr>
          <w:u w:val="single"/>
        </w:rPr>
        <w:t xml:space="preserve"> resulting into an</w:t>
      </w:r>
      <w:r w:rsidRPr="00412AB4">
        <w:rPr>
          <w:sz w:val="14"/>
        </w:rPr>
        <w:t xml:space="preserve"> ontogenic formation of </w:t>
      </w:r>
      <w:r w:rsidRPr="00412AB4">
        <w:rPr>
          <w:rStyle w:val="Emphasis"/>
        </w:rPr>
        <w:t>identity</w:t>
      </w:r>
      <w:r w:rsidRPr="00412AB4">
        <w:rPr>
          <w:sz w:val="14"/>
        </w:rPr>
        <w:t xml:space="preserve"> that come to brand the flesh. </w:t>
      </w:r>
      <w:r w:rsidRPr="00412AB4">
        <w:rPr>
          <w:u w:val="single"/>
        </w:rPr>
        <w:t xml:space="preserve">This sociopolitical assemblage of </w:t>
      </w:r>
      <w:r w:rsidRPr="00412AB4">
        <w:rPr>
          <w:sz w:val="14"/>
        </w:rPr>
        <w:t xml:space="preserve">Man, what Wynter also calls </w:t>
      </w:r>
      <w:r w:rsidRPr="00412AB4">
        <w:rPr>
          <w:u w:val="single"/>
        </w:rPr>
        <w:t>Western Man</w:t>
      </w:r>
      <w:r w:rsidRPr="00412AB4">
        <w:rPr>
          <w:sz w:val="14"/>
        </w:rPr>
        <w:t xml:space="preserve">, has gone through a process of auto-determinations derived from the cosmogonies of human origin. Wynter argues that the current iteration of cosmogony corresponds to a biohumanist homo oeconomicus, constituted by the economic theories of Adam Smith. Here, the correlation between biological and economic survival, through the forces of selection and optimization of survival, </w:t>
      </w:r>
      <w:r w:rsidRPr="00412AB4">
        <w:rPr>
          <w:u w:val="single"/>
        </w:rPr>
        <w:t xml:space="preserve">defines </w:t>
      </w:r>
      <w:r w:rsidRPr="00412AB4">
        <w:rPr>
          <w:rStyle w:val="Emphasis"/>
        </w:rPr>
        <w:t>the epistemological explanation</w:t>
      </w:r>
      <w:r w:rsidRPr="00412AB4">
        <w:rPr>
          <w:u w:val="single"/>
        </w:rPr>
        <w:t xml:space="preserve"> of who is and who is not successful as a species</w:t>
      </w:r>
      <w:r w:rsidRPr="00412AB4">
        <w:rPr>
          <w:sz w:val="14"/>
        </w:rPr>
        <w:t xml:space="preserve">. It is this correlation that consolidates the formation of the sociogenic code and </w:t>
      </w:r>
      <w:r w:rsidRPr="00412AB4">
        <w:rPr>
          <w:u w:val="single"/>
        </w:rPr>
        <w:t>ensures the</w:t>
      </w:r>
      <w:r w:rsidRPr="00412AB4">
        <w:rPr>
          <w:sz w:val="14"/>
        </w:rPr>
        <w:t xml:space="preserve"> reproduction of the </w:t>
      </w:r>
      <w:r w:rsidRPr="00412AB4">
        <w:rPr>
          <w:b/>
          <w:bCs/>
          <w:highlight w:val="yellow"/>
          <w:u w:val="single"/>
        </w:rPr>
        <w:t>racialization of the world</w:t>
      </w:r>
      <w:r w:rsidRPr="00412AB4">
        <w:rPr>
          <w:sz w:val="14"/>
        </w:rPr>
        <w:t xml:space="preserve">. This also corresponds to what could be called </w:t>
      </w:r>
      <w:r w:rsidRPr="00412AB4">
        <w:rPr>
          <w:rStyle w:val="Emphasis"/>
        </w:rPr>
        <w:t>the sociopolitical constitution of Man</w:t>
      </w:r>
      <w:r w:rsidRPr="00412AB4">
        <w:rPr>
          <w:sz w:val="14"/>
        </w:rPr>
        <w:t xml:space="preserve">, as </w:t>
      </w:r>
      <w:r w:rsidRPr="00412AB4">
        <w:rPr>
          <w:highlight w:val="yellow"/>
          <w:u w:val="single"/>
        </w:rPr>
        <w:t>a fictive</w:t>
      </w:r>
      <w:r w:rsidRPr="00412AB4">
        <w:rPr>
          <w:sz w:val="14"/>
        </w:rPr>
        <w:t xml:space="preserve"> (and yet dominant) genealogy that tells the </w:t>
      </w:r>
      <w:r w:rsidRPr="00412AB4">
        <w:rPr>
          <w:b/>
          <w:bCs/>
          <w:highlight w:val="yellow"/>
          <w:u w:val="single"/>
        </w:rPr>
        <w:t>story of being human</w:t>
      </w:r>
      <w:r w:rsidRPr="00412AB4">
        <w:rPr>
          <w:sz w:val="14"/>
        </w:rPr>
        <w:t xml:space="preserve">. For </w:t>
      </w:r>
      <w:r w:rsidRPr="00412AB4">
        <w:rPr>
          <w:u w:val="single"/>
        </w:rPr>
        <w:t xml:space="preserve">Wynter understands the reproduction of racialization in terms of </w:t>
      </w:r>
      <w:r w:rsidRPr="00412AB4">
        <w:rPr>
          <w:b/>
          <w:bCs/>
          <w:highlight w:val="yellow"/>
          <w:u w:val="single"/>
        </w:rPr>
        <w:t>autopoetic</w:t>
      </w:r>
      <w:r w:rsidRPr="00412AB4">
        <w:rPr>
          <w:u w:val="single"/>
        </w:rPr>
        <w:t xml:space="preserve"> and </w:t>
      </w:r>
      <w:r w:rsidRPr="00412AB4">
        <w:rPr>
          <w:b/>
          <w:bCs/>
          <w:u w:val="single"/>
        </w:rPr>
        <w:t>self-regulatory</w:t>
      </w:r>
      <w:r w:rsidRPr="00412AB4">
        <w:rPr>
          <w:u w:val="single"/>
        </w:rPr>
        <w:t xml:space="preserve"> </w:t>
      </w:r>
      <w:r w:rsidRPr="00412AB4">
        <w:rPr>
          <w:b/>
          <w:bCs/>
          <w:highlight w:val="yellow"/>
          <w:u w:val="single"/>
        </w:rPr>
        <w:t>practices</w:t>
      </w:r>
      <w:r w:rsidRPr="00412AB4">
        <w:rPr>
          <w:highlight w:val="yellow"/>
          <w:u w:val="single"/>
        </w:rPr>
        <w:t xml:space="preserve"> that</w:t>
      </w:r>
      <w:r w:rsidRPr="00412AB4">
        <w:rPr>
          <w:u w:val="single"/>
        </w:rPr>
        <w:t xml:space="preserve"> are imprinted within the flesh and</w:t>
      </w:r>
      <w:r w:rsidRPr="00412AB4">
        <w:rPr>
          <w:sz w:val="14"/>
        </w:rPr>
        <w:t xml:space="preserve"> as such </w:t>
      </w:r>
      <w:r w:rsidRPr="00412AB4">
        <w:rPr>
          <w:highlight w:val="yellow"/>
          <w:u w:val="single"/>
        </w:rPr>
        <w:t>enable</w:t>
      </w:r>
      <w:r w:rsidRPr="00412AB4">
        <w:rPr>
          <w:sz w:val="14"/>
        </w:rPr>
        <w:t xml:space="preserve"> the ontogenic </w:t>
      </w:r>
      <w:r w:rsidRPr="00412AB4">
        <w:rPr>
          <w:rStyle w:val="Emphasis"/>
          <w:highlight w:val="yellow"/>
        </w:rPr>
        <w:t>self-replication</w:t>
      </w:r>
      <w:r w:rsidRPr="00412AB4">
        <w:rPr>
          <w:u w:val="single"/>
        </w:rPr>
        <w:t xml:space="preserve"> of this originary myth</w:t>
      </w:r>
      <w:r w:rsidRPr="00412AB4">
        <w:rPr>
          <w:sz w:val="14"/>
        </w:rPr>
        <w:t xml:space="preserve">. By </w:t>
      </w:r>
      <w:r w:rsidRPr="00412AB4">
        <w:rPr>
          <w:u w:val="single"/>
        </w:rPr>
        <w:t xml:space="preserve">drawing from neurobiology, Wynter explains how </w:t>
      </w:r>
      <w:r w:rsidRPr="00412AB4">
        <w:rPr>
          <w:b/>
          <w:bCs/>
          <w:highlight w:val="yellow"/>
          <w:u w:val="single"/>
        </w:rPr>
        <w:t>symbolic “difference” materializes</w:t>
      </w:r>
      <w:r w:rsidRPr="00412AB4">
        <w:rPr>
          <w:u w:val="single"/>
        </w:rPr>
        <w:t xml:space="preserve"> </w:t>
      </w:r>
      <w:r w:rsidRPr="00412AB4">
        <w:rPr>
          <w:sz w:val="14"/>
        </w:rPr>
        <w:t xml:space="preserve">in terms of </w:t>
      </w:r>
      <w:r w:rsidRPr="00412AB4">
        <w:rPr>
          <w:rStyle w:val="Emphasis"/>
          <w:highlight w:val="yellow"/>
        </w:rPr>
        <w:t>ontologies</w:t>
      </w:r>
      <w:r w:rsidRPr="00412AB4">
        <w:rPr>
          <w:sz w:val="14"/>
          <w:highlight w:val="yellow"/>
        </w:rPr>
        <w:t xml:space="preserve"> </w:t>
      </w:r>
      <w:r w:rsidRPr="00412AB4">
        <w:rPr>
          <w:highlight w:val="yellow"/>
          <w:u w:val="single"/>
        </w:rPr>
        <w:t xml:space="preserve">via </w:t>
      </w:r>
      <w:r w:rsidRPr="00412AB4">
        <w:rPr>
          <w:b/>
          <w:bCs/>
          <w:highlight w:val="yellow"/>
          <w:u w:val="single"/>
        </w:rPr>
        <w:t>neurochemical</w:t>
      </w:r>
      <w:r w:rsidRPr="00412AB4">
        <w:rPr>
          <w:highlight w:val="yellow"/>
          <w:u w:val="single"/>
        </w:rPr>
        <w:t xml:space="preserve"> processes</w:t>
      </w:r>
      <w:r w:rsidRPr="00412AB4">
        <w:rPr>
          <w:u w:val="single"/>
        </w:rPr>
        <w:t xml:space="preserve"> that produce a </w:t>
      </w:r>
      <w:r w:rsidRPr="00412AB4">
        <w:rPr>
          <w:b/>
          <w:bCs/>
          <w:u w:val="single"/>
        </w:rPr>
        <w:t>racialized</w:t>
      </w:r>
      <w:r w:rsidRPr="00412AB4">
        <w:rPr>
          <w:sz w:val="14"/>
        </w:rPr>
        <w:t xml:space="preserve"> </w:t>
      </w:r>
      <w:r w:rsidRPr="00412AB4">
        <w:rPr>
          <w:u w:val="single"/>
        </w:rPr>
        <w:t>e/</w:t>
      </w:r>
      <w:r w:rsidRPr="00412AB4">
        <w:rPr>
          <w:b/>
          <w:bCs/>
          <w:u w:val="single"/>
        </w:rPr>
        <w:t>affect</w:t>
      </w:r>
      <w:r w:rsidRPr="00412AB4">
        <w:rPr>
          <w:sz w:val="14"/>
        </w:rPr>
        <w:t xml:space="preserve">, </w:t>
      </w:r>
      <w:r w:rsidRPr="00412AB4">
        <w:rPr>
          <w:highlight w:val="yellow"/>
          <w:u w:val="single"/>
        </w:rPr>
        <w:t>making</w:t>
      </w:r>
      <w:r w:rsidRPr="00412AB4">
        <w:rPr>
          <w:u w:val="single"/>
        </w:rPr>
        <w:t xml:space="preserve"> the </w:t>
      </w:r>
      <w:r w:rsidRPr="00412AB4">
        <w:rPr>
          <w:b/>
          <w:bCs/>
          <w:highlight w:val="yellow"/>
          <w:u w:val="single"/>
        </w:rPr>
        <w:t>materiality</w:t>
      </w:r>
      <w:r w:rsidRPr="00412AB4">
        <w:rPr>
          <w:highlight w:val="yellow"/>
          <w:u w:val="single"/>
        </w:rPr>
        <w:t xml:space="preserve"> of “</w:t>
      </w:r>
      <w:r w:rsidRPr="00412AB4">
        <w:rPr>
          <w:b/>
          <w:bCs/>
          <w:highlight w:val="yellow"/>
          <w:u w:val="single"/>
        </w:rPr>
        <w:t>difference</w:t>
      </w:r>
      <w:r w:rsidRPr="00412AB4">
        <w:rPr>
          <w:highlight w:val="yellow"/>
          <w:u w:val="single"/>
        </w:rPr>
        <w:t>”</w:t>
      </w:r>
      <w:r w:rsidRPr="00412AB4">
        <w:rPr>
          <w:u w:val="single"/>
        </w:rPr>
        <w:t xml:space="preserve"> seem </w:t>
      </w:r>
      <w:r w:rsidRPr="00412AB4">
        <w:rPr>
          <w:rStyle w:val="Emphasis"/>
          <w:highlight w:val="yellow"/>
        </w:rPr>
        <w:t>natural</w:t>
      </w:r>
      <w:r w:rsidRPr="00412AB4">
        <w:rPr>
          <w:sz w:val="14"/>
        </w:rPr>
        <w:t xml:space="preserve"> and thus granting a monolithic explanation of the human. </w:t>
      </w:r>
      <w:r w:rsidRPr="00412AB4">
        <w:rPr>
          <w:u w:val="single"/>
        </w:rPr>
        <w:t>However</w:t>
      </w:r>
      <w:r w:rsidRPr="00412AB4">
        <w:rPr>
          <w:sz w:val="14"/>
        </w:rPr>
        <w:t xml:space="preserve">, it is our argument that the autopoetic institution of </w:t>
      </w:r>
      <w:r w:rsidRPr="00412AB4">
        <w:rPr>
          <w:u w:val="single"/>
        </w:rPr>
        <w:t xml:space="preserve">the </w:t>
      </w:r>
      <w:r w:rsidRPr="00412AB4">
        <w:rPr>
          <w:b/>
          <w:bCs/>
          <w:highlight w:val="yellow"/>
          <w:u w:val="single"/>
        </w:rPr>
        <w:t>sociogenic code permeates</w:t>
      </w:r>
      <w:r w:rsidRPr="00412AB4">
        <w:rPr>
          <w:u w:val="single"/>
        </w:rPr>
        <w:t xml:space="preserve"> not just human ontologies but also more-than-human ontologies including the </w:t>
      </w:r>
      <w:r w:rsidRPr="00412AB4">
        <w:rPr>
          <w:b/>
          <w:bCs/>
          <w:u w:val="single"/>
        </w:rPr>
        <w:t>sociotechnical assemblages</w:t>
      </w:r>
      <w:r w:rsidRPr="00412AB4">
        <w:rPr>
          <w:u w:val="single"/>
        </w:rPr>
        <w:t xml:space="preserve"> of </w:t>
      </w:r>
      <w:r w:rsidRPr="00412AB4">
        <w:rPr>
          <w:rStyle w:val="Emphasis"/>
          <w:highlight w:val="yellow"/>
        </w:rPr>
        <w:t>data</w:t>
      </w:r>
      <w:r w:rsidRPr="00412AB4">
        <w:rPr>
          <w:highlight w:val="yellow"/>
          <w:u w:val="single"/>
        </w:rPr>
        <w:t xml:space="preserve"> </w:t>
      </w:r>
      <w:r w:rsidRPr="00412AB4">
        <w:rPr>
          <w:u w:val="single"/>
        </w:rPr>
        <w:t xml:space="preserve">and </w:t>
      </w:r>
      <w:r w:rsidRPr="00412AB4">
        <w:rPr>
          <w:rStyle w:val="Emphasis"/>
        </w:rPr>
        <w:t>algorithms</w:t>
      </w:r>
      <w:r w:rsidRPr="00412AB4">
        <w:rPr>
          <w:sz w:val="14"/>
        </w:rPr>
        <w:t xml:space="preserve"> (</w:t>
      </w:r>
      <w:hyperlink r:id="rId17" w:history="1">
        <w:r w:rsidRPr="00412AB4">
          <w:rPr>
            <w:rStyle w:val="Hyperlink"/>
            <w:sz w:val="14"/>
          </w:rPr>
          <w:t>Dixon-Román, 2016</w:t>
        </w:r>
      </w:hyperlink>
      <w:r w:rsidRPr="00412AB4">
        <w:rPr>
          <w:sz w:val="14"/>
        </w:rPr>
        <w:t>).</w:t>
      </w:r>
    </w:p>
    <w:p w14:paraId="12C566EF" w14:textId="77777777" w:rsidR="00412AB4" w:rsidRPr="00412AB4" w:rsidRDefault="00412AB4" w:rsidP="00412AB4">
      <w:pPr>
        <w:spacing w:after="0" w:line="240" w:lineRule="auto"/>
        <w:rPr>
          <w:sz w:val="12"/>
        </w:rPr>
      </w:pPr>
      <w:r w:rsidRPr="00412AB4">
        <w:rPr>
          <w:szCs w:val="24"/>
          <w:highlight w:val="yellow"/>
          <w:u w:val="single"/>
        </w:rPr>
        <w:t>The</w:t>
      </w:r>
      <w:r w:rsidRPr="00412AB4">
        <w:rPr>
          <w:u w:val="single"/>
        </w:rPr>
        <w:t xml:space="preserve"> sociogenic </w:t>
      </w:r>
      <w:r w:rsidRPr="00412AB4">
        <w:rPr>
          <w:b/>
          <w:bCs/>
          <w:highlight w:val="yellow"/>
          <w:u w:val="single"/>
        </w:rPr>
        <w:t>coding of the other</w:t>
      </w:r>
      <w:r w:rsidRPr="00412AB4">
        <w:rPr>
          <w:highlight w:val="yellow"/>
          <w:u w:val="single"/>
        </w:rPr>
        <w:t xml:space="preserve"> as</w:t>
      </w:r>
      <w:r w:rsidRPr="00412AB4">
        <w:rPr>
          <w:u w:val="single"/>
        </w:rPr>
        <w:t xml:space="preserve"> the </w:t>
      </w:r>
      <w:r w:rsidRPr="00412AB4">
        <w:rPr>
          <w:rStyle w:val="Emphasis"/>
          <w:highlight w:val="yellow"/>
        </w:rPr>
        <w:t>negative</w:t>
      </w:r>
      <w:r w:rsidRPr="00412AB4">
        <w:rPr>
          <w:u w:val="single"/>
        </w:rPr>
        <w:t xml:space="preserve"> marker,</w:t>
      </w:r>
      <w:r w:rsidRPr="00412AB4">
        <w:rPr>
          <w:sz w:val="12"/>
        </w:rPr>
        <w:t xml:space="preserve"> we claim, </w:t>
      </w:r>
      <w:r w:rsidRPr="00412AB4">
        <w:rPr>
          <w:highlight w:val="yellow"/>
          <w:u w:val="single"/>
        </w:rPr>
        <w:t>is necessary to</w:t>
      </w:r>
      <w:r w:rsidRPr="00412AB4">
        <w:rPr>
          <w:u w:val="single"/>
        </w:rPr>
        <w:t xml:space="preserve"> the recursive loops of </w:t>
      </w:r>
      <w:r w:rsidRPr="00412AB4">
        <w:rPr>
          <w:highlight w:val="yellow"/>
          <w:u w:val="single"/>
        </w:rPr>
        <w:t>the colonial enterprise</w:t>
      </w:r>
      <w:r w:rsidRPr="00412AB4">
        <w:rPr>
          <w:sz w:val="12"/>
        </w:rPr>
        <w:t xml:space="preserve">, whereby the </w:t>
      </w:r>
      <w:r w:rsidRPr="00412AB4">
        <w:rPr>
          <w:u w:val="single"/>
        </w:rPr>
        <w:t>naturalization of the</w:t>
      </w:r>
      <w:r w:rsidRPr="00412AB4">
        <w:rPr>
          <w:sz w:val="12"/>
        </w:rPr>
        <w:t xml:space="preserve"> dyadic structure of equivalence between man and the world (</w:t>
      </w:r>
      <w:r w:rsidRPr="00412AB4">
        <w:rPr>
          <w:rStyle w:val="Emphasis"/>
        </w:rPr>
        <w:t>self and other</w:t>
      </w:r>
      <w:r w:rsidRPr="00412AB4">
        <w:rPr>
          <w:sz w:val="12"/>
        </w:rPr>
        <w:t xml:space="preserve">) ensures that all remains the same </w:t>
      </w:r>
      <w:r w:rsidRPr="00412AB4">
        <w:rPr>
          <w:u w:val="single"/>
        </w:rPr>
        <w:t>under the Western sun</w:t>
      </w:r>
      <w:r w:rsidRPr="00412AB4">
        <w:rPr>
          <w:sz w:val="12"/>
        </w:rPr>
        <w:t xml:space="preserve">. From this standpoint, </w:t>
      </w:r>
      <w:r w:rsidRPr="00412AB4">
        <w:rPr>
          <w:highlight w:val="yellow"/>
          <w:u w:val="single"/>
        </w:rPr>
        <w:t>it seems not sufficient to</w:t>
      </w:r>
      <w:r w:rsidRPr="00412AB4">
        <w:rPr>
          <w:u w:val="single"/>
        </w:rPr>
        <w:t xml:space="preserve"> </w:t>
      </w:r>
      <w:r w:rsidRPr="00412AB4">
        <w:rPr>
          <w:sz w:val="12"/>
        </w:rPr>
        <w:t xml:space="preserve">claim that the transparency of the self-determining subject must be unveiled by </w:t>
      </w:r>
      <w:r w:rsidRPr="00412AB4">
        <w:rPr>
          <w:b/>
          <w:bCs/>
          <w:u w:val="single"/>
        </w:rPr>
        <w:t>demand</w:t>
      </w:r>
      <w:r w:rsidRPr="00412AB4">
        <w:rPr>
          <w:sz w:val="12"/>
        </w:rPr>
        <w:t xml:space="preserve">ing </w:t>
      </w:r>
      <w:r w:rsidRPr="00412AB4">
        <w:rPr>
          <w:rStyle w:val="Emphasis"/>
        </w:rPr>
        <w:t>more transparency</w:t>
      </w:r>
      <w:r w:rsidRPr="00412AB4">
        <w:rPr>
          <w:sz w:val="12"/>
        </w:rPr>
        <w:t xml:space="preserve"> from the system, and for instance </w:t>
      </w:r>
      <w:r w:rsidRPr="00412AB4">
        <w:rPr>
          <w:u w:val="single"/>
        </w:rPr>
        <w:t xml:space="preserve">asking to </w:t>
      </w:r>
      <w:r w:rsidRPr="00412AB4">
        <w:rPr>
          <w:b/>
          <w:bCs/>
          <w:highlight w:val="yellow"/>
          <w:u w:val="single"/>
        </w:rPr>
        <w:t>recode</w:t>
      </w:r>
      <w:r w:rsidRPr="00412AB4">
        <w:rPr>
          <w:u w:val="single"/>
        </w:rPr>
        <w:t xml:space="preserve"> a machine learning </w:t>
      </w:r>
      <w:r w:rsidRPr="00412AB4">
        <w:rPr>
          <w:b/>
          <w:bCs/>
          <w:u w:val="single"/>
        </w:rPr>
        <w:t>program</w:t>
      </w:r>
      <w:r w:rsidRPr="00412AB4">
        <w:rPr>
          <w:u w:val="single"/>
        </w:rPr>
        <w:t xml:space="preserve"> </w:t>
      </w:r>
      <w:r w:rsidRPr="00412AB4">
        <w:rPr>
          <w:highlight w:val="yellow"/>
          <w:u w:val="single"/>
        </w:rPr>
        <w:t>in the name of</w:t>
      </w:r>
      <w:r w:rsidRPr="00412AB4">
        <w:rPr>
          <w:u w:val="single"/>
        </w:rPr>
        <w:t xml:space="preserve"> </w:t>
      </w:r>
      <w:r w:rsidRPr="00412AB4">
        <w:rPr>
          <w:sz w:val="12"/>
        </w:rPr>
        <w:t>an</w:t>
      </w:r>
      <w:r w:rsidRPr="00412AB4">
        <w:rPr>
          <w:u w:val="single"/>
        </w:rPr>
        <w:t xml:space="preserve"> </w:t>
      </w:r>
      <w:r w:rsidRPr="00412AB4">
        <w:rPr>
          <w:rStyle w:val="Emphasis"/>
          <w:highlight w:val="yellow"/>
        </w:rPr>
        <w:t>equality</w:t>
      </w:r>
      <w:r w:rsidRPr="00412AB4">
        <w:rPr>
          <w:u w:val="single"/>
        </w:rPr>
        <w:t xml:space="preserve"> </w:t>
      </w:r>
      <w:r w:rsidRPr="00412AB4">
        <w:rPr>
          <w:sz w:val="12"/>
        </w:rPr>
        <w:t xml:space="preserve">of representation. In other words, </w:t>
      </w:r>
      <w:r w:rsidRPr="00412AB4">
        <w:rPr>
          <w:u w:val="single"/>
        </w:rPr>
        <w:t>the demand for enlarging the normalized category of the human to include</w:t>
      </w:r>
      <w:r w:rsidRPr="00412AB4">
        <w:rPr>
          <w:sz w:val="12"/>
        </w:rPr>
        <w:t xml:space="preserve"> excluded differences and </w:t>
      </w:r>
      <w:r w:rsidRPr="00412AB4">
        <w:rPr>
          <w:u w:val="single"/>
        </w:rPr>
        <w:t>shed light on the</w:t>
      </w:r>
      <w:r w:rsidRPr="00412AB4">
        <w:rPr>
          <w:sz w:val="12"/>
        </w:rPr>
        <w:t xml:space="preserve"> </w:t>
      </w:r>
      <w:r w:rsidRPr="00412AB4">
        <w:rPr>
          <w:strike/>
          <w:sz w:val="12"/>
        </w:rPr>
        <w:t>blindness</w:t>
      </w:r>
      <w:r w:rsidRPr="00412AB4">
        <w:rPr>
          <w:sz w:val="12"/>
        </w:rPr>
        <w:t xml:space="preserve"> </w:t>
      </w:r>
      <w:r w:rsidRPr="00412AB4">
        <w:rPr>
          <w:b/>
          <w:bCs/>
          <w:u w:val="single"/>
        </w:rPr>
        <w:t>[ignorance</w:t>
      </w:r>
      <w:r w:rsidRPr="00412AB4">
        <w:rPr>
          <w:b/>
          <w:bCs/>
          <w:sz w:val="12"/>
        </w:rPr>
        <w:t>]</w:t>
      </w:r>
      <w:r w:rsidRPr="00412AB4">
        <w:rPr>
          <w:sz w:val="12"/>
        </w:rPr>
        <w:t xml:space="preserve"> of the machine </w:t>
      </w:r>
      <w:r w:rsidRPr="00412AB4">
        <w:rPr>
          <w:u w:val="single"/>
        </w:rPr>
        <w:t>does not</w:t>
      </w:r>
      <w:r w:rsidRPr="00412AB4">
        <w:rPr>
          <w:sz w:val="12"/>
        </w:rPr>
        <w:t xml:space="preserve"> seamlessly ensure a political </w:t>
      </w:r>
      <w:r w:rsidRPr="00412AB4">
        <w:rPr>
          <w:u w:val="single"/>
        </w:rPr>
        <w:t>overturn</w:t>
      </w:r>
      <w:r w:rsidRPr="00412AB4">
        <w:rPr>
          <w:sz w:val="12"/>
        </w:rPr>
        <w:t xml:space="preserve">ing of </w:t>
      </w:r>
      <w:r w:rsidRPr="00412AB4">
        <w:rPr>
          <w:u w:val="single"/>
        </w:rPr>
        <w:t>the dyadic pattern</w:t>
      </w:r>
      <w:r w:rsidRPr="00412AB4">
        <w:rPr>
          <w:sz w:val="12"/>
        </w:rPr>
        <w:t xml:space="preserve"> of self-recognition.</w:t>
      </w:r>
    </w:p>
    <w:p w14:paraId="3A0AAD33" w14:textId="77777777" w:rsidR="00412AB4" w:rsidRPr="00412AB4" w:rsidRDefault="00412AB4" w:rsidP="00412AB4">
      <w:pPr>
        <w:spacing w:after="0" w:line="240" w:lineRule="auto"/>
        <w:rPr>
          <w:sz w:val="14"/>
        </w:rPr>
      </w:pPr>
      <w:r w:rsidRPr="00412AB4">
        <w:rPr>
          <w:u w:val="single"/>
        </w:rPr>
        <w:t>It is</w:t>
      </w:r>
      <w:r w:rsidRPr="00412AB4">
        <w:rPr>
          <w:sz w:val="14"/>
        </w:rPr>
        <w:t xml:space="preserve"> already </w:t>
      </w:r>
      <w:r w:rsidRPr="00412AB4">
        <w:rPr>
          <w:u w:val="single"/>
        </w:rPr>
        <w:t>evident</w:t>
      </w:r>
      <w:r w:rsidRPr="00412AB4">
        <w:rPr>
          <w:sz w:val="14"/>
        </w:rPr>
        <w:t xml:space="preserve"> therefore </w:t>
      </w:r>
      <w:r w:rsidRPr="00412AB4">
        <w:rPr>
          <w:u w:val="single"/>
        </w:rPr>
        <w:t xml:space="preserve">that if ANN (artificial neural networks) will be trained to recognize non-Caucasian features and skin colors, it will do so only by learning to extend the sociogenic commitment to the evolutionary ground of the biological man </w:t>
      </w:r>
      <w:r w:rsidRPr="00412AB4">
        <w:rPr>
          <w:sz w:val="14"/>
        </w:rPr>
        <w:t xml:space="preserve">into the smooth machines of a technical strata. To put it in another way, as it stands, </w:t>
      </w:r>
      <w:r w:rsidRPr="00412AB4">
        <w:rPr>
          <w:u w:val="single"/>
        </w:rPr>
        <w:t>the cybernetic regime</w:t>
      </w:r>
      <w:r w:rsidRPr="00412AB4">
        <w:rPr>
          <w:sz w:val="14"/>
        </w:rPr>
        <w:t xml:space="preserve"> of immediate communication </w:t>
      </w:r>
      <w:r w:rsidRPr="00412AB4">
        <w:rPr>
          <w:u w:val="single"/>
        </w:rPr>
        <w:t>allows no possibility of breaking away from</w:t>
      </w:r>
      <w:r w:rsidRPr="00412AB4">
        <w:rPr>
          <w:sz w:val="14"/>
        </w:rPr>
        <w:t xml:space="preserve"> what Sylvia Wynter calls </w:t>
      </w:r>
      <w:r w:rsidRPr="00412AB4">
        <w:rPr>
          <w:u w:val="single"/>
        </w:rPr>
        <w:t xml:space="preserve">the autopoetic self-determination of Man, predicated upon </w:t>
      </w:r>
      <w:r w:rsidRPr="00412AB4">
        <w:rPr>
          <w:rStyle w:val="Emphasis"/>
        </w:rPr>
        <w:t>the negative side of the color line</w:t>
      </w:r>
      <w:r w:rsidRPr="00412AB4">
        <w:rPr>
          <w:sz w:val="14"/>
        </w:rPr>
        <w:t xml:space="preserve"> (Wynter 12). The predictive intelligence of machines here becomes a sociotechnical assemblage that contains within itself the seeds of an ontological re-origination of a “speciated genre or Mask of being human” (13).</w:t>
      </w:r>
    </w:p>
    <w:p w14:paraId="46A35737" w14:textId="77777777" w:rsidR="00412AB4" w:rsidRPr="00412AB4" w:rsidRDefault="00412AB4" w:rsidP="00412AB4">
      <w:pPr>
        <w:spacing w:after="0" w:line="240" w:lineRule="auto"/>
        <w:rPr>
          <w:sz w:val="10"/>
          <w:szCs w:val="10"/>
        </w:rPr>
      </w:pPr>
      <w:r w:rsidRPr="00412AB4">
        <w:rPr>
          <w:sz w:val="10"/>
          <w:szCs w:val="10"/>
        </w:rPr>
        <w:t>To further explicate Wynter’s sociogenic principle in relation to prediction, we re-work the late statistician Leo Breiman’s paradigms of prediction. In Breiman’s articulation of the cultures of statistics, he talks about two paradigms: data modeling and algorithmic modeling. We agree with this distinction, and yet we aim to add another paradigm, what we are calling “computation modeling.” We argue the main distinction between each of these paradigms is how error, noise, indeterminacy, or the incomputable is accounted for.</w:t>
      </w:r>
    </w:p>
    <w:p w14:paraId="0355C315" w14:textId="77777777" w:rsidR="00412AB4" w:rsidRPr="00412AB4" w:rsidRDefault="00412AB4" w:rsidP="00412AB4">
      <w:pPr>
        <w:spacing w:after="0" w:line="240" w:lineRule="auto"/>
        <w:rPr>
          <w:sz w:val="14"/>
        </w:rPr>
      </w:pPr>
      <w:r w:rsidRPr="00412AB4">
        <w:rPr>
          <w:sz w:val="14"/>
        </w:rPr>
        <w:t xml:space="preserve">For instance, data modeling is characterized by the fitting of parametric statistical models (e.g. logistic or linear regression) to a sample of data of the population. The </w:t>
      </w:r>
      <w:r w:rsidRPr="00412AB4">
        <w:rPr>
          <w:u w:val="single"/>
        </w:rPr>
        <w:t xml:space="preserve">models are evaluated based on an analysis of the model error, residual variance, and goodness of fit </w:t>
      </w:r>
      <w:r w:rsidRPr="00412AB4">
        <w:rPr>
          <w:sz w:val="14"/>
        </w:rPr>
        <w:t xml:space="preserve">(e.g. R-squared). </w:t>
      </w:r>
      <w:r w:rsidRPr="00412AB4">
        <w:rPr>
          <w:u w:val="single"/>
        </w:rPr>
        <w:t xml:space="preserve">As an example, data </w:t>
      </w:r>
      <w:r w:rsidRPr="00412AB4">
        <w:rPr>
          <w:b/>
          <w:bCs/>
          <w:u w:val="single"/>
        </w:rPr>
        <w:t>modeling</w:t>
      </w:r>
      <w:r w:rsidRPr="00412AB4">
        <w:rPr>
          <w:u w:val="single"/>
        </w:rPr>
        <w:t xml:space="preserve"> might be used in the context of </w:t>
      </w:r>
      <w:r w:rsidRPr="00412AB4">
        <w:rPr>
          <w:rStyle w:val="Emphasis"/>
          <w:highlight w:val="yellow"/>
        </w:rPr>
        <w:t>predicting</w:t>
      </w:r>
      <w:r w:rsidRPr="00412AB4">
        <w:rPr>
          <w:highlight w:val="yellow"/>
          <w:u w:val="single"/>
        </w:rPr>
        <w:t xml:space="preserve"> </w:t>
      </w:r>
      <w:r w:rsidRPr="00412AB4">
        <w:rPr>
          <w:u w:val="single"/>
        </w:rPr>
        <w:t xml:space="preserve">the </w:t>
      </w:r>
      <w:r w:rsidRPr="00412AB4">
        <w:rPr>
          <w:rStyle w:val="Emphasis"/>
          <w:highlight w:val="yellow"/>
        </w:rPr>
        <w:t>risk</w:t>
      </w:r>
      <w:r w:rsidRPr="00412AB4">
        <w:rPr>
          <w:highlight w:val="yellow"/>
          <w:u w:val="single"/>
        </w:rPr>
        <w:t xml:space="preserve"> </w:t>
      </w:r>
      <w:r w:rsidRPr="00412AB4">
        <w:rPr>
          <w:u w:val="single"/>
        </w:rPr>
        <w:t xml:space="preserve">of someone committing a violent offense and thus </w:t>
      </w:r>
      <w:r w:rsidRPr="00412AB4">
        <w:rPr>
          <w:highlight w:val="yellow"/>
          <w:u w:val="single"/>
        </w:rPr>
        <w:t>falls onto</w:t>
      </w:r>
      <w:r w:rsidRPr="00412AB4">
        <w:rPr>
          <w:u w:val="single"/>
        </w:rPr>
        <w:t xml:space="preserve"> the statistical strategies of </w:t>
      </w:r>
      <w:r w:rsidRPr="00412AB4">
        <w:rPr>
          <w:rStyle w:val="Emphasis"/>
          <w:highlight w:val="yellow"/>
        </w:rPr>
        <w:t>predictive policing</w:t>
      </w:r>
      <w:r w:rsidRPr="00412AB4">
        <w:rPr>
          <w:sz w:val="14"/>
        </w:rPr>
        <w:t xml:space="preserve">. Here, </w:t>
      </w:r>
      <w:r w:rsidRPr="00412AB4">
        <w:rPr>
          <w:b/>
          <w:bCs/>
          <w:u w:val="single"/>
        </w:rPr>
        <w:t>the sociogenic has multiple pathways</w:t>
      </w:r>
      <w:r w:rsidRPr="00412AB4">
        <w:rPr>
          <w:u w:val="single"/>
        </w:rPr>
        <w:t xml:space="preserve"> on algorithmic institution, including the </w:t>
      </w:r>
      <w:r w:rsidRPr="00412AB4">
        <w:rPr>
          <w:b/>
          <w:bCs/>
          <w:u w:val="single"/>
        </w:rPr>
        <w:t>operationalization</w:t>
      </w:r>
      <w:r w:rsidRPr="00412AB4">
        <w:rPr>
          <w:u w:val="single"/>
        </w:rPr>
        <w:t xml:space="preserve"> of the </w:t>
      </w:r>
      <w:r w:rsidRPr="00412AB4">
        <w:rPr>
          <w:rStyle w:val="Emphasis"/>
          <w:highlight w:val="yellow"/>
        </w:rPr>
        <w:t>variables</w:t>
      </w:r>
      <w:r w:rsidRPr="00412AB4">
        <w:rPr>
          <w:u w:val="single"/>
        </w:rPr>
        <w:t xml:space="preserve">, what </w:t>
      </w:r>
      <w:r w:rsidRPr="00412AB4">
        <w:rPr>
          <w:rStyle w:val="Emphasis"/>
          <w:highlight w:val="yellow"/>
        </w:rPr>
        <w:t>predictors</w:t>
      </w:r>
      <w:r w:rsidRPr="00412AB4">
        <w:rPr>
          <w:u w:val="single"/>
        </w:rPr>
        <w:t xml:space="preserve"> are used, and what and who comprises </w:t>
      </w:r>
      <w:r w:rsidRPr="00412AB4">
        <w:rPr>
          <w:rStyle w:val="Emphasis"/>
        </w:rPr>
        <w:t xml:space="preserve">the </w:t>
      </w:r>
      <w:r w:rsidRPr="00412AB4">
        <w:rPr>
          <w:rStyle w:val="Emphasis"/>
          <w:highlight w:val="yellow"/>
        </w:rPr>
        <w:t>sample</w:t>
      </w:r>
      <w:r w:rsidRPr="00412AB4">
        <w:rPr>
          <w:u w:val="single"/>
        </w:rPr>
        <w:t xml:space="preserve"> for parameterizing </w:t>
      </w:r>
      <w:r w:rsidRPr="00412AB4">
        <w:rPr>
          <w:b/>
          <w:bCs/>
          <w:u w:val="single"/>
        </w:rPr>
        <w:t>the model</w:t>
      </w:r>
      <w:r w:rsidRPr="00412AB4">
        <w:rPr>
          <w:u w:val="single"/>
        </w:rPr>
        <w:t xml:space="preserve">. These </w:t>
      </w:r>
      <w:r w:rsidRPr="00412AB4">
        <w:rPr>
          <w:sz w:val="28"/>
          <w:szCs w:val="28"/>
          <w:highlight w:val="yellow"/>
          <w:u w:val="single"/>
        </w:rPr>
        <w:t xml:space="preserve">are </w:t>
      </w:r>
      <w:r w:rsidRPr="00412AB4">
        <w:rPr>
          <w:rStyle w:val="Emphasis"/>
          <w:sz w:val="28"/>
          <w:szCs w:val="28"/>
          <w:highlight w:val="yellow"/>
        </w:rPr>
        <w:t>all discursive formations</w:t>
      </w:r>
      <w:r w:rsidRPr="00412AB4">
        <w:rPr>
          <w:u w:val="single"/>
        </w:rPr>
        <w:t xml:space="preserve"> of </w:t>
      </w:r>
      <w:r w:rsidRPr="00412AB4">
        <w:rPr>
          <w:b/>
          <w:bCs/>
          <w:u w:val="single"/>
        </w:rPr>
        <w:t>sociopolitical significance</w:t>
      </w:r>
      <w:r w:rsidRPr="00412AB4">
        <w:rPr>
          <w:sz w:val="14"/>
        </w:rPr>
        <w:t>.</w:t>
      </w:r>
    </w:p>
    <w:p w14:paraId="0C29B7E7" w14:textId="77777777" w:rsidR="00412AB4" w:rsidRPr="00412AB4" w:rsidRDefault="00412AB4" w:rsidP="00412AB4">
      <w:pPr>
        <w:spacing w:after="0" w:line="240" w:lineRule="auto"/>
        <w:rPr>
          <w:sz w:val="14"/>
        </w:rPr>
      </w:pPr>
      <w:r w:rsidRPr="00412AB4">
        <w:rPr>
          <w:sz w:val="14"/>
        </w:rPr>
        <w:t xml:space="preserve">If data modeling is based on a known specified parametric model that is fit to the data, then algorithmic modeling is based on an unknown model (i.e. black box) that is determined by the data. Algorithmic modeling is understood to include nonparametric, nonlinear models (e.g. Support Vector Machines, Random Forest, or Neural Nets) that are designed to optimize predictive accuracy; thus, the algorithm is determined by the data, which is not a priori to data processing. Models are evaluated based on prediction accuracy and, as such, an analysis of the error in prediction. Apart from Breiman, our characterization of algorithmic modeling is based on nonautomated processes of model updating. Our contention is that Breiman’s conception of algorithmic modeling is not enough to account for the more profound historical transformation of automation itself, what we characterize as computational modeling below. </w:t>
      </w:r>
      <w:r w:rsidRPr="00412AB4">
        <w:rPr>
          <w:szCs w:val="24"/>
          <w:u w:val="single"/>
        </w:rPr>
        <w:t>Applying</w:t>
      </w:r>
      <w:r w:rsidRPr="00412AB4">
        <w:rPr>
          <w:u w:val="single"/>
        </w:rPr>
        <w:t xml:space="preserve"> the above </w:t>
      </w:r>
      <w:r w:rsidRPr="00412AB4">
        <w:rPr>
          <w:b/>
          <w:bCs/>
          <w:u w:val="single"/>
        </w:rPr>
        <w:t>predictive policing</w:t>
      </w:r>
      <w:r w:rsidRPr="00412AB4">
        <w:rPr>
          <w:u w:val="single"/>
        </w:rPr>
        <w:t xml:space="preserve"> example to algorithmic modeling results in </w:t>
      </w:r>
      <w:r w:rsidRPr="00412AB4">
        <w:rPr>
          <w:b/>
          <w:bCs/>
          <w:u w:val="single"/>
        </w:rPr>
        <w:t>other patterns</w:t>
      </w:r>
      <w:r w:rsidRPr="00412AB4">
        <w:rPr>
          <w:u w:val="single"/>
        </w:rPr>
        <w:t xml:space="preserve"> of </w:t>
      </w:r>
      <w:r w:rsidRPr="00412AB4">
        <w:rPr>
          <w:rStyle w:val="Emphasis"/>
        </w:rPr>
        <w:t>sociogenic violence</w:t>
      </w:r>
      <w:r w:rsidRPr="00412AB4">
        <w:rPr>
          <w:u w:val="single"/>
        </w:rPr>
        <w:t>.</w:t>
      </w:r>
      <w:r w:rsidRPr="00412AB4">
        <w:rPr>
          <w:sz w:val="14"/>
        </w:rPr>
        <w:t xml:space="preserve"> With this paradigm of prediction, the sociogenic institution of the algorithm entails </w:t>
      </w:r>
      <w:r w:rsidRPr="00412AB4">
        <w:rPr>
          <w:u w:val="single"/>
        </w:rPr>
        <w:t xml:space="preserve">how the response variable is operationalized </w:t>
      </w:r>
      <w:r w:rsidRPr="00412AB4">
        <w:rPr>
          <w:sz w:val="14"/>
        </w:rPr>
        <w:t>as well as algorithm programming decisions of cost ratio of false negatives to false positives</w:t>
      </w:r>
      <w:r w:rsidRPr="00412AB4">
        <w:rPr>
          <w:u w:val="single"/>
        </w:rPr>
        <w:t xml:space="preserve">, the determined </w:t>
      </w:r>
      <w:r w:rsidRPr="00412AB4">
        <w:rPr>
          <w:b/>
          <w:bCs/>
          <w:u w:val="single"/>
        </w:rPr>
        <w:t>patterns learned</w:t>
      </w:r>
      <w:r w:rsidRPr="00412AB4">
        <w:rPr>
          <w:u w:val="single"/>
        </w:rPr>
        <w:t xml:space="preserve"> from the </w:t>
      </w:r>
      <w:r w:rsidRPr="00412AB4">
        <w:rPr>
          <w:b/>
          <w:bCs/>
          <w:u w:val="single"/>
        </w:rPr>
        <w:t>data</w:t>
      </w:r>
      <w:r w:rsidRPr="00412AB4">
        <w:rPr>
          <w:sz w:val="14"/>
        </w:rPr>
        <w:t xml:space="preserve"> assemblages, </w:t>
      </w:r>
      <w:r w:rsidRPr="00412AB4">
        <w:rPr>
          <w:szCs w:val="24"/>
          <w:u w:val="single"/>
        </w:rPr>
        <w:t>and</w:t>
      </w:r>
      <w:r w:rsidRPr="00412AB4">
        <w:rPr>
          <w:sz w:val="14"/>
        </w:rPr>
        <w:t xml:space="preserve"> </w:t>
      </w:r>
      <w:r w:rsidRPr="00412AB4">
        <w:rPr>
          <w:u w:val="single"/>
        </w:rPr>
        <w:t xml:space="preserve">the </w:t>
      </w:r>
      <w:r w:rsidRPr="00412AB4">
        <w:rPr>
          <w:b/>
          <w:bCs/>
          <w:u w:val="single"/>
        </w:rPr>
        <w:t>performative enactments</w:t>
      </w:r>
      <w:r w:rsidRPr="00412AB4">
        <w:rPr>
          <w:u w:val="single"/>
        </w:rPr>
        <w:t xml:space="preserve"> from </w:t>
      </w:r>
      <w:r w:rsidRPr="00412AB4">
        <w:rPr>
          <w:rStyle w:val="Emphasis"/>
        </w:rPr>
        <w:t>feedback loops</w:t>
      </w:r>
      <w:r w:rsidRPr="00412AB4">
        <w:rPr>
          <w:sz w:val="14"/>
        </w:rPr>
        <w:t>.</w:t>
      </w:r>
    </w:p>
    <w:p w14:paraId="3780C008" w14:textId="77777777" w:rsidR="00412AB4" w:rsidRPr="00412AB4" w:rsidRDefault="00412AB4" w:rsidP="00412AB4">
      <w:pPr>
        <w:spacing w:after="0" w:line="240" w:lineRule="auto"/>
        <w:rPr>
          <w:sz w:val="10"/>
          <w:szCs w:val="10"/>
        </w:rPr>
      </w:pPr>
      <w:r w:rsidRPr="00412AB4">
        <w:rPr>
          <w:sz w:val="10"/>
          <w:szCs w:val="10"/>
        </w:rPr>
        <w:t>While algorithmic modeling is determined by the data and designed to make more accurate predictions than data modeling, the process of handling indeterminacy or the incomputable is distinct from what we are calling computational modeling. Similarly, while the type of algorithms used in computational modeling do not necessarily differ from those used in algorithmic modeling, there is a minor yet significant difference in deployment that we argue has substantial implications for algorithmic reason and the sociogenic. When the process of algorithmic re-estimation (i.e. learning) is automated, and therefore is left to run the information according to the capacity of the output to overwrite the input, introduces temporality in the algorithmic procedure of re-estimation. Temporality, for instance, is at the core of an automated prediction model that must account for the nonlinear and recursive loops between inputs and outputs. The limit of the finite algorithmic model to account for infinities already sets up the conditions for a reflexive function in the algorithm. The automation of this process enables the prehension of incomputables and forms of thought that are immanent to the algorithm (</w:t>
      </w:r>
      <w:hyperlink r:id="rId18" w:history="1">
        <w:r w:rsidRPr="00412AB4">
          <w:rPr>
            <w:rStyle w:val="Hyperlink"/>
            <w:sz w:val="10"/>
            <w:szCs w:val="10"/>
          </w:rPr>
          <w:t>Parisi, 2013</w:t>
        </w:r>
      </w:hyperlink>
      <w:r w:rsidRPr="00412AB4">
        <w:rPr>
          <w:sz w:val="10"/>
          <w:szCs w:val="10"/>
        </w:rPr>
        <w:t>). While the nonautomated process of model re-estimation accounts for the incomputable, it does it in a way that simply adds new data to the existing training data to estimate the algorithmic model. Instead, at the core of computational modeling, there is an ongoing iterable process that continues to build the model based on algorithmic randomness without returning to the original condition.</w:t>
      </w:r>
    </w:p>
    <w:p w14:paraId="6153C5B3" w14:textId="77777777" w:rsidR="00412AB4" w:rsidRPr="00412AB4" w:rsidRDefault="00412AB4" w:rsidP="00412AB4">
      <w:pPr>
        <w:spacing w:after="0" w:line="240" w:lineRule="auto"/>
        <w:rPr>
          <w:sz w:val="14"/>
        </w:rPr>
      </w:pPr>
      <w:r w:rsidRPr="00412AB4">
        <w:rPr>
          <w:u w:val="single"/>
        </w:rPr>
        <w:t xml:space="preserve">Employing </w:t>
      </w:r>
      <w:r w:rsidRPr="00412AB4">
        <w:rPr>
          <w:b/>
          <w:bCs/>
          <w:u w:val="single"/>
        </w:rPr>
        <w:t>computational modeling</w:t>
      </w:r>
      <w:r w:rsidRPr="00412AB4">
        <w:rPr>
          <w:u w:val="single"/>
        </w:rPr>
        <w:t xml:space="preserve"> to discuss the </w:t>
      </w:r>
      <w:r w:rsidRPr="00412AB4">
        <w:rPr>
          <w:b/>
          <w:bCs/>
          <w:highlight w:val="yellow"/>
          <w:u w:val="single"/>
        </w:rPr>
        <w:t>predictive policing</w:t>
      </w:r>
      <w:r w:rsidRPr="00412AB4">
        <w:rPr>
          <w:b/>
          <w:bCs/>
          <w:u w:val="single"/>
        </w:rPr>
        <w:t xml:space="preserve"> example</w:t>
      </w:r>
      <w:r w:rsidRPr="00412AB4">
        <w:rPr>
          <w:u w:val="single"/>
        </w:rPr>
        <w:t xml:space="preserve"> will </w:t>
      </w:r>
      <w:r w:rsidRPr="00412AB4">
        <w:rPr>
          <w:highlight w:val="yellow"/>
          <w:u w:val="single"/>
        </w:rPr>
        <w:t xml:space="preserve">point to </w:t>
      </w:r>
      <w:r w:rsidRPr="00412AB4">
        <w:rPr>
          <w:b/>
          <w:bCs/>
          <w:highlight w:val="yellow"/>
          <w:u w:val="single"/>
        </w:rPr>
        <w:t>similar pathways</w:t>
      </w:r>
      <w:r w:rsidRPr="00412AB4">
        <w:rPr>
          <w:highlight w:val="yellow"/>
          <w:u w:val="single"/>
        </w:rPr>
        <w:t xml:space="preserve"> </w:t>
      </w:r>
      <w:r w:rsidRPr="00412AB4">
        <w:rPr>
          <w:u w:val="single"/>
        </w:rPr>
        <w:t xml:space="preserve">that concern </w:t>
      </w:r>
      <w:r w:rsidRPr="00412AB4">
        <w:rPr>
          <w:rStyle w:val="Emphasis"/>
          <w:highlight w:val="yellow"/>
        </w:rPr>
        <w:t>sociogenic violence</w:t>
      </w:r>
      <w:r w:rsidRPr="00412AB4">
        <w:rPr>
          <w:u w:val="single"/>
        </w:rPr>
        <w:t xml:space="preserve">, but with a force of </w:t>
      </w:r>
      <w:r w:rsidRPr="00412AB4">
        <w:rPr>
          <w:rStyle w:val="Emphasis"/>
        </w:rPr>
        <w:t>alterity</w:t>
      </w:r>
      <w:r w:rsidRPr="00412AB4">
        <w:rPr>
          <w:sz w:val="14"/>
        </w:rPr>
        <w:t xml:space="preserve">. Similar to algorithmic modeling, the sociogenic in-formations of the algorithm via the computational modeling paradigm of prediction is similar: the operationalizing of the response variable, algorithm programming decisions of cost ratio of false negatives to false positives, the determined patterns learned from the data assemblages, and the performative enactments from feedback loops. Under computational modeling, data assemblages and feedback loops are most determinative, as </w:t>
      </w:r>
      <w:r w:rsidRPr="00412AB4">
        <w:rPr>
          <w:u w:val="single"/>
        </w:rPr>
        <w:t>the automated learning of the algorithm is determined from patterns in the data and the incomputable</w:t>
      </w:r>
      <w:r w:rsidRPr="00412AB4">
        <w:rPr>
          <w:sz w:val="14"/>
        </w:rPr>
        <w:t xml:space="preserve">. Thus, while algorithmic modeling engages in performative acts of prediction based on a model that was calibrated at one point in time, computational modeling will continue </w:t>
      </w:r>
      <w:r w:rsidRPr="00412AB4">
        <w:rPr>
          <w:u w:val="single"/>
        </w:rPr>
        <w:t xml:space="preserve">to </w:t>
      </w:r>
      <w:r w:rsidRPr="00412AB4">
        <w:rPr>
          <w:b/>
          <w:bCs/>
          <w:u w:val="single"/>
        </w:rPr>
        <w:t xml:space="preserve">automatically </w:t>
      </w:r>
      <w:r w:rsidRPr="00412AB4">
        <w:rPr>
          <w:b/>
          <w:bCs/>
          <w:highlight w:val="yellow"/>
          <w:u w:val="single"/>
        </w:rPr>
        <w:t>re-calibrate</w:t>
      </w:r>
      <w:r w:rsidRPr="00412AB4">
        <w:rPr>
          <w:u w:val="single"/>
        </w:rPr>
        <w:t xml:space="preserve"> estimated </w:t>
      </w:r>
      <w:r w:rsidRPr="00412AB4">
        <w:rPr>
          <w:b/>
          <w:bCs/>
          <w:highlight w:val="yellow"/>
          <w:u w:val="single"/>
        </w:rPr>
        <w:t>parameters</w:t>
      </w:r>
      <w:r w:rsidRPr="00412AB4">
        <w:rPr>
          <w:highlight w:val="yellow"/>
          <w:u w:val="single"/>
        </w:rPr>
        <w:t xml:space="preserve"> based on</w:t>
      </w:r>
      <w:r w:rsidRPr="00412AB4">
        <w:rPr>
          <w:u w:val="single"/>
        </w:rPr>
        <w:t xml:space="preserve"> the processing of </w:t>
      </w:r>
      <w:r w:rsidRPr="00412AB4">
        <w:rPr>
          <w:rStyle w:val="Emphasis"/>
          <w:highlight w:val="yellow"/>
        </w:rPr>
        <w:t>new data</w:t>
      </w:r>
      <w:r w:rsidRPr="00412AB4">
        <w:rPr>
          <w:u w:val="single"/>
        </w:rPr>
        <w:t xml:space="preserve">. This means that </w:t>
      </w:r>
      <w:r w:rsidRPr="00412AB4">
        <w:rPr>
          <w:b/>
          <w:bCs/>
          <w:u w:val="single"/>
        </w:rPr>
        <w:t xml:space="preserve">the </w:t>
      </w:r>
      <w:r w:rsidRPr="00412AB4">
        <w:rPr>
          <w:b/>
          <w:bCs/>
          <w:highlight w:val="yellow"/>
          <w:u w:val="single"/>
        </w:rPr>
        <w:t>sociogenic constitution</w:t>
      </w:r>
      <w:r w:rsidRPr="00412AB4">
        <w:rPr>
          <w:u w:val="single"/>
        </w:rPr>
        <w:t xml:space="preserve"> of the algorithm </w:t>
      </w:r>
      <w:r w:rsidRPr="00412AB4">
        <w:rPr>
          <w:rStyle w:val="Emphasis"/>
        </w:rPr>
        <w:t xml:space="preserve">is likely to </w:t>
      </w:r>
      <w:r w:rsidRPr="00412AB4">
        <w:rPr>
          <w:rStyle w:val="Emphasis"/>
          <w:highlight w:val="yellow"/>
        </w:rPr>
        <w:t>shift</w:t>
      </w:r>
      <w:r w:rsidRPr="00412AB4">
        <w:rPr>
          <w:u w:val="single"/>
        </w:rPr>
        <w:t xml:space="preserve"> or </w:t>
      </w:r>
      <w:r w:rsidRPr="00412AB4">
        <w:rPr>
          <w:rStyle w:val="Emphasis"/>
        </w:rPr>
        <w:t>reconfigure</w:t>
      </w:r>
      <w:r w:rsidRPr="00412AB4">
        <w:rPr>
          <w:u w:val="single"/>
        </w:rPr>
        <w:t xml:space="preserve"> </w:t>
      </w:r>
      <w:r w:rsidRPr="00412AB4">
        <w:rPr>
          <w:b/>
          <w:bCs/>
          <w:highlight w:val="yellow"/>
          <w:u w:val="single"/>
        </w:rPr>
        <w:t>as</w:t>
      </w:r>
      <w:r w:rsidRPr="00412AB4">
        <w:rPr>
          <w:highlight w:val="yellow"/>
          <w:u w:val="single"/>
        </w:rPr>
        <w:t xml:space="preserve"> </w:t>
      </w:r>
      <w:r w:rsidRPr="00412AB4">
        <w:rPr>
          <w:rStyle w:val="Emphasis"/>
          <w:highlight w:val="yellow"/>
        </w:rPr>
        <w:t xml:space="preserve">patterns </w:t>
      </w:r>
      <w:r w:rsidRPr="00412AB4">
        <w:rPr>
          <w:rStyle w:val="Emphasis"/>
        </w:rPr>
        <w:t>of policing</w:t>
      </w:r>
      <w:r w:rsidRPr="00412AB4">
        <w:rPr>
          <w:u w:val="single"/>
        </w:rPr>
        <w:t xml:space="preserve"> </w:t>
      </w:r>
      <w:r w:rsidRPr="00412AB4">
        <w:rPr>
          <w:highlight w:val="yellow"/>
          <w:u w:val="single"/>
        </w:rPr>
        <w:t>and</w:t>
      </w:r>
      <w:r w:rsidRPr="00412AB4">
        <w:rPr>
          <w:u w:val="single"/>
        </w:rPr>
        <w:t xml:space="preserve"> </w:t>
      </w:r>
      <w:r w:rsidRPr="00412AB4">
        <w:rPr>
          <w:b/>
          <w:bCs/>
          <w:u w:val="single"/>
        </w:rPr>
        <w:t>public</w:t>
      </w:r>
      <w:r w:rsidRPr="00412AB4">
        <w:rPr>
          <w:u w:val="single"/>
        </w:rPr>
        <w:t xml:space="preserve"> </w:t>
      </w:r>
      <w:r w:rsidRPr="00412AB4">
        <w:rPr>
          <w:rStyle w:val="Emphasis"/>
          <w:highlight w:val="yellow"/>
        </w:rPr>
        <w:t>behaviors change</w:t>
      </w:r>
      <w:r w:rsidRPr="00412AB4">
        <w:rPr>
          <w:sz w:val="14"/>
        </w:rPr>
        <w:t>. While the sociogenic may have similar pathways for algorithmic constitution, it is the incomputable and its prehension over time that creates conditions for alternative configurations of algorithmic thought (</w:t>
      </w:r>
      <w:hyperlink r:id="rId19" w:history="1">
        <w:r w:rsidRPr="00412AB4">
          <w:rPr>
            <w:rStyle w:val="Hyperlink"/>
            <w:sz w:val="14"/>
          </w:rPr>
          <w:t>Parisi, 2013</w:t>
        </w:r>
      </w:hyperlink>
      <w:r w:rsidRPr="00412AB4">
        <w:rPr>
          <w:sz w:val="14"/>
        </w:rPr>
        <w:t>).</w:t>
      </w:r>
    </w:p>
    <w:p w14:paraId="65D45937" w14:textId="77777777" w:rsidR="00412AB4" w:rsidRPr="00412AB4" w:rsidRDefault="00412AB4" w:rsidP="00412AB4">
      <w:pPr>
        <w:spacing w:after="0" w:line="240" w:lineRule="auto"/>
        <w:rPr>
          <w:sz w:val="10"/>
          <w:szCs w:val="10"/>
        </w:rPr>
      </w:pPr>
      <w:r w:rsidRPr="00412AB4">
        <w:rPr>
          <w:sz w:val="10"/>
          <w:szCs w:val="10"/>
        </w:rPr>
        <w:t>Incomputable probabilities are discrete states of nondenumerable infinities that are incompressible to the finite systems of algorithms. It is the halting probability of a universal free-prefix self-delimiting Turing machine, what mathematician and information theorist </w:t>
      </w:r>
      <w:hyperlink r:id="rId20" w:history="1">
        <w:r w:rsidRPr="00412AB4">
          <w:rPr>
            <w:rStyle w:val="Hyperlink"/>
            <w:sz w:val="10"/>
            <w:szCs w:val="10"/>
          </w:rPr>
          <w:t>Gregory Chaitin (2005)</w:t>
        </w:r>
      </w:hyperlink>
      <w:r w:rsidRPr="00412AB4">
        <w:rPr>
          <w:sz w:val="10"/>
          <w:szCs w:val="10"/>
        </w:rPr>
        <w:t> calls Omega. Its binary expansion is an algorithmic random sequence, which is incomputable. The incomputable is that which is not outside the system, it is fundamentally a part of the system. It indicates that the system is an incomplete model of cognition.</w:t>
      </w:r>
    </w:p>
    <w:p w14:paraId="1E6F701E" w14:textId="77777777" w:rsidR="00412AB4" w:rsidRPr="00412AB4" w:rsidRDefault="00412AB4" w:rsidP="00412AB4">
      <w:pPr>
        <w:spacing w:after="0" w:line="240" w:lineRule="auto"/>
        <w:rPr>
          <w:sz w:val="10"/>
          <w:szCs w:val="10"/>
        </w:rPr>
      </w:pPr>
      <w:r w:rsidRPr="00412AB4">
        <w:rPr>
          <w:sz w:val="10"/>
          <w:szCs w:val="10"/>
        </w:rPr>
        <w:t>Hence, computational modeling is used not simply to build profiles based on pre-fixed sets of algorithms, but to exploit the self-delimiting power of computation, defined by its in/capacity to decide when a program should stop. By transforming nondenumerable infinities into random discrete sets or Omega probabilities, computational modeling manifests random actualities.</w:t>
      </w:r>
    </w:p>
    <w:p w14:paraId="342D0046" w14:textId="77777777" w:rsidR="00412AB4" w:rsidRPr="00412AB4" w:rsidRDefault="00412AB4" w:rsidP="00412AB4">
      <w:pPr>
        <w:spacing w:after="0" w:line="240" w:lineRule="auto"/>
        <w:rPr>
          <w:sz w:val="10"/>
          <w:szCs w:val="10"/>
        </w:rPr>
      </w:pPr>
      <w:r w:rsidRPr="00412AB4">
        <w:rPr>
          <w:sz w:val="10"/>
          <w:szCs w:val="10"/>
        </w:rPr>
        <w:t>When automated procedures become temporal operators of variations and heuristic searchers of results, automation itself—that is the computational procedure—becomes open to the indeterminacy of its own function. In particular, algorithmic iterations, it has been argued, have become opened to the circular looping of time. If we are to draw on more challenging conceptions of automation, inspired for instance by </w:t>
      </w:r>
      <w:hyperlink r:id="rId21" w:history="1">
        <w:r w:rsidRPr="00412AB4">
          <w:rPr>
            <w:rStyle w:val="Hyperlink"/>
            <w:sz w:val="10"/>
            <w:szCs w:val="10"/>
          </w:rPr>
          <w:t>Gilbert Simondon’s (2017)</w:t>
        </w:r>
      </w:hyperlink>
      <w:r w:rsidRPr="00412AB4">
        <w:rPr>
          <w:sz w:val="10"/>
          <w:szCs w:val="10"/>
        </w:rPr>
        <w:t> general theorization of the modes of existence of technical objects, our argument for a dynamic view of automation can suggest that temporal processing in automation radically challenges the reproduction of the sociogenic principle in systems of prediction. </w:t>
      </w:r>
      <w:hyperlink r:id="rId22" w:history="1">
        <w:r w:rsidRPr="00412AB4">
          <w:rPr>
            <w:rStyle w:val="Hyperlink"/>
            <w:sz w:val="10"/>
            <w:szCs w:val="10"/>
          </w:rPr>
          <w:t>Simondon (2017)</w:t>
        </w:r>
      </w:hyperlink>
      <w:r w:rsidRPr="00412AB4">
        <w:rPr>
          <w:sz w:val="10"/>
          <w:szCs w:val="10"/>
        </w:rPr>
        <w:t> insisted that machine design includes a principle of indetermination, which is to be added to the space of indeterminacy in the human–machine relation. In particular, as </w:t>
      </w:r>
      <w:hyperlink r:id="rId23" w:history="1">
        <w:r w:rsidRPr="00412AB4">
          <w:rPr>
            <w:rStyle w:val="Hyperlink"/>
            <w:sz w:val="10"/>
            <w:szCs w:val="10"/>
          </w:rPr>
          <w:t>Yuk Hui (2019)</w:t>
        </w:r>
      </w:hyperlink>
      <w:r w:rsidRPr="00412AB4">
        <w:rPr>
          <w:sz w:val="10"/>
          <w:szCs w:val="10"/>
        </w:rPr>
        <w:t> has recently suggested, there is a possibility of approaching this question of the inorganic time of the machine in terms of recursivity. It is precisely this link between the inorganic time and the inorganic thought of the machine that can allow us to discuss machine thinking away from either an optimization of mechanical functions or simply as an extension of the soul of man.</w:t>
      </w:r>
    </w:p>
    <w:p w14:paraId="3D703AF2" w14:textId="77777777" w:rsidR="00412AB4" w:rsidRPr="00412AB4" w:rsidRDefault="00412AB4" w:rsidP="00412AB4">
      <w:pPr>
        <w:spacing w:after="0" w:line="240" w:lineRule="auto"/>
        <w:rPr>
          <w:sz w:val="10"/>
          <w:szCs w:val="10"/>
        </w:rPr>
      </w:pPr>
      <w:r w:rsidRPr="00412AB4">
        <w:rPr>
          <w:sz w:val="10"/>
          <w:szCs w:val="10"/>
        </w:rPr>
        <w:t>In particular, </w:t>
      </w:r>
      <w:hyperlink r:id="rId24" w:history="1">
        <w:r w:rsidRPr="00412AB4">
          <w:rPr>
            <w:rStyle w:val="Hyperlink"/>
            <w:sz w:val="10"/>
            <w:szCs w:val="10"/>
          </w:rPr>
          <w:t>Hui (2019)</w:t>
        </w:r>
      </w:hyperlink>
      <w:r w:rsidRPr="00412AB4">
        <w:rPr>
          <w:sz w:val="10"/>
          <w:szCs w:val="10"/>
        </w:rPr>
        <w:t> takes Simondon’s proposition of a non-Cartesian form of cognition to challenge the assumption that thinking follows a linear chain of causes and effects, namely where reasoning is confined to a procedure for transporting evidence from one point to another without having any active function to rather change the course of things. According to </w:t>
      </w:r>
      <w:hyperlink r:id="rId25" w:history="1">
        <w:r w:rsidRPr="00412AB4">
          <w:rPr>
            <w:rStyle w:val="Hyperlink"/>
            <w:sz w:val="10"/>
            <w:szCs w:val="10"/>
          </w:rPr>
          <w:t>Hui (2019)</w:t>
        </w:r>
      </w:hyperlink>
      <w:r w:rsidRPr="00412AB4">
        <w:rPr>
          <w:sz w:val="10"/>
          <w:szCs w:val="10"/>
        </w:rPr>
        <w:t>, Simondon refuses Descartes rationalism by demonstrating that the cybernetic principle of feedback adds a new temporal structure to thinking that is described in terms of a spiral. As </w:t>
      </w:r>
      <w:hyperlink r:id="rId26" w:history="1">
        <w:r w:rsidRPr="00412AB4">
          <w:rPr>
            <w:rStyle w:val="Hyperlink"/>
            <w:sz w:val="10"/>
            <w:szCs w:val="10"/>
          </w:rPr>
          <w:t>Hui (2019)</w:t>
        </w:r>
      </w:hyperlink>
      <w:r w:rsidRPr="00412AB4">
        <w:rPr>
          <w:sz w:val="10"/>
          <w:szCs w:val="10"/>
        </w:rPr>
        <w:t> further explains, according to Simondon cybernetics replaces the telos of thought with a self-regulatory process. In particular, insofar as the recursivity of feedback makes the cybernetic system possible, it also impedes the system to become systematic, complete, and simply a reproductive whole. However, since human relations are abstracted and re-integrated into the temporality of machines, which, as we have suggested so far, constitute the engine of algorithmic governmentality, the question of temporality—and thus of recursive temporality in nonorganic machines—is still in need to be further explored.</w:t>
      </w:r>
    </w:p>
    <w:p w14:paraId="159234A0" w14:textId="77777777" w:rsidR="00412AB4" w:rsidRPr="00412AB4" w:rsidRDefault="00412AB4" w:rsidP="00412AB4">
      <w:pPr>
        <w:spacing w:after="0" w:line="240" w:lineRule="auto"/>
        <w:rPr>
          <w:sz w:val="14"/>
        </w:rPr>
      </w:pPr>
      <w:r w:rsidRPr="00412AB4">
        <w:rPr>
          <w:sz w:val="14"/>
        </w:rPr>
        <w:t>For </w:t>
      </w:r>
      <w:hyperlink r:id="rId27" w:history="1">
        <w:r w:rsidRPr="00412AB4">
          <w:rPr>
            <w:rStyle w:val="Hyperlink"/>
            <w:sz w:val="14"/>
          </w:rPr>
          <w:t>Hui (2019)</w:t>
        </w:r>
      </w:hyperlink>
      <w:r w:rsidRPr="00412AB4">
        <w:rPr>
          <w:sz w:val="14"/>
        </w:rPr>
        <w:t xml:space="preserve">, margins of indeterminacy not only describe the recursive temporalities of machines, but more importantly a recursive thinking in machines. </w:t>
      </w:r>
      <w:r w:rsidRPr="00412AB4">
        <w:rPr>
          <w:u w:val="single"/>
        </w:rPr>
        <w:t>This</w:t>
      </w:r>
      <w:r w:rsidRPr="00412AB4">
        <w:rPr>
          <w:sz w:val="14"/>
        </w:rPr>
        <w:t xml:space="preserve"> remark </w:t>
      </w:r>
      <w:r w:rsidRPr="00412AB4">
        <w:rPr>
          <w:u w:val="single"/>
        </w:rPr>
        <w:t xml:space="preserve">suggests that </w:t>
      </w:r>
      <w:r w:rsidRPr="00412AB4">
        <w:rPr>
          <w:highlight w:val="yellow"/>
          <w:u w:val="single"/>
        </w:rPr>
        <w:t>the</w:t>
      </w:r>
      <w:r w:rsidRPr="00412AB4">
        <w:rPr>
          <w:u w:val="single"/>
        </w:rPr>
        <w:t xml:space="preserve"> technical </w:t>
      </w:r>
      <w:r w:rsidRPr="00412AB4">
        <w:rPr>
          <w:highlight w:val="yellow"/>
          <w:u w:val="single"/>
        </w:rPr>
        <w:t xml:space="preserve">machine is </w:t>
      </w:r>
      <w:r w:rsidRPr="00412AB4">
        <w:rPr>
          <w:b/>
          <w:bCs/>
          <w:highlight w:val="yellow"/>
          <w:u w:val="single"/>
        </w:rPr>
        <w:t>not</w:t>
      </w:r>
      <w:r w:rsidRPr="00412AB4">
        <w:rPr>
          <w:u w:val="single"/>
        </w:rPr>
        <w:t xml:space="preserve"> simply </w:t>
      </w:r>
      <w:r w:rsidRPr="00412AB4">
        <w:rPr>
          <w:rStyle w:val="Emphasis"/>
          <w:highlight w:val="yellow"/>
        </w:rPr>
        <w:t>a mirror of the normative apparatus</w:t>
      </w:r>
      <w:r w:rsidRPr="00412AB4">
        <w:rPr>
          <w:sz w:val="14"/>
        </w:rPr>
        <w:t xml:space="preserve"> of knowledge reproduction, automation, in terms of the temporal processing of outputs, </w:t>
      </w:r>
      <w:r w:rsidRPr="00412AB4">
        <w:rPr>
          <w:u w:val="single"/>
        </w:rPr>
        <w:t>it can include both contingency and chance within itself because</w:t>
      </w:r>
      <w:r w:rsidRPr="00412AB4">
        <w:rPr>
          <w:sz w:val="14"/>
        </w:rPr>
        <w:t xml:space="preserve"> the temporality of the technical object or </w:t>
      </w:r>
      <w:r w:rsidRPr="00412AB4">
        <w:rPr>
          <w:u w:val="single"/>
        </w:rPr>
        <w:t xml:space="preserve">cybernetic machines precisely admits that </w:t>
      </w:r>
      <w:r w:rsidRPr="00412AB4">
        <w:rPr>
          <w:rStyle w:val="Emphasis"/>
        </w:rPr>
        <w:t>errors</w:t>
      </w:r>
      <w:r w:rsidRPr="00412AB4">
        <w:rPr>
          <w:u w:val="single"/>
        </w:rPr>
        <w:t xml:space="preserve">, </w:t>
      </w:r>
      <w:r w:rsidRPr="00412AB4">
        <w:rPr>
          <w:rStyle w:val="Emphasis"/>
          <w:highlight w:val="yellow"/>
        </w:rPr>
        <w:t>incident</w:t>
      </w:r>
      <w:r w:rsidRPr="00412AB4">
        <w:rPr>
          <w:u w:val="single"/>
        </w:rPr>
        <w:t xml:space="preserve">, and </w:t>
      </w:r>
      <w:r w:rsidRPr="00412AB4">
        <w:rPr>
          <w:rStyle w:val="Emphasis"/>
        </w:rPr>
        <w:t>failure</w:t>
      </w:r>
      <w:r w:rsidRPr="00412AB4">
        <w:rPr>
          <w:u w:val="single"/>
        </w:rPr>
        <w:t xml:space="preserve"> </w:t>
      </w:r>
      <w:r w:rsidRPr="00412AB4">
        <w:rPr>
          <w:highlight w:val="yellow"/>
          <w:u w:val="single"/>
        </w:rPr>
        <w:t xml:space="preserve">are </w:t>
      </w:r>
      <w:r w:rsidRPr="00412AB4">
        <w:rPr>
          <w:b/>
          <w:bCs/>
          <w:highlight w:val="yellow"/>
          <w:u w:val="single"/>
        </w:rPr>
        <w:t>part</w:t>
      </w:r>
      <w:r w:rsidRPr="00412AB4">
        <w:rPr>
          <w:highlight w:val="yellow"/>
          <w:u w:val="single"/>
        </w:rPr>
        <w:t xml:space="preserve"> of </w:t>
      </w:r>
      <w:r w:rsidRPr="00412AB4">
        <w:rPr>
          <w:u w:val="single"/>
        </w:rPr>
        <w:t xml:space="preserve">the causal </w:t>
      </w:r>
      <w:r w:rsidRPr="00412AB4">
        <w:rPr>
          <w:rStyle w:val="Emphasis"/>
        </w:rPr>
        <w:t>process of</w:t>
      </w:r>
      <w:r w:rsidRPr="00412AB4">
        <w:rPr>
          <w:u w:val="single"/>
        </w:rPr>
        <w:t xml:space="preserve"> machine </w:t>
      </w:r>
      <w:r w:rsidRPr="00412AB4">
        <w:rPr>
          <w:rStyle w:val="Emphasis"/>
          <w:highlight w:val="yellow"/>
        </w:rPr>
        <w:t>learning</w:t>
      </w:r>
      <w:r w:rsidRPr="00412AB4">
        <w:rPr>
          <w:sz w:val="14"/>
        </w:rPr>
        <w:t xml:space="preserve">. From this standpoint, it is important to transform </w:t>
      </w:r>
      <w:r w:rsidRPr="00412AB4">
        <w:rPr>
          <w:b/>
          <w:bCs/>
          <w:u w:val="single"/>
        </w:rPr>
        <w:t>the</w:t>
      </w:r>
      <w:r w:rsidRPr="00412AB4">
        <w:rPr>
          <w:u w:val="single"/>
        </w:rPr>
        <w:t xml:space="preserve"> </w:t>
      </w:r>
      <w:r w:rsidRPr="00412AB4">
        <w:rPr>
          <w:b/>
          <w:bCs/>
          <w:u w:val="single"/>
        </w:rPr>
        <w:t>conception</w:t>
      </w:r>
      <w:r w:rsidRPr="00412AB4">
        <w:rPr>
          <w:u w:val="single"/>
        </w:rPr>
        <w:t xml:space="preserve"> of </w:t>
      </w:r>
      <w:r w:rsidRPr="00412AB4">
        <w:rPr>
          <w:highlight w:val="yellow"/>
          <w:u w:val="single"/>
        </w:rPr>
        <w:t>the algorithm</w:t>
      </w:r>
      <w:r w:rsidRPr="00412AB4">
        <w:rPr>
          <w:sz w:val="14"/>
        </w:rPr>
        <w:t xml:space="preserve"> itself </w:t>
      </w:r>
      <w:r w:rsidRPr="00412AB4">
        <w:rPr>
          <w:highlight w:val="yellow"/>
          <w:u w:val="single"/>
        </w:rPr>
        <w:t>as</w:t>
      </w:r>
      <w:r w:rsidRPr="00412AB4">
        <w:rPr>
          <w:sz w:val="14"/>
        </w:rPr>
        <w:t xml:space="preserve"> being </w:t>
      </w:r>
      <w:r w:rsidRPr="00412AB4">
        <w:rPr>
          <w:b/>
          <w:bCs/>
          <w:highlight w:val="yellow"/>
          <w:u w:val="single"/>
        </w:rPr>
        <w:t>not</w:t>
      </w:r>
      <w:r w:rsidRPr="00412AB4">
        <w:rPr>
          <w:u w:val="single"/>
        </w:rPr>
        <w:t xml:space="preserve"> simply </w:t>
      </w:r>
      <w:r w:rsidRPr="00412AB4">
        <w:rPr>
          <w:rStyle w:val="Emphasis"/>
          <w:highlight w:val="yellow"/>
        </w:rPr>
        <w:t>pre-determined</w:t>
      </w:r>
      <w:r w:rsidRPr="00412AB4">
        <w:rPr>
          <w:highlight w:val="yellow"/>
          <w:u w:val="single"/>
        </w:rPr>
        <w:t xml:space="preserve"> by its </w:t>
      </w:r>
      <w:r w:rsidRPr="00412AB4">
        <w:rPr>
          <w:rStyle w:val="Emphasis"/>
        </w:rPr>
        <w:t>default</w:t>
      </w:r>
      <w:r w:rsidRPr="00412AB4">
        <w:rPr>
          <w:u w:val="single"/>
        </w:rPr>
        <w:t xml:space="preserve"> or </w:t>
      </w:r>
      <w:r w:rsidRPr="00412AB4">
        <w:rPr>
          <w:rStyle w:val="Emphasis"/>
          <w:highlight w:val="yellow"/>
        </w:rPr>
        <w:t>setting</w:t>
      </w:r>
      <w:r w:rsidRPr="00412AB4">
        <w:rPr>
          <w:rStyle w:val="Emphasis"/>
        </w:rPr>
        <w:t xml:space="preserve"> </w:t>
      </w:r>
      <w:r w:rsidRPr="00412AB4">
        <w:rPr>
          <w:rStyle w:val="Emphasis"/>
          <w:highlight w:val="yellow"/>
        </w:rPr>
        <w:t>position</w:t>
      </w:r>
      <w:r w:rsidRPr="00412AB4">
        <w:rPr>
          <w:sz w:val="14"/>
        </w:rPr>
        <w:t>. As much as the recursivity of the system allows for a change over time, so too it points to the indeterminate elaboration of an “algorithm without programs.”</w:t>
      </w:r>
    </w:p>
    <w:p w14:paraId="24F9A862" w14:textId="77777777" w:rsidR="00412AB4" w:rsidRPr="00412AB4" w:rsidRDefault="00412AB4" w:rsidP="00412AB4">
      <w:pPr>
        <w:spacing w:after="0" w:line="240" w:lineRule="auto"/>
        <w:rPr>
          <w:sz w:val="10"/>
        </w:rPr>
      </w:pPr>
      <w:r w:rsidRPr="00412AB4">
        <w:rPr>
          <w:sz w:val="10"/>
        </w:rPr>
        <w:t xml:space="preserve">If, as we have seen, recursive feedback is at the core of the re-estimation model used in statistics to predict outcomes on the basis of a given data set or of a training data set, then it is important to further re-envision how recursivity works through infinities, that is how what cannot be known in advance becomes a problem of compression or patterning of infinities. From this standpoint, one can argue that the science of statistics can be taken as a techno-scientific instance of epistemological reconfigurations of the problem of the incomputable in the formation of feedback systems of predictive intelligence. </w:t>
      </w:r>
      <w:r w:rsidRPr="00412AB4">
        <w:rPr>
          <w:u w:val="single"/>
        </w:rPr>
        <w:t xml:space="preserve">What we are arguing therefore is that </w:t>
      </w:r>
      <w:r w:rsidRPr="00412AB4">
        <w:rPr>
          <w:rStyle w:val="Emphasis"/>
        </w:rPr>
        <w:t xml:space="preserve">assumptions of </w:t>
      </w:r>
      <w:r w:rsidRPr="00412AB4">
        <w:rPr>
          <w:rStyle w:val="Emphasis"/>
          <w:highlight w:val="yellow"/>
        </w:rPr>
        <w:t>tech</w:t>
      </w:r>
      <w:r w:rsidRPr="00412AB4">
        <w:rPr>
          <w:rStyle w:val="Emphasis"/>
        </w:rPr>
        <w:t xml:space="preserve">nological </w:t>
      </w:r>
      <w:r w:rsidRPr="00412AB4">
        <w:rPr>
          <w:rStyle w:val="Emphasis"/>
          <w:highlight w:val="yellow"/>
        </w:rPr>
        <w:t>determinism</w:t>
      </w:r>
      <w:r w:rsidRPr="00412AB4">
        <w:rPr>
          <w:u w:val="single"/>
        </w:rPr>
        <w:t xml:space="preserve"> that we find </w:t>
      </w:r>
      <w:r w:rsidRPr="00412AB4">
        <w:rPr>
          <w:highlight w:val="yellow"/>
          <w:u w:val="single"/>
        </w:rPr>
        <w:t xml:space="preserve">in debates </w:t>
      </w:r>
      <w:r w:rsidRPr="00412AB4">
        <w:rPr>
          <w:b/>
          <w:bCs/>
          <w:highlight w:val="yellow"/>
          <w:u w:val="single"/>
        </w:rPr>
        <w:t>about</w:t>
      </w:r>
      <w:r w:rsidRPr="00412AB4">
        <w:rPr>
          <w:u w:val="single"/>
        </w:rPr>
        <w:t xml:space="preserve"> the </w:t>
      </w:r>
      <w:r w:rsidRPr="00412AB4">
        <w:rPr>
          <w:b/>
          <w:bCs/>
          <w:u w:val="single"/>
        </w:rPr>
        <w:t xml:space="preserve">reproduction of </w:t>
      </w:r>
      <w:r w:rsidRPr="00412AB4">
        <w:rPr>
          <w:b/>
          <w:bCs/>
          <w:highlight w:val="yellow"/>
          <w:u w:val="single"/>
        </w:rPr>
        <w:t>biases</w:t>
      </w:r>
      <w:r w:rsidRPr="00412AB4">
        <w:rPr>
          <w:u w:val="single"/>
        </w:rPr>
        <w:t xml:space="preserve"> in systems of predictive intelligence </w:t>
      </w:r>
      <w:r w:rsidRPr="00412AB4">
        <w:rPr>
          <w:b/>
          <w:bCs/>
          <w:highlight w:val="yellow"/>
          <w:u w:val="single"/>
        </w:rPr>
        <w:t>has nothing to do</w:t>
      </w:r>
      <w:r w:rsidRPr="00412AB4">
        <w:rPr>
          <w:highlight w:val="yellow"/>
          <w:u w:val="single"/>
        </w:rPr>
        <w:t xml:space="preserve"> with the</w:t>
      </w:r>
      <w:r w:rsidRPr="00412AB4">
        <w:rPr>
          <w:u w:val="single"/>
        </w:rPr>
        <w:t xml:space="preserve"> </w:t>
      </w:r>
      <w:r w:rsidRPr="00412AB4">
        <w:rPr>
          <w:rStyle w:val="Emphasis"/>
        </w:rPr>
        <w:t xml:space="preserve">technical </w:t>
      </w:r>
      <w:r w:rsidRPr="00412AB4">
        <w:rPr>
          <w:rStyle w:val="Emphasis"/>
          <w:highlight w:val="yellow"/>
        </w:rPr>
        <w:t>machine</w:t>
      </w:r>
      <w:r w:rsidRPr="00412AB4">
        <w:rPr>
          <w:sz w:val="10"/>
        </w:rPr>
        <w:t xml:space="preserve">, </w:t>
      </w:r>
      <w:r w:rsidRPr="00412AB4">
        <w:rPr>
          <w:highlight w:val="yellow"/>
          <w:u w:val="single"/>
        </w:rPr>
        <w:t>but</w:t>
      </w:r>
      <w:r w:rsidRPr="00412AB4">
        <w:rPr>
          <w:u w:val="single"/>
        </w:rPr>
        <w:t xml:space="preserve"> is rather </w:t>
      </w:r>
      <w:r w:rsidRPr="00412AB4">
        <w:rPr>
          <w:b/>
          <w:bCs/>
          <w:highlight w:val="yellow"/>
          <w:u w:val="single"/>
        </w:rPr>
        <w:t>the result</w:t>
      </w:r>
      <w:r w:rsidRPr="00412AB4">
        <w:rPr>
          <w:highlight w:val="yellow"/>
          <w:u w:val="single"/>
        </w:rPr>
        <w:t xml:space="preserve"> of</w:t>
      </w:r>
      <w:r w:rsidRPr="00412AB4">
        <w:rPr>
          <w:u w:val="single"/>
        </w:rPr>
        <w:t xml:space="preserve"> a continuous </w:t>
      </w:r>
      <w:r w:rsidRPr="00412AB4">
        <w:rPr>
          <w:b/>
          <w:bCs/>
          <w:u w:val="single"/>
        </w:rPr>
        <w:t>re-territorialization</w:t>
      </w:r>
      <w:r w:rsidRPr="00412AB4">
        <w:rPr>
          <w:u w:val="single"/>
        </w:rPr>
        <w:t xml:space="preserve"> of the techno-</w:t>
      </w:r>
      <w:r w:rsidRPr="00412AB4">
        <w:rPr>
          <w:b/>
          <w:bCs/>
          <w:u w:val="single"/>
        </w:rPr>
        <w:t>social possibilities</w:t>
      </w:r>
      <w:r w:rsidRPr="00412AB4">
        <w:rPr>
          <w:u w:val="single"/>
        </w:rPr>
        <w:t xml:space="preserve"> of re-</w:t>
      </w:r>
      <w:r w:rsidRPr="00412AB4">
        <w:rPr>
          <w:szCs w:val="24"/>
          <w:u w:val="single"/>
        </w:rPr>
        <w:t>inventing</w:t>
      </w:r>
      <w:r w:rsidRPr="00412AB4">
        <w:rPr>
          <w:sz w:val="26"/>
          <w:szCs w:val="26"/>
          <w:u w:val="single"/>
        </w:rPr>
        <w:t xml:space="preserve"> </w:t>
      </w:r>
      <w:r w:rsidRPr="00412AB4">
        <w:rPr>
          <w:rStyle w:val="Emphasis"/>
          <w:sz w:val="26"/>
          <w:highlight w:val="yellow"/>
        </w:rPr>
        <w:t>epistemological paradigms</w:t>
      </w:r>
      <w:r w:rsidRPr="00412AB4">
        <w:rPr>
          <w:u w:val="single"/>
        </w:rPr>
        <w:t xml:space="preserve"> </w:t>
      </w:r>
      <w:r w:rsidRPr="00412AB4">
        <w:rPr>
          <w:sz w:val="10"/>
        </w:rPr>
        <w:t xml:space="preserve">outside the framework </w:t>
      </w:r>
      <w:r w:rsidRPr="00412AB4">
        <w:rPr>
          <w:szCs w:val="24"/>
          <w:highlight w:val="yellow"/>
          <w:u w:val="single"/>
        </w:rPr>
        <w:t>of colonial</w:t>
      </w:r>
      <w:r w:rsidRPr="00412AB4">
        <w:rPr>
          <w:highlight w:val="yellow"/>
          <w:u w:val="single"/>
        </w:rPr>
        <w:t xml:space="preserve"> capital</w:t>
      </w:r>
      <w:r w:rsidRPr="00412AB4">
        <w:rPr>
          <w:sz w:val="10"/>
        </w:rPr>
        <w:t>. From this standpoint, data capitalism takes recursive accumulation in statistics to preserve human capital in machines so that feedback procedures of estimation remain anchored to the reproduction of social relations, embedded in the material-historical determination of man. In other words, what is deterministic in statistical procedures of estimation is not the cybernetic principles of feedback or computational patterning, but above all the matrix of representation, where the sociogenic principles are amplified and distributed through the image of the automata that must maintain an objective efficiency.</w:t>
      </w:r>
    </w:p>
    <w:p w14:paraId="18BD6B4E" w14:textId="77777777" w:rsidR="00412AB4" w:rsidRPr="00412AB4" w:rsidRDefault="00412AB4" w:rsidP="00412AB4">
      <w:pPr>
        <w:spacing w:after="0"/>
        <w:rPr>
          <w:sz w:val="16"/>
        </w:rPr>
      </w:pPr>
    </w:p>
    <w:p w14:paraId="35CA4F8D" w14:textId="77777777" w:rsidR="00412AB4" w:rsidRPr="00412AB4" w:rsidRDefault="00412AB4" w:rsidP="00412AB4">
      <w:pPr>
        <w:pStyle w:val="Heading4"/>
      </w:pPr>
      <w:r w:rsidRPr="00412AB4">
        <w:t xml:space="preserve">The aff’s frames AI through </w:t>
      </w:r>
      <w:r w:rsidRPr="00412AB4">
        <w:rPr>
          <w:u w:val="single"/>
        </w:rPr>
        <w:t>technonationalism</w:t>
      </w:r>
      <w:r w:rsidRPr="00412AB4">
        <w:t xml:space="preserve"> which entrenches racist conceptions of China AND ensures their arms race occurs</w:t>
      </w:r>
    </w:p>
    <w:p w14:paraId="2D5AA140" w14:textId="77777777" w:rsidR="00412AB4" w:rsidRPr="00412AB4" w:rsidRDefault="00412AB4" w:rsidP="00412AB4">
      <w:r w:rsidRPr="00412AB4">
        <w:rPr>
          <w:b/>
          <w:bCs/>
          <w:sz w:val="26"/>
          <w:szCs w:val="26"/>
        </w:rPr>
        <w:t>Ding 22</w:t>
      </w:r>
      <w:r w:rsidRPr="00412AB4">
        <w:t xml:space="preserve"> </w:t>
      </w:r>
      <w:r w:rsidRPr="00412AB4">
        <w:rPr>
          <w:sz w:val="20"/>
          <w:szCs w:val="20"/>
        </w:rPr>
        <w:t>(Jeffrey, Assistant Professor of Political Science at George Washington University. Postdoc fellow at Stanford's </w:t>
      </w:r>
      <w:hyperlink r:id="rId28" w:history="1">
        <w:r w:rsidRPr="00412AB4">
          <w:rPr>
            <w:rStyle w:val="Hyperlink"/>
            <w:sz w:val="20"/>
            <w:szCs w:val="20"/>
          </w:rPr>
          <w:t>Center for International Security and Cooperation</w:t>
        </w:r>
      </w:hyperlink>
      <w:r w:rsidRPr="00412AB4">
        <w:rPr>
          <w:sz w:val="20"/>
          <w:szCs w:val="20"/>
        </w:rPr>
        <w:t>, sponsored by Stanford's </w:t>
      </w:r>
      <w:hyperlink r:id="rId29" w:history="1">
        <w:r w:rsidRPr="00412AB4">
          <w:rPr>
            <w:rStyle w:val="Hyperlink"/>
            <w:sz w:val="20"/>
            <w:szCs w:val="20"/>
          </w:rPr>
          <w:t>Institute for Human-Centered Artificial Intelligence</w:t>
        </w:r>
      </w:hyperlink>
      <w:r w:rsidRPr="00412AB4">
        <w:rPr>
          <w:sz w:val="20"/>
          <w:szCs w:val="20"/>
        </w:rPr>
        <w:t>. PhD from the University of Oxford. Previously a researcher at for Georgetown's </w:t>
      </w:r>
      <w:hyperlink r:id="rId30" w:history="1">
        <w:r w:rsidRPr="00412AB4">
          <w:rPr>
            <w:rStyle w:val="Hyperlink"/>
            <w:sz w:val="20"/>
            <w:szCs w:val="20"/>
          </w:rPr>
          <w:t>Center for Security and Emerging Technology</w:t>
        </w:r>
      </w:hyperlink>
      <w:r w:rsidRPr="00412AB4">
        <w:rPr>
          <w:sz w:val="20"/>
          <w:szCs w:val="20"/>
        </w:rPr>
        <w:t> and Oxford's </w:t>
      </w:r>
      <w:hyperlink r:id="rId31" w:history="1">
        <w:r w:rsidRPr="00412AB4">
          <w:rPr>
            <w:rStyle w:val="Hyperlink"/>
            <w:sz w:val="20"/>
            <w:szCs w:val="20"/>
          </w:rPr>
          <w:t>Centre for the Governance of AI</w:t>
        </w:r>
      </w:hyperlink>
      <w:r w:rsidRPr="00412AB4">
        <w:rPr>
          <w:sz w:val="20"/>
          <w:szCs w:val="20"/>
        </w:rPr>
        <w:t>. "Dueling Perspectives in AI and US–China Relations." In </w:t>
      </w:r>
      <w:r w:rsidRPr="00412AB4">
        <w:rPr>
          <w:i/>
          <w:iCs/>
          <w:sz w:val="20"/>
          <w:szCs w:val="20"/>
        </w:rPr>
        <w:t xml:space="preserve">The Oxford Handbook of AI Governance. </w:t>
      </w:r>
      <w:r w:rsidRPr="00412AB4">
        <w:rPr>
          <w:sz w:val="20"/>
          <w:szCs w:val="20"/>
        </w:rPr>
        <w:t>May 19, 2022. Graphs and Images omitted.)</w:t>
      </w:r>
    </w:p>
    <w:p w14:paraId="08E8E39A" w14:textId="77777777" w:rsidR="00412AB4" w:rsidRPr="00412AB4" w:rsidRDefault="00412AB4" w:rsidP="00412AB4">
      <w:pPr>
        <w:spacing w:after="0"/>
        <w:rPr>
          <w:sz w:val="14"/>
        </w:rPr>
      </w:pPr>
      <w:r w:rsidRPr="00412AB4">
        <w:rPr>
          <w:sz w:val="14"/>
        </w:rPr>
        <w:t xml:space="preserve">In March 2018, </w:t>
      </w:r>
      <w:r w:rsidRPr="00412AB4">
        <w:rPr>
          <w:u w:val="single"/>
        </w:rPr>
        <w:t>the U.S. Trade Representative released its Section 301 report</w:t>
      </w:r>
      <w:r w:rsidRPr="00412AB4">
        <w:rPr>
          <w:sz w:val="14"/>
        </w:rPr>
        <w:t xml:space="preserve"> on China’s unfair trade practices, </w:t>
      </w:r>
      <w:r w:rsidRPr="00412AB4">
        <w:rPr>
          <w:u w:val="single"/>
        </w:rPr>
        <w:t>marking one of the first volleys in a U.S.-China trade war centered on strategic technologies</w:t>
      </w:r>
      <w:r w:rsidRPr="00412AB4">
        <w:rPr>
          <w:sz w:val="14"/>
        </w:rPr>
        <w:t xml:space="preserve">. </w:t>
      </w:r>
      <w:r w:rsidRPr="00412AB4">
        <w:rPr>
          <w:u w:val="single"/>
        </w:rPr>
        <w:t xml:space="preserve">As U.S.-China technological </w:t>
      </w:r>
      <w:r w:rsidRPr="00412AB4">
        <w:rPr>
          <w:b/>
          <w:bCs/>
          <w:highlight w:val="yellow"/>
          <w:u w:val="single"/>
        </w:rPr>
        <w:t>competition</w:t>
      </w:r>
      <w:r w:rsidRPr="00412AB4">
        <w:rPr>
          <w:u w:val="single"/>
        </w:rPr>
        <w:t xml:space="preserve"> intensifies, mastery over AI has emerged as a focal point</w:t>
      </w:r>
      <w:r w:rsidRPr="00412AB4">
        <w:rPr>
          <w:sz w:val="14"/>
        </w:rPr>
        <w:t xml:space="preserve"> of contestation. Prominent </w:t>
      </w:r>
      <w:r w:rsidRPr="00412AB4">
        <w:rPr>
          <w:u w:val="single"/>
        </w:rPr>
        <w:t xml:space="preserve">U.S. policymakers are crafting national AI initiatives </w:t>
      </w:r>
      <w:r w:rsidRPr="00412AB4">
        <w:rPr>
          <w:highlight w:val="yellow"/>
          <w:u w:val="single"/>
        </w:rPr>
        <w:t>to secure</w:t>
      </w:r>
      <w:r w:rsidRPr="00412AB4">
        <w:rPr>
          <w:u w:val="single"/>
        </w:rPr>
        <w:t xml:space="preserve"> </w:t>
      </w:r>
      <w:r w:rsidRPr="00412AB4">
        <w:rPr>
          <w:rStyle w:val="Emphasis"/>
        </w:rPr>
        <w:t>American</w:t>
      </w:r>
      <w:r w:rsidRPr="00412AB4">
        <w:rPr>
          <w:u w:val="single"/>
        </w:rPr>
        <w:t xml:space="preserve"> </w:t>
      </w:r>
      <w:r w:rsidRPr="00412AB4">
        <w:rPr>
          <w:rStyle w:val="Emphasis"/>
          <w:highlight w:val="yellow"/>
        </w:rPr>
        <w:t>tech</w:t>
      </w:r>
      <w:r w:rsidRPr="00412AB4">
        <w:rPr>
          <w:u w:val="single"/>
        </w:rPr>
        <w:t xml:space="preserve">nological </w:t>
      </w:r>
      <w:r w:rsidRPr="00412AB4">
        <w:rPr>
          <w:rStyle w:val="Emphasis"/>
          <w:highlight w:val="yellow"/>
        </w:rPr>
        <w:t>leadership</w:t>
      </w:r>
      <w:r w:rsidRPr="00412AB4">
        <w:rPr>
          <w:sz w:val="14"/>
        </w:rPr>
        <w:t xml:space="preserve">. Likewise, sensitive to dependency on the U.S. for key components of AI systems, Chinese policymakers are planning to boost independent innovation in AI. As efforts to decouple the two technology ecosystems gain momentum, both governments seek to control AI as a national asset for wealth and power. </w:t>
      </w:r>
    </w:p>
    <w:p w14:paraId="69704C21" w14:textId="77777777" w:rsidR="00412AB4" w:rsidRPr="00412AB4" w:rsidRDefault="00412AB4" w:rsidP="00412AB4">
      <w:pPr>
        <w:spacing w:after="0"/>
        <w:rPr>
          <w:sz w:val="14"/>
        </w:rPr>
      </w:pPr>
      <w:r w:rsidRPr="00412AB4">
        <w:rPr>
          <w:u w:val="single"/>
        </w:rPr>
        <w:t xml:space="preserve">That same month, a group of </w:t>
      </w:r>
      <w:r w:rsidRPr="00412AB4">
        <w:rPr>
          <w:b/>
          <w:bCs/>
          <w:highlight w:val="yellow"/>
          <w:u w:val="single"/>
        </w:rPr>
        <w:t>Microsoft</w:t>
      </w:r>
      <w:r w:rsidRPr="00412AB4">
        <w:rPr>
          <w:highlight w:val="yellow"/>
          <w:u w:val="single"/>
        </w:rPr>
        <w:t xml:space="preserve"> researchers published</w:t>
      </w:r>
      <w:r w:rsidRPr="00412AB4">
        <w:rPr>
          <w:u w:val="single"/>
        </w:rPr>
        <w:t xml:space="preserve"> a </w:t>
      </w:r>
      <w:r w:rsidRPr="00412AB4">
        <w:rPr>
          <w:highlight w:val="yellow"/>
          <w:u w:val="single"/>
        </w:rPr>
        <w:t>landmark</w:t>
      </w:r>
      <w:r w:rsidRPr="00412AB4">
        <w:rPr>
          <w:u w:val="single"/>
        </w:rPr>
        <w:t xml:space="preserve"> article demonstrating that </w:t>
      </w:r>
      <w:r w:rsidRPr="00412AB4">
        <w:rPr>
          <w:b/>
          <w:bCs/>
          <w:highlight w:val="yellow"/>
          <w:u w:val="single"/>
        </w:rPr>
        <w:t>machine translation</w:t>
      </w:r>
      <w:r w:rsidRPr="00412AB4">
        <w:rPr>
          <w:u w:val="single"/>
        </w:rPr>
        <w:t xml:space="preserve"> had achieved human parity in Chinese-to-English news translation</w:t>
      </w:r>
      <w:r w:rsidRPr="00412AB4">
        <w:rPr>
          <w:sz w:val="14"/>
        </w:rPr>
        <w:t>.</w:t>
      </w:r>
      <w:r w:rsidRPr="00412AB4">
        <w:rPr>
          <w:sz w:val="14"/>
        </w:rPr>
        <w:footnoteReference w:id="1"/>
      </w:r>
      <w:r w:rsidRPr="00412AB4">
        <w:rPr>
          <w:sz w:val="14"/>
        </w:rPr>
        <w:t xml:space="preserve"> While the result marked an amazing advance in AI, the humans behind the process may be even more significant. Educated in countries ranging from Egypt to Poland, </w:t>
      </w:r>
      <w:r w:rsidRPr="00412AB4">
        <w:rPr>
          <w:u w:val="single"/>
        </w:rPr>
        <w:t>this group of 24 researchers collaborated across borders to produce this technological breakthrough, with half based at Microsoft’s headquarters</w:t>
      </w:r>
      <w:r w:rsidRPr="00412AB4">
        <w:rPr>
          <w:sz w:val="14"/>
        </w:rPr>
        <w:t xml:space="preserve"> in Redmond, Washington, </w:t>
      </w:r>
      <w:r w:rsidRPr="00412AB4">
        <w:rPr>
          <w:u w:val="single"/>
        </w:rPr>
        <w:t>and the other half from Microsoft Research Asia</w:t>
      </w:r>
      <w:r w:rsidRPr="00412AB4">
        <w:rPr>
          <w:sz w:val="14"/>
        </w:rPr>
        <w:t xml:space="preserve"> (MSRA), a lab </w:t>
      </w:r>
      <w:r w:rsidRPr="00412AB4">
        <w:rPr>
          <w:u w:val="single"/>
        </w:rPr>
        <w:t>in Beijing</w:t>
      </w:r>
      <w:r w:rsidRPr="00412AB4">
        <w:rPr>
          <w:sz w:val="14"/>
        </w:rPr>
        <w:t xml:space="preserve">, China. Fittingly, a translation tool that could open the door for more cross-border interactions was itself </w:t>
      </w:r>
      <w:r w:rsidRPr="00412AB4">
        <w:rPr>
          <w:highlight w:val="yellow"/>
          <w:u w:val="single"/>
        </w:rPr>
        <w:t>a product of</w:t>
      </w:r>
      <w:r w:rsidRPr="00412AB4">
        <w:rPr>
          <w:u w:val="single"/>
        </w:rPr>
        <w:t xml:space="preserve"> global </w:t>
      </w:r>
      <w:r w:rsidRPr="00412AB4">
        <w:rPr>
          <w:b/>
          <w:bCs/>
          <w:u w:val="single"/>
        </w:rPr>
        <w:t>scientific</w:t>
      </w:r>
      <w:r w:rsidRPr="00412AB4">
        <w:rPr>
          <w:u w:val="single"/>
        </w:rPr>
        <w:t xml:space="preserve"> and </w:t>
      </w:r>
      <w:r w:rsidRPr="00412AB4">
        <w:rPr>
          <w:b/>
          <w:bCs/>
          <w:u w:val="single"/>
        </w:rPr>
        <w:t xml:space="preserve">technological </w:t>
      </w:r>
      <w:r w:rsidRPr="00412AB4">
        <w:rPr>
          <w:b/>
          <w:bCs/>
          <w:highlight w:val="yellow"/>
          <w:u w:val="single"/>
        </w:rPr>
        <w:t>collaboration</w:t>
      </w:r>
      <w:r w:rsidRPr="00412AB4">
        <w:rPr>
          <w:sz w:val="14"/>
        </w:rPr>
        <w:t>.</w:t>
      </w:r>
      <w:r w:rsidRPr="00412AB4">
        <w:rPr>
          <w:sz w:val="14"/>
        </w:rPr>
        <w:footnoteReference w:id="2"/>
      </w:r>
    </w:p>
    <w:p w14:paraId="14258F3E" w14:textId="77777777" w:rsidR="00412AB4" w:rsidRPr="00412AB4" w:rsidRDefault="00412AB4" w:rsidP="00412AB4">
      <w:pPr>
        <w:spacing w:after="0"/>
        <w:rPr>
          <w:sz w:val="14"/>
        </w:rPr>
      </w:pPr>
      <w:r w:rsidRPr="00412AB4">
        <w:rPr>
          <w:u w:val="single"/>
        </w:rPr>
        <w:t>These</w:t>
      </w:r>
      <w:r w:rsidRPr="00412AB4">
        <w:rPr>
          <w:sz w:val="14"/>
        </w:rPr>
        <w:t xml:space="preserve"> two publications, released a week apart, </w:t>
      </w:r>
      <w:r w:rsidRPr="00412AB4">
        <w:rPr>
          <w:u w:val="single"/>
        </w:rPr>
        <w:t>capture the dueling forces that shape the U.S.-China relationship in AI</w:t>
      </w:r>
      <w:r w:rsidRPr="00412AB4">
        <w:rPr>
          <w:sz w:val="14"/>
        </w:rPr>
        <w:t xml:space="preserve">. The </w:t>
      </w:r>
      <w:r w:rsidRPr="00412AB4">
        <w:rPr>
          <w:u w:val="single"/>
        </w:rPr>
        <w:t xml:space="preserve">Section 301 report stands in for </w:t>
      </w:r>
      <w:r w:rsidRPr="00412AB4">
        <w:rPr>
          <w:rStyle w:val="Emphasis"/>
          <w:highlight w:val="yellow"/>
        </w:rPr>
        <w:t>the technonationalist frame</w:t>
      </w:r>
      <w:r w:rsidRPr="00412AB4">
        <w:rPr>
          <w:sz w:val="14"/>
        </w:rPr>
        <w:t xml:space="preserve">, </w:t>
      </w:r>
      <w:r w:rsidRPr="00412AB4">
        <w:rPr>
          <w:u w:val="single"/>
        </w:rPr>
        <w:t xml:space="preserve">which </w:t>
      </w:r>
      <w:r w:rsidRPr="00412AB4">
        <w:rPr>
          <w:highlight w:val="yellow"/>
          <w:u w:val="single"/>
        </w:rPr>
        <w:t xml:space="preserve">emphasizes </w:t>
      </w:r>
      <w:r w:rsidRPr="00412AB4">
        <w:rPr>
          <w:rStyle w:val="Emphasis"/>
          <w:highlight w:val="yellow"/>
        </w:rPr>
        <w:t>interstate competition</w:t>
      </w:r>
      <w:r w:rsidRPr="00412AB4">
        <w:rPr>
          <w:u w:val="single"/>
        </w:rPr>
        <w:t xml:space="preserve"> over </w:t>
      </w:r>
      <w:r w:rsidRPr="00412AB4">
        <w:rPr>
          <w:b/>
          <w:bCs/>
          <w:u w:val="single"/>
        </w:rPr>
        <w:t>tech</w:t>
      </w:r>
      <w:r w:rsidRPr="00412AB4">
        <w:rPr>
          <w:u w:val="single"/>
        </w:rPr>
        <w:t>nological assets</w:t>
      </w:r>
      <w:r w:rsidRPr="00412AB4">
        <w:rPr>
          <w:sz w:val="14"/>
        </w:rPr>
        <w:t xml:space="preserve">. </w:t>
      </w:r>
      <w:r w:rsidRPr="00412AB4">
        <w:rPr>
          <w:u w:val="single"/>
        </w:rPr>
        <w:t>This</w:t>
      </w:r>
      <w:r w:rsidRPr="00412AB4">
        <w:rPr>
          <w:sz w:val="14"/>
        </w:rPr>
        <w:t xml:space="preserve"> analytic approach </w:t>
      </w:r>
      <w:r w:rsidRPr="00412AB4">
        <w:rPr>
          <w:u w:val="single"/>
        </w:rPr>
        <w:t xml:space="preserve">regards </w:t>
      </w:r>
      <w:r w:rsidRPr="00412AB4">
        <w:rPr>
          <w:b/>
          <w:bCs/>
          <w:highlight w:val="yellow"/>
          <w:u w:val="single"/>
        </w:rPr>
        <w:t>AI</w:t>
      </w:r>
      <w:r w:rsidRPr="00412AB4">
        <w:rPr>
          <w:highlight w:val="yellow"/>
          <w:u w:val="single"/>
        </w:rPr>
        <w:t xml:space="preserve"> as a </w:t>
      </w:r>
      <w:r w:rsidRPr="00412AB4">
        <w:rPr>
          <w:rStyle w:val="Emphasis"/>
          <w:highlight w:val="yellow"/>
        </w:rPr>
        <w:t>battleground</w:t>
      </w:r>
      <w:r w:rsidRPr="00412AB4">
        <w:rPr>
          <w:highlight w:val="yellow"/>
          <w:u w:val="single"/>
        </w:rPr>
        <w:t xml:space="preserve"> for</w:t>
      </w:r>
      <w:r w:rsidRPr="00412AB4">
        <w:rPr>
          <w:u w:val="single"/>
        </w:rPr>
        <w:t xml:space="preserve"> technological autonomy and </w:t>
      </w:r>
      <w:r w:rsidRPr="00412AB4">
        <w:rPr>
          <w:b/>
          <w:bCs/>
          <w:highlight w:val="yellow"/>
          <w:u w:val="single"/>
        </w:rPr>
        <w:t>dominance</w:t>
      </w:r>
      <w:r w:rsidRPr="00412AB4">
        <w:rPr>
          <w:sz w:val="14"/>
        </w:rPr>
        <w:t xml:space="preserve">. </w:t>
      </w:r>
      <w:r w:rsidRPr="00412AB4">
        <w:rPr>
          <w:highlight w:val="yellow"/>
          <w:u w:val="single"/>
        </w:rPr>
        <w:t xml:space="preserve">The machine translation </w:t>
      </w:r>
      <w:r w:rsidRPr="00412AB4">
        <w:rPr>
          <w:u w:val="single"/>
        </w:rPr>
        <w:t>article,</w:t>
      </w:r>
      <w:r w:rsidRPr="00412AB4">
        <w:rPr>
          <w:sz w:val="14"/>
        </w:rPr>
        <w:t xml:space="preserve"> by contrast, </w:t>
      </w:r>
      <w:r w:rsidRPr="00412AB4">
        <w:rPr>
          <w:highlight w:val="yellow"/>
          <w:u w:val="single"/>
        </w:rPr>
        <w:t>represents</w:t>
      </w:r>
      <w:r w:rsidRPr="00412AB4">
        <w:rPr>
          <w:u w:val="single"/>
        </w:rPr>
        <w:t xml:space="preserve"> the technoglobalist frame</w:t>
      </w:r>
      <w:r w:rsidRPr="00412AB4">
        <w:rPr>
          <w:sz w:val="14"/>
        </w:rPr>
        <w:t xml:space="preserve">, </w:t>
      </w:r>
      <w:r w:rsidRPr="00412AB4">
        <w:rPr>
          <w:u w:val="single"/>
        </w:rPr>
        <w:t>which stresses the globalization of innovation</w:t>
      </w:r>
      <w:r w:rsidRPr="00412AB4">
        <w:rPr>
          <w:sz w:val="14"/>
        </w:rPr>
        <w:t xml:space="preserve">. This frame views AI as a source of </w:t>
      </w:r>
      <w:r w:rsidRPr="00412AB4">
        <w:rPr>
          <w:rStyle w:val="Emphasis"/>
          <w:highlight w:val="yellow"/>
        </w:rPr>
        <w:t xml:space="preserve">a </w:t>
      </w:r>
      <w:r w:rsidRPr="00412AB4">
        <w:rPr>
          <w:rStyle w:val="Emphasis"/>
        </w:rPr>
        <w:t xml:space="preserve">more </w:t>
      </w:r>
      <w:r w:rsidRPr="00412AB4">
        <w:rPr>
          <w:rStyle w:val="Emphasis"/>
          <w:highlight w:val="yellow"/>
        </w:rPr>
        <w:t xml:space="preserve">interconnected U.S.-China </w:t>
      </w:r>
      <w:r w:rsidRPr="00412AB4">
        <w:rPr>
          <w:rStyle w:val="Emphasis"/>
        </w:rPr>
        <w:t>relationship</w:t>
      </w:r>
      <w:r w:rsidRPr="00412AB4">
        <w:rPr>
          <w:sz w:val="14"/>
        </w:rPr>
        <w:t xml:space="preserve">. </w:t>
      </w:r>
    </w:p>
    <w:p w14:paraId="7FF4FDA9" w14:textId="77777777" w:rsidR="00412AB4" w:rsidRPr="00412AB4" w:rsidRDefault="00412AB4" w:rsidP="00412AB4">
      <w:pPr>
        <w:spacing w:after="0"/>
        <w:rPr>
          <w:sz w:val="14"/>
        </w:rPr>
      </w:pPr>
      <w:r w:rsidRPr="00412AB4">
        <w:rPr>
          <w:sz w:val="14"/>
        </w:rPr>
        <w:t xml:space="preserve">Of these two contending frames, </w:t>
      </w:r>
      <w:r w:rsidRPr="00412AB4">
        <w:rPr>
          <w:b/>
          <w:bCs/>
          <w:u w:val="single"/>
        </w:rPr>
        <w:t>technonationalism dominates analysis</w:t>
      </w:r>
      <w:r w:rsidRPr="00412AB4">
        <w:rPr>
          <w:u w:val="single"/>
        </w:rPr>
        <w:t xml:space="preserve"> about the potential impact of AI on U.S.-China relations</w:t>
      </w:r>
      <w:r w:rsidRPr="00412AB4">
        <w:rPr>
          <w:sz w:val="14"/>
        </w:rPr>
        <w:t xml:space="preserve">. </w:t>
      </w:r>
      <w:r w:rsidRPr="00412AB4">
        <w:rPr>
          <w:u w:val="single"/>
        </w:rPr>
        <w:t>Media</w:t>
      </w:r>
      <w:r w:rsidRPr="00412AB4">
        <w:rPr>
          <w:sz w:val="14"/>
        </w:rPr>
        <w:t xml:space="preserve">, commentators, </w:t>
      </w:r>
      <w:r w:rsidRPr="00412AB4">
        <w:rPr>
          <w:u w:val="single"/>
        </w:rPr>
        <w:t>and policymakers frequently depict U.S.-China competition over AI as a Cold War arms race</w:t>
      </w:r>
      <w:r w:rsidRPr="00412AB4">
        <w:rPr>
          <w:sz w:val="14"/>
        </w:rPr>
        <w:t>. One analyst stated that technonationalism in China “reached an apogee” with the release of its national action plan for the AI industry.</w:t>
      </w:r>
      <w:r w:rsidRPr="00412AB4">
        <w:rPr>
          <w:sz w:val="14"/>
        </w:rPr>
        <w:footnoteReference w:id="3"/>
      </w:r>
      <w:r w:rsidRPr="00412AB4">
        <w:rPr>
          <w:sz w:val="14"/>
        </w:rPr>
        <w:t xml:space="preserve"> </w:t>
      </w:r>
      <w:r w:rsidRPr="00412AB4">
        <w:rPr>
          <w:u w:val="single"/>
        </w:rPr>
        <w:t>This heightened sensitivity to the interaction between AI and interstate competition has unfolded alongside a broader resurgence of technonationalism in the vocabulary of policymakers</w:t>
      </w:r>
      <w:r w:rsidRPr="00412AB4">
        <w:rPr>
          <w:sz w:val="14"/>
        </w:rPr>
        <w:t xml:space="preserve"> and commentators. According to a LexisNexis search, total mentions of technonationalism in major news publications have spiked in recent years.</w:t>
      </w:r>
      <w:r w:rsidRPr="00412AB4">
        <w:rPr>
          <w:sz w:val="14"/>
        </w:rPr>
        <w:footnoteReference w:id="4"/>
      </w:r>
    </w:p>
    <w:p w14:paraId="74B428D0" w14:textId="77777777" w:rsidR="00412AB4" w:rsidRPr="00412AB4" w:rsidRDefault="00412AB4" w:rsidP="00412AB4">
      <w:pPr>
        <w:spacing w:after="0"/>
        <w:rPr>
          <w:sz w:val="14"/>
        </w:rPr>
      </w:pPr>
      <w:r w:rsidRPr="00412AB4">
        <w:rPr>
          <w:sz w:val="14"/>
        </w:rPr>
        <w:tab/>
        <w:t xml:space="preserve">In this chapter, </w:t>
      </w:r>
      <w:r w:rsidRPr="00412AB4">
        <w:rPr>
          <w:u w:val="single"/>
        </w:rPr>
        <w:t xml:space="preserve">I challenge the technonationalist perspective of U.S.-China competition over </w:t>
      </w:r>
      <w:r w:rsidRPr="00412AB4">
        <w:rPr>
          <w:sz w:val="14"/>
        </w:rPr>
        <w:t xml:space="preserve">AI. First, I outline the various assumptions underlying technonationalism, mapping out how existing analyses of U.S.-China relations in AI are rooted in this frame. I then show how </w:t>
      </w:r>
      <w:r w:rsidRPr="00412AB4">
        <w:rPr>
          <w:u w:val="single"/>
        </w:rPr>
        <w:t xml:space="preserve">the </w:t>
      </w:r>
      <w:r w:rsidRPr="00412AB4">
        <w:rPr>
          <w:b/>
          <w:bCs/>
          <w:highlight w:val="yellow"/>
          <w:u w:val="single"/>
        </w:rPr>
        <w:t>globalization</w:t>
      </w:r>
      <w:r w:rsidRPr="00412AB4">
        <w:rPr>
          <w:u w:val="single"/>
        </w:rPr>
        <w:t xml:space="preserve"> of innovation </w:t>
      </w:r>
      <w:r w:rsidRPr="00412AB4">
        <w:rPr>
          <w:b/>
          <w:bCs/>
          <w:highlight w:val="yellow"/>
          <w:u w:val="single"/>
        </w:rPr>
        <w:t>undermines</w:t>
      </w:r>
      <w:r w:rsidRPr="00412AB4">
        <w:rPr>
          <w:highlight w:val="yellow"/>
          <w:u w:val="single"/>
        </w:rPr>
        <w:t xml:space="preserve"> the </w:t>
      </w:r>
      <w:r w:rsidRPr="00412AB4">
        <w:rPr>
          <w:b/>
          <w:bCs/>
          <w:highlight w:val="yellow"/>
          <w:u w:val="single"/>
        </w:rPr>
        <w:t>ability</w:t>
      </w:r>
      <w:r w:rsidRPr="00412AB4">
        <w:rPr>
          <w:b/>
          <w:bCs/>
          <w:u w:val="single"/>
        </w:rPr>
        <w:t xml:space="preserve"> of states </w:t>
      </w:r>
      <w:r w:rsidRPr="00412AB4">
        <w:rPr>
          <w:b/>
          <w:bCs/>
          <w:highlight w:val="yellow"/>
          <w:u w:val="single"/>
        </w:rPr>
        <w:t>to engage in</w:t>
      </w:r>
      <w:r w:rsidRPr="00412AB4">
        <w:rPr>
          <w:highlight w:val="yellow"/>
          <w:u w:val="single"/>
        </w:rPr>
        <w:t xml:space="preserve"> </w:t>
      </w:r>
      <w:r w:rsidRPr="00412AB4">
        <w:rPr>
          <w:rStyle w:val="Emphasis"/>
          <w:highlight w:val="yellow"/>
        </w:rPr>
        <w:t>zero-sum competition over AI</w:t>
      </w:r>
      <w:r w:rsidRPr="00412AB4">
        <w:rPr>
          <w:rStyle w:val="Emphasis"/>
        </w:rPr>
        <w:t>.</w:t>
      </w:r>
      <w:r w:rsidRPr="00412AB4">
        <w:rPr>
          <w:sz w:val="14"/>
        </w:rPr>
        <w:t xml:space="preserve"> In doing so, I examine cross-border flows in the essential drivers of AI development: data, computing capacity, research ideas, and talent. Lastly, I show that AI advances could enable more globalization, which only further dampens the technonationalist impulse. </w:t>
      </w:r>
      <w:bookmarkStart w:id="1" w:name="_2fxw8cagn29w" w:colFirst="0" w:colLast="0"/>
      <w:bookmarkEnd w:id="1"/>
    </w:p>
    <w:p w14:paraId="3E8EAD79" w14:textId="77777777" w:rsidR="00412AB4" w:rsidRPr="00412AB4" w:rsidRDefault="00412AB4" w:rsidP="00412AB4">
      <w:pPr>
        <w:spacing w:after="0"/>
        <w:rPr>
          <w:sz w:val="12"/>
          <w:szCs w:val="12"/>
        </w:rPr>
      </w:pPr>
      <w:bookmarkStart w:id="2" w:name="_h39m71d2jf9b" w:colFirst="0" w:colLast="0"/>
      <w:bookmarkEnd w:id="2"/>
      <w:r w:rsidRPr="00412AB4">
        <w:rPr>
          <w:sz w:val="12"/>
          <w:szCs w:val="12"/>
        </w:rPr>
        <w:t xml:space="preserve">AI and U.S.-China Competition Viewed Through a Technonationalist Lens </w:t>
      </w:r>
    </w:p>
    <w:p w14:paraId="02A1C2D1" w14:textId="77777777" w:rsidR="00412AB4" w:rsidRPr="00412AB4" w:rsidRDefault="00412AB4" w:rsidP="00412AB4">
      <w:pPr>
        <w:spacing w:after="0"/>
        <w:rPr>
          <w:sz w:val="12"/>
          <w:szCs w:val="12"/>
        </w:rPr>
      </w:pPr>
      <w:r w:rsidRPr="00412AB4">
        <w:rPr>
          <w:sz w:val="12"/>
          <w:szCs w:val="12"/>
        </w:rPr>
        <w:tab/>
        <w:t>Before unpacking how technonationalism pervades narratives about U.S.-China relations in the AI era, it is important to clearly define the concept of technonationalism. Technonationalism is a tricky term to pin down.</w:t>
      </w:r>
      <w:r w:rsidRPr="00412AB4">
        <w:rPr>
          <w:sz w:val="12"/>
          <w:szCs w:val="12"/>
        </w:rPr>
        <w:footnoteReference w:id="5"/>
      </w:r>
      <w:r w:rsidRPr="00412AB4">
        <w:rPr>
          <w:sz w:val="12"/>
          <w:szCs w:val="12"/>
        </w:rPr>
        <w:t xml:space="preserve"> It is often selectively deployed as a prescriptive label to condemn states that actively seek to disrupt the existing technological hierarchy. Consider, for instance, a Chatham House expert commentary on the U.S.-China trade conflict. After describing the economic nationalist rhetoric and actions of both countries, the authors conclude, “We may be seeing a more ‘techno-nationalist’ China as well as a protectionist US.”</w:t>
      </w:r>
      <w:r w:rsidRPr="00412AB4">
        <w:rPr>
          <w:sz w:val="12"/>
          <w:szCs w:val="12"/>
        </w:rPr>
        <w:footnoteReference w:id="6"/>
      </w:r>
      <w:r w:rsidRPr="00412AB4">
        <w:rPr>
          <w:sz w:val="12"/>
          <w:szCs w:val="12"/>
        </w:rPr>
        <w:t xml:space="preserve"> As David Edgerton, a prominent historian of science and technology notes, “The term techno-nationalism is used by Western analysts primarily in relation to Japan and now China, to describe a potentially, perhaps actually, dangerous thing.”</w:t>
      </w:r>
      <w:r w:rsidRPr="00412AB4">
        <w:rPr>
          <w:sz w:val="12"/>
          <w:szCs w:val="12"/>
        </w:rPr>
        <w:footnoteReference w:id="7"/>
      </w:r>
      <w:r w:rsidRPr="00412AB4">
        <w:rPr>
          <w:sz w:val="12"/>
          <w:szCs w:val="12"/>
        </w:rPr>
        <w:t xml:space="preserve"> </w:t>
      </w:r>
    </w:p>
    <w:p w14:paraId="12BB86D3" w14:textId="77777777" w:rsidR="00412AB4" w:rsidRPr="00412AB4" w:rsidRDefault="00412AB4" w:rsidP="00412AB4">
      <w:pPr>
        <w:spacing w:after="0"/>
        <w:rPr>
          <w:sz w:val="16"/>
        </w:rPr>
      </w:pPr>
      <w:r w:rsidRPr="00412AB4">
        <w:rPr>
          <w:sz w:val="16"/>
        </w:rPr>
        <w:tab/>
        <w:t xml:space="preserve">For the purposes of this chapter, I take technonationalism as an analytic approach to comprehending the effects of technological change on international politics. </w:t>
      </w:r>
      <w:r w:rsidRPr="00412AB4">
        <w:rPr>
          <w:u w:val="single"/>
        </w:rPr>
        <w:t xml:space="preserve">Technonationalism </w:t>
      </w:r>
      <w:r w:rsidRPr="00412AB4">
        <w:rPr>
          <w:b/>
          <w:bCs/>
          <w:u w:val="single"/>
        </w:rPr>
        <w:t>centers the nation</w:t>
      </w:r>
      <w:r w:rsidRPr="00412AB4">
        <w:rPr>
          <w:u w:val="single"/>
        </w:rPr>
        <w:t xml:space="preserve"> as the primary unit where technological innovations happen, where the consequences of technology materialize, and where drivers of technology are located</w:t>
      </w:r>
      <w:r w:rsidRPr="00412AB4">
        <w:rPr>
          <w:sz w:val="16"/>
        </w:rPr>
        <w:t xml:space="preserve">. It also foregrounds </w:t>
      </w:r>
      <w:r w:rsidRPr="00412AB4">
        <w:rPr>
          <w:u w:val="single"/>
        </w:rPr>
        <w:t xml:space="preserve">technology as an asset for which states compete over to achieve </w:t>
      </w:r>
      <w:r w:rsidRPr="00412AB4">
        <w:rPr>
          <w:rStyle w:val="Emphasis"/>
        </w:rPr>
        <w:t>national strength</w:t>
      </w:r>
      <w:r w:rsidRPr="00412AB4">
        <w:rPr>
          <w:sz w:val="16"/>
        </w:rPr>
        <w:t xml:space="preserve">. Generally, </w:t>
      </w:r>
      <w:r w:rsidRPr="00412AB4">
        <w:rPr>
          <w:u w:val="single"/>
        </w:rPr>
        <w:t>scholars define technonationalist policies as those that promote</w:t>
      </w:r>
      <w:r w:rsidRPr="00412AB4">
        <w:rPr>
          <w:sz w:val="16"/>
        </w:rPr>
        <w:t xml:space="preserve"> indigenous </w:t>
      </w:r>
      <w:r w:rsidRPr="00412AB4">
        <w:rPr>
          <w:rStyle w:val="Emphasis"/>
        </w:rPr>
        <w:t>innovation</w:t>
      </w:r>
      <w:r w:rsidRPr="00412AB4">
        <w:rPr>
          <w:sz w:val="16"/>
        </w:rPr>
        <w:t xml:space="preserve"> and </w:t>
      </w:r>
      <w:r w:rsidRPr="00412AB4">
        <w:rPr>
          <w:b/>
          <w:bCs/>
          <w:u w:val="single"/>
        </w:rPr>
        <w:t>protect domestic firms</w:t>
      </w:r>
      <w:r w:rsidRPr="00412AB4">
        <w:rPr>
          <w:u w:val="single"/>
        </w:rPr>
        <w:t xml:space="preserve"> from </w:t>
      </w:r>
      <w:r w:rsidRPr="00412AB4">
        <w:rPr>
          <w:rStyle w:val="Emphasis"/>
        </w:rPr>
        <w:t>foreign competition</w:t>
      </w:r>
      <w:r w:rsidRPr="00412AB4">
        <w:rPr>
          <w:sz w:val="16"/>
        </w:rPr>
        <w:t xml:space="preserve">, </w:t>
      </w:r>
      <w:r w:rsidRPr="00412AB4">
        <w:rPr>
          <w:u w:val="single"/>
        </w:rPr>
        <w:t>aiming to contain scientific and technological advancements within the national context</w:t>
      </w:r>
      <w:r w:rsidRPr="00412AB4">
        <w:rPr>
          <w:sz w:val="16"/>
        </w:rPr>
        <w:t>.</w:t>
      </w:r>
      <w:r w:rsidRPr="00412AB4">
        <w:rPr>
          <w:sz w:val="16"/>
        </w:rPr>
        <w:footnoteReference w:id="8"/>
      </w:r>
      <w:r w:rsidRPr="00412AB4">
        <w:rPr>
          <w:sz w:val="16"/>
        </w:rPr>
        <w:t xml:space="preserve"> Other scholars, however, have emphasized the flexibility of policies that fit within the umbrella of “technonationalism.”</w:t>
      </w:r>
      <w:r w:rsidRPr="00412AB4">
        <w:rPr>
          <w:sz w:val="16"/>
        </w:rPr>
        <w:footnoteReference w:id="9"/>
      </w:r>
      <w:r w:rsidRPr="00412AB4">
        <w:rPr>
          <w:sz w:val="16"/>
        </w:rPr>
        <w:t xml:space="preserve"> These variants emphasize that states can adopt a mix of policy measures, including attracting foreign imports and investments in the short-term, so as to secure technological autonomy in the long-term.</w:t>
      </w:r>
    </w:p>
    <w:p w14:paraId="3F2FF74A" w14:textId="77777777" w:rsidR="00412AB4" w:rsidRPr="00412AB4" w:rsidRDefault="00412AB4" w:rsidP="00412AB4">
      <w:pPr>
        <w:spacing w:after="0"/>
        <w:rPr>
          <w:sz w:val="14"/>
        </w:rPr>
      </w:pPr>
      <w:r w:rsidRPr="00412AB4">
        <w:rPr>
          <w:sz w:val="14"/>
        </w:rPr>
        <w:tab/>
        <w:t xml:space="preserve">Regarding how AI advances could influence U.S. and China relations, the vast majority of analysis adopts a technonationalist lens. Focused on which country will gain more from AI in terms of overall power, </w:t>
      </w:r>
      <w:r w:rsidRPr="00412AB4">
        <w:rPr>
          <w:u w:val="single"/>
        </w:rPr>
        <w:t>researchers</w:t>
      </w:r>
      <w:r w:rsidRPr="00412AB4">
        <w:rPr>
          <w:sz w:val="14"/>
        </w:rPr>
        <w:t xml:space="preserve"> often </w:t>
      </w:r>
      <w:r w:rsidRPr="00412AB4">
        <w:rPr>
          <w:u w:val="single"/>
        </w:rPr>
        <w:t>benchmark</w:t>
      </w:r>
      <w:r w:rsidRPr="00412AB4">
        <w:rPr>
          <w:sz w:val="14"/>
        </w:rPr>
        <w:t xml:space="preserve"> the national </w:t>
      </w:r>
      <w:r w:rsidRPr="00412AB4">
        <w:rPr>
          <w:b/>
          <w:bCs/>
          <w:u w:val="single"/>
        </w:rPr>
        <w:t>AI</w:t>
      </w:r>
      <w:r w:rsidRPr="00412AB4">
        <w:rPr>
          <w:u w:val="single"/>
        </w:rPr>
        <w:t xml:space="preserve"> capabilities of the </w:t>
      </w:r>
      <w:r w:rsidRPr="00412AB4">
        <w:rPr>
          <w:b/>
          <w:bCs/>
          <w:u w:val="single"/>
        </w:rPr>
        <w:t>U.S</w:t>
      </w:r>
      <w:r w:rsidRPr="00412AB4">
        <w:rPr>
          <w:u w:val="single"/>
        </w:rPr>
        <w:t xml:space="preserve">. and </w:t>
      </w:r>
      <w:r w:rsidRPr="00412AB4">
        <w:rPr>
          <w:b/>
          <w:bCs/>
          <w:u w:val="single"/>
        </w:rPr>
        <w:t>China</w:t>
      </w:r>
      <w:r w:rsidRPr="00412AB4">
        <w:rPr>
          <w:u w:val="single"/>
        </w:rPr>
        <w:t xml:space="preserve"> </w:t>
      </w:r>
      <w:r w:rsidRPr="00412AB4">
        <w:rPr>
          <w:b/>
          <w:bCs/>
          <w:u w:val="single"/>
        </w:rPr>
        <w:t>against each other</w:t>
      </w:r>
      <w:r w:rsidRPr="00412AB4">
        <w:rPr>
          <w:sz w:val="14"/>
        </w:rPr>
        <w:t>.</w:t>
      </w:r>
      <w:r w:rsidRPr="00412AB4">
        <w:rPr>
          <w:sz w:val="14"/>
        </w:rPr>
        <w:footnoteReference w:id="10"/>
      </w:r>
      <w:r w:rsidRPr="00412AB4">
        <w:rPr>
          <w:sz w:val="14"/>
        </w:rPr>
        <w:t xml:space="preserve"> The National Security Commission on Artificial Intelligence, a bipartisan body that makes recommendations for U.S. government AI policy, urges </w:t>
      </w:r>
      <w:r w:rsidRPr="00412AB4">
        <w:rPr>
          <w:u w:val="single"/>
        </w:rPr>
        <w:t>that the U.S. “must win the AI competition that is intensifying strategic competition with China</w:t>
      </w:r>
      <w:r w:rsidRPr="00412AB4">
        <w:rPr>
          <w:sz w:val="14"/>
        </w:rPr>
        <w:t>.”</w:t>
      </w:r>
      <w:r w:rsidRPr="00412AB4">
        <w:rPr>
          <w:sz w:val="14"/>
        </w:rPr>
        <w:footnoteReference w:id="11"/>
      </w:r>
      <w:r w:rsidRPr="00412AB4">
        <w:rPr>
          <w:sz w:val="14"/>
        </w:rPr>
        <w:t xml:space="preserve"> Writing in the China Quarterly of International Strategic Studies, two Chinese international relations scholars regard </w:t>
      </w:r>
      <w:r w:rsidRPr="00412AB4">
        <w:rPr>
          <w:u w:val="single"/>
        </w:rPr>
        <w:t xml:space="preserve">AI as “becoming a main </w:t>
      </w:r>
      <w:r w:rsidRPr="00412AB4">
        <w:rPr>
          <w:b/>
          <w:bCs/>
          <w:u w:val="single"/>
        </w:rPr>
        <w:t>battlefield</w:t>
      </w:r>
      <w:r w:rsidRPr="00412AB4">
        <w:rPr>
          <w:u w:val="single"/>
        </w:rPr>
        <w:t xml:space="preserve"> of competition between China and the United States,”</w:t>
      </w:r>
      <w:r w:rsidRPr="00412AB4">
        <w:rPr>
          <w:sz w:val="14"/>
        </w:rPr>
        <w:t xml:space="preserve"> in which the technology’s significance for national security makes </w:t>
      </w:r>
      <w:r w:rsidRPr="00412AB4">
        <w:rPr>
          <w:u w:val="single"/>
        </w:rPr>
        <w:t>such a contest “like a zero-sum game</w:t>
      </w:r>
      <w:r w:rsidRPr="00412AB4">
        <w:rPr>
          <w:sz w:val="14"/>
        </w:rPr>
        <w:t>.”</w:t>
      </w:r>
      <w:r w:rsidRPr="00412AB4">
        <w:rPr>
          <w:sz w:val="14"/>
        </w:rPr>
        <w:footnoteReference w:id="12"/>
      </w:r>
    </w:p>
    <w:p w14:paraId="2E2EA9ED" w14:textId="77777777" w:rsidR="00412AB4" w:rsidRPr="00412AB4" w:rsidRDefault="00412AB4" w:rsidP="00412AB4">
      <w:pPr>
        <w:spacing w:after="0"/>
        <w:rPr>
          <w:sz w:val="14"/>
        </w:rPr>
      </w:pPr>
      <w:r w:rsidRPr="00412AB4">
        <w:rPr>
          <w:sz w:val="14"/>
        </w:rPr>
        <w:t xml:space="preserve">Most notably, </w:t>
      </w:r>
      <w:r w:rsidRPr="00412AB4">
        <w:rPr>
          <w:u w:val="single"/>
        </w:rPr>
        <w:t>commentators describe a burgeoning “</w:t>
      </w:r>
      <w:r w:rsidRPr="00412AB4">
        <w:rPr>
          <w:rStyle w:val="Emphasis"/>
        </w:rPr>
        <w:t>AI arms race</w:t>
      </w:r>
      <w:r w:rsidRPr="00412AB4">
        <w:rPr>
          <w:u w:val="single"/>
        </w:rPr>
        <w:t>,”</w:t>
      </w:r>
      <w:r w:rsidRPr="00412AB4">
        <w:rPr>
          <w:sz w:val="14"/>
        </w:rPr>
        <w:t xml:space="preserve"> </w:t>
      </w:r>
      <w:r w:rsidRPr="00412AB4">
        <w:rPr>
          <w:szCs w:val="24"/>
          <w:u w:val="single"/>
        </w:rPr>
        <w:t>linking</w:t>
      </w:r>
      <w:r w:rsidRPr="00412AB4">
        <w:rPr>
          <w:u w:val="single"/>
        </w:rPr>
        <w:t xml:space="preserve"> current </w:t>
      </w:r>
      <w:r w:rsidRPr="00412AB4">
        <w:rPr>
          <w:rStyle w:val="Emphasis"/>
          <w:highlight w:val="yellow"/>
        </w:rPr>
        <w:t>U.S.-China competition</w:t>
      </w:r>
      <w:r w:rsidRPr="00412AB4">
        <w:rPr>
          <w:u w:val="single"/>
        </w:rPr>
        <w:t xml:space="preserve"> over AI to a Cold War environment</w:t>
      </w:r>
      <w:r w:rsidRPr="00412AB4">
        <w:rPr>
          <w:sz w:val="14"/>
        </w:rPr>
        <w:t xml:space="preserve"> in which the U.S. and Soviet Union were </w:t>
      </w:r>
      <w:r w:rsidRPr="00412AB4">
        <w:rPr>
          <w:szCs w:val="24"/>
          <w:u w:val="single"/>
        </w:rPr>
        <w:t xml:space="preserve">engaged </w:t>
      </w:r>
      <w:r w:rsidRPr="00412AB4">
        <w:rPr>
          <w:szCs w:val="24"/>
          <w:highlight w:val="yellow"/>
          <w:u w:val="single"/>
        </w:rPr>
        <w:t>in</w:t>
      </w:r>
      <w:r w:rsidRPr="00412AB4">
        <w:rPr>
          <w:sz w:val="14"/>
          <w:highlight w:val="yellow"/>
        </w:rPr>
        <w:t xml:space="preserve"> </w:t>
      </w:r>
      <w:r w:rsidRPr="00412AB4">
        <w:rPr>
          <w:rStyle w:val="Emphasis"/>
          <w:highlight w:val="yellow"/>
        </w:rPr>
        <w:t>an existential battle</w:t>
      </w:r>
      <w:r w:rsidRPr="00412AB4">
        <w:rPr>
          <w:sz w:val="14"/>
          <w:highlight w:val="yellow"/>
        </w:rPr>
        <w:t xml:space="preserve"> </w:t>
      </w:r>
      <w:r w:rsidRPr="00412AB4">
        <w:rPr>
          <w:u w:val="single"/>
        </w:rPr>
        <w:t>to develop the most advanced tech</w:t>
      </w:r>
      <w:r w:rsidRPr="00412AB4">
        <w:rPr>
          <w:sz w:val="14"/>
        </w:rPr>
        <w:t>nologies.”</w:t>
      </w:r>
      <w:r w:rsidRPr="00412AB4">
        <w:rPr>
          <w:sz w:val="14"/>
        </w:rPr>
        <w:footnoteReference w:id="13"/>
      </w:r>
      <w:r w:rsidRPr="00412AB4">
        <w:rPr>
          <w:sz w:val="14"/>
        </w:rPr>
        <w:t xml:space="preserve"> Media and scholarly accounts of an AI arms race between the U.S. and China have proliferated in the past couple of years. Before 2016, articles rarely mentioned the phrase and there were fewer than 300 hits for “AI arms race” on Google; by 2018, a search for the term generated more than 50,000 results.</w:t>
      </w:r>
      <w:r w:rsidRPr="00412AB4">
        <w:rPr>
          <w:sz w:val="14"/>
        </w:rPr>
        <w:footnoteReference w:id="14"/>
      </w:r>
      <w:r w:rsidRPr="00412AB4">
        <w:rPr>
          <w:sz w:val="14"/>
        </w:rPr>
        <w:t xml:space="preserve"> “</w:t>
      </w:r>
      <w:r w:rsidRPr="00412AB4">
        <w:rPr>
          <w:u w:val="single"/>
        </w:rPr>
        <w:t xml:space="preserve">The primary </w:t>
      </w:r>
      <w:r w:rsidRPr="00412AB4">
        <w:rPr>
          <w:highlight w:val="yellow"/>
          <w:u w:val="single"/>
        </w:rPr>
        <w:t>manifest</w:t>
      </w:r>
      <w:r w:rsidRPr="00412AB4">
        <w:rPr>
          <w:u w:val="single"/>
        </w:rPr>
        <w:t xml:space="preserve">ation of </w:t>
      </w:r>
      <w:r w:rsidRPr="00412AB4">
        <w:rPr>
          <w:rStyle w:val="Emphasis"/>
          <w:highlight w:val="yellow"/>
        </w:rPr>
        <w:t>AI nationalism</w:t>
      </w:r>
      <w:r w:rsidRPr="00412AB4">
        <w:rPr>
          <w:sz w:val="14"/>
        </w:rPr>
        <w:t>,” Kerry Mackereth writes, “</w:t>
      </w:r>
      <w:r w:rsidRPr="00412AB4">
        <w:rPr>
          <w:u w:val="single"/>
        </w:rPr>
        <w:t xml:space="preserve">is </w:t>
      </w:r>
      <w:r w:rsidRPr="00412AB4">
        <w:rPr>
          <w:highlight w:val="yellow"/>
          <w:u w:val="single"/>
        </w:rPr>
        <w:t>the</w:t>
      </w:r>
      <w:r w:rsidRPr="00412AB4">
        <w:rPr>
          <w:u w:val="single"/>
        </w:rPr>
        <w:t xml:space="preserve"> </w:t>
      </w:r>
      <w:r w:rsidRPr="00412AB4">
        <w:rPr>
          <w:b/>
          <w:bCs/>
          <w:u w:val="single"/>
        </w:rPr>
        <w:t xml:space="preserve">intensifying </w:t>
      </w:r>
      <w:r w:rsidRPr="00412AB4">
        <w:rPr>
          <w:b/>
          <w:bCs/>
          <w:highlight w:val="yellow"/>
          <w:u w:val="single"/>
        </w:rPr>
        <w:t>rhetoric of</w:t>
      </w:r>
      <w:r w:rsidRPr="00412AB4">
        <w:rPr>
          <w:b/>
          <w:bCs/>
          <w:u w:val="single"/>
        </w:rPr>
        <w:t xml:space="preserve"> the </w:t>
      </w:r>
      <w:r w:rsidRPr="00412AB4">
        <w:rPr>
          <w:b/>
          <w:bCs/>
          <w:highlight w:val="yellow"/>
          <w:u w:val="single"/>
        </w:rPr>
        <w:t>AI ‘arms race</w:t>
      </w:r>
      <w:r w:rsidRPr="00412AB4">
        <w:rPr>
          <w:b/>
          <w:bCs/>
          <w:u w:val="single"/>
        </w:rPr>
        <w:t>,</w:t>
      </w:r>
      <w:r w:rsidRPr="00412AB4">
        <w:rPr>
          <w:u w:val="single"/>
        </w:rPr>
        <w:t xml:space="preserve">’ which pitches </w:t>
      </w:r>
      <w:r w:rsidRPr="00412AB4">
        <w:rPr>
          <w:rStyle w:val="Emphasis"/>
        </w:rPr>
        <w:t xml:space="preserve">AI development as </w:t>
      </w:r>
      <w:r w:rsidRPr="00412AB4">
        <w:rPr>
          <w:rStyle w:val="Emphasis"/>
          <w:highlight w:val="yellow"/>
        </w:rPr>
        <w:t>a zero-sum game</w:t>
      </w:r>
      <w:r w:rsidRPr="00412AB4">
        <w:rPr>
          <w:u w:val="single"/>
        </w:rPr>
        <w:t xml:space="preserve"> where </w:t>
      </w:r>
      <w:r w:rsidRPr="00412AB4">
        <w:rPr>
          <w:highlight w:val="yellow"/>
          <w:u w:val="single"/>
        </w:rPr>
        <w:t>the victor will</w:t>
      </w:r>
      <w:r w:rsidRPr="00412AB4">
        <w:rPr>
          <w:u w:val="single"/>
        </w:rPr>
        <w:t xml:space="preserve"> not only control the most advanced AI</w:t>
      </w:r>
      <w:r w:rsidRPr="00412AB4">
        <w:rPr>
          <w:sz w:val="14"/>
        </w:rPr>
        <w:t xml:space="preserve"> technology, </w:t>
      </w:r>
      <w:r w:rsidRPr="00412AB4">
        <w:rPr>
          <w:u w:val="single"/>
        </w:rPr>
        <w:t xml:space="preserve">but also </w:t>
      </w:r>
      <w:r w:rsidRPr="00412AB4">
        <w:rPr>
          <w:highlight w:val="yellow"/>
          <w:u w:val="single"/>
        </w:rPr>
        <w:t xml:space="preserve">enjoy </w:t>
      </w:r>
      <w:r w:rsidRPr="00412AB4">
        <w:rPr>
          <w:rStyle w:val="Emphasis"/>
          <w:highlight w:val="yellow"/>
        </w:rPr>
        <w:t>economic</w:t>
      </w:r>
      <w:r w:rsidRPr="00412AB4">
        <w:rPr>
          <w:u w:val="single"/>
        </w:rPr>
        <w:t xml:space="preserve">, </w:t>
      </w:r>
      <w:r w:rsidRPr="00412AB4">
        <w:rPr>
          <w:rStyle w:val="Emphasis"/>
        </w:rPr>
        <w:t>political</w:t>
      </w:r>
      <w:r w:rsidRPr="00412AB4">
        <w:rPr>
          <w:u w:val="single"/>
        </w:rPr>
        <w:t xml:space="preserve">, </w:t>
      </w:r>
      <w:r w:rsidRPr="00412AB4">
        <w:rPr>
          <w:highlight w:val="yellow"/>
          <w:u w:val="single"/>
        </w:rPr>
        <w:t xml:space="preserve">and </w:t>
      </w:r>
      <w:r w:rsidRPr="00412AB4">
        <w:rPr>
          <w:rStyle w:val="Emphasis"/>
          <w:highlight w:val="yellow"/>
        </w:rPr>
        <w:t>military dominance</w:t>
      </w:r>
      <w:r w:rsidRPr="00412AB4">
        <w:rPr>
          <w:u w:val="single"/>
        </w:rPr>
        <w:t xml:space="preserve"> </w:t>
      </w:r>
      <w:r w:rsidRPr="00412AB4">
        <w:rPr>
          <w:b/>
          <w:bCs/>
          <w:u w:val="single"/>
        </w:rPr>
        <w:t>over</w:t>
      </w:r>
      <w:r w:rsidRPr="00412AB4">
        <w:rPr>
          <w:u w:val="single"/>
        </w:rPr>
        <w:t xml:space="preserve"> </w:t>
      </w:r>
      <w:r w:rsidRPr="00412AB4">
        <w:rPr>
          <w:b/>
          <w:bCs/>
          <w:u w:val="single"/>
        </w:rPr>
        <w:t>all other nations</w:t>
      </w:r>
      <w:r w:rsidRPr="00412AB4">
        <w:rPr>
          <w:sz w:val="14"/>
        </w:rPr>
        <w:t>.”</w:t>
      </w:r>
      <w:r w:rsidRPr="00412AB4">
        <w:rPr>
          <w:sz w:val="14"/>
        </w:rPr>
        <w:footnoteReference w:id="15"/>
      </w:r>
    </w:p>
    <w:p w14:paraId="4F39ACFB" w14:textId="77777777" w:rsidR="00412AB4" w:rsidRPr="00412AB4" w:rsidRDefault="00412AB4" w:rsidP="00412AB4">
      <w:pPr>
        <w:spacing w:after="0"/>
        <w:rPr>
          <w:sz w:val="12"/>
          <w:szCs w:val="12"/>
        </w:rPr>
      </w:pPr>
      <w:bookmarkStart w:id="3" w:name="_gu1prn78e6c4" w:colFirst="0" w:colLast="0"/>
      <w:bookmarkEnd w:id="3"/>
      <w:r w:rsidRPr="00412AB4">
        <w:rPr>
          <w:sz w:val="12"/>
          <w:szCs w:val="12"/>
        </w:rPr>
        <w:t>The Globalization of Innovation in AI</w:t>
      </w:r>
    </w:p>
    <w:p w14:paraId="72AE08C0" w14:textId="77777777" w:rsidR="00412AB4" w:rsidRPr="00412AB4" w:rsidRDefault="00412AB4" w:rsidP="00412AB4">
      <w:pPr>
        <w:spacing w:after="0"/>
        <w:rPr>
          <w:sz w:val="14"/>
        </w:rPr>
      </w:pPr>
      <w:r w:rsidRPr="00412AB4">
        <w:rPr>
          <w:sz w:val="14"/>
        </w:rPr>
        <w:tab/>
      </w:r>
      <w:r w:rsidRPr="00412AB4">
        <w:rPr>
          <w:u w:val="single"/>
        </w:rPr>
        <w:t xml:space="preserve">What are </w:t>
      </w:r>
      <w:r w:rsidRPr="00412AB4">
        <w:rPr>
          <w:rStyle w:val="Emphasis"/>
        </w:rPr>
        <w:t>alternative approaches</w:t>
      </w:r>
      <w:r w:rsidRPr="00412AB4">
        <w:rPr>
          <w:sz w:val="14"/>
        </w:rPr>
        <w:t xml:space="preserve"> to thinking about the effects of AI on U.S.-China relations? Even as states regard scientific and technological capabilities as increasingly central to national power, </w:t>
      </w:r>
      <w:r w:rsidRPr="00412AB4">
        <w:rPr>
          <w:u w:val="single"/>
        </w:rPr>
        <w:t xml:space="preserve">the process of scientific and technological advance is becoming increasingly globalized. </w:t>
      </w:r>
      <w:r w:rsidRPr="00412AB4">
        <w:rPr>
          <w:sz w:val="14"/>
        </w:rPr>
        <w:t>The globalization of innovation represents a shift in the spatial scope of new knowledge production toward the interregional, intercontinental, or global scale.</w:t>
      </w:r>
      <w:r w:rsidRPr="00412AB4">
        <w:rPr>
          <w:sz w:val="14"/>
        </w:rPr>
        <w:footnoteReference w:id="16"/>
      </w:r>
      <w:r w:rsidRPr="00412AB4">
        <w:rPr>
          <w:sz w:val="14"/>
        </w:rPr>
        <w:t xml:space="preserve"> This phenomenon can be further decomposed into three sub-processes in which the constraints of geography have receded: 1) “</w:t>
      </w:r>
      <w:r w:rsidRPr="00412AB4">
        <w:rPr>
          <w:rStyle w:val="Emphasis"/>
        </w:rPr>
        <w:t>Talent circulation</w:t>
      </w:r>
      <w:r w:rsidRPr="00412AB4">
        <w:rPr>
          <w:sz w:val="14"/>
        </w:rPr>
        <w:t>” — the globalization of high-skilled talent flows in science and technology (S&amp;T) domains; 2) “</w:t>
      </w:r>
      <w:r w:rsidRPr="00412AB4">
        <w:rPr>
          <w:rStyle w:val="Emphasis"/>
          <w:highlight w:val="yellow"/>
        </w:rPr>
        <w:t>Strategic alliances</w:t>
      </w:r>
      <w:r w:rsidRPr="00412AB4">
        <w:rPr>
          <w:sz w:val="14"/>
        </w:rPr>
        <w:t>” — the globalization of corporate R&amp;D activities; 3) “</w:t>
      </w:r>
      <w:r w:rsidRPr="00412AB4">
        <w:rPr>
          <w:rStyle w:val="Emphasis"/>
        </w:rPr>
        <w:t xml:space="preserve">Research </w:t>
      </w:r>
      <w:r w:rsidRPr="00412AB4">
        <w:rPr>
          <w:rStyle w:val="Emphasis"/>
          <w:highlight w:val="yellow"/>
        </w:rPr>
        <w:t>collaboration</w:t>
      </w:r>
      <w:r w:rsidRPr="00412AB4">
        <w:rPr>
          <w:sz w:val="14"/>
        </w:rPr>
        <w:t xml:space="preserve">” — </w:t>
      </w:r>
      <w:r w:rsidRPr="00412AB4">
        <w:rPr>
          <w:u w:val="single"/>
        </w:rPr>
        <w:t>the globalization of scientific and technological knowledge</w:t>
      </w:r>
      <w:r w:rsidRPr="00412AB4">
        <w:rPr>
          <w:sz w:val="14"/>
        </w:rPr>
        <w:t xml:space="preserve"> (Table 1).</w:t>
      </w:r>
    </w:p>
    <w:p w14:paraId="1992995A" w14:textId="77777777" w:rsidR="00412AB4" w:rsidRPr="00412AB4" w:rsidRDefault="00412AB4" w:rsidP="00412AB4">
      <w:pPr>
        <w:spacing w:after="0"/>
        <w:rPr>
          <w:sz w:val="14"/>
        </w:rPr>
      </w:pPr>
      <w:r w:rsidRPr="00412AB4">
        <w:rPr>
          <w:b/>
          <w:bCs/>
          <w:u w:val="single"/>
        </w:rPr>
        <w:t>All three</w:t>
      </w:r>
      <w:r w:rsidRPr="00412AB4">
        <w:rPr>
          <w:u w:val="single"/>
        </w:rPr>
        <w:t xml:space="preserve"> forms of globalized flows </w:t>
      </w:r>
      <w:r w:rsidRPr="00412AB4">
        <w:rPr>
          <w:b/>
          <w:bCs/>
          <w:highlight w:val="yellow"/>
          <w:u w:val="single"/>
        </w:rPr>
        <w:t>played a crucial role in</w:t>
      </w:r>
      <w:r w:rsidRPr="00412AB4">
        <w:rPr>
          <w:highlight w:val="yellow"/>
          <w:u w:val="single"/>
        </w:rPr>
        <w:t xml:space="preserve"> </w:t>
      </w:r>
      <w:r w:rsidRPr="00412AB4">
        <w:rPr>
          <w:rStyle w:val="Emphasis"/>
          <w:highlight w:val="yellow"/>
        </w:rPr>
        <w:t xml:space="preserve">Microsoft’s </w:t>
      </w:r>
      <w:r w:rsidRPr="00412AB4">
        <w:rPr>
          <w:rStyle w:val="Emphasis"/>
        </w:rPr>
        <w:t xml:space="preserve">key </w:t>
      </w:r>
      <w:r w:rsidRPr="00412AB4">
        <w:rPr>
          <w:rStyle w:val="Emphasis"/>
          <w:highlight w:val="yellow"/>
        </w:rPr>
        <w:t>breakthrough</w:t>
      </w:r>
      <w:r w:rsidRPr="00412AB4">
        <w:rPr>
          <w:u w:val="single"/>
        </w:rPr>
        <w:t xml:space="preserve"> </w:t>
      </w:r>
      <w:r w:rsidRPr="00412AB4">
        <w:rPr>
          <w:sz w:val="14"/>
        </w:rPr>
        <w:t>in machine translation. The researchers themselves embody the circulation of global talent. MSRA in Beijing — the company’s second largest base which led the research program — encapsulates global innovation networks. Lastly, the ultimate publication was connected with insights and ideas from the global AI research community.</w:t>
      </w:r>
    </w:p>
    <w:p w14:paraId="2811BEE1" w14:textId="77777777" w:rsidR="00412AB4" w:rsidRPr="00412AB4" w:rsidRDefault="00412AB4" w:rsidP="00412AB4">
      <w:pPr>
        <w:spacing w:after="0"/>
        <w:rPr>
          <w:sz w:val="14"/>
        </w:rPr>
      </w:pPr>
      <w:r w:rsidRPr="00412AB4">
        <w:rPr>
          <w:sz w:val="14"/>
        </w:rPr>
        <w:t xml:space="preserve">All three sub-processes also shape the broader U.S.-China relationship in AI. First, in terms of talent circulation, flows of highly-skilled migrants across borders is an important thread in the AI technical community. </w:t>
      </w:r>
      <w:r w:rsidRPr="00412AB4">
        <w:rPr>
          <w:u w:val="single"/>
        </w:rPr>
        <w:t>Human talent may be the most fundamental driver of AI development</w:t>
      </w:r>
      <w:r w:rsidRPr="00412AB4">
        <w:rPr>
          <w:sz w:val="14"/>
        </w:rPr>
        <w:t>. Companies devote billions toward recruiting talented AI researchers, and governments, most notably the Chinese government, have set up talent programs to attract AI researchers to work in their countries.</w:t>
      </w:r>
      <w:r w:rsidRPr="00412AB4">
        <w:rPr>
          <w:sz w:val="14"/>
        </w:rPr>
        <w:footnoteReference w:id="17"/>
      </w:r>
      <w:r w:rsidRPr="00412AB4">
        <w:rPr>
          <w:sz w:val="14"/>
        </w:rPr>
        <w:t xml:space="preserve"> </w:t>
      </w:r>
      <w:r w:rsidRPr="00412AB4">
        <w:rPr>
          <w:szCs w:val="24"/>
          <w:u w:val="single"/>
        </w:rPr>
        <w:t>The</w:t>
      </w:r>
      <w:r w:rsidRPr="00412AB4">
        <w:rPr>
          <w:u w:val="single"/>
        </w:rPr>
        <w:t xml:space="preserve"> </w:t>
      </w:r>
      <w:r w:rsidRPr="00412AB4">
        <w:rPr>
          <w:b/>
          <w:bCs/>
          <w:highlight w:val="yellow"/>
          <w:u w:val="single"/>
        </w:rPr>
        <w:t>American AI</w:t>
      </w:r>
      <w:r w:rsidRPr="00412AB4">
        <w:rPr>
          <w:highlight w:val="yellow"/>
          <w:u w:val="single"/>
        </w:rPr>
        <w:t xml:space="preserve"> </w:t>
      </w:r>
      <w:r w:rsidRPr="00412AB4">
        <w:rPr>
          <w:u w:val="single"/>
        </w:rPr>
        <w:t xml:space="preserve">ecosystem also </w:t>
      </w:r>
      <w:r w:rsidRPr="00412AB4">
        <w:rPr>
          <w:highlight w:val="yellow"/>
          <w:u w:val="single"/>
        </w:rPr>
        <w:t xml:space="preserve">benefits </w:t>
      </w:r>
      <w:r w:rsidRPr="00412AB4">
        <w:rPr>
          <w:u w:val="single"/>
        </w:rPr>
        <w:t xml:space="preserve">greatly </w:t>
      </w:r>
      <w:r w:rsidRPr="00412AB4">
        <w:rPr>
          <w:highlight w:val="yellow"/>
          <w:u w:val="single"/>
        </w:rPr>
        <w:t xml:space="preserve">from </w:t>
      </w:r>
      <w:r w:rsidRPr="00412AB4">
        <w:rPr>
          <w:b/>
          <w:bCs/>
          <w:highlight w:val="yellow"/>
          <w:u w:val="single"/>
        </w:rPr>
        <w:t>global talent</w:t>
      </w:r>
      <w:r w:rsidRPr="00412AB4">
        <w:rPr>
          <w:b/>
          <w:bCs/>
          <w:u w:val="single"/>
        </w:rPr>
        <w:t xml:space="preserve"> flows</w:t>
      </w:r>
      <w:r w:rsidRPr="00412AB4">
        <w:rPr>
          <w:u w:val="single"/>
        </w:rPr>
        <w:t>. One analysis by the Center for Security and Emerging Technology found that over half of AI professionals in the U.S. were born abroad</w:t>
      </w:r>
      <w:r w:rsidRPr="00412AB4">
        <w:rPr>
          <w:sz w:val="14"/>
        </w:rPr>
        <w:t xml:space="preserve">. Moreover, in 2016, </w:t>
      </w:r>
      <w:r w:rsidRPr="00412AB4">
        <w:rPr>
          <w:u w:val="single"/>
        </w:rPr>
        <w:t>Chinese nationals accounted for more than 20 percent of U.S. PhD graduates in computer science</w:t>
      </w:r>
      <w:r w:rsidRPr="00412AB4">
        <w:rPr>
          <w:sz w:val="14"/>
        </w:rPr>
        <w:t>.</w:t>
      </w:r>
      <w:r w:rsidRPr="00412AB4">
        <w:rPr>
          <w:sz w:val="14"/>
        </w:rPr>
        <w:footnoteReference w:id="18"/>
      </w:r>
      <w:r w:rsidRPr="00412AB4">
        <w:rPr>
          <w:sz w:val="14"/>
        </w:rPr>
        <w:t xml:space="preserve"> </w:t>
      </w:r>
    </w:p>
    <w:p w14:paraId="4BD48585" w14:textId="77777777" w:rsidR="00412AB4" w:rsidRPr="00412AB4" w:rsidRDefault="00412AB4" w:rsidP="00412AB4">
      <w:pPr>
        <w:spacing w:after="0"/>
        <w:rPr>
          <w:sz w:val="14"/>
          <w:szCs w:val="14"/>
        </w:rPr>
      </w:pPr>
      <w:r w:rsidRPr="00412AB4">
        <w:rPr>
          <w:sz w:val="14"/>
          <w:szCs w:val="14"/>
        </w:rPr>
        <w:t>Again, Microsoft’s lab in Beijing — once dubbed by MIT Technology Review as “the world’s hottest computer lab”</w:t>
      </w:r>
      <w:r w:rsidRPr="00412AB4">
        <w:rPr>
          <w:sz w:val="14"/>
          <w:szCs w:val="14"/>
        </w:rPr>
        <w:footnoteReference w:id="19"/>
      </w:r>
      <w:r w:rsidRPr="00412AB4">
        <w:rPr>
          <w:sz w:val="14"/>
          <w:szCs w:val="14"/>
        </w:rPr>
        <w:t xml:space="preserve"> — encapsulates this trend. Along with researchers at the Paulson Institute, I analyzed global flows of MSRA fellowship awardees, which provide scholarships and internship opportunities to PhD students at Asian universities. Specifically, we analyzed the career trajectories of MSRA fellows who received PhD funding at universities based in China, Taiwan, and Hong Kong in 2009 and 2010. According to publicly available data on 33 of these MSRA fellows, nearly half worked overseas after graduation.</w:t>
      </w:r>
      <w:r w:rsidRPr="00412AB4">
        <w:rPr>
          <w:sz w:val="14"/>
          <w:szCs w:val="14"/>
        </w:rPr>
        <w:footnoteReference w:id="20"/>
      </w:r>
      <w:r w:rsidRPr="00412AB4">
        <w:rPr>
          <w:sz w:val="14"/>
          <w:szCs w:val="14"/>
        </w:rPr>
        <w:t xml:space="preserve"> While MSRA fellows go onto build China’s most promising top AI startups and conduct AI research at China’s top technology companies and universities, many also take on leading roles at U.S. technology giants. </w:t>
      </w:r>
    </w:p>
    <w:p w14:paraId="3313199B" w14:textId="77777777" w:rsidR="00412AB4" w:rsidRPr="00412AB4" w:rsidRDefault="00412AB4" w:rsidP="00412AB4">
      <w:pPr>
        <w:spacing w:after="0"/>
        <w:rPr>
          <w:sz w:val="12"/>
        </w:rPr>
      </w:pPr>
      <w:r w:rsidRPr="00412AB4">
        <w:rPr>
          <w:sz w:val="12"/>
        </w:rPr>
        <w:t xml:space="preserve">Second, </w:t>
      </w:r>
      <w:r w:rsidRPr="00412AB4">
        <w:rPr>
          <w:u w:val="single"/>
        </w:rPr>
        <w:t xml:space="preserve">U.S. and Chinese AI </w:t>
      </w:r>
      <w:r w:rsidRPr="00412AB4">
        <w:rPr>
          <w:highlight w:val="yellow"/>
          <w:u w:val="single"/>
        </w:rPr>
        <w:t xml:space="preserve">companies form </w:t>
      </w:r>
      <w:r w:rsidRPr="00412AB4">
        <w:rPr>
          <w:b/>
          <w:bCs/>
          <w:u w:val="single"/>
        </w:rPr>
        <w:t xml:space="preserve">strategic </w:t>
      </w:r>
      <w:r w:rsidRPr="00412AB4">
        <w:rPr>
          <w:b/>
          <w:bCs/>
          <w:highlight w:val="yellow"/>
          <w:u w:val="single"/>
        </w:rPr>
        <w:t>alliances</w:t>
      </w:r>
      <w:r w:rsidRPr="00412AB4">
        <w:rPr>
          <w:highlight w:val="yellow"/>
          <w:u w:val="single"/>
        </w:rPr>
        <w:t xml:space="preserve"> that</w:t>
      </w:r>
      <w:r w:rsidRPr="00412AB4">
        <w:rPr>
          <w:sz w:val="12"/>
        </w:rPr>
        <w:t xml:space="preserve"> can </w:t>
      </w:r>
      <w:r w:rsidRPr="00412AB4">
        <w:rPr>
          <w:b/>
          <w:bCs/>
          <w:highlight w:val="yellow"/>
          <w:u w:val="single"/>
        </w:rPr>
        <w:t>reshape</w:t>
      </w:r>
      <w:r w:rsidRPr="00412AB4">
        <w:rPr>
          <w:u w:val="single"/>
        </w:rPr>
        <w:t xml:space="preserve"> what constitutes </w:t>
      </w:r>
      <w:r w:rsidRPr="00412AB4">
        <w:rPr>
          <w:rStyle w:val="Emphasis"/>
          <w:highlight w:val="yellow"/>
        </w:rPr>
        <w:t>national interests</w:t>
      </w:r>
      <w:r w:rsidRPr="00412AB4">
        <w:rPr>
          <w:sz w:val="12"/>
        </w:rPr>
        <w:t xml:space="preserve">. Technical standards-setting forums are an important vehicle. </w:t>
      </w:r>
      <w:r w:rsidRPr="00412AB4">
        <w:rPr>
          <w:rStyle w:val="Emphasis"/>
          <w:highlight w:val="yellow"/>
        </w:rPr>
        <w:t>Foreign companies</w:t>
      </w:r>
      <w:r w:rsidRPr="00412AB4">
        <w:rPr>
          <w:rStyle w:val="Emphasis"/>
        </w:rPr>
        <w:t xml:space="preserve"> play a role in </w:t>
      </w:r>
      <w:r w:rsidRPr="00412AB4">
        <w:rPr>
          <w:rStyle w:val="Emphasis"/>
          <w:highlight w:val="yellow"/>
        </w:rPr>
        <w:t>shap</w:t>
      </w:r>
      <w:r w:rsidRPr="00412AB4">
        <w:rPr>
          <w:rStyle w:val="Emphasis"/>
        </w:rPr>
        <w:t xml:space="preserve">ing </w:t>
      </w:r>
      <w:r w:rsidRPr="00412AB4">
        <w:rPr>
          <w:rStyle w:val="Emphasis"/>
          <w:highlight w:val="yellow"/>
        </w:rPr>
        <w:t xml:space="preserve">Chinese </w:t>
      </w:r>
      <w:r w:rsidRPr="00412AB4">
        <w:rPr>
          <w:rStyle w:val="Emphasis"/>
        </w:rPr>
        <w:t xml:space="preserve">domestic </w:t>
      </w:r>
      <w:r w:rsidRPr="00412AB4">
        <w:rPr>
          <w:rStyle w:val="Emphasis"/>
          <w:highlight w:val="yellow"/>
        </w:rPr>
        <w:t>standards</w:t>
      </w:r>
      <w:r w:rsidRPr="00412AB4">
        <w:rPr>
          <w:sz w:val="12"/>
        </w:rPr>
        <w:t xml:space="preserve">. </w:t>
      </w:r>
      <w:r w:rsidRPr="00412AB4">
        <w:rPr>
          <w:szCs w:val="24"/>
          <w:u w:val="single"/>
        </w:rPr>
        <w:t xml:space="preserve">China’s technical committee for </w:t>
      </w:r>
      <w:r w:rsidRPr="00412AB4">
        <w:rPr>
          <w:rStyle w:val="Emphasis"/>
        </w:rPr>
        <w:t>cybersecurity</w:t>
      </w:r>
      <w:r w:rsidRPr="00412AB4">
        <w:rPr>
          <w:szCs w:val="24"/>
          <w:u w:val="single"/>
        </w:rPr>
        <w:t xml:space="preserve"> standards has started to allow foreign companies to participate in standardization work</w:t>
      </w:r>
      <w:r w:rsidRPr="00412AB4">
        <w:rPr>
          <w:sz w:val="12"/>
        </w:rPr>
        <w:t xml:space="preserve">, as they are allowed to vote at the working group level in developing standards </w:t>
      </w:r>
      <w:r w:rsidRPr="00412AB4">
        <w:rPr>
          <w:b/>
          <w:bCs/>
          <w:szCs w:val="24"/>
          <w:highlight w:val="yellow"/>
          <w:u w:val="single"/>
        </w:rPr>
        <w:t>even in a</w:t>
      </w:r>
      <w:r w:rsidRPr="00412AB4">
        <w:rPr>
          <w:b/>
          <w:bCs/>
          <w:szCs w:val="24"/>
          <w:u w:val="single"/>
        </w:rPr>
        <w:t xml:space="preserve"> relatively </w:t>
      </w:r>
      <w:r w:rsidRPr="00412AB4">
        <w:rPr>
          <w:b/>
          <w:bCs/>
          <w:szCs w:val="24"/>
          <w:highlight w:val="yellow"/>
          <w:u w:val="single"/>
        </w:rPr>
        <w:t>sensitive area</w:t>
      </w:r>
      <w:r w:rsidRPr="00412AB4">
        <w:rPr>
          <w:sz w:val="12"/>
        </w:rPr>
        <w:t>.</w:t>
      </w:r>
      <w:r w:rsidRPr="00412AB4">
        <w:rPr>
          <w:sz w:val="12"/>
        </w:rPr>
        <w:footnoteReference w:id="21"/>
      </w:r>
      <w:r w:rsidRPr="00412AB4">
        <w:rPr>
          <w:sz w:val="12"/>
        </w:rPr>
        <w:t xml:space="preserve"> </w:t>
      </w:r>
      <w:r w:rsidRPr="00412AB4">
        <w:rPr>
          <w:u w:val="single"/>
        </w:rPr>
        <w:t>In</w:t>
      </w:r>
      <w:r w:rsidRPr="00412AB4">
        <w:rPr>
          <w:sz w:val="12"/>
        </w:rPr>
        <w:t xml:space="preserve"> the </w:t>
      </w:r>
      <w:r w:rsidRPr="00412AB4">
        <w:rPr>
          <w:rStyle w:val="Emphasis"/>
        </w:rPr>
        <w:t>AI</w:t>
      </w:r>
      <w:r w:rsidRPr="00412AB4">
        <w:rPr>
          <w:sz w:val="12"/>
        </w:rPr>
        <w:t xml:space="preserve"> field, </w:t>
      </w:r>
      <w:r w:rsidRPr="00412AB4">
        <w:rPr>
          <w:highlight w:val="yellow"/>
          <w:u w:val="single"/>
        </w:rPr>
        <w:t>foreign companies</w:t>
      </w:r>
      <w:r w:rsidRPr="00412AB4">
        <w:rPr>
          <w:sz w:val="12"/>
        </w:rPr>
        <w:t xml:space="preserve"> with bases in China, </w:t>
      </w:r>
      <w:r w:rsidRPr="00412AB4">
        <w:rPr>
          <w:u w:val="single"/>
        </w:rPr>
        <w:t xml:space="preserve">such as </w:t>
      </w:r>
      <w:r w:rsidRPr="00412AB4">
        <w:rPr>
          <w:rStyle w:val="Emphasis"/>
        </w:rPr>
        <w:t>Intel</w:t>
      </w:r>
      <w:r w:rsidRPr="00412AB4">
        <w:rPr>
          <w:u w:val="single"/>
        </w:rPr>
        <w:t xml:space="preserve"> and</w:t>
      </w:r>
      <w:r w:rsidRPr="00412AB4">
        <w:rPr>
          <w:sz w:val="12"/>
        </w:rPr>
        <w:t xml:space="preserve"> </w:t>
      </w:r>
      <w:r w:rsidRPr="00412AB4">
        <w:rPr>
          <w:rStyle w:val="Emphasis"/>
        </w:rPr>
        <w:t>Panasonic</w:t>
      </w:r>
      <w:r w:rsidRPr="00412AB4">
        <w:rPr>
          <w:sz w:val="12"/>
        </w:rPr>
        <w:t xml:space="preserve">, </w:t>
      </w:r>
      <w:r w:rsidRPr="00412AB4">
        <w:rPr>
          <w:u w:val="single"/>
        </w:rPr>
        <w:t>participated in a large-scale effort</w:t>
      </w:r>
      <w:r w:rsidRPr="00412AB4">
        <w:rPr>
          <w:sz w:val="12"/>
        </w:rPr>
        <w:t xml:space="preserve"> by the China Electronic Standardization Institute </w:t>
      </w:r>
      <w:r w:rsidRPr="00412AB4">
        <w:rPr>
          <w:rStyle w:val="Emphasis"/>
        </w:rPr>
        <w:t xml:space="preserve">to </w:t>
      </w:r>
      <w:r w:rsidRPr="00412AB4">
        <w:rPr>
          <w:rStyle w:val="Emphasis"/>
          <w:highlight w:val="yellow"/>
        </w:rPr>
        <w:t>coordinate AI standards</w:t>
      </w:r>
      <w:r w:rsidRPr="00412AB4">
        <w:rPr>
          <w:sz w:val="12"/>
        </w:rPr>
        <w:t>.</w:t>
      </w:r>
      <w:r w:rsidRPr="00412AB4">
        <w:rPr>
          <w:sz w:val="12"/>
        </w:rPr>
        <w:footnoteReference w:id="22"/>
      </w:r>
    </w:p>
    <w:p w14:paraId="7ECA246C" w14:textId="77777777" w:rsidR="00412AB4" w:rsidRPr="00412AB4" w:rsidRDefault="00412AB4" w:rsidP="00412AB4">
      <w:pPr>
        <w:spacing w:after="0"/>
        <w:rPr>
          <w:sz w:val="14"/>
        </w:rPr>
      </w:pPr>
      <w:r w:rsidRPr="00412AB4">
        <w:rPr>
          <w:sz w:val="14"/>
        </w:rPr>
        <w:t xml:space="preserve">While there have been high-profile cases of China pushing technonationalist standards, </w:t>
      </w:r>
      <w:r w:rsidRPr="00412AB4">
        <w:rPr>
          <w:u w:val="single"/>
        </w:rPr>
        <w:t xml:space="preserve">more often than not Chinese firms’ participation in standards-setting involves strategic alliances with </w:t>
      </w:r>
      <w:r w:rsidRPr="00412AB4">
        <w:rPr>
          <w:sz w:val="14"/>
        </w:rPr>
        <w:t xml:space="preserve">many </w:t>
      </w:r>
      <w:r w:rsidRPr="00412AB4">
        <w:rPr>
          <w:u w:val="single"/>
        </w:rPr>
        <w:t>international firms</w:t>
      </w:r>
      <w:r w:rsidRPr="00412AB4">
        <w:rPr>
          <w:sz w:val="14"/>
        </w:rPr>
        <w:t xml:space="preserve">. </w:t>
      </w:r>
      <w:r w:rsidRPr="00412AB4">
        <w:rPr>
          <w:u w:val="single"/>
        </w:rPr>
        <w:t>In facial recognition</w:t>
      </w:r>
      <w:r w:rsidRPr="00412AB4">
        <w:rPr>
          <w:sz w:val="14"/>
        </w:rPr>
        <w:t xml:space="preserve">-enabled identity authentication, for instance, </w:t>
      </w:r>
      <w:r w:rsidRPr="00412AB4">
        <w:rPr>
          <w:u w:val="single"/>
        </w:rPr>
        <w:t xml:space="preserve">many </w:t>
      </w:r>
      <w:r w:rsidRPr="00412AB4">
        <w:rPr>
          <w:rStyle w:val="Emphasis"/>
        </w:rPr>
        <w:t xml:space="preserve">major </w:t>
      </w:r>
      <w:r w:rsidRPr="00412AB4">
        <w:rPr>
          <w:rStyle w:val="Emphasis"/>
          <w:highlight w:val="yellow"/>
        </w:rPr>
        <w:t>Chinese banks</w:t>
      </w:r>
      <w:r w:rsidRPr="00412AB4">
        <w:rPr>
          <w:u w:val="single"/>
        </w:rPr>
        <w:t xml:space="preserve"> have </w:t>
      </w:r>
      <w:r w:rsidRPr="00412AB4">
        <w:rPr>
          <w:highlight w:val="yellow"/>
          <w:u w:val="single"/>
        </w:rPr>
        <w:t>partner</w:t>
      </w:r>
      <w:r w:rsidRPr="00412AB4">
        <w:rPr>
          <w:u w:val="single"/>
        </w:rPr>
        <w:t>ed</w:t>
      </w:r>
      <w:r w:rsidRPr="00412AB4">
        <w:rPr>
          <w:highlight w:val="yellow"/>
          <w:u w:val="single"/>
        </w:rPr>
        <w:t xml:space="preserve"> with</w:t>
      </w:r>
      <w:r w:rsidRPr="00412AB4">
        <w:rPr>
          <w:u w:val="single"/>
        </w:rPr>
        <w:t xml:space="preserve"> international tech giants like </w:t>
      </w:r>
      <w:r w:rsidRPr="00412AB4">
        <w:rPr>
          <w:b/>
          <w:bCs/>
          <w:highlight w:val="yellow"/>
          <w:u w:val="single"/>
        </w:rPr>
        <w:t>Google</w:t>
      </w:r>
      <w:r w:rsidRPr="00412AB4">
        <w:rPr>
          <w:u w:val="single"/>
        </w:rPr>
        <w:t xml:space="preserve"> and </w:t>
      </w:r>
      <w:r w:rsidRPr="00412AB4">
        <w:rPr>
          <w:b/>
          <w:bCs/>
          <w:u w:val="single"/>
        </w:rPr>
        <w:t>Samsung</w:t>
      </w:r>
      <w:r w:rsidRPr="00412AB4">
        <w:rPr>
          <w:u w:val="single"/>
        </w:rPr>
        <w:t xml:space="preserve"> in a standards </w:t>
      </w:r>
      <w:r w:rsidRPr="00412AB4">
        <w:rPr>
          <w:b/>
          <w:bCs/>
          <w:u w:val="single"/>
        </w:rPr>
        <w:t>alliance</w:t>
      </w:r>
      <w:r w:rsidRPr="00412AB4">
        <w:rPr>
          <w:sz w:val="14"/>
        </w:rPr>
        <w:t xml:space="preserve"> </w:t>
      </w:r>
      <w:r w:rsidRPr="00412AB4">
        <w:rPr>
          <w:b/>
          <w:bCs/>
          <w:u w:val="single"/>
        </w:rPr>
        <w:t xml:space="preserve">that competes </w:t>
      </w:r>
      <w:r w:rsidRPr="00412AB4">
        <w:rPr>
          <w:b/>
          <w:bCs/>
          <w:highlight w:val="yellow"/>
          <w:u w:val="single"/>
        </w:rPr>
        <w:t>against</w:t>
      </w:r>
      <w:r w:rsidRPr="00412AB4">
        <w:rPr>
          <w:u w:val="single"/>
        </w:rPr>
        <w:t xml:space="preserve"> two other standards alliances led by Chinese tech giants </w:t>
      </w:r>
      <w:r w:rsidRPr="00412AB4">
        <w:rPr>
          <w:rStyle w:val="Emphasis"/>
          <w:highlight w:val="yellow"/>
        </w:rPr>
        <w:t>Tencent</w:t>
      </w:r>
      <w:r w:rsidRPr="00412AB4">
        <w:rPr>
          <w:u w:val="single"/>
        </w:rPr>
        <w:t xml:space="preserve"> and </w:t>
      </w:r>
      <w:r w:rsidRPr="00412AB4">
        <w:rPr>
          <w:rStyle w:val="Emphasis"/>
        </w:rPr>
        <w:t>Alibaba</w:t>
      </w:r>
      <w:r w:rsidRPr="00412AB4">
        <w:rPr>
          <w:sz w:val="14"/>
        </w:rPr>
        <w:t>, respectively.</w:t>
      </w:r>
      <w:r w:rsidRPr="00412AB4">
        <w:rPr>
          <w:sz w:val="14"/>
        </w:rPr>
        <w:footnoteReference w:id="23"/>
      </w:r>
      <w:r w:rsidRPr="00412AB4">
        <w:rPr>
          <w:sz w:val="14"/>
        </w:rPr>
        <w:t xml:space="preserve"> Indeed, </w:t>
      </w:r>
      <w:r w:rsidRPr="00412AB4">
        <w:rPr>
          <w:u w:val="single"/>
        </w:rPr>
        <w:t>Chinese firms may back standards set by foreign technology leaders rather than</w:t>
      </w:r>
      <w:r w:rsidRPr="00412AB4">
        <w:rPr>
          <w:sz w:val="14"/>
        </w:rPr>
        <w:t xml:space="preserve"> those pushed by </w:t>
      </w:r>
      <w:r w:rsidRPr="00412AB4">
        <w:rPr>
          <w:u w:val="single"/>
        </w:rPr>
        <w:t>the Chinese state</w:t>
      </w:r>
      <w:r w:rsidRPr="00412AB4">
        <w:rPr>
          <w:sz w:val="14"/>
        </w:rPr>
        <w:t xml:space="preserve"> and other Chinese firms, resulting in a politics of standards defined by “increasingly complex and </w:t>
      </w:r>
      <w:r w:rsidRPr="00412AB4">
        <w:rPr>
          <w:b/>
          <w:bCs/>
          <w:u w:val="single"/>
        </w:rPr>
        <w:t>cross-cutting cleavages</w:t>
      </w:r>
      <w:r w:rsidRPr="00412AB4">
        <w:rPr>
          <w:sz w:val="14"/>
        </w:rPr>
        <w:t>.”</w:t>
      </w:r>
      <w:r w:rsidRPr="00412AB4">
        <w:rPr>
          <w:sz w:val="14"/>
        </w:rPr>
        <w:footnoteReference w:id="24"/>
      </w:r>
      <w:r w:rsidRPr="00412AB4">
        <w:rPr>
          <w:sz w:val="14"/>
        </w:rPr>
        <w:t xml:space="preserve"> In one high-profile case that came to light in May 2018, </w:t>
      </w:r>
      <w:r w:rsidRPr="00412AB4">
        <w:rPr>
          <w:u w:val="single"/>
        </w:rPr>
        <w:t xml:space="preserve">the Chinese firm </w:t>
      </w:r>
      <w:r w:rsidRPr="00412AB4">
        <w:rPr>
          <w:rStyle w:val="Emphasis"/>
          <w:highlight w:val="yellow"/>
        </w:rPr>
        <w:t>Lenovo</w:t>
      </w:r>
      <w:r w:rsidRPr="00412AB4">
        <w:rPr>
          <w:highlight w:val="yellow"/>
          <w:u w:val="single"/>
        </w:rPr>
        <w:t xml:space="preserve"> voted for a 5G</w:t>
      </w:r>
      <w:r w:rsidRPr="00412AB4">
        <w:rPr>
          <w:sz w:val="14"/>
        </w:rPr>
        <w:t xml:space="preserve"> technology </w:t>
      </w:r>
      <w:r w:rsidRPr="00412AB4">
        <w:rPr>
          <w:highlight w:val="yellow"/>
          <w:u w:val="single"/>
        </w:rPr>
        <w:t xml:space="preserve">standard </w:t>
      </w:r>
      <w:r w:rsidRPr="00412AB4">
        <w:rPr>
          <w:u w:val="single"/>
        </w:rPr>
        <w:t xml:space="preserve">led </w:t>
      </w:r>
      <w:r w:rsidRPr="00412AB4">
        <w:rPr>
          <w:highlight w:val="yellow"/>
          <w:u w:val="single"/>
        </w:rPr>
        <w:t>by</w:t>
      </w:r>
      <w:r w:rsidRPr="00412AB4">
        <w:rPr>
          <w:u w:val="single"/>
        </w:rPr>
        <w:t xml:space="preserve"> </w:t>
      </w:r>
      <w:r w:rsidRPr="00412AB4">
        <w:rPr>
          <w:b/>
          <w:bCs/>
          <w:u w:val="single"/>
        </w:rPr>
        <w:t>U.S. firm</w:t>
      </w:r>
      <w:r w:rsidRPr="00412AB4">
        <w:rPr>
          <w:u w:val="single"/>
        </w:rPr>
        <w:t xml:space="preserve"> </w:t>
      </w:r>
      <w:r w:rsidRPr="00412AB4">
        <w:rPr>
          <w:rStyle w:val="Emphasis"/>
          <w:highlight w:val="yellow"/>
        </w:rPr>
        <w:t>Qualcomm</w:t>
      </w:r>
      <w:r w:rsidRPr="00412AB4">
        <w:rPr>
          <w:sz w:val="14"/>
        </w:rPr>
        <w:t xml:space="preserve"> </w:t>
      </w:r>
      <w:r w:rsidRPr="00412AB4">
        <w:rPr>
          <w:highlight w:val="yellow"/>
          <w:u w:val="single"/>
        </w:rPr>
        <w:t>when</w:t>
      </w:r>
      <w:r w:rsidRPr="00412AB4">
        <w:rPr>
          <w:sz w:val="14"/>
        </w:rPr>
        <w:t xml:space="preserve"> an alternative standard by </w:t>
      </w:r>
      <w:r w:rsidRPr="00412AB4">
        <w:rPr>
          <w:szCs w:val="24"/>
          <w:u w:val="single"/>
        </w:rPr>
        <w:t>Chinese firm</w:t>
      </w:r>
      <w:r w:rsidRPr="00412AB4">
        <w:rPr>
          <w:sz w:val="14"/>
        </w:rPr>
        <w:t xml:space="preserve"> </w:t>
      </w:r>
      <w:r w:rsidRPr="00412AB4">
        <w:rPr>
          <w:rStyle w:val="Emphasis"/>
          <w:highlight w:val="yellow"/>
        </w:rPr>
        <w:t>Huawei</w:t>
      </w:r>
      <w:r w:rsidRPr="00412AB4">
        <w:rPr>
          <w:highlight w:val="yellow"/>
          <w:u w:val="single"/>
        </w:rPr>
        <w:t xml:space="preserve"> was</w:t>
      </w:r>
      <w:r w:rsidRPr="00412AB4">
        <w:rPr>
          <w:sz w:val="14"/>
        </w:rPr>
        <w:t xml:space="preserve"> also </w:t>
      </w:r>
      <w:r w:rsidRPr="00412AB4">
        <w:rPr>
          <w:highlight w:val="yellow"/>
          <w:u w:val="single"/>
        </w:rPr>
        <w:t>available</w:t>
      </w:r>
      <w:r w:rsidRPr="00412AB4">
        <w:rPr>
          <w:sz w:val="14"/>
        </w:rPr>
        <w:t>.</w:t>
      </w:r>
      <w:r w:rsidRPr="00412AB4">
        <w:rPr>
          <w:sz w:val="14"/>
        </w:rPr>
        <w:footnoteReference w:id="25"/>
      </w:r>
      <w:r w:rsidRPr="00412AB4">
        <w:rPr>
          <w:sz w:val="14"/>
        </w:rPr>
        <w:t xml:space="preserve"> </w:t>
      </w:r>
    </w:p>
    <w:p w14:paraId="2BE450A0" w14:textId="77777777" w:rsidR="00412AB4" w:rsidRPr="00412AB4" w:rsidRDefault="00412AB4" w:rsidP="00412AB4">
      <w:pPr>
        <w:spacing w:after="0"/>
        <w:rPr>
          <w:sz w:val="14"/>
        </w:rPr>
      </w:pPr>
      <w:r w:rsidRPr="00412AB4">
        <w:rPr>
          <w:sz w:val="14"/>
        </w:rPr>
        <w:tab/>
        <w:t xml:space="preserve">These strategic alliances also involve cross-licensing. Especially for industries relevant to AI, in which technologies are pieces of complex systems, patents on different parts of these systems are owned by different firms. Thus, </w:t>
      </w:r>
      <w:r w:rsidRPr="00412AB4">
        <w:rPr>
          <w:rStyle w:val="Emphasis"/>
          <w:highlight w:val="yellow"/>
        </w:rPr>
        <w:t xml:space="preserve">cross-licensing </w:t>
      </w:r>
      <w:r w:rsidRPr="00412AB4">
        <w:rPr>
          <w:rStyle w:val="Emphasis"/>
        </w:rPr>
        <w:t xml:space="preserve">of </w:t>
      </w:r>
      <w:r w:rsidRPr="00412AB4">
        <w:rPr>
          <w:rStyle w:val="Emphasis"/>
          <w:highlight w:val="yellow"/>
        </w:rPr>
        <w:t>patents</w:t>
      </w:r>
      <w:r w:rsidRPr="00412AB4">
        <w:rPr>
          <w:u w:val="single"/>
        </w:rPr>
        <w:t xml:space="preserve"> </w:t>
      </w:r>
      <w:r w:rsidRPr="00412AB4">
        <w:rPr>
          <w:sz w:val="14"/>
        </w:rPr>
        <w:t xml:space="preserve">is a necessity, because </w:t>
      </w:r>
      <w:r w:rsidRPr="00412AB4">
        <w:rPr>
          <w:highlight w:val="yellow"/>
          <w:u w:val="single"/>
        </w:rPr>
        <w:t>if</w:t>
      </w:r>
      <w:r w:rsidRPr="00412AB4">
        <w:rPr>
          <w:u w:val="single"/>
        </w:rPr>
        <w:t xml:space="preserve"> patent rights are strictly enforced, </w:t>
      </w:r>
      <w:r w:rsidRPr="00412AB4">
        <w:rPr>
          <w:rStyle w:val="Emphasis"/>
          <w:highlight w:val="yellow"/>
        </w:rPr>
        <w:t>a race to the bottom</w:t>
      </w:r>
      <w:r w:rsidRPr="00412AB4">
        <w:rPr>
          <w:u w:val="single"/>
        </w:rPr>
        <w:t xml:space="preserve"> would occur and </w:t>
      </w:r>
      <w:r w:rsidRPr="00412AB4">
        <w:rPr>
          <w:b/>
          <w:bCs/>
          <w:highlight w:val="yellow"/>
          <w:u w:val="single"/>
        </w:rPr>
        <w:t xml:space="preserve">no firm could </w:t>
      </w:r>
      <w:r w:rsidRPr="00412AB4">
        <w:rPr>
          <w:b/>
          <w:bCs/>
          <w:szCs w:val="24"/>
          <w:highlight w:val="yellow"/>
          <w:u w:val="single"/>
        </w:rPr>
        <w:t>benefit</w:t>
      </w:r>
      <w:r w:rsidRPr="00412AB4">
        <w:rPr>
          <w:szCs w:val="24"/>
          <w:u w:val="single"/>
        </w:rPr>
        <w:t xml:space="preserve"> from their inventions</w:t>
      </w:r>
      <w:r w:rsidRPr="00412AB4">
        <w:rPr>
          <w:sz w:val="14"/>
        </w:rPr>
        <w:t>.</w:t>
      </w:r>
      <w:r w:rsidRPr="00412AB4">
        <w:rPr>
          <w:sz w:val="14"/>
        </w:rPr>
        <w:footnoteReference w:id="26"/>
      </w:r>
      <w:r w:rsidRPr="00412AB4">
        <w:rPr>
          <w:sz w:val="14"/>
        </w:rPr>
        <w:t xml:space="preserve"> </w:t>
      </w:r>
      <w:r w:rsidRPr="00412AB4">
        <w:rPr>
          <w:rStyle w:val="Emphasis"/>
        </w:rPr>
        <w:t>The Google-Tencent licensing deal</w:t>
      </w:r>
      <w:r w:rsidRPr="00412AB4">
        <w:rPr>
          <w:sz w:val="14"/>
        </w:rPr>
        <w:t xml:space="preserve">, announced in January of 2018, illustrates the rationale behind these deals. </w:t>
      </w:r>
      <w:r w:rsidRPr="00412AB4">
        <w:rPr>
          <w:u w:val="single"/>
        </w:rPr>
        <w:t>Google</w:t>
      </w:r>
      <w:r w:rsidRPr="00412AB4">
        <w:rPr>
          <w:sz w:val="14"/>
        </w:rPr>
        <w:t xml:space="preserve"> gets to </w:t>
      </w:r>
      <w:r w:rsidRPr="00412AB4">
        <w:rPr>
          <w:u w:val="single"/>
        </w:rPr>
        <w:t>embed its AI-related software and products</w:t>
      </w:r>
      <w:r w:rsidRPr="00412AB4">
        <w:rPr>
          <w:sz w:val="14"/>
        </w:rPr>
        <w:t xml:space="preserve"> into IP and technologies </w:t>
      </w:r>
      <w:r w:rsidRPr="00412AB4">
        <w:rPr>
          <w:u w:val="single"/>
        </w:rPr>
        <w:t>into Chinese products</w:t>
      </w:r>
      <w:r w:rsidRPr="00412AB4">
        <w:rPr>
          <w:sz w:val="14"/>
        </w:rPr>
        <w:t xml:space="preserve"> as a way to access the Chinese market, </w:t>
      </w:r>
      <w:r w:rsidRPr="00412AB4">
        <w:rPr>
          <w:u w:val="single"/>
        </w:rPr>
        <w:t>while Tencent</w:t>
      </w:r>
      <w:r w:rsidRPr="00412AB4">
        <w:rPr>
          <w:sz w:val="14"/>
        </w:rPr>
        <w:t xml:space="preserve">, which has an AI-related patent count of only about 6 percent of Google’s, </w:t>
      </w:r>
      <w:r w:rsidRPr="00412AB4">
        <w:rPr>
          <w:u w:val="single"/>
        </w:rPr>
        <w:t xml:space="preserve">gives its nascent AI lab a boost </w:t>
      </w:r>
      <w:r w:rsidRPr="00412AB4">
        <w:rPr>
          <w:b/>
          <w:bCs/>
          <w:u w:val="single"/>
        </w:rPr>
        <w:t>using Google’s tech</w:t>
      </w:r>
      <w:r w:rsidRPr="00412AB4">
        <w:rPr>
          <w:sz w:val="14"/>
        </w:rPr>
        <w:t>nologies.</w:t>
      </w:r>
      <w:r w:rsidRPr="00412AB4">
        <w:rPr>
          <w:sz w:val="14"/>
        </w:rPr>
        <w:footnoteReference w:id="27"/>
      </w:r>
    </w:p>
    <w:p w14:paraId="70F5DAAC" w14:textId="77777777" w:rsidR="00412AB4" w:rsidRPr="00412AB4" w:rsidRDefault="00412AB4" w:rsidP="00412AB4">
      <w:pPr>
        <w:spacing w:after="0"/>
        <w:rPr>
          <w:sz w:val="14"/>
        </w:rPr>
      </w:pPr>
      <w:r w:rsidRPr="00412AB4">
        <w:rPr>
          <w:sz w:val="14"/>
        </w:rPr>
        <w:tab/>
        <w:t xml:space="preserve">Lastly, cross-border </w:t>
      </w:r>
      <w:r w:rsidRPr="00412AB4">
        <w:rPr>
          <w:rStyle w:val="Emphasis"/>
          <w:highlight w:val="yellow"/>
        </w:rPr>
        <w:t>collaborations on AI research</w:t>
      </w:r>
      <w:r w:rsidRPr="00412AB4">
        <w:rPr>
          <w:sz w:val="14"/>
        </w:rPr>
        <w:t xml:space="preserve"> represent a third form of globalized innovation. To substantiate these information flows, I collected data on high-impact AI publications from 2007 to 2017. These publications were in the top one percentile of most cited articles from all AI articles published that same year.</w:t>
      </w:r>
      <w:r w:rsidRPr="00412AB4">
        <w:rPr>
          <w:sz w:val="14"/>
        </w:rPr>
        <w:footnoteReference w:id="28"/>
      </w:r>
      <w:r w:rsidRPr="00412AB4">
        <w:rPr>
          <w:sz w:val="14"/>
        </w:rPr>
        <w:t xml:space="preserve"> A scientometric analysis of this corpus reveals the </w:t>
      </w:r>
      <w:r w:rsidRPr="00412AB4">
        <w:rPr>
          <w:u w:val="single"/>
        </w:rPr>
        <w:t>country collaboration networks</w:t>
      </w:r>
      <w:r w:rsidRPr="00412AB4">
        <w:rPr>
          <w:sz w:val="14"/>
        </w:rPr>
        <w:t xml:space="preserve"> that </w:t>
      </w:r>
      <w:r w:rsidRPr="00412AB4">
        <w:rPr>
          <w:u w:val="single"/>
        </w:rPr>
        <w:t>undergird the AI research community</w:t>
      </w:r>
      <w:r w:rsidRPr="00412AB4">
        <w:rPr>
          <w:sz w:val="14"/>
        </w:rPr>
        <w:t xml:space="preserve">. These country collaboration networks, which measure the linkages between the countries based on the institutional affiliation of authors who co-author papers together, flesh out the porousness of national containers when it comes to AI-related research outputs. Co-authorship could also </w:t>
      </w:r>
      <w:r w:rsidRPr="00412AB4">
        <w:rPr>
          <w:szCs w:val="24"/>
          <w:highlight w:val="yellow"/>
          <w:u w:val="single"/>
        </w:rPr>
        <w:t>serve as</w:t>
      </w:r>
      <w:r w:rsidRPr="00412AB4">
        <w:rPr>
          <w:sz w:val="14"/>
          <w:highlight w:val="yellow"/>
          <w:u w:val="single"/>
        </w:rPr>
        <w:t xml:space="preserve"> </w:t>
      </w:r>
      <w:r w:rsidRPr="00412AB4">
        <w:rPr>
          <w:rStyle w:val="Emphasis"/>
          <w:highlight w:val="yellow"/>
        </w:rPr>
        <w:t>a proxy</w:t>
      </w:r>
      <w:r w:rsidRPr="00412AB4">
        <w:rPr>
          <w:highlight w:val="yellow"/>
          <w:u w:val="single"/>
        </w:rPr>
        <w:t xml:space="preserve"> for</w:t>
      </w:r>
      <w:r w:rsidRPr="00412AB4">
        <w:rPr>
          <w:u w:val="single"/>
        </w:rPr>
        <w:t xml:space="preserve"> the extent of </w:t>
      </w:r>
      <w:r w:rsidRPr="00412AB4">
        <w:rPr>
          <w:b/>
          <w:bCs/>
          <w:highlight w:val="yellow"/>
          <w:u w:val="single"/>
        </w:rPr>
        <w:t>social ties</w:t>
      </w:r>
      <w:r w:rsidRPr="00412AB4">
        <w:rPr>
          <w:highlight w:val="yellow"/>
          <w:u w:val="single"/>
        </w:rPr>
        <w:t xml:space="preserve"> </w:t>
      </w:r>
      <w:r w:rsidRPr="00412AB4">
        <w:rPr>
          <w:b/>
          <w:bCs/>
          <w:highlight w:val="yellow"/>
          <w:u w:val="single"/>
        </w:rPr>
        <w:t>between</w:t>
      </w:r>
      <w:r w:rsidRPr="00412AB4">
        <w:rPr>
          <w:u w:val="single"/>
        </w:rPr>
        <w:t xml:space="preserve"> researchers from </w:t>
      </w:r>
      <w:r w:rsidRPr="00412AB4">
        <w:rPr>
          <w:b/>
          <w:bCs/>
          <w:u w:val="single"/>
        </w:rPr>
        <w:t xml:space="preserve">different </w:t>
      </w:r>
      <w:r w:rsidRPr="00412AB4">
        <w:rPr>
          <w:b/>
          <w:bCs/>
          <w:highlight w:val="yellow"/>
          <w:u w:val="single"/>
        </w:rPr>
        <w:t>countries</w:t>
      </w:r>
      <w:r w:rsidRPr="00412AB4">
        <w:rPr>
          <w:sz w:val="14"/>
        </w:rPr>
        <w:t xml:space="preserve">. </w:t>
      </w:r>
    </w:p>
    <w:p w14:paraId="22D2DC71" w14:textId="77777777" w:rsidR="00412AB4" w:rsidRPr="00412AB4" w:rsidRDefault="00412AB4" w:rsidP="00412AB4">
      <w:pPr>
        <w:spacing w:after="0"/>
        <w:rPr>
          <w:sz w:val="14"/>
        </w:rPr>
      </w:pPr>
      <w:r w:rsidRPr="00412AB4">
        <w:rPr>
          <w:sz w:val="14"/>
        </w:rPr>
        <w:t xml:space="preserve">Figure 1 shows the country collaboration network for the AI research community in a Fruchterman-Reingold layout, an intuitive format in which nodes (countries) that share more connections are closer to each other on the graph. The resulting network reveals that </w:t>
      </w:r>
      <w:r w:rsidRPr="00412AB4">
        <w:rPr>
          <w:highlight w:val="yellow"/>
          <w:u w:val="single"/>
        </w:rPr>
        <w:t xml:space="preserve">the </w:t>
      </w:r>
      <w:r w:rsidRPr="00412AB4">
        <w:rPr>
          <w:rStyle w:val="Emphasis"/>
          <w:highlight w:val="yellow"/>
        </w:rPr>
        <w:t>U.S.</w:t>
      </w:r>
      <w:r w:rsidRPr="00412AB4">
        <w:rPr>
          <w:highlight w:val="yellow"/>
          <w:u w:val="single"/>
        </w:rPr>
        <w:t xml:space="preserve"> and </w:t>
      </w:r>
      <w:r w:rsidRPr="00412AB4">
        <w:rPr>
          <w:rStyle w:val="Emphasis"/>
          <w:highlight w:val="yellow"/>
        </w:rPr>
        <w:t>China</w:t>
      </w:r>
      <w:r w:rsidRPr="00412AB4">
        <w:rPr>
          <w:highlight w:val="yellow"/>
          <w:u w:val="single"/>
        </w:rPr>
        <w:t xml:space="preserve"> </w:t>
      </w:r>
      <w:r w:rsidRPr="00412AB4">
        <w:rPr>
          <w:b/>
          <w:bCs/>
          <w:highlight w:val="yellow"/>
          <w:u w:val="single"/>
        </w:rPr>
        <w:t>have the densest</w:t>
      </w:r>
      <w:r w:rsidRPr="00412AB4">
        <w:rPr>
          <w:u w:val="single"/>
        </w:rPr>
        <w:t xml:space="preserve"> </w:t>
      </w:r>
      <w:r w:rsidRPr="00412AB4">
        <w:rPr>
          <w:rStyle w:val="Emphasis"/>
        </w:rPr>
        <w:t xml:space="preserve">co-authorship </w:t>
      </w:r>
      <w:r w:rsidRPr="00412AB4">
        <w:rPr>
          <w:rStyle w:val="Emphasis"/>
          <w:highlight w:val="yellow"/>
        </w:rPr>
        <w:t>ties</w:t>
      </w:r>
      <w:r w:rsidRPr="00412AB4">
        <w:rPr>
          <w:rStyle w:val="Emphasis"/>
        </w:rPr>
        <w:t xml:space="preserve"> of all country pairs</w:t>
      </w:r>
      <w:r w:rsidRPr="00412AB4">
        <w:rPr>
          <w:sz w:val="14"/>
        </w:rPr>
        <w:t>. Along with England and Germany, the U.S. and China occupy central positions in the AI research community. The U.S. is the closest to the very center of the network and has close collaborations with all the countries. Compared to the U.S., China has closer connections with Australia and Singapore, while the U.S. is closer to European countries like Switzerland.</w:t>
      </w:r>
    </w:p>
    <w:p w14:paraId="0E5F9A85" w14:textId="77777777" w:rsidR="00412AB4" w:rsidRPr="00412AB4" w:rsidRDefault="00412AB4" w:rsidP="00412AB4">
      <w:pPr>
        <w:spacing w:after="0"/>
        <w:rPr>
          <w:sz w:val="12"/>
          <w:szCs w:val="12"/>
        </w:rPr>
      </w:pPr>
      <w:r w:rsidRPr="00412AB4">
        <w:rPr>
          <w:sz w:val="12"/>
          <w:szCs w:val="12"/>
        </w:rPr>
        <w:t>Co-authorship networks among researchers at the Association for the Advancement of Artificial Intelligence (AAAI) Conference, a leading AI conference, confirm the interconnectedness of the American and Chinese AI research ecosystems. In 2016, Japan’s Science and Technology Foresight Centre, part of its National Institute of Science and Technology Policy, reviewed publication trends in AAAI from the previous five years. Among the sample of eleven leading countries in AI, collaborations between U.S.- and China-based researchers were the most common co-authorship relationship by far.</w:t>
      </w:r>
      <w:r w:rsidRPr="00412AB4">
        <w:rPr>
          <w:sz w:val="12"/>
          <w:szCs w:val="12"/>
        </w:rPr>
        <w:footnoteReference w:id="29"/>
      </w:r>
      <w:r w:rsidRPr="00412AB4">
        <w:rPr>
          <w:sz w:val="12"/>
          <w:szCs w:val="12"/>
        </w:rPr>
        <w:t xml:space="preserve"> Of the co-authored papers involving Chinese researchers, about 55 percent involved collaborations with American peers. As for co-authored papers involving American researchers, about 37 percent involved collaborations with Chinese peers.</w:t>
      </w:r>
    </w:p>
    <w:p w14:paraId="04B78E07" w14:textId="77777777" w:rsidR="00412AB4" w:rsidRPr="00412AB4" w:rsidRDefault="00412AB4" w:rsidP="00412AB4">
      <w:pPr>
        <w:spacing w:after="0"/>
        <w:rPr>
          <w:sz w:val="12"/>
          <w:szCs w:val="12"/>
        </w:rPr>
      </w:pPr>
      <w:bookmarkStart w:id="4" w:name="_g8fup3fgy89j" w:colFirst="0" w:colLast="0"/>
      <w:bookmarkEnd w:id="4"/>
      <w:r w:rsidRPr="00412AB4">
        <w:rPr>
          <w:sz w:val="12"/>
          <w:szCs w:val="12"/>
        </w:rPr>
        <w:t>The Tension of Dueling Frames</w:t>
      </w:r>
    </w:p>
    <w:p w14:paraId="10D04E61" w14:textId="77777777" w:rsidR="00412AB4" w:rsidRPr="00412AB4" w:rsidRDefault="00412AB4" w:rsidP="00412AB4">
      <w:pPr>
        <w:spacing w:after="0"/>
        <w:rPr>
          <w:sz w:val="10"/>
          <w:szCs w:val="10"/>
        </w:rPr>
      </w:pPr>
      <w:r w:rsidRPr="00412AB4">
        <w:rPr>
          <w:sz w:val="10"/>
          <w:szCs w:val="10"/>
        </w:rPr>
        <w:t>The globalization of innovation is not slowing down. According to the most recent census statistics in 2010, there were about 28 million high-skilled migrants (those with a tertiary degree) residing in OECD countries, which represented an increase of nearly 130 percent since 1990.</w:t>
      </w:r>
      <w:r w:rsidRPr="00412AB4">
        <w:rPr>
          <w:sz w:val="10"/>
          <w:szCs w:val="10"/>
        </w:rPr>
        <w:footnoteReference w:id="30"/>
      </w:r>
      <w:r w:rsidRPr="00412AB4">
        <w:rPr>
          <w:sz w:val="10"/>
          <w:szCs w:val="10"/>
        </w:rPr>
        <w:t xml:space="preserve">  Crucially, firms are seeking access to innovative talent not only through attracting skilled migrants to their home bases but also by going to the homes of skilled migrants. This trend is reflected in the significant increases in co-inventions across all technology fields, multinational investments in foreign R&amp;D centers, and R&amp;D alliance activity (including joint ventures).</w:t>
      </w:r>
      <w:r w:rsidRPr="00412AB4">
        <w:rPr>
          <w:sz w:val="10"/>
          <w:szCs w:val="10"/>
        </w:rPr>
        <w:footnoteReference w:id="31"/>
      </w:r>
      <w:r w:rsidRPr="00412AB4">
        <w:rPr>
          <w:sz w:val="10"/>
          <w:szCs w:val="10"/>
        </w:rPr>
        <w:t xml:space="preserve"> Finally, geographic constraints continue to recede in the world of scientific collaboration. Over the period from 2006 to 2016, the international co-authored proportion of all scientific and technical articles increased from 16.7 percent to 21.7 percent. In that same time frame, the share of academic publications co-authored by U.S institutions and foreign institutions increased from 24.9 percent to 37.2 percent.</w:t>
      </w:r>
      <w:r w:rsidRPr="00412AB4">
        <w:rPr>
          <w:sz w:val="10"/>
          <w:szCs w:val="10"/>
        </w:rPr>
        <w:footnoteReference w:id="32"/>
      </w:r>
      <w:r w:rsidRPr="00412AB4">
        <w:rPr>
          <w:sz w:val="10"/>
          <w:szCs w:val="10"/>
        </w:rPr>
        <w:t xml:space="preserve"> </w:t>
      </w:r>
    </w:p>
    <w:p w14:paraId="225B9CAE" w14:textId="77777777" w:rsidR="00412AB4" w:rsidRPr="00412AB4" w:rsidRDefault="00412AB4" w:rsidP="00412AB4">
      <w:pPr>
        <w:spacing w:after="0"/>
        <w:rPr>
          <w:sz w:val="14"/>
        </w:rPr>
      </w:pPr>
      <w:r w:rsidRPr="00412AB4">
        <w:rPr>
          <w:u w:val="single"/>
        </w:rPr>
        <w:t xml:space="preserve">The technoglobalist frame </w:t>
      </w:r>
      <w:r w:rsidRPr="00412AB4">
        <w:rPr>
          <w:highlight w:val="yellow"/>
          <w:u w:val="single"/>
        </w:rPr>
        <w:t xml:space="preserve">complicates efforts to treat </w:t>
      </w:r>
      <w:r w:rsidRPr="00412AB4">
        <w:rPr>
          <w:b/>
          <w:bCs/>
          <w:u w:val="single"/>
        </w:rPr>
        <w:t>U.S.-China</w:t>
      </w:r>
      <w:r w:rsidRPr="00412AB4">
        <w:rPr>
          <w:u w:val="single"/>
        </w:rPr>
        <w:t xml:space="preserve"> </w:t>
      </w:r>
      <w:r w:rsidRPr="00412AB4">
        <w:rPr>
          <w:highlight w:val="yellow"/>
          <w:u w:val="single"/>
        </w:rPr>
        <w:t>competition</w:t>
      </w:r>
      <w:r w:rsidRPr="00412AB4">
        <w:rPr>
          <w:u w:val="single"/>
        </w:rPr>
        <w:t xml:space="preserve"> in AI </w:t>
      </w:r>
      <w:r w:rsidRPr="00412AB4">
        <w:rPr>
          <w:highlight w:val="yellow"/>
          <w:u w:val="single"/>
        </w:rPr>
        <w:t>as</w:t>
      </w:r>
      <w:r w:rsidRPr="00412AB4">
        <w:rPr>
          <w:u w:val="single"/>
        </w:rPr>
        <w:t xml:space="preserve"> a </w:t>
      </w:r>
      <w:r w:rsidRPr="00412AB4">
        <w:rPr>
          <w:rStyle w:val="Emphasis"/>
          <w:highlight w:val="yellow"/>
        </w:rPr>
        <w:t>zero-sum</w:t>
      </w:r>
      <w:r w:rsidRPr="00412AB4">
        <w:rPr>
          <w:u w:val="single"/>
        </w:rPr>
        <w:t xml:space="preserve"> game</w:t>
      </w:r>
      <w:r w:rsidRPr="00412AB4">
        <w:rPr>
          <w:sz w:val="14"/>
        </w:rPr>
        <w:t xml:space="preserve">. </w:t>
      </w:r>
      <w:r w:rsidRPr="00412AB4">
        <w:rPr>
          <w:u w:val="single"/>
        </w:rPr>
        <w:t>Consider</w:t>
      </w:r>
      <w:r w:rsidRPr="00412AB4">
        <w:rPr>
          <w:sz w:val="14"/>
        </w:rPr>
        <w:t xml:space="preserve">, for example, </w:t>
      </w:r>
      <w:r w:rsidRPr="00412AB4">
        <w:rPr>
          <w:u w:val="single"/>
        </w:rPr>
        <w:t xml:space="preserve">calls by prominent voices for U.S. companies to stop setting up </w:t>
      </w:r>
      <w:r w:rsidRPr="00412AB4">
        <w:rPr>
          <w:rStyle w:val="Emphasis"/>
          <w:highlight w:val="yellow"/>
        </w:rPr>
        <w:t xml:space="preserve">AI labs </w:t>
      </w:r>
      <w:r w:rsidRPr="00412AB4">
        <w:rPr>
          <w:rStyle w:val="Emphasis"/>
        </w:rPr>
        <w:t>in China</w:t>
      </w:r>
      <w:r w:rsidRPr="00412AB4">
        <w:rPr>
          <w:u w:val="single"/>
        </w:rPr>
        <w:t xml:space="preserve"> because they help the Chinese military</w:t>
      </w:r>
      <w:r w:rsidRPr="00412AB4">
        <w:rPr>
          <w:sz w:val="14"/>
        </w:rPr>
        <w:t>.</w:t>
      </w:r>
      <w:r w:rsidRPr="00412AB4">
        <w:rPr>
          <w:sz w:val="14"/>
        </w:rPr>
        <w:footnoteReference w:id="33"/>
      </w:r>
      <w:r w:rsidRPr="00412AB4">
        <w:rPr>
          <w:sz w:val="14"/>
        </w:rPr>
        <w:t xml:space="preserve"> However, </w:t>
      </w:r>
      <w:r w:rsidRPr="00412AB4">
        <w:rPr>
          <w:b/>
          <w:bCs/>
          <w:u w:val="single"/>
        </w:rPr>
        <w:t>labs</w:t>
      </w:r>
      <w:r w:rsidRPr="00412AB4">
        <w:rPr>
          <w:u w:val="single"/>
        </w:rPr>
        <w:t xml:space="preserve"> like MSRA</w:t>
      </w:r>
      <w:r w:rsidRPr="00412AB4">
        <w:rPr>
          <w:sz w:val="14"/>
        </w:rPr>
        <w:t xml:space="preserve">, </w:t>
      </w:r>
      <w:r w:rsidRPr="00412AB4">
        <w:rPr>
          <w:u w:val="single"/>
        </w:rPr>
        <w:t xml:space="preserve">as </w:t>
      </w:r>
      <w:r w:rsidRPr="00412AB4">
        <w:rPr>
          <w:b/>
          <w:bCs/>
          <w:u w:val="single"/>
        </w:rPr>
        <w:t xml:space="preserve">key nodes in </w:t>
      </w:r>
      <w:r w:rsidRPr="00412AB4">
        <w:rPr>
          <w:u w:val="single"/>
        </w:rPr>
        <w:t>global</w:t>
      </w:r>
      <w:r w:rsidRPr="00412AB4">
        <w:rPr>
          <w:b/>
          <w:bCs/>
          <w:u w:val="single"/>
        </w:rPr>
        <w:t xml:space="preserve"> innovation</w:t>
      </w:r>
      <w:r w:rsidRPr="00412AB4">
        <w:rPr>
          <w:sz w:val="14"/>
        </w:rPr>
        <w:t xml:space="preserve"> networks, </w:t>
      </w:r>
      <w:r w:rsidRPr="00412AB4">
        <w:rPr>
          <w:rStyle w:val="Emphasis"/>
          <w:highlight w:val="yellow"/>
        </w:rPr>
        <w:t>benefit both the U.S. and China</w:t>
      </w:r>
      <w:r w:rsidRPr="00412AB4">
        <w:rPr>
          <w:sz w:val="14"/>
        </w:rPr>
        <w:t>. On the one hand, MSRA has produced impressive results in applied AI fields such as computer vision, speech recognition and translation. This directly benefits Microsoft, a key player in the U.S. tech industry. On the other hand, MSRA is also known as the Whampoa Military Academy of China’s Internet scene, a reference to the graduating school for many Chinese military leaders who fought in 20th century conflicts. Indeed, the lab has trained over 4,800 Chinese interns, more than 100 professors teaching at top universities in China, and more than 500 professionals who are active in the Chinese IT industry, taking on executive and lead engineer positions in a variety of companies, including Baidu, Alibaba, Tencent, Huawei, Bytedance, and Lenovo.</w:t>
      </w:r>
      <w:r w:rsidRPr="00412AB4">
        <w:rPr>
          <w:sz w:val="14"/>
        </w:rPr>
        <w:footnoteReference w:id="34"/>
      </w:r>
      <w:r w:rsidRPr="00412AB4">
        <w:rPr>
          <w:sz w:val="14"/>
        </w:rPr>
        <w:t xml:space="preserve"> </w:t>
      </w:r>
    </w:p>
    <w:p w14:paraId="2F9696F4" w14:textId="77777777" w:rsidR="00412AB4" w:rsidRPr="00412AB4" w:rsidRDefault="00412AB4" w:rsidP="00412AB4">
      <w:pPr>
        <w:spacing w:after="0"/>
        <w:rPr>
          <w:sz w:val="14"/>
        </w:rPr>
      </w:pPr>
      <w:r w:rsidRPr="00412AB4">
        <w:rPr>
          <w:sz w:val="14"/>
        </w:rPr>
        <w:tab/>
        <w:t xml:space="preserve">There could be a rationale for severing such ties if it was clear that these labs markedly benefited one country more than another. Yet, </w:t>
      </w:r>
      <w:r w:rsidRPr="00412AB4">
        <w:rPr>
          <w:u w:val="single"/>
        </w:rPr>
        <w:t xml:space="preserve">it is </w:t>
      </w:r>
      <w:r w:rsidRPr="00412AB4">
        <w:rPr>
          <w:b/>
          <w:bCs/>
          <w:u w:val="single"/>
        </w:rPr>
        <w:t>difficult</w:t>
      </w:r>
      <w:r w:rsidRPr="00412AB4">
        <w:rPr>
          <w:u w:val="single"/>
        </w:rPr>
        <w:t xml:space="preserve"> to calculate </w:t>
      </w:r>
      <w:r w:rsidRPr="00412AB4">
        <w:rPr>
          <w:b/>
          <w:bCs/>
          <w:u w:val="single"/>
        </w:rPr>
        <w:t>which country captures more</w:t>
      </w:r>
      <w:r w:rsidRPr="00412AB4">
        <w:rPr>
          <w:u w:val="single"/>
        </w:rPr>
        <w:t xml:space="preserve"> relative </w:t>
      </w:r>
      <w:r w:rsidRPr="00412AB4">
        <w:rPr>
          <w:b/>
          <w:bCs/>
          <w:u w:val="single"/>
        </w:rPr>
        <w:t>gains</w:t>
      </w:r>
      <w:r w:rsidRPr="00412AB4">
        <w:rPr>
          <w:sz w:val="14"/>
        </w:rPr>
        <w:t xml:space="preserve"> from labs like MSRA. One comprehensive report on foreign-invested R&amp;D centers in China, centered on information communications technology industries, concludes, “On balance, although foreign R&amp;D centers are contributing to China’s impressive recent high-tech growth and increasing competitiveness in ICT industries, they are contributing as much or more—under newly consolidated, wholly foreign-owned R&amp;D enterprises—to foreign companies’ high-tech development and production capabilities and, thus, to the US economy.”</w:t>
      </w:r>
      <w:r w:rsidRPr="00412AB4">
        <w:rPr>
          <w:sz w:val="14"/>
        </w:rPr>
        <w:footnoteReference w:id="35"/>
      </w:r>
    </w:p>
    <w:p w14:paraId="3F29DD04" w14:textId="77777777" w:rsidR="00412AB4" w:rsidRPr="00412AB4" w:rsidRDefault="00412AB4" w:rsidP="00412AB4">
      <w:pPr>
        <w:spacing w:after="0"/>
        <w:rPr>
          <w:sz w:val="14"/>
        </w:rPr>
      </w:pPr>
      <w:r w:rsidRPr="00412AB4">
        <w:rPr>
          <w:sz w:val="14"/>
        </w:rPr>
        <w:t>Do we see similar resilience to technonationalist impulses at work with respect to data flows, another crucial ingredient in AI systems? It is often said that, in the era of AI, data is the “new oil,” and China is the “new Saudi Arabia.”</w:t>
      </w:r>
      <w:r w:rsidRPr="00412AB4">
        <w:rPr>
          <w:sz w:val="14"/>
        </w:rPr>
        <w:footnoteReference w:id="36"/>
      </w:r>
      <w:r w:rsidRPr="00412AB4">
        <w:rPr>
          <w:sz w:val="14"/>
        </w:rPr>
        <w:t xml:space="preserve"> Exerting national control over data flows, however, is much trickier than nationalizing oil supplies. In fact, </w:t>
      </w:r>
      <w:r w:rsidRPr="00412AB4">
        <w:rPr>
          <w:highlight w:val="yellow"/>
          <w:u w:val="single"/>
        </w:rPr>
        <w:t xml:space="preserve">U.S. </w:t>
      </w:r>
      <w:r w:rsidRPr="00412AB4">
        <w:rPr>
          <w:u w:val="single"/>
        </w:rPr>
        <w:t xml:space="preserve">AI companies and </w:t>
      </w:r>
      <w:r w:rsidRPr="00412AB4">
        <w:rPr>
          <w:highlight w:val="yellow"/>
          <w:u w:val="single"/>
        </w:rPr>
        <w:t>researchers</w:t>
      </w:r>
      <w:r w:rsidRPr="00412AB4">
        <w:rPr>
          <w:sz w:val="14"/>
        </w:rPr>
        <w:t xml:space="preserve"> </w:t>
      </w:r>
      <w:r w:rsidRPr="00412AB4">
        <w:rPr>
          <w:u w:val="single"/>
        </w:rPr>
        <w:t xml:space="preserve">regularly </w:t>
      </w:r>
      <w:r w:rsidRPr="00412AB4">
        <w:rPr>
          <w:b/>
          <w:bCs/>
          <w:highlight w:val="yellow"/>
          <w:u w:val="single"/>
        </w:rPr>
        <w:t>draw on Chinese datasets</w:t>
      </w:r>
      <w:r w:rsidRPr="00412AB4">
        <w:rPr>
          <w:highlight w:val="yellow"/>
          <w:u w:val="single"/>
        </w:rPr>
        <w:t xml:space="preserve"> to build </w:t>
      </w:r>
      <w:r w:rsidRPr="00412AB4">
        <w:rPr>
          <w:rStyle w:val="Emphasis"/>
          <w:highlight w:val="yellow"/>
        </w:rPr>
        <w:t>more precise AI</w:t>
      </w:r>
      <w:r w:rsidRPr="00412AB4">
        <w:rPr>
          <w:rStyle w:val="Emphasis"/>
        </w:rPr>
        <w:t xml:space="preserve"> systems</w:t>
      </w:r>
      <w:r w:rsidRPr="00412AB4">
        <w:rPr>
          <w:sz w:val="14"/>
        </w:rPr>
        <w:t>. For instance, Datatang, a key data service provider in China which provides training datasets for AI companies, reported in 2017 that international companies accounted for half of its AI-related revenues.</w:t>
      </w:r>
      <w:r w:rsidRPr="00412AB4">
        <w:rPr>
          <w:sz w:val="14"/>
        </w:rPr>
        <w:footnoteReference w:id="37"/>
      </w:r>
      <w:r w:rsidRPr="00412AB4">
        <w:rPr>
          <w:sz w:val="14"/>
        </w:rPr>
        <w:t xml:space="preserve"> In healthcare, U.S. researchers also collaborate with Chinese hospitals to use patient data for developing deep-learning-based diagnostic tools.</w:t>
      </w:r>
      <w:r w:rsidRPr="00412AB4">
        <w:rPr>
          <w:sz w:val="14"/>
        </w:rPr>
        <w:footnoteReference w:id="38"/>
      </w:r>
      <w:r w:rsidRPr="00412AB4">
        <w:rPr>
          <w:sz w:val="14"/>
        </w:rPr>
        <w:t xml:space="preserve"> </w:t>
      </w:r>
    </w:p>
    <w:p w14:paraId="4410BC24" w14:textId="77777777" w:rsidR="00412AB4" w:rsidRPr="00412AB4" w:rsidRDefault="00412AB4" w:rsidP="00412AB4">
      <w:pPr>
        <w:spacing w:after="0"/>
        <w:rPr>
          <w:sz w:val="12"/>
          <w:szCs w:val="12"/>
        </w:rPr>
      </w:pPr>
      <w:r w:rsidRPr="00412AB4">
        <w:rPr>
          <w:sz w:val="12"/>
          <w:szCs w:val="12"/>
        </w:rPr>
        <w:t>In recent years, the U.S. and China have both outlined policies based on the principles of data localization, which holds that data about a nation’s citizens should be subject to reviews and restrictions before being transferred internationally. The U.S. government has attempted to block TikTok and WeChat, two Chinese-owned social media applications, due to concerns about their data collection practices.</w:t>
      </w:r>
      <w:r w:rsidRPr="00412AB4">
        <w:rPr>
          <w:sz w:val="12"/>
          <w:szCs w:val="12"/>
        </w:rPr>
        <w:footnoteReference w:id="39"/>
      </w:r>
      <w:r w:rsidRPr="00412AB4">
        <w:rPr>
          <w:sz w:val="12"/>
          <w:szCs w:val="12"/>
        </w:rPr>
        <w:t xml:space="preserve"> China has instituted data governance measures, including the 2017 Cybersecurity Law and a draft Personal Information Protection Law, that require handlers of critical and personal information to pass security assessments before transferring data abroad.</w:t>
      </w:r>
      <w:r w:rsidRPr="00412AB4">
        <w:rPr>
          <w:sz w:val="12"/>
          <w:szCs w:val="12"/>
        </w:rPr>
        <w:footnoteReference w:id="40"/>
      </w:r>
      <w:r w:rsidRPr="00412AB4">
        <w:rPr>
          <w:sz w:val="12"/>
          <w:szCs w:val="12"/>
        </w:rPr>
        <w:t xml:space="preserve"> </w:t>
      </w:r>
    </w:p>
    <w:p w14:paraId="510E9B2D" w14:textId="77777777" w:rsidR="00412AB4" w:rsidRPr="00412AB4" w:rsidRDefault="00412AB4" w:rsidP="00412AB4">
      <w:pPr>
        <w:spacing w:after="0"/>
        <w:rPr>
          <w:sz w:val="12"/>
          <w:szCs w:val="12"/>
        </w:rPr>
      </w:pPr>
      <w:r w:rsidRPr="00412AB4">
        <w:rPr>
          <w:sz w:val="12"/>
          <w:szCs w:val="12"/>
        </w:rPr>
        <w:t>Regulators are aiming to ensure that companies protect sensitive data while still allowing them to derive the benefits of personalization afforded by AI algorithms — a tricky balance further complicated by the lack of technical expertise among those tasked with implementing data localization policies.</w:t>
      </w:r>
      <w:r w:rsidRPr="00412AB4">
        <w:rPr>
          <w:sz w:val="12"/>
          <w:szCs w:val="12"/>
        </w:rPr>
        <w:footnoteReference w:id="41"/>
      </w:r>
      <w:r w:rsidRPr="00412AB4">
        <w:rPr>
          <w:sz w:val="12"/>
          <w:szCs w:val="12"/>
        </w:rPr>
        <w:t xml:space="preserve"> After all, it is one thing to draft data localization initiatives, and another to fully enforce them. </w:t>
      </w:r>
    </w:p>
    <w:p w14:paraId="3863EEFB" w14:textId="77777777" w:rsidR="00412AB4" w:rsidRPr="00412AB4" w:rsidRDefault="00412AB4" w:rsidP="00412AB4">
      <w:pPr>
        <w:spacing w:after="0"/>
        <w:rPr>
          <w:sz w:val="12"/>
          <w:szCs w:val="12"/>
        </w:rPr>
      </w:pPr>
      <w:r w:rsidRPr="00412AB4">
        <w:rPr>
          <w:sz w:val="12"/>
          <w:szCs w:val="12"/>
        </w:rPr>
        <w:t>Adding to the difficulty of enforcing data localization measures is the growing momentum toward data globalization. In 2016, a group of McKinsey Global Institute researchers computed trends in cross-border data flows over time. Using data sets from TeleGeography, a market research firm that maps usage of submarine optical fiber cables, they found that data flows have increased by a factor of 45 over the course of the past decade.</w:t>
      </w:r>
      <w:r w:rsidRPr="00412AB4">
        <w:rPr>
          <w:sz w:val="12"/>
          <w:szCs w:val="12"/>
        </w:rPr>
        <w:footnoteReference w:id="42"/>
      </w:r>
      <w:r w:rsidRPr="00412AB4">
        <w:rPr>
          <w:sz w:val="12"/>
          <w:szCs w:val="12"/>
        </w:rPr>
        <w:t xml:space="preserve"> The United States is one of the central nodes of global digital networks, and China is becoming a more active participant in global data flows. Digital platforms facilitate almost one-fifth of Chinese imports and exports; a figure that was close to zero just two decades ago.</w:t>
      </w:r>
      <w:r w:rsidRPr="00412AB4">
        <w:rPr>
          <w:sz w:val="12"/>
          <w:szCs w:val="12"/>
        </w:rPr>
        <w:footnoteReference w:id="43"/>
      </w:r>
    </w:p>
    <w:p w14:paraId="6CD3E0A8" w14:textId="77777777" w:rsidR="00412AB4" w:rsidRPr="00412AB4" w:rsidRDefault="00412AB4" w:rsidP="00412AB4">
      <w:pPr>
        <w:spacing w:after="0"/>
        <w:rPr>
          <w:sz w:val="12"/>
          <w:szCs w:val="12"/>
        </w:rPr>
      </w:pPr>
      <w:r w:rsidRPr="00412AB4">
        <w:rPr>
          <w:sz w:val="12"/>
          <w:szCs w:val="12"/>
        </w:rPr>
        <w:t>Of all the inputs into AI systems, computing capacity may be the most controllable asset for states. The U.S. already implements export controls on various segments of the semiconductor supply chain, which are necessary to training and running AI algorithms.</w:t>
      </w:r>
      <w:r w:rsidRPr="00412AB4">
        <w:rPr>
          <w:sz w:val="12"/>
          <w:szCs w:val="12"/>
        </w:rPr>
        <w:footnoteReference w:id="44"/>
      </w:r>
      <w:r w:rsidRPr="00412AB4">
        <w:rPr>
          <w:sz w:val="12"/>
          <w:szCs w:val="12"/>
        </w:rPr>
        <w:t xml:space="preserve"> Specifically, the U.S. has placed several Chinese AI companies, including Huawei, on an entity list that restricts exports of U.S.-origin semiconductor technologies.</w:t>
      </w:r>
      <w:r w:rsidRPr="00412AB4">
        <w:rPr>
          <w:sz w:val="12"/>
          <w:szCs w:val="12"/>
        </w:rPr>
        <w:footnoteReference w:id="45"/>
      </w:r>
      <w:r w:rsidRPr="00412AB4">
        <w:rPr>
          <w:sz w:val="12"/>
          <w:szCs w:val="12"/>
        </w:rPr>
        <w:t xml:space="preserve"> These controls on critical technologies are effective because the U.S. can leverage central economic modes to restrict flows of semiconductors. Therefore, despite an increasingly global AI ecosystem, semiconductors have emerged as a possible “chokepoint” where states can “weaponize interdependence.”</w:t>
      </w:r>
      <w:r w:rsidRPr="00412AB4">
        <w:rPr>
          <w:sz w:val="12"/>
          <w:szCs w:val="12"/>
        </w:rPr>
        <w:footnoteReference w:id="46"/>
      </w:r>
      <w:r w:rsidRPr="00412AB4">
        <w:rPr>
          <w:sz w:val="12"/>
          <w:szCs w:val="12"/>
        </w:rPr>
        <w:t xml:space="preserve"> Indeed, Chinese scholars also emphasize the need for major breakthroughs in core technologies such as chips so as to “prevent other countries from abusing weaponized networks to generate security threats.”</w:t>
      </w:r>
      <w:r w:rsidRPr="00412AB4">
        <w:rPr>
          <w:sz w:val="12"/>
          <w:szCs w:val="12"/>
        </w:rPr>
        <w:footnoteReference w:id="47"/>
      </w:r>
    </w:p>
    <w:p w14:paraId="175E8631" w14:textId="77777777" w:rsidR="00412AB4" w:rsidRPr="00412AB4" w:rsidRDefault="00412AB4" w:rsidP="00412AB4">
      <w:pPr>
        <w:spacing w:after="0"/>
        <w:rPr>
          <w:sz w:val="14"/>
          <w:szCs w:val="24"/>
        </w:rPr>
      </w:pPr>
      <w:r w:rsidRPr="00412AB4">
        <w:rPr>
          <w:sz w:val="14"/>
          <w:szCs w:val="24"/>
        </w:rPr>
        <w:t xml:space="preserve">Still, even </w:t>
      </w:r>
      <w:r w:rsidRPr="00412AB4">
        <w:rPr>
          <w:szCs w:val="24"/>
          <w:u w:val="single"/>
        </w:rPr>
        <w:t>attempts to restrict semiconductor exports were</w:t>
      </w:r>
      <w:r w:rsidRPr="00412AB4">
        <w:rPr>
          <w:sz w:val="14"/>
          <w:szCs w:val="24"/>
        </w:rPr>
        <w:t xml:space="preserve"> partially </w:t>
      </w:r>
      <w:r w:rsidRPr="00412AB4">
        <w:rPr>
          <w:szCs w:val="24"/>
          <w:u w:val="single"/>
        </w:rPr>
        <w:t>thwarted by globally integrated networks</w:t>
      </w:r>
      <w:r w:rsidRPr="00412AB4">
        <w:rPr>
          <w:sz w:val="14"/>
          <w:szCs w:val="24"/>
        </w:rPr>
        <w:t>. The initial controls did not cover chips designed by U.S. companies but manufactured in Taiwan or South Korea. When controls were expanded to semiconductor manufacturing equipment (SME), an industry more concentrated in the U.S., American SME companies complained that these actions would boost global competitors who could continue selling to the Chinese market.</w:t>
      </w:r>
      <w:r w:rsidRPr="00412AB4">
        <w:rPr>
          <w:sz w:val="14"/>
          <w:szCs w:val="24"/>
        </w:rPr>
        <w:footnoteReference w:id="48"/>
      </w:r>
      <w:r w:rsidRPr="00412AB4">
        <w:rPr>
          <w:sz w:val="14"/>
          <w:szCs w:val="24"/>
        </w:rPr>
        <w:t xml:space="preserve"> After Huawei’s addition to the entity list, </w:t>
      </w:r>
      <w:r w:rsidRPr="00412AB4">
        <w:rPr>
          <w:szCs w:val="24"/>
          <w:highlight w:val="yellow"/>
          <w:u w:val="single"/>
        </w:rPr>
        <w:t>companies</w:t>
      </w:r>
      <w:r w:rsidRPr="00412AB4">
        <w:rPr>
          <w:szCs w:val="24"/>
          <w:u w:val="single"/>
        </w:rPr>
        <w:t xml:space="preserve"> like </w:t>
      </w:r>
      <w:r w:rsidRPr="00412AB4">
        <w:rPr>
          <w:rStyle w:val="Emphasis"/>
        </w:rPr>
        <w:t>Google</w:t>
      </w:r>
      <w:r w:rsidRPr="00412AB4">
        <w:rPr>
          <w:szCs w:val="24"/>
          <w:u w:val="single"/>
        </w:rPr>
        <w:t xml:space="preserve"> and </w:t>
      </w:r>
      <w:r w:rsidRPr="00412AB4">
        <w:rPr>
          <w:rStyle w:val="Emphasis"/>
        </w:rPr>
        <w:t>Qualcomm</w:t>
      </w:r>
      <w:r w:rsidRPr="00412AB4">
        <w:rPr>
          <w:szCs w:val="24"/>
          <w:u w:val="single"/>
        </w:rPr>
        <w:t xml:space="preserve"> </w:t>
      </w:r>
      <w:r w:rsidRPr="00412AB4">
        <w:rPr>
          <w:szCs w:val="24"/>
          <w:highlight w:val="yellow"/>
          <w:u w:val="single"/>
        </w:rPr>
        <w:t>pressured the U.S</w:t>
      </w:r>
      <w:r w:rsidRPr="00412AB4">
        <w:rPr>
          <w:szCs w:val="24"/>
          <w:u w:val="single"/>
        </w:rPr>
        <w:t xml:space="preserve">. government </w:t>
      </w:r>
      <w:r w:rsidRPr="00412AB4">
        <w:rPr>
          <w:szCs w:val="24"/>
          <w:highlight w:val="yellow"/>
          <w:u w:val="single"/>
        </w:rPr>
        <w:t xml:space="preserve">to provide </w:t>
      </w:r>
      <w:r w:rsidRPr="00412AB4">
        <w:rPr>
          <w:b/>
          <w:bCs/>
          <w:szCs w:val="24"/>
          <w:highlight w:val="yellow"/>
          <w:u w:val="single"/>
        </w:rPr>
        <w:t>exceptions</w:t>
      </w:r>
      <w:r w:rsidRPr="00412AB4">
        <w:rPr>
          <w:szCs w:val="24"/>
          <w:u w:val="single"/>
        </w:rPr>
        <w:t xml:space="preserve"> </w:t>
      </w:r>
      <w:r w:rsidRPr="00412AB4">
        <w:rPr>
          <w:szCs w:val="24"/>
          <w:highlight w:val="yellow"/>
          <w:u w:val="single"/>
        </w:rPr>
        <w:t xml:space="preserve">and </w:t>
      </w:r>
      <w:r w:rsidRPr="00412AB4">
        <w:rPr>
          <w:b/>
          <w:bCs/>
          <w:szCs w:val="24"/>
          <w:highlight w:val="yellow"/>
          <w:u w:val="single"/>
        </w:rPr>
        <w:t>roll back restrictions</w:t>
      </w:r>
      <w:r w:rsidRPr="00412AB4">
        <w:rPr>
          <w:sz w:val="14"/>
          <w:szCs w:val="24"/>
        </w:rPr>
        <w:t>.</w:t>
      </w:r>
      <w:r w:rsidRPr="00412AB4">
        <w:rPr>
          <w:sz w:val="14"/>
          <w:szCs w:val="24"/>
        </w:rPr>
        <w:footnoteReference w:id="49"/>
      </w:r>
      <w:r w:rsidRPr="00412AB4">
        <w:rPr>
          <w:sz w:val="14"/>
          <w:szCs w:val="24"/>
        </w:rPr>
        <w:t xml:space="preserve"> Crucially, </w:t>
      </w:r>
      <w:r w:rsidRPr="00412AB4">
        <w:rPr>
          <w:szCs w:val="24"/>
          <w:u w:val="single"/>
        </w:rPr>
        <w:t>this push back differed from technological competition during periods where global integration was less robust</w:t>
      </w:r>
      <w:r w:rsidRPr="00412AB4">
        <w:rPr>
          <w:sz w:val="14"/>
          <w:szCs w:val="24"/>
        </w:rPr>
        <w:t>. Chad Brown, a researcher at the Peterson Institute for International Economics, concludes, “</w:t>
      </w:r>
      <w:r w:rsidRPr="00412AB4">
        <w:rPr>
          <w:szCs w:val="24"/>
          <w:u w:val="single"/>
        </w:rPr>
        <w:t>Although the US semiconductor industry shared concerns about Chinese policies, it came out strongly against</w:t>
      </w:r>
      <w:r w:rsidRPr="00412AB4">
        <w:rPr>
          <w:sz w:val="14"/>
          <w:szCs w:val="24"/>
        </w:rPr>
        <w:t xml:space="preserve"> the US </w:t>
      </w:r>
      <w:r w:rsidRPr="00412AB4">
        <w:rPr>
          <w:szCs w:val="24"/>
          <w:u w:val="single"/>
        </w:rPr>
        <w:t>tariff actions</w:t>
      </w:r>
      <w:r w:rsidRPr="00412AB4">
        <w:rPr>
          <w:sz w:val="14"/>
          <w:szCs w:val="24"/>
        </w:rPr>
        <w:t>. This response was distinct from earlier periods, when US trade restrictions on semiconductor imports from Japan, South Korea, and Taiwan emerged from direct requests by US firms.</w:t>
      </w:r>
      <w:r w:rsidRPr="00412AB4">
        <w:rPr>
          <w:sz w:val="14"/>
          <w:szCs w:val="24"/>
        </w:rPr>
        <w:footnoteReference w:id="50"/>
      </w:r>
      <w:r w:rsidRPr="00412AB4">
        <w:rPr>
          <w:sz w:val="14"/>
          <w:szCs w:val="24"/>
        </w:rPr>
        <w:t xml:space="preserve"> </w:t>
      </w:r>
      <w:bookmarkStart w:id="5" w:name="_990ewksavxwa" w:colFirst="0" w:colLast="0"/>
      <w:bookmarkEnd w:id="5"/>
    </w:p>
    <w:p w14:paraId="204ED4B4" w14:textId="77777777" w:rsidR="00412AB4" w:rsidRPr="00412AB4" w:rsidRDefault="00412AB4" w:rsidP="00412AB4">
      <w:pPr>
        <w:spacing w:after="0"/>
        <w:rPr>
          <w:sz w:val="12"/>
          <w:szCs w:val="12"/>
        </w:rPr>
      </w:pPr>
      <w:bookmarkStart w:id="6" w:name="_jjakp3ts4eve" w:colFirst="0" w:colLast="0"/>
      <w:bookmarkEnd w:id="6"/>
      <w:r w:rsidRPr="00412AB4">
        <w:rPr>
          <w:sz w:val="12"/>
          <w:szCs w:val="12"/>
        </w:rPr>
        <w:t>Technoglobalism Taken Seriously</w:t>
      </w:r>
    </w:p>
    <w:p w14:paraId="0B42BB23" w14:textId="77777777" w:rsidR="00412AB4" w:rsidRPr="00412AB4" w:rsidRDefault="00412AB4" w:rsidP="00412AB4">
      <w:pPr>
        <w:spacing w:after="0"/>
        <w:rPr>
          <w:sz w:val="14"/>
        </w:rPr>
      </w:pPr>
      <w:r w:rsidRPr="00412AB4">
        <w:rPr>
          <w:sz w:val="14"/>
        </w:rPr>
        <w:t xml:space="preserve">At times, </w:t>
      </w:r>
      <w:r w:rsidRPr="00412AB4">
        <w:rPr>
          <w:u w:val="single"/>
        </w:rPr>
        <w:t>the technonationalist frame misses the significant, independent effect of tech</w:t>
      </w:r>
      <w:r w:rsidRPr="00412AB4">
        <w:rPr>
          <w:sz w:val="14"/>
        </w:rPr>
        <w:t xml:space="preserve">nology itself. </w:t>
      </w:r>
      <w:r w:rsidRPr="00412AB4">
        <w:rPr>
          <w:u w:val="single"/>
        </w:rPr>
        <w:t>Most scholarship on</w:t>
      </w:r>
      <w:r w:rsidRPr="00412AB4">
        <w:rPr>
          <w:sz w:val="14"/>
        </w:rPr>
        <w:t xml:space="preserve"> the intersection of </w:t>
      </w:r>
      <w:r w:rsidRPr="00412AB4">
        <w:rPr>
          <w:u w:val="single"/>
        </w:rPr>
        <w:t>AI</w:t>
      </w:r>
      <w:r w:rsidRPr="00412AB4">
        <w:rPr>
          <w:sz w:val="14"/>
        </w:rPr>
        <w:t xml:space="preserve"> and politics </w:t>
      </w:r>
      <w:r w:rsidRPr="00412AB4">
        <w:rPr>
          <w:u w:val="single"/>
        </w:rPr>
        <w:t>emphasizes how political circumstances</w:t>
      </w:r>
      <w:r w:rsidRPr="00412AB4">
        <w:rPr>
          <w:sz w:val="14"/>
        </w:rPr>
        <w:t xml:space="preserve">, </w:t>
      </w:r>
      <w:r w:rsidRPr="00412AB4">
        <w:rPr>
          <w:u w:val="single"/>
        </w:rPr>
        <w:t>such as</w:t>
      </w:r>
      <w:r w:rsidRPr="00412AB4">
        <w:rPr>
          <w:sz w:val="14"/>
        </w:rPr>
        <w:t xml:space="preserve"> structural economic forces and </w:t>
      </w:r>
      <w:r w:rsidRPr="00412AB4">
        <w:rPr>
          <w:u w:val="single"/>
        </w:rPr>
        <w:t>interstate competition, will affect AI,</w:t>
      </w:r>
      <w:r w:rsidRPr="00412AB4">
        <w:rPr>
          <w:sz w:val="14"/>
        </w:rPr>
        <w:t xml:space="preserve"> while </w:t>
      </w:r>
      <w:r w:rsidRPr="00412AB4">
        <w:rPr>
          <w:u w:val="single"/>
        </w:rPr>
        <w:t>neglecting</w:t>
      </w:r>
      <w:r w:rsidRPr="00412AB4">
        <w:rPr>
          <w:sz w:val="14"/>
        </w:rPr>
        <w:t xml:space="preserve"> consideration of </w:t>
      </w:r>
      <w:r w:rsidRPr="00412AB4">
        <w:rPr>
          <w:u w:val="single"/>
        </w:rPr>
        <w:t xml:space="preserve">how </w:t>
      </w:r>
      <w:r w:rsidRPr="00412AB4">
        <w:rPr>
          <w:b/>
          <w:bCs/>
          <w:highlight w:val="yellow"/>
          <w:u w:val="single"/>
        </w:rPr>
        <w:t>AI</w:t>
      </w:r>
      <w:r w:rsidRPr="00412AB4">
        <w:rPr>
          <w:u w:val="single"/>
        </w:rPr>
        <w:t xml:space="preserve"> itself </w:t>
      </w:r>
      <w:r w:rsidRPr="00412AB4">
        <w:rPr>
          <w:b/>
          <w:bCs/>
          <w:highlight w:val="yellow"/>
          <w:u w:val="single"/>
        </w:rPr>
        <w:t>will</w:t>
      </w:r>
      <w:r w:rsidRPr="00412AB4">
        <w:rPr>
          <w:b/>
          <w:bCs/>
          <w:u w:val="single"/>
        </w:rPr>
        <w:t xml:space="preserve"> affect politics</w:t>
      </w:r>
      <w:r w:rsidRPr="00412AB4">
        <w:rPr>
          <w:sz w:val="14"/>
        </w:rPr>
        <w:t xml:space="preserve">. While technoglobalism does not tell the whole story, throughout history, the impacts of </w:t>
      </w:r>
      <w:r w:rsidRPr="00412AB4">
        <w:rPr>
          <w:u w:val="single"/>
        </w:rPr>
        <w:t xml:space="preserve">revolutionary </w:t>
      </w:r>
      <w:r w:rsidRPr="00412AB4">
        <w:rPr>
          <w:rStyle w:val="Emphasis"/>
        </w:rPr>
        <w:t>tech</w:t>
      </w:r>
      <w:r w:rsidRPr="00412AB4">
        <w:rPr>
          <w:u w:val="single"/>
        </w:rPr>
        <w:t xml:space="preserve">nologies have </w:t>
      </w:r>
      <w:r w:rsidRPr="00412AB4">
        <w:rPr>
          <w:b/>
          <w:bCs/>
          <w:highlight w:val="yellow"/>
          <w:u w:val="single"/>
        </w:rPr>
        <w:t>disrupt</w:t>
      </w:r>
      <w:r w:rsidRPr="00412AB4">
        <w:rPr>
          <w:b/>
          <w:bCs/>
          <w:u w:val="single"/>
        </w:rPr>
        <w:t>ed</w:t>
      </w:r>
      <w:r w:rsidRPr="00412AB4">
        <w:rPr>
          <w:sz w:val="14"/>
        </w:rPr>
        <w:t xml:space="preserve"> the conduct of </w:t>
      </w:r>
      <w:r w:rsidRPr="00412AB4">
        <w:rPr>
          <w:highlight w:val="yellow"/>
          <w:u w:val="single"/>
        </w:rPr>
        <w:t>relations</w:t>
      </w:r>
      <w:r w:rsidRPr="00412AB4">
        <w:rPr>
          <w:u w:val="single"/>
        </w:rPr>
        <w:t xml:space="preserve"> between nations</w:t>
      </w:r>
      <w:r w:rsidRPr="00412AB4">
        <w:rPr>
          <w:sz w:val="14"/>
        </w:rPr>
        <w:t xml:space="preserve">, often </w:t>
      </w:r>
      <w:r w:rsidRPr="00412AB4">
        <w:rPr>
          <w:rStyle w:val="Emphasis"/>
          <w:highlight w:val="yellow"/>
        </w:rPr>
        <w:t>binding them more closely together</w:t>
      </w:r>
      <w:r w:rsidRPr="00412AB4">
        <w:rPr>
          <w:sz w:val="14"/>
        </w:rPr>
        <w:t xml:space="preserve"> in different ways. </w:t>
      </w:r>
    </w:p>
    <w:p w14:paraId="1A11D49B" w14:textId="77777777" w:rsidR="00412AB4" w:rsidRPr="00412AB4" w:rsidRDefault="00412AB4" w:rsidP="00412AB4">
      <w:pPr>
        <w:spacing w:after="0"/>
        <w:rPr>
          <w:sz w:val="12"/>
          <w:szCs w:val="12"/>
        </w:rPr>
      </w:pPr>
      <w:r w:rsidRPr="00412AB4">
        <w:rPr>
          <w:sz w:val="12"/>
          <w:szCs w:val="12"/>
        </w:rPr>
        <w:tab/>
        <w:t>The telegraph certainly revolutionized interactions between peoples, dropping communication times between Britain and India from six months in the 1830s to the same day in the 1870s.</w:t>
      </w:r>
      <w:r w:rsidRPr="00412AB4">
        <w:rPr>
          <w:sz w:val="12"/>
          <w:szCs w:val="12"/>
        </w:rPr>
        <w:footnoteReference w:id="51"/>
      </w:r>
      <w:r w:rsidRPr="00412AB4">
        <w:rPr>
          <w:sz w:val="12"/>
          <w:szCs w:val="12"/>
        </w:rPr>
        <w:t xml:space="preserve"> However, electronic telegraphy also presented significant coordination problems, such as one described by Ruggie concerning what happened to messages when they reached a border.</w:t>
      </w:r>
      <w:r w:rsidRPr="00412AB4">
        <w:rPr>
          <w:sz w:val="12"/>
          <w:szCs w:val="12"/>
        </w:rPr>
        <w:footnoteReference w:id="52"/>
      </w:r>
      <w:r w:rsidRPr="00412AB4">
        <w:rPr>
          <w:sz w:val="12"/>
          <w:szCs w:val="12"/>
        </w:rPr>
        <w:t xml:space="preserve"> Eventually, the European communications complex evolved from a series of bilateral treaties into several multilateral arrangements and, finally, into the International Telegraph Union (ITU).</w:t>
      </w:r>
      <w:r w:rsidRPr="00412AB4">
        <w:rPr>
          <w:sz w:val="12"/>
          <w:szCs w:val="12"/>
        </w:rPr>
        <w:footnoteReference w:id="53"/>
      </w:r>
      <w:r w:rsidRPr="00412AB4">
        <w:rPr>
          <w:sz w:val="12"/>
          <w:szCs w:val="12"/>
        </w:rPr>
        <w:t xml:space="preserve"> The ITU was the first standing intergovernmental organization, representing “the rise of permanent institutions of global governance”.</w:t>
      </w:r>
      <w:r w:rsidRPr="00412AB4">
        <w:rPr>
          <w:sz w:val="12"/>
          <w:szCs w:val="12"/>
        </w:rPr>
        <w:footnoteReference w:id="54"/>
      </w:r>
      <w:r w:rsidRPr="00412AB4">
        <w:rPr>
          <w:sz w:val="12"/>
          <w:szCs w:val="12"/>
        </w:rPr>
        <w:t xml:space="preserve"> This trend holds for other technologies as well; Murphy notes that a new generation of international organizations emerged as a regulatory response to revolutionary communication technologies, citing the ITU, the Radiotelegraph Union in 1906, and the International Telecommunications Satellite Organization in 1964.</w:t>
      </w:r>
      <w:r w:rsidRPr="00412AB4">
        <w:rPr>
          <w:sz w:val="12"/>
          <w:szCs w:val="12"/>
        </w:rPr>
        <w:footnoteReference w:id="55"/>
      </w:r>
      <w:r w:rsidRPr="00412AB4">
        <w:rPr>
          <w:sz w:val="12"/>
          <w:szCs w:val="12"/>
        </w:rPr>
        <w:t xml:space="preserve"> But the ITU set the precedent for the shape of multilateral arrangements to come: it codified rules of the road regarding the network of telegraph lines connecting Europe (and later the world), it established a permanent secretariat to administer those rules, and it convened periodic conferences to review the rules.</w:t>
      </w:r>
      <w:r w:rsidRPr="00412AB4">
        <w:rPr>
          <w:sz w:val="12"/>
          <w:szCs w:val="12"/>
        </w:rPr>
        <w:footnoteReference w:id="56"/>
      </w:r>
    </w:p>
    <w:p w14:paraId="3915FC33" w14:textId="77777777" w:rsidR="00412AB4" w:rsidRPr="00412AB4" w:rsidRDefault="00412AB4" w:rsidP="00412AB4">
      <w:pPr>
        <w:spacing w:after="0"/>
        <w:rPr>
          <w:sz w:val="12"/>
          <w:szCs w:val="12"/>
        </w:rPr>
      </w:pPr>
      <w:r w:rsidRPr="00412AB4">
        <w:rPr>
          <w:sz w:val="12"/>
          <w:szCs w:val="12"/>
        </w:rPr>
        <w:tab/>
        <w:t>The telegraph’s effects on global interdependence extended beyond measurable effects like the decreased delays in sending and receiving diplomatic messages. As Buzan and Lawson’s text on the global transformation in the 19th century argues, the telegraph created a qualitatively different interaction capacity, linked peoples in a more intensely connected global economy, and generated a “19th century discourse” that shrank the world and allowed humanity to view themselves as one global body. These intangible effects of virtually instantaneous communication must be recognized.</w:t>
      </w:r>
    </w:p>
    <w:p w14:paraId="1B790BB8" w14:textId="77777777" w:rsidR="00412AB4" w:rsidRPr="00412AB4" w:rsidRDefault="00412AB4" w:rsidP="00412AB4">
      <w:pPr>
        <w:spacing w:after="0"/>
        <w:rPr>
          <w:sz w:val="10"/>
          <w:szCs w:val="10"/>
        </w:rPr>
      </w:pPr>
      <w:r w:rsidRPr="00412AB4">
        <w:rPr>
          <w:sz w:val="10"/>
          <w:szCs w:val="10"/>
        </w:rPr>
        <w:t>In certain respects, innovations in AI also hold the potential to bind nations more closely together. One clear example is the domain of translation. Within just the past few years, AI techniques have resulted in significant leaps forward in machine translation. In 2016, Google Translate overhauled its phrase-based statistical machine translation system with one based on a neural network, resulting in “overnight improvements roughly equal to the total gains the old one had accrued over its entire lifetime” (a decade).</w:t>
      </w:r>
      <w:r w:rsidRPr="00412AB4">
        <w:rPr>
          <w:sz w:val="10"/>
          <w:szCs w:val="10"/>
        </w:rPr>
        <w:footnoteReference w:id="57"/>
      </w:r>
      <w:r w:rsidRPr="00412AB4">
        <w:rPr>
          <w:sz w:val="10"/>
          <w:szCs w:val="10"/>
        </w:rPr>
        <w:t xml:space="preserve"> MSRA’s breakthrough in automated Chinese-English translation occured in 2018. Momentum is not slowing down any time soon. Per one analysis of a popular repository for computer science working papers, neural machine translation output hit record highs in April 2018.</w:t>
      </w:r>
      <w:r w:rsidRPr="00412AB4">
        <w:rPr>
          <w:sz w:val="10"/>
          <w:szCs w:val="10"/>
        </w:rPr>
        <w:footnoteReference w:id="58"/>
      </w:r>
    </w:p>
    <w:p w14:paraId="0DC3477F" w14:textId="77777777" w:rsidR="00412AB4" w:rsidRPr="00412AB4" w:rsidRDefault="00412AB4" w:rsidP="00412AB4">
      <w:pPr>
        <w:spacing w:after="0"/>
        <w:rPr>
          <w:sz w:val="12"/>
          <w:szCs w:val="12"/>
        </w:rPr>
      </w:pPr>
      <w:r w:rsidRPr="00412AB4">
        <w:rPr>
          <w:sz w:val="12"/>
          <w:szCs w:val="12"/>
        </w:rPr>
        <w:t>Since the nuances of language are ever-shifting and reliant on a broad and deep source of historical and cultural knowledge, machine translation may never be completely “solved.” Still, significant improvements in machine translation are already making an impact on supply chains and productivity gains in the business world.</w:t>
      </w:r>
      <w:r w:rsidRPr="00412AB4">
        <w:rPr>
          <w:sz w:val="12"/>
          <w:szCs w:val="12"/>
        </w:rPr>
        <w:footnoteReference w:id="59"/>
      </w:r>
      <w:r w:rsidRPr="00412AB4">
        <w:rPr>
          <w:sz w:val="12"/>
          <w:szCs w:val="12"/>
        </w:rPr>
        <w:t xml:space="preserve"> Similar to other technologies, AI applications like machine translation could significantly slash the cost of transmitting information internationally by lowering transaction costs. For instance, researchers have argued that the rise of Internet technologies helped propel the disaggregation of the state and the rise of transgovernmental networks as significant forces in international governance.</w:t>
      </w:r>
      <w:r w:rsidRPr="00412AB4">
        <w:rPr>
          <w:sz w:val="12"/>
          <w:szCs w:val="12"/>
        </w:rPr>
        <w:footnoteReference w:id="60"/>
      </w:r>
      <w:r w:rsidRPr="00412AB4">
        <w:rPr>
          <w:sz w:val="12"/>
          <w:szCs w:val="12"/>
        </w:rPr>
        <w:t xml:space="preserve"> The NSCAI report also notes that machine translation could “transform the way we communicate across geographic and cultural barriers, enabling business, diplomacy, and free exchange of ideas.”</w:t>
      </w:r>
      <w:r w:rsidRPr="00412AB4">
        <w:rPr>
          <w:sz w:val="12"/>
          <w:szCs w:val="12"/>
        </w:rPr>
        <w:footnoteReference w:id="61"/>
      </w:r>
    </w:p>
    <w:p w14:paraId="179A88B7" w14:textId="77777777" w:rsidR="00412AB4" w:rsidRPr="00412AB4" w:rsidRDefault="00412AB4" w:rsidP="00412AB4">
      <w:pPr>
        <w:spacing w:after="0"/>
        <w:rPr>
          <w:sz w:val="12"/>
        </w:rPr>
      </w:pPr>
      <w:r w:rsidRPr="00412AB4">
        <w:rPr>
          <w:sz w:val="12"/>
        </w:rPr>
        <w:t>Machine translation could shrink the world in a variety of ways. One simple application is improved understanding of Chinese trade barriers. The 2017 USTR report on foreign trade barriers contained a section on how China has not made available translations of all its trade-related laws, regulations, and other measures in one or more of the WTO languages.</w:t>
      </w:r>
      <w:r w:rsidRPr="00412AB4">
        <w:rPr>
          <w:sz w:val="12"/>
        </w:rPr>
        <w:footnoteReference w:id="62"/>
      </w:r>
      <w:r w:rsidRPr="00412AB4">
        <w:rPr>
          <w:sz w:val="12"/>
        </w:rPr>
        <w:t xml:space="preserve"> This gap in translations of Chinese regulations could be largely mitigated by improvements in machine translation. Second, similar to Internet technologies, machine translation could also lead to </w:t>
      </w:r>
      <w:r w:rsidRPr="00412AB4">
        <w:rPr>
          <w:u w:val="single"/>
        </w:rPr>
        <w:t>a marked reduction in international communications</w:t>
      </w:r>
      <w:r w:rsidRPr="00412AB4">
        <w:rPr>
          <w:sz w:val="12"/>
        </w:rPr>
        <w:t xml:space="preserve">, </w:t>
      </w:r>
      <w:r w:rsidRPr="00412AB4">
        <w:rPr>
          <w:u w:val="single"/>
        </w:rPr>
        <w:t>leading to a more integrated global system.</w:t>
      </w:r>
      <w:r w:rsidRPr="00412AB4">
        <w:rPr>
          <w:sz w:val="12"/>
        </w:rPr>
        <w:t xml:space="preserve"> Finally, similar to the intangible consequences of the telegraph outlined by Buzan and Lawson, improvements in machine translation could enable humanity to view themselves more as one global body, as people have more widespread access to popular works from other countries.</w:t>
      </w:r>
    </w:p>
    <w:p w14:paraId="1E7B8317" w14:textId="77777777" w:rsidR="00412AB4" w:rsidRPr="00412AB4" w:rsidRDefault="00412AB4" w:rsidP="00412AB4">
      <w:pPr>
        <w:spacing w:after="0"/>
        <w:rPr>
          <w:sz w:val="14"/>
        </w:rPr>
      </w:pPr>
      <w:r w:rsidRPr="00412AB4">
        <w:rPr>
          <w:sz w:val="14"/>
        </w:rPr>
        <w:t xml:space="preserve">Despite the potentially transformative impact of machine translation, it is rarely mentioned in deliberations about the effect of AI on U.S.-China relations. One reason why, as this chapter outlines, is that </w:t>
      </w:r>
      <w:r w:rsidRPr="00412AB4">
        <w:rPr>
          <w:u w:val="single"/>
        </w:rPr>
        <w:t xml:space="preserve">the dominance of the </w:t>
      </w:r>
      <w:r w:rsidRPr="00412AB4">
        <w:rPr>
          <w:rStyle w:val="Emphasis"/>
        </w:rPr>
        <w:t>technonationalist frame</w:t>
      </w:r>
      <w:r w:rsidRPr="00412AB4">
        <w:rPr>
          <w:u w:val="single"/>
        </w:rPr>
        <w:t xml:space="preserve"> has unduly influenced discussions about U.S.-China relations in</w:t>
      </w:r>
      <w:r w:rsidRPr="00412AB4">
        <w:rPr>
          <w:sz w:val="14"/>
        </w:rPr>
        <w:t xml:space="preserve"> the era of </w:t>
      </w:r>
      <w:r w:rsidRPr="00412AB4">
        <w:rPr>
          <w:u w:val="single"/>
        </w:rPr>
        <w:t>AI</w:t>
      </w:r>
      <w:r w:rsidRPr="00412AB4">
        <w:rPr>
          <w:sz w:val="14"/>
        </w:rPr>
        <w:t xml:space="preserve">. </w:t>
      </w:r>
      <w:r w:rsidRPr="00412AB4">
        <w:rPr>
          <w:rStyle w:val="Emphasis"/>
          <w:highlight w:val="yellow"/>
        </w:rPr>
        <w:t xml:space="preserve">Moving beyond </w:t>
      </w:r>
      <w:r w:rsidRPr="00412AB4">
        <w:rPr>
          <w:rStyle w:val="Emphasis"/>
        </w:rPr>
        <w:t xml:space="preserve">who </w:t>
      </w:r>
      <w:r w:rsidRPr="00412AB4">
        <w:rPr>
          <w:rStyle w:val="Emphasis"/>
          <w:highlight w:val="yellow"/>
        </w:rPr>
        <w:t>wins and loses</w:t>
      </w:r>
      <w:r w:rsidRPr="00412AB4">
        <w:rPr>
          <w:rStyle w:val="Emphasis"/>
        </w:rPr>
        <w:t xml:space="preserve"> in AI</w:t>
      </w:r>
      <w:r w:rsidRPr="00412AB4">
        <w:rPr>
          <w:u w:val="single"/>
        </w:rPr>
        <w:t xml:space="preserve"> </w:t>
      </w:r>
      <w:r w:rsidRPr="00412AB4">
        <w:rPr>
          <w:b/>
          <w:bCs/>
          <w:highlight w:val="yellow"/>
          <w:u w:val="single"/>
        </w:rPr>
        <w:t>opens</w:t>
      </w:r>
      <w:r w:rsidRPr="00412AB4">
        <w:rPr>
          <w:highlight w:val="yellow"/>
          <w:u w:val="single"/>
        </w:rPr>
        <w:t xml:space="preserve"> </w:t>
      </w:r>
      <w:r w:rsidRPr="00412AB4">
        <w:rPr>
          <w:b/>
          <w:bCs/>
          <w:highlight w:val="yellow"/>
          <w:u w:val="single"/>
        </w:rPr>
        <w:t>up</w:t>
      </w:r>
      <w:r w:rsidRPr="00412AB4">
        <w:rPr>
          <w:sz w:val="14"/>
        </w:rPr>
        <w:t xml:space="preserve"> so many </w:t>
      </w:r>
      <w:r w:rsidRPr="00412AB4">
        <w:rPr>
          <w:highlight w:val="yellow"/>
          <w:u w:val="single"/>
        </w:rPr>
        <w:t>other</w:t>
      </w:r>
      <w:r w:rsidRPr="00412AB4">
        <w:rPr>
          <w:u w:val="single"/>
        </w:rPr>
        <w:t xml:space="preserve"> interesting </w:t>
      </w:r>
      <w:r w:rsidRPr="00412AB4">
        <w:rPr>
          <w:highlight w:val="yellow"/>
          <w:u w:val="single"/>
        </w:rPr>
        <w:t>questions</w:t>
      </w:r>
      <w:r w:rsidRPr="00412AB4">
        <w:rPr>
          <w:sz w:val="14"/>
        </w:rPr>
        <w:t xml:space="preserve">. For example, previous work on </w:t>
      </w:r>
      <w:r w:rsidRPr="00412AB4">
        <w:rPr>
          <w:b/>
          <w:bCs/>
          <w:highlight w:val="yellow"/>
          <w:u w:val="single"/>
        </w:rPr>
        <w:t>transnational communities of nuclear scientists</w:t>
      </w:r>
      <w:r w:rsidRPr="00412AB4">
        <w:rPr>
          <w:u w:val="single"/>
        </w:rPr>
        <w:t xml:space="preserve"> has shown that they </w:t>
      </w:r>
      <w:r w:rsidRPr="00412AB4">
        <w:rPr>
          <w:rStyle w:val="Emphasis"/>
          <w:highlight w:val="yellow"/>
        </w:rPr>
        <w:t>played an essential role</w:t>
      </w:r>
      <w:r w:rsidRPr="00412AB4">
        <w:rPr>
          <w:highlight w:val="yellow"/>
          <w:u w:val="single"/>
        </w:rPr>
        <w:t xml:space="preserve"> in </w:t>
      </w:r>
      <w:r w:rsidRPr="00412AB4">
        <w:rPr>
          <w:rStyle w:val="Emphasis"/>
          <w:highlight w:val="yellow"/>
        </w:rPr>
        <w:t>de-escalating</w:t>
      </w:r>
      <w:r w:rsidRPr="00412AB4">
        <w:rPr>
          <w:rStyle w:val="Emphasis"/>
        </w:rPr>
        <w:t xml:space="preserve"> the </w:t>
      </w:r>
      <w:r w:rsidRPr="00412AB4">
        <w:rPr>
          <w:rStyle w:val="Emphasis"/>
          <w:highlight w:val="yellow"/>
        </w:rPr>
        <w:t>risks of nuclear war</w:t>
      </w:r>
      <w:r w:rsidRPr="00412AB4">
        <w:rPr>
          <w:highlight w:val="yellow"/>
          <w:u w:val="single"/>
        </w:rPr>
        <w:t xml:space="preserve"> </w:t>
      </w:r>
      <w:r w:rsidRPr="00412AB4">
        <w:rPr>
          <w:u w:val="single"/>
        </w:rPr>
        <w:t xml:space="preserve">in </w:t>
      </w:r>
      <w:r w:rsidRPr="00412AB4">
        <w:rPr>
          <w:rStyle w:val="Emphasis"/>
        </w:rPr>
        <w:t>the Cold War</w:t>
      </w:r>
      <w:r w:rsidRPr="00412AB4">
        <w:rPr>
          <w:sz w:val="14"/>
        </w:rPr>
        <w:t>.</w:t>
      </w:r>
      <w:r w:rsidRPr="00412AB4">
        <w:rPr>
          <w:sz w:val="14"/>
        </w:rPr>
        <w:footnoteReference w:id="63"/>
      </w:r>
      <w:r w:rsidRPr="00412AB4">
        <w:rPr>
          <w:sz w:val="14"/>
        </w:rPr>
        <w:t xml:space="preserve"> A technoglobalist frame suggests that </w:t>
      </w:r>
      <w:r w:rsidRPr="00412AB4">
        <w:rPr>
          <w:rStyle w:val="Emphasis"/>
          <w:highlight w:val="yellow"/>
        </w:rPr>
        <w:t>global networks of AI researchers</w:t>
      </w:r>
      <w:r w:rsidRPr="00412AB4">
        <w:rPr>
          <w:highlight w:val="yellow"/>
          <w:u w:val="single"/>
        </w:rPr>
        <w:t xml:space="preserve"> could</w:t>
      </w:r>
      <w:r w:rsidRPr="00412AB4">
        <w:rPr>
          <w:u w:val="single"/>
        </w:rPr>
        <w:t xml:space="preserve"> also </w:t>
      </w:r>
      <w:r w:rsidRPr="00412AB4">
        <w:rPr>
          <w:highlight w:val="yellow"/>
          <w:u w:val="single"/>
        </w:rPr>
        <w:t xml:space="preserve">prove </w:t>
      </w:r>
      <w:r w:rsidRPr="00412AB4">
        <w:rPr>
          <w:rStyle w:val="Emphasis"/>
          <w:highlight w:val="yellow"/>
        </w:rPr>
        <w:t>pivotal</w:t>
      </w:r>
      <w:r w:rsidRPr="00412AB4">
        <w:rPr>
          <w:highlight w:val="yellow"/>
          <w:u w:val="single"/>
        </w:rPr>
        <w:t xml:space="preserve"> in </w:t>
      </w:r>
      <w:r w:rsidRPr="00412AB4">
        <w:rPr>
          <w:b/>
          <w:bCs/>
          <w:highlight w:val="yellow"/>
          <w:u w:val="single"/>
        </w:rPr>
        <w:t>mitigating</w:t>
      </w:r>
      <w:r w:rsidRPr="00412AB4">
        <w:rPr>
          <w:u w:val="single"/>
        </w:rPr>
        <w:t xml:space="preserve"> the risks of </w:t>
      </w:r>
      <w:r w:rsidRPr="00412AB4">
        <w:rPr>
          <w:rStyle w:val="Emphasis"/>
          <w:highlight w:val="yellow"/>
        </w:rPr>
        <w:t>AI</w:t>
      </w:r>
      <w:r w:rsidRPr="00412AB4">
        <w:rPr>
          <w:rStyle w:val="Emphasis"/>
        </w:rPr>
        <w:t xml:space="preserve">-enabled </w:t>
      </w:r>
      <w:r w:rsidRPr="00412AB4">
        <w:rPr>
          <w:rStyle w:val="Emphasis"/>
          <w:highlight w:val="yellow"/>
        </w:rPr>
        <w:t>accidents</w:t>
      </w:r>
      <w:r w:rsidRPr="00412AB4">
        <w:rPr>
          <w:sz w:val="14"/>
        </w:rPr>
        <w:t xml:space="preserve"> and other risks. Taking technoglobalism seriously is essential to rebalancing discussions about how AI could impact the U.S.-China relationship.</w:t>
      </w:r>
    </w:p>
    <w:p w14:paraId="0360BC16" w14:textId="77777777" w:rsidR="00412AB4" w:rsidRPr="00412AB4" w:rsidRDefault="00412AB4" w:rsidP="00412AB4">
      <w:pPr>
        <w:pStyle w:val="Heading4"/>
      </w:pPr>
      <w:r w:rsidRPr="00412AB4">
        <w:t>The alt is a matter of care in opposition to AI’s algorithmic detachment</w:t>
      </w:r>
    </w:p>
    <w:p w14:paraId="311C4A58" w14:textId="77777777" w:rsidR="00412AB4" w:rsidRPr="00412AB4" w:rsidRDefault="00412AB4" w:rsidP="00412AB4">
      <w:pPr>
        <w:rPr>
          <w:sz w:val="26"/>
          <w:szCs w:val="26"/>
        </w:rPr>
      </w:pPr>
      <w:r w:rsidRPr="00412AB4">
        <w:rPr>
          <w:rFonts w:cs="Arial"/>
          <w:b/>
          <w:bCs/>
          <w:color w:val="222222"/>
          <w:sz w:val="26"/>
          <w:szCs w:val="26"/>
          <w:shd w:val="clear" w:color="auto" w:fill="FFFFFF"/>
        </w:rPr>
        <w:t>McQuillan 22</w:t>
      </w:r>
      <w:r w:rsidRPr="00412AB4">
        <w:rPr>
          <w:rFonts w:cs="Arial"/>
          <w:color w:val="222222"/>
          <w:sz w:val="26"/>
          <w:szCs w:val="26"/>
          <w:shd w:val="clear" w:color="auto" w:fill="FFFFFF"/>
        </w:rPr>
        <w:t xml:space="preserve"> </w:t>
      </w:r>
      <w:r w:rsidRPr="00412AB4">
        <w:rPr>
          <w:rFonts w:cs="Arial"/>
          <w:color w:val="222222"/>
          <w:sz w:val="20"/>
          <w:szCs w:val="20"/>
          <w:shd w:val="clear" w:color="auto" w:fill="FFFFFF"/>
        </w:rPr>
        <w:t>(Dan.</w:t>
      </w:r>
      <w:r w:rsidRPr="00412AB4">
        <w:rPr>
          <w:color w:val="333333"/>
          <w:sz w:val="20"/>
          <w:szCs w:val="20"/>
          <w:shd w:val="clear" w:color="auto" w:fill="F6F7F7"/>
        </w:rPr>
        <w:t xml:space="preserve"> </w:t>
      </w:r>
      <w:r w:rsidRPr="00412AB4">
        <w:rPr>
          <w:sz w:val="20"/>
          <w:szCs w:val="20"/>
        </w:rPr>
        <w:t>Lecturer in Creative &amp; Social Computing in the Department of Computing. He has a PhD in Experimental Particle Physics, and prior to academia he worked as Amnesty International's Director of E-communications. His research focuses on the resonances between forms of computational operation and their specific social consequences, especially in relation to machine learning &amp; AI</w:t>
      </w:r>
      <w:r w:rsidRPr="00412AB4">
        <w:rPr>
          <w:rFonts w:cs="Arial"/>
          <w:color w:val="222222"/>
          <w:sz w:val="20"/>
          <w:szCs w:val="20"/>
          <w:shd w:val="clear" w:color="auto" w:fill="FFFFFF"/>
        </w:rPr>
        <w:t> </w:t>
      </w:r>
      <w:r w:rsidRPr="00412AB4">
        <w:rPr>
          <w:rFonts w:cs="Arial"/>
          <w:i/>
          <w:iCs/>
          <w:color w:val="222222"/>
          <w:sz w:val="20"/>
          <w:szCs w:val="20"/>
          <w:shd w:val="clear" w:color="auto" w:fill="FFFFFF"/>
        </w:rPr>
        <w:t>Resisting AI: An Anti-fascist Approach to Artificial Intelligence</w:t>
      </w:r>
      <w:r w:rsidRPr="00412AB4">
        <w:rPr>
          <w:rFonts w:cs="Arial"/>
          <w:color w:val="222222"/>
          <w:sz w:val="20"/>
          <w:szCs w:val="20"/>
          <w:shd w:val="clear" w:color="auto" w:fill="FFFFFF"/>
        </w:rPr>
        <w:t>. Bristol University Press, 2022)</w:t>
      </w:r>
    </w:p>
    <w:p w14:paraId="255CEE35" w14:textId="77777777" w:rsidR="00412AB4" w:rsidRPr="00412AB4" w:rsidRDefault="00412AB4" w:rsidP="00412AB4">
      <w:pPr>
        <w:spacing w:after="0"/>
        <w:rPr>
          <w:sz w:val="16"/>
        </w:rPr>
      </w:pPr>
      <w:r w:rsidRPr="00412AB4">
        <w:rPr>
          <w:u w:val="single"/>
        </w:rPr>
        <w:t>The approach proposed</w:t>
      </w:r>
      <w:r w:rsidRPr="00412AB4">
        <w:rPr>
          <w:sz w:val="16"/>
        </w:rPr>
        <w:t xml:space="preserve"> in this chapter </w:t>
      </w:r>
      <w:r w:rsidRPr="00412AB4">
        <w:rPr>
          <w:u w:val="single"/>
        </w:rPr>
        <w:t xml:space="preserve">is to recompose </w:t>
      </w:r>
      <w:r w:rsidRPr="00412AB4">
        <w:rPr>
          <w:b/>
          <w:bCs/>
          <w:u w:val="single"/>
        </w:rPr>
        <w:t>the question of AI</w:t>
      </w:r>
      <w:r w:rsidRPr="00412AB4">
        <w:rPr>
          <w:u w:val="single"/>
        </w:rPr>
        <w:t xml:space="preserve"> as </w:t>
      </w:r>
      <w:r w:rsidRPr="00412AB4">
        <w:rPr>
          <w:highlight w:val="yellow"/>
          <w:u w:val="single"/>
        </w:rPr>
        <w:t xml:space="preserve">a </w:t>
      </w:r>
      <w:r w:rsidRPr="00412AB4">
        <w:rPr>
          <w:rStyle w:val="Emphasis"/>
          <w:highlight w:val="yellow"/>
        </w:rPr>
        <w:t>‘matter of care’</w:t>
      </w:r>
      <w:r w:rsidRPr="00412AB4">
        <w:rPr>
          <w:rStyle w:val="Emphasis"/>
        </w:rPr>
        <w:t xml:space="preserve"> </w:t>
      </w:r>
      <w:r w:rsidRPr="00412AB4">
        <w:rPr>
          <w:sz w:val="16"/>
        </w:rPr>
        <w:t xml:space="preserve">(Puig de la Bellacasa, 2017). </w:t>
      </w:r>
      <w:r w:rsidRPr="00412AB4">
        <w:rPr>
          <w:u w:val="single"/>
        </w:rPr>
        <w:t xml:space="preserve">Care acts as </w:t>
      </w:r>
      <w:r w:rsidRPr="00412AB4">
        <w:rPr>
          <w:rStyle w:val="Emphasis"/>
          <w:highlight w:val="yellow"/>
        </w:rPr>
        <w:t>an epistemological corrective</w:t>
      </w:r>
      <w:r w:rsidRPr="00412AB4">
        <w:rPr>
          <w:highlight w:val="yellow"/>
          <w:u w:val="single"/>
        </w:rPr>
        <w:t xml:space="preserve"> to </w:t>
      </w:r>
      <w:r w:rsidRPr="00412AB4">
        <w:rPr>
          <w:b/>
          <w:bCs/>
          <w:highlight w:val="yellow"/>
          <w:u w:val="single"/>
        </w:rPr>
        <w:t>AI</w:t>
      </w:r>
      <w:r w:rsidRPr="00412AB4">
        <w:rPr>
          <w:u w:val="single"/>
        </w:rPr>
        <w:t xml:space="preserve"> because </w:t>
      </w:r>
      <w:r w:rsidRPr="00412AB4">
        <w:rPr>
          <w:highlight w:val="yellow"/>
          <w:u w:val="single"/>
        </w:rPr>
        <w:t xml:space="preserve">it </w:t>
      </w:r>
      <w:r w:rsidRPr="00412AB4">
        <w:rPr>
          <w:b/>
          <w:bCs/>
          <w:highlight w:val="yellow"/>
          <w:u w:val="single"/>
        </w:rPr>
        <w:t>directs attention</w:t>
      </w:r>
      <w:r w:rsidRPr="00412AB4">
        <w:rPr>
          <w:highlight w:val="yellow"/>
          <w:u w:val="single"/>
        </w:rPr>
        <w:t xml:space="preserve"> to </w:t>
      </w:r>
      <w:r w:rsidRPr="00412AB4">
        <w:rPr>
          <w:rStyle w:val="Emphasis"/>
          <w:highlight w:val="yellow"/>
        </w:rPr>
        <w:t>situated vulnerability</w:t>
      </w:r>
      <w:r w:rsidRPr="00412AB4">
        <w:rPr>
          <w:highlight w:val="yellow"/>
          <w:u w:val="single"/>
        </w:rPr>
        <w:t xml:space="preserve"> and </w:t>
      </w:r>
      <w:r w:rsidRPr="00412AB4">
        <w:rPr>
          <w:rStyle w:val="Emphasis"/>
          <w:highlight w:val="yellow"/>
        </w:rPr>
        <w:t>dependency</w:t>
      </w:r>
      <w:r w:rsidRPr="00412AB4">
        <w:rPr>
          <w:u w:val="single"/>
        </w:rPr>
        <w:t xml:space="preserve">: </w:t>
      </w:r>
      <w:r w:rsidRPr="00412AB4">
        <w:rPr>
          <w:b/>
          <w:bCs/>
          <w:u w:val="single"/>
        </w:rPr>
        <w:t>care</w:t>
      </w:r>
      <w:r w:rsidRPr="00412AB4">
        <w:rPr>
          <w:u w:val="single"/>
        </w:rPr>
        <w:t xml:space="preserve"> is </w:t>
      </w:r>
      <w:r w:rsidRPr="00412AB4">
        <w:rPr>
          <w:highlight w:val="yellow"/>
          <w:u w:val="single"/>
        </w:rPr>
        <w:t xml:space="preserve">the </w:t>
      </w:r>
      <w:r w:rsidRPr="00412AB4">
        <w:rPr>
          <w:b/>
          <w:bCs/>
          <w:highlight w:val="yellow"/>
          <w:u w:val="single"/>
        </w:rPr>
        <w:t>opposite</w:t>
      </w:r>
      <w:r w:rsidRPr="00412AB4">
        <w:rPr>
          <w:highlight w:val="yellow"/>
          <w:u w:val="single"/>
        </w:rPr>
        <w:t xml:space="preserve"> of </w:t>
      </w:r>
      <w:r w:rsidRPr="00412AB4">
        <w:rPr>
          <w:rStyle w:val="Emphasis"/>
          <w:highlight w:val="yellow"/>
        </w:rPr>
        <w:t>algorithmic detachment</w:t>
      </w:r>
      <w:r w:rsidRPr="00412AB4">
        <w:rPr>
          <w:highlight w:val="yellow"/>
          <w:u w:val="single"/>
        </w:rPr>
        <w:t xml:space="preserve"> </w:t>
      </w:r>
      <w:r w:rsidRPr="00412AB4">
        <w:rPr>
          <w:u w:val="single"/>
        </w:rPr>
        <w:t xml:space="preserve">and </w:t>
      </w:r>
      <w:r w:rsidRPr="00412AB4">
        <w:rPr>
          <w:rStyle w:val="Emphasis"/>
        </w:rPr>
        <w:t>abstraction</w:t>
      </w:r>
      <w:r w:rsidRPr="00412AB4">
        <w:rPr>
          <w:sz w:val="16"/>
        </w:rPr>
        <w:t xml:space="preserve">. </w:t>
      </w:r>
      <w:r w:rsidRPr="00412AB4">
        <w:rPr>
          <w:b/>
          <w:bCs/>
          <w:highlight w:val="yellow"/>
          <w:u w:val="single"/>
        </w:rPr>
        <w:t>AI’s optimizations are</w:t>
      </w:r>
      <w:r w:rsidRPr="00412AB4">
        <w:rPr>
          <w:b/>
          <w:bCs/>
          <w:u w:val="single"/>
        </w:rPr>
        <w:t xml:space="preserve"> </w:t>
      </w:r>
      <w:r w:rsidRPr="00412AB4">
        <w:rPr>
          <w:u w:val="single"/>
        </w:rPr>
        <w:t xml:space="preserve">chimeras, </w:t>
      </w:r>
      <w:r w:rsidRPr="00412AB4">
        <w:rPr>
          <w:b/>
          <w:bCs/>
          <w:highlight w:val="yellow"/>
          <w:u w:val="single"/>
        </w:rPr>
        <w:t>produced</w:t>
      </w:r>
      <w:r w:rsidRPr="00412AB4">
        <w:rPr>
          <w:u w:val="single"/>
        </w:rPr>
        <w:t xml:space="preserve"> by and </w:t>
      </w:r>
      <w:r w:rsidRPr="00412AB4">
        <w:rPr>
          <w:highlight w:val="yellow"/>
          <w:u w:val="single"/>
        </w:rPr>
        <w:t xml:space="preserve">for a </w:t>
      </w:r>
      <w:r w:rsidRPr="00412AB4">
        <w:rPr>
          <w:rStyle w:val="Emphasis"/>
          <w:highlight w:val="yellow"/>
        </w:rPr>
        <w:t xml:space="preserve">world ‘in which people do not </w:t>
      </w:r>
      <w:r w:rsidRPr="00412AB4">
        <w:rPr>
          <w:rStyle w:val="Emphasis"/>
        </w:rPr>
        <w:t xml:space="preserve">have to </w:t>
      </w:r>
      <w:r w:rsidRPr="00412AB4">
        <w:rPr>
          <w:rStyle w:val="Emphasis"/>
          <w:highlight w:val="yellow"/>
        </w:rPr>
        <w:t>wash</w:t>
      </w:r>
      <w:r w:rsidRPr="00412AB4">
        <w:rPr>
          <w:rStyle w:val="Emphasis"/>
        </w:rPr>
        <w:t xml:space="preserve"> their </w:t>
      </w:r>
      <w:r w:rsidRPr="00412AB4">
        <w:rPr>
          <w:rStyle w:val="Emphasis"/>
          <w:highlight w:val="yellow"/>
        </w:rPr>
        <w:t>clothes in water full of raw sewage</w:t>
      </w:r>
      <w:r w:rsidRPr="00412AB4">
        <w:rPr>
          <w:u w:val="single"/>
        </w:rPr>
        <w:t xml:space="preserve"> or </w:t>
      </w:r>
      <w:r w:rsidRPr="00412AB4">
        <w:rPr>
          <w:rStyle w:val="Emphasis"/>
        </w:rPr>
        <w:t>walk miles to find clean water</w:t>
      </w:r>
      <w:r w:rsidRPr="00412AB4">
        <w:rPr>
          <w:u w:val="single"/>
        </w:rPr>
        <w:t xml:space="preserve">, fresh fodder or </w:t>
      </w:r>
      <w:r w:rsidRPr="00412AB4">
        <w:rPr>
          <w:rStyle w:val="Emphasis"/>
        </w:rPr>
        <w:t>fuelwood</w:t>
      </w:r>
      <w:r w:rsidRPr="00412AB4">
        <w:rPr>
          <w:u w:val="single"/>
        </w:rPr>
        <w:t>.</w:t>
      </w:r>
      <w:r w:rsidRPr="00412AB4">
        <w:rPr>
          <w:sz w:val="16"/>
        </w:rPr>
        <w:t xml:space="preserve"> Where people do not have to struggle with heavy shopping bags and small children in pushchairs on and off buses or dash across dangerous roads to get to the school’. </w:t>
      </w:r>
      <w:r w:rsidRPr="00412AB4">
        <w:rPr>
          <w:u w:val="single"/>
        </w:rPr>
        <w:t xml:space="preserve">The </w:t>
      </w:r>
      <w:r w:rsidRPr="00412AB4">
        <w:rPr>
          <w:b/>
          <w:bCs/>
          <w:highlight w:val="yellow"/>
          <w:u w:val="single"/>
        </w:rPr>
        <w:t>computations of</w:t>
      </w:r>
      <w:r w:rsidRPr="00412AB4">
        <w:rPr>
          <w:b/>
          <w:bCs/>
          <w:u w:val="single"/>
        </w:rPr>
        <w:t xml:space="preserve"> large-scale </w:t>
      </w:r>
      <w:r w:rsidRPr="00412AB4">
        <w:rPr>
          <w:b/>
          <w:bCs/>
          <w:highlight w:val="yellow"/>
          <w:u w:val="single"/>
        </w:rPr>
        <w:t xml:space="preserve">models </w:t>
      </w:r>
      <w:r w:rsidRPr="00412AB4">
        <w:rPr>
          <w:highlight w:val="yellow"/>
          <w:u w:val="single"/>
        </w:rPr>
        <w:t>operate at millions</w:t>
      </w:r>
      <w:r w:rsidRPr="00412AB4">
        <w:rPr>
          <w:u w:val="single"/>
        </w:rPr>
        <w:t xml:space="preserve"> of floating point </w:t>
      </w:r>
      <w:r w:rsidRPr="00412AB4">
        <w:rPr>
          <w:rStyle w:val="Emphasis"/>
        </w:rPr>
        <w:t xml:space="preserve">operations </w:t>
      </w:r>
      <w:r w:rsidRPr="00412AB4">
        <w:rPr>
          <w:rStyle w:val="Emphasis"/>
          <w:highlight w:val="yellow"/>
        </w:rPr>
        <w:t>per second</w:t>
      </w:r>
      <w:r w:rsidRPr="00412AB4">
        <w:rPr>
          <w:highlight w:val="yellow"/>
          <w:u w:val="single"/>
        </w:rPr>
        <w:t xml:space="preserve">, </w:t>
      </w:r>
      <w:r w:rsidRPr="00412AB4">
        <w:rPr>
          <w:b/>
          <w:bCs/>
          <w:highlight w:val="yellow"/>
          <w:u w:val="single"/>
        </w:rPr>
        <w:t>not</w:t>
      </w:r>
      <w:r w:rsidRPr="00412AB4">
        <w:rPr>
          <w:u w:val="single"/>
        </w:rPr>
        <w:t xml:space="preserve"> ‘at </w:t>
      </w:r>
      <w:r w:rsidRPr="00412AB4">
        <w:rPr>
          <w:rStyle w:val="Emphasis"/>
          <w:highlight w:val="yellow"/>
        </w:rPr>
        <w:t>the pace of the</w:t>
      </w:r>
      <w:r w:rsidRPr="00412AB4">
        <w:rPr>
          <w:rStyle w:val="Emphasis"/>
        </w:rPr>
        <w:t xml:space="preserve"> toddling </w:t>
      </w:r>
      <w:r w:rsidRPr="00412AB4">
        <w:rPr>
          <w:rStyle w:val="Emphasis"/>
          <w:highlight w:val="yellow"/>
        </w:rPr>
        <w:t>child</w:t>
      </w:r>
      <w:r w:rsidRPr="00412AB4">
        <w:rPr>
          <w:highlight w:val="yellow"/>
          <w:u w:val="single"/>
        </w:rPr>
        <w:t xml:space="preserve"> or the </w:t>
      </w:r>
      <w:r w:rsidRPr="00412AB4">
        <w:rPr>
          <w:rStyle w:val="Emphasis"/>
          <w:highlight w:val="yellow"/>
        </w:rPr>
        <w:t>elderly</w:t>
      </w:r>
      <w:r w:rsidRPr="00412AB4">
        <w:rPr>
          <w:rStyle w:val="Emphasis"/>
        </w:rPr>
        <w:t xml:space="preserve"> person with emphysema’</w:t>
      </w:r>
      <w:r w:rsidRPr="00412AB4">
        <w:rPr>
          <w:sz w:val="16"/>
        </w:rPr>
        <w:t xml:space="preserve"> (Mellor, 1997, cited in Puig de la Bellacasa, 2017).</w:t>
      </w:r>
    </w:p>
    <w:p w14:paraId="792B31BB" w14:textId="77777777" w:rsidR="00412AB4" w:rsidRPr="00412AB4" w:rsidRDefault="00412AB4" w:rsidP="00412AB4">
      <w:pPr>
        <w:spacing w:after="0"/>
        <w:rPr>
          <w:rStyle w:val="Emphasis"/>
        </w:rPr>
      </w:pPr>
      <w:r w:rsidRPr="00412AB4">
        <w:rPr>
          <w:sz w:val="14"/>
        </w:rPr>
        <w:tab/>
        <w:t xml:space="preserve">We have argued that a key facet of knowing is not only who decides, but how boundaries are produced and what role our apparatuses play in producing them. </w:t>
      </w:r>
      <w:r w:rsidRPr="00412AB4">
        <w:rPr>
          <w:u w:val="single"/>
        </w:rPr>
        <w:t>Care starts from a concern about the boundaries and exclusions at work in a stratified society</w:t>
      </w:r>
      <w:r w:rsidRPr="00412AB4">
        <w:rPr>
          <w:sz w:val="14"/>
        </w:rPr>
        <w:t xml:space="preserve"> (Puig de la Bellacasa, 2017, p 29), </w:t>
      </w:r>
      <w:r w:rsidRPr="00412AB4">
        <w:rPr>
          <w:u w:val="single"/>
        </w:rPr>
        <w:t>which are multiplied and amplified by AI.</w:t>
      </w:r>
      <w:r w:rsidRPr="00412AB4">
        <w:rPr>
          <w:sz w:val="14"/>
        </w:rPr>
        <w:t xml:space="preserve"> </w:t>
      </w:r>
      <w:r w:rsidRPr="00412AB4">
        <w:rPr>
          <w:u w:val="single"/>
        </w:rPr>
        <w:t xml:space="preserve">Approaching AI as a matter of </w:t>
      </w:r>
      <w:r w:rsidRPr="00412AB4">
        <w:rPr>
          <w:b/>
          <w:bCs/>
          <w:highlight w:val="yellow"/>
          <w:u w:val="single"/>
        </w:rPr>
        <w:t>care</w:t>
      </w:r>
      <w:r w:rsidRPr="00412AB4">
        <w:rPr>
          <w:u w:val="single"/>
        </w:rPr>
        <w:t xml:space="preserve"> promotes a focus on the way beings become objectified, and </w:t>
      </w:r>
      <w:r w:rsidRPr="00412AB4">
        <w:rPr>
          <w:b/>
          <w:bCs/>
          <w:u w:val="single"/>
        </w:rPr>
        <w:t>replaces flattening reductiveness</w:t>
      </w:r>
      <w:r w:rsidRPr="00412AB4">
        <w:rPr>
          <w:u w:val="single"/>
        </w:rPr>
        <w:t xml:space="preserve"> with a perspective that </w:t>
      </w:r>
      <w:r w:rsidRPr="00412AB4">
        <w:rPr>
          <w:highlight w:val="yellow"/>
          <w:u w:val="single"/>
        </w:rPr>
        <w:t xml:space="preserve">takes </w:t>
      </w:r>
      <w:r w:rsidRPr="00412AB4">
        <w:rPr>
          <w:rStyle w:val="Emphasis"/>
          <w:highlight w:val="yellow"/>
        </w:rPr>
        <w:t>relationality as fundamental</w:t>
      </w:r>
      <w:r w:rsidRPr="00412AB4">
        <w:rPr>
          <w:u w:val="single"/>
        </w:rPr>
        <w:t>. It ‘</w:t>
      </w:r>
      <w:r w:rsidRPr="00412AB4">
        <w:rPr>
          <w:rStyle w:val="Emphasis"/>
          <w:highlight w:val="yellow"/>
        </w:rPr>
        <w:t>directs attention</w:t>
      </w:r>
      <w:r w:rsidRPr="00412AB4">
        <w:rPr>
          <w:highlight w:val="yellow"/>
          <w:u w:val="single"/>
        </w:rPr>
        <w:t xml:space="preserve"> to </w:t>
      </w:r>
      <w:r w:rsidRPr="00412AB4">
        <w:rPr>
          <w:b/>
          <w:bCs/>
          <w:highlight w:val="yellow"/>
          <w:u w:val="single"/>
        </w:rPr>
        <w:t>neglected things</w:t>
      </w:r>
      <w:r w:rsidRPr="00412AB4">
        <w:rPr>
          <w:highlight w:val="yellow"/>
          <w:u w:val="single"/>
        </w:rPr>
        <w:t xml:space="preserve"> and</w:t>
      </w:r>
      <w:r w:rsidRPr="00412AB4">
        <w:rPr>
          <w:u w:val="single"/>
        </w:rPr>
        <w:t xml:space="preserve"> </w:t>
      </w:r>
      <w:r w:rsidRPr="00412AB4">
        <w:rPr>
          <w:b/>
          <w:bCs/>
          <w:u w:val="single"/>
        </w:rPr>
        <w:t xml:space="preserve">devalued </w:t>
      </w:r>
      <w:r w:rsidRPr="00412AB4">
        <w:rPr>
          <w:b/>
          <w:bCs/>
          <w:highlight w:val="yellow"/>
          <w:u w:val="single"/>
        </w:rPr>
        <w:t>doings</w:t>
      </w:r>
      <w:r w:rsidRPr="00412AB4">
        <w:rPr>
          <w:u w:val="single"/>
        </w:rPr>
        <w:t xml:space="preserve"> that are accomplished in every context </w:t>
      </w:r>
      <w:r w:rsidRPr="00412AB4">
        <w:rPr>
          <w:rStyle w:val="Emphasis"/>
          <w:highlight w:val="yellow"/>
        </w:rPr>
        <w:t>by the</w:t>
      </w:r>
      <w:r w:rsidRPr="00412AB4">
        <w:rPr>
          <w:rStyle w:val="Emphasis"/>
        </w:rPr>
        <w:t xml:space="preserve"> most </w:t>
      </w:r>
      <w:r w:rsidRPr="00412AB4">
        <w:rPr>
          <w:rStyle w:val="Emphasis"/>
          <w:highlight w:val="yellow"/>
        </w:rPr>
        <w:t>marginalized</w:t>
      </w:r>
      <w:r w:rsidRPr="00412AB4">
        <w:rPr>
          <w:u w:val="single"/>
        </w:rPr>
        <w:t xml:space="preserve"> … </w:t>
      </w:r>
      <w:r w:rsidRPr="00412AB4">
        <w:rPr>
          <w:highlight w:val="yellow"/>
          <w:u w:val="single"/>
        </w:rPr>
        <w:t xml:space="preserve">and to </w:t>
      </w:r>
      <w:r w:rsidRPr="00412AB4">
        <w:rPr>
          <w:rStyle w:val="Emphasis"/>
          <w:highlight w:val="yellow"/>
        </w:rPr>
        <w:t>logics of domination</w:t>
      </w:r>
      <w:r w:rsidRPr="00412AB4">
        <w:rPr>
          <w:u w:val="single"/>
        </w:rPr>
        <w:t xml:space="preserve"> that are </w:t>
      </w:r>
      <w:r w:rsidRPr="00412AB4">
        <w:rPr>
          <w:b/>
          <w:bCs/>
          <w:u w:val="single"/>
        </w:rPr>
        <w:t>reproduced</w:t>
      </w:r>
      <w:r w:rsidRPr="00412AB4">
        <w:rPr>
          <w:u w:val="single"/>
        </w:rPr>
        <w:t xml:space="preserve"> or </w:t>
      </w:r>
      <w:r w:rsidRPr="00412AB4">
        <w:rPr>
          <w:b/>
          <w:bCs/>
          <w:highlight w:val="yellow"/>
          <w:u w:val="single"/>
        </w:rPr>
        <w:t>intensified</w:t>
      </w:r>
      <w:r w:rsidRPr="00412AB4">
        <w:rPr>
          <w:highlight w:val="yellow"/>
          <w:u w:val="single"/>
        </w:rPr>
        <w:t xml:space="preserve"> </w:t>
      </w:r>
      <w:r w:rsidRPr="00412AB4">
        <w:rPr>
          <w:rStyle w:val="Emphasis"/>
          <w:highlight w:val="yellow"/>
        </w:rPr>
        <w:t>in the name of care’</w:t>
      </w:r>
      <w:r w:rsidRPr="00412AB4">
        <w:rPr>
          <w:sz w:val="14"/>
        </w:rPr>
        <w:t xml:space="preserve"> (Puig de la Bellacasa, 2017, p 56). </w:t>
      </w:r>
      <w:r w:rsidRPr="00412AB4">
        <w:rPr>
          <w:u w:val="single"/>
        </w:rPr>
        <w:t xml:space="preserve">Where the </w:t>
      </w:r>
      <w:r w:rsidRPr="00412AB4">
        <w:rPr>
          <w:b/>
          <w:bCs/>
          <w:u w:val="single"/>
        </w:rPr>
        <w:t>AI</w:t>
      </w:r>
      <w:r w:rsidRPr="00412AB4">
        <w:rPr>
          <w:u w:val="single"/>
        </w:rPr>
        <w:t xml:space="preserve"> </w:t>
      </w:r>
      <w:r w:rsidRPr="00412AB4">
        <w:rPr>
          <w:highlight w:val="yellow"/>
          <w:u w:val="single"/>
        </w:rPr>
        <w:t>industry focuses on</w:t>
      </w:r>
      <w:r w:rsidRPr="00412AB4">
        <w:rPr>
          <w:u w:val="single"/>
        </w:rPr>
        <w:t xml:space="preserve"> building </w:t>
      </w:r>
      <w:r w:rsidRPr="00412AB4">
        <w:rPr>
          <w:b/>
          <w:bCs/>
          <w:highlight w:val="yellow"/>
          <w:u w:val="single"/>
        </w:rPr>
        <w:t>models</w:t>
      </w:r>
      <w:r w:rsidRPr="00412AB4">
        <w:rPr>
          <w:highlight w:val="yellow"/>
          <w:u w:val="single"/>
        </w:rPr>
        <w:t xml:space="preserve"> that gain</w:t>
      </w:r>
      <w:r w:rsidRPr="00412AB4">
        <w:rPr>
          <w:u w:val="single"/>
        </w:rPr>
        <w:t xml:space="preserve"> </w:t>
      </w:r>
      <w:r w:rsidRPr="00412AB4">
        <w:rPr>
          <w:highlight w:val="yellow"/>
          <w:u w:val="single"/>
        </w:rPr>
        <w:t>a few</w:t>
      </w:r>
      <w:r w:rsidRPr="00412AB4">
        <w:rPr>
          <w:u w:val="single"/>
        </w:rPr>
        <w:t xml:space="preserve"> percentage </w:t>
      </w:r>
      <w:r w:rsidRPr="00412AB4">
        <w:rPr>
          <w:highlight w:val="yellow"/>
          <w:u w:val="single"/>
        </w:rPr>
        <w:t>points</w:t>
      </w:r>
      <w:r w:rsidRPr="00412AB4">
        <w:rPr>
          <w:u w:val="single"/>
        </w:rPr>
        <w:t xml:space="preserve"> on a</w:t>
      </w:r>
      <w:r w:rsidRPr="00412AB4">
        <w:rPr>
          <w:sz w:val="14"/>
        </w:rPr>
        <w:t xml:space="preserve">n industry </w:t>
      </w:r>
      <w:r w:rsidRPr="00412AB4">
        <w:rPr>
          <w:u w:val="single"/>
        </w:rPr>
        <w:t xml:space="preserve">benchmark </w:t>
      </w:r>
      <w:r w:rsidRPr="00412AB4">
        <w:rPr>
          <w:highlight w:val="yellow"/>
          <w:u w:val="single"/>
        </w:rPr>
        <w:t>for</w:t>
      </w:r>
      <w:r w:rsidRPr="00412AB4">
        <w:rPr>
          <w:u w:val="single"/>
        </w:rPr>
        <w:t xml:space="preserve"> </w:t>
      </w:r>
      <w:r w:rsidRPr="00412AB4">
        <w:rPr>
          <w:rStyle w:val="Emphasis"/>
        </w:rPr>
        <w:t xml:space="preserve">predictive </w:t>
      </w:r>
      <w:r w:rsidRPr="00412AB4">
        <w:rPr>
          <w:rStyle w:val="Emphasis"/>
          <w:highlight w:val="yellow"/>
        </w:rPr>
        <w:t>accuracy</w:t>
      </w:r>
      <w:r w:rsidRPr="00412AB4">
        <w:rPr>
          <w:u w:val="single"/>
        </w:rPr>
        <w:t xml:space="preserve">, a perspective of </w:t>
      </w:r>
      <w:r w:rsidRPr="00412AB4">
        <w:rPr>
          <w:b/>
          <w:bCs/>
          <w:u w:val="single"/>
        </w:rPr>
        <w:t>car</w:t>
      </w:r>
      <w:r w:rsidRPr="00412AB4">
        <w:rPr>
          <w:b/>
          <w:bCs/>
          <w:highlight w:val="yellow"/>
          <w:u w:val="single"/>
        </w:rPr>
        <w:t>e</w:t>
      </w:r>
      <w:r w:rsidRPr="00412AB4">
        <w:rPr>
          <w:highlight w:val="yellow"/>
          <w:u w:val="single"/>
        </w:rPr>
        <w:t xml:space="preserve"> </w:t>
      </w:r>
      <w:r w:rsidRPr="00412AB4">
        <w:rPr>
          <w:b/>
          <w:bCs/>
          <w:highlight w:val="yellow"/>
          <w:u w:val="single"/>
        </w:rPr>
        <w:t>asks</w:t>
      </w:r>
      <w:r w:rsidRPr="00412AB4">
        <w:rPr>
          <w:highlight w:val="yellow"/>
          <w:u w:val="single"/>
        </w:rPr>
        <w:t xml:space="preserve"> how the result might </w:t>
      </w:r>
      <w:r w:rsidRPr="00412AB4">
        <w:rPr>
          <w:rStyle w:val="Emphasis"/>
          <w:highlight w:val="yellow"/>
        </w:rPr>
        <w:t>amplify neglect</w:t>
      </w:r>
      <w:r w:rsidRPr="00412AB4">
        <w:rPr>
          <w:highlight w:val="yellow"/>
          <w:u w:val="single"/>
        </w:rPr>
        <w:t>.</w:t>
      </w:r>
      <w:r w:rsidRPr="00412AB4">
        <w:rPr>
          <w:u w:val="single"/>
        </w:rPr>
        <w:t xml:space="preserve"> Starting from the principle of care is a </w:t>
      </w:r>
      <w:r w:rsidRPr="00412AB4">
        <w:rPr>
          <w:rStyle w:val="Emphasis"/>
        </w:rPr>
        <w:t>counterproject</w:t>
      </w:r>
      <w:r w:rsidRPr="00412AB4">
        <w:rPr>
          <w:u w:val="single"/>
        </w:rPr>
        <w:t xml:space="preserve"> to AI’s </w:t>
      </w:r>
      <w:r w:rsidRPr="00412AB4">
        <w:rPr>
          <w:b/>
          <w:bCs/>
          <w:u w:val="single"/>
        </w:rPr>
        <w:t>thoughtlessness</w:t>
      </w:r>
      <w:r w:rsidRPr="00412AB4">
        <w:rPr>
          <w:u w:val="single"/>
        </w:rPr>
        <w:t xml:space="preserve"> and ‘</w:t>
      </w:r>
      <w:r w:rsidRPr="00412AB4">
        <w:rPr>
          <w:rStyle w:val="Emphasis"/>
        </w:rPr>
        <w:t>view from nowhere’.</w:t>
      </w:r>
    </w:p>
    <w:p w14:paraId="091FC1E8" w14:textId="77777777" w:rsidR="00412AB4" w:rsidRPr="00412AB4" w:rsidRDefault="00412AB4" w:rsidP="00412AB4">
      <w:pPr>
        <w:spacing w:after="0"/>
        <w:rPr>
          <w:b/>
          <w:bCs/>
          <w:u w:val="single"/>
        </w:rPr>
      </w:pPr>
      <w:r w:rsidRPr="00412AB4">
        <w:rPr>
          <w:sz w:val="16"/>
        </w:rPr>
        <w:tab/>
        <w:t xml:space="preserve">The contrast between current AI and matters of </w:t>
      </w:r>
      <w:r w:rsidRPr="00412AB4">
        <w:rPr>
          <w:b/>
          <w:bCs/>
          <w:highlight w:val="yellow"/>
          <w:u w:val="single"/>
        </w:rPr>
        <w:t>care</w:t>
      </w:r>
      <w:r w:rsidRPr="00412AB4">
        <w:rPr>
          <w:highlight w:val="yellow"/>
          <w:u w:val="single"/>
        </w:rPr>
        <w:t xml:space="preserve"> is</w:t>
      </w:r>
      <w:r w:rsidRPr="00412AB4">
        <w:rPr>
          <w:u w:val="single"/>
        </w:rPr>
        <w:t xml:space="preserve"> not only </w:t>
      </w:r>
      <w:r w:rsidRPr="00412AB4">
        <w:rPr>
          <w:b/>
          <w:bCs/>
          <w:highlight w:val="yellow"/>
          <w:u w:val="single"/>
        </w:rPr>
        <w:t>instructive</w:t>
      </w:r>
      <w:r w:rsidRPr="00412AB4">
        <w:rPr>
          <w:highlight w:val="yellow"/>
          <w:u w:val="single"/>
        </w:rPr>
        <w:t xml:space="preserve"> on</w:t>
      </w:r>
      <w:r w:rsidRPr="00412AB4">
        <w:rPr>
          <w:u w:val="single"/>
        </w:rPr>
        <w:t xml:space="preserve"> the levels of </w:t>
      </w:r>
      <w:r w:rsidRPr="00412AB4">
        <w:rPr>
          <w:rStyle w:val="Emphasis"/>
        </w:rPr>
        <w:t>values</w:t>
      </w:r>
      <w:r w:rsidRPr="00412AB4">
        <w:rPr>
          <w:u w:val="single"/>
        </w:rPr>
        <w:t xml:space="preserve"> and</w:t>
      </w:r>
      <w:r w:rsidRPr="00412AB4">
        <w:rPr>
          <w:sz w:val="16"/>
        </w:rPr>
        <w:t xml:space="preserve"> </w:t>
      </w:r>
      <w:r w:rsidRPr="00412AB4">
        <w:rPr>
          <w:rStyle w:val="Emphasis"/>
          <w:highlight w:val="yellow"/>
        </w:rPr>
        <w:t>epistemology</w:t>
      </w:r>
      <w:r w:rsidRPr="00412AB4">
        <w:rPr>
          <w:sz w:val="16"/>
          <w:highlight w:val="yellow"/>
        </w:rPr>
        <w:t xml:space="preserve">, </w:t>
      </w:r>
      <w:r w:rsidRPr="00412AB4">
        <w:rPr>
          <w:highlight w:val="yellow"/>
          <w:u w:val="single"/>
        </w:rPr>
        <w:t>but also</w:t>
      </w:r>
      <w:r w:rsidRPr="00412AB4">
        <w:rPr>
          <w:u w:val="single"/>
        </w:rPr>
        <w:t xml:space="preserve"> directs our attention back to questions of labour and </w:t>
      </w:r>
      <w:r w:rsidRPr="00412AB4">
        <w:rPr>
          <w:rStyle w:val="Emphasis"/>
          <w:highlight w:val="yellow"/>
        </w:rPr>
        <w:t>political economy</w:t>
      </w:r>
      <w:r w:rsidRPr="00412AB4">
        <w:rPr>
          <w:sz w:val="16"/>
        </w:rPr>
        <w:t xml:space="preserve">. </w:t>
      </w:r>
      <w:r w:rsidRPr="00412AB4">
        <w:rPr>
          <w:b/>
          <w:bCs/>
          <w:highlight w:val="yellow"/>
          <w:u w:val="single"/>
        </w:rPr>
        <w:t>Care</w:t>
      </w:r>
      <w:r w:rsidRPr="00412AB4">
        <w:rPr>
          <w:highlight w:val="yellow"/>
          <w:u w:val="single"/>
        </w:rPr>
        <w:t xml:space="preserve"> is the</w:t>
      </w:r>
      <w:r w:rsidRPr="00412AB4">
        <w:rPr>
          <w:u w:val="single"/>
        </w:rPr>
        <w:t xml:space="preserve"> </w:t>
      </w:r>
      <w:r w:rsidRPr="00412AB4">
        <w:rPr>
          <w:b/>
          <w:bCs/>
          <w:u w:val="single"/>
        </w:rPr>
        <w:t xml:space="preserve">invisibilized </w:t>
      </w:r>
      <w:r w:rsidRPr="00412AB4">
        <w:rPr>
          <w:b/>
          <w:bCs/>
          <w:highlight w:val="yellow"/>
          <w:u w:val="single"/>
        </w:rPr>
        <w:t>labour</w:t>
      </w:r>
      <w:r w:rsidRPr="00412AB4">
        <w:rPr>
          <w:u w:val="single"/>
        </w:rPr>
        <w:t xml:space="preserve"> that is an inevitable consequence </w:t>
      </w:r>
      <w:r w:rsidRPr="00412AB4">
        <w:rPr>
          <w:highlight w:val="yellow"/>
          <w:u w:val="single"/>
        </w:rPr>
        <w:t>of</w:t>
      </w:r>
      <w:r w:rsidRPr="00412AB4">
        <w:rPr>
          <w:u w:val="single"/>
        </w:rPr>
        <w:t xml:space="preserve"> our </w:t>
      </w:r>
      <w:r w:rsidRPr="00412AB4">
        <w:rPr>
          <w:rStyle w:val="Emphasis"/>
          <w:highlight w:val="yellow"/>
        </w:rPr>
        <w:t>interdependence</w:t>
      </w:r>
      <w:r w:rsidRPr="00412AB4">
        <w:rPr>
          <w:sz w:val="16"/>
        </w:rPr>
        <w:t xml:space="preserve">. </w:t>
      </w:r>
      <w:r w:rsidRPr="00412AB4">
        <w:rPr>
          <w:u w:val="single"/>
        </w:rPr>
        <w:t xml:space="preserve">It’s not only </w:t>
      </w:r>
      <w:r w:rsidRPr="00412AB4">
        <w:rPr>
          <w:rStyle w:val="Emphasis"/>
          <w:highlight w:val="yellow"/>
        </w:rPr>
        <w:t>AI</w:t>
      </w:r>
      <w:r w:rsidRPr="00412AB4">
        <w:rPr>
          <w:u w:val="single"/>
        </w:rPr>
        <w:t xml:space="preserve"> that is built on invisible labour and ‘</w:t>
      </w:r>
      <w:r w:rsidRPr="00412AB4">
        <w:rPr>
          <w:b/>
          <w:bCs/>
          <w:u w:val="single"/>
        </w:rPr>
        <w:t>ghost work’</w:t>
      </w:r>
      <w:r w:rsidRPr="00412AB4">
        <w:rPr>
          <w:u w:val="single"/>
        </w:rPr>
        <w:t xml:space="preserve"> – all economically productive activity </w:t>
      </w:r>
      <w:r w:rsidRPr="00412AB4">
        <w:rPr>
          <w:highlight w:val="yellow"/>
          <w:u w:val="single"/>
        </w:rPr>
        <w:t xml:space="preserve">is sustained by </w:t>
      </w:r>
      <w:r w:rsidRPr="00412AB4">
        <w:rPr>
          <w:rStyle w:val="Emphasis"/>
          <w:highlight w:val="yellow"/>
        </w:rPr>
        <w:t>someone else</w:t>
      </w:r>
      <w:r w:rsidRPr="00412AB4">
        <w:rPr>
          <w:highlight w:val="yellow"/>
          <w:u w:val="single"/>
        </w:rPr>
        <w:t xml:space="preserve"> </w:t>
      </w:r>
      <w:r w:rsidRPr="00412AB4">
        <w:rPr>
          <w:b/>
          <w:bCs/>
          <w:highlight w:val="yellow"/>
          <w:u w:val="single"/>
        </w:rPr>
        <w:t>doing the</w:t>
      </w:r>
      <w:r w:rsidRPr="00412AB4">
        <w:rPr>
          <w:highlight w:val="yellow"/>
          <w:u w:val="single"/>
        </w:rPr>
        <w:t xml:space="preserve"> </w:t>
      </w:r>
      <w:r w:rsidRPr="00412AB4">
        <w:rPr>
          <w:rStyle w:val="Emphasis"/>
          <w:highlight w:val="yellow"/>
        </w:rPr>
        <w:t>cleaning</w:t>
      </w:r>
      <w:r w:rsidRPr="00412AB4">
        <w:rPr>
          <w:highlight w:val="yellow"/>
          <w:u w:val="single"/>
        </w:rPr>
        <w:t xml:space="preserve">, </w:t>
      </w:r>
      <w:r w:rsidRPr="00412AB4">
        <w:rPr>
          <w:rStyle w:val="Emphasis"/>
          <w:highlight w:val="yellow"/>
        </w:rPr>
        <w:t>child-rearing</w:t>
      </w:r>
      <w:r w:rsidRPr="00412AB4">
        <w:rPr>
          <w:highlight w:val="yellow"/>
          <w:u w:val="single"/>
        </w:rPr>
        <w:t xml:space="preserve"> and </w:t>
      </w:r>
      <w:r w:rsidRPr="00412AB4">
        <w:rPr>
          <w:rStyle w:val="Emphasis"/>
          <w:highlight w:val="yellow"/>
        </w:rPr>
        <w:t>sustaining</w:t>
      </w:r>
      <w:r w:rsidRPr="00412AB4">
        <w:rPr>
          <w:u w:val="single"/>
        </w:rPr>
        <w:t xml:space="preserve"> of </w:t>
      </w:r>
      <w:r w:rsidRPr="00412AB4">
        <w:rPr>
          <w:b/>
          <w:bCs/>
          <w:u w:val="single"/>
        </w:rPr>
        <w:t>social bonds</w:t>
      </w:r>
      <w:r w:rsidRPr="00412AB4">
        <w:rPr>
          <w:u w:val="single"/>
        </w:rPr>
        <w:t xml:space="preserve"> and shared understandings.</w:t>
      </w:r>
      <w:r w:rsidRPr="00412AB4">
        <w:rPr>
          <w:sz w:val="16"/>
        </w:rPr>
        <w:t xml:space="preserve"> </w:t>
      </w:r>
      <w:r w:rsidRPr="00412AB4">
        <w:rPr>
          <w:u w:val="single"/>
        </w:rPr>
        <w:t xml:space="preserve">The activity of </w:t>
      </w:r>
      <w:r w:rsidRPr="00412AB4">
        <w:rPr>
          <w:rStyle w:val="Emphasis"/>
          <w:highlight w:val="yellow"/>
        </w:rPr>
        <w:t>care</w:t>
      </w:r>
      <w:r w:rsidRPr="00412AB4">
        <w:rPr>
          <w:highlight w:val="yellow"/>
          <w:u w:val="single"/>
        </w:rPr>
        <w:t xml:space="preserve"> is </w:t>
      </w:r>
      <w:r w:rsidRPr="00412AB4">
        <w:rPr>
          <w:rStyle w:val="Emphasis"/>
          <w:highlight w:val="yellow"/>
        </w:rPr>
        <w:t>gendered</w:t>
      </w:r>
      <w:r w:rsidRPr="00412AB4">
        <w:rPr>
          <w:highlight w:val="yellow"/>
          <w:u w:val="single"/>
        </w:rPr>
        <w:t xml:space="preserve">, </w:t>
      </w:r>
      <w:r w:rsidRPr="00412AB4">
        <w:rPr>
          <w:rStyle w:val="Emphasis"/>
          <w:highlight w:val="yellow"/>
        </w:rPr>
        <w:t>racialized</w:t>
      </w:r>
      <w:r w:rsidRPr="00412AB4">
        <w:rPr>
          <w:highlight w:val="yellow"/>
          <w:u w:val="single"/>
        </w:rPr>
        <w:t xml:space="preserve"> and </w:t>
      </w:r>
      <w:r w:rsidRPr="00412AB4">
        <w:rPr>
          <w:rStyle w:val="Emphasis"/>
          <w:highlight w:val="yellow"/>
        </w:rPr>
        <w:t>devalued</w:t>
      </w:r>
      <w:r w:rsidRPr="00412AB4">
        <w:rPr>
          <w:u w:val="single"/>
        </w:rPr>
        <w:t xml:space="preserve"> as something secondary and less important. It’s </w:t>
      </w:r>
      <w:r w:rsidRPr="00412AB4">
        <w:rPr>
          <w:rStyle w:val="Emphasis"/>
          <w:highlight w:val="yellow"/>
        </w:rPr>
        <w:t>commodified</w:t>
      </w:r>
      <w:r w:rsidRPr="00412AB4">
        <w:rPr>
          <w:u w:val="single"/>
        </w:rPr>
        <w:t xml:space="preserve"> for those who can pay, </w:t>
      </w:r>
      <w:r w:rsidRPr="00412AB4">
        <w:rPr>
          <w:highlight w:val="yellow"/>
          <w:u w:val="single"/>
        </w:rPr>
        <w:t xml:space="preserve">and </w:t>
      </w:r>
      <w:r w:rsidRPr="00412AB4">
        <w:rPr>
          <w:rStyle w:val="Emphasis"/>
          <w:highlight w:val="yellow"/>
        </w:rPr>
        <w:t>colonialized</w:t>
      </w:r>
      <w:r w:rsidRPr="00412AB4">
        <w:rPr>
          <w:u w:val="single"/>
        </w:rPr>
        <w:t xml:space="preserve"> as part of a global pyramid scheme, where immigrant women workers plug the care gap in wealthier countries while their own caring responsibilities are transferred further down the chain</w:t>
      </w:r>
      <w:r w:rsidRPr="00412AB4">
        <w:rPr>
          <w:sz w:val="16"/>
        </w:rPr>
        <w:t xml:space="preserve"> (Fraser, 2016). Austerity increased the intensity of care needs while acting as cover for state and corporate disinvestment from welfare, and is </w:t>
      </w:r>
      <w:r w:rsidRPr="00412AB4">
        <w:rPr>
          <w:u w:val="single"/>
        </w:rPr>
        <w:t>amplified by AI’s scaling of precarity</w:t>
      </w:r>
      <w:r w:rsidRPr="00412AB4">
        <w:rPr>
          <w:sz w:val="16"/>
        </w:rPr>
        <w:t xml:space="preserve">. </w:t>
      </w:r>
      <w:r w:rsidRPr="00412AB4">
        <w:rPr>
          <w:highlight w:val="yellow"/>
          <w:u w:val="single"/>
        </w:rPr>
        <w:t xml:space="preserve">The </w:t>
      </w:r>
      <w:r w:rsidRPr="00412AB4">
        <w:rPr>
          <w:rStyle w:val="Emphasis"/>
          <w:highlight w:val="yellow"/>
        </w:rPr>
        <w:t>bottom-up perspective</w:t>
      </w:r>
      <w:r w:rsidRPr="00412AB4">
        <w:rPr>
          <w:rStyle w:val="Emphasis"/>
        </w:rPr>
        <w:t xml:space="preserve"> of care</w:t>
      </w:r>
      <w:r w:rsidRPr="00412AB4">
        <w:rPr>
          <w:u w:val="single"/>
        </w:rPr>
        <w:t xml:space="preserve"> </w:t>
      </w:r>
      <w:r w:rsidRPr="00412AB4">
        <w:rPr>
          <w:highlight w:val="yellow"/>
          <w:u w:val="single"/>
        </w:rPr>
        <w:t xml:space="preserve">is a </w:t>
      </w:r>
      <w:r w:rsidRPr="00412AB4">
        <w:rPr>
          <w:b/>
          <w:bCs/>
          <w:highlight w:val="yellow"/>
          <w:u w:val="single"/>
        </w:rPr>
        <w:t>counter</w:t>
      </w:r>
      <w:r w:rsidRPr="00412AB4">
        <w:rPr>
          <w:b/>
          <w:bCs/>
          <w:u w:val="single"/>
        </w:rPr>
        <w:t>point</w:t>
      </w:r>
      <w:r w:rsidRPr="00412AB4">
        <w:rPr>
          <w:u w:val="single"/>
        </w:rPr>
        <w:t xml:space="preserve"> </w:t>
      </w:r>
      <w:r w:rsidRPr="00412AB4">
        <w:rPr>
          <w:highlight w:val="yellow"/>
          <w:u w:val="single"/>
        </w:rPr>
        <w:t>to</w:t>
      </w:r>
      <w:r w:rsidRPr="00412AB4">
        <w:rPr>
          <w:u w:val="single"/>
        </w:rPr>
        <w:t xml:space="preserve"> all </w:t>
      </w:r>
      <w:r w:rsidRPr="00412AB4">
        <w:rPr>
          <w:rStyle w:val="Emphasis"/>
        </w:rPr>
        <w:t xml:space="preserve">the </w:t>
      </w:r>
      <w:r w:rsidRPr="00412AB4">
        <w:rPr>
          <w:rStyle w:val="Emphasis"/>
          <w:highlight w:val="yellow"/>
        </w:rPr>
        <w:t>hierarchies of knowledge</w:t>
      </w:r>
      <w:r w:rsidRPr="00412AB4">
        <w:rPr>
          <w:u w:val="single"/>
        </w:rPr>
        <w:t xml:space="preserve"> and labour that are </w:t>
      </w:r>
      <w:r w:rsidRPr="00412AB4">
        <w:rPr>
          <w:b/>
          <w:bCs/>
          <w:highlight w:val="yellow"/>
          <w:u w:val="single"/>
        </w:rPr>
        <w:t>reinforced by AI.</w:t>
      </w:r>
    </w:p>
    <w:p w14:paraId="225E9535" w14:textId="77777777" w:rsidR="00412AB4" w:rsidRPr="00412AB4" w:rsidRDefault="00412AB4" w:rsidP="00412AB4">
      <w:pPr>
        <w:spacing w:after="0"/>
        <w:ind w:firstLine="720"/>
        <w:rPr>
          <w:rStyle w:val="Emphasis"/>
        </w:rPr>
      </w:pPr>
      <w:r w:rsidRPr="00412AB4">
        <w:rPr>
          <w:sz w:val="14"/>
        </w:rPr>
        <w:t xml:space="preserve">The arrival of COVID-19 suddenly made it a lot harder to ignore the centrality of care work because it was inescapably clear how much we rely on frontline carers, both paid and voluntary. </w:t>
      </w:r>
      <w:r w:rsidRPr="00412AB4">
        <w:rPr>
          <w:u w:val="single"/>
        </w:rPr>
        <w:t>With typical hubris, advocates of AI also suggest that it can take on the work of care through its capacity to target help where it’s most needed</w:t>
      </w:r>
      <w:r w:rsidRPr="00412AB4">
        <w:rPr>
          <w:sz w:val="14"/>
        </w:rPr>
        <w:t xml:space="preserve">. </w:t>
      </w:r>
      <w:r w:rsidRPr="00412AB4">
        <w:rPr>
          <w:u w:val="single"/>
        </w:rPr>
        <w:t>But systems that rely on more finely targeted interventions within a neoliberal framework operate as sites for the reproduction of social inequalities</w:t>
      </w:r>
      <w:r w:rsidRPr="00412AB4">
        <w:rPr>
          <w:sz w:val="14"/>
        </w:rPr>
        <w:t xml:space="preserve"> (Keddell, 2019).</w:t>
      </w:r>
      <w:r w:rsidRPr="00412AB4">
        <w:rPr>
          <w:u w:val="single"/>
        </w:rPr>
        <w:t xml:space="preserve"> The principle of </w:t>
      </w:r>
      <w:r w:rsidRPr="00412AB4">
        <w:rPr>
          <w:highlight w:val="yellow"/>
          <w:u w:val="single"/>
        </w:rPr>
        <w:t>risk prediction makes AI</w:t>
      </w:r>
      <w:r w:rsidRPr="00412AB4">
        <w:rPr>
          <w:u w:val="single"/>
        </w:rPr>
        <w:t xml:space="preserve"> an apparatus that </w:t>
      </w:r>
      <w:r w:rsidRPr="00412AB4">
        <w:rPr>
          <w:highlight w:val="yellow"/>
          <w:u w:val="single"/>
        </w:rPr>
        <w:t>operate</w:t>
      </w:r>
      <w:r w:rsidRPr="00412AB4">
        <w:rPr>
          <w:u w:val="single"/>
        </w:rPr>
        <w:t xml:space="preserve">s </w:t>
      </w:r>
      <w:r w:rsidRPr="00412AB4">
        <w:rPr>
          <w:highlight w:val="yellow"/>
          <w:u w:val="single"/>
        </w:rPr>
        <w:t>on</w:t>
      </w:r>
      <w:r w:rsidRPr="00412AB4">
        <w:rPr>
          <w:u w:val="single"/>
        </w:rPr>
        <w:t xml:space="preserve"> the basis of </w:t>
      </w:r>
      <w:r w:rsidRPr="00412AB4">
        <w:rPr>
          <w:highlight w:val="yellow"/>
          <w:u w:val="single"/>
        </w:rPr>
        <w:t xml:space="preserve">threat rather than understanding: </w:t>
      </w:r>
      <w:r w:rsidRPr="00412AB4">
        <w:rPr>
          <w:rStyle w:val="Emphasis"/>
          <w:highlight w:val="yellow"/>
        </w:rPr>
        <w:t>securitizing is not caring</w:t>
      </w:r>
      <w:r w:rsidRPr="00412AB4">
        <w:rPr>
          <w:rStyle w:val="Emphasis"/>
        </w:rPr>
        <w:t>.</w:t>
      </w:r>
    </w:p>
    <w:p w14:paraId="218EE760" w14:textId="77777777" w:rsidR="00412AB4" w:rsidRPr="00412AB4" w:rsidRDefault="00412AB4" w:rsidP="00412AB4">
      <w:pPr>
        <w:spacing w:after="0"/>
        <w:ind w:firstLine="720"/>
        <w:rPr>
          <w:sz w:val="16"/>
        </w:rPr>
      </w:pPr>
      <w:r w:rsidRPr="00412AB4">
        <w:rPr>
          <w:rStyle w:val="Emphasis"/>
          <w:highlight w:val="yellow"/>
        </w:rPr>
        <w:t>Unsettling AI’s</w:t>
      </w:r>
      <w:r w:rsidRPr="00412AB4">
        <w:rPr>
          <w:rStyle w:val="Emphasis"/>
        </w:rPr>
        <w:t xml:space="preserve"> scientistic </w:t>
      </w:r>
      <w:r w:rsidRPr="00412AB4">
        <w:rPr>
          <w:rStyle w:val="Emphasis"/>
          <w:highlight w:val="yellow"/>
        </w:rPr>
        <w:t>authority</w:t>
      </w:r>
      <w:r w:rsidRPr="00412AB4">
        <w:rPr>
          <w:sz w:val="16"/>
        </w:rPr>
        <w:t xml:space="preserve"> </w:t>
      </w:r>
      <w:r w:rsidRPr="00412AB4">
        <w:rPr>
          <w:u w:val="single"/>
        </w:rPr>
        <w:t xml:space="preserve">has </w:t>
      </w:r>
      <w:r w:rsidRPr="00412AB4">
        <w:rPr>
          <w:highlight w:val="yellow"/>
          <w:u w:val="single"/>
        </w:rPr>
        <w:t>led us to conclude</w:t>
      </w:r>
      <w:r w:rsidRPr="00412AB4">
        <w:rPr>
          <w:u w:val="single"/>
        </w:rPr>
        <w:t xml:space="preserve"> that any change that promotes </w:t>
      </w:r>
      <w:r w:rsidRPr="00412AB4">
        <w:rPr>
          <w:b/>
          <w:bCs/>
          <w:highlight w:val="yellow"/>
          <w:u w:val="single"/>
        </w:rPr>
        <w:t>mutual care</w:t>
      </w:r>
      <w:r w:rsidRPr="00412AB4">
        <w:rPr>
          <w:highlight w:val="yellow"/>
          <w:u w:val="single"/>
        </w:rPr>
        <w:t xml:space="preserve"> </w:t>
      </w:r>
      <w:r w:rsidRPr="00412AB4">
        <w:rPr>
          <w:b/>
          <w:bCs/>
          <w:highlight w:val="yellow"/>
          <w:u w:val="single"/>
        </w:rPr>
        <w:t>must</w:t>
      </w:r>
      <w:r w:rsidRPr="00412AB4">
        <w:rPr>
          <w:highlight w:val="yellow"/>
          <w:u w:val="single"/>
        </w:rPr>
        <w:t xml:space="preserve"> be </w:t>
      </w:r>
      <w:r w:rsidRPr="00412AB4">
        <w:rPr>
          <w:rStyle w:val="Emphasis"/>
          <w:highlight w:val="yellow"/>
        </w:rPr>
        <w:t>community-led</w:t>
      </w:r>
      <w:r w:rsidRPr="00412AB4">
        <w:rPr>
          <w:highlight w:val="yellow"/>
          <w:u w:val="single"/>
        </w:rPr>
        <w:t xml:space="preserve"> and</w:t>
      </w:r>
      <w:r w:rsidRPr="00412AB4">
        <w:rPr>
          <w:u w:val="single"/>
        </w:rPr>
        <w:t xml:space="preserve"> must </w:t>
      </w:r>
      <w:r w:rsidRPr="00412AB4">
        <w:rPr>
          <w:rStyle w:val="Emphasis"/>
          <w:highlight w:val="yellow"/>
        </w:rPr>
        <w:t>start from the margins</w:t>
      </w:r>
      <w:r w:rsidRPr="00412AB4">
        <w:rPr>
          <w:u w:val="single"/>
        </w:rPr>
        <w:t>.</w:t>
      </w:r>
      <w:r w:rsidRPr="00412AB4">
        <w:rPr>
          <w:sz w:val="16"/>
        </w:rPr>
        <w:t xml:space="preserve"> </w:t>
      </w:r>
      <w:r w:rsidRPr="00412AB4">
        <w:rPr>
          <w:u w:val="single"/>
        </w:rPr>
        <w:t xml:space="preserve">It has also revealed that </w:t>
      </w:r>
      <w:r w:rsidRPr="00412AB4">
        <w:rPr>
          <w:b/>
          <w:bCs/>
          <w:highlight w:val="yellow"/>
          <w:u w:val="single"/>
        </w:rPr>
        <w:t>the question of AI</w:t>
      </w:r>
      <w:r w:rsidRPr="00412AB4">
        <w:rPr>
          <w:highlight w:val="yellow"/>
          <w:u w:val="single"/>
        </w:rPr>
        <w:t xml:space="preserve"> is</w:t>
      </w:r>
      <w:r w:rsidRPr="00412AB4">
        <w:rPr>
          <w:u w:val="single"/>
        </w:rPr>
        <w:t xml:space="preserve"> an iteration of </w:t>
      </w:r>
      <w:r w:rsidRPr="00412AB4">
        <w:rPr>
          <w:highlight w:val="yellow"/>
          <w:u w:val="single"/>
        </w:rPr>
        <w:t>a</w:t>
      </w:r>
      <w:r w:rsidRPr="00412AB4">
        <w:rPr>
          <w:u w:val="single"/>
        </w:rPr>
        <w:t xml:space="preserve"> profound </w:t>
      </w:r>
      <w:r w:rsidRPr="00412AB4">
        <w:rPr>
          <w:highlight w:val="yellow"/>
          <w:u w:val="single"/>
        </w:rPr>
        <w:t xml:space="preserve">social and </w:t>
      </w:r>
      <w:r w:rsidRPr="00412AB4">
        <w:rPr>
          <w:rStyle w:val="Emphasis"/>
          <w:highlight w:val="yellow"/>
        </w:rPr>
        <w:t>epistemological dynamic</w:t>
      </w:r>
      <w:r w:rsidRPr="00412AB4">
        <w:rPr>
          <w:u w:val="single"/>
        </w:rPr>
        <w:t xml:space="preserve">: the setting of boundaries and exclusions </w:t>
      </w:r>
      <w:r w:rsidRPr="00412AB4">
        <w:rPr>
          <w:highlight w:val="yellow"/>
          <w:u w:val="single"/>
        </w:rPr>
        <w:t xml:space="preserve">that sediment </w:t>
      </w:r>
      <w:r w:rsidRPr="00412AB4">
        <w:rPr>
          <w:b/>
          <w:bCs/>
          <w:highlight w:val="yellow"/>
          <w:u w:val="single"/>
        </w:rPr>
        <w:t>relations of power</w:t>
      </w:r>
      <w:r w:rsidRPr="00412AB4">
        <w:rPr>
          <w:sz w:val="16"/>
          <w:highlight w:val="yellow"/>
        </w:rPr>
        <w:t xml:space="preserve">. </w:t>
      </w:r>
      <w:r w:rsidRPr="00412AB4">
        <w:rPr>
          <w:rStyle w:val="Emphasis"/>
          <w:highlight w:val="yellow"/>
        </w:rPr>
        <w:t>The role of AI</w:t>
      </w:r>
      <w:r w:rsidRPr="00412AB4">
        <w:rPr>
          <w:u w:val="single"/>
        </w:rPr>
        <w:t xml:space="preserve"> in society </w:t>
      </w:r>
      <w:r w:rsidRPr="00412AB4">
        <w:rPr>
          <w:highlight w:val="yellow"/>
          <w:u w:val="single"/>
        </w:rPr>
        <w:t>can’t be separated from</w:t>
      </w:r>
      <w:r w:rsidRPr="00412AB4">
        <w:rPr>
          <w:u w:val="single"/>
        </w:rPr>
        <w:t xml:space="preserve"> the way we understand the process of </w:t>
      </w:r>
      <w:r w:rsidRPr="00412AB4">
        <w:rPr>
          <w:rStyle w:val="Emphasis"/>
          <w:highlight w:val="yellow"/>
        </w:rPr>
        <w:t>becoming</w:t>
      </w:r>
      <w:r w:rsidRPr="00412AB4">
        <w:rPr>
          <w:u w:val="single"/>
        </w:rPr>
        <w:t xml:space="preserve">, and </w:t>
      </w:r>
      <w:r w:rsidRPr="00412AB4">
        <w:rPr>
          <w:highlight w:val="yellow"/>
          <w:u w:val="single"/>
        </w:rPr>
        <w:t xml:space="preserve">the ways </w:t>
      </w:r>
      <w:r w:rsidRPr="00412AB4">
        <w:rPr>
          <w:b/>
          <w:bCs/>
          <w:highlight w:val="yellow"/>
          <w:u w:val="single"/>
        </w:rPr>
        <w:t>our apparatuses affect</w:t>
      </w:r>
      <w:r w:rsidRPr="00412AB4">
        <w:rPr>
          <w:highlight w:val="yellow"/>
          <w:u w:val="single"/>
        </w:rPr>
        <w:t xml:space="preserve"> what is </w:t>
      </w:r>
      <w:r w:rsidRPr="00412AB4">
        <w:rPr>
          <w:rStyle w:val="Emphasis"/>
          <w:highlight w:val="yellow"/>
        </w:rPr>
        <w:t>included</w:t>
      </w:r>
      <w:r w:rsidRPr="00412AB4">
        <w:rPr>
          <w:highlight w:val="yellow"/>
          <w:u w:val="single"/>
        </w:rPr>
        <w:t xml:space="preserve"> and</w:t>
      </w:r>
      <w:r w:rsidRPr="00412AB4">
        <w:rPr>
          <w:u w:val="single"/>
        </w:rPr>
        <w:t xml:space="preserve"> what is </w:t>
      </w:r>
      <w:r w:rsidRPr="00412AB4">
        <w:rPr>
          <w:rStyle w:val="Emphasis"/>
          <w:highlight w:val="yellow"/>
        </w:rPr>
        <w:t>excluded</w:t>
      </w:r>
      <w:r w:rsidRPr="00412AB4">
        <w:rPr>
          <w:u w:val="single"/>
        </w:rPr>
        <w:t xml:space="preserve"> as a result of that process.</w:t>
      </w:r>
      <w:r w:rsidRPr="00412AB4">
        <w:rPr>
          <w:sz w:val="16"/>
        </w:rPr>
        <w:t xml:space="preserve"> The observer can’t be completely separated from the observed: </w:t>
      </w:r>
      <w:r w:rsidRPr="00412AB4">
        <w:rPr>
          <w:rStyle w:val="Emphasis"/>
        </w:rPr>
        <w:t>the knower and the known are co-emergent</w:t>
      </w:r>
      <w:r w:rsidRPr="00412AB4">
        <w:rPr>
          <w:sz w:val="16"/>
        </w:rPr>
        <w:t>. Realizing that knowledge of the world is processual and relational means overcoming the division between knowing and caring.</w:t>
      </w:r>
    </w:p>
    <w:p w14:paraId="024F0E8B" w14:textId="77777777" w:rsidR="00412AB4" w:rsidRPr="00412AB4" w:rsidRDefault="00412AB4" w:rsidP="00412AB4">
      <w:pPr>
        <w:pStyle w:val="Heading2"/>
      </w:pPr>
      <w:r w:rsidRPr="00412AB4">
        <w:t>Case</w:t>
      </w:r>
    </w:p>
    <w:p w14:paraId="2DED949B" w14:textId="77777777" w:rsidR="00412AB4" w:rsidRPr="00412AB4" w:rsidRDefault="00412AB4" w:rsidP="00412AB4">
      <w:pPr>
        <w:pStyle w:val="Heading3"/>
      </w:pPr>
      <w:r w:rsidRPr="00412AB4">
        <w:t>AI leadership (US)</w:t>
      </w:r>
    </w:p>
    <w:p w14:paraId="0E6ADB4D" w14:textId="77777777" w:rsidR="00412AB4" w:rsidRPr="00412AB4" w:rsidRDefault="00412AB4" w:rsidP="00412AB4">
      <w:pPr>
        <w:pStyle w:val="Heading4"/>
        <w:rPr>
          <w:rFonts w:cs="Calibri"/>
        </w:rPr>
      </w:pPr>
      <w:r w:rsidRPr="00412AB4">
        <w:rPr>
          <w:rFonts w:cs="Calibri"/>
        </w:rPr>
        <w:t xml:space="preserve">China’s rise is motivated by </w:t>
      </w:r>
      <w:r w:rsidRPr="00412AB4">
        <w:rPr>
          <w:rFonts w:cs="Calibri"/>
          <w:u w:val="single"/>
        </w:rPr>
        <w:t>status</w:t>
      </w:r>
      <w:r w:rsidRPr="00412AB4">
        <w:rPr>
          <w:rFonts w:cs="Calibri"/>
        </w:rPr>
        <w:t>---</w:t>
      </w:r>
      <w:r w:rsidRPr="00412AB4">
        <w:rPr>
          <w:rFonts w:cs="Calibri"/>
          <w:u w:val="single"/>
        </w:rPr>
        <w:t>misdiagnosing</w:t>
      </w:r>
      <w:r w:rsidRPr="00412AB4">
        <w:rPr>
          <w:rFonts w:cs="Calibri"/>
        </w:rPr>
        <w:t xml:space="preserve"> them as an </w:t>
      </w:r>
      <w:r w:rsidRPr="00412AB4">
        <w:rPr>
          <w:rFonts w:cs="Calibri"/>
          <w:u w:val="single"/>
        </w:rPr>
        <w:t>inherently revisionist</w:t>
      </w:r>
      <w:r w:rsidRPr="00412AB4">
        <w:rPr>
          <w:rFonts w:cs="Calibri"/>
        </w:rPr>
        <w:t xml:space="preserve"> state in need of </w:t>
      </w:r>
      <w:r w:rsidRPr="00412AB4">
        <w:rPr>
          <w:rFonts w:cs="Calibri"/>
          <w:u w:val="single"/>
        </w:rPr>
        <w:t>containment</w:t>
      </w:r>
      <w:r w:rsidRPr="00412AB4">
        <w:rPr>
          <w:rFonts w:cs="Calibri"/>
        </w:rPr>
        <w:t xml:space="preserve"> makes them </w:t>
      </w:r>
      <w:r w:rsidRPr="00412AB4">
        <w:rPr>
          <w:rFonts w:cs="Calibri"/>
          <w:u w:val="single"/>
        </w:rPr>
        <w:t>more aggressive</w:t>
      </w:r>
      <w:r w:rsidRPr="00412AB4">
        <w:rPr>
          <w:rFonts w:cs="Calibri"/>
        </w:rPr>
        <w:t xml:space="preserve"> and </w:t>
      </w:r>
      <w:r w:rsidRPr="00412AB4">
        <w:rPr>
          <w:rFonts w:cs="Calibri"/>
          <w:u w:val="single"/>
        </w:rPr>
        <w:t>causes war</w:t>
      </w:r>
      <w:r w:rsidRPr="00412AB4">
        <w:rPr>
          <w:rFonts w:cs="Calibri"/>
        </w:rPr>
        <w:t>.</w:t>
      </w:r>
    </w:p>
    <w:p w14:paraId="346BCD0D" w14:textId="77777777" w:rsidR="00412AB4" w:rsidRPr="00412AB4" w:rsidRDefault="00412AB4" w:rsidP="00412AB4">
      <w:pPr>
        <w:rPr>
          <w:rStyle w:val="Style13ptBold"/>
        </w:rPr>
      </w:pPr>
      <w:r w:rsidRPr="00412AB4">
        <w:rPr>
          <w:rStyle w:val="Style13ptBold"/>
        </w:rPr>
        <w:t>Murray 19</w:t>
      </w:r>
      <w:r w:rsidRPr="00412AB4">
        <w:t xml:space="preserve">, Associate Professor of Political Studies; Director of Global Initiatives @ Bard College. PhD in International Relations @ University of Chicago (Michelle, The Struggle for Recognition in International Relations: Status, Revisionism, and Rising Powers, </w:t>
      </w:r>
      <w:r w:rsidRPr="00412AB4">
        <w:rPr>
          <w:i/>
          <w:iCs/>
        </w:rPr>
        <w:t>Oxford University Press</w:t>
      </w:r>
      <w:r w:rsidRPr="00412AB4">
        <w:t>, pp. 207-215)</w:t>
      </w:r>
    </w:p>
    <w:p w14:paraId="26A6286B" w14:textId="77777777" w:rsidR="00412AB4" w:rsidRPr="00412AB4" w:rsidRDefault="00412AB4" w:rsidP="00412AB4">
      <w:pPr>
        <w:rPr>
          <w:sz w:val="16"/>
        </w:rPr>
      </w:pPr>
      <w:r w:rsidRPr="00412AB4">
        <w:rPr>
          <w:sz w:val="16"/>
        </w:rPr>
        <w:t>Identity, Insecurity, and China’s Place in the World</w:t>
      </w:r>
    </w:p>
    <w:p w14:paraId="4F69494B" w14:textId="77777777" w:rsidR="00412AB4" w:rsidRPr="00412AB4" w:rsidRDefault="00412AB4" w:rsidP="00412AB4">
      <w:pPr>
        <w:rPr>
          <w:sz w:val="16"/>
        </w:rPr>
      </w:pPr>
      <w:r w:rsidRPr="00412AB4">
        <w:rPr>
          <w:rStyle w:val="StyleUnderline"/>
          <w:highlight w:val="yellow"/>
        </w:rPr>
        <w:t>China’s view of</w:t>
      </w:r>
      <w:r w:rsidRPr="00412AB4">
        <w:rPr>
          <w:sz w:val="16"/>
        </w:rPr>
        <w:t xml:space="preserve">, and future place in, </w:t>
      </w:r>
      <w:r w:rsidRPr="00412AB4">
        <w:rPr>
          <w:rStyle w:val="StyleUnderline"/>
        </w:rPr>
        <w:t xml:space="preserve">the </w:t>
      </w:r>
      <w:r w:rsidRPr="00412AB4">
        <w:rPr>
          <w:rStyle w:val="StyleUnderline"/>
          <w:highlight w:val="yellow"/>
        </w:rPr>
        <w:t>international order are</w:t>
      </w:r>
      <w:r w:rsidRPr="00412AB4">
        <w:rPr>
          <w:rStyle w:val="StyleUnderline"/>
        </w:rPr>
        <w:t xml:space="preserve"> importantly </w:t>
      </w:r>
      <w:r w:rsidRPr="00412AB4">
        <w:rPr>
          <w:rStyle w:val="StyleUnderline"/>
          <w:highlight w:val="yellow"/>
        </w:rPr>
        <w:t>connected to</w:t>
      </w:r>
      <w:r w:rsidRPr="00412AB4">
        <w:rPr>
          <w:rStyle w:val="StyleUnderline"/>
        </w:rPr>
        <w:t xml:space="preserve"> its experiences during the </w:t>
      </w:r>
      <w:r w:rsidRPr="00412AB4">
        <w:rPr>
          <w:rStyle w:val="StyleUnderline"/>
          <w:highlight w:val="yellow"/>
        </w:rPr>
        <w:t>Century of Humiliation</w:t>
      </w:r>
      <w:r w:rsidRPr="00412AB4">
        <w:rPr>
          <w:rStyle w:val="StyleUnderline"/>
        </w:rPr>
        <w:t xml:space="preserve"> and the dual concepts of national humiliation and national rejuvenation</w:t>
      </w:r>
      <w:r w:rsidRPr="00412AB4">
        <w:rPr>
          <w:sz w:val="16"/>
        </w:rPr>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412AB4">
        <w:rPr>
          <w:rStyle w:val="StyleUnderline"/>
        </w:rPr>
        <w:t xml:space="preserve">National humiliation is an </w:t>
      </w:r>
      <w:r w:rsidRPr="00412AB4">
        <w:rPr>
          <w:rStyle w:val="StyleUnderline"/>
          <w:highlight w:val="yellow"/>
        </w:rPr>
        <w:t>active part of contemporary</w:t>
      </w:r>
      <w:r w:rsidRPr="00412AB4">
        <w:rPr>
          <w:rStyle w:val="StyleUnderline"/>
        </w:rPr>
        <w:t xml:space="preserve"> Chinese collective </w:t>
      </w:r>
      <w:r w:rsidRPr="00412AB4">
        <w:rPr>
          <w:rStyle w:val="StyleUnderline"/>
          <w:highlight w:val="yellow"/>
        </w:rPr>
        <w:t>identity</w:t>
      </w:r>
      <w:r w:rsidRPr="00412AB4">
        <w:rPr>
          <w:sz w:val="16"/>
        </w:rPr>
        <w:t xml:space="preserve">. </w:t>
      </w:r>
      <w:r w:rsidRPr="00412AB4">
        <w:rPr>
          <w:rStyle w:val="StyleUnderline"/>
        </w:rPr>
        <w:t xml:space="preserve">It serves as an </w:t>
      </w:r>
      <w:r w:rsidRPr="00412AB4">
        <w:rPr>
          <w:rStyle w:val="StyleUnderline"/>
          <w:highlight w:val="yellow"/>
        </w:rPr>
        <w:t>important resource for</w:t>
      </w:r>
      <w:r w:rsidRPr="00412AB4">
        <w:rPr>
          <w:rStyle w:val="StyleUnderline"/>
        </w:rPr>
        <w:t xml:space="preserve"> those cultivating Chinese </w:t>
      </w:r>
      <w:r w:rsidRPr="00412AB4">
        <w:rPr>
          <w:rStyle w:val="StyleUnderline"/>
          <w:highlight w:val="yellow"/>
        </w:rPr>
        <w:t>nationalism</w:t>
      </w:r>
      <w:r w:rsidRPr="00412AB4">
        <w:rPr>
          <w:rStyle w:val="StyleUnderline"/>
        </w:rPr>
        <w:t xml:space="preserve">, unifying the Chinese people against foreign others who perpetrated these past humiliations </w:t>
      </w:r>
      <w:r w:rsidRPr="00412AB4">
        <w:rPr>
          <w:rStyle w:val="StyleUnderline"/>
          <w:highlight w:val="yellow"/>
        </w:rPr>
        <w:t xml:space="preserve">and </w:t>
      </w:r>
      <w:r w:rsidRPr="00412AB4">
        <w:rPr>
          <w:rStyle w:val="Emphasis"/>
          <w:highlight w:val="yellow"/>
        </w:rPr>
        <w:t>legitimating the CCP</w:t>
      </w:r>
      <w:r w:rsidRPr="00412AB4">
        <w:rPr>
          <w:sz w:val="16"/>
        </w:rPr>
        <w:t>, the party seen as leading China’s reemergence as a major power.</w:t>
      </w:r>
    </w:p>
    <w:p w14:paraId="152D9379" w14:textId="77777777" w:rsidR="00412AB4" w:rsidRPr="00412AB4" w:rsidRDefault="00412AB4" w:rsidP="00412AB4">
      <w:pPr>
        <w:rPr>
          <w:sz w:val="16"/>
        </w:rPr>
      </w:pPr>
      <w:r w:rsidRPr="00412AB4">
        <w:rPr>
          <w:rStyle w:val="StyleUnderline"/>
        </w:rPr>
        <w:t>The Century of Humiliation</w:t>
      </w:r>
      <w:r w:rsidRPr="00412AB4">
        <w:rPr>
          <w:sz w:val="16"/>
        </w:rPr>
        <w:t xml:space="preserve">, however, is not just about recounting a particular interpretation of the past. Rather, it </w:t>
      </w:r>
      <w:r w:rsidRPr="00412AB4">
        <w:rPr>
          <w:rStyle w:val="StyleUnderline"/>
        </w:rPr>
        <w:t>actively informs beliefs about how the world works and is used to interpret the dynamics of international relations today</w:t>
      </w:r>
      <w:r w:rsidRPr="00412AB4">
        <w:rPr>
          <w:sz w:val="16"/>
        </w:rPr>
        <w:t xml:space="preserve">.45 Specifically, the national humiliation narrative constructs China’s self-understanding and its place in the international system, shaping its interests and aspirations as a rising power. First, </w:t>
      </w:r>
      <w:r w:rsidRPr="00412AB4">
        <w:rPr>
          <w:rStyle w:val="StyleUnderline"/>
        </w:rPr>
        <w:t>the narrative of national humiliation represents China as a victim of Western subjugation</w:t>
      </w:r>
      <w:r w:rsidRPr="00412AB4">
        <w:rPr>
          <w:sz w:val="16"/>
        </w:rPr>
        <w:t xml:space="preserve">. When articulated in the context of current international relations, </w:t>
      </w:r>
      <w:r w:rsidRPr="00412AB4">
        <w:rPr>
          <w:rStyle w:val="StyleUnderline"/>
        </w:rPr>
        <w:t>this representation works to breed suspicion of outside actors</w:t>
      </w:r>
      <w:r w:rsidRPr="00412AB4">
        <w:rPr>
          <w:sz w:val="16"/>
        </w:rPr>
        <w:t>,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w:t>
      </w:r>
      <w:r w:rsidRPr="00412AB4">
        <w:rPr>
          <w:rStyle w:val="StyleUnderline"/>
        </w:rPr>
        <w:t>resolving this problem did not involve military retaliation or economic reparations so much as symbolic recognition: China demanded</w:t>
      </w:r>
      <w:r w:rsidRPr="00412AB4">
        <w:rPr>
          <w:sz w:val="16"/>
        </w:rPr>
        <w:t xml:space="preserve"> a public </w:t>
      </w:r>
      <w:r w:rsidRPr="00412AB4">
        <w:rPr>
          <w:rStyle w:val="StyleUnderline"/>
        </w:rPr>
        <w:t>apology from the U</w:t>
      </w:r>
      <w:r w:rsidRPr="00412AB4">
        <w:rPr>
          <w:sz w:val="16"/>
        </w:rPr>
        <w:t xml:space="preserve">nited </w:t>
      </w:r>
      <w:r w:rsidRPr="00412AB4">
        <w:rPr>
          <w:rStyle w:val="StyleUnderline"/>
        </w:rPr>
        <w:t>S</w:t>
      </w:r>
      <w:r w:rsidRPr="00412AB4">
        <w:rPr>
          <w:sz w:val="16"/>
        </w:rPr>
        <w:t xml:space="preserve">tates.”46 Thus, understood through the prism of national humiliation, </w:t>
      </w:r>
      <w:r w:rsidRPr="00412AB4">
        <w:rPr>
          <w:rStyle w:val="StyleUnderline"/>
        </w:rPr>
        <w:t>interactions with the West are always contextualized in a history where China suffered humiliating losses at the hands of Western expansion</w:t>
      </w:r>
      <w:r w:rsidRPr="00412AB4">
        <w:rPr>
          <w:sz w:val="16"/>
        </w:rPr>
        <w:t>, and where Western power is, in and of itself, the instrument of that subjugation.</w:t>
      </w:r>
    </w:p>
    <w:p w14:paraId="107F388A" w14:textId="77777777" w:rsidR="00412AB4" w:rsidRPr="00412AB4" w:rsidRDefault="00412AB4" w:rsidP="00412AB4">
      <w:pPr>
        <w:rPr>
          <w:sz w:val="16"/>
        </w:rPr>
      </w:pPr>
      <w:r w:rsidRPr="00412AB4">
        <w:rPr>
          <w:rStyle w:val="StyleUnderline"/>
        </w:rPr>
        <w:t>Second, the narrative of national humiliation constructs</w:t>
      </w:r>
      <w:r w:rsidRPr="00412AB4">
        <w:rPr>
          <w:sz w:val="16"/>
        </w:rPr>
        <w:t xml:space="preserve"> Chinese understandings of its military power and that of the United States by imposing </w:t>
      </w:r>
      <w:r w:rsidRPr="00412AB4">
        <w:rPr>
          <w:rStyle w:val="StyleUnderline"/>
        </w:rPr>
        <w:t>a moral subtext to power politics</w:t>
      </w:r>
      <w:r w:rsidRPr="00412AB4">
        <w:rPr>
          <w:sz w:val="16"/>
        </w:rPr>
        <w:t xml:space="preserve">. Building from its treatment during the Century of Humiliation, </w:t>
      </w:r>
      <w:r w:rsidRPr="00412AB4">
        <w:rPr>
          <w:rStyle w:val="StyleUnderline"/>
        </w:rPr>
        <w:t xml:space="preserve">the </w:t>
      </w:r>
      <w:r w:rsidRPr="00412AB4">
        <w:rPr>
          <w:rStyle w:val="StyleUnderline"/>
          <w:highlight w:val="yellow"/>
        </w:rPr>
        <w:t>international community’s actions toward China are viewed as unjust</w:t>
      </w:r>
      <w:r w:rsidRPr="00412AB4">
        <w:rPr>
          <w:rStyle w:val="StyleUnderline"/>
        </w:rPr>
        <w:t>, reinforcing suspicion of foreign powers’ intentions</w:t>
      </w:r>
      <w:r w:rsidRPr="00412AB4">
        <w:rPr>
          <w:sz w:val="16"/>
        </w:rPr>
        <w:t xml:space="preserve">.47 </w:t>
      </w:r>
      <w:r w:rsidRPr="00412AB4">
        <w:rPr>
          <w:rStyle w:val="StyleUnderline"/>
          <w:highlight w:val="yellow"/>
        </w:rPr>
        <w:t>Within</w:t>
      </w:r>
      <w:r w:rsidRPr="00412AB4">
        <w:rPr>
          <w:rStyle w:val="StyleUnderline"/>
        </w:rPr>
        <w:t xml:space="preserve"> this frame, a self–Other dynamic is created</w:t>
      </w:r>
      <w:r w:rsidRPr="00412AB4">
        <w:rPr>
          <w:sz w:val="16"/>
        </w:rPr>
        <w:t xml:space="preserve">, whereby Chinese history is reimagined as one of benevolent hegemony, when China governed and projected its influence in peaceful ways. This is </w:t>
      </w:r>
      <w:r w:rsidRPr="00412AB4">
        <w:rPr>
          <w:rStyle w:val="StyleUnderline"/>
        </w:rPr>
        <w:t>positioned in contrast to</w:t>
      </w:r>
      <w:r w:rsidRPr="00412AB4">
        <w:rPr>
          <w:sz w:val="16"/>
        </w:rPr>
        <w:t xml:space="preserve"> the use of force and coercion common to </w:t>
      </w:r>
      <w:r w:rsidRPr="00412AB4">
        <w:rPr>
          <w:rStyle w:val="Emphasis"/>
          <w:highlight w:val="yellow"/>
        </w:rPr>
        <w:t>Western hegemony</w:t>
      </w:r>
      <w:r w:rsidRPr="00412AB4">
        <w:rPr>
          <w:sz w:val="16"/>
        </w:rPr>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w:t>
      </w:r>
      <w:r w:rsidRPr="00412AB4">
        <w:rPr>
          <w:rStyle w:val="StyleUnderline"/>
          <w:highlight w:val="yellow"/>
        </w:rPr>
        <w:t>any attempt</w:t>
      </w:r>
      <w:r w:rsidRPr="00412AB4">
        <w:rPr>
          <w:rStyle w:val="StyleUnderline"/>
        </w:rPr>
        <w:t xml:space="preserve"> by the United States </w:t>
      </w:r>
      <w:r w:rsidRPr="00412AB4">
        <w:rPr>
          <w:rStyle w:val="StyleUnderline"/>
          <w:highlight w:val="yellow"/>
        </w:rPr>
        <w:t>to</w:t>
      </w:r>
      <w:r w:rsidRPr="00412AB4">
        <w:rPr>
          <w:rStyle w:val="StyleUnderline"/>
        </w:rPr>
        <w:t xml:space="preserve"> contain or </w:t>
      </w:r>
      <w:r w:rsidRPr="00412AB4">
        <w:rPr>
          <w:rStyle w:val="StyleUnderline"/>
          <w:highlight w:val="yellow"/>
        </w:rPr>
        <w:t>limit Chinese power is seen as</w:t>
      </w:r>
      <w:r w:rsidRPr="00412AB4">
        <w:rPr>
          <w:rStyle w:val="StyleUnderline"/>
        </w:rPr>
        <w:t xml:space="preserve"> an act of </w:t>
      </w:r>
      <w:r w:rsidRPr="00412AB4">
        <w:rPr>
          <w:rStyle w:val="StyleUnderline"/>
          <w:highlight w:val="yellow"/>
        </w:rPr>
        <w:t>misrecognition</w:t>
      </w:r>
      <w:r w:rsidRPr="00412AB4">
        <w:rPr>
          <w:rStyle w:val="StyleUnderline"/>
        </w:rPr>
        <w:t xml:space="preserve"> and an unjust and aggressive attempt to subjugate China once again</w:t>
      </w:r>
      <w:r w:rsidRPr="00412AB4">
        <w:rPr>
          <w:sz w:val="16"/>
        </w:rPr>
        <w:t>.</w:t>
      </w:r>
    </w:p>
    <w:p w14:paraId="7BA8C6B8" w14:textId="77777777" w:rsidR="00412AB4" w:rsidRPr="00412AB4" w:rsidRDefault="00412AB4" w:rsidP="00412AB4">
      <w:pPr>
        <w:rPr>
          <w:sz w:val="16"/>
        </w:rPr>
      </w:pPr>
      <w:r w:rsidRPr="00412AB4">
        <w:rPr>
          <w:sz w:val="16"/>
        </w:rPr>
        <w:t xml:space="preserve">Finally, </w:t>
      </w:r>
      <w:r w:rsidRPr="00412AB4">
        <w:rPr>
          <w:rStyle w:val="StyleUnderline"/>
        </w:rPr>
        <w:t>the narrative of national humiliation highlights China’s “historical experience with territorial loss and intrusion,”</w:t>
      </w:r>
      <w:r w:rsidRPr="00412AB4">
        <w:rPr>
          <w:sz w:val="16"/>
        </w:rPr>
        <w:t xml:space="preserve"> thus </w:t>
      </w:r>
      <w:r w:rsidRPr="00412AB4">
        <w:rPr>
          <w:rStyle w:val="StyleUnderline"/>
        </w:rPr>
        <w:t>placing</w:t>
      </w:r>
      <w:r w:rsidRPr="00412AB4">
        <w:rPr>
          <w:sz w:val="16"/>
        </w:rPr>
        <w:t xml:space="preserve"> the maintenance of </w:t>
      </w:r>
      <w:r w:rsidRPr="00412AB4">
        <w:rPr>
          <w:rStyle w:val="StyleUnderline"/>
        </w:rPr>
        <w:t>sovereignty at the center of China’s national identity</w:t>
      </w:r>
      <w:r w:rsidRPr="00412AB4">
        <w:rPr>
          <w:sz w:val="16"/>
        </w:rPr>
        <w:t xml:space="preserve">.51 The Century of Humiliation is understood to be representative of a loss of sovereignty, where outside forces were able to expose the state’s weakness and delegitimize its institutions. Therefore, </w:t>
      </w:r>
      <w:r w:rsidRPr="00412AB4">
        <w:rPr>
          <w:rStyle w:val="StyleUnderline"/>
        </w:rPr>
        <w:t xml:space="preserve">any perceived infringement of China’s sovereignty is read through the lens of </w:t>
      </w:r>
      <w:r w:rsidRPr="00412AB4">
        <w:rPr>
          <w:rStyle w:val="StyleUnderline"/>
          <w:highlight w:val="yellow"/>
        </w:rPr>
        <w:t>national humiliation</w:t>
      </w:r>
      <w:r w:rsidRPr="00412AB4">
        <w:rPr>
          <w:rStyle w:val="StyleUnderline"/>
        </w:rPr>
        <w:t xml:space="preserve"> and </w:t>
      </w:r>
      <w:r w:rsidRPr="00412AB4">
        <w:rPr>
          <w:rStyle w:val="StyleUnderline"/>
          <w:highlight w:val="yellow"/>
        </w:rPr>
        <w:t xml:space="preserve">understood to be an </w:t>
      </w:r>
      <w:r w:rsidRPr="00412AB4">
        <w:rPr>
          <w:rStyle w:val="Emphasis"/>
          <w:highlight w:val="yellow"/>
        </w:rPr>
        <w:t>existential threat</w:t>
      </w:r>
      <w:r w:rsidRPr="00412AB4">
        <w:rPr>
          <w:rStyle w:val="StyleUnderline"/>
        </w:rPr>
        <w:t xml:space="preserve"> to China’s security</w:t>
      </w:r>
      <w:r w:rsidRPr="00412AB4">
        <w:rPr>
          <w:sz w:val="16"/>
        </w:rPr>
        <w:t xml:space="preserve">. Importantly, </w:t>
      </w:r>
      <w:r w:rsidRPr="00412AB4">
        <w:rPr>
          <w:rStyle w:val="StyleUnderline"/>
        </w:rPr>
        <w:t>these</w:t>
      </w:r>
      <w:r w:rsidRPr="00412AB4">
        <w:rPr>
          <w:sz w:val="16"/>
        </w:rPr>
        <w:t xml:space="preserve"> threats are not material in nature, for China’s physical security is not in doubt. Rather, they </w:t>
      </w:r>
      <w:r w:rsidRPr="00412AB4">
        <w:rPr>
          <w:rStyle w:val="StyleUnderline"/>
          <w:highlight w:val="yellow"/>
        </w:rPr>
        <w:t xml:space="preserve">represent a </w:t>
      </w:r>
      <w:r w:rsidRPr="00412AB4">
        <w:rPr>
          <w:rStyle w:val="Emphasis"/>
          <w:highlight w:val="yellow"/>
        </w:rPr>
        <w:t>symbolic threat</w:t>
      </w:r>
      <w:r w:rsidRPr="00412AB4">
        <w:rPr>
          <w:sz w:val="16"/>
        </w:rPr>
        <w:t xml:space="preserve">, </w:t>
      </w:r>
      <w:r w:rsidRPr="00412AB4">
        <w:rPr>
          <w:rStyle w:val="StyleUnderline"/>
        </w:rPr>
        <w:t>suggesting that China continues to be vulnerable to outside influence</w:t>
      </w:r>
      <w:r w:rsidRPr="00412AB4">
        <w:rPr>
          <w:sz w:val="16"/>
        </w:rPr>
        <w:t>. Moreover, sovereignty is the cornerstone of the current international order. Thus any perceived violation of sovereignty is understood to be another subjugation of China, refusing it the rights and privileges that other states in the system enjoy.</w:t>
      </w:r>
    </w:p>
    <w:p w14:paraId="14DC70B7" w14:textId="77777777" w:rsidR="00412AB4" w:rsidRPr="00412AB4" w:rsidRDefault="00412AB4" w:rsidP="00412AB4">
      <w:pPr>
        <w:rPr>
          <w:sz w:val="16"/>
        </w:rPr>
      </w:pPr>
      <w:r w:rsidRPr="00412AB4">
        <w:rPr>
          <w:rStyle w:val="StyleUnderline"/>
        </w:rPr>
        <w:t>This narrative of national humiliation operates alongside the goal of national rejuvenation</w:t>
      </w:r>
      <w:r w:rsidRPr="00412AB4">
        <w:rPr>
          <w:sz w:val="16"/>
        </w:rPr>
        <w:t xml:space="preserve">, </w:t>
      </w:r>
      <w:r w:rsidRPr="00412AB4">
        <w:rPr>
          <w:rStyle w:val="StyleUnderline"/>
        </w:rPr>
        <w:t>which provides the motivation for China’s contemporary foreign policy interests</w:t>
      </w:r>
      <w:r w:rsidRPr="00412AB4">
        <w:rPr>
          <w:sz w:val="16"/>
        </w:rPr>
        <w:t xml:space="preserve">. If national humiliation recounts the losses China suffered at the hands of the West and Japan, </w:t>
      </w:r>
      <w:r w:rsidRPr="00412AB4">
        <w:rPr>
          <w:rStyle w:val="StyleUnderline"/>
          <w:highlight w:val="yellow"/>
        </w:rPr>
        <w:t xml:space="preserve">national rejuvenation promises to </w:t>
      </w:r>
      <w:r w:rsidRPr="00412AB4">
        <w:rPr>
          <w:rStyle w:val="Emphasis"/>
          <w:highlight w:val="yellow"/>
        </w:rPr>
        <w:t>restore</w:t>
      </w:r>
      <w:r w:rsidRPr="00412AB4">
        <w:rPr>
          <w:sz w:val="16"/>
        </w:rPr>
        <w:t xml:space="preserve"> for China the </w:t>
      </w:r>
      <w:r w:rsidRPr="00412AB4">
        <w:rPr>
          <w:rStyle w:val="Emphasis"/>
          <w:highlight w:val="yellow"/>
        </w:rPr>
        <w:t>status</w:t>
      </w:r>
      <w:r w:rsidRPr="00412AB4">
        <w:rPr>
          <w:sz w:val="16"/>
        </w:rPr>
        <w:t xml:space="preserve"> </w:t>
      </w:r>
      <w:r w:rsidRPr="00412AB4">
        <w:rPr>
          <w:rStyle w:val="StyleUnderline"/>
        </w:rPr>
        <w:t>it lost during the Century of Humiliation</w:t>
      </w:r>
      <w:r w:rsidRPr="00412AB4">
        <w:rPr>
          <w:sz w:val="16"/>
        </w:rPr>
        <w:t xml:space="preserve">. In articulating China’s self-understanding in these terms, </w:t>
      </w:r>
      <w:r w:rsidRPr="00412AB4">
        <w:rPr>
          <w:rStyle w:val="StyleUnderline"/>
        </w:rPr>
        <w:t>China’s major power status is understood as a right: respect that China should regain by virtue of its former status as a great nation</w:t>
      </w:r>
      <w:r w:rsidRPr="00412AB4">
        <w:rPr>
          <w:sz w:val="16"/>
        </w:rPr>
        <w:t xml:space="preserve">.52 Thus, China’s rise to major power status is not about obtaining something new or a gaining an advantage over others, but rather as a “restoration of fairness.”53 </w:t>
      </w:r>
      <w:r w:rsidRPr="00412AB4">
        <w:rPr>
          <w:rStyle w:val="StyleUnderline"/>
        </w:rPr>
        <w:t>These discourses of humiliation and rejuvenation infuse Chinese foreign policy, shaping a range of behaviors</w:t>
      </w:r>
      <w:r w:rsidRPr="00412AB4">
        <w:rPr>
          <w:sz w:val="16"/>
        </w:rPr>
        <w:t xml:space="preserve"> from its voting record in the United Nations Security Council to its regional relationships to its burgeoning leadership role in the global economy.</w:t>
      </w:r>
    </w:p>
    <w:p w14:paraId="67DCD74C" w14:textId="77777777" w:rsidR="00412AB4" w:rsidRPr="00412AB4" w:rsidRDefault="00412AB4" w:rsidP="00412AB4">
      <w:pPr>
        <w:rPr>
          <w:sz w:val="16"/>
        </w:rPr>
      </w:pPr>
      <w:r w:rsidRPr="00412AB4">
        <w:rPr>
          <w:sz w:val="16"/>
        </w:rPr>
        <w:t>Constructing China’s (Un)Peaceful Rise</w:t>
      </w:r>
    </w:p>
    <w:p w14:paraId="1E3C6F01" w14:textId="77777777" w:rsidR="00412AB4" w:rsidRPr="00412AB4" w:rsidRDefault="00412AB4" w:rsidP="00412AB4">
      <w:pPr>
        <w:rPr>
          <w:sz w:val="16"/>
        </w:rPr>
      </w:pPr>
      <w:r w:rsidRPr="00412AB4">
        <w:rPr>
          <w:rStyle w:val="StyleUnderline"/>
          <w:highlight w:val="yellow"/>
        </w:rPr>
        <w:t>China’s rise</w:t>
      </w:r>
      <w:r w:rsidRPr="00412AB4">
        <w:rPr>
          <w:sz w:val="16"/>
        </w:rPr>
        <w:t xml:space="preserve">, guided by the twin narratives of national humiliation and rejuvenation, </w:t>
      </w:r>
      <w:r w:rsidRPr="00412AB4">
        <w:rPr>
          <w:rStyle w:val="StyleUnderline"/>
          <w:highlight w:val="yellow"/>
        </w:rPr>
        <w:t>is</w:t>
      </w:r>
      <w:r w:rsidRPr="00412AB4">
        <w:rPr>
          <w:sz w:val="16"/>
        </w:rPr>
        <w:t xml:space="preserve"> likely </w:t>
      </w:r>
      <w:r w:rsidRPr="00412AB4">
        <w:rPr>
          <w:rStyle w:val="Emphasis"/>
          <w:highlight w:val="yellow"/>
        </w:rPr>
        <w:t>inevitable</w:t>
      </w:r>
      <w:r w:rsidRPr="00412AB4">
        <w:rPr>
          <w:sz w:val="16"/>
        </w:rPr>
        <w:t xml:space="preserve">. </w:t>
      </w:r>
      <w:r w:rsidRPr="00412AB4">
        <w:rPr>
          <w:rStyle w:val="StyleUnderline"/>
        </w:rPr>
        <w:t>What this means for the international order will be a function of China’s interactions with the U</w:t>
      </w:r>
      <w:r w:rsidRPr="00412AB4">
        <w:rPr>
          <w:sz w:val="16"/>
        </w:rPr>
        <w:t xml:space="preserve">nited </w:t>
      </w:r>
      <w:r w:rsidRPr="00412AB4">
        <w:rPr>
          <w:rStyle w:val="StyleUnderline"/>
        </w:rPr>
        <w:t>S</w:t>
      </w:r>
      <w:r w:rsidRPr="00412AB4">
        <w:rPr>
          <w:sz w:val="16"/>
        </w:rPr>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412AB4">
        <w:rPr>
          <w:rStyle w:val="StyleUnderline"/>
        </w:rPr>
        <w:t>Both containment and engagement</w:t>
      </w:r>
      <w:r w:rsidRPr="00412AB4">
        <w:rPr>
          <w:sz w:val="16"/>
        </w:rPr>
        <w:t xml:space="preserve"> strategies, however, are built off of assumptions about China’s material needs and do not pay sufficient attention to China’s distinct identity needs. Thus, both approaches </w:t>
      </w:r>
      <w:r w:rsidRPr="00412AB4">
        <w:rPr>
          <w:rStyle w:val="StyleUnderline"/>
        </w:rPr>
        <w:t>risk exacerbating China’s dilemma of social insecurity, and constructing China’s unpeaceful rise</w:t>
      </w:r>
      <w:r w:rsidRPr="00412AB4">
        <w:rPr>
          <w:sz w:val="16"/>
        </w:rPr>
        <w:t>.</w:t>
      </w:r>
    </w:p>
    <w:p w14:paraId="0F7B3E86" w14:textId="77777777" w:rsidR="00412AB4" w:rsidRPr="00412AB4" w:rsidRDefault="00412AB4" w:rsidP="00412AB4">
      <w:pPr>
        <w:rPr>
          <w:sz w:val="16"/>
        </w:rPr>
      </w:pPr>
      <w:r w:rsidRPr="00412AB4">
        <w:rPr>
          <w:sz w:val="16"/>
        </w:rPr>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061A6743" w14:textId="77777777" w:rsidR="00412AB4" w:rsidRPr="00412AB4" w:rsidRDefault="00412AB4" w:rsidP="00412AB4">
      <w:pPr>
        <w:rPr>
          <w:sz w:val="16"/>
        </w:rPr>
      </w:pPr>
      <w:bookmarkStart w:id="7" w:name="_Hlk103852546"/>
      <w:r w:rsidRPr="00412AB4">
        <w:rPr>
          <w:rStyle w:val="StyleUnderline"/>
          <w:highlight w:val="yellow"/>
        </w:rPr>
        <w:t>Containment</w:t>
      </w:r>
      <w:r w:rsidRPr="00412AB4">
        <w:rPr>
          <w:sz w:val="16"/>
        </w:rPr>
        <w:t xml:space="preserve">, however, </w:t>
      </w:r>
      <w:r w:rsidRPr="00412AB4">
        <w:rPr>
          <w:rStyle w:val="StyleUnderline"/>
          <w:highlight w:val="yellow"/>
        </w:rPr>
        <w:t xml:space="preserve">is based on the </w:t>
      </w:r>
      <w:r w:rsidRPr="00412AB4">
        <w:rPr>
          <w:rStyle w:val="Emphasis"/>
          <w:highlight w:val="yellow"/>
        </w:rPr>
        <w:t>faulty assumption</w:t>
      </w:r>
      <w:r w:rsidRPr="00412AB4">
        <w:rPr>
          <w:sz w:val="16"/>
          <w:highlight w:val="yellow"/>
        </w:rPr>
        <w:t xml:space="preserve"> </w:t>
      </w:r>
      <w:r w:rsidRPr="00412AB4">
        <w:rPr>
          <w:rStyle w:val="StyleUnderline"/>
          <w:highlight w:val="yellow"/>
        </w:rPr>
        <w:t xml:space="preserve">that China harbors </w:t>
      </w:r>
      <w:r w:rsidRPr="00412AB4">
        <w:rPr>
          <w:rStyle w:val="Emphasis"/>
          <w:highlight w:val="yellow"/>
        </w:rPr>
        <w:t>revisionist</w:t>
      </w:r>
      <w:r w:rsidRPr="00412AB4">
        <w:rPr>
          <w:rStyle w:val="StyleUnderline"/>
          <w:highlight w:val="yellow"/>
        </w:rPr>
        <w:t xml:space="preserve"> intentions</w:t>
      </w:r>
      <w:r w:rsidRPr="00412AB4">
        <w:rPr>
          <w:sz w:val="16"/>
        </w:rPr>
        <w:t xml:space="preserve">. </w:t>
      </w:r>
      <w:r w:rsidRPr="00412AB4">
        <w:rPr>
          <w:rStyle w:val="StyleUnderline"/>
        </w:rPr>
        <w:t xml:space="preserve">It is not an impartial assessment of actual Chinese objectives and therefore runs a real risk of </w:t>
      </w:r>
      <w:r w:rsidRPr="00412AB4">
        <w:rPr>
          <w:rStyle w:val="StyleUnderline"/>
          <w:highlight w:val="yellow"/>
        </w:rPr>
        <w:t>producing a</w:t>
      </w:r>
      <w:r w:rsidRPr="00412AB4">
        <w:rPr>
          <w:sz w:val="16"/>
          <w:highlight w:val="yellow"/>
        </w:rPr>
        <w:t xml:space="preserve"> </w:t>
      </w:r>
      <w:r w:rsidRPr="00412AB4">
        <w:rPr>
          <w:rStyle w:val="Emphasis"/>
          <w:highlight w:val="yellow"/>
        </w:rPr>
        <w:t>self-fulfilling prophecy</w:t>
      </w:r>
      <w:r w:rsidRPr="00412AB4">
        <w:rPr>
          <w:sz w:val="16"/>
        </w:rPr>
        <w:t xml:space="preserve">.60 </w:t>
      </w:r>
      <w:r w:rsidRPr="00412AB4">
        <w:rPr>
          <w:rStyle w:val="StyleUnderline"/>
          <w:highlight w:val="yellow"/>
        </w:rPr>
        <w:t>The more</w:t>
      </w:r>
      <w:r w:rsidRPr="00412AB4">
        <w:rPr>
          <w:rStyle w:val="StyleUnderline"/>
        </w:rPr>
        <w:t xml:space="preserve"> militarily </w:t>
      </w:r>
      <w:r w:rsidRPr="00412AB4">
        <w:rPr>
          <w:rStyle w:val="StyleUnderline"/>
          <w:highlight w:val="yellow"/>
        </w:rPr>
        <w:t>aggressively the U</w:t>
      </w:r>
      <w:r w:rsidRPr="00412AB4">
        <w:rPr>
          <w:sz w:val="16"/>
        </w:rPr>
        <w:t xml:space="preserve">nited </w:t>
      </w:r>
      <w:r w:rsidRPr="00412AB4">
        <w:rPr>
          <w:rStyle w:val="StyleUnderline"/>
          <w:highlight w:val="yellow"/>
        </w:rPr>
        <w:t>S</w:t>
      </w:r>
      <w:r w:rsidRPr="00412AB4">
        <w:rPr>
          <w:sz w:val="16"/>
        </w:rPr>
        <w:t xml:space="preserve">tates </w:t>
      </w:r>
      <w:r w:rsidRPr="00412AB4">
        <w:rPr>
          <w:rStyle w:val="StyleUnderline"/>
          <w:highlight w:val="yellow"/>
        </w:rPr>
        <w:t>behaves</w:t>
      </w:r>
      <w:r w:rsidRPr="00412AB4">
        <w:rPr>
          <w:sz w:val="16"/>
          <w:highlight w:val="yellow"/>
        </w:rPr>
        <w:t xml:space="preserve">, </w:t>
      </w:r>
      <w:r w:rsidRPr="00412AB4">
        <w:rPr>
          <w:rStyle w:val="StyleUnderline"/>
          <w:highlight w:val="yellow"/>
        </w:rPr>
        <w:t xml:space="preserve">the more </w:t>
      </w:r>
      <w:r w:rsidRPr="00412AB4">
        <w:rPr>
          <w:rStyle w:val="Emphasis"/>
          <w:highlight w:val="yellow"/>
        </w:rPr>
        <w:t>threatened</w:t>
      </w:r>
      <w:r w:rsidRPr="00412AB4">
        <w:rPr>
          <w:rStyle w:val="StyleUnderline"/>
          <w:highlight w:val="yellow"/>
        </w:rPr>
        <w:t xml:space="preserve"> China will feel and</w:t>
      </w:r>
      <w:r w:rsidRPr="00412AB4">
        <w:rPr>
          <w:rStyle w:val="StyleUnderline"/>
        </w:rPr>
        <w:t xml:space="preserve"> thus the more likely it will be to </w:t>
      </w:r>
      <w:r w:rsidRPr="00412AB4">
        <w:rPr>
          <w:rStyle w:val="Emphasis"/>
          <w:highlight w:val="yellow"/>
        </w:rPr>
        <w:t>respond aggressively</w:t>
      </w:r>
      <w:r w:rsidRPr="00412AB4">
        <w:rPr>
          <w:sz w:val="16"/>
        </w:rPr>
        <w:t xml:space="preserve"> </w:t>
      </w:r>
      <w:r w:rsidRPr="00412AB4">
        <w:rPr>
          <w:rStyle w:val="StyleUnderline"/>
        </w:rPr>
        <w:t>to the U</w:t>
      </w:r>
      <w:r w:rsidRPr="00412AB4">
        <w:rPr>
          <w:sz w:val="16"/>
        </w:rPr>
        <w:t xml:space="preserve">nited </w:t>
      </w:r>
      <w:r w:rsidRPr="00412AB4">
        <w:rPr>
          <w:rStyle w:val="StyleUnderline"/>
        </w:rPr>
        <w:t>S</w:t>
      </w:r>
      <w:r w:rsidRPr="00412AB4">
        <w:rPr>
          <w:sz w:val="16"/>
        </w:rPr>
        <w:t xml:space="preserve">tates. </w:t>
      </w:r>
      <w:r w:rsidRPr="00412AB4">
        <w:rPr>
          <w:rStyle w:val="StyleUnderline"/>
          <w:highlight w:val="yellow"/>
        </w:rPr>
        <w:t>A</w:t>
      </w:r>
      <w:r w:rsidRPr="00412AB4">
        <w:rPr>
          <w:rStyle w:val="StyleUnderline"/>
        </w:rPr>
        <w:t xml:space="preserve"> potentially </w:t>
      </w:r>
      <w:r w:rsidRPr="00412AB4">
        <w:rPr>
          <w:rStyle w:val="StyleUnderline"/>
          <w:highlight w:val="yellow"/>
        </w:rPr>
        <w:t xml:space="preserve">severe </w:t>
      </w:r>
      <w:r w:rsidRPr="00412AB4">
        <w:rPr>
          <w:rStyle w:val="Emphasis"/>
          <w:highlight w:val="yellow"/>
        </w:rPr>
        <w:t>security dilemma</w:t>
      </w:r>
      <w:r w:rsidRPr="00412AB4">
        <w:rPr>
          <w:sz w:val="16"/>
          <w:highlight w:val="yellow"/>
        </w:rPr>
        <w:t xml:space="preserve"> </w:t>
      </w:r>
      <w:r w:rsidRPr="00412AB4">
        <w:rPr>
          <w:rStyle w:val="StyleUnderline"/>
          <w:highlight w:val="yellow"/>
        </w:rPr>
        <w:t>is</w:t>
      </w:r>
      <w:r w:rsidRPr="00412AB4">
        <w:rPr>
          <w:sz w:val="16"/>
        </w:rPr>
        <w:t xml:space="preserve"> almost </w:t>
      </w:r>
      <w:r w:rsidRPr="00412AB4">
        <w:rPr>
          <w:rStyle w:val="StyleUnderline"/>
          <w:highlight w:val="yellow"/>
        </w:rPr>
        <w:t>certain to emerge</w:t>
      </w:r>
      <w:r w:rsidRPr="00412AB4">
        <w:rPr>
          <w:rStyle w:val="StyleUnderline"/>
        </w:rPr>
        <w:t xml:space="preserve"> and intensify through a containment strategy, therefore </w:t>
      </w:r>
      <w:r w:rsidRPr="00412AB4">
        <w:rPr>
          <w:rStyle w:val="StyleUnderline"/>
          <w:highlight w:val="yellow"/>
        </w:rPr>
        <w:t>reproducing</w:t>
      </w:r>
      <w:r w:rsidRPr="00412AB4">
        <w:rPr>
          <w:sz w:val="16"/>
        </w:rPr>
        <w:t xml:space="preserve"> international relations’ </w:t>
      </w:r>
      <w:r w:rsidRPr="00412AB4">
        <w:rPr>
          <w:rStyle w:val="Emphasis"/>
          <w:highlight w:val="yellow"/>
        </w:rPr>
        <w:t>fraught</w:t>
      </w:r>
      <w:r w:rsidRPr="00412AB4">
        <w:rPr>
          <w:sz w:val="16"/>
        </w:rPr>
        <w:t xml:space="preserve"> history with </w:t>
      </w:r>
      <w:r w:rsidRPr="00412AB4">
        <w:rPr>
          <w:rStyle w:val="Emphasis"/>
          <w:highlight w:val="yellow"/>
        </w:rPr>
        <w:t>power transition</w:t>
      </w:r>
      <w:r w:rsidRPr="00412AB4">
        <w:rPr>
          <w:sz w:val="16"/>
        </w:rPr>
        <w:t xml:space="preserve">s. Moreover, containment is a deterrent strategy, designed to raise the costs of Chinese expansionism and in doing so to limit Chinese power. </w:t>
      </w:r>
      <w:r w:rsidRPr="00412AB4">
        <w:rPr>
          <w:rStyle w:val="StyleUnderline"/>
          <w:highlight w:val="yellow"/>
        </w:rPr>
        <w:t>Deterrent strategies</w:t>
      </w:r>
      <w:r w:rsidRPr="00412AB4">
        <w:rPr>
          <w:rStyle w:val="StyleUnderline"/>
        </w:rPr>
        <w:t xml:space="preserve"> assume that revisionist intentions emerge within states—not from their interactions with other states, and thus </w:t>
      </w:r>
      <w:r w:rsidRPr="00412AB4">
        <w:rPr>
          <w:rStyle w:val="Emphasis"/>
          <w:highlight w:val="yellow"/>
        </w:rPr>
        <w:t>ignore China’s recognition-needs</w:t>
      </w:r>
      <w:r w:rsidRPr="00412AB4">
        <w:rPr>
          <w:sz w:val="16"/>
        </w:rPr>
        <w:t xml:space="preserve">. But, as the struggle for recognition highlights, </w:t>
      </w:r>
      <w:r w:rsidRPr="00412AB4">
        <w:rPr>
          <w:rStyle w:val="StyleUnderline"/>
          <w:highlight w:val="yellow"/>
        </w:rPr>
        <w:t xml:space="preserve">treating a </w:t>
      </w:r>
      <w:r w:rsidRPr="00412AB4">
        <w:rPr>
          <w:rStyle w:val="Emphasis"/>
          <w:highlight w:val="yellow"/>
        </w:rPr>
        <w:t>socially insecure state</w:t>
      </w:r>
      <w:r w:rsidRPr="00412AB4">
        <w:rPr>
          <w:rStyle w:val="StyleUnderline"/>
          <w:highlight w:val="yellow"/>
        </w:rPr>
        <w:t xml:space="preserve"> as if it were greedy will only </w:t>
      </w:r>
      <w:r w:rsidRPr="00412AB4">
        <w:rPr>
          <w:rStyle w:val="Emphasis"/>
          <w:highlight w:val="yellow"/>
        </w:rPr>
        <w:t>exacerbate its insecurity</w:t>
      </w:r>
      <w:r w:rsidRPr="00412AB4">
        <w:rPr>
          <w:sz w:val="16"/>
          <w:highlight w:val="yellow"/>
        </w:rPr>
        <w:t xml:space="preserve">, </w:t>
      </w:r>
      <w:r w:rsidRPr="00412AB4">
        <w:rPr>
          <w:rStyle w:val="Emphasis"/>
          <w:highlight w:val="yellow"/>
        </w:rPr>
        <w:t>fuel its</w:t>
      </w:r>
      <w:r w:rsidRPr="00412AB4">
        <w:rPr>
          <w:sz w:val="16"/>
        </w:rPr>
        <w:t xml:space="preserve"> interest in </w:t>
      </w:r>
      <w:r w:rsidRPr="00412AB4">
        <w:rPr>
          <w:rStyle w:val="Emphasis"/>
          <w:highlight w:val="yellow"/>
        </w:rPr>
        <w:t>revisionism</w:t>
      </w:r>
      <w:r w:rsidRPr="00412AB4">
        <w:rPr>
          <w:sz w:val="16"/>
          <w:highlight w:val="yellow"/>
        </w:rPr>
        <w:t xml:space="preserve">, </w:t>
      </w:r>
      <w:r w:rsidRPr="00412AB4">
        <w:rPr>
          <w:rStyle w:val="StyleUnderline"/>
          <w:highlight w:val="yellow"/>
        </w:rPr>
        <w:t>and construct China’s unpeaceful rise</w:t>
      </w:r>
      <w:r w:rsidRPr="00412AB4">
        <w:rPr>
          <w:sz w:val="16"/>
        </w:rPr>
        <w:t>.</w:t>
      </w:r>
      <w:bookmarkEnd w:id="7"/>
    </w:p>
    <w:p w14:paraId="3DF81AE1" w14:textId="77777777" w:rsidR="00412AB4" w:rsidRPr="00412AB4" w:rsidRDefault="00412AB4" w:rsidP="00412AB4">
      <w:pPr>
        <w:pStyle w:val="Heading4"/>
      </w:pPr>
      <w:r w:rsidRPr="00412AB4">
        <w:t>Western AI exports high-tech genocide.</w:t>
      </w:r>
    </w:p>
    <w:p w14:paraId="722C03A6" w14:textId="77777777" w:rsidR="00412AB4" w:rsidRPr="00412AB4" w:rsidRDefault="00412AB4" w:rsidP="00412AB4">
      <w:r w:rsidRPr="00412AB4">
        <w:rPr>
          <w:rStyle w:val="Style13ptBold"/>
        </w:rPr>
        <w:t>Gray 25</w:t>
      </w:r>
      <w:r w:rsidRPr="00412AB4">
        <w:t xml:space="preserve"> (Chris Hables, Continuing Lecturer &amp; Fellow, Crown College, University of California at Santa Cruz. PhD in History of Consciousness from the University of California at Santa Cruz. </w:t>
      </w:r>
      <w:r w:rsidRPr="00412AB4">
        <w:rPr>
          <w:i/>
          <w:iCs/>
        </w:rPr>
        <w:t>AI, Sacred Violence, and War—The Case of Gaza</w:t>
      </w:r>
      <w:r w:rsidRPr="00412AB4">
        <w:t>. Springer Nature, 2025)</w:t>
      </w:r>
    </w:p>
    <w:p w14:paraId="1D94F650" w14:textId="77777777" w:rsidR="00412AB4" w:rsidRPr="00412AB4" w:rsidRDefault="00412AB4" w:rsidP="00412AB4">
      <w:pPr>
        <w:ind w:left="720"/>
        <w:rPr>
          <w:sz w:val="16"/>
        </w:rPr>
      </w:pPr>
      <w:r w:rsidRPr="00412AB4">
        <w:rPr>
          <w:sz w:val="16"/>
        </w:rPr>
        <w:t xml:space="preserve">At the risk of exaggeration, the preoccupation with computerization dominates military technology, which in turn dominates military thinking, which itself dominates foreign policy, i.e., international politics. This is because </w:t>
      </w:r>
      <w:r w:rsidRPr="00412AB4">
        <w:rPr>
          <w:u w:val="single"/>
        </w:rPr>
        <w:t>our political leaders</w:t>
      </w:r>
      <w:r w:rsidRPr="00412AB4">
        <w:rPr>
          <w:sz w:val="16"/>
        </w:rPr>
        <w:t xml:space="preserve">, our government bureaucracies, and much of the general public </w:t>
      </w:r>
      <w:r w:rsidRPr="00412AB4">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412AB4">
        <w:rPr>
          <w:sz w:val="16"/>
        </w:rPr>
        <w:t xml:space="preserve"> in the pursuit and protection of our national interests. (Ladd 1987, pp. 298–9) </w:t>
      </w:r>
    </w:p>
    <w:p w14:paraId="76BA0A0A" w14:textId="77777777" w:rsidR="00412AB4" w:rsidRPr="00412AB4" w:rsidRDefault="00412AB4" w:rsidP="00412AB4">
      <w:pPr>
        <w:ind w:left="720"/>
        <w:rPr>
          <w:u w:val="single"/>
        </w:rPr>
      </w:pPr>
      <w:r w:rsidRPr="00412AB4">
        <w:rPr>
          <w:u w:val="single"/>
        </w:rPr>
        <w:t xml:space="preserve">Our product is used on occasion to kill people. </w:t>
      </w:r>
    </w:p>
    <w:p w14:paraId="5A201D90" w14:textId="77777777" w:rsidR="00412AB4" w:rsidRPr="00412AB4" w:rsidRDefault="00412AB4" w:rsidP="00412AB4">
      <w:pPr>
        <w:ind w:left="720"/>
        <w:rPr>
          <w:sz w:val="16"/>
        </w:rPr>
      </w:pPr>
      <w:r w:rsidRPr="00412AB4">
        <w:rPr>
          <w:sz w:val="16"/>
        </w:rPr>
        <w:t xml:space="preserve">—Alex </w:t>
      </w:r>
      <w:r w:rsidRPr="00412AB4">
        <w:rPr>
          <w:u w:val="single"/>
        </w:rPr>
        <w:t>Karp, CEO and cofounder of Palantir</w:t>
      </w:r>
      <w:r w:rsidRPr="00412AB4">
        <w:rPr>
          <w:sz w:val="16"/>
        </w:rPr>
        <w:t xml:space="preserve"> (Bamford 2024)</w:t>
      </w:r>
    </w:p>
    <w:p w14:paraId="1D1B07F0" w14:textId="77777777" w:rsidR="00412AB4" w:rsidRPr="00412AB4" w:rsidRDefault="00412AB4" w:rsidP="00412AB4">
      <w:pPr>
        <w:ind w:firstLine="720"/>
        <w:rPr>
          <w:sz w:val="16"/>
        </w:rPr>
      </w:pPr>
      <w:r w:rsidRPr="00412AB4">
        <w:rPr>
          <w:sz w:val="16"/>
        </w:rPr>
        <w:t xml:space="preserve">The current doctrines and technologies used by Israel in Gaza have their own specific genealogy. Since World War II, when modern war morphed into postmodern war, </w:t>
      </w:r>
      <w:r w:rsidRPr="00412AB4">
        <w:rPr>
          <w:u w:val="single"/>
        </w:rPr>
        <w:t>there has been an increasing commitment by the dominant militaries of the world to control information while automating combat</w:t>
      </w:r>
      <w:r w:rsidRPr="00412AB4">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again and again it returns as nightmare in new weapons in new battles.</w:t>
      </w:r>
    </w:p>
    <w:p w14:paraId="310C47DF" w14:textId="77777777" w:rsidR="00412AB4" w:rsidRPr="00412AB4" w:rsidRDefault="00412AB4" w:rsidP="00412AB4">
      <w:pPr>
        <w:ind w:firstLine="720"/>
        <w:rPr>
          <w:u w:val="single"/>
        </w:rPr>
      </w:pPr>
      <w:r w:rsidRPr="00412AB4">
        <w:rPr>
          <w:u w:val="single"/>
        </w:rPr>
        <w:t xml:space="preserve">This macabre dance has been led by the </w:t>
      </w:r>
      <w:r w:rsidRPr="00412AB4">
        <w:rPr>
          <w:rStyle w:val="Emphasis"/>
        </w:rPr>
        <w:t>U</w:t>
      </w:r>
      <w:r w:rsidRPr="00412AB4">
        <w:rPr>
          <w:u w:val="single"/>
        </w:rPr>
        <w:t xml:space="preserve">nited </w:t>
      </w:r>
      <w:r w:rsidRPr="00412AB4">
        <w:rPr>
          <w:rStyle w:val="Emphasis"/>
        </w:rPr>
        <w:t>S</w:t>
      </w:r>
      <w:r w:rsidRPr="00412AB4">
        <w:rPr>
          <w:u w:val="single"/>
        </w:rPr>
        <w:t xml:space="preserve">tates but Israel is a leading partner. </w:t>
      </w:r>
      <w:r w:rsidRPr="00412AB4">
        <w:rPr>
          <w:rStyle w:val="Emphasis"/>
        </w:rPr>
        <w:t>Israel’s</w:t>
      </w:r>
      <w:r w:rsidRPr="00412AB4">
        <w:rPr>
          <w:u w:val="single"/>
        </w:rPr>
        <w:t xml:space="preserve"> military-</w:t>
      </w:r>
      <w:r w:rsidRPr="00412AB4">
        <w:rPr>
          <w:b/>
          <w:bCs/>
          <w:u w:val="single"/>
        </w:rPr>
        <w:t>tech</w:t>
      </w:r>
      <w:r w:rsidRPr="00412AB4">
        <w:rPr>
          <w:u w:val="single"/>
        </w:rPr>
        <w:t xml:space="preserve">nology complex </w:t>
      </w:r>
      <w:r w:rsidRPr="00412AB4">
        <w:rPr>
          <w:rStyle w:val="Emphasis"/>
        </w:rPr>
        <w:t>is part of the U.S. military-industrial complex</w:t>
      </w:r>
      <w:r w:rsidRPr="00412AB4">
        <w:rPr>
          <w:sz w:val="16"/>
        </w:rPr>
        <w:t xml:space="preserve"> President Eisenhower warned about in his Farewell Address. </w:t>
      </w:r>
      <w:r w:rsidRPr="00412AB4">
        <w:rPr>
          <w:u w:val="single"/>
        </w:rPr>
        <w:t>Despite the reality that doctrines emphasizing the control of information technologically and the production of more and more sophisticated digital weapons have failed to produce victories</w:t>
      </w:r>
      <w:r w:rsidRPr="00412AB4">
        <w:rPr>
          <w:sz w:val="16"/>
        </w:rPr>
        <w:t xml:space="preserve"> for either the Soviet/Russian empire or the United States, </w:t>
      </w:r>
      <w:r w:rsidRPr="00412AB4">
        <w:rPr>
          <w:u w:val="single"/>
        </w:rPr>
        <w:t>they have continued to proliferate nonetheless because war is not a rational human enterprise</w:t>
      </w:r>
      <w:r w:rsidRPr="00412AB4">
        <w:rPr>
          <w:sz w:val="16"/>
        </w:rPr>
        <w:t xml:space="preserve">. </w:t>
      </w:r>
      <w:r w:rsidRPr="00412AB4">
        <w:rPr>
          <w:u w:val="single"/>
        </w:rPr>
        <w:t xml:space="preserve">After all, the defeat in Vietnam of the Electronic Battlefield did not stop the development of potentially </w:t>
      </w:r>
      <w:r w:rsidRPr="00412AB4">
        <w:rPr>
          <w:rStyle w:val="Emphasis"/>
        </w:rPr>
        <w:t>fully autonomous</w:t>
      </w:r>
      <w:r w:rsidRPr="00412AB4">
        <w:rPr>
          <w:u w:val="single"/>
        </w:rPr>
        <w:t xml:space="preserve"> </w:t>
      </w:r>
      <w:r w:rsidRPr="00412AB4">
        <w:rPr>
          <w:rStyle w:val="Emphasis"/>
          <w:highlight w:val="yellow"/>
        </w:rPr>
        <w:t>a</w:t>
      </w:r>
      <w:r w:rsidRPr="00412AB4">
        <w:rPr>
          <w:u w:val="single"/>
        </w:rPr>
        <w:t xml:space="preserve">rtificial </w:t>
      </w:r>
      <w:r w:rsidRPr="00412AB4">
        <w:rPr>
          <w:rStyle w:val="Emphasis"/>
          <w:highlight w:val="yellow"/>
        </w:rPr>
        <w:t>i</w:t>
      </w:r>
      <w:r w:rsidRPr="00412AB4">
        <w:rPr>
          <w:u w:val="single"/>
        </w:rPr>
        <w:t xml:space="preserve">ntelligence </w:t>
      </w:r>
      <w:r w:rsidRPr="00412AB4">
        <w:rPr>
          <w:b/>
          <w:bCs/>
          <w:highlight w:val="yellow"/>
          <w:u w:val="single"/>
        </w:rPr>
        <w:t>weapon</w:t>
      </w:r>
      <w:r w:rsidRPr="00412AB4">
        <w:rPr>
          <w:highlight w:val="yellow"/>
          <w:u w:val="single"/>
        </w:rPr>
        <w:t xml:space="preserve"> </w:t>
      </w:r>
      <w:r w:rsidRPr="00412AB4">
        <w:rPr>
          <w:b/>
          <w:bCs/>
          <w:highlight w:val="yellow"/>
          <w:u w:val="single"/>
        </w:rPr>
        <w:t>systems</w:t>
      </w:r>
      <w:r w:rsidRPr="00412AB4">
        <w:rPr>
          <w:u w:val="single"/>
        </w:rPr>
        <w:t xml:space="preserve"> by the </w:t>
      </w:r>
      <w:r w:rsidRPr="00412AB4">
        <w:rPr>
          <w:rStyle w:val="Emphasis"/>
        </w:rPr>
        <w:t>U.S</w:t>
      </w:r>
      <w:r w:rsidRPr="00412AB4">
        <w:rPr>
          <w:u w:val="single"/>
        </w:rPr>
        <w:t>. military in the 1980s.</w:t>
      </w:r>
    </w:p>
    <w:p w14:paraId="3F2E0D01" w14:textId="77777777" w:rsidR="00412AB4" w:rsidRPr="00412AB4" w:rsidRDefault="00412AB4" w:rsidP="00412AB4">
      <w:pPr>
        <w:ind w:firstLine="720"/>
        <w:rPr>
          <w:sz w:val="16"/>
        </w:rPr>
      </w:pPr>
      <w:r w:rsidRPr="00412AB4">
        <w:rPr>
          <w:u w:val="single"/>
        </w:rPr>
        <w:t xml:space="preserve">The </w:t>
      </w:r>
      <w:r w:rsidRPr="00412AB4">
        <w:rPr>
          <w:b/>
          <w:bCs/>
          <w:u w:val="single"/>
        </w:rPr>
        <w:t>first</w:t>
      </w:r>
      <w:r w:rsidRPr="00412AB4">
        <w:rPr>
          <w:u w:val="single"/>
        </w:rPr>
        <w:t xml:space="preserve"> of these, the </w:t>
      </w:r>
      <w:r w:rsidRPr="00412AB4">
        <w:rPr>
          <w:rStyle w:val="Emphasis"/>
          <w:highlight w:val="yellow"/>
        </w:rPr>
        <w:t>Aegis</w:t>
      </w:r>
      <w:r w:rsidRPr="00412AB4">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computers, and is coordinated through dozens of different computer programs. It controls ship-to-ship Harpoon missiles, ship-to-air Standard missiles (up to 122), and two six-ton, six-barreled Phalanx automatic machine guns that can spit out 50 20-mm uraniumcore bullets a second. The humans can either choose the targets and tell the computer system to engage them or put Aegis on automatic and it will do it itself. But actually captains never let it go autonomous because they would be responsible for what it does (Gray 1990).</w:t>
      </w:r>
    </w:p>
    <w:p w14:paraId="64B5B4C8" w14:textId="77777777" w:rsidR="00412AB4" w:rsidRPr="00412AB4" w:rsidRDefault="00412AB4" w:rsidP="00412AB4">
      <w:pPr>
        <w:ind w:firstLine="720"/>
        <w:rPr>
          <w:sz w:val="16"/>
        </w:rPr>
      </w:pPr>
      <w:r w:rsidRPr="00412AB4">
        <w:rPr>
          <w:u w:val="single"/>
        </w:rPr>
        <w:t xml:space="preserve">Its first </w:t>
      </w:r>
      <w:r w:rsidRPr="00412AB4">
        <w:rPr>
          <w:b/>
          <w:bCs/>
          <w:highlight w:val="yellow"/>
          <w:u w:val="single"/>
        </w:rPr>
        <w:t>use in combat</w:t>
      </w:r>
      <w:r w:rsidRPr="00412AB4">
        <w:rPr>
          <w:highlight w:val="yellow"/>
          <w:u w:val="single"/>
        </w:rPr>
        <w:t xml:space="preserve"> led</w:t>
      </w:r>
      <w:r w:rsidRPr="00412AB4">
        <w:rPr>
          <w:u w:val="single"/>
        </w:rPr>
        <w:t xml:space="preserve"> directly </w:t>
      </w:r>
      <w:r w:rsidRPr="00412AB4">
        <w:rPr>
          <w:highlight w:val="yellow"/>
          <w:u w:val="single"/>
        </w:rPr>
        <w:t xml:space="preserve">to the </w:t>
      </w:r>
      <w:r w:rsidRPr="00412AB4">
        <w:rPr>
          <w:b/>
          <w:bCs/>
          <w:highlight w:val="yellow"/>
          <w:u w:val="single"/>
        </w:rPr>
        <w:t>downing</w:t>
      </w:r>
      <w:r w:rsidRPr="00412AB4">
        <w:rPr>
          <w:highlight w:val="yellow"/>
          <w:u w:val="single"/>
        </w:rPr>
        <w:t xml:space="preserve"> of an </w:t>
      </w:r>
      <w:r w:rsidRPr="00412AB4">
        <w:rPr>
          <w:rStyle w:val="Emphasis"/>
          <w:highlight w:val="yellow"/>
        </w:rPr>
        <w:t>Iranian civilian airliner</w:t>
      </w:r>
      <w:r w:rsidRPr="00412AB4">
        <w:rPr>
          <w:u w:val="single"/>
        </w:rPr>
        <w:t xml:space="preserve"> in 1987 during the war between Iran and Iraq</w:t>
      </w:r>
      <w:r w:rsidRPr="00412AB4">
        <w:rPr>
          <w:sz w:val="16"/>
        </w:rPr>
        <w:t xml:space="preserve">. </w:t>
      </w:r>
      <w:r w:rsidRPr="00412AB4">
        <w:rPr>
          <w:u w:val="single"/>
        </w:rPr>
        <w:t xml:space="preserve">The USS Vincennes was sent into Iran’s territorial waters </w:t>
      </w:r>
      <w:r w:rsidRPr="00412AB4">
        <w:rPr>
          <w:rStyle w:val="Emphasis"/>
          <w:highlight w:val="yellow"/>
        </w:rPr>
        <w:t>to provoke an Iranian attack on U.S. military assets</w:t>
      </w:r>
      <w:r w:rsidRPr="00412AB4">
        <w:rPr>
          <w:u w:val="single"/>
        </w:rPr>
        <w:t xml:space="preserve">, </w:t>
      </w:r>
      <w:r w:rsidRPr="00412AB4">
        <w:rPr>
          <w:rStyle w:val="Emphasis"/>
        </w:rPr>
        <w:t>allowing an intervention on behalf</w:t>
      </w:r>
      <w:r w:rsidRPr="00412AB4">
        <w:rPr>
          <w:u w:val="single"/>
        </w:rPr>
        <w:t xml:space="preserve"> of Saddam </w:t>
      </w:r>
      <w:r w:rsidRPr="00412AB4">
        <w:rPr>
          <w:rStyle w:val="Emphasis"/>
        </w:rPr>
        <w:t>Hussain</w:t>
      </w:r>
      <w:r w:rsidRPr="00412AB4">
        <w:rPr>
          <w:u w:val="single"/>
        </w:rPr>
        <w:t xml:space="preserve">, a key U.S. ally at the time and losing his war with </w:t>
      </w:r>
      <w:r w:rsidRPr="00412AB4">
        <w:rPr>
          <w:rStyle w:val="Emphasis"/>
        </w:rPr>
        <w:t>Iran</w:t>
      </w:r>
      <w:r w:rsidRPr="00412AB4">
        <w:rPr>
          <w:u w:val="single"/>
        </w:rPr>
        <w:t xml:space="preserve">. </w:t>
      </w:r>
      <w:r w:rsidRPr="00412AB4">
        <w:rPr>
          <w:sz w:val="16"/>
        </w:rPr>
        <w:t xml:space="preserve">The Aegis is now deployed on over 120 ships in the U.S. Navy (and a few favored allies). But in 1987 it was only on two ships, one of them the cruiser USS Vincennes. </w:t>
      </w:r>
      <w:r w:rsidRPr="00412AB4">
        <w:rPr>
          <w:u w:val="single"/>
        </w:rPr>
        <w:t xml:space="preserve">Through a series of human–machine communication errors in the context of scenario fulfillment (they were hoping to be attacked, after all), the ship shot down a </w:t>
      </w:r>
      <w:r w:rsidRPr="00412AB4">
        <w:rPr>
          <w:rStyle w:val="Emphasis"/>
        </w:rPr>
        <w:t>commercial airliner</w:t>
      </w:r>
      <w:r w:rsidRPr="00412AB4">
        <w:rPr>
          <w:u w:val="single"/>
        </w:rPr>
        <w:t xml:space="preserve"> and </w:t>
      </w:r>
      <w:r w:rsidRPr="00412AB4">
        <w:rPr>
          <w:b/>
          <w:bCs/>
          <w:highlight w:val="yellow"/>
          <w:u w:val="single"/>
        </w:rPr>
        <w:t>killed</w:t>
      </w:r>
      <w:r w:rsidRPr="00412AB4">
        <w:rPr>
          <w:u w:val="single"/>
        </w:rPr>
        <w:t xml:space="preserve"> </w:t>
      </w:r>
      <w:r w:rsidRPr="00412AB4">
        <w:rPr>
          <w:rStyle w:val="Emphasis"/>
        </w:rPr>
        <w:t xml:space="preserve">all </w:t>
      </w:r>
      <w:r w:rsidRPr="00412AB4">
        <w:rPr>
          <w:rStyle w:val="Emphasis"/>
          <w:highlight w:val="yellow"/>
        </w:rPr>
        <w:t>290</w:t>
      </w:r>
      <w:r w:rsidRPr="00412AB4">
        <w:rPr>
          <w:rStyle w:val="Emphasis"/>
        </w:rPr>
        <w:t xml:space="preserve"> </w:t>
      </w:r>
      <w:r w:rsidRPr="00412AB4">
        <w:rPr>
          <w:rStyle w:val="Emphasis"/>
          <w:highlight w:val="yellow"/>
        </w:rPr>
        <w:t>passengers</w:t>
      </w:r>
      <w:r w:rsidRPr="00412AB4">
        <w:rPr>
          <w:rStyle w:val="Emphasis"/>
        </w:rPr>
        <w:t xml:space="preserve"> and crew</w:t>
      </w:r>
      <w:r w:rsidRPr="00412AB4">
        <w:rPr>
          <w:sz w:val="16"/>
        </w:rPr>
        <w:t xml:space="preserve">. While </w:t>
      </w:r>
      <w:r w:rsidRPr="00412AB4">
        <w:rPr>
          <w:rStyle w:val="Emphasis"/>
        </w:rPr>
        <w:t>the U.S. never apologized</w:t>
      </w:r>
      <w:r w:rsidRPr="00412AB4">
        <w:rPr>
          <w:sz w:val="16"/>
        </w:rPr>
        <w:t>, it did pay compensation to the families of the victims and Iran (Gray 1990).</w:t>
      </w:r>
    </w:p>
    <w:p w14:paraId="29E53932" w14:textId="77777777" w:rsidR="00412AB4" w:rsidRPr="00412AB4" w:rsidRDefault="00412AB4" w:rsidP="00412AB4">
      <w:pPr>
        <w:ind w:firstLine="720"/>
        <w:rPr>
          <w:sz w:val="16"/>
        </w:rPr>
      </w:pPr>
      <w:r w:rsidRPr="00412AB4">
        <w:rPr>
          <w:sz w:val="16"/>
        </w:rPr>
        <w:t xml:space="preserve">Since that inauspicious beginning, the </w:t>
      </w:r>
      <w:r w:rsidRPr="00412AB4">
        <w:rPr>
          <w:rStyle w:val="Emphasis"/>
          <w:highlight w:val="yellow"/>
        </w:rPr>
        <w:t>U.S</w:t>
      </w:r>
      <w:r w:rsidRPr="00412AB4">
        <w:rPr>
          <w:u w:val="single"/>
        </w:rPr>
        <w:t xml:space="preserve">. military </w:t>
      </w:r>
      <w:r w:rsidRPr="00412AB4">
        <w:rPr>
          <w:highlight w:val="yellow"/>
          <w:u w:val="single"/>
        </w:rPr>
        <w:t>has accelerated its</w:t>
      </w:r>
      <w:r w:rsidRPr="00412AB4">
        <w:rPr>
          <w:u w:val="single"/>
        </w:rPr>
        <w:t xml:space="preserve"> commitment to automated weapons and logical systems—Fire-andforget, shoot-and-scoot, self-contained launch-and-leave first-pass singleshot kills—from automatic machine guns on guard robots, smart mines, drones of all sorts, to a wide range of intelligence and logistical </w:t>
      </w:r>
      <w:r w:rsidRPr="00412AB4">
        <w:rPr>
          <w:rStyle w:val="Emphasis"/>
          <w:highlight w:val="yellow"/>
        </w:rPr>
        <w:t>AI-infused applications</w:t>
      </w:r>
      <w:r w:rsidRPr="00412AB4">
        <w:rPr>
          <w:u w:val="single"/>
        </w:rPr>
        <w:t xml:space="preserve"> and aids</w:t>
      </w:r>
      <w:r w:rsidRPr="00412AB4">
        <w:rPr>
          <w:sz w:val="16"/>
        </w:rPr>
        <w:t>. But a deep understanding of target populations eluded simple databases, so in Afghanistan the U.S. created a hybrid system where anthropologists were to feed information to the system, and called it Human Terrain. It failed miserably (Gusterson 2008).</w:t>
      </w:r>
    </w:p>
    <w:p w14:paraId="59CFF327" w14:textId="77777777" w:rsidR="00412AB4" w:rsidRPr="00412AB4" w:rsidRDefault="00412AB4" w:rsidP="00412AB4">
      <w:pPr>
        <w:ind w:firstLine="720"/>
        <w:rPr>
          <w:sz w:val="16"/>
        </w:rPr>
      </w:pPr>
      <w:r w:rsidRPr="00412AB4">
        <w:rPr>
          <w:u w:val="single"/>
        </w:rPr>
        <w:t xml:space="preserve">Current </w:t>
      </w:r>
      <w:r w:rsidRPr="00412AB4">
        <w:rPr>
          <w:rStyle w:val="Emphasis"/>
          <w:highlight w:val="yellow"/>
        </w:rPr>
        <w:t>Israeli systems</w:t>
      </w:r>
      <w:r w:rsidRPr="00412AB4">
        <w:rPr>
          <w:u w:val="single"/>
        </w:rPr>
        <w:t xml:space="preserve"> such as Gospel and Lavender are directly </w:t>
      </w:r>
      <w:r w:rsidRPr="00412AB4">
        <w:rPr>
          <w:b/>
          <w:bCs/>
          <w:highlight w:val="yellow"/>
          <w:u w:val="single"/>
        </w:rPr>
        <w:t>descend</w:t>
      </w:r>
      <w:r w:rsidRPr="00412AB4">
        <w:rPr>
          <w:u w:val="single"/>
        </w:rPr>
        <w:t xml:space="preserve">ed </w:t>
      </w:r>
      <w:r w:rsidRPr="00412AB4">
        <w:rPr>
          <w:b/>
          <w:bCs/>
          <w:highlight w:val="yellow"/>
          <w:u w:val="single"/>
        </w:rPr>
        <w:t>from these</w:t>
      </w:r>
      <w:r w:rsidRPr="00412AB4">
        <w:rPr>
          <w:u w:val="single"/>
        </w:rPr>
        <w:t xml:space="preserve"> programs </w:t>
      </w:r>
      <w:r w:rsidRPr="00412AB4">
        <w:rPr>
          <w:highlight w:val="yellow"/>
          <w:u w:val="single"/>
        </w:rPr>
        <w:t>and</w:t>
      </w:r>
      <w:r w:rsidRPr="00412AB4">
        <w:rPr>
          <w:u w:val="single"/>
        </w:rPr>
        <w:t xml:space="preserve"> a long line of </w:t>
      </w:r>
      <w:r w:rsidRPr="00412AB4">
        <w:rPr>
          <w:rStyle w:val="Emphasis"/>
          <w:highlight w:val="yellow"/>
        </w:rPr>
        <w:t>imperial databases</w:t>
      </w:r>
      <w:r w:rsidRPr="00412AB4">
        <w:rPr>
          <w:u w:val="single"/>
        </w:rPr>
        <w:t xml:space="preserve"> with decision-making capabilities going back to the Electronic Battlefield of the Vietnam War.</w:t>
      </w:r>
      <w:r w:rsidRPr="00412AB4">
        <w:rPr>
          <w:sz w:val="16"/>
        </w:rPr>
        <w:t xml:space="preserve"> </w:t>
      </w:r>
      <w:r w:rsidRPr="00412AB4">
        <w:rPr>
          <w:highlight w:val="yellow"/>
          <w:u w:val="single"/>
        </w:rPr>
        <w:t>Under</w:t>
      </w:r>
      <w:r w:rsidRPr="00412AB4">
        <w:rPr>
          <w:u w:val="single"/>
        </w:rPr>
        <w:t xml:space="preserve"> President </w:t>
      </w:r>
      <w:r w:rsidRPr="00412AB4">
        <w:rPr>
          <w:rStyle w:val="Emphasis"/>
          <w:highlight w:val="yellow"/>
        </w:rPr>
        <w:t>Obama</w:t>
      </w:r>
      <w:r w:rsidRPr="00412AB4">
        <w:rPr>
          <w:u w:val="single"/>
        </w:rPr>
        <w:t xml:space="preserve"> </w:t>
      </w:r>
      <w:r w:rsidRPr="00412AB4">
        <w:rPr>
          <w:highlight w:val="yellow"/>
          <w:u w:val="single"/>
        </w:rPr>
        <w:t>one</w:t>
      </w:r>
      <w:r w:rsidRPr="00412AB4">
        <w:rPr>
          <w:u w:val="single"/>
        </w:rPr>
        <w:t xml:space="preserve"> key secret </w:t>
      </w:r>
      <w:r w:rsidRPr="00412AB4">
        <w:rPr>
          <w:b/>
          <w:bCs/>
          <w:highlight w:val="yellow"/>
          <w:u w:val="single"/>
        </w:rPr>
        <w:t>kill list</w:t>
      </w:r>
      <w:r w:rsidRPr="00412AB4">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412AB4">
        <w:rPr>
          <w:highlight w:val="yellow"/>
          <w:u w:val="single"/>
        </w:rPr>
        <w:t xml:space="preserve">targeted </w:t>
      </w:r>
      <w:r w:rsidRPr="00412AB4">
        <w:rPr>
          <w:b/>
          <w:bCs/>
          <w:highlight w:val="yellow"/>
          <w:u w:val="single"/>
        </w:rPr>
        <w:t>400 people</w:t>
      </w:r>
      <w:r w:rsidRPr="00412AB4">
        <w:rPr>
          <w:u w:val="single"/>
        </w:rPr>
        <w:t xml:space="preserve"> </w:t>
      </w:r>
      <w:r w:rsidRPr="00412AB4">
        <w:rPr>
          <w:b/>
          <w:bCs/>
          <w:u w:val="single"/>
        </w:rPr>
        <w:t>killed</w:t>
      </w:r>
      <w:r w:rsidRPr="00412AB4">
        <w:rPr>
          <w:u w:val="single"/>
        </w:rPr>
        <w:t xml:space="preserve"> </w:t>
      </w:r>
      <w:r w:rsidRPr="00412AB4">
        <w:rPr>
          <w:highlight w:val="yellow"/>
          <w:u w:val="single"/>
        </w:rPr>
        <w:t xml:space="preserve">in </w:t>
      </w:r>
      <w:r w:rsidRPr="00412AB4">
        <w:rPr>
          <w:b/>
          <w:bCs/>
          <w:highlight w:val="yellow"/>
          <w:u w:val="single"/>
        </w:rPr>
        <w:t>Pakistan</w:t>
      </w:r>
      <w:r w:rsidRPr="00412AB4">
        <w:rPr>
          <w:highlight w:val="yellow"/>
          <w:u w:val="single"/>
        </w:rPr>
        <w:t xml:space="preserve"> alone</w:t>
      </w:r>
      <w:r w:rsidRPr="00412AB4">
        <w:rPr>
          <w:u w:val="single"/>
        </w:rPr>
        <w:t xml:space="preserve">, for example, </w:t>
      </w:r>
      <w:r w:rsidRPr="00412AB4">
        <w:rPr>
          <w:rStyle w:val="Emphasis"/>
          <w:highlight w:val="yellow"/>
        </w:rPr>
        <w:t>making many mistakes</w:t>
      </w:r>
      <w:r w:rsidRPr="00412AB4">
        <w:rPr>
          <w:sz w:val="16"/>
        </w:rPr>
        <w:t xml:space="preserve"> (Cobain 2013).</w:t>
      </w:r>
    </w:p>
    <w:p w14:paraId="19AFFDA8" w14:textId="77777777" w:rsidR="00412AB4" w:rsidRPr="00412AB4" w:rsidRDefault="00412AB4" w:rsidP="00412AB4">
      <w:pPr>
        <w:ind w:firstLine="720"/>
        <w:rPr>
          <w:sz w:val="16"/>
        </w:rPr>
      </w:pPr>
      <w:r w:rsidRPr="00412AB4">
        <w:rPr>
          <w:u w:val="single"/>
        </w:rPr>
        <w:t xml:space="preserve">There are much </w:t>
      </w:r>
      <w:r w:rsidRPr="00412AB4">
        <w:rPr>
          <w:rStyle w:val="Emphasis"/>
        </w:rPr>
        <w:t>close</w:t>
      </w:r>
      <w:r w:rsidRPr="00412AB4">
        <w:rPr>
          <w:u w:val="single"/>
        </w:rPr>
        <w:t xml:space="preserve">r </w:t>
      </w:r>
      <w:r w:rsidRPr="00412AB4">
        <w:rPr>
          <w:rStyle w:val="Emphasis"/>
        </w:rPr>
        <w:t>links</w:t>
      </w:r>
      <w:r w:rsidRPr="00412AB4">
        <w:rPr>
          <w:u w:val="single"/>
        </w:rPr>
        <w:t xml:space="preserve">, </w:t>
      </w:r>
      <w:r w:rsidRPr="00412AB4">
        <w:rPr>
          <w:b/>
          <w:bCs/>
          <w:u w:val="single"/>
        </w:rPr>
        <w:t>technologically</w:t>
      </w:r>
      <w:r w:rsidRPr="00412AB4">
        <w:rPr>
          <w:u w:val="single"/>
        </w:rPr>
        <w:t xml:space="preserve"> and chronologically, between the </w:t>
      </w:r>
      <w:r w:rsidRPr="00412AB4">
        <w:rPr>
          <w:rStyle w:val="Emphasis"/>
          <w:highlight w:val="yellow"/>
        </w:rPr>
        <w:t>U.S. and Israeli</w:t>
      </w:r>
      <w:r w:rsidRPr="00412AB4">
        <w:rPr>
          <w:rStyle w:val="Emphasis"/>
        </w:rPr>
        <w:t xml:space="preserve"> military </w:t>
      </w:r>
      <w:r w:rsidRPr="00412AB4">
        <w:rPr>
          <w:rStyle w:val="Emphasis"/>
          <w:highlight w:val="yellow"/>
        </w:rPr>
        <w:t>AI</w:t>
      </w:r>
      <w:r w:rsidRPr="00412AB4">
        <w:rPr>
          <w:highlight w:val="yellow"/>
          <w:u w:val="single"/>
        </w:rPr>
        <w:t xml:space="preserve"> deployed in</w:t>
      </w:r>
      <w:r w:rsidRPr="00412AB4">
        <w:rPr>
          <w:u w:val="single"/>
        </w:rPr>
        <w:t xml:space="preserve"> the </w:t>
      </w:r>
      <w:r w:rsidRPr="00412AB4">
        <w:rPr>
          <w:rStyle w:val="Emphasis"/>
        </w:rPr>
        <w:t xml:space="preserve">Torture of </w:t>
      </w:r>
      <w:r w:rsidRPr="00412AB4">
        <w:rPr>
          <w:rStyle w:val="Emphasis"/>
          <w:highlight w:val="yellow"/>
        </w:rPr>
        <w:t>Gaza</w:t>
      </w:r>
      <w:r w:rsidRPr="00412AB4">
        <w:rPr>
          <w:sz w:val="16"/>
        </w:rPr>
        <w:t xml:space="preserve">. As Edward Snowden revealed, </w:t>
      </w:r>
      <w:r w:rsidRPr="00412AB4">
        <w:rPr>
          <w:u w:val="single"/>
        </w:rPr>
        <w:t>the U.S. has given Israel SIGINT (electronically captured signal intelligence) data for over a decade</w:t>
      </w:r>
      <w:r w:rsidRPr="00412AB4">
        <w:rPr>
          <w:sz w:val="16"/>
        </w:rPr>
        <w:t xml:space="preserve">. According to a Top Secret Special Intelligence agreement between the two countries revealed in 2013, </w:t>
      </w:r>
      <w:r w:rsidRPr="00412AB4">
        <w:rPr>
          <w:rStyle w:val="Emphasis"/>
          <w:highlight w:val="yellow"/>
        </w:rPr>
        <w:t>the U.S. provides</w:t>
      </w:r>
      <w:r w:rsidRPr="00412AB4">
        <w:rPr>
          <w:rStyle w:val="Emphasis"/>
        </w:rPr>
        <w:t xml:space="preserve"> Israel</w:t>
      </w:r>
      <w:r w:rsidRPr="00412AB4">
        <w:rPr>
          <w:u w:val="single"/>
        </w:rPr>
        <w:t xml:space="preserve"> with unprocessed (“raw”) </w:t>
      </w:r>
      <w:r w:rsidRPr="00412AB4">
        <w:rPr>
          <w:rStyle w:val="Emphasis"/>
          <w:highlight w:val="yellow"/>
        </w:rPr>
        <w:t>SIGINT</w:t>
      </w:r>
      <w:r w:rsidRPr="00412AB4">
        <w:rPr>
          <w:u w:val="single"/>
        </w:rPr>
        <w:t xml:space="preserve"> that “includes, but is not limited to, unevaluated and unminimized transcripts, gists, facsimiles, telex, voice and </w:t>
      </w:r>
      <w:r w:rsidRPr="00412AB4">
        <w:rPr>
          <w:rStyle w:val="Emphasis"/>
          <w:highlight w:val="yellow"/>
        </w:rPr>
        <w:t>Digital</w:t>
      </w:r>
      <w:r w:rsidRPr="00412AB4">
        <w:rPr>
          <w:rStyle w:val="Emphasis"/>
        </w:rPr>
        <w:t xml:space="preserve"> Network </w:t>
      </w:r>
      <w:r w:rsidRPr="00412AB4">
        <w:rPr>
          <w:rStyle w:val="Emphasis"/>
          <w:highlight w:val="yellow"/>
        </w:rPr>
        <w:t>Intelligence</w:t>
      </w:r>
      <w:r w:rsidRPr="00412AB4">
        <w:rPr>
          <w:u w:val="single"/>
        </w:rPr>
        <w:t xml:space="preserve"> </w:t>
      </w:r>
      <w:r w:rsidRPr="00412AB4">
        <w:rPr>
          <w:b/>
          <w:bCs/>
          <w:u w:val="single"/>
        </w:rPr>
        <w:t>metadata</w:t>
      </w:r>
      <w:r w:rsidRPr="00412AB4">
        <w:rPr>
          <w:u w:val="single"/>
        </w:rPr>
        <w:t xml:space="preserve"> and content</w:t>
      </w:r>
      <w:r w:rsidRPr="00412AB4">
        <w:rPr>
          <w:sz w:val="16"/>
        </w:rPr>
        <w:t xml:space="preserve">.” As Snowden pointed out, </w:t>
      </w:r>
      <w:r w:rsidRPr="00412AB4">
        <w:rPr>
          <w:u w:val="single"/>
        </w:rPr>
        <w:t>this includes phone and email communication between U.S. citizens and their relatives in Gaza and the West Bank</w:t>
      </w:r>
      <w:r w:rsidRPr="00412AB4">
        <w:rPr>
          <w:sz w:val="16"/>
        </w:rPr>
        <w:t xml:space="preserve"> (Bamford 2024).</w:t>
      </w:r>
    </w:p>
    <w:p w14:paraId="0FA2CB62" w14:textId="77777777" w:rsidR="00412AB4" w:rsidRPr="00412AB4" w:rsidRDefault="00412AB4" w:rsidP="00412AB4">
      <w:pPr>
        <w:ind w:firstLine="720"/>
        <w:rPr>
          <w:sz w:val="16"/>
        </w:rPr>
      </w:pPr>
      <w:r w:rsidRPr="00412AB4">
        <w:rPr>
          <w:u w:val="single"/>
        </w:rPr>
        <w:t xml:space="preserve">It is </w:t>
      </w:r>
      <w:r w:rsidRPr="00412AB4">
        <w:rPr>
          <w:highlight w:val="yellow"/>
          <w:u w:val="single"/>
        </w:rPr>
        <w:t>fed into</w:t>
      </w:r>
      <w:r w:rsidRPr="00412AB4">
        <w:rPr>
          <w:u w:val="single"/>
        </w:rPr>
        <w:t xml:space="preserve"> the </w:t>
      </w:r>
      <w:r w:rsidRPr="00412AB4">
        <w:rPr>
          <w:rStyle w:val="Emphasis"/>
          <w:highlight w:val="yellow"/>
        </w:rPr>
        <w:t>A</w:t>
      </w:r>
      <w:r w:rsidRPr="00412AB4">
        <w:rPr>
          <w:u w:val="single"/>
        </w:rPr>
        <w:t xml:space="preserve">rtificial </w:t>
      </w:r>
      <w:r w:rsidRPr="00412AB4">
        <w:rPr>
          <w:rStyle w:val="Emphasis"/>
          <w:highlight w:val="yellow"/>
        </w:rPr>
        <w:t>I</w:t>
      </w:r>
      <w:r w:rsidRPr="00412AB4">
        <w:rPr>
          <w:u w:val="single"/>
        </w:rPr>
        <w:t xml:space="preserve">ntelligence </w:t>
      </w:r>
      <w:r w:rsidRPr="00412AB4">
        <w:rPr>
          <w:b/>
          <w:bCs/>
          <w:u w:val="single"/>
        </w:rPr>
        <w:t>Platform</w:t>
      </w:r>
      <w:r w:rsidRPr="00412AB4">
        <w:rPr>
          <w:u w:val="single"/>
        </w:rPr>
        <w:t xml:space="preserve"> and related </w:t>
      </w:r>
      <w:r w:rsidRPr="00412AB4">
        <w:rPr>
          <w:b/>
          <w:bCs/>
          <w:u w:val="single"/>
        </w:rPr>
        <w:t>targeting systems</w:t>
      </w:r>
      <w:r w:rsidRPr="00412AB4">
        <w:rPr>
          <w:u w:val="single"/>
        </w:rPr>
        <w:t xml:space="preserve"> such as Gospel, Lavender, and Where’s Daddy </w:t>
      </w:r>
      <w:r w:rsidRPr="00412AB4">
        <w:rPr>
          <w:rStyle w:val="Emphasis"/>
          <w:highlight w:val="yellow"/>
        </w:rPr>
        <w:t>that Palantir helped Israel build</w:t>
      </w:r>
      <w:r w:rsidRPr="00412AB4">
        <w:rPr>
          <w:u w:val="single"/>
        </w:rPr>
        <w:t xml:space="preserve">, </w:t>
      </w:r>
      <w:r w:rsidRPr="00412AB4">
        <w:rPr>
          <w:highlight w:val="yellow"/>
          <w:u w:val="single"/>
        </w:rPr>
        <w:t>based</w:t>
      </w:r>
      <w:r w:rsidRPr="00412AB4">
        <w:rPr>
          <w:u w:val="single"/>
        </w:rPr>
        <w:t xml:space="preserve"> it seems </w:t>
      </w:r>
      <w:r w:rsidRPr="00412AB4">
        <w:rPr>
          <w:highlight w:val="yellow"/>
          <w:u w:val="single"/>
        </w:rPr>
        <w:t xml:space="preserve">on the </w:t>
      </w:r>
      <w:r w:rsidRPr="00412AB4">
        <w:rPr>
          <w:rStyle w:val="Emphasis"/>
          <w:highlight w:val="yellow"/>
        </w:rPr>
        <w:t>U.S.’s Maven system</w:t>
      </w:r>
      <w:r w:rsidRPr="00412AB4">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73612EAA" w14:textId="77777777" w:rsidR="00412AB4" w:rsidRPr="00412AB4" w:rsidRDefault="00412AB4" w:rsidP="00412AB4">
      <w:pPr>
        <w:ind w:firstLine="720"/>
        <w:rPr>
          <w:sz w:val="16"/>
        </w:rPr>
      </w:pPr>
      <w:r w:rsidRPr="00412AB4">
        <w:rPr>
          <w:sz w:val="16"/>
        </w:rPr>
        <w:t xml:space="preserve">How </w:t>
      </w:r>
      <w:r w:rsidRPr="00412AB4">
        <w:rPr>
          <w:u w:val="single"/>
        </w:rPr>
        <w:t xml:space="preserve">Israel has </w:t>
      </w:r>
      <w:r w:rsidRPr="00412AB4">
        <w:rPr>
          <w:highlight w:val="yellow"/>
          <w:u w:val="single"/>
        </w:rPr>
        <w:t>used</w:t>
      </w:r>
      <w:r w:rsidRPr="00412AB4">
        <w:rPr>
          <w:u w:val="single"/>
        </w:rPr>
        <w:t xml:space="preserve"> their AI systems </w:t>
      </w:r>
      <w:r w:rsidRPr="00412AB4">
        <w:rPr>
          <w:highlight w:val="yellow"/>
          <w:u w:val="single"/>
        </w:rPr>
        <w:t>to target</w:t>
      </w:r>
      <w:r w:rsidRPr="00412AB4">
        <w:rPr>
          <w:sz w:val="16"/>
        </w:rPr>
        <w:t xml:space="preserve"> over 37,000 low-level Hamas functionaries and their families (often only their </w:t>
      </w:r>
      <w:r w:rsidRPr="00412AB4">
        <w:rPr>
          <w:rStyle w:val="Emphasis"/>
          <w:highlight w:val="yellow"/>
        </w:rPr>
        <w:t>families</w:t>
      </w:r>
      <w:r w:rsidRPr="00412AB4">
        <w:rPr>
          <w:sz w:val="16"/>
        </w:rPr>
        <w:t xml:space="preserve">) will be discussed throughout the book. But to be clear, </w:t>
      </w:r>
      <w:r w:rsidRPr="00412AB4">
        <w:rPr>
          <w:u w:val="single"/>
        </w:rPr>
        <w:t xml:space="preserve">these assaults, and what are obviously </w:t>
      </w:r>
      <w:r w:rsidRPr="00412AB4">
        <w:rPr>
          <w:rStyle w:val="Emphasis"/>
        </w:rPr>
        <w:t>direct attacks</w:t>
      </w:r>
      <w:r w:rsidRPr="00412AB4">
        <w:rPr>
          <w:u w:val="single"/>
        </w:rPr>
        <w:t xml:space="preserve"> on </w:t>
      </w:r>
      <w:r w:rsidRPr="00412AB4">
        <w:rPr>
          <w:rStyle w:val="Emphasis"/>
          <w:highlight w:val="yellow"/>
        </w:rPr>
        <w:t>journalists</w:t>
      </w:r>
      <w:r w:rsidRPr="00412AB4">
        <w:rPr>
          <w:u w:val="single"/>
        </w:rPr>
        <w:t xml:space="preserve"> and </w:t>
      </w:r>
      <w:r w:rsidRPr="00412AB4">
        <w:rPr>
          <w:rStyle w:val="Emphasis"/>
          <w:highlight w:val="yellow"/>
        </w:rPr>
        <w:t>aid workers</w:t>
      </w:r>
      <w:r w:rsidRPr="00412AB4">
        <w:rPr>
          <w:u w:val="single"/>
        </w:rPr>
        <w:t xml:space="preserve">, </w:t>
      </w:r>
      <w:r w:rsidRPr="00412AB4">
        <w:rPr>
          <w:rStyle w:val="Emphasis"/>
        </w:rPr>
        <w:t xml:space="preserve">are </w:t>
      </w:r>
      <w:r w:rsidRPr="00412AB4">
        <w:rPr>
          <w:rStyle w:val="Emphasis"/>
          <w:highlight w:val="yellow"/>
        </w:rPr>
        <w:t>not “mistakes</w:t>
      </w:r>
      <w:r w:rsidRPr="00412AB4">
        <w:rPr>
          <w:rStyle w:val="Emphasis"/>
        </w:rPr>
        <w:t>” in the heat of war</w:t>
      </w:r>
      <w:r w:rsidRPr="00412AB4">
        <w:rPr>
          <w:sz w:val="16"/>
        </w:rPr>
        <w:t xml:space="preserve">. </w:t>
      </w:r>
      <w:r w:rsidRPr="00412AB4">
        <w:rPr>
          <w:rStyle w:val="Emphasis"/>
        </w:rPr>
        <w:t xml:space="preserve">These are cold and </w:t>
      </w:r>
      <w:r w:rsidRPr="00412AB4">
        <w:rPr>
          <w:rStyle w:val="Emphasis"/>
          <w:highlight w:val="yellow"/>
        </w:rPr>
        <w:t>calculated killings</w:t>
      </w:r>
      <w:r w:rsidRPr="00412AB4">
        <w:rPr>
          <w:sz w:val="16"/>
        </w:rPr>
        <w:t xml:space="preserve">. When </w:t>
      </w:r>
      <w:r w:rsidRPr="00412AB4">
        <w:rPr>
          <w:u w:val="single"/>
        </w:rPr>
        <w:t>Israel dropped three missiles directly on the rooftop logos of three Word Central Kitchen cars and killed all seven people in them, it was not an accident.</w:t>
      </w:r>
      <w:r w:rsidRPr="00412AB4">
        <w:rPr>
          <w:sz w:val="16"/>
        </w:rPr>
        <w:t xml:space="preserve"> </w:t>
      </w:r>
      <w:r w:rsidRPr="00412AB4">
        <w:rPr>
          <w:u w:val="single"/>
        </w:rPr>
        <w:t>It is no mistake that over 200 aid workers have been killed in Gaza, “more than in all the rest of the world over the last 30 years combined</w:t>
      </w:r>
      <w:r w:rsidRPr="00412AB4">
        <w:rPr>
          <w:sz w:val="16"/>
        </w:rPr>
        <w:t xml:space="preserve">, according to the Aid Worker Security Database.” </w:t>
      </w:r>
      <w:r w:rsidRPr="00412AB4">
        <w:rPr>
          <w:u w:val="single"/>
        </w:rPr>
        <w:t>The same goes for the record breaking number of journalists assassinated</w:t>
      </w:r>
      <w:r w:rsidRPr="00412AB4">
        <w:rPr>
          <w:sz w:val="16"/>
        </w:rPr>
        <w:t xml:space="preserve"> by distance munitions in Gaza (Bramford 2024). </w:t>
      </w:r>
      <w:r w:rsidRPr="00412AB4">
        <w:rPr>
          <w:highlight w:val="yellow"/>
          <w:u w:val="single"/>
        </w:rPr>
        <w:t>This is</w:t>
      </w:r>
      <w:r w:rsidRPr="00412AB4">
        <w:rPr>
          <w:u w:val="single"/>
        </w:rPr>
        <w:t xml:space="preserve"> murder and </w:t>
      </w:r>
      <w:r w:rsidRPr="00412AB4">
        <w:rPr>
          <w:rStyle w:val="Emphasis"/>
          <w:highlight w:val="yellow"/>
        </w:rPr>
        <w:t>high-tech genocide</w:t>
      </w:r>
      <w:r w:rsidRPr="00412AB4">
        <w:rPr>
          <w:sz w:val="16"/>
        </w:rPr>
        <w:t>. Considering the starvation, the denying of medical aid, and the “deals” Netanyahu offers to Hamas members to escape with their lives, it is clear that the goal is to cleanse Gaza of Palestinians by any means they can get away with.</w:t>
      </w:r>
    </w:p>
    <w:p w14:paraId="72481535" w14:textId="77777777" w:rsidR="00412AB4" w:rsidRPr="00412AB4" w:rsidRDefault="00412AB4" w:rsidP="00412AB4">
      <w:pPr>
        <w:pStyle w:val="Heading4"/>
      </w:pPr>
      <w:r w:rsidRPr="00412AB4">
        <w:t>Palestine is the laboratory for global AI-surveillance tech. Makes authoritarian AI inevitable.</w:t>
      </w:r>
    </w:p>
    <w:p w14:paraId="5262905C" w14:textId="77777777" w:rsidR="00412AB4" w:rsidRPr="00412AB4" w:rsidRDefault="00412AB4" w:rsidP="00412AB4">
      <w:r w:rsidRPr="00412AB4">
        <w:rPr>
          <w:rStyle w:val="Style13ptBold"/>
        </w:rPr>
        <w:t>Gray 25</w:t>
      </w:r>
      <w:r w:rsidRPr="00412AB4">
        <w:t xml:space="preserve"> (Chris Hables, Continuing Lecturer &amp; Fellow, Crown College, University of California at Santa Cruz. PhD in History of Consciousness from the University of California at Santa Cruz. </w:t>
      </w:r>
      <w:r w:rsidRPr="00412AB4">
        <w:rPr>
          <w:i/>
          <w:iCs/>
        </w:rPr>
        <w:t>AI, Sacred Violence, and War—The Case of Gaza</w:t>
      </w:r>
      <w:r w:rsidRPr="00412AB4">
        <w:t>. Springer Nature, 2025)</w:t>
      </w:r>
    </w:p>
    <w:p w14:paraId="2A48E7E0" w14:textId="77777777" w:rsidR="00412AB4" w:rsidRPr="00412AB4" w:rsidRDefault="00412AB4" w:rsidP="00412AB4">
      <w:pPr>
        <w:rPr>
          <w:sz w:val="12"/>
        </w:rPr>
      </w:pPr>
      <w:r w:rsidRPr="00412AB4">
        <w:rPr>
          <w:sz w:val="12"/>
        </w:rPr>
        <w:t xml:space="preserve">Antony Loewenstein’s concept of The Palestine Laboratory is crucial for understanding the Torture of Gaza. He explains in </w:t>
      </w:r>
      <w:r w:rsidRPr="00412AB4">
        <w:rPr>
          <w:u w:val="single"/>
        </w:rPr>
        <w:t>The Palestine Laboratory: How Israel Exports the Technology of Occupation Around the World</w:t>
      </w:r>
      <w:r w:rsidRPr="00412AB4">
        <w:rPr>
          <w:sz w:val="12"/>
        </w:rPr>
        <w:t xml:space="preserve"> (2023) </w:t>
      </w:r>
      <w:r w:rsidRPr="00412AB4">
        <w:rPr>
          <w:u w:val="single"/>
        </w:rPr>
        <w:t>that Israel’s powerful and profitable high-tech military sector depends on having Palestine to test and validate their weapons</w:t>
      </w:r>
      <w:r w:rsidRPr="00412AB4">
        <w:rPr>
          <w:sz w:val="12"/>
        </w:rPr>
        <w:t xml:space="preserve">. </w:t>
      </w:r>
      <w:r w:rsidRPr="00412AB4">
        <w:rPr>
          <w:u w:val="single"/>
        </w:rPr>
        <w:t>As with any complex product, the more it has been tested successfully, the easier it is to sell.</w:t>
      </w:r>
      <w:r w:rsidRPr="00412AB4">
        <w:rPr>
          <w:sz w:val="12"/>
        </w:rPr>
        <w:t xml:space="preserve"> Israel isn’t the only war lab, of course, there is a Ukrainian Laboratory producing excellent training data and profits, also at a bloody cost.</w:t>
      </w:r>
    </w:p>
    <w:p w14:paraId="49F436AB" w14:textId="77777777" w:rsidR="00412AB4" w:rsidRPr="00412AB4" w:rsidRDefault="00412AB4" w:rsidP="00412AB4">
      <w:pPr>
        <w:rPr>
          <w:sz w:val="12"/>
        </w:rPr>
      </w:pPr>
      <w:r w:rsidRPr="00412AB4">
        <w:rPr>
          <w:sz w:val="12"/>
        </w:rPr>
        <w:tab/>
        <w:t>The scope of Israel’s military high-tech industry is impressive. In 2021, Israeli arms sales set a new record,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will buy them. And, of course, there is always the old trope, if they didn’t do it someone else would. It is estimated the 10% of the Israeli workforce, 140,000 workers, work in high-tech weapons production (Loewenstein 2023, pp. 9–10).</w:t>
      </w:r>
    </w:p>
    <w:p w14:paraId="38E22419" w14:textId="77777777" w:rsidR="00412AB4" w:rsidRPr="00412AB4" w:rsidRDefault="00412AB4" w:rsidP="00412AB4">
      <w:pPr>
        <w:rPr>
          <w:sz w:val="12"/>
        </w:rPr>
      </w:pPr>
      <w:r w:rsidRPr="00412AB4">
        <w:rPr>
          <w:sz w:val="12"/>
        </w:rPr>
        <w:tab/>
        <w:t>Even more Israelis work on regular weapons. The researcher Haim Bredsheeth Zabner says, “The economy abandoned oranges for hand grenades.” Best estimates are that there are over 300 multinational companies and 6000 startups that employee hundreds of thousands of people in Israel today working on arms-related products. Israel’s cybersecurity firms in particular are very successful, with 100 major deals in 2021 bringing in $8.8 billion, 40% of the world’s funding for cybersecurity (Loewenstein 2023, p. 29).</w:t>
      </w:r>
    </w:p>
    <w:p w14:paraId="568FB516" w14:textId="77777777" w:rsidR="00412AB4" w:rsidRPr="00412AB4" w:rsidRDefault="00412AB4" w:rsidP="00412AB4">
      <w:pPr>
        <w:rPr>
          <w:sz w:val="12"/>
        </w:rPr>
      </w:pPr>
      <w:r w:rsidRPr="00412AB4">
        <w:rPr>
          <w:sz w:val="12"/>
        </w:rPr>
        <w:tab/>
      </w:r>
      <w:r w:rsidRPr="00412AB4">
        <w:rPr>
          <w:u w:val="single"/>
        </w:rPr>
        <w:t xml:space="preserve">A </w:t>
      </w:r>
      <w:r w:rsidRPr="00412AB4">
        <w:rPr>
          <w:b/>
          <w:bCs/>
          <w:highlight w:val="yellow"/>
          <w:u w:val="single"/>
        </w:rPr>
        <w:t>Stanford</w:t>
      </w:r>
      <w:r w:rsidRPr="00412AB4">
        <w:rPr>
          <w:u w:val="single"/>
        </w:rPr>
        <w:t xml:space="preserve"> </w:t>
      </w:r>
      <w:r w:rsidRPr="00412AB4">
        <w:rPr>
          <w:b/>
          <w:bCs/>
          <w:u w:val="single"/>
        </w:rPr>
        <w:t>University</w:t>
      </w:r>
      <w:r w:rsidRPr="00412AB4">
        <w:rPr>
          <w:u w:val="single"/>
        </w:rPr>
        <w:t xml:space="preserve"> </w:t>
      </w:r>
      <w:r w:rsidRPr="00412AB4">
        <w:rPr>
          <w:b/>
          <w:bCs/>
          <w:u w:val="single"/>
        </w:rPr>
        <w:t>study</w:t>
      </w:r>
      <w:r w:rsidRPr="00412AB4">
        <w:rPr>
          <w:u w:val="single"/>
        </w:rPr>
        <w:t xml:space="preserve"> predicted </w:t>
      </w:r>
      <w:r w:rsidRPr="00412AB4">
        <w:rPr>
          <w:rStyle w:val="Emphasis"/>
          <w:highlight w:val="yellow"/>
        </w:rPr>
        <w:t>Israel would lead the world in AI</w:t>
      </w:r>
      <w:r w:rsidRPr="00412AB4">
        <w:rPr>
          <w:rStyle w:val="Emphasis"/>
        </w:rPr>
        <w:t xml:space="preserve"> talent</w:t>
      </w:r>
      <w:r w:rsidRPr="00412AB4">
        <w:rPr>
          <w:u w:val="single"/>
        </w:rPr>
        <w:t xml:space="preserve"> concentration in 2024. The Defense Industry is the main driver of this. There are </w:t>
      </w:r>
      <w:r w:rsidRPr="00412AB4">
        <w:rPr>
          <w:rStyle w:val="Emphasis"/>
          <w:highlight w:val="yellow"/>
        </w:rPr>
        <w:t>2300 AI companies in Israel</w:t>
      </w:r>
      <w:r w:rsidRPr="00412AB4">
        <w:rPr>
          <w:u w:val="single"/>
        </w:rPr>
        <w:t xml:space="preserve">, 25% of the country’s hightech industry and more are coming. </w:t>
      </w:r>
      <w:r w:rsidRPr="00412AB4">
        <w:rPr>
          <w:rStyle w:val="Emphasis"/>
          <w:highlight w:val="yellow"/>
        </w:rPr>
        <w:t>OpenAI founder</w:t>
      </w:r>
      <w:r w:rsidRPr="00412AB4">
        <w:rPr>
          <w:u w:val="single"/>
        </w:rPr>
        <w:t xml:space="preserve"> and chief scientist Ilya </w:t>
      </w:r>
      <w:r w:rsidRPr="00412AB4">
        <w:rPr>
          <w:rStyle w:val="Emphasis"/>
        </w:rPr>
        <w:t>Sutskever</w:t>
      </w:r>
      <w:r w:rsidRPr="00412AB4">
        <w:rPr>
          <w:u w:val="single"/>
        </w:rPr>
        <w:t xml:space="preserve">, for example, </w:t>
      </w:r>
      <w:r w:rsidRPr="00412AB4">
        <w:rPr>
          <w:highlight w:val="yellow"/>
          <w:u w:val="single"/>
        </w:rPr>
        <w:t>is building</w:t>
      </w:r>
      <w:r w:rsidRPr="00412AB4">
        <w:rPr>
          <w:u w:val="single"/>
        </w:rPr>
        <w:t xml:space="preserve"> the </w:t>
      </w:r>
      <w:r w:rsidRPr="00412AB4">
        <w:rPr>
          <w:rStyle w:val="Emphasis"/>
          <w:highlight w:val="yellow"/>
        </w:rPr>
        <w:t>R&amp;D center</w:t>
      </w:r>
      <w:r w:rsidRPr="00412AB4">
        <w:rPr>
          <w:rStyle w:val="Emphasis"/>
        </w:rPr>
        <w:t xml:space="preserve"> for his new AI company </w:t>
      </w:r>
      <w:r w:rsidRPr="00412AB4">
        <w:rPr>
          <w:rStyle w:val="Emphasis"/>
          <w:highlight w:val="yellow"/>
        </w:rPr>
        <w:t>there</w:t>
      </w:r>
      <w:r w:rsidRPr="00412AB4">
        <w:rPr>
          <w:sz w:val="12"/>
        </w:rPr>
        <w:t xml:space="preserve"> (Rom 2024).</w:t>
      </w:r>
    </w:p>
    <w:p w14:paraId="6222FD4F" w14:textId="77777777" w:rsidR="00412AB4" w:rsidRPr="00412AB4" w:rsidRDefault="00412AB4" w:rsidP="00412AB4">
      <w:pPr>
        <w:rPr>
          <w:sz w:val="12"/>
        </w:rPr>
      </w:pPr>
      <w:r w:rsidRPr="00412AB4">
        <w:rPr>
          <w:sz w:val="12"/>
        </w:rPr>
        <w:tab/>
      </w:r>
      <w:r w:rsidRPr="00412AB4">
        <w:rPr>
          <w:u w:val="single"/>
        </w:rPr>
        <w:t>The Palestine Laboratory is lucrative, not just thanks to all the closely monitored combat available for testing, but also because Israel can do things other countries cannot, like Torture Gaza, and still get Western support</w:t>
      </w:r>
      <w:r w:rsidRPr="00412AB4">
        <w:rPr>
          <w:sz w:val="12"/>
        </w:rPr>
        <w:t xml:space="preserve">. </w:t>
      </w:r>
      <w:r w:rsidRPr="00412AB4">
        <w:rPr>
          <w:u w:val="single"/>
        </w:rPr>
        <w:t xml:space="preserve">In 2009, at the Paris Air Show, Antony Loewenstein visited the Elbit Systems (Israel’s largest defense contractor) booth and watched its promotional video about killer drones, which included actual combat footage. Later, he looked into an attack featured in the video and discovered that it had killed a number of children and other civilian Palestinians. </w:t>
      </w:r>
      <w:r w:rsidRPr="00412AB4">
        <w:rPr>
          <w:sz w:val="12"/>
        </w:rPr>
        <w:t>Loewenstein remarks, “This was my introduction to the Israeli arms industry, and the way it markets itself. No other arms producing country would show actual footage like that” (Loewenstein 2023, p. 8).</w:t>
      </w:r>
    </w:p>
    <w:p w14:paraId="735CA440" w14:textId="77777777" w:rsidR="00412AB4" w:rsidRPr="00412AB4" w:rsidRDefault="00412AB4" w:rsidP="00412AB4">
      <w:pPr>
        <w:rPr>
          <w:sz w:val="12"/>
        </w:rPr>
      </w:pPr>
      <w:r w:rsidRPr="00412AB4">
        <w:rPr>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412AB4">
        <w:rPr>
          <w:u w:val="single"/>
        </w:rPr>
        <w:t>When Israel makes decisions such as to support the Pinochet regime in Chile in order to preserve the state of Israel, with no concern about the experience of Jews in Chile, they are then turned into sacrificial assets (and encouraged to move to Israel to be safe).</w:t>
      </w:r>
      <w:r w:rsidRPr="00412AB4">
        <w:rPr>
          <w:sz w:val="12"/>
        </w:rPr>
        <w:t xml:space="preserve"> That the current Torture of Gaza is producing an upsurge in anti-Semitism around the world is a feature from this point of view, not a bug, if it drives more Jews to Israel (Loewenstein 2023, p. 20).</w:t>
      </w:r>
    </w:p>
    <w:p w14:paraId="44162250" w14:textId="77777777" w:rsidR="00412AB4" w:rsidRPr="00412AB4" w:rsidRDefault="00412AB4" w:rsidP="00412AB4">
      <w:pPr>
        <w:rPr>
          <w:sz w:val="12"/>
        </w:rPr>
      </w:pPr>
      <w:r w:rsidRPr="00412AB4">
        <w:rPr>
          <w:sz w:val="12"/>
        </w:rPr>
        <w:tab/>
      </w:r>
      <w:r w:rsidRPr="00412AB4">
        <w:rPr>
          <w:u w:val="single"/>
        </w:rPr>
        <w:t>Guatemala’s dictatorship was openly anti-Semitic, but that didn’t stop Israel from making deals with it to improve their repressive apparatus</w:t>
      </w:r>
      <w:r w:rsidRPr="00412AB4">
        <w:rPr>
          <w:sz w:val="12"/>
        </w:rPr>
        <w:t xml:space="preserve">. </w:t>
      </w:r>
      <w:r w:rsidRPr="00412AB4">
        <w:rPr>
          <w:u w:val="single"/>
        </w:rPr>
        <w:t xml:space="preserve">Israeli assistance to the Guatemalan regime included the installation of a sophisticated computer listening center by the Israeli company Tadiran Israel Electronics. Operational by 1980, it collected data on at least 80% of the population. It is likely the center was linked to the U.S. Army Southern Command at Fort Gulick in the Panama Canal zone. This mirrors U.S. massive surveillance systems established in Afghanistan and Iraq </w:t>
      </w:r>
      <w:r w:rsidRPr="00412AB4">
        <w:rPr>
          <w:sz w:val="12"/>
        </w:rPr>
        <w:t xml:space="preserve">a few years later. </w:t>
      </w:r>
      <w:r w:rsidRPr="00412AB4">
        <w:rPr>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412AB4">
        <w:rPr>
          <w:sz w:val="12"/>
        </w:rPr>
        <w:t>Israel clearly hoped that Guatemala would support it in the United Nations for its continued illegal occupation of the West Bank (Loewenstein 2023, pp. 39–40).</w:t>
      </w:r>
    </w:p>
    <w:p w14:paraId="202F22AB" w14:textId="77777777" w:rsidR="00412AB4" w:rsidRPr="00412AB4" w:rsidRDefault="00412AB4" w:rsidP="00412AB4">
      <w:pPr>
        <w:rPr>
          <w:sz w:val="12"/>
        </w:rPr>
      </w:pPr>
      <w:r w:rsidRPr="00412AB4">
        <w:rPr>
          <w:sz w:val="12"/>
        </w:rPr>
        <w:tab/>
      </w:r>
      <w:r w:rsidRPr="00412AB4">
        <w:rPr>
          <w:highlight w:val="yellow"/>
          <w:u w:val="single"/>
        </w:rPr>
        <w:t xml:space="preserve">Israel’s policy of </w:t>
      </w:r>
      <w:r w:rsidRPr="00412AB4">
        <w:rPr>
          <w:b/>
          <w:bCs/>
          <w:highlight w:val="yellow"/>
          <w:u w:val="single"/>
        </w:rPr>
        <w:t>supporting</w:t>
      </w:r>
      <w:r w:rsidRPr="00412AB4">
        <w:rPr>
          <w:u w:val="single"/>
        </w:rPr>
        <w:t xml:space="preserve"> and aligning itself with </w:t>
      </w:r>
      <w:r w:rsidRPr="00412AB4">
        <w:rPr>
          <w:highlight w:val="yellow"/>
          <w:u w:val="single"/>
        </w:rPr>
        <w:t>rightwing regimes continues</w:t>
      </w:r>
      <w:r w:rsidRPr="00412AB4">
        <w:rPr>
          <w:u w:val="single"/>
        </w:rPr>
        <w:t xml:space="preserve"> to the present day, most recently in the intimate relationships </w:t>
      </w:r>
      <w:r w:rsidRPr="00412AB4">
        <w:rPr>
          <w:highlight w:val="yellow"/>
          <w:u w:val="single"/>
        </w:rPr>
        <w:t>with</w:t>
      </w:r>
      <w:r w:rsidRPr="00412AB4">
        <w:rPr>
          <w:u w:val="single"/>
        </w:rPr>
        <w:t xml:space="preserve"> the </w:t>
      </w:r>
      <w:r w:rsidRPr="00412AB4">
        <w:rPr>
          <w:rStyle w:val="Emphasis"/>
          <w:highlight w:val="yellow"/>
        </w:rPr>
        <w:t>Myanmar</w:t>
      </w:r>
      <w:r w:rsidRPr="00412AB4">
        <w:rPr>
          <w:u w:val="single"/>
        </w:rPr>
        <w:t xml:space="preserve"> dictatorship and support for the government of </w:t>
      </w:r>
      <w:r w:rsidRPr="00412AB4">
        <w:rPr>
          <w:rStyle w:val="Emphasis"/>
          <w:highlight w:val="yellow"/>
        </w:rPr>
        <w:t>South Sudan</w:t>
      </w:r>
      <w:r w:rsidRPr="00412AB4">
        <w:rPr>
          <w:sz w:val="12"/>
        </w:rPr>
        <w:t xml:space="preserve">. Although in the case of Myanmar, because of a global ban on weapon shipments to that country currently embroiled in a vicious Civil War, they are now banned from Israeli arms fairs. </w:t>
      </w:r>
      <w:r w:rsidRPr="00412AB4">
        <w:rPr>
          <w:u w:val="single"/>
        </w:rPr>
        <w:t xml:space="preserve">Israel has sold key weapons to the </w:t>
      </w:r>
      <w:r w:rsidRPr="00412AB4">
        <w:rPr>
          <w:b/>
          <w:bCs/>
          <w:u w:val="single"/>
        </w:rPr>
        <w:t>dictatorship</w:t>
      </w:r>
      <w:r w:rsidRPr="00412AB4">
        <w:rPr>
          <w:u w:val="single"/>
        </w:rPr>
        <w:t xml:space="preserve"> of </w:t>
      </w:r>
      <w:r w:rsidRPr="00412AB4">
        <w:rPr>
          <w:rStyle w:val="Emphasis"/>
          <w:highlight w:val="yellow"/>
        </w:rPr>
        <w:t>Equatorial Guinea</w:t>
      </w:r>
      <w:r w:rsidRPr="00412AB4">
        <w:rPr>
          <w:u w:val="single"/>
        </w:rPr>
        <w:t xml:space="preserve"> as well</w:t>
      </w:r>
      <w:r w:rsidRPr="00412AB4">
        <w:rPr>
          <w:sz w:val="12"/>
        </w:rPr>
        <w:t xml:space="preserve"> (Loewenstein 2023, pp. 53 and 55).</w:t>
      </w:r>
    </w:p>
    <w:p w14:paraId="4B51B829" w14:textId="77777777" w:rsidR="00412AB4" w:rsidRPr="00412AB4" w:rsidRDefault="00412AB4" w:rsidP="00412AB4">
      <w:pPr>
        <w:rPr>
          <w:sz w:val="12"/>
        </w:rPr>
      </w:pPr>
      <w:r w:rsidRPr="00412AB4">
        <w:rPr>
          <w:sz w:val="12"/>
        </w:rPr>
        <w:tab/>
      </w:r>
      <w:r w:rsidRPr="00412AB4">
        <w:rPr>
          <w:rStyle w:val="Emphasis"/>
          <w:highlight w:val="yellow"/>
        </w:rPr>
        <w:t>Russia</w:t>
      </w:r>
      <w:r w:rsidRPr="00412AB4">
        <w:rPr>
          <w:u w:val="single"/>
        </w:rPr>
        <w:t xml:space="preserve"> licensed Israel Aerospace Industries’ Search II </w:t>
      </w:r>
      <w:r w:rsidRPr="00412AB4">
        <w:rPr>
          <w:b/>
          <w:bCs/>
          <w:u w:val="single"/>
        </w:rPr>
        <w:t>drones</w:t>
      </w:r>
      <w:r w:rsidRPr="00412AB4">
        <w:rPr>
          <w:u w:val="single"/>
        </w:rPr>
        <w:t xml:space="preserve"> a few years after suffering heavy losses to drones in 2008 during their invasion of Georgia. They were also supplied to al-</w:t>
      </w:r>
      <w:r w:rsidRPr="00412AB4">
        <w:rPr>
          <w:rStyle w:val="Emphasis"/>
          <w:highlight w:val="yellow"/>
        </w:rPr>
        <w:t>Assad</w:t>
      </w:r>
      <w:r w:rsidRPr="00412AB4">
        <w:rPr>
          <w:highlight w:val="yellow"/>
          <w:u w:val="single"/>
        </w:rPr>
        <w:t xml:space="preserve"> in </w:t>
      </w:r>
      <w:r w:rsidRPr="00412AB4">
        <w:rPr>
          <w:rStyle w:val="Emphasis"/>
          <w:highlight w:val="yellow"/>
        </w:rPr>
        <w:t>Syria</w:t>
      </w:r>
      <w:r w:rsidRPr="00412AB4">
        <w:rPr>
          <w:sz w:val="12"/>
        </w:rPr>
        <w:t xml:space="preserve"> (Loewenstein 2023, p. 81).</w:t>
      </w:r>
    </w:p>
    <w:p w14:paraId="1912E606" w14:textId="77777777" w:rsidR="00412AB4" w:rsidRPr="00412AB4" w:rsidRDefault="00412AB4" w:rsidP="00412AB4">
      <w:pPr>
        <w:rPr>
          <w:sz w:val="12"/>
        </w:rPr>
      </w:pPr>
      <w:r w:rsidRPr="00412AB4">
        <w:rPr>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050F2197" w14:textId="77777777" w:rsidR="00412AB4" w:rsidRPr="00412AB4" w:rsidRDefault="00412AB4" w:rsidP="00412AB4">
      <w:pPr>
        <w:rPr>
          <w:sz w:val="12"/>
        </w:rPr>
      </w:pPr>
      <w:r w:rsidRPr="00412AB4">
        <w:rPr>
          <w:sz w:val="12"/>
        </w:rPr>
        <w:tab/>
      </w:r>
      <w:r w:rsidRPr="00412AB4">
        <w:rPr>
          <w:b/>
          <w:bCs/>
          <w:u w:val="single"/>
        </w:rPr>
        <w:t>Drones</w:t>
      </w:r>
      <w:r w:rsidRPr="00412AB4">
        <w:rPr>
          <w:u w:val="single"/>
        </w:rPr>
        <w:t xml:space="preserve"> are crucial for the </w:t>
      </w:r>
      <w:r w:rsidRPr="00412AB4">
        <w:rPr>
          <w:rStyle w:val="Emphasis"/>
        </w:rPr>
        <w:t>extreme surveillance</w:t>
      </w:r>
      <w:r w:rsidRPr="00412AB4">
        <w:rPr>
          <w:u w:val="single"/>
        </w:rPr>
        <w:t xml:space="preserve"> governments and militaries long for. Such “watching” laid the foundations for the Torture of Gaza.</w:t>
      </w:r>
      <w:r w:rsidRPr="00412AB4">
        <w:rPr>
          <w:sz w:val="12"/>
        </w:rPr>
        <w:t xml:space="preserve"> As Human Rights Watch staff (2024) concluded:</w:t>
      </w:r>
    </w:p>
    <w:p w14:paraId="3088542E" w14:textId="77777777" w:rsidR="00412AB4" w:rsidRPr="00412AB4" w:rsidRDefault="00412AB4" w:rsidP="00412AB4">
      <w:pPr>
        <w:ind w:left="720"/>
        <w:rPr>
          <w:sz w:val="12"/>
        </w:rPr>
      </w:pPr>
      <w:r w:rsidRPr="00412AB4">
        <w:rPr>
          <w:u w:val="single"/>
        </w:rPr>
        <w:t xml:space="preserve">Tools that employ machine learning and </w:t>
      </w:r>
      <w:r w:rsidRPr="00412AB4">
        <w:rPr>
          <w:rStyle w:val="Emphasis"/>
        </w:rPr>
        <w:t>AI</w:t>
      </w:r>
      <w:r w:rsidRPr="00412AB4">
        <w:rPr>
          <w:u w:val="single"/>
        </w:rPr>
        <w:t xml:space="preserve"> rely on </w:t>
      </w:r>
      <w:r w:rsidRPr="00412AB4">
        <w:rPr>
          <w:b/>
          <w:bCs/>
          <w:u w:val="single"/>
        </w:rPr>
        <w:t>enormous quantities of data</w:t>
      </w:r>
      <w:r w:rsidRPr="00412AB4">
        <w:rPr>
          <w:u w:val="single"/>
        </w:rPr>
        <w:t xml:space="preserve"> to produce outputs such as threat predictions, target identification, etc. </w:t>
      </w:r>
      <w:r w:rsidRPr="00412AB4">
        <w:rPr>
          <w:rStyle w:val="Emphasis"/>
        </w:rPr>
        <w:t>Palestinians</w:t>
      </w:r>
      <w:r w:rsidRPr="00412AB4">
        <w:rPr>
          <w:u w:val="single"/>
        </w:rPr>
        <w:t xml:space="preserve"> in Gaza and in the West Bank are under </w:t>
      </w:r>
      <w:r w:rsidRPr="00412AB4">
        <w:rPr>
          <w:b/>
          <w:bCs/>
          <w:u w:val="single"/>
        </w:rPr>
        <w:t>constant</w:t>
      </w:r>
      <w:r w:rsidRPr="00412AB4">
        <w:rPr>
          <w:u w:val="single"/>
        </w:rPr>
        <w:t xml:space="preserve">, </w:t>
      </w:r>
      <w:r w:rsidRPr="00412AB4">
        <w:rPr>
          <w:b/>
          <w:bCs/>
          <w:u w:val="single"/>
        </w:rPr>
        <w:t>pervasive surveillance</w:t>
      </w:r>
      <w:r w:rsidRPr="00412AB4">
        <w:rPr>
          <w:u w:val="single"/>
        </w:rPr>
        <w:t xml:space="preserve"> by </w:t>
      </w:r>
      <w:r w:rsidRPr="00412AB4">
        <w:rPr>
          <w:rStyle w:val="Emphasis"/>
        </w:rPr>
        <w:t>Israeli authorities</w:t>
      </w:r>
      <w:r w:rsidRPr="00412AB4">
        <w:rPr>
          <w:u w:val="single"/>
        </w:rPr>
        <w:t>, and some of this data is now being used to inform military operations and planning in Gaza</w:t>
      </w:r>
      <w:r w:rsidRPr="00412AB4">
        <w:rPr>
          <w:sz w:val="12"/>
        </w:rPr>
        <w:t>.</w:t>
      </w:r>
    </w:p>
    <w:p w14:paraId="791236A2" w14:textId="77777777" w:rsidR="00412AB4" w:rsidRPr="00412AB4" w:rsidRDefault="00412AB4" w:rsidP="00412AB4">
      <w:pPr>
        <w:rPr>
          <w:u w:val="single"/>
        </w:rPr>
      </w:pPr>
      <w:r w:rsidRPr="00412AB4">
        <w:rPr>
          <w:rStyle w:val="Emphasis"/>
          <w:highlight w:val="yellow"/>
        </w:rPr>
        <w:t>Israel’s surveillance industry</w:t>
      </w:r>
      <w:r w:rsidRPr="00412AB4">
        <w:rPr>
          <w:u w:val="single"/>
        </w:rPr>
        <w:t xml:space="preserve">, largely unregulated, </w:t>
      </w:r>
      <w:r w:rsidRPr="00412AB4">
        <w:rPr>
          <w:highlight w:val="yellow"/>
          <w:u w:val="single"/>
        </w:rPr>
        <w:t xml:space="preserve">might be </w:t>
      </w:r>
      <w:r w:rsidRPr="00412AB4">
        <w:rPr>
          <w:rStyle w:val="Emphasis"/>
          <w:highlight w:val="yellow"/>
        </w:rPr>
        <w:t>the most advanced in the world</w:t>
      </w:r>
      <w:r w:rsidRPr="00412AB4">
        <w:rPr>
          <w:u w:val="single"/>
        </w:rPr>
        <w:t xml:space="preserve">. Their </w:t>
      </w:r>
      <w:r w:rsidRPr="00412AB4">
        <w:rPr>
          <w:rStyle w:val="Emphasis"/>
          <w:highlight w:val="yellow"/>
        </w:rPr>
        <w:t>AI-enhanced tools</w:t>
      </w:r>
      <w:r w:rsidRPr="00412AB4">
        <w:rPr>
          <w:u w:val="single"/>
        </w:rPr>
        <w:t xml:space="preserve"> have been </w:t>
      </w:r>
      <w:r w:rsidRPr="00412AB4">
        <w:rPr>
          <w:highlight w:val="yellow"/>
          <w:u w:val="single"/>
        </w:rPr>
        <w:t xml:space="preserve">sold to </w:t>
      </w:r>
      <w:r w:rsidRPr="00412AB4">
        <w:rPr>
          <w:rStyle w:val="Emphasis"/>
          <w:highlight w:val="yellow"/>
        </w:rPr>
        <w:t>Bahrain</w:t>
      </w:r>
      <w:r w:rsidRPr="00412AB4">
        <w:rPr>
          <w:highlight w:val="yellow"/>
          <w:u w:val="single"/>
        </w:rPr>
        <w:t xml:space="preserve">, </w:t>
      </w:r>
      <w:r w:rsidRPr="00412AB4">
        <w:rPr>
          <w:rStyle w:val="Emphasis"/>
          <w:highlight w:val="yellow"/>
        </w:rPr>
        <w:t>Belarus</w:t>
      </w:r>
      <w:r w:rsidRPr="00412AB4">
        <w:rPr>
          <w:highlight w:val="yellow"/>
          <w:u w:val="single"/>
        </w:rPr>
        <w:t xml:space="preserve">, </w:t>
      </w:r>
      <w:r w:rsidRPr="00412AB4">
        <w:rPr>
          <w:rStyle w:val="Emphasis"/>
          <w:highlight w:val="yellow"/>
        </w:rPr>
        <w:t>the Philippines</w:t>
      </w:r>
      <w:r w:rsidRPr="00412AB4">
        <w:rPr>
          <w:highlight w:val="yellow"/>
          <w:u w:val="single"/>
        </w:rPr>
        <w:t xml:space="preserve">, </w:t>
      </w:r>
      <w:r w:rsidRPr="00412AB4">
        <w:rPr>
          <w:rStyle w:val="Emphasis"/>
          <w:highlight w:val="yellow"/>
        </w:rPr>
        <w:t>Uganda</w:t>
      </w:r>
      <w:r w:rsidRPr="00412AB4">
        <w:rPr>
          <w:highlight w:val="yellow"/>
          <w:u w:val="single"/>
        </w:rPr>
        <w:t xml:space="preserve">, </w:t>
      </w:r>
      <w:r w:rsidRPr="00412AB4">
        <w:rPr>
          <w:rStyle w:val="Emphasis"/>
          <w:highlight w:val="yellow"/>
        </w:rPr>
        <w:t>Morocco</w:t>
      </w:r>
      <w:r w:rsidRPr="00412AB4">
        <w:rPr>
          <w:highlight w:val="yellow"/>
          <w:u w:val="single"/>
        </w:rPr>
        <w:t xml:space="preserve">, and </w:t>
      </w:r>
      <w:r w:rsidRPr="00412AB4">
        <w:rPr>
          <w:rStyle w:val="Emphasis"/>
          <w:highlight w:val="yellow"/>
        </w:rPr>
        <w:t>Nigeria</w:t>
      </w:r>
      <w:r w:rsidRPr="00412AB4">
        <w:rPr>
          <w:u w:val="single"/>
        </w:rPr>
        <w:t xml:space="preserve"> among others. For example, AnyVision runs many of the secret cameras throughout the West Bank, using AI for facial recognition and other biometrics. In late 2021 the company changed their name to Oosto as it has expanded to </w:t>
      </w:r>
      <w:r w:rsidRPr="00412AB4">
        <w:rPr>
          <w:rStyle w:val="Emphasis"/>
          <w:highlight w:val="yellow"/>
        </w:rPr>
        <w:t>Russia</w:t>
      </w:r>
      <w:r w:rsidRPr="00412AB4">
        <w:rPr>
          <w:highlight w:val="yellow"/>
          <w:u w:val="single"/>
        </w:rPr>
        <w:t xml:space="preserve">, </w:t>
      </w:r>
      <w:r w:rsidRPr="00412AB4">
        <w:rPr>
          <w:rStyle w:val="Emphasis"/>
          <w:highlight w:val="yellow"/>
        </w:rPr>
        <w:t>China</w:t>
      </w:r>
      <w:r w:rsidRPr="00412AB4">
        <w:rPr>
          <w:highlight w:val="yellow"/>
          <w:u w:val="single"/>
        </w:rPr>
        <w:t xml:space="preserve">, and </w:t>
      </w:r>
      <w:r w:rsidRPr="00412AB4">
        <w:rPr>
          <w:rStyle w:val="Emphasis"/>
          <w:highlight w:val="yellow"/>
        </w:rPr>
        <w:t>the U.S</w:t>
      </w:r>
      <w:r w:rsidRPr="00412AB4">
        <w:rPr>
          <w:u w:val="single"/>
        </w:rPr>
        <w:t xml:space="preserve">., not just </w:t>
      </w:r>
      <w:r w:rsidRPr="00412AB4">
        <w:rPr>
          <w:highlight w:val="yellow"/>
          <w:u w:val="single"/>
        </w:rPr>
        <w:t xml:space="preserve">for </w:t>
      </w:r>
      <w:r w:rsidRPr="00412AB4">
        <w:rPr>
          <w:rStyle w:val="Emphasis"/>
          <w:highlight w:val="yellow"/>
        </w:rPr>
        <w:t>police</w:t>
      </w:r>
      <w:r w:rsidRPr="00412AB4">
        <w:rPr>
          <w:highlight w:val="yellow"/>
          <w:u w:val="single"/>
        </w:rPr>
        <w:t xml:space="preserve"> and </w:t>
      </w:r>
      <w:r w:rsidRPr="00412AB4">
        <w:rPr>
          <w:rStyle w:val="Emphasis"/>
          <w:highlight w:val="yellow"/>
        </w:rPr>
        <w:t>military</w:t>
      </w:r>
      <w:r w:rsidRPr="00412AB4">
        <w:rPr>
          <w:u w:val="single"/>
        </w:rPr>
        <w:t xml:space="preserve"> but also into </w:t>
      </w:r>
      <w:r w:rsidRPr="00412AB4">
        <w:rPr>
          <w:rStyle w:val="Emphasis"/>
        </w:rPr>
        <w:t>casinos</w:t>
      </w:r>
      <w:r w:rsidRPr="00412AB4">
        <w:rPr>
          <w:u w:val="single"/>
        </w:rPr>
        <w:t xml:space="preserve">, </w:t>
      </w:r>
      <w:r w:rsidRPr="00412AB4">
        <w:rPr>
          <w:rStyle w:val="Emphasis"/>
        </w:rPr>
        <w:t>factories</w:t>
      </w:r>
      <w:r w:rsidRPr="00412AB4">
        <w:rPr>
          <w:u w:val="single"/>
        </w:rPr>
        <w:t xml:space="preserve">, and </w:t>
      </w:r>
      <w:r w:rsidRPr="00412AB4">
        <w:rPr>
          <w:rStyle w:val="Emphasis"/>
        </w:rPr>
        <w:t>fitness centers</w:t>
      </w:r>
      <w:r w:rsidRPr="00412AB4">
        <w:rPr>
          <w:u w:val="single"/>
        </w:rPr>
        <w:t xml:space="preserve"> (Loewenstein 2023, p. 63).</w:t>
      </w:r>
    </w:p>
    <w:p w14:paraId="4AC6E175" w14:textId="77777777" w:rsidR="00412AB4" w:rsidRPr="00412AB4" w:rsidRDefault="00412AB4" w:rsidP="00412AB4">
      <w:pPr>
        <w:rPr>
          <w:sz w:val="12"/>
        </w:rPr>
      </w:pPr>
      <w:r w:rsidRPr="00412AB4">
        <w:rPr>
          <w:sz w:val="12"/>
        </w:rPr>
        <w:tab/>
      </w:r>
      <w:r w:rsidRPr="00412AB4">
        <w:rPr>
          <w:rStyle w:val="Emphasis"/>
          <w:highlight w:val="yellow"/>
        </w:rPr>
        <w:t>Corsight AI</w:t>
      </w:r>
      <w:r w:rsidRPr="00412AB4">
        <w:rPr>
          <w:u w:val="single"/>
        </w:rPr>
        <w:t xml:space="preserve"> is a partially Israeli-owned firm that </w:t>
      </w:r>
      <w:r w:rsidRPr="00412AB4">
        <w:rPr>
          <w:highlight w:val="yellow"/>
          <w:u w:val="single"/>
        </w:rPr>
        <w:t xml:space="preserve">is a </w:t>
      </w:r>
      <w:r w:rsidRPr="00412AB4">
        <w:rPr>
          <w:rStyle w:val="Emphasis"/>
          <w:highlight w:val="yellow"/>
        </w:rPr>
        <w:t>key player in</w:t>
      </w:r>
      <w:r w:rsidRPr="00412AB4">
        <w:rPr>
          <w:rStyle w:val="Emphasis"/>
        </w:rPr>
        <w:t xml:space="preserve"> the </w:t>
      </w:r>
      <w:r w:rsidRPr="00412AB4">
        <w:rPr>
          <w:rStyle w:val="Emphasis"/>
          <w:highlight w:val="yellow"/>
        </w:rPr>
        <w:t>facial recognition</w:t>
      </w:r>
      <w:r w:rsidRPr="00412AB4">
        <w:rPr>
          <w:rStyle w:val="Emphasis"/>
        </w:rPr>
        <w:t xml:space="preserve"> industry</w:t>
      </w:r>
      <w:r w:rsidRPr="00412AB4">
        <w:rPr>
          <w:u w:val="single"/>
        </w:rPr>
        <w:t xml:space="preserve"> that is estimated to be worth $11.6 billion by 2026. They have been implicated </w:t>
      </w:r>
      <w:r w:rsidRPr="00412AB4">
        <w:rPr>
          <w:highlight w:val="yellow"/>
          <w:u w:val="single"/>
        </w:rPr>
        <w:t>in</w:t>
      </w:r>
      <w:r w:rsidRPr="00412AB4">
        <w:rPr>
          <w:u w:val="single"/>
        </w:rPr>
        <w:t xml:space="preserve"> working for </w:t>
      </w:r>
      <w:r w:rsidRPr="00412AB4">
        <w:rPr>
          <w:rStyle w:val="Emphasis"/>
          <w:highlight w:val="yellow"/>
        </w:rPr>
        <w:t>police departments</w:t>
      </w:r>
      <w:r w:rsidRPr="00412AB4">
        <w:rPr>
          <w:highlight w:val="yellow"/>
          <w:u w:val="single"/>
        </w:rPr>
        <w:t xml:space="preserve"> in </w:t>
      </w:r>
      <w:r w:rsidRPr="00412AB4">
        <w:rPr>
          <w:rStyle w:val="Emphasis"/>
          <w:highlight w:val="yellow"/>
        </w:rPr>
        <w:t>Mexico</w:t>
      </w:r>
      <w:r w:rsidRPr="00412AB4">
        <w:rPr>
          <w:highlight w:val="yellow"/>
          <w:u w:val="single"/>
        </w:rPr>
        <w:t xml:space="preserve">, </w:t>
      </w:r>
      <w:r w:rsidRPr="00412AB4">
        <w:rPr>
          <w:rStyle w:val="Emphasis"/>
          <w:highlight w:val="yellow"/>
        </w:rPr>
        <w:t>Brazil</w:t>
      </w:r>
      <w:r w:rsidRPr="00412AB4">
        <w:rPr>
          <w:highlight w:val="yellow"/>
          <w:u w:val="single"/>
        </w:rPr>
        <w:t xml:space="preserve">, and </w:t>
      </w:r>
      <w:r w:rsidRPr="00412AB4">
        <w:rPr>
          <w:rStyle w:val="Emphasis"/>
          <w:highlight w:val="yellow"/>
        </w:rPr>
        <w:t>Israel</w:t>
      </w:r>
      <w:r w:rsidRPr="00412AB4">
        <w:rPr>
          <w:u w:val="single"/>
        </w:rPr>
        <w:t>.</w:t>
      </w:r>
      <w:r w:rsidRPr="00412AB4">
        <w:rPr>
          <w:sz w:val="12"/>
        </w:rPr>
        <w:t xml:space="preserve"> Former IDF colonel Dany Tirza partnered with Corsight AI to develop a body cam for cops that could pick out suspects, even if their faces were covered. Tirza lives in an illegal West Bank settlement called Afar Adumim, and worked planning the wall that divides the West Bank and creates enclaves for illegal Settler incursions (Loewenstein 2023, p. 64).</w:t>
      </w:r>
    </w:p>
    <w:p w14:paraId="4AC4220A" w14:textId="77777777" w:rsidR="00412AB4" w:rsidRPr="00412AB4" w:rsidRDefault="00412AB4" w:rsidP="00412AB4">
      <w:pPr>
        <w:rPr>
          <w:sz w:val="12"/>
        </w:rPr>
      </w:pPr>
      <w:r w:rsidRPr="00412AB4">
        <w:rPr>
          <w:sz w:val="12"/>
        </w:rPr>
        <w:tab/>
      </w:r>
      <w:r w:rsidRPr="00412AB4">
        <w:rPr>
          <w:rStyle w:val="Emphasis"/>
        </w:rPr>
        <w:t>Israel has pioneered facial recognition</w:t>
      </w:r>
      <w:r w:rsidRPr="00412AB4">
        <w:rPr>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412AB4">
        <w:rPr>
          <w:sz w:val="12"/>
        </w:rPr>
        <w:t>.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shift, and could not go off duty until they did (Loewenstein 2023, pp. 64–65).</w:t>
      </w:r>
    </w:p>
    <w:p w14:paraId="615ABFFC" w14:textId="77777777" w:rsidR="00412AB4" w:rsidRPr="00412AB4" w:rsidRDefault="00412AB4" w:rsidP="00412AB4">
      <w:pPr>
        <w:rPr>
          <w:sz w:val="12"/>
        </w:rPr>
      </w:pPr>
      <w:r w:rsidRPr="00412AB4">
        <w:rPr>
          <w:sz w:val="12"/>
        </w:rPr>
        <w:tab/>
        <w:t>Wolfpack is very similar to the Chinese social tech used against Uyghurs in Xinjiang and the failed attempt in the 1980s by the U.S. to capture all of the Human Terrain in Afghanistan. Cellebite has sold its phone hacking tools across the United States to police departments. Shin Bet seems to be trying to succeed where the U.S. failed, by integrating the digital information from Wolf Pack with massive amounts of Human Intelligence (Loewenstin 2023, pp. 14 and 65).</w:t>
      </w:r>
    </w:p>
    <w:p w14:paraId="71840507" w14:textId="77777777" w:rsidR="00412AB4" w:rsidRPr="00412AB4" w:rsidRDefault="00412AB4" w:rsidP="00412AB4">
      <w:pPr>
        <w:rPr>
          <w:sz w:val="12"/>
        </w:rPr>
      </w:pPr>
      <w:r w:rsidRPr="00412AB4">
        <w:rPr>
          <w:sz w:val="12"/>
        </w:rPr>
        <w:tab/>
      </w:r>
      <w:r w:rsidRPr="00412AB4">
        <w:rPr>
          <w:rStyle w:val="Emphasis"/>
        </w:rPr>
        <w:t>Google facial recognition technology is crucial</w:t>
      </w:r>
      <w:r w:rsidRPr="00412AB4">
        <w:rPr>
          <w:u w:val="single"/>
        </w:rPr>
        <w:t xml:space="preserve"> at the internal checkpoints that strangle the West Bank. Israeli police and soldiers use it to seek matches to Palestinian faces in their databases, using colored tablets. Amnesty International calls it “</w:t>
      </w:r>
      <w:r w:rsidRPr="00412AB4">
        <w:rPr>
          <w:rStyle w:val="Emphasis"/>
        </w:rPr>
        <w:t>automated apartheid</w:t>
      </w:r>
      <w:r w:rsidRPr="00412AB4">
        <w:rPr>
          <w:u w:val="single"/>
        </w:rPr>
        <w:t>”</w:t>
      </w:r>
      <w:r w:rsidRPr="00412AB4">
        <w:rPr>
          <w:sz w:val="12"/>
        </w:rPr>
        <w:t xml:space="preserve"> (Kawash 2023).</w:t>
      </w:r>
    </w:p>
    <w:p w14:paraId="70C1DF9E" w14:textId="77777777" w:rsidR="00412AB4" w:rsidRPr="00412AB4" w:rsidRDefault="00412AB4" w:rsidP="00412AB4">
      <w:pPr>
        <w:pStyle w:val="Heading4"/>
      </w:pPr>
      <w:r w:rsidRPr="00412AB4">
        <w:t xml:space="preserve">Fears of Chinese ‘authoritarian tech innovation’ are </w:t>
      </w:r>
      <w:r w:rsidRPr="00412AB4">
        <w:rPr>
          <w:u w:val="single"/>
        </w:rPr>
        <w:t>orientalist</w:t>
      </w:r>
      <w:r w:rsidRPr="00412AB4">
        <w:t xml:space="preserve"> and paper over </w:t>
      </w:r>
      <w:r w:rsidRPr="00412AB4">
        <w:rPr>
          <w:u w:val="single"/>
        </w:rPr>
        <w:t>centuries of surveillance</w:t>
      </w:r>
      <w:r w:rsidRPr="00412AB4">
        <w:t xml:space="preserve"> by the US – causes anti-asian violence.</w:t>
      </w:r>
    </w:p>
    <w:p w14:paraId="58AC96D3" w14:textId="77777777" w:rsidR="00412AB4" w:rsidRPr="00412AB4" w:rsidRDefault="00412AB4" w:rsidP="00412AB4">
      <w:r w:rsidRPr="00412AB4">
        <w:t xml:space="preserve">Mark </w:t>
      </w:r>
      <w:r w:rsidRPr="00412AB4">
        <w:rPr>
          <w:rStyle w:val="Style13ptBold"/>
        </w:rPr>
        <w:t>Tseng-Putterman ’21</w:t>
      </w:r>
      <w:r w:rsidRPr="00412AB4">
        <w:t>, is a PhD candidate in American Studies at Brown University in Providence, Rhode Island., “China and the American Lake”, Monthly Review, 7/1/21, https://monthlyreview.org/2021/07/01/china-and-the-american-lake/ *edited for offensive language</w:t>
      </w:r>
    </w:p>
    <w:p w14:paraId="7023022D" w14:textId="77777777" w:rsidR="00412AB4" w:rsidRPr="00412AB4" w:rsidRDefault="00412AB4" w:rsidP="00412AB4">
      <w:pPr>
        <w:rPr>
          <w:sz w:val="10"/>
          <w:szCs w:val="16"/>
        </w:rPr>
      </w:pPr>
      <w:r w:rsidRPr="00412AB4">
        <w:rPr>
          <w:rStyle w:val="StyleUnderline"/>
        </w:rPr>
        <w:t>This U.S.-dominated structure positions China not as a developing nation subject to the imperialist pressures of international trade policy, but a “cheater” whose actions undermine the global economy and threaten nations both in the periphery and the imperial core</w:t>
      </w:r>
      <w:r w:rsidRPr="00412AB4">
        <w:rPr>
          <w:sz w:val="16"/>
        </w:rPr>
        <w:t xml:space="preserve">. </w:t>
      </w:r>
      <w:r w:rsidRPr="00412AB4">
        <w:rPr>
          <w:rStyle w:val="StyleUnderline"/>
        </w:rPr>
        <w:t xml:space="preserve">The discourse of </w:t>
      </w:r>
      <w:r w:rsidRPr="00412AB4">
        <w:rPr>
          <w:rStyle w:val="StyleUnderline"/>
          <w:highlight w:val="yellow"/>
        </w:rPr>
        <w:t>“monetary Orientalism</w:t>
      </w:r>
      <w:r w:rsidRPr="00412AB4">
        <w:rPr>
          <w:rStyle w:val="StyleUnderline"/>
        </w:rPr>
        <w:t xml:space="preserve">” </w:t>
      </w:r>
      <w:r w:rsidRPr="00412AB4">
        <w:rPr>
          <w:rStyle w:val="StyleUnderline"/>
          <w:highlight w:val="yellow"/>
        </w:rPr>
        <w:t xml:space="preserve">frames China as a </w:t>
      </w:r>
      <w:r w:rsidRPr="00412AB4">
        <w:rPr>
          <w:rStyle w:val="StyleUnderline"/>
        </w:rPr>
        <w:t xml:space="preserve">singular currency manipulator, a </w:t>
      </w:r>
      <w:r w:rsidRPr="00412AB4">
        <w:rPr>
          <w:rStyle w:val="StyleUnderline"/>
          <w:highlight w:val="yellow"/>
        </w:rPr>
        <w:t>racialized deviation from</w:t>
      </w:r>
      <w:r w:rsidRPr="00412AB4">
        <w:rPr>
          <w:rStyle w:val="StyleUnderline"/>
        </w:rPr>
        <w:t xml:space="preserve"> the norms of global </w:t>
      </w:r>
      <w:r w:rsidRPr="00412AB4">
        <w:rPr>
          <w:rStyle w:val="StyleUnderline"/>
          <w:highlight w:val="yellow"/>
        </w:rPr>
        <w:t>capitalism</w:t>
      </w:r>
      <w:r w:rsidRPr="00412AB4">
        <w:rPr>
          <w:rStyle w:val="StyleUnderline"/>
        </w:rPr>
        <w:t xml:space="preserve"> “raping” the United States</w:t>
      </w:r>
      <w:r w:rsidRPr="00412AB4">
        <w:rPr>
          <w:sz w:val="16"/>
        </w:rPr>
        <w:t xml:space="preserve"> (</w:t>
      </w:r>
      <w:r w:rsidRPr="00412AB4">
        <w:rPr>
          <w:rStyle w:val="StyleUnderline"/>
        </w:rPr>
        <w:t>in the words of Trump</w:t>
      </w:r>
      <w:r w:rsidRPr="00412AB4">
        <w:rPr>
          <w:sz w:val="16"/>
        </w:rPr>
        <w:t xml:space="preserve">) </w:t>
      </w:r>
      <w:r w:rsidRPr="00412AB4">
        <w:rPr>
          <w:rStyle w:val="StyleUnderline"/>
        </w:rPr>
        <w:t xml:space="preserve">and </w:t>
      </w:r>
      <w:r w:rsidRPr="00412AB4">
        <w:rPr>
          <w:rStyle w:val="StyleUnderline"/>
          <w:highlight w:val="yellow"/>
        </w:rPr>
        <w:t xml:space="preserve">in need of </w:t>
      </w:r>
      <w:r w:rsidRPr="00412AB4">
        <w:rPr>
          <w:rStyle w:val="StyleUnderline"/>
        </w:rPr>
        <w:t xml:space="preserve">being </w:t>
      </w:r>
      <w:r w:rsidRPr="00412AB4">
        <w:rPr>
          <w:rStyle w:val="Emphasis"/>
          <w:highlight w:val="yellow"/>
        </w:rPr>
        <w:t>discipline</w:t>
      </w:r>
      <w:r w:rsidRPr="00412AB4">
        <w:rPr>
          <w:rStyle w:val="Emphasis"/>
        </w:rPr>
        <w:t>d</w:t>
      </w:r>
      <w:r w:rsidRPr="00412AB4">
        <w:rPr>
          <w:rStyle w:val="StyleUnderline"/>
        </w:rPr>
        <w:t xml:space="preserve"> </w:t>
      </w:r>
      <w:r w:rsidRPr="00412AB4">
        <w:rPr>
          <w:rStyle w:val="StyleUnderline"/>
          <w:sz w:val="16"/>
          <w:szCs w:val="16"/>
        </w:rPr>
        <w:t>by international financial institutions</w:t>
      </w:r>
      <w:r w:rsidRPr="00412AB4">
        <w:rPr>
          <w:sz w:val="10"/>
          <w:szCs w:val="16"/>
        </w:rPr>
        <w:t xml:space="preserve">.40 In this context, the World Trade Organization has functioned as an institutionalized arm of trade aggression on China: between 2009 and 2015, 90 percent of cases brought by the four largest economies against one another were directed against China.41 The majority of these cases seek to adjudicate state economic intervention in private industry, such as state subsidies, state-owned industries, and barriers to foreign ownership. This mobilization to open China’s economy to the domination of foreign capital seeks to realize the “art of combination” of international capitalism that Hobson portended. </w:t>
      </w:r>
      <w:r w:rsidRPr="00412AB4">
        <w:rPr>
          <w:rStyle w:val="Emphasis"/>
          <w:sz w:val="16"/>
          <w:szCs w:val="16"/>
        </w:rPr>
        <w:t>Within a system of global commerce adjudicated by the imperial core, the hand of imperialist coercion is effectively masked in the familiar language of competition and liberalization</w:t>
      </w:r>
      <w:r w:rsidRPr="00412AB4">
        <w:rPr>
          <w:rStyle w:val="StyleUnderline"/>
          <w:sz w:val="16"/>
          <w:szCs w:val="16"/>
        </w:rPr>
        <w:t>. An interventionist Eight-Nation Alliance has receded into the backdrop, leaving only an “anticommercial” China to be disciplined by the U.S.-defined “rules-based” international liberal global order</w:t>
      </w:r>
      <w:r w:rsidRPr="00412AB4">
        <w:rPr>
          <w:sz w:val="10"/>
          <w:szCs w:val="16"/>
        </w:rPr>
        <w:t>.</w:t>
      </w:r>
    </w:p>
    <w:p w14:paraId="0A177D46" w14:textId="77777777" w:rsidR="00412AB4" w:rsidRPr="00412AB4" w:rsidRDefault="00412AB4" w:rsidP="00412AB4">
      <w:pPr>
        <w:rPr>
          <w:sz w:val="10"/>
          <w:szCs w:val="16"/>
        </w:rPr>
      </w:pPr>
      <w:r w:rsidRPr="00412AB4">
        <w:rPr>
          <w:rStyle w:val="StyleUnderline"/>
          <w:sz w:val="16"/>
          <w:szCs w:val="16"/>
        </w:rPr>
        <w:t>A closer examination of the complaints lodged against China by the imperialist triad of North America, the European Union, and Japan makes clear that it is defined less by “inter-imperialist” competition than by the same tactics and disputes that have long defined core-periphery negotiations over the parameters of trade and development in an unequal world</w:t>
      </w:r>
      <w:r w:rsidRPr="00412AB4">
        <w:rPr>
          <w:sz w:val="10"/>
          <w:szCs w:val="16"/>
        </w:rPr>
        <w:t xml:space="preserve">. Since China’s ascension to the World Trade Organization, </w:t>
      </w:r>
      <w:r w:rsidRPr="00412AB4">
        <w:rPr>
          <w:rStyle w:val="StyleUnderline"/>
          <w:sz w:val="16"/>
          <w:szCs w:val="16"/>
        </w:rPr>
        <w:t>China has sided not with the imperialist powers but with the developing world on issues of development rights, agricultural subsidies, intellectual property, and other key concerns</w:t>
      </w:r>
      <w:r w:rsidRPr="00412AB4">
        <w:rPr>
          <w:sz w:val="10"/>
          <w:szCs w:val="16"/>
        </w:rPr>
        <w:t xml:space="preserve">. As the imperialist powers sought to consolidate their dominion over the terms of international trade via the World Trade Organization during the Doha talks of the early 2000s, </w:t>
      </w:r>
      <w:r w:rsidRPr="00412AB4">
        <w:rPr>
          <w:rStyle w:val="Emphasis"/>
          <w:sz w:val="16"/>
          <w:szCs w:val="16"/>
        </w:rPr>
        <w:t>it was China’s opposition</w:t>
      </w:r>
      <w:r w:rsidRPr="00412AB4">
        <w:rPr>
          <w:sz w:val="10"/>
          <w:szCs w:val="16"/>
        </w:rPr>
        <w:t>—</w:t>
      </w:r>
      <w:r w:rsidRPr="00412AB4">
        <w:rPr>
          <w:rStyle w:val="StyleUnderline"/>
          <w:sz w:val="16"/>
          <w:szCs w:val="16"/>
        </w:rPr>
        <w:t>alongside Brazil, India, and the rest of the developing world</w:t>
      </w:r>
      <w:r w:rsidRPr="00412AB4">
        <w:rPr>
          <w:sz w:val="10"/>
          <w:szCs w:val="16"/>
        </w:rPr>
        <w:t>—</w:t>
      </w:r>
      <w:r w:rsidRPr="00412AB4">
        <w:rPr>
          <w:rStyle w:val="Emphasis"/>
          <w:sz w:val="16"/>
          <w:szCs w:val="16"/>
        </w:rPr>
        <w:t>that thwarted attempts to liberalize agricultural subsidy programs in the developing world and obstructed moves to further tighten the restrictions within the Agreement on Trade-Related Aspects of Intellectual Property Rights in order to consolidate the intellectual property monopoly of developed countries’ pharmaceutical companies</w:t>
      </w:r>
      <w:r w:rsidRPr="00412AB4">
        <w:rPr>
          <w:sz w:val="10"/>
          <w:szCs w:val="16"/>
        </w:rPr>
        <w:t xml:space="preserve">.42 </w:t>
      </w:r>
      <w:r w:rsidRPr="00412AB4">
        <w:rPr>
          <w:rStyle w:val="Emphasis"/>
          <w:sz w:val="16"/>
          <w:szCs w:val="16"/>
        </w:rPr>
        <w:t>These determinative core-periphery disputes persist</w:t>
      </w:r>
      <w:r w:rsidRPr="00412AB4">
        <w:rPr>
          <w:sz w:val="10"/>
          <w:szCs w:val="16"/>
        </w:rPr>
        <w:t>. In 2019, the World Trade Organization ruled in favor of the U.S. complaint against China’s agricultural subsidies that provide critical stability to China’s 550 million agricultural workers—with ramifications for the erosion of minimum price support mechanisms that have sparked mass protests among Indian farmers.43</w:t>
      </w:r>
    </w:p>
    <w:p w14:paraId="422DA2E6" w14:textId="77777777" w:rsidR="00412AB4" w:rsidRPr="00412AB4" w:rsidRDefault="00412AB4" w:rsidP="00412AB4">
      <w:pPr>
        <w:rPr>
          <w:sz w:val="16"/>
        </w:rPr>
      </w:pPr>
      <w:r w:rsidRPr="00412AB4">
        <w:rPr>
          <w:rStyle w:val="StyleUnderline"/>
          <w:sz w:val="16"/>
          <w:szCs w:val="16"/>
        </w:rPr>
        <w:t>This should come as no surprise to those who have taken seriously the repeated assertions of Chinese officials that China, despite its rapid industrialization, remains a developing nation</w:t>
      </w:r>
      <w:r w:rsidRPr="00412AB4">
        <w:rPr>
          <w:sz w:val="10"/>
          <w:szCs w:val="16"/>
        </w:rPr>
        <w:t xml:space="preserve">. At the Nineteenth National Congress of the Chinese Communist Party in 2018, Xi Jinping said China’s status as the world’s “largest developing country” had not changed.44 Similarly, at a 2019 forum with the European Policy Centre, foreign minister Wang Yi told his European counterparts that it would be “irreciprocal” to demand trade reciprocity between China and developed countries, given China’s more recent industrialization path.45 </w:t>
      </w:r>
      <w:r w:rsidRPr="00412AB4">
        <w:rPr>
          <w:rStyle w:val="StyleUnderline"/>
          <w:sz w:val="16"/>
          <w:szCs w:val="16"/>
        </w:rPr>
        <w:t>These claims fly in the face of the Western conception of China as a “crazy rich,” hyper-industrialized hub, epitomized by tech tycoons like Jack Ma and the gleaming skyscrapers and high-speed rails linking urban centers like Shanghai and Beijing. The contradictions of what Chinese officials now call “unbalanced and inadequate development” tell a different story: in terms of national gross domestic product per capita, China’s standard of living is only one-sixth of that of the United States, and one-quarter that of the European Union</w:t>
      </w:r>
      <w:r w:rsidRPr="00412AB4">
        <w:rPr>
          <w:sz w:val="10"/>
          <w:szCs w:val="16"/>
        </w:rPr>
        <w:t xml:space="preserve">. These disparities become clearer when adjusting for provincial disparities. Middle-tier inland provinces such as Henan have a gross domestic product per capita that is one-eighth of that of the United States (comparable to Equatorial Guinea); China’s poorest province, Gansu, is one-thirteenth that of the United States (comparable to Namibia).46 </w:t>
      </w:r>
      <w:r w:rsidRPr="00412AB4">
        <w:rPr>
          <w:rStyle w:val="StyleUnderline"/>
          <w:sz w:val="16"/>
          <w:szCs w:val="16"/>
        </w:rPr>
        <w:t>As a middle-income, developing country in which more than five hundred million people remain in agricultural work, it is</w:t>
      </w:r>
      <w:r w:rsidRPr="00412AB4">
        <w:rPr>
          <w:rStyle w:val="StyleUnderline"/>
        </w:rPr>
        <w:t xml:space="preserve"> </w:t>
      </w:r>
      <w:r w:rsidRPr="00412AB4">
        <w:rPr>
          <w:rStyle w:val="StyleUnderline"/>
          <w:highlight w:val="yellow"/>
        </w:rPr>
        <w:t xml:space="preserve">natural that China </w:t>
      </w:r>
      <w:r w:rsidRPr="00412AB4">
        <w:rPr>
          <w:rStyle w:val="StyleUnderline"/>
        </w:rPr>
        <w:t xml:space="preserve">would </w:t>
      </w:r>
      <w:r w:rsidRPr="00412AB4">
        <w:rPr>
          <w:rStyle w:val="StyleUnderline"/>
          <w:highlight w:val="yellow"/>
        </w:rPr>
        <w:t>form</w:t>
      </w:r>
      <w:r w:rsidRPr="00412AB4">
        <w:rPr>
          <w:rStyle w:val="StyleUnderline"/>
        </w:rPr>
        <w:t xml:space="preserve"> strategic </w:t>
      </w:r>
      <w:r w:rsidRPr="00412AB4">
        <w:rPr>
          <w:rStyle w:val="StyleUnderline"/>
          <w:highlight w:val="yellow"/>
        </w:rPr>
        <w:t xml:space="preserve">alliances with </w:t>
      </w:r>
      <w:r w:rsidRPr="00412AB4">
        <w:rPr>
          <w:rStyle w:val="StyleUnderline"/>
        </w:rPr>
        <w:t xml:space="preserve">other </w:t>
      </w:r>
      <w:r w:rsidRPr="00412AB4">
        <w:rPr>
          <w:rStyle w:val="StyleUnderline"/>
          <w:highlight w:val="yellow"/>
        </w:rPr>
        <w:t xml:space="preserve">Global South </w:t>
      </w:r>
      <w:r w:rsidRPr="00412AB4">
        <w:rPr>
          <w:rStyle w:val="StyleUnderline"/>
        </w:rPr>
        <w:t>countries when negotiating the terms of international trade</w:t>
      </w:r>
      <w:r w:rsidRPr="00412AB4">
        <w:rPr>
          <w:sz w:val="16"/>
        </w:rPr>
        <w:t xml:space="preserve">. </w:t>
      </w:r>
      <w:r w:rsidRPr="00412AB4">
        <w:rPr>
          <w:rStyle w:val="Emphasis"/>
        </w:rPr>
        <w:t xml:space="preserve">These </w:t>
      </w:r>
      <w:r w:rsidRPr="00412AB4">
        <w:rPr>
          <w:rStyle w:val="Emphasis"/>
          <w:highlight w:val="yellow"/>
        </w:rPr>
        <w:t>macroeconomic and geopolitical realities undermine</w:t>
      </w:r>
      <w:r w:rsidRPr="00412AB4">
        <w:rPr>
          <w:rStyle w:val="Emphasis"/>
        </w:rPr>
        <w:t xml:space="preserve"> dematerialized notions of an </w:t>
      </w:r>
      <w:r w:rsidRPr="00412AB4">
        <w:rPr>
          <w:rStyle w:val="Emphasis"/>
          <w:highlight w:val="yellow"/>
        </w:rPr>
        <w:t>inter-imperial rivalry</w:t>
      </w:r>
      <w:r w:rsidRPr="00412AB4">
        <w:rPr>
          <w:rStyle w:val="Emphasis"/>
        </w:rPr>
        <w:t xml:space="preserve"> between the U.S. and China</w:t>
      </w:r>
      <w:r w:rsidRPr="00412AB4">
        <w:rPr>
          <w:sz w:val="16"/>
        </w:rPr>
        <w:t>.</w:t>
      </w:r>
    </w:p>
    <w:p w14:paraId="6BCF1B6E" w14:textId="77777777" w:rsidR="00412AB4" w:rsidRPr="00412AB4" w:rsidRDefault="00412AB4" w:rsidP="00412AB4">
      <w:pPr>
        <w:rPr>
          <w:sz w:val="10"/>
          <w:szCs w:val="16"/>
        </w:rPr>
      </w:pPr>
      <w:r w:rsidRPr="00412AB4">
        <w:rPr>
          <w:rStyle w:val="StyleUnderline"/>
          <w:sz w:val="16"/>
          <w:szCs w:val="16"/>
        </w:rPr>
        <w:t>Crucially, U.S. trade aggression against China has been largely focused on industries through which China seeks to develop a sovereign economy independent from the U.S. hegemonic world system, in which China’s role has been circumscribed as that of the “world’s factory.”</w:t>
      </w:r>
      <w:r w:rsidRPr="00412AB4">
        <w:rPr>
          <w:sz w:val="10"/>
          <w:szCs w:val="16"/>
        </w:rPr>
        <w:t xml:space="preserve"> China’s economic engagement with the core nations since 1979 has been largely predicated on making China’s comparative advantage in labor costs available to Western corporations to offshore manufacturing. </w:t>
      </w:r>
      <w:r w:rsidRPr="00412AB4">
        <w:rPr>
          <w:rStyle w:val="StyleUnderline"/>
          <w:sz w:val="16"/>
          <w:szCs w:val="16"/>
        </w:rPr>
        <w:t xml:space="preserve">However, Chinese state investments in education, infrastructure, and high-tech innovation, coupled with requirements for foreign firms to transfer technology in exchange for operating in China, has jumpstarted domestic innovation and led to the rise of Chinese value-added industry in electronics, mobile apps, and other tech innovation industries. </w:t>
      </w:r>
      <w:r w:rsidRPr="00412AB4">
        <w:rPr>
          <w:rStyle w:val="Emphasis"/>
          <w:sz w:val="16"/>
          <w:szCs w:val="16"/>
        </w:rPr>
        <w:t>It is precisely these industries that have been the target of U.S. trade belligerence</w:t>
      </w:r>
      <w:r w:rsidRPr="00412AB4">
        <w:rPr>
          <w:sz w:val="10"/>
          <w:szCs w:val="16"/>
        </w:rPr>
        <w:t xml:space="preserve">. Efforts such as Made in China 2025, which wields Chinese state economic capacity to build Chinese innovation in domestic high-tech fields like information technology and telecommunications, have been a prime target of Western hostility. The hawkish Council for Foreign Relations, for instance, wondered if the development program was “a threat to global trade.”47 Observers argued that Made in China 2025 was the “real target” of the Trump administration’s trade war.48 </w:t>
      </w:r>
      <w:r w:rsidRPr="00412AB4">
        <w:rPr>
          <w:rStyle w:val="StyleUnderline"/>
          <w:sz w:val="16"/>
          <w:szCs w:val="16"/>
        </w:rPr>
        <w:t>These attempts to undermine China’s industrial modernization and approach to escaping the “middle-income trap” of newly industrialized countries are not emblematic of an inter-imperial rivalry, but of a continued paradigm of imperialist trade aggression that has tried to maintain developing nations either as sites of resource extraction or outsourced, low value-added manufacturing</w:t>
      </w:r>
      <w:r w:rsidRPr="00412AB4">
        <w:rPr>
          <w:sz w:val="10"/>
          <w:szCs w:val="16"/>
        </w:rPr>
        <w:t>.</w:t>
      </w:r>
    </w:p>
    <w:p w14:paraId="035C4EEA" w14:textId="77777777" w:rsidR="00412AB4" w:rsidRPr="00412AB4" w:rsidRDefault="00412AB4" w:rsidP="00412AB4">
      <w:pPr>
        <w:rPr>
          <w:sz w:val="16"/>
        </w:rPr>
      </w:pPr>
      <w:r w:rsidRPr="00412AB4">
        <w:rPr>
          <w:rStyle w:val="StyleUnderline"/>
          <w:highlight w:val="yellow"/>
        </w:rPr>
        <w:t>Concerns over</w:t>
      </w:r>
      <w:r w:rsidRPr="00412AB4">
        <w:rPr>
          <w:rStyle w:val="StyleUnderline"/>
        </w:rPr>
        <w:t xml:space="preserve"> China’s entry into the domain of </w:t>
      </w:r>
      <w:r w:rsidRPr="00412AB4">
        <w:rPr>
          <w:rStyle w:val="StyleUnderline"/>
          <w:highlight w:val="yellow"/>
        </w:rPr>
        <w:t>tech innovation</w:t>
      </w:r>
      <w:r w:rsidRPr="00412AB4">
        <w:rPr>
          <w:sz w:val="16"/>
        </w:rPr>
        <w:t>—long the exclusive domain of the triad—</w:t>
      </w:r>
      <w:r w:rsidRPr="00412AB4">
        <w:rPr>
          <w:rStyle w:val="StyleUnderline"/>
          <w:highlight w:val="yellow"/>
        </w:rPr>
        <w:t>are</w:t>
      </w:r>
      <w:r w:rsidRPr="00412AB4">
        <w:rPr>
          <w:rStyle w:val="StyleUnderline"/>
        </w:rPr>
        <w:t xml:space="preserve"> often cast in </w:t>
      </w:r>
      <w:r w:rsidRPr="00412AB4">
        <w:rPr>
          <w:rStyle w:val="Emphasis"/>
          <w:highlight w:val="yellow"/>
        </w:rPr>
        <w:t>racialized</w:t>
      </w:r>
      <w:r w:rsidRPr="00412AB4">
        <w:rPr>
          <w:rStyle w:val="StyleUnderline"/>
        </w:rPr>
        <w:t xml:space="preserve"> terms</w:t>
      </w:r>
      <w:r w:rsidRPr="00412AB4">
        <w:rPr>
          <w:sz w:val="16"/>
        </w:rPr>
        <w:t xml:space="preserve">: Republican senator Thom Tillis said the United States needed to “chop off” the “tentacles” of Chinese 5G infrastructure during a Senate Judiciary Committee meeting. When the Chinese-owned TikTok became a social media craze among U.S. teenagers, former Trump trade advisor Peter Navarro (author of a book called Death by China) warned that “the mothers of America” had to worry about “whether the Chinese Communist Party knows where their children are.”49 </w:t>
      </w:r>
      <w:r w:rsidRPr="00412AB4">
        <w:rPr>
          <w:rStyle w:val="Emphasis"/>
        </w:rPr>
        <w:t>These salacious representations of Chinese technology inherit a long history of associations between Chinese goods and bodies, and racialized, sexualized invasion</w:t>
      </w:r>
      <w:r w:rsidRPr="00412AB4">
        <w:rPr>
          <w:sz w:val="16"/>
        </w:rPr>
        <w:t xml:space="preserve">. </w:t>
      </w:r>
      <w:r w:rsidRPr="00412AB4">
        <w:rPr>
          <w:rStyle w:val="StyleUnderline"/>
        </w:rPr>
        <w:t>At the height of nineteenth-century anti-Chinese fervor, the Workingman’s Party, a California labor organization, campaigned to boycott cigars made by Chinese employees, arguing that these products would be conduits for racialized Oriental disease that threatened the propriety of the white nuclear family</w:t>
      </w:r>
      <w:r w:rsidRPr="00412AB4">
        <w:rPr>
          <w:sz w:val="16"/>
        </w:rPr>
        <w:t>.50</w:t>
      </w:r>
    </w:p>
    <w:p w14:paraId="074C158B" w14:textId="77777777" w:rsidR="00412AB4" w:rsidRPr="00412AB4" w:rsidRDefault="00412AB4" w:rsidP="00412AB4">
      <w:pPr>
        <w:rPr>
          <w:sz w:val="16"/>
        </w:rPr>
      </w:pPr>
      <w:r w:rsidRPr="00412AB4">
        <w:rPr>
          <w:sz w:val="16"/>
        </w:rPr>
        <w:t xml:space="preserve">As Lok Siu and Clare Chun argue, </w:t>
      </w:r>
      <w:r w:rsidRPr="00412AB4">
        <w:rPr>
          <w:rStyle w:val="Emphasis"/>
        </w:rPr>
        <w:t xml:space="preserve">this convergence </w:t>
      </w:r>
      <w:r w:rsidRPr="00412AB4">
        <w:rPr>
          <w:rStyle w:val="Emphasis"/>
          <w:highlight w:val="yellow"/>
        </w:rPr>
        <w:t>of yellow peril and techno-Orientalism</w:t>
      </w:r>
      <w:r w:rsidRPr="00412AB4">
        <w:rPr>
          <w:rStyle w:val="Emphasis"/>
        </w:rPr>
        <w:t xml:space="preserve"> has been used to advance a kind of techno-economic warfare, one that has only been </w:t>
      </w:r>
      <w:r w:rsidRPr="00412AB4">
        <w:rPr>
          <w:rStyle w:val="Emphasis"/>
          <w:highlight w:val="yellow"/>
        </w:rPr>
        <w:t>intensified</w:t>
      </w:r>
      <w:r w:rsidRPr="00412AB4">
        <w:rPr>
          <w:rStyle w:val="Emphasis"/>
        </w:rPr>
        <w:t xml:space="preserve"> </w:t>
      </w:r>
      <w:r w:rsidRPr="00412AB4">
        <w:rPr>
          <w:rStyle w:val="Emphasis"/>
          <w:highlight w:val="yellow"/>
        </w:rPr>
        <w:t>by</w:t>
      </w:r>
      <w:r w:rsidRPr="00412AB4">
        <w:rPr>
          <w:rStyle w:val="Emphasis"/>
        </w:rPr>
        <w:t xml:space="preserve"> the racialization of the COVID-19 </w:t>
      </w:r>
      <w:r w:rsidRPr="00412AB4">
        <w:rPr>
          <w:rStyle w:val="Emphasis"/>
          <w:highlight w:val="yellow"/>
        </w:rPr>
        <w:t>pandemic</w:t>
      </w:r>
      <w:r w:rsidRPr="00412AB4">
        <w:rPr>
          <w:sz w:val="16"/>
        </w:rPr>
        <w:t xml:space="preserve">.51 </w:t>
      </w:r>
      <w:r w:rsidRPr="00412AB4">
        <w:rPr>
          <w:rStyle w:val="StyleUnderline"/>
        </w:rPr>
        <w:t xml:space="preserve">Increasingly, this racialized discourse of Chinese technology is </w:t>
      </w:r>
      <w:r w:rsidRPr="00412AB4">
        <w:rPr>
          <w:rStyle w:val="StyleUnderline"/>
          <w:highlight w:val="yellow"/>
        </w:rPr>
        <w:t>used to cajole allies to spurn</w:t>
      </w:r>
      <w:r w:rsidRPr="00412AB4">
        <w:rPr>
          <w:rStyle w:val="StyleUnderline"/>
        </w:rPr>
        <w:t xml:space="preserve"> Chinese tech products</w:t>
      </w:r>
      <w:r w:rsidRPr="00412AB4">
        <w:rPr>
          <w:sz w:val="16"/>
        </w:rPr>
        <w:t>—</w:t>
      </w:r>
      <w:r w:rsidRPr="00412AB4">
        <w:rPr>
          <w:rStyle w:val="Emphasis"/>
          <w:highlight w:val="yellow"/>
        </w:rPr>
        <w:t>5G</w:t>
      </w:r>
      <w:r w:rsidRPr="00412AB4">
        <w:rPr>
          <w:rStyle w:val="StyleUnderline"/>
        </w:rPr>
        <w:t xml:space="preserve"> infrastructure in particular</w:t>
      </w:r>
      <w:r w:rsidRPr="00412AB4">
        <w:rPr>
          <w:sz w:val="16"/>
        </w:rPr>
        <w:t xml:space="preserve">. </w:t>
      </w:r>
      <w:r w:rsidRPr="00412AB4">
        <w:rPr>
          <w:rStyle w:val="StyleUnderline"/>
        </w:rPr>
        <w:t xml:space="preserve">Hypocritically, as the United States has attempted to force an “open door” in China’s domestic markets via trade aggression, it has used </w:t>
      </w:r>
      <w:r w:rsidRPr="00412AB4">
        <w:rPr>
          <w:rStyle w:val="StyleUnderline"/>
          <w:highlight w:val="yellow"/>
        </w:rPr>
        <w:t xml:space="preserve">extraeconomic means to shut </w:t>
      </w:r>
      <w:r w:rsidRPr="00412AB4">
        <w:rPr>
          <w:rStyle w:val="StyleUnderline"/>
        </w:rPr>
        <w:t xml:space="preserve">the door on </w:t>
      </w:r>
      <w:r w:rsidRPr="00412AB4">
        <w:rPr>
          <w:rStyle w:val="StyleUnderline"/>
          <w:highlight w:val="yellow"/>
        </w:rPr>
        <w:t>Chinese tech</w:t>
      </w:r>
      <w:r w:rsidRPr="00412AB4">
        <w:rPr>
          <w:rStyle w:val="StyleUnderline"/>
        </w:rPr>
        <w:t>nology</w:t>
      </w:r>
      <w:r w:rsidRPr="00412AB4">
        <w:rPr>
          <w:rStyle w:val="StyleUnderline"/>
          <w:highlight w:val="yellow"/>
        </w:rPr>
        <w:t xml:space="preserve"> exports</w:t>
      </w:r>
      <w:r w:rsidRPr="00412AB4">
        <w:rPr>
          <w:sz w:val="16"/>
        </w:rPr>
        <w:t xml:space="preserve">. The State Department has threatened to cease sharing U.S. intelligence with allies that accept Chinese 5G infrastructure, stoking allegations that the Chinese Communist Party will install “backdoors” to access sensitive information—even as U.S. allies have conducted their own security reviews to the contrary. The Strategic Competition Act of 2021 similarly calls on U.S. governmental agencies to support European and Canadian “efforts to identify cost-effective alternatives to Huawei’s 5G technology.” </w:t>
      </w:r>
      <w:r w:rsidRPr="00412AB4">
        <w:rPr>
          <w:rStyle w:val="Emphasis"/>
        </w:rPr>
        <w:t xml:space="preserve">The function of techno-Orientalist representations of Chinese technology is clear: in </w:t>
      </w:r>
      <w:r w:rsidRPr="00412AB4">
        <w:rPr>
          <w:rStyle w:val="Emphasis"/>
          <w:highlight w:val="yellow"/>
        </w:rPr>
        <w:t>reifying tropes of Oriental despotism in</w:t>
      </w:r>
      <w:r w:rsidRPr="00412AB4">
        <w:rPr>
          <w:rStyle w:val="Emphasis"/>
        </w:rPr>
        <w:t xml:space="preserve"> binary </w:t>
      </w:r>
      <w:r w:rsidRPr="00412AB4">
        <w:rPr>
          <w:rStyle w:val="Emphasis"/>
          <w:highlight w:val="yellow"/>
        </w:rPr>
        <w:t>opposition to Western liberalism, the U</w:t>
      </w:r>
      <w:r w:rsidRPr="00412AB4">
        <w:rPr>
          <w:rStyle w:val="Emphasis"/>
        </w:rPr>
        <w:t xml:space="preserve">nited </w:t>
      </w:r>
      <w:r w:rsidRPr="00412AB4">
        <w:rPr>
          <w:rStyle w:val="Emphasis"/>
          <w:highlight w:val="yellow"/>
        </w:rPr>
        <w:t>S</w:t>
      </w:r>
      <w:r w:rsidRPr="00412AB4">
        <w:rPr>
          <w:rStyle w:val="Emphasis"/>
        </w:rPr>
        <w:t xml:space="preserve">tates has essentially </w:t>
      </w:r>
      <w:r w:rsidRPr="00412AB4">
        <w:rPr>
          <w:strike/>
        </w:rPr>
        <w:t>shunted</w:t>
      </w:r>
      <w:r w:rsidRPr="00412AB4">
        <w:rPr>
          <w:rStyle w:val="Emphasis"/>
          <w:highlight w:val="yellow"/>
        </w:rPr>
        <w:t xml:space="preserve"> [impeded] its</w:t>
      </w:r>
      <w:r w:rsidRPr="00412AB4">
        <w:rPr>
          <w:rStyle w:val="Emphasis"/>
        </w:rPr>
        <w:t xml:space="preserve"> own very real, documented </w:t>
      </w:r>
      <w:r w:rsidRPr="00412AB4">
        <w:rPr>
          <w:rStyle w:val="Emphasis"/>
          <w:highlight w:val="yellow"/>
        </w:rPr>
        <w:t>history of surveillance</w:t>
      </w:r>
      <w:r w:rsidRPr="00412AB4">
        <w:rPr>
          <w:rStyle w:val="Emphasis"/>
        </w:rPr>
        <w:t xml:space="preserve"> of allies </w:t>
      </w:r>
      <w:r w:rsidRPr="00412AB4">
        <w:rPr>
          <w:rStyle w:val="Emphasis"/>
          <w:highlight w:val="yellow"/>
        </w:rPr>
        <w:t>onto China</w:t>
      </w:r>
      <w:r w:rsidRPr="00412AB4">
        <w:rPr>
          <w:sz w:val="16"/>
          <w:highlight w:val="yellow"/>
        </w:rPr>
        <w:t>.</w:t>
      </w:r>
    </w:p>
    <w:p w14:paraId="0CE32142" w14:textId="77777777" w:rsidR="00412AB4" w:rsidRPr="00412AB4" w:rsidRDefault="00412AB4" w:rsidP="00412AB4">
      <w:pPr>
        <w:pStyle w:val="Heading4"/>
      </w:pPr>
      <w:r w:rsidRPr="00412AB4">
        <w:t>West and our allies are the worst.</w:t>
      </w:r>
    </w:p>
    <w:p w14:paraId="007F9774" w14:textId="77777777" w:rsidR="00412AB4" w:rsidRPr="00412AB4" w:rsidRDefault="00412AB4" w:rsidP="00412AB4">
      <w:r w:rsidRPr="00412AB4">
        <w:rPr>
          <w:rStyle w:val="Style13ptBold"/>
        </w:rPr>
        <w:t>Feldstein 22</w:t>
      </w:r>
      <w:r w:rsidRPr="00412AB4">
        <w:t xml:space="preserve"> (Steven, a senior fellow at the Carnegie Endowment’s Democracy, Conflict, and Governance Program. “The Global Struggle over AI Surveillance” https://www.ned.org/wp-content/uploads/2022/06/Global-Struggle-Over-AI-Surveillance-Emerging-Trends-Democratic-Responses.pdf June 2022)</w:t>
      </w:r>
    </w:p>
    <w:p w14:paraId="39E1F2A4" w14:textId="77777777" w:rsidR="00412AB4" w:rsidRPr="00412AB4" w:rsidRDefault="00412AB4" w:rsidP="00412AB4">
      <w:pPr>
        <w:rPr>
          <w:sz w:val="14"/>
        </w:rPr>
      </w:pPr>
      <w:r w:rsidRPr="00412AB4">
        <w:rPr>
          <w:u w:val="single"/>
        </w:rPr>
        <w:t xml:space="preserve">In </w:t>
      </w:r>
      <w:r w:rsidRPr="00412AB4">
        <w:rPr>
          <w:rStyle w:val="Emphasis"/>
          <w:highlight w:val="yellow"/>
        </w:rPr>
        <w:t>France</w:t>
      </w:r>
      <w:r w:rsidRPr="00412AB4">
        <w:rPr>
          <w:u w:val="single"/>
        </w:rPr>
        <w:t xml:space="preserve">, the mayor of Marseille has initiated the “Big Data of Public Tranquility Project,” which will </w:t>
      </w:r>
      <w:r w:rsidRPr="00412AB4">
        <w:rPr>
          <w:highlight w:val="yellow"/>
          <w:u w:val="single"/>
        </w:rPr>
        <w:t xml:space="preserve">incorporate </w:t>
      </w:r>
      <w:r w:rsidRPr="00412AB4">
        <w:rPr>
          <w:rStyle w:val="Emphasis"/>
          <w:highlight w:val="yellow"/>
        </w:rPr>
        <w:t>predictive policing</w:t>
      </w:r>
      <w:r w:rsidRPr="00412AB4">
        <w:rPr>
          <w:u w:val="single"/>
        </w:rPr>
        <w:t xml:space="preserve"> technology (involving the mass collection and analysis of data in order to anticipate, deter, and respond to future criminal activity)</w:t>
      </w:r>
      <w:r w:rsidRPr="00412AB4">
        <w:rPr>
          <w:sz w:val="14"/>
        </w:rPr>
        <w:t xml:space="preserve"> as well as thousands of video cameras purchased from PRC tech giant ZTE. 5 Recent reports have shown that </w:t>
      </w:r>
      <w:r w:rsidRPr="00412AB4">
        <w:rPr>
          <w:rStyle w:val="Emphasis"/>
          <w:highlight w:val="yellow"/>
        </w:rPr>
        <w:t>public agencies</w:t>
      </w:r>
      <w:r w:rsidRPr="00412AB4">
        <w:rPr>
          <w:highlight w:val="yellow"/>
          <w:u w:val="single"/>
        </w:rPr>
        <w:t xml:space="preserve"> in the </w:t>
      </w:r>
      <w:r w:rsidRPr="00412AB4">
        <w:rPr>
          <w:rStyle w:val="Emphasis"/>
          <w:highlight w:val="yellow"/>
        </w:rPr>
        <w:t>U</w:t>
      </w:r>
      <w:r w:rsidRPr="00412AB4">
        <w:rPr>
          <w:highlight w:val="yellow"/>
          <w:u w:val="single"/>
        </w:rPr>
        <w:t xml:space="preserve">nited </w:t>
      </w:r>
      <w:r w:rsidRPr="00412AB4">
        <w:rPr>
          <w:rStyle w:val="Emphasis"/>
          <w:highlight w:val="yellow"/>
        </w:rPr>
        <w:t>S</w:t>
      </w:r>
      <w:r w:rsidRPr="00412AB4">
        <w:rPr>
          <w:u w:val="single"/>
        </w:rPr>
        <w:t xml:space="preserve">tates </w:t>
      </w:r>
      <w:r w:rsidRPr="00412AB4">
        <w:rPr>
          <w:highlight w:val="yellow"/>
          <w:u w:val="single"/>
        </w:rPr>
        <w:t>are making</w:t>
      </w:r>
      <w:r w:rsidRPr="00412AB4">
        <w:rPr>
          <w:u w:val="single"/>
        </w:rPr>
        <w:t xml:space="preserve"> wide </w:t>
      </w:r>
      <w:r w:rsidRPr="00412AB4">
        <w:rPr>
          <w:highlight w:val="yellow"/>
          <w:u w:val="single"/>
        </w:rPr>
        <w:t xml:space="preserve">use of </w:t>
      </w:r>
      <w:r w:rsidRPr="00412AB4">
        <w:rPr>
          <w:rStyle w:val="Emphasis"/>
          <w:highlight w:val="yellow"/>
        </w:rPr>
        <w:t>facial recognition</w:t>
      </w:r>
      <w:r w:rsidRPr="00412AB4">
        <w:rPr>
          <w:u w:val="single"/>
        </w:rPr>
        <w:t xml:space="preserve"> technology (FRT), including software developed through social-media scraping by the private vendor Clearview AI</w:t>
      </w:r>
      <w:r w:rsidRPr="00412AB4">
        <w:rPr>
          <w:sz w:val="14"/>
        </w:rPr>
        <w:t>. 6</w:t>
      </w:r>
    </w:p>
    <w:p w14:paraId="2C264B95" w14:textId="77777777" w:rsidR="00412AB4" w:rsidRPr="00412AB4" w:rsidRDefault="00412AB4" w:rsidP="00412AB4">
      <w:pPr>
        <w:rPr>
          <w:u w:val="single"/>
        </w:rPr>
      </w:pPr>
      <w:r w:rsidRPr="00412AB4">
        <w:rPr>
          <w:rStyle w:val="Emphasis"/>
        </w:rPr>
        <w:t xml:space="preserve">U.S. </w:t>
      </w:r>
      <w:r w:rsidRPr="00412AB4">
        <w:rPr>
          <w:rStyle w:val="Emphasis"/>
          <w:highlight w:val="yellow"/>
        </w:rPr>
        <w:t>police departments</w:t>
      </w:r>
      <w:r w:rsidRPr="00412AB4">
        <w:rPr>
          <w:highlight w:val="yellow"/>
          <w:u w:val="single"/>
        </w:rPr>
        <w:t xml:space="preserve"> have</w:t>
      </w:r>
      <w:r w:rsidRPr="00412AB4">
        <w:rPr>
          <w:u w:val="single"/>
        </w:rPr>
        <w:t xml:space="preserve"> also </w:t>
      </w:r>
      <w:r w:rsidRPr="00412AB4">
        <w:rPr>
          <w:highlight w:val="yellow"/>
          <w:u w:val="single"/>
        </w:rPr>
        <w:t>leaned heavily on</w:t>
      </w:r>
      <w:r w:rsidRPr="00412AB4">
        <w:rPr>
          <w:u w:val="single"/>
        </w:rPr>
        <w:t xml:space="preserve"> social media </w:t>
      </w:r>
      <w:r w:rsidRPr="00412AB4">
        <w:rPr>
          <w:rStyle w:val="Emphasis"/>
          <w:highlight w:val="yellow"/>
        </w:rPr>
        <w:t>surveillance</w:t>
      </w:r>
      <w:r w:rsidRPr="00412AB4">
        <w:rPr>
          <w:highlight w:val="yellow"/>
          <w:u w:val="single"/>
        </w:rPr>
        <w:t xml:space="preserve"> and </w:t>
      </w:r>
      <w:r w:rsidRPr="00412AB4">
        <w:rPr>
          <w:rStyle w:val="Emphasis"/>
          <w:highlight w:val="yellow"/>
        </w:rPr>
        <w:t>facial recognition</w:t>
      </w:r>
      <w:r w:rsidRPr="00412AB4">
        <w:rPr>
          <w:u w:val="single"/>
        </w:rPr>
        <w:t xml:space="preserve"> algorithms to identify suspects</w:t>
      </w:r>
      <w:r w:rsidRPr="00412AB4">
        <w:rPr>
          <w:sz w:val="14"/>
        </w:rPr>
        <w:t xml:space="preserve"> in the January 6, 2021 Capitol Hill insurrection.7 </w:t>
      </w:r>
      <w:r w:rsidRPr="00412AB4">
        <w:rPr>
          <w:highlight w:val="yellow"/>
          <w:u w:val="single"/>
        </w:rPr>
        <w:t xml:space="preserve">In </w:t>
      </w:r>
      <w:r w:rsidRPr="00412AB4">
        <w:rPr>
          <w:rStyle w:val="Emphasis"/>
          <w:highlight w:val="yellow"/>
        </w:rPr>
        <w:t>Israel</w:t>
      </w:r>
      <w:r w:rsidRPr="00412AB4">
        <w:rPr>
          <w:u w:val="single"/>
        </w:rPr>
        <w:t>, the military is implementing a program that integrates FRT with smart phone and video surveillance devices to monitor Palestinians</w:t>
      </w:r>
      <w:r w:rsidRPr="00412AB4">
        <w:rPr>
          <w:sz w:val="14"/>
        </w:rPr>
        <w:t xml:space="preserve">. 8 In many cases, </w:t>
      </w:r>
      <w:r w:rsidRPr="00412AB4">
        <w:rPr>
          <w:u w:val="single"/>
        </w:rPr>
        <w:t>new surveillance infrastructure is spreading under the radar, with these systems drawing public notice and debate only after they have already been deployed.</w:t>
      </w:r>
    </w:p>
    <w:p w14:paraId="542E5571" w14:textId="77777777" w:rsidR="00412AB4" w:rsidRPr="00412AB4" w:rsidRDefault="00412AB4" w:rsidP="00412AB4">
      <w:pPr>
        <w:rPr>
          <w:sz w:val="14"/>
        </w:rPr>
      </w:pPr>
      <w:r w:rsidRPr="00412AB4">
        <w:rPr>
          <w:sz w:val="14"/>
        </w:rPr>
        <w:t xml:space="preserve">In weak democracies and hybrid regimes, the risks that advanced surveillance technologies pose are acute. Where democratic backsliding has already weakened rule of law protections, as </w:t>
      </w:r>
      <w:r w:rsidRPr="00412AB4">
        <w:rPr>
          <w:u w:val="single"/>
        </w:rPr>
        <w:t xml:space="preserve">in </w:t>
      </w:r>
      <w:r w:rsidRPr="00412AB4">
        <w:rPr>
          <w:rStyle w:val="Emphasis"/>
          <w:highlight w:val="yellow"/>
        </w:rPr>
        <w:t>Poland</w:t>
      </w:r>
      <w:r w:rsidRPr="00412AB4">
        <w:rPr>
          <w:highlight w:val="yellow"/>
          <w:u w:val="single"/>
        </w:rPr>
        <w:t xml:space="preserve">, </w:t>
      </w:r>
      <w:r w:rsidRPr="00412AB4">
        <w:rPr>
          <w:rStyle w:val="Emphasis"/>
          <w:highlight w:val="yellow"/>
        </w:rPr>
        <w:t>Hungary</w:t>
      </w:r>
      <w:r w:rsidRPr="00412AB4">
        <w:rPr>
          <w:highlight w:val="yellow"/>
          <w:u w:val="single"/>
        </w:rPr>
        <w:t xml:space="preserve">, </w:t>
      </w:r>
      <w:r w:rsidRPr="00412AB4">
        <w:rPr>
          <w:rStyle w:val="Emphasis"/>
          <w:highlight w:val="yellow"/>
        </w:rPr>
        <w:t>India</w:t>
      </w:r>
      <w:r w:rsidRPr="00412AB4">
        <w:rPr>
          <w:highlight w:val="yellow"/>
          <w:u w:val="single"/>
        </w:rPr>
        <w:t xml:space="preserve">, or </w:t>
      </w:r>
      <w:r w:rsidRPr="00412AB4">
        <w:rPr>
          <w:rStyle w:val="Emphasis"/>
          <w:highlight w:val="yellow"/>
        </w:rPr>
        <w:t>the Philippines</w:t>
      </w:r>
      <w:r w:rsidRPr="00412AB4">
        <w:rPr>
          <w:highlight w:val="yellow"/>
          <w:u w:val="single"/>
        </w:rPr>
        <w:t>, these tools offer</w:t>
      </w:r>
      <w:r w:rsidRPr="00412AB4">
        <w:rPr>
          <w:u w:val="single"/>
        </w:rPr>
        <w:t xml:space="preserve"> new </w:t>
      </w:r>
      <w:r w:rsidRPr="00412AB4">
        <w:rPr>
          <w:highlight w:val="yellow"/>
          <w:u w:val="single"/>
        </w:rPr>
        <w:t>possibilities for</w:t>
      </w:r>
      <w:r w:rsidRPr="00412AB4">
        <w:rPr>
          <w:u w:val="single"/>
        </w:rPr>
        <w:t xml:space="preserve"> </w:t>
      </w:r>
      <w:r w:rsidRPr="00412AB4">
        <w:rPr>
          <w:rStyle w:val="Emphasis"/>
          <w:highlight w:val="yellow"/>
        </w:rPr>
        <w:t>tracking</w:t>
      </w:r>
      <w:r w:rsidRPr="00412AB4">
        <w:rPr>
          <w:u w:val="single"/>
        </w:rPr>
        <w:t xml:space="preserve"> and intimidating dissenters, monitoring </w:t>
      </w:r>
      <w:r w:rsidRPr="00412AB4">
        <w:rPr>
          <w:rStyle w:val="Emphasis"/>
          <w:highlight w:val="yellow"/>
        </w:rPr>
        <w:t>political opponents</w:t>
      </w:r>
      <w:r w:rsidRPr="00412AB4">
        <w:rPr>
          <w:u w:val="single"/>
        </w:rPr>
        <w:t>, and preempting challenges to government power</w:t>
      </w:r>
      <w:r w:rsidRPr="00412AB4">
        <w:rPr>
          <w:sz w:val="14"/>
        </w:rPr>
        <w:t>. 9</w:t>
      </w:r>
    </w:p>
    <w:p w14:paraId="1090A061" w14:textId="77777777" w:rsidR="00412AB4" w:rsidRPr="00412AB4" w:rsidRDefault="00412AB4" w:rsidP="00412AB4">
      <w:pPr>
        <w:pStyle w:val="Heading4"/>
      </w:pPr>
      <w:r w:rsidRPr="00412AB4">
        <w:t>Chinese surveillance is really Western.</w:t>
      </w:r>
    </w:p>
    <w:p w14:paraId="176551ED" w14:textId="77777777" w:rsidR="00412AB4" w:rsidRPr="00412AB4" w:rsidRDefault="00412AB4" w:rsidP="00412AB4">
      <w:r w:rsidRPr="00412AB4">
        <w:rPr>
          <w:rStyle w:val="Style13ptBold"/>
        </w:rPr>
        <w:t>Feldstein 22</w:t>
      </w:r>
      <w:r w:rsidRPr="00412AB4">
        <w:t xml:space="preserve"> (Steven, a senior fellow at the Carnegie Endowment’s Democracy, Conflict, and Governance Program. “The Global Struggle over AI Surveillance” https://www.ned.org/wp-content/uploads/2022/06/Global-Struggle-Over-AI-Surveillance-Emerging-Trends-Democratic-Responses.pdf June 2022) </w:t>
      </w:r>
    </w:p>
    <w:p w14:paraId="2504BCC7" w14:textId="77777777" w:rsidR="00412AB4" w:rsidRPr="00412AB4" w:rsidRDefault="00412AB4" w:rsidP="00412AB4">
      <w:pPr>
        <w:rPr>
          <w:sz w:val="16"/>
        </w:rPr>
      </w:pPr>
      <w:r w:rsidRPr="00412AB4">
        <w:rPr>
          <w:sz w:val="16"/>
        </w:rPr>
        <w:t xml:space="preserve">Yet companies based in </w:t>
      </w:r>
      <w:r w:rsidRPr="00412AB4">
        <w:rPr>
          <w:rStyle w:val="Emphasis"/>
          <w:highlight w:val="yellow"/>
        </w:rPr>
        <w:t>OECD countries</w:t>
      </w:r>
      <w:r w:rsidRPr="00412AB4">
        <w:rPr>
          <w:highlight w:val="yellow"/>
          <w:u w:val="single"/>
        </w:rPr>
        <w:t xml:space="preserve"> are</w:t>
      </w:r>
      <w:r w:rsidRPr="00412AB4">
        <w:rPr>
          <w:sz w:val="16"/>
        </w:rPr>
        <w:t xml:space="preserve"> also </w:t>
      </w:r>
      <w:r w:rsidRPr="00412AB4">
        <w:rPr>
          <w:b/>
          <w:bCs/>
          <w:highlight w:val="yellow"/>
          <w:u w:val="single"/>
        </w:rPr>
        <w:t>selling</w:t>
      </w:r>
      <w:r w:rsidRPr="00412AB4">
        <w:rPr>
          <w:highlight w:val="yellow"/>
          <w:u w:val="single"/>
        </w:rPr>
        <w:t xml:space="preserve"> </w:t>
      </w:r>
      <w:r w:rsidRPr="00412AB4">
        <w:rPr>
          <w:rStyle w:val="Emphasis"/>
          <w:highlight w:val="yellow"/>
        </w:rPr>
        <w:t>predictive policing</w:t>
      </w:r>
      <w:r w:rsidRPr="00412AB4">
        <w:rPr>
          <w:rStyle w:val="Emphasis"/>
        </w:rPr>
        <w:t xml:space="preserve"> software</w:t>
      </w:r>
      <w:r w:rsidRPr="00412AB4">
        <w:rPr>
          <w:u w:val="single"/>
        </w:rPr>
        <w:t xml:space="preserve">, </w:t>
      </w:r>
      <w:r w:rsidRPr="00412AB4">
        <w:rPr>
          <w:rStyle w:val="Emphasis"/>
          <w:highlight w:val="yellow"/>
        </w:rPr>
        <w:t>facial recognition</w:t>
      </w:r>
      <w:r w:rsidRPr="00412AB4">
        <w:rPr>
          <w:u w:val="single"/>
        </w:rPr>
        <w:t xml:space="preserve"> algorithms, </w:t>
      </w:r>
      <w:r w:rsidRPr="00412AB4">
        <w:rPr>
          <w:highlight w:val="yellow"/>
          <w:u w:val="single"/>
        </w:rPr>
        <w:t>and</w:t>
      </w:r>
      <w:r w:rsidRPr="00412AB4">
        <w:rPr>
          <w:u w:val="single"/>
        </w:rPr>
        <w:t xml:space="preserve"> social media </w:t>
      </w:r>
      <w:r w:rsidRPr="00412AB4">
        <w:rPr>
          <w:rStyle w:val="Emphasis"/>
          <w:highlight w:val="yellow"/>
        </w:rPr>
        <w:t>surveillance applications</w:t>
      </w:r>
      <w:r w:rsidRPr="00412AB4">
        <w:rPr>
          <w:u w:val="single"/>
        </w:rPr>
        <w:t xml:space="preserve"> widely, including to authoritarian clients</w:t>
      </w:r>
      <w:r w:rsidRPr="00412AB4">
        <w:rPr>
          <w:sz w:val="16"/>
        </w:rPr>
        <w:t xml:space="preserve">. Most governments, especially those with ample resources, purposely avoid relying on one country or supplier to fulfill their surveillance objectives. </w:t>
      </w:r>
      <w:r w:rsidRPr="00412AB4">
        <w:rPr>
          <w:highlight w:val="yellow"/>
          <w:u w:val="single"/>
        </w:rPr>
        <w:t xml:space="preserve">In </w:t>
      </w:r>
      <w:r w:rsidRPr="00412AB4">
        <w:rPr>
          <w:rStyle w:val="Emphasis"/>
          <w:highlight w:val="yellow"/>
        </w:rPr>
        <w:t>Saudi Arabia</w:t>
      </w:r>
      <w:r w:rsidRPr="00412AB4">
        <w:rPr>
          <w:sz w:val="16"/>
        </w:rPr>
        <w:t xml:space="preserve">, for example, Huawei has been contracted to build safe cities, </w:t>
      </w:r>
      <w:r w:rsidRPr="00412AB4">
        <w:rPr>
          <w:rStyle w:val="Emphasis"/>
          <w:highlight w:val="yellow"/>
        </w:rPr>
        <w:t>Google</w:t>
      </w:r>
      <w:r w:rsidRPr="00412AB4">
        <w:rPr>
          <w:highlight w:val="yellow"/>
          <w:u w:val="single"/>
        </w:rPr>
        <w:t xml:space="preserve"> and </w:t>
      </w:r>
      <w:r w:rsidRPr="00412AB4">
        <w:rPr>
          <w:rStyle w:val="Emphasis"/>
          <w:highlight w:val="yellow"/>
        </w:rPr>
        <w:t>Microsoft</w:t>
      </w:r>
      <w:r w:rsidRPr="00412AB4">
        <w:rPr>
          <w:highlight w:val="yellow"/>
          <w:u w:val="single"/>
        </w:rPr>
        <w:t xml:space="preserve"> oversee</w:t>
      </w:r>
      <w:r w:rsidRPr="00412AB4">
        <w:rPr>
          <w:u w:val="single"/>
        </w:rPr>
        <w:t xml:space="preserve"> the country’s </w:t>
      </w:r>
      <w:r w:rsidRPr="00412AB4">
        <w:rPr>
          <w:b/>
          <w:bCs/>
          <w:highlight w:val="yellow"/>
          <w:u w:val="single"/>
        </w:rPr>
        <w:t>cloud-computing</w:t>
      </w:r>
      <w:r w:rsidRPr="00412AB4">
        <w:rPr>
          <w:u w:val="single"/>
        </w:rPr>
        <w:t xml:space="preserve"> servers, </w:t>
      </w:r>
      <w:r w:rsidRPr="00412AB4">
        <w:rPr>
          <w:rStyle w:val="Emphasis"/>
          <w:highlight w:val="yellow"/>
        </w:rPr>
        <w:t>U.K</w:t>
      </w:r>
      <w:r w:rsidRPr="00412AB4">
        <w:rPr>
          <w:u w:val="single"/>
        </w:rPr>
        <w:t xml:space="preserve">. arms manufacturer </w:t>
      </w:r>
      <w:r w:rsidRPr="00412AB4">
        <w:rPr>
          <w:b/>
          <w:bCs/>
          <w:highlight w:val="yellow"/>
          <w:u w:val="single"/>
        </w:rPr>
        <w:t>BAE</w:t>
      </w:r>
      <w:r w:rsidRPr="00412AB4">
        <w:rPr>
          <w:u w:val="single"/>
        </w:rPr>
        <w:t xml:space="preserve"> has </w:t>
      </w:r>
      <w:r w:rsidRPr="00412AB4">
        <w:rPr>
          <w:highlight w:val="yellow"/>
          <w:u w:val="single"/>
        </w:rPr>
        <w:t xml:space="preserve">supplied </w:t>
      </w:r>
      <w:r w:rsidRPr="00412AB4">
        <w:rPr>
          <w:rStyle w:val="Emphasis"/>
          <w:highlight w:val="yellow"/>
        </w:rPr>
        <w:t>mass surveillance</w:t>
      </w:r>
      <w:r w:rsidRPr="00412AB4">
        <w:rPr>
          <w:rStyle w:val="Emphasis"/>
        </w:rPr>
        <w:t xml:space="preserve"> systems</w:t>
      </w:r>
      <w:r w:rsidRPr="00412AB4">
        <w:rPr>
          <w:u w:val="single"/>
        </w:rPr>
        <w:t xml:space="preserve">, including internet interception technology, </w:t>
      </w:r>
      <w:r w:rsidRPr="00412AB4">
        <w:rPr>
          <w:rStyle w:val="Emphasis"/>
          <w:highlight w:val="yellow"/>
        </w:rPr>
        <w:t>Japan’s NEC</w:t>
      </w:r>
      <w:r w:rsidRPr="00412AB4">
        <w:rPr>
          <w:highlight w:val="yellow"/>
          <w:u w:val="single"/>
        </w:rPr>
        <w:t xml:space="preserve"> provides </w:t>
      </w:r>
      <w:r w:rsidRPr="00412AB4">
        <w:rPr>
          <w:rStyle w:val="Emphasis"/>
          <w:highlight w:val="yellow"/>
        </w:rPr>
        <w:t>facial recognition</w:t>
      </w:r>
      <w:r w:rsidRPr="00412AB4">
        <w:rPr>
          <w:u w:val="single"/>
        </w:rPr>
        <w:t xml:space="preserve"> cameras</w:t>
      </w:r>
      <w:r w:rsidRPr="00412AB4">
        <w:rPr>
          <w:sz w:val="16"/>
        </w:rPr>
        <w:t>, and Amazon and Alibaba are weighing partnering on a major smart city project. 24</w:t>
      </w:r>
    </w:p>
    <w:p w14:paraId="41CAE34D" w14:textId="77777777" w:rsidR="00412AB4" w:rsidRPr="00412AB4" w:rsidRDefault="00412AB4" w:rsidP="00412AB4">
      <w:pPr>
        <w:rPr>
          <w:sz w:val="16"/>
        </w:rPr>
      </w:pPr>
      <w:r w:rsidRPr="00412AB4">
        <w:rPr>
          <w:rStyle w:val="Emphasis"/>
          <w:highlight w:val="yellow"/>
        </w:rPr>
        <w:t>European</w:t>
      </w:r>
      <w:r w:rsidRPr="00412AB4">
        <w:rPr>
          <w:highlight w:val="yellow"/>
          <w:u w:val="single"/>
        </w:rPr>
        <w:t xml:space="preserve"> and </w:t>
      </w:r>
      <w:r w:rsidRPr="00412AB4">
        <w:rPr>
          <w:rStyle w:val="Emphasis"/>
          <w:highlight w:val="yellow"/>
        </w:rPr>
        <w:t>U.S. vendors</w:t>
      </w:r>
      <w:r w:rsidRPr="00412AB4">
        <w:rPr>
          <w:highlight w:val="yellow"/>
          <w:u w:val="single"/>
        </w:rPr>
        <w:t xml:space="preserve"> have</w:t>
      </w:r>
      <w:r w:rsidRPr="00412AB4">
        <w:rPr>
          <w:u w:val="single"/>
        </w:rPr>
        <w:t xml:space="preserve"> even </w:t>
      </w:r>
      <w:r w:rsidRPr="00412AB4">
        <w:rPr>
          <w:rStyle w:val="Emphasis"/>
          <w:highlight w:val="yellow"/>
        </w:rPr>
        <w:t>exported AI surveillance tools to the PRC</w:t>
      </w:r>
      <w:r w:rsidRPr="00412AB4">
        <w:rPr>
          <w:highlight w:val="yellow"/>
          <w:u w:val="single"/>
        </w:rPr>
        <w:t>, where some</w:t>
      </w:r>
      <w:r w:rsidRPr="00412AB4">
        <w:rPr>
          <w:u w:val="single"/>
        </w:rPr>
        <w:t xml:space="preserve"> of these systems </w:t>
      </w:r>
      <w:r w:rsidRPr="00412AB4">
        <w:rPr>
          <w:highlight w:val="yellow"/>
          <w:u w:val="single"/>
        </w:rPr>
        <w:t>were found</w:t>
      </w:r>
      <w:r w:rsidRPr="00412AB4">
        <w:rPr>
          <w:u w:val="single"/>
        </w:rPr>
        <w:t xml:space="preserve"> to have gone to an entity </w:t>
      </w:r>
      <w:r w:rsidRPr="00412AB4">
        <w:rPr>
          <w:highlight w:val="yellow"/>
          <w:u w:val="single"/>
        </w:rPr>
        <w:t xml:space="preserve">in </w:t>
      </w:r>
      <w:r w:rsidRPr="00412AB4">
        <w:rPr>
          <w:rStyle w:val="Emphasis"/>
          <w:highlight w:val="yellow"/>
        </w:rPr>
        <w:t>Xinjiang</w:t>
      </w:r>
      <w:r w:rsidRPr="00412AB4">
        <w:rPr>
          <w:u w:val="single"/>
        </w:rPr>
        <w:t>.</w:t>
      </w:r>
      <w:r w:rsidRPr="00412AB4">
        <w:rPr>
          <w:sz w:val="16"/>
        </w:rPr>
        <w:t xml:space="preserve"> 25 Moreover, </w:t>
      </w:r>
      <w:r w:rsidRPr="00412AB4">
        <w:rPr>
          <w:u w:val="single"/>
        </w:rPr>
        <w:t>use of AI surveillance technology continues to grow in liberal democracies themselves</w:t>
      </w:r>
      <w:r w:rsidRPr="00412AB4">
        <w:rPr>
          <w:sz w:val="16"/>
        </w:rPr>
        <w:t>. 26</w:t>
      </w:r>
    </w:p>
    <w:p w14:paraId="1F7EE5FA" w14:textId="77777777" w:rsidR="00412AB4" w:rsidRPr="00412AB4" w:rsidRDefault="00412AB4" w:rsidP="00412AB4">
      <w:pPr>
        <w:pStyle w:val="Heading4"/>
      </w:pPr>
      <w:r w:rsidRPr="00412AB4">
        <w:t xml:space="preserve">Xinjiang is the result of </w:t>
      </w:r>
      <w:r w:rsidRPr="00412AB4">
        <w:rPr>
          <w:u w:val="single"/>
        </w:rPr>
        <w:t>American AI</w:t>
      </w:r>
      <w:r w:rsidRPr="00412AB4">
        <w:t>.</w:t>
      </w:r>
    </w:p>
    <w:p w14:paraId="62497BF7" w14:textId="77777777" w:rsidR="00412AB4" w:rsidRPr="00412AB4" w:rsidRDefault="00412AB4" w:rsidP="00412AB4">
      <w:r w:rsidRPr="00412AB4">
        <w:rPr>
          <w:rStyle w:val="Style13ptBold"/>
        </w:rPr>
        <w:t>Kang &amp; Grauer 25</w:t>
      </w:r>
      <w:r w:rsidRPr="00412AB4">
        <w:t xml:space="preserve"> (Dake Kang, Investigative reporter and video journalist for the Associated Press. Yael Grauer, investigative tech reporter covering privacy and security, digital freedom, hacking, and mass surveillance. “Silicon Valley enabled brutal mass detention and surveillance in China, internal documents show” https://www.ap.org/news-highlights/spotlights/2025/silicon-valley-enabled-brutal-mass-detention-and-surveillance-in-china-internal-documents-show/ September 9, 2025)</w:t>
      </w:r>
    </w:p>
    <w:p w14:paraId="38258BE5" w14:textId="77777777" w:rsidR="00412AB4" w:rsidRPr="00412AB4" w:rsidRDefault="00412AB4" w:rsidP="00412AB4">
      <w:pPr>
        <w:rPr>
          <w:sz w:val="16"/>
        </w:rPr>
      </w:pPr>
      <w:r w:rsidRPr="00412AB4">
        <w:rPr>
          <w:sz w:val="16"/>
        </w:rPr>
        <w:t xml:space="preserve">Over the past quarter century, </w:t>
      </w:r>
      <w:r w:rsidRPr="00412AB4">
        <w:rPr>
          <w:highlight w:val="yellow"/>
          <w:u w:val="single"/>
        </w:rPr>
        <w:t>American tech companies</w:t>
      </w:r>
      <w:r w:rsidRPr="00412AB4">
        <w:rPr>
          <w:u w:val="single"/>
        </w:rPr>
        <w:t xml:space="preserve"> to a large degree </w:t>
      </w:r>
      <w:r w:rsidRPr="00412AB4">
        <w:rPr>
          <w:rStyle w:val="Emphasis"/>
          <w:highlight w:val="yellow"/>
        </w:rPr>
        <w:t>designed and built</w:t>
      </w:r>
      <w:r w:rsidRPr="00412AB4">
        <w:rPr>
          <w:highlight w:val="yellow"/>
          <w:u w:val="single"/>
        </w:rPr>
        <w:t xml:space="preserve"> China’s surveillance</w:t>
      </w:r>
      <w:r w:rsidRPr="00412AB4">
        <w:rPr>
          <w:u w:val="single"/>
        </w:rPr>
        <w:t xml:space="preserve"> state</w:t>
      </w:r>
      <w:r w:rsidRPr="00412AB4">
        <w:rPr>
          <w:sz w:val="16"/>
        </w:rPr>
        <w:t xml:space="preserve">, playing a far greater role in enabling human rights abuses than previously known, an Associated Press investigation found. </w:t>
      </w:r>
      <w:r w:rsidRPr="00412AB4">
        <w:rPr>
          <w:u w:val="single"/>
        </w:rPr>
        <w:t>They sold billions of dollars of technology to the Chinese police, government and surveillance companies</w:t>
      </w:r>
      <w:r w:rsidRPr="00412AB4">
        <w:rPr>
          <w:sz w:val="16"/>
        </w:rPr>
        <w:t>, despite repeated warningsfrom the U.S. Congress and in the media that such tools were being used to quash dissent, persecute religious sects and target minorities.</w:t>
      </w:r>
    </w:p>
    <w:p w14:paraId="1374AFE1" w14:textId="77777777" w:rsidR="00412AB4" w:rsidRPr="00412AB4" w:rsidRDefault="00412AB4" w:rsidP="00412AB4">
      <w:pPr>
        <w:rPr>
          <w:sz w:val="16"/>
        </w:rPr>
      </w:pPr>
      <w:r w:rsidRPr="00412AB4">
        <w:rPr>
          <w:u w:val="single"/>
        </w:rPr>
        <w:t xml:space="preserve">Critically, </w:t>
      </w:r>
      <w:r w:rsidRPr="00412AB4">
        <w:rPr>
          <w:rStyle w:val="Emphasis"/>
          <w:highlight w:val="yellow"/>
        </w:rPr>
        <w:t>American surveillance tech</w:t>
      </w:r>
      <w:r w:rsidRPr="00412AB4">
        <w:rPr>
          <w:u w:val="single"/>
        </w:rPr>
        <w:t xml:space="preserve">nologies </w:t>
      </w:r>
      <w:r w:rsidRPr="00412AB4">
        <w:rPr>
          <w:highlight w:val="yellow"/>
          <w:u w:val="single"/>
        </w:rPr>
        <w:t>allowed</w:t>
      </w:r>
      <w:r w:rsidRPr="00412AB4">
        <w:rPr>
          <w:u w:val="single"/>
        </w:rPr>
        <w:t xml:space="preserve"> a brutal mass detention campaign in the far west region of Xinjiang </w:t>
      </w:r>
      <w:r w:rsidRPr="00412AB4">
        <w:rPr>
          <w:sz w:val="16"/>
        </w:rPr>
        <w:t xml:space="preserve">— </w:t>
      </w:r>
      <w:r w:rsidRPr="00412AB4">
        <w:rPr>
          <w:szCs w:val="24"/>
          <w:highlight w:val="yellow"/>
          <w:u w:val="single"/>
        </w:rPr>
        <w:t>targeting</w:t>
      </w:r>
      <w:r w:rsidRPr="00412AB4">
        <w:rPr>
          <w:sz w:val="16"/>
        </w:rPr>
        <w:t xml:space="preserve">, tracking and grading virtually </w:t>
      </w:r>
      <w:r w:rsidRPr="00412AB4">
        <w:rPr>
          <w:szCs w:val="24"/>
          <w:highlight w:val="yellow"/>
          <w:u w:val="single"/>
        </w:rPr>
        <w:t>the</w:t>
      </w:r>
      <w:r w:rsidRPr="00412AB4">
        <w:rPr>
          <w:sz w:val="16"/>
        </w:rPr>
        <w:t xml:space="preserve"> entire native </w:t>
      </w:r>
      <w:r w:rsidRPr="00412AB4">
        <w:rPr>
          <w:rStyle w:val="Emphasis"/>
        </w:rPr>
        <w:t>Uyghur population</w:t>
      </w:r>
      <w:r w:rsidRPr="00412AB4">
        <w:rPr>
          <w:sz w:val="16"/>
        </w:rPr>
        <w:t xml:space="preserve"> to forcibly assimilate and subdue them.</w:t>
      </w:r>
    </w:p>
    <w:p w14:paraId="7E8BFC7D" w14:textId="77777777" w:rsidR="00412AB4" w:rsidRPr="00412AB4" w:rsidRDefault="00412AB4" w:rsidP="00412AB4">
      <w:pPr>
        <w:rPr>
          <w:sz w:val="16"/>
        </w:rPr>
      </w:pPr>
      <w:r w:rsidRPr="00412AB4">
        <w:rPr>
          <w:rStyle w:val="Emphasis"/>
          <w:highlight w:val="yellow"/>
        </w:rPr>
        <w:t>U.S. companies did this</w:t>
      </w:r>
      <w:r w:rsidRPr="00412AB4">
        <w:rPr>
          <w:highlight w:val="yellow"/>
          <w:u w:val="single"/>
        </w:rPr>
        <w:t xml:space="preserve"> by bringing “predictive policing” to China</w:t>
      </w:r>
      <w:r w:rsidRPr="00412AB4">
        <w:rPr>
          <w:u w:val="single"/>
        </w:rPr>
        <w:t xml:space="preserve"> — technology that sucks in and analyzes data to prevent crime, protests, or terror attacks before they happen</w:t>
      </w:r>
      <w:r w:rsidRPr="00412AB4">
        <w:rPr>
          <w:sz w:val="16"/>
        </w:rPr>
        <w:t xml:space="preserve">. </w:t>
      </w:r>
      <w:r w:rsidRPr="00412AB4">
        <w:rPr>
          <w:u w:val="single"/>
        </w:rPr>
        <w:t>Such systems mine a vast array of information — texts, calls, payments, flights, video, DNA swabs, mail deliveries, the internet, even water and power use — to unearth individuals deemed suspicious and predict their behavior</w:t>
      </w:r>
      <w:r w:rsidRPr="00412AB4">
        <w:rPr>
          <w:sz w:val="16"/>
        </w:rPr>
        <w:t>. But they also allow Chinese police to threaten friends and family and preemptively detain people for crimes they have not even committed.</w:t>
      </w:r>
    </w:p>
    <w:p w14:paraId="5B6238A0" w14:textId="77777777" w:rsidR="00412AB4" w:rsidRPr="00412AB4" w:rsidRDefault="00412AB4" w:rsidP="00412AB4">
      <w:pPr>
        <w:rPr>
          <w:sz w:val="16"/>
        </w:rPr>
      </w:pPr>
      <w:r w:rsidRPr="00412AB4">
        <w:rPr>
          <w:sz w:val="16"/>
        </w:rPr>
        <w:t xml:space="preserve">For example, </w:t>
      </w:r>
      <w:r w:rsidRPr="00412AB4">
        <w:rPr>
          <w:u w:val="single"/>
        </w:rPr>
        <w:t xml:space="preserve">the AP found </w:t>
      </w:r>
      <w:r w:rsidRPr="00412AB4">
        <w:rPr>
          <w:highlight w:val="yellow"/>
          <w:u w:val="single"/>
        </w:rPr>
        <w:t>a Chinese defense contractor</w:t>
      </w:r>
      <w:r w:rsidRPr="00412AB4">
        <w:rPr>
          <w:u w:val="single"/>
        </w:rPr>
        <w:t xml:space="preserve">, Huadi, </w:t>
      </w:r>
      <w:r w:rsidRPr="00412AB4">
        <w:rPr>
          <w:highlight w:val="yellow"/>
          <w:u w:val="single"/>
        </w:rPr>
        <w:t>worked with IBM to design the main policing system</w:t>
      </w:r>
      <w:r w:rsidRPr="00412AB4">
        <w:rPr>
          <w:u w:val="single"/>
        </w:rPr>
        <w:t xml:space="preserve"> known as the “Golden Shield”</w:t>
      </w:r>
      <w:r w:rsidRPr="00412AB4">
        <w:rPr>
          <w:sz w:val="16"/>
        </w:rPr>
        <w:t xml:space="preserve"> for Beijing </w:t>
      </w:r>
      <w:r w:rsidRPr="00412AB4">
        <w:rPr>
          <w:highlight w:val="yellow"/>
          <w:u w:val="single"/>
        </w:rPr>
        <w:t>to censor</w:t>
      </w:r>
      <w:r w:rsidRPr="00412AB4">
        <w:rPr>
          <w:u w:val="single"/>
        </w:rPr>
        <w:t xml:space="preserve"> the internet </w:t>
      </w:r>
      <w:r w:rsidRPr="00412AB4">
        <w:rPr>
          <w:highlight w:val="yellow"/>
          <w:u w:val="single"/>
        </w:rPr>
        <w:t>and crack down on alleged terrorists</w:t>
      </w:r>
      <w:r w:rsidRPr="00412AB4">
        <w:rPr>
          <w:sz w:val="16"/>
        </w:rPr>
        <w:t>, the Falun Gong religious sect, and even villagers deemed troublesome, according to thousands of pages of classified government blueprints taken out of China by a whistleblower, verified by AP and revealed here for the first time. IBM and other companies that responded said they fully complied with all laws, sanctions and U.S. export controls governing business in China, past and present.</w:t>
      </w:r>
    </w:p>
    <w:p w14:paraId="62233DA5" w14:textId="77777777" w:rsidR="00412AB4" w:rsidRPr="00412AB4" w:rsidRDefault="00412AB4" w:rsidP="00412AB4">
      <w:pPr>
        <w:pStyle w:val="Heading4"/>
      </w:pPr>
      <w:r w:rsidRPr="00412AB4">
        <w:t>Democracies are worse</w:t>
      </w:r>
    </w:p>
    <w:p w14:paraId="7D00D5E1" w14:textId="77777777" w:rsidR="00412AB4" w:rsidRPr="00412AB4" w:rsidRDefault="00412AB4" w:rsidP="00412AB4">
      <w:r w:rsidRPr="00412AB4">
        <w:rPr>
          <w:rStyle w:val="Style13ptBold"/>
        </w:rPr>
        <w:t>Kerley 22</w:t>
      </w:r>
      <w:r w:rsidRPr="00412AB4">
        <w:t xml:space="preserve"> (Beth, a program officer with the research and conferences section of the National Endowment for Democracy’s International Forum for Democratic Studies. PhD in History from Harvard University. “The Global Struggle over AI Surveillance” https://www.ned.org/wp-content/uploads/2022/06/Global-Struggle-Over-AI-Surveillance-Emerging-Trends-Democratic-Responses.pdf June 2022)</w:t>
      </w:r>
    </w:p>
    <w:p w14:paraId="241A0B02" w14:textId="77777777" w:rsidR="00412AB4" w:rsidRPr="00412AB4" w:rsidRDefault="00412AB4" w:rsidP="00412AB4">
      <w:pPr>
        <w:rPr>
          <w:u w:val="single"/>
        </w:rPr>
      </w:pPr>
      <w:r w:rsidRPr="00412AB4">
        <w:rPr>
          <w:u w:val="single"/>
        </w:rPr>
        <w:t xml:space="preserve">The global </w:t>
      </w:r>
      <w:r w:rsidRPr="00412AB4">
        <w:rPr>
          <w:highlight w:val="yellow"/>
          <w:u w:val="single"/>
        </w:rPr>
        <w:t>market for AI surveillance encompasses</w:t>
      </w:r>
      <w:r w:rsidRPr="00412AB4">
        <w:rPr>
          <w:u w:val="single"/>
        </w:rPr>
        <w:t xml:space="preserve"> strict </w:t>
      </w:r>
      <w:r w:rsidRPr="00412AB4">
        <w:rPr>
          <w:highlight w:val="yellow"/>
          <w:u w:val="single"/>
        </w:rPr>
        <w:t>autocracies</w:t>
      </w:r>
      <w:r w:rsidRPr="00412AB4">
        <w:rPr>
          <w:u w:val="single"/>
        </w:rPr>
        <w:t xml:space="preserve">, liberal </w:t>
      </w:r>
      <w:r w:rsidRPr="00412AB4">
        <w:rPr>
          <w:highlight w:val="yellow"/>
          <w:u w:val="single"/>
        </w:rPr>
        <w:t>democracies, and</w:t>
      </w:r>
      <w:r w:rsidRPr="00412AB4">
        <w:rPr>
          <w:u w:val="single"/>
        </w:rPr>
        <w:t xml:space="preserve"> a growing number of</w:t>
      </w:r>
      <w:r w:rsidRPr="00412AB4">
        <w:rPr>
          <w:sz w:val="16"/>
        </w:rPr>
        <w:t xml:space="preserve"> the global “swing </w:t>
      </w:r>
      <w:r w:rsidRPr="00412AB4">
        <w:rPr>
          <w:highlight w:val="yellow"/>
          <w:u w:val="single"/>
        </w:rPr>
        <w:t>states” that occupy</w:t>
      </w:r>
      <w:r w:rsidRPr="00412AB4">
        <w:rPr>
          <w:u w:val="single"/>
        </w:rPr>
        <w:t xml:space="preserve"> the ground </w:t>
      </w:r>
      <w:r w:rsidRPr="00412AB4">
        <w:rPr>
          <w:highlight w:val="yellow"/>
          <w:u w:val="single"/>
        </w:rPr>
        <w:t>in between</w:t>
      </w:r>
      <w:r w:rsidRPr="00412AB4">
        <w:rPr>
          <w:u w:val="single"/>
        </w:rPr>
        <w:t>.</w:t>
      </w:r>
      <w:r w:rsidRPr="00412AB4">
        <w:rPr>
          <w:sz w:val="16"/>
        </w:rPr>
        <w:t xml:space="preserve"> The PRC has emerged as a leading provider of these tools. </w:t>
      </w:r>
      <w:r w:rsidRPr="00412AB4">
        <w:rPr>
          <w:b/>
          <w:bCs/>
          <w:u w:val="single"/>
        </w:rPr>
        <w:t>Worldwide</w:t>
      </w:r>
      <w:r w:rsidRPr="00412AB4">
        <w:rPr>
          <w:sz w:val="16"/>
        </w:rPr>
        <w:t xml:space="preserve">, however, slightly </w:t>
      </w:r>
      <w:r w:rsidRPr="00412AB4">
        <w:rPr>
          <w:rStyle w:val="Emphasis"/>
          <w:highlight w:val="yellow"/>
        </w:rPr>
        <w:t>more democracies than autocratic states have AI surveillance</w:t>
      </w:r>
      <w:r w:rsidRPr="00412AB4">
        <w:rPr>
          <w:u w:val="single"/>
        </w:rPr>
        <w:t xml:space="preserve"> capabilities, and vendors based in countries that are members of the Organization for Economic Cooperation and Development (</w:t>
      </w:r>
      <w:r w:rsidRPr="00412AB4">
        <w:rPr>
          <w:rStyle w:val="Emphasis"/>
        </w:rPr>
        <w:t>OECD</w:t>
      </w:r>
      <w:r w:rsidRPr="00412AB4">
        <w:rPr>
          <w:u w:val="single"/>
        </w:rPr>
        <w:t>) sell these systems to regimes of all stripes.</w:t>
      </w:r>
    </w:p>
    <w:p w14:paraId="1624FF5B" w14:textId="77777777" w:rsidR="00412AB4" w:rsidRPr="00412AB4" w:rsidRDefault="00412AB4" w:rsidP="00412AB4">
      <w:pPr>
        <w:pStyle w:val="Heading4"/>
      </w:pPr>
      <w:r w:rsidRPr="00412AB4">
        <w:t xml:space="preserve">US AI leadership </w:t>
      </w:r>
      <w:r w:rsidRPr="00412AB4">
        <w:rPr>
          <w:u w:val="single"/>
        </w:rPr>
        <w:t>undercuts</w:t>
      </w:r>
      <w:r w:rsidRPr="00412AB4">
        <w:t xml:space="preserve"> AI safety and </w:t>
      </w:r>
      <w:r w:rsidRPr="00412AB4">
        <w:rPr>
          <w:u w:val="single"/>
        </w:rPr>
        <w:t>militarizes it</w:t>
      </w:r>
      <w:r w:rsidRPr="00412AB4">
        <w:t>-- makes extinction inevitable</w:t>
      </w:r>
    </w:p>
    <w:p w14:paraId="2464FF4E" w14:textId="77777777" w:rsidR="00412AB4" w:rsidRPr="00412AB4" w:rsidRDefault="00412AB4" w:rsidP="00412AB4">
      <w:r w:rsidRPr="00412AB4">
        <w:rPr>
          <w:rStyle w:val="Style13ptBold"/>
        </w:rPr>
        <w:t>Fuelle &amp; Lang 25</w:t>
      </w:r>
      <w:r w:rsidRPr="00412AB4">
        <w:t xml:space="preserve"> (Evi Fuelle is Global Policy Director at Credo AI. Former Advisor, Digital Economy Policy at the Delegation of the European Union to the United States of America. Courtney Lang is Vice President of Policy for Trust, Data, and Technology at Information Technology Industry Council. Also OECD Expert for the Expert Group on AI Risk and Accountability. “Navigating the new reality of international AI policy” https://www.atlanticcouncil.org/blogs/geotech-cues/navigating-the-new-reality-of-international-ai-policy/ July 21, 025)</w:t>
      </w:r>
    </w:p>
    <w:p w14:paraId="51A3247C" w14:textId="77777777" w:rsidR="00412AB4" w:rsidRPr="00412AB4" w:rsidRDefault="00412AB4" w:rsidP="00412AB4">
      <w:pPr>
        <w:rPr>
          <w:u w:val="single"/>
        </w:rPr>
      </w:pPr>
      <w:r w:rsidRPr="00412AB4">
        <w:rPr>
          <w:u w:val="single"/>
        </w:rPr>
        <w:t xml:space="preserve">Initial </w:t>
      </w:r>
      <w:r w:rsidRPr="00412AB4">
        <w:rPr>
          <w:b/>
          <w:bCs/>
          <w:u w:val="single"/>
        </w:rPr>
        <w:t>momentum</w:t>
      </w:r>
      <w:r w:rsidRPr="00412AB4">
        <w:rPr>
          <w:u w:val="single"/>
        </w:rPr>
        <w:t xml:space="preserve"> for </w:t>
      </w:r>
      <w:r w:rsidRPr="00412AB4">
        <w:rPr>
          <w:rStyle w:val="Emphasis"/>
          <w:highlight w:val="yellow"/>
        </w:rPr>
        <w:t>policies</w:t>
      </w:r>
      <w:r w:rsidRPr="00412AB4">
        <w:rPr>
          <w:highlight w:val="yellow"/>
          <w:u w:val="single"/>
        </w:rPr>
        <w:t xml:space="preserve"> focused on</w:t>
      </w:r>
      <w:r w:rsidRPr="00412AB4">
        <w:rPr>
          <w:u w:val="single"/>
        </w:rPr>
        <w:t xml:space="preserve"> </w:t>
      </w:r>
      <w:r w:rsidRPr="00412AB4">
        <w:rPr>
          <w:rStyle w:val="Emphasis"/>
        </w:rPr>
        <w:t xml:space="preserve">ensuring </w:t>
      </w:r>
      <w:r w:rsidRPr="00412AB4">
        <w:rPr>
          <w:rStyle w:val="Emphasis"/>
          <w:highlight w:val="yellow"/>
        </w:rPr>
        <w:t>AI safety</w:t>
      </w:r>
      <w:r w:rsidRPr="00412AB4">
        <w:rPr>
          <w:highlight w:val="yellow"/>
          <w:u w:val="single"/>
        </w:rPr>
        <w:t xml:space="preserve"> and</w:t>
      </w:r>
      <w:r w:rsidRPr="00412AB4">
        <w:rPr>
          <w:u w:val="single"/>
        </w:rPr>
        <w:t xml:space="preserve"> its potential to pose </w:t>
      </w:r>
      <w:r w:rsidRPr="00412AB4">
        <w:rPr>
          <w:rStyle w:val="Emphasis"/>
          <w:highlight w:val="yellow"/>
        </w:rPr>
        <w:t>existential risks</w:t>
      </w:r>
      <w:r w:rsidRPr="00412AB4">
        <w:rPr>
          <w:rStyle w:val="Emphasis"/>
        </w:rPr>
        <w:t xml:space="preserve"> to humanity</w:t>
      </w:r>
      <w:r w:rsidRPr="00412AB4">
        <w:rPr>
          <w:u w:val="single"/>
        </w:rPr>
        <w:t xml:space="preserve"> </w:t>
      </w:r>
      <w:r w:rsidRPr="00412AB4">
        <w:rPr>
          <w:highlight w:val="yellow"/>
          <w:u w:val="single"/>
        </w:rPr>
        <w:t>began</w:t>
      </w:r>
      <w:r w:rsidRPr="00412AB4">
        <w:rPr>
          <w:u w:val="single"/>
        </w:rPr>
        <w:t xml:space="preserve"> </w:t>
      </w:r>
      <w:r w:rsidRPr="00412AB4">
        <w:rPr>
          <w:sz w:val="14"/>
        </w:rPr>
        <w:t xml:space="preserve">at the first UK-hosted AI Safety Summit in Bletchley Park </w:t>
      </w:r>
      <w:r w:rsidRPr="00412AB4">
        <w:rPr>
          <w:highlight w:val="yellow"/>
          <w:u w:val="single"/>
        </w:rPr>
        <w:t>in</w:t>
      </w:r>
      <w:r w:rsidRPr="00412AB4">
        <w:rPr>
          <w:u w:val="single"/>
        </w:rPr>
        <w:t xml:space="preserve"> 20</w:t>
      </w:r>
      <w:r w:rsidRPr="00412AB4">
        <w:rPr>
          <w:rStyle w:val="Emphasis"/>
          <w:highlight w:val="yellow"/>
        </w:rPr>
        <w:t>23</w:t>
      </w:r>
      <w:r w:rsidRPr="00412AB4">
        <w:rPr>
          <w:sz w:val="14"/>
        </w:rPr>
        <w:t xml:space="preserve">. This discussion was further advanced in subsequent international summits in Seoul, South Korea, and San Francisco, California, in 2024. </w:t>
      </w:r>
      <w:r w:rsidRPr="00412AB4">
        <w:rPr>
          <w:highlight w:val="yellow"/>
          <w:u w:val="single"/>
        </w:rPr>
        <w:t>Yet</w:t>
      </w:r>
      <w:r w:rsidRPr="00412AB4">
        <w:rPr>
          <w:u w:val="single"/>
        </w:rPr>
        <w:t xml:space="preserve">, as France held the first AI Action Summit in Paris in February of this year, shortly after US President Donald </w:t>
      </w:r>
      <w:r w:rsidRPr="00412AB4">
        <w:rPr>
          <w:b/>
          <w:bCs/>
          <w:highlight w:val="yellow"/>
          <w:u w:val="single"/>
        </w:rPr>
        <w:t>Trump</w:t>
      </w:r>
      <w:r w:rsidRPr="00412AB4">
        <w:rPr>
          <w:b/>
          <w:bCs/>
          <w:u w:val="single"/>
        </w:rPr>
        <w:t xml:space="preserve"> was sworn in</w:t>
      </w:r>
      <w:r w:rsidRPr="00412AB4">
        <w:rPr>
          <w:u w:val="single"/>
        </w:rPr>
        <w:t xml:space="preserve"> for his second term </w:t>
      </w:r>
      <w:r w:rsidRPr="00412AB4">
        <w:rPr>
          <w:highlight w:val="yellow"/>
          <w:u w:val="single"/>
        </w:rPr>
        <w:t>and</w:t>
      </w:r>
      <w:r w:rsidRPr="00412AB4">
        <w:rPr>
          <w:u w:val="single"/>
        </w:rPr>
        <w:t xml:space="preserve"> Prime Minister </w:t>
      </w:r>
      <w:r w:rsidRPr="00412AB4">
        <w:rPr>
          <w:rStyle w:val="Emphasis"/>
        </w:rPr>
        <w:t xml:space="preserve">Keir </w:t>
      </w:r>
      <w:r w:rsidRPr="00412AB4">
        <w:rPr>
          <w:rStyle w:val="Emphasis"/>
          <w:highlight w:val="yellow"/>
        </w:rPr>
        <w:t>Starmer took the helm</w:t>
      </w:r>
      <w:r w:rsidRPr="00412AB4">
        <w:rPr>
          <w:u w:val="single"/>
        </w:rPr>
        <w:t xml:space="preserve"> of a brand-new Labour government in the United Kingdom, these </w:t>
      </w:r>
      <w:r w:rsidRPr="00412AB4">
        <w:rPr>
          <w:b/>
          <w:bCs/>
          <w:u w:val="single"/>
        </w:rPr>
        <w:t>discussions</w:t>
      </w:r>
      <w:r w:rsidRPr="00412AB4">
        <w:rPr>
          <w:u w:val="single"/>
        </w:rPr>
        <w:t xml:space="preserve"> on </w:t>
      </w:r>
      <w:r w:rsidRPr="00412AB4">
        <w:rPr>
          <w:rStyle w:val="Emphasis"/>
          <w:highlight w:val="yellow"/>
        </w:rPr>
        <w:t>AI risks</w:t>
      </w:r>
      <w:r w:rsidRPr="00412AB4">
        <w:rPr>
          <w:highlight w:val="yellow"/>
          <w:u w:val="single"/>
        </w:rPr>
        <w:t xml:space="preserve"> and </w:t>
      </w:r>
      <w:r w:rsidRPr="00412AB4">
        <w:rPr>
          <w:rStyle w:val="Emphasis"/>
          <w:highlight w:val="yellow"/>
        </w:rPr>
        <w:t>safety</w:t>
      </w:r>
      <w:r w:rsidRPr="00412AB4">
        <w:rPr>
          <w:u w:val="single"/>
        </w:rPr>
        <w:t xml:space="preserve"> appeared to </w:t>
      </w:r>
      <w:r w:rsidRPr="00412AB4">
        <w:rPr>
          <w:b/>
          <w:bCs/>
          <w:highlight w:val="yellow"/>
          <w:u w:val="single"/>
        </w:rPr>
        <w:t>lose momentum</w:t>
      </w:r>
      <w:r w:rsidRPr="00412AB4">
        <w:rPr>
          <w:u w:val="single"/>
        </w:rPr>
        <w:t>.</w:t>
      </w:r>
    </w:p>
    <w:p w14:paraId="7ABB7805" w14:textId="77777777" w:rsidR="00412AB4" w:rsidRPr="00412AB4" w:rsidRDefault="00412AB4" w:rsidP="00412AB4">
      <w:pPr>
        <w:rPr>
          <w:u w:val="single"/>
        </w:rPr>
      </w:pPr>
      <w:r w:rsidRPr="00412AB4">
        <w:rPr>
          <w:sz w:val="14"/>
        </w:rPr>
        <w:t xml:space="preserve">At the AI Action Summit in Paris, French President Emmanuel </w:t>
      </w:r>
      <w:r w:rsidRPr="00412AB4">
        <w:rPr>
          <w:rStyle w:val="Emphasis"/>
          <w:highlight w:val="yellow"/>
        </w:rPr>
        <w:t>Macron</w:t>
      </w:r>
      <w:r w:rsidRPr="00412AB4">
        <w:rPr>
          <w:highlight w:val="yellow"/>
          <w:u w:val="single"/>
        </w:rPr>
        <w:t> declared</w:t>
      </w:r>
      <w:r w:rsidRPr="00412AB4">
        <w:rPr>
          <w:u w:val="single"/>
        </w:rPr>
        <w:t xml:space="preserve"> that </w:t>
      </w:r>
      <w:r w:rsidRPr="00412AB4">
        <w:rPr>
          <w:highlight w:val="yellow"/>
          <w:u w:val="single"/>
        </w:rPr>
        <w:t>now is “a time for</w:t>
      </w:r>
      <w:r w:rsidRPr="00412AB4">
        <w:rPr>
          <w:u w:val="single"/>
        </w:rPr>
        <w:t xml:space="preserve"> innovation and </w:t>
      </w:r>
      <w:r w:rsidRPr="00412AB4">
        <w:rPr>
          <w:highlight w:val="yellow"/>
          <w:u w:val="single"/>
        </w:rPr>
        <w:t>acceleration</w:t>
      </w:r>
      <w:r w:rsidRPr="00412AB4">
        <w:rPr>
          <w:u w:val="single"/>
        </w:rPr>
        <w:t xml:space="preserve">” in AI, while US Vice President JD </w:t>
      </w:r>
      <w:r w:rsidRPr="00412AB4">
        <w:rPr>
          <w:rStyle w:val="Emphasis"/>
          <w:highlight w:val="yellow"/>
        </w:rPr>
        <w:t>Vance</w:t>
      </w:r>
      <w:r w:rsidRPr="00412AB4">
        <w:rPr>
          <w:highlight w:val="yellow"/>
          <w:u w:val="single"/>
        </w:rPr>
        <w:t> said</w:t>
      </w:r>
      <w:r w:rsidRPr="00412AB4">
        <w:rPr>
          <w:u w:val="single"/>
        </w:rPr>
        <w:t xml:space="preserve"> that “the </w:t>
      </w:r>
      <w:r w:rsidRPr="00412AB4">
        <w:rPr>
          <w:highlight w:val="yellow"/>
          <w:u w:val="single"/>
        </w:rPr>
        <w:t>AI</w:t>
      </w:r>
      <w:r w:rsidRPr="00412AB4">
        <w:rPr>
          <w:u w:val="single"/>
        </w:rPr>
        <w:t xml:space="preserve"> future </w:t>
      </w:r>
      <w:r w:rsidRPr="00412AB4">
        <w:rPr>
          <w:highlight w:val="yellow"/>
          <w:u w:val="single"/>
        </w:rPr>
        <w:t>is not going to be won by</w:t>
      </w:r>
      <w:r w:rsidRPr="00412AB4">
        <w:rPr>
          <w:u w:val="single"/>
        </w:rPr>
        <w:t xml:space="preserve"> </w:t>
      </w:r>
      <w:r w:rsidRPr="00412AB4">
        <w:rPr>
          <w:rStyle w:val="Emphasis"/>
        </w:rPr>
        <w:t xml:space="preserve">hand-wringing about </w:t>
      </w:r>
      <w:r w:rsidRPr="00412AB4">
        <w:rPr>
          <w:rStyle w:val="Emphasis"/>
          <w:highlight w:val="yellow"/>
        </w:rPr>
        <w:t>safety</w:t>
      </w:r>
      <w:r w:rsidRPr="00412AB4">
        <w:rPr>
          <w:u w:val="single"/>
        </w:rPr>
        <w:t>.”</w:t>
      </w:r>
      <w:r w:rsidRPr="00412AB4">
        <w:rPr>
          <w:sz w:val="14"/>
        </w:rPr>
        <w:t xml:space="preserve"> As the summit concluded, </w:t>
      </w:r>
      <w:r w:rsidRPr="00412AB4">
        <w:rPr>
          <w:u w:val="single"/>
        </w:rPr>
        <w:t xml:space="preserve">the </w:t>
      </w:r>
      <w:r w:rsidRPr="00412AB4">
        <w:rPr>
          <w:rStyle w:val="Emphasis"/>
          <w:highlight w:val="yellow"/>
        </w:rPr>
        <w:t>U</w:t>
      </w:r>
      <w:r w:rsidRPr="00412AB4">
        <w:rPr>
          <w:u w:val="single"/>
        </w:rPr>
        <w:t xml:space="preserve">nited </w:t>
      </w:r>
      <w:r w:rsidRPr="00412AB4">
        <w:rPr>
          <w:rStyle w:val="Emphasis"/>
          <w:highlight w:val="yellow"/>
        </w:rPr>
        <w:t>S</w:t>
      </w:r>
      <w:r w:rsidRPr="00412AB4">
        <w:rPr>
          <w:u w:val="single"/>
        </w:rPr>
        <w:t xml:space="preserve">tates and the United Kingdom </w:t>
      </w:r>
      <w:r w:rsidRPr="00412AB4">
        <w:rPr>
          <w:rStyle w:val="Emphasis"/>
          <w:highlight w:val="yellow"/>
        </w:rPr>
        <w:t>opted not</w:t>
      </w:r>
      <w:r w:rsidRPr="00412AB4">
        <w:rPr>
          <w:highlight w:val="yellow"/>
          <w:u w:val="single"/>
        </w:rPr>
        <w:t xml:space="preserve"> to</w:t>
      </w:r>
      <w:r w:rsidRPr="00412AB4">
        <w:rPr>
          <w:u w:val="single"/>
        </w:rPr>
        <w:t xml:space="preserve"> join other countries in </w:t>
      </w:r>
      <w:r w:rsidRPr="00412AB4">
        <w:rPr>
          <w:b/>
          <w:bCs/>
          <w:highlight w:val="yellow"/>
          <w:u w:val="single"/>
        </w:rPr>
        <w:t>sign</w:t>
      </w:r>
      <w:r w:rsidRPr="00412AB4">
        <w:rPr>
          <w:u w:val="single"/>
        </w:rPr>
        <w:t>ing the </w:t>
      </w:r>
      <w:r w:rsidRPr="00412AB4">
        <w:rPr>
          <w:rStyle w:val="Emphasis"/>
          <w:highlight w:val="yellow"/>
        </w:rPr>
        <w:t>Statement on</w:t>
      </w:r>
      <w:r w:rsidRPr="00412AB4">
        <w:rPr>
          <w:rStyle w:val="Emphasis"/>
        </w:rPr>
        <w:t xml:space="preserve"> Inclusive and </w:t>
      </w:r>
      <w:r w:rsidRPr="00412AB4">
        <w:rPr>
          <w:rStyle w:val="Emphasis"/>
          <w:highlight w:val="yellow"/>
        </w:rPr>
        <w:t>Sustainable AI</w:t>
      </w:r>
      <w:r w:rsidRPr="00412AB4">
        <w:rPr>
          <w:u w:val="single"/>
        </w:rPr>
        <w:t xml:space="preserve"> for People and Planet</w:t>
      </w:r>
      <w:r w:rsidRPr="00412AB4">
        <w:rPr>
          <w:sz w:val="14"/>
        </w:rPr>
        <w:t xml:space="preserve">. Days later, </w:t>
      </w:r>
      <w:r w:rsidRPr="00412AB4">
        <w:rPr>
          <w:u w:val="single"/>
        </w:rPr>
        <w:t xml:space="preserve">the United Kingdom renamed its AI Safety Institute to the AI Security Institute, reflecting its </w:t>
      </w:r>
      <w:r w:rsidRPr="00412AB4">
        <w:rPr>
          <w:b/>
          <w:bCs/>
          <w:highlight w:val="yellow"/>
          <w:u w:val="single"/>
        </w:rPr>
        <w:t>shift</w:t>
      </w:r>
      <w:r w:rsidRPr="00412AB4">
        <w:rPr>
          <w:highlight w:val="yellow"/>
          <w:u w:val="single"/>
        </w:rPr>
        <w:t xml:space="preserve"> toward</w:t>
      </w:r>
      <w:r w:rsidRPr="00412AB4">
        <w:rPr>
          <w:u w:val="single"/>
        </w:rPr>
        <w:t xml:space="preserve"> </w:t>
      </w:r>
      <w:r w:rsidRPr="00412AB4">
        <w:rPr>
          <w:rStyle w:val="Emphasis"/>
        </w:rPr>
        <w:t>focusing</w:t>
      </w:r>
      <w:r w:rsidRPr="00412AB4">
        <w:rPr>
          <w:u w:val="single"/>
        </w:rPr>
        <w:t xml:space="preserve"> on the </w:t>
      </w:r>
      <w:r w:rsidRPr="00412AB4">
        <w:rPr>
          <w:rStyle w:val="Emphasis"/>
          <w:highlight w:val="yellow"/>
        </w:rPr>
        <w:t>national security</w:t>
      </w:r>
      <w:r w:rsidRPr="00412AB4">
        <w:rPr>
          <w:rStyle w:val="Emphasis"/>
        </w:rPr>
        <w:t>-related risks</w:t>
      </w:r>
      <w:r w:rsidRPr="00412AB4">
        <w:rPr>
          <w:u w:val="single"/>
        </w:rPr>
        <w:t xml:space="preserve"> stemming from the most advanced AI models </w:t>
      </w:r>
      <w:r w:rsidRPr="00412AB4">
        <w:rPr>
          <w:rStyle w:val="Emphasis"/>
          <w:highlight w:val="yellow"/>
        </w:rPr>
        <w:t>as opposed to addressing</w:t>
      </w:r>
      <w:r w:rsidRPr="00412AB4">
        <w:rPr>
          <w:u w:val="single"/>
        </w:rPr>
        <w:t xml:space="preserve"> broader concerns around </w:t>
      </w:r>
      <w:r w:rsidRPr="00412AB4">
        <w:rPr>
          <w:rStyle w:val="Emphasis"/>
          <w:highlight w:val="yellow"/>
        </w:rPr>
        <w:t>existential risks</w:t>
      </w:r>
      <w:r w:rsidRPr="00412AB4">
        <w:rPr>
          <w:rStyle w:val="Emphasis"/>
        </w:rPr>
        <w:t xml:space="preserve"> to society that </w:t>
      </w:r>
      <w:r w:rsidRPr="00412AB4">
        <w:rPr>
          <w:rStyle w:val="Emphasis"/>
          <w:highlight w:val="yellow"/>
        </w:rPr>
        <w:t>AI</w:t>
      </w:r>
      <w:r w:rsidRPr="00412AB4">
        <w:rPr>
          <w:u w:val="single"/>
        </w:rPr>
        <w:t xml:space="preserve"> systems </w:t>
      </w:r>
      <w:r w:rsidRPr="00412AB4">
        <w:rPr>
          <w:b/>
          <w:bCs/>
          <w:highlight w:val="yellow"/>
          <w:u w:val="single"/>
        </w:rPr>
        <w:t>might pose</w:t>
      </w:r>
      <w:r w:rsidRPr="00412AB4">
        <w:rPr>
          <w:u w:val="single"/>
        </w:rPr>
        <w:t xml:space="preserve">. This approach has also been </w:t>
      </w:r>
      <w:r w:rsidRPr="00412AB4">
        <w:rPr>
          <w:b/>
          <w:bCs/>
          <w:u w:val="single"/>
        </w:rPr>
        <w:t>adopted</w:t>
      </w:r>
      <w:r w:rsidRPr="00412AB4">
        <w:rPr>
          <w:u w:val="single"/>
        </w:rPr>
        <w:t xml:space="preserve"> by the </w:t>
      </w:r>
      <w:r w:rsidRPr="00412AB4">
        <w:rPr>
          <w:rStyle w:val="Emphasis"/>
        </w:rPr>
        <w:t>U</w:t>
      </w:r>
      <w:r w:rsidRPr="00412AB4">
        <w:rPr>
          <w:u w:val="single"/>
        </w:rPr>
        <w:t xml:space="preserve">nited </w:t>
      </w:r>
      <w:r w:rsidRPr="00412AB4">
        <w:rPr>
          <w:rStyle w:val="Emphasis"/>
        </w:rPr>
        <w:t>S</w:t>
      </w:r>
      <w:r w:rsidRPr="00412AB4">
        <w:rPr>
          <w:u w:val="single"/>
        </w:rPr>
        <w:t>tates, which </w:t>
      </w:r>
      <w:r w:rsidRPr="00412AB4">
        <w:rPr>
          <w:b/>
          <w:bCs/>
          <w:u w:val="single"/>
        </w:rPr>
        <w:t>rebranded</w:t>
      </w:r>
      <w:r w:rsidRPr="00412AB4">
        <w:rPr>
          <w:u w:val="single"/>
        </w:rPr>
        <w:t xml:space="preserve"> the </w:t>
      </w:r>
      <w:r w:rsidRPr="00412AB4">
        <w:rPr>
          <w:rStyle w:val="Emphasis"/>
        </w:rPr>
        <w:t>US AI Safety Institute</w:t>
      </w:r>
      <w:r w:rsidRPr="00412AB4">
        <w:rPr>
          <w:u w:val="single"/>
        </w:rPr>
        <w:t xml:space="preserve"> to the </w:t>
      </w:r>
      <w:r w:rsidRPr="00412AB4">
        <w:rPr>
          <w:rStyle w:val="Emphasis"/>
        </w:rPr>
        <w:t>Center for AI Standards and Innovation</w:t>
      </w:r>
      <w:r w:rsidRPr="00412AB4">
        <w:rPr>
          <w:u w:val="single"/>
        </w:rPr>
        <w:t xml:space="preserve"> in June.</w:t>
      </w:r>
    </w:p>
    <w:p w14:paraId="04F842E5" w14:textId="77777777" w:rsidR="00412AB4" w:rsidRPr="00412AB4" w:rsidRDefault="00412AB4" w:rsidP="00412AB4">
      <w:pPr>
        <w:rPr>
          <w:u w:val="single"/>
        </w:rPr>
      </w:pPr>
      <w:r w:rsidRPr="00412AB4">
        <w:rPr>
          <w:sz w:val="14"/>
        </w:rPr>
        <w:t xml:space="preserve">The Paris AI Action Summit was an early indicator of what the first six months of 2025 would further reveal: </w:t>
      </w:r>
      <w:r w:rsidRPr="00412AB4">
        <w:rPr>
          <w:u w:val="single"/>
        </w:rPr>
        <w:t xml:space="preserve">a </w:t>
      </w:r>
      <w:r w:rsidRPr="00412AB4">
        <w:rPr>
          <w:b/>
          <w:bCs/>
          <w:u w:val="single"/>
        </w:rPr>
        <w:t>shift</w:t>
      </w:r>
      <w:r w:rsidRPr="00412AB4">
        <w:rPr>
          <w:u w:val="single"/>
        </w:rPr>
        <w:t xml:space="preserve"> away from focusing on the </w:t>
      </w:r>
      <w:r w:rsidRPr="00412AB4">
        <w:rPr>
          <w:rStyle w:val="Emphasis"/>
        </w:rPr>
        <w:t>potential existential risks</w:t>
      </w:r>
      <w:r w:rsidRPr="00412AB4">
        <w:rPr>
          <w:u w:val="single"/>
        </w:rPr>
        <w:t xml:space="preserve"> and </w:t>
      </w:r>
      <w:r w:rsidRPr="00412AB4">
        <w:rPr>
          <w:rStyle w:val="Emphasis"/>
        </w:rPr>
        <w:t>societal harms posed by</w:t>
      </w:r>
      <w:r w:rsidRPr="00412AB4">
        <w:rPr>
          <w:u w:val="single"/>
        </w:rPr>
        <w:t xml:space="preserve"> AI. </w:t>
      </w:r>
      <w:r w:rsidRPr="00412AB4">
        <w:rPr>
          <w:highlight w:val="yellow"/>
          <w:u w:val="single"/>
        </w:rPr>
        <w:t>Instead</w:t>
      </w:r>
      <w:r w:rsidRPr="00412AB4">
        <w:rPr>
          <w:u w:val="single"/>
        </w:rPr>
        <w:t xml:space="preserve">, more </w:t>
      </w:r>
      <w:r w:rsidRPr="00412AB4">
        <w:rPr>
          <w:highlight w:val="yellow"/>
          <w:u w:val="single"/>
        </w:rPr>
        <w:t>countries have</w:t>
      </w:r>
      <w:r w:rsidRPr="00412AB4">
        <w:rPr>
          <w:u w:val="single"/>
        </w:rPr>
        <w:t xml:space="preserve"> </w:t>
      </w:r>
      <w:r w:rsidRPr="00412AB4">
        <w:rPr>
          <w:rStyle w:val="Emphasis"/>
        </w:rPr>
        <w:t>doubled down</w:t>
      </w:r>
      <w:r w:rsidRPr="00412AB4">
        <w:rPr>
          <w:u w:val="single"/>
        </w:rPr>
        <w:t xml:space="preserve"> on </w:t>
      </w:r>
      <w:r w:rsidRPr="00412AB4">
        <w:rPr>
          <w:rStyle w:val="Emphasis"/>
        </w:rPr>
        <w:t>AI</w:t>
      </w:r>
      <w:r w:rsidRPr="00412AB4">
        <w:rPr>
          <w:u w:val="single"/>
        </w:rPr>
        <w:t xml:space="preserve"> research</w:t>
      </w:r>
      <w:r w:rsidRPr="00412AB4">
        <w:rPr>
          <w:sz w:val="14"/>
        </w:rPr>
        <w:t xml:space="preserve"> and development investments and the development of secure AI data centers, further increased their focus on extended training for large language models (LLMs), developed national AI adoption mandates, </w:t>
      </w:r>
      <w:r w:rsidRPr="00412AB4">
        <w:rPr>
          <w:u w:val="single"/>
        </w:rPr>
        <w:t xml:space="preserve">and made </w:t>
      </w:r>
      <w:r w:rsidRPr="00412AB4">
        <w:rPr>
          <w:b/>
          <w:bCs/>
          <w:u w:val="single"/>
        </w:rPr>
        <w:t>proposals</w:t>
      </w:r>
      <w:r w:rsidRPr="00412AB4">
        <w:rPr>
          <w:u w:val="single"/>
        </w:rPr>
        <w:t xml:space="preserve"> to slow down or </w:t>
      </w:r>
      <w:r w:rsidRPr="00412AB4">
        <w:rPr>
          <w:rStyle w:val="Emphasis"/>
          <w:highlight w:val="yellow"/>
        </w:rPr>
        <w:t>prevent</w:t>
      </w:r>
      <w:r w:rsidRPr="00412AB4">
        <w:rPr>
          <w:rStyle w:val="Emphasis"/>
        </w:rPr>
        <w:t xml:space="preserve"> additional </w:t>
      </w:r>
      <w:r w:rsidRPr="00412AB4">
        <w:rPr>
          <w:rStyle w:val="Emphasis"/>
          <w:highlight w:val="yellow"/>
        </w:rPr>
        <w:t>regulation</w:t>
      </w:r>
      <w:r w:rsidRPr="00412AB4">
        <w:rPr>
          <w:u w:val="single"/>
        </w:rPr>
        <w:t xml:space="preserve"> that may inhibit AI adoption.</w:t>
      </w:r>
    </w:p>
    <w:p w14:paraId="432AEE08" w14:textId="77777777" w:rsidR="00412AB4" w:rsidRPr="00412AB4" w:rsidRDefault="00412AB4" w:rsidP="00412AB4">
      <w:pPr>
        <w:rPr>
          <w:sz w:val="14"/>
        </w:rPr>
      </w:pPr>
      <w:r w:rsidRPr="00412AB4">
        <w:rPr>
          <w:sz w:val="14"/>
        </w:rPr>
        <w:t>AI investment and adoption mandates</w:t>
      </w:r>
    </w:p>
    <w:p w14:paraId="60FA9480" w14:textId="77777777" w:rsidR="00412AB4" w:rsidRPr="00412AB4" w:rsidRDefault="00412AB4" w:rsidP="00412AB4">
      <w:pPr>
        <w:rPr>
          <w:rStyle w:val="Emphasis"/>
        </w:rPr>
      </w:pPr>
      <w:r w:rsidRPr="00412AB4">
        <w:rPr>
          <w:sz w:val="14"/>
        </w:rPr>
        <w:t xml:space="preserve">The United States has taken several steps in this new direction. The </w:t>
      </w:r>
      <w:r w:rsidRPr="00412AB4">
        <w:rPr>
          <w:rStyle w:val="Emphasis"/>
          <w:highlight w:val="yellow"/>
        </w:rPr>
        <w:t>Trump</w:t>
      </w:r>
      <w:r w:rsidRPr="00412AB4">
        <w:rPr>
          <w:u w:val="single"/>
        </w:rPr>
        <w:t xml:space="preserve"> administration </w:t>
      </w:r>
      <w:r w:rsidRPr="00412AB4">
        <w:rPr>
          <w:b/>
          <w:bCs/>
          <w:highlight w:val="yellow"/>
          <w:u w:val="single"/>
        </w:rPr>
        <w:t>repealed</w:t>
      </w:r>
      <w:r w:rsidRPr="00412AB4">
        <w:rPr>
          <w:u w:val="single"/>
        </w:rPr>
        <w:t xml:space="preserve"> several Biden-era executive </w:t>
      </w:r>
      <w:r w:rsidRPr="00412AB4">
        <w:rPr>
          <w:b/>
          <w:bCs/>
          <w:highlight w:val="yellow"/>
          <w:u w:val="single"/>
        </w:rPr>
        <w:t>actions on AI</w:t>
      </w:r>
      <w:r w:rsidRPr="00412AB4">
        <w:rPr>
          <w:u w:val="single"/>
        </w:rPr>
        <w:t xml:space="preserve"> during the first few weeks of January, including repealing the “Executive Order on the Safe, Secure, and Trustworthy Development and Use of Artificial Intelligence</w:t>
      </w:r>
      <w:r w:rsidRPr="00412AB4">
        <w:rPr>
          <w:sz w:val="14"/>
        </w:rPr>
        <w:t>.” In February, the administration issued a request for information to develop a new “AI Action Plan,” pursuant to an executive order signed in January called “Removing Barriers to American Leadership in Artificial Intelligence</w:t>
      </w:r>
      <w:r w:rsidRPr="00412AB4">
        <w:rPr>
          <w:u w:val="single"/>
        </w:rPr>
        <w:t xml:space="preserve">.” The </w:t>
      </w:r>
      <w:r w:rsidRPr="00412AB4">
        <w:rPr>
          <w:rStyle w:val="Emphasis"/>
          <w:highlight w:val="yellow"/>
        </w:rPr>
        <w:t>Trump</w:t>
      </w:r>
      <w:r w:rsidRPr="00412AB4">
        <w:rPr>
          <w:u w:val="single"/>
        </w:rPr>
        <w:t xml:space="preserve"> administration’s </w:t>
      </w:r>
      <w:r w:rsidRPr="00412AB4">
        <w:rPr>
          <w:b/>
          <w:bCs/>
          <w:highlight w:val="yellow"/>
          <w:u w:val="single"/>
        </w:rPr>
        <w:t>AI</w:t>
      </w:r>
      <w:r w:rsidRPr="00412AB4">
        <w:rPr>
          <w:u w:val="single"/>
        </w:rPr>
        <w:t xml:space="preserve"> executive order </w:t>
      </w:r>
      <w:r w:rsidRPr="00412AB4">
        <w:rPr>
          <w:highlight w:val="yellow"/>
          <w:u w:val="single"/>
        </w:rPr>
        <w:t>calls for</w:t>
      </w:r>
      <w:r w:rsidRPr="00412AB4">
        <w:rPr>
          <w:u w:val="single"/>
        </w:rPr>
        <w:t xml:space="preserve"> the </w:t>
      </w:r>
      <w:r w:rsidRPr="00412AB4">
        <w:rPr>
          <w:rStyle w:val="Emphasis"/>
          <w:highlight w:val="yellow"/>
        </w:rPr>
        <w:t>reduction of</w:t>
      </w:r>
      <w:r w:rsidRPr="00412AB4">
        <w:rPr>
          <w:rStyle w:val="Emphasis"/>
        </w:rPr>
        <w:t xml:space="preserve"> administrative and </w:t>
      </w:r>
      <w:r w:rsidRPr="00412AB4">
        <w:rPr>
          <w:rStyle w:val="Emphasis"/>
          <w:highlight w:val="yellow"/>
        </w:rPr>
        <w:t>regulatory burdens</w:t>
      </w:r>
      <w:r w:rsidRPr="00412AB4">
        <w:rPr>
          <w:u w:val="single"/>
        </w:rPr>
        <w:t xml:space="preserve"> to AI development and adoption, </w:t>
      </w:r>
      <w:r w:rsidRPr="00412AB4">
        <w:rPr>
          <w:highlight w:val="yellow"/>
          <w:u w:val="single"/>
        </w:rPr>
        <w:t>as well as</w:t>
      </w:r>
      <w:r w:rsidRPr="00412AB4">
        <w:rPr>
          <w:u w:val="single"/>
        </w:rPr>
        <w:t xml:space="preserve"> a further </w:t>
      </w:r>
      <w:r w:rsidRPr="00412AB4">
        <w:rPr>
          <w:b/>
          <w:bCs/>
          <w:highlight w:val="yellow"/>
          <w:u w:val="single"/>
        </w:rPr>
        <w:t>alignment</w:t>
      </w:r>
      <w:r w:rsidRPr="00412AB4">
        <w:rPr>
          <w:u w:val="single"/>
        </w:rPr>
        <w:t xml:space="preserve"> of US </w:t>
      </w:r>
      <w:r w:rsidRPr="00412AB4">
        <w:rPr>
          <w:rStyle w:val="Emphasis"/>
        </w:rPr>
        <w:t xml:space="preserve">AI strategy </w:t>
      </w:r>
      <w:r w:rsidRPr="00412AB4">
        <w:rPr>
          <w:rStyle w:val="Emphasis"/>
          <w:highlight w:val="yellow"/>
        </w:rPr>
        <w:t>with national security</w:t>
      </w:r>
      <w:r w:rsidRPr="00412AB4">
        <w:rPr>
          <w:u w:val="single"/>
        </w:rPr>
        <w:t xml:space="preserve"> interests and economic competitiveness goals. Taken together, these actions emphasize an approach that views </w:t>
      </w:r>
      <w:r w:rsidRPr="00412AB4">
        <w:rPr>
          <w:rStyle w:val="Emphasis"/>
          <w:highlight w:val="yellow"/>
        </w:rPr>
        <w:t>deregulation</w:t>
      </w:r>
      <w:r w:rsidRPr="00412AB4">
        <w:rPr>
          <w:highlight w:val="yellow"/>
          <w:u w:val="single"/>
        </w:rPr>
        <w:t xml:space="preserve"> as </w:t>
      </w:r>
      <w:r w:rsidRPr="00412AB4">
        <w:rPr>
          <w:b/>
          <w:bCs/>
          <w:highlight w:val="yellow"/>
          <w:u w:val="single"/>
        </w:rPr>
        <w:t>essential</w:t>
      </w:r>
      <w:r w:rsidRPr="00412AB4">
        <w:rPr>
          <w:highlight w:val="yellow"/>
          <w:u w:val="single"/>
        </w:rPr>
        <w:t xml:space="preserve"> for </w:t>
      </w:r>
      <w:r w:rsidRPr="00412AB4">
        <w:rPr>
          <w:rStyle w:val="Emphasis"/>
          <w:highlight w:val="yellow"/>
        </w:rPr>
        <w:t>US</w:t>
      </w:r>
      <w:r w:rsidRPr="00412AB4">
        <w:rPr>
          <w:rStyle w:val="Emphasis"/>
        </w:rPr>
        <w:t xml:space="preserve"> global </w:t>
      </w:r>
      <w:r w:rsidRPr="00412AB4">
        <w:rPr>
          <w:rStyle w:val="Emphasis"/>
          <w:highlight w:val="yellow"/>
        </w:rPr>
        <w:t>leadership in AI</w:t>
      </w:r>
      <w:r w:rsidRPr="00412AB4">
        <w:rPr>
          <w:rStyle w:val="Emphasis"/>
        </w:rPr>
        <w:t>.</w:t>
      </w:r>
    </w:p>
    <w:p w14:paraId="081FEC69" w14:textId="77777777" w:rsidR="00412AB4" w:rsidRPr="00412AB4" w:rsidRDefault="00412AB4" w:rsidP="00412AB4">
      <w:pPr>
        <w:pStyle w:val="Heading4"/>
      </w:pPr>
      <w:r w:rsidRPr="00412AB4">
        <w:t xml:space="preserve">Unions aren’t “defenders of democracy.” In the neoliberal era, unions become </w:t>
      </w:r>
      <w:r w:rsidRPr="00412AB4">
        <w:rPr>
          <w:u w:val="single"/>
        </w:rPr>
        <w:t>active collaborators</w:t>
      </w:r>
      <w:r w:rsidRPr="00412AB4">
        <w:t xml:space="preserve"> with </w:t>
      </w:r>
      <w:r w:rsidRPr="00412AB4">
        <w:rPr>
          <w:u w:val="single"/>
        </w:rPr>
        <w:t>fascist</w:t>
      </w:r>
      <w:r w:rsidRPr="00412AB4">
        <w:t xml:space="preserve"> political movements in exchange for expansion of </w:t>
      </w:r>
      <w:r w:rsidRPr="00412AB4">
        <w:rPr>
          <w:u w:val="single"/>
        </w:rPr>
        <w:t>collective bargaining rights</w:t>
      </w:r>
      <w:r w:rsidRPr="00412AB4">
        <w:t>.</w:t>
      </w:r>
    </w:p>
    <w:p w14:paraId="4BBD3FED" w14:textId="77777777" w:rsidR="00412AB4" w:rsidRPr="00412AB4" w:rsidRDefault="00412AB4" w:rsidP="00412AB4">
      <w:r w:rsidRPr="00412AB4">
        <w:rPr>
          <w:rStyle w:val="Style13ptBold"/>
        </w:rPr>
        <w:t>Bondy 25</w:t>
      </w:r>
      <w:r w:rsidRPr="00412AB4">
        <w:t xml:space="preserve"> (Assaf S. is a Lecturer in comparative employment relations and political economy at the Bristol Business School. "Workers for democracy? Trade unions and the struggle against democratic backsliding." </w:t>
      </w:r>
      <w:r w:rsidRPr="00412AB4">
        <w:rPr>
          <w:i/>
          <w:iCs/>
        </w:rPr>
        <w:t>Democratization</w:t>
      </w:r>
      <w:r w:rsidRPr="00412AB4">
        <w:t> (2025): 1-25)</w:t>
      </w:r>
    </w:p>
    <w:p w14:paraId="364A4163" w14:textId="77777777" w:rsidR="00412AB4" w:rsidRPr="00412AB4" w:rsidRDefault="00412AB4" w:rsidP="00412AB4">
      <w:pPr>
        <w:rPr>
          <w:sz w:val="10"/>
        </w:rPr>
      </w:pPr>
      <w:r w:rsidRPr="00412AB4">
        <w:rPr>
          <w:sz w:val="10"/>
        </w:rPr>
        <w:t xml:space="preserve">Despite </w:t>
      </w:r>
      <w:r w:rsidRPr="00412AB4">
        <w:rPr>
          <w:u w:val="single"/>
        </w:rPr>
        <w:t>the</w:t>
      </w:r>
      <w:r w:rsidRPr="00412AB4">
        <w:rPr>
          <w:sz w:val="10"/>
        </w:rPr>
        <w:t xml:space="preserve"> central </w:t>
      </w:r>
      <w:r w:rsidRPr="00412AB4">
        <w:rPr>
          <w:u w:val="single"/>
        </w:rPr>
        <w:t xml:space="preserve">place of </w:t>
      </w:r>
      <w:r w:rsidRPr="00412AB4">
        <w:rPr>
          <w:rStyle w:val="Emphasis"/>
          <w:highlight w:val="yellow"/>
        </w:rPr>
        <w:t>unions</w:t>
      </w:r>
      <w:r w:rsidRPr="00412AB4">
        <w:rPr>
          <w:highlight w:val="yellow"/>
          <w:u w:val="single"/>
        </w:rPr>
        <w:t xml:space="preserve"> in</w:t>
      </w:r>
      <w:r w:rsidRPr="00412AB4">
        <w:rPr>
          <w:sz w:val="10"/>
        </w:rPr>
        <w:t xml:space="preserve"> democratic societies, their role in </w:t>
      </w:r>
      <w:r w:rsidRPr="00412AB4">
        <w:rPr>
          <w:u w:val="single"/>
        </w:rPr>
        <w:t xml:space="preserve">processes of </w:t>
      </w:r>
      <w:r w:rsidRPr="00412AB4">
        <w:rPr>
          <w:rStyle w:val="Emphasis"/>
          <w:highlight w:val="yellow"/>
        </w:rPr>
        <w:t>democratic backsliding</w:t>
      </w:r>
      <w:r w:rsidRPr="00412AB4">
        <w:rPr>
          <w:highlight w:val="yellow"/>
          <w:u w:val="single"/>
        </w:rPr>
        <w:t xml:space="preserve"> remains </w:t>
      </w:r>
      <w:r w:rsidRPr="00412AB4">
        <w:rPr>
          <w:b/>
          <w:bCs/>
          <w:highlight w:val="yellow"/>
          <w:u w:val="single"/>
        </w:rPr>
        <w:t>understudied</w:t>
      </w:r>
      <w:r w:rsidRPr="00412AB4">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59BB4815" w14:textId="77777777" w:rsidR="00412AB4" w:rsidRPr="00412AB4" w:rsidRDefault="00412AB4" w:rsidP="00412AB4">
      <w:pPr>
        <w:rPr>
          <w:sz w:val="6"/>
          <w:szCs w:val="6"/>
        </w:rPr>
      </w:pPr>
      <w:r w:rsidRPr="00412AB4">
        <w:rPr>
          <w:sz w:val="6"/>
          <w:szCs w:val="6"/>
        </w:rPr>
        <w:t>Trade unions and democracy: a broken marriage?</w:t>
      </w:r>
    </w:p>
    <w:p w14:paraId="00C934A9" w14:textId="77777777" w:rsidR="00412AB4" w:rsidRPr="00412AB4" w:rsidRDefault="00412AB4" w:rsidP="00412AB4">
      <w:pPr>
        <w:rPr>
          <w:sz w:val="6"/>
          <w:szCs w:val="6"/>
        </w:rPr>
      </w:pPr>
      <w:r w:rsidRPr="00412AB4">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41F5E181" w14:textId="77777777" w:rsidR="00412AB4" w:rsidRPr="00412AB4" w:rsidRDefault="00412AB4" w:rsidP="00412AB4">
      <w:pPr>
        <w:rPr>
          <w:sz w:val="6"/>
          <w:szCs w:val="6"/>
        </w:rPr>
      </w:pPr>
      <w:r w:rsidRPr="00412AB4">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10D8EEDB" w14:textId="77777777" w:rsidR="00412AB4" w:rsidRPr="00412AB4" w:rsidRDefault="00412AB4" w:rsidP="00412AB4">
      <w:pPr>
        <w:rPr>
          <w:sz w:val="6"/>
          <w:szCs w:val="6"/>
        </w:rPr>
      </w:pPr>
      <w:r w:rsidRPr="00412AB4">
        <w:rPr>
          <w:sz w:val="6"/>
          <w:szCs w:val="6"/>
        </w:rPr>
        <w:t xml:space="preserve">Despite its historical importance, however, organizational power is seldom a self-sustaining resource and requires legal recognition and coalitional support to persist and expand. Through </w:t>
      </w:r>
      <w:r w:rsidRPr="00412AB4">
        <w:rPr>
          <w:b/>
          <w:bCs/>
          <w:sz w:val="6"/>
          <w:szCs w:val="6"/>
        </w:rPr>
        <w:t>coalitions</w:t>
      </w:r>
      <w:r w:rsidRPr="00412AB4">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6D4FF018" w14:textId="77777777" w:rsidR="00412AB4" w:rsidRPr="00412AB4" w:rsidRDefault="00412AB4" w:rsidP="00412AB4">
      <w:pPr>
        <w:rPr>
          <w:sz w:val="6"/>
          <w:szCs w:val="6"/>
        </w:rPr>
      </w:pPr>
      <w:r w:rsidRPr="00412AB4">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EBAACD3" w14:textId="77777777" w:rsidR="00412AB4" w:rsidRPr="00412AB4" w:rsidRDefault="00412AB4" w:rsidP="00412AB4">
      <w:pPr>
        <w:rPr>
          <w:sz w:val="6"/>
          <w:szCs w:val="6"/>
        </w:rPr>
      </w:pPr>
      <w:r w:rsidRPr="00412AB4">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4A84E7E7" w14:textId="77777777" w:rsidR="00412AB4" w:rsidRPr="00412AB4" w:rsidRDefault="00412AB4" w:rsidP="00412AB4">
      <w:pPr>
        <w:rPr>
          <w:sz w:val="6"/>
          <w:szCs w:val="6"/>
        </w:rPr>
      </w:pPr>
      <w:r w:rsidRPr="00412AB4">
        <w:rPr>
          <w:sz w:val="6"/>
          <w:szCs w:val="6"/>
        </w:rPr>
        <w:t>A renewed political role for unions?</w:t>
      </w:r>
    </w:p>
    <w:p w14:paraId="67C16D2B" w14:textId="77777777" w:rsidR="00412AB4" w:rsidRPr="00412AB4" w:rsidRDefault="00412AB4" w:rsidP="00412AB4">
      <w:pPr>
        <w:rPr>
          <w:sz w:val="10"/>
        </w:rPr>
      </w:pPr>
      <w:r w:rsidRPr="00412AB4">
        <w:rPr>
          <w:highlight w:val="yellow"/>
          <w:u w:val="single"/>
        </w:rPr>
        <w:t>In the face</w:t>
      </w:r>
      <w:r w:rsidRPr="00412AB4">
        <w:rPr>
          <w:u w:val="single"/>
        </w:rPr>
        <w:t xml:space="preserve"> of their </w:t>
      </w:r>
      <w:r w:rsidRPr="00412AB4">
        <w:rPr>
          <w:highlight w:val="yellow"/>
          <w:u w:val="single"/>
        </w:rPr>
        <w:t xml:space="preserve">weakening position, </w:t>
      </w:r>
      <w:r w:rsidRPr="00412AB4">
        <w:rPr>
          <w:rStyle w:val="Emphasis"/>
          <w:highlight w:val="yellow"/>
        </w:rPr>
        <w:t>unions</w:t>
      </w:r>
      <w:r w:rsidRPr="00412AB4">
        <w:rPr>
          <w:u w:val="single"/>
        </w:rPr>
        <w:t xml:space="preserve"> often </w:t>
      </w:r>
      <w:r w:rsidRPr="00412AB4">
        <w:rPr>
          <w:b/>
          <w:bCs/>
          <w:highlight w:val="yellow"/>
          <w:u w:val="single"/>
        </w:rPr>
        <w:t>act</w:t>
      </w:r>
      <w:r w:rsidRPr="00412AB4">
        <w:rPr>
          <w:highlight w:val="yellow"/>
          <w:u w:val="single"/>
        </w:rPr>
        <w:t xml:space="preserve"> to </w:t>
      </w:r>
      <w:r w:rsidRPr="00412AB4">
        <w:rPr>
          <w:b/>
          <w:bCs/>
          <w:highlight w:val="yellow"/>
          <w:u w:val="single"/>
        </w:rPr>
        <w:t>regain</w:t>
      </w:r>
      <w:r w:rsidRPr="00412AB4">
        <w:rPr>
          <w:u w:val="single"/>
        </w:rPr>
        <w:t xml:space="preserve"> their </w:t>
      </w:r>
      <w:r w:rsidRPr="00412AB4">
        <w:rPr>
          <w:rStyle w:val="Emphasis"/>
        </w:rPr>
        <w:t xml:space="preserve">lost </w:t>
      </w:r>
      <w:r w:rsidRPr="00412AB4">
        <w:rPr>
          <w:rStyle w:val="Emphasis"/>
          <w:highlight w:val="yellow"/>
        </w:rPr>
        <w:t>power</w:t>
      </w:r>
      <w:r w:rsidRPr="00412AB4">
        <w:rPr>
          <w:u w:val="single"/>
        </w:rPr>
        <w:t xml:space="preserve"> resources or </w:t>
      </w:r>
      <w:r w:rsidRPr="00412AB4">
        <w:rPr>
          <w:b/>
          <w:bCs/>
          <w:u w:val="single"/>
        </w:rPr>
        <w:t>develop new</w:t>
      </w:r>
      <w:r w:rsidRPr="00412AB4">
        <w:rPr>
          <w:u w:val="single"/>
        </w:rPr>
        <w:t xml:space="preserve">, alternative </w:t>
      </w:r>
      <w:r w:rsidRPr="00412AB4">
        <w:rPr>
          <w:b/>
          <w:bCs/>
          <w:u w:val="single"/>
        </w:rPr>
        <w:t>ones</w:t>
      </w:r>
      <w:r w:rsidRPr="00412AB4">
        <w:rPr>
          <w:u w:val="single"/>
        </w:rPr>
        <w:t>, to support their political and economic goals</w:t>
      </w:r>
      <w:r w:rsidRPr="00412AB4">
        <w:rPr>
          <w:sz w:val="10"/>
        </w:rPr>
        <w:t xml:space="preserve">. </w:t>
      </w:r>
      <w:r w:rsidRPr="00412AB4">
        <w:rPr>
          <w:u w:val="single"/>
        </w:rPr>
        <w:t>One of the main resources unions seek is collaboration with other actors to develop</w:t>
      </w:r>
      <w:r w:rsidRPr="00412AB4">
        <w:rPr>
          <w:sz w:val="10"/>
        </w:rPr>
        <w:t xml:space="preserve"> “coalitional </w:t>
      </w:r>
      <w:r w:rsidRPr="00412AB4">
        <w:rPr>
          <w:u w:val="single"/>
        </w:rPr>
        <w:t>power</w:t>
      </w:r>
      <w:r w:rsidRPr="00412AB4">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02860C2D" w14:textId="77777777" w:rsidR="00412AB4" w:rsidRPr="00412AB4" w:rsidRDefault="00412AB4" w:rsidP="00412AB4">
      <w:pPr>
        <w:rPr>
          <w:sz w:val="10"/>
        </w:rPr>
      </w:pPr>
      <w:r w:rsidRPr="00412AB4">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412AB4">
        <w:rPr>
          <w:u w:val="single"/>
        </w:rPr>
        <w:t>in the neoliberal era, these collaborations have weakened dramatically, with the distancing of Social Democratic parties from the working class</w:t>
      </w:r>
      <w:r w:rsidRPr="00412AB4">
        <w:rPr>
          <w:sz w:val="10"/>
        </w:rPr>
        <w:t xml:space="preserve">Footnote51 and the weakening of employers’ associations,Footnote52 processes that have diverted them away from collaborations with unions. In turn, </w:t>
      </w:r>
      <w:r w:rsidRPr="00412AB4">
        <w:rPr>
          <w:rStyle w:val="Emphasis"/>
          <w:highlight w:val="yellow"/>
        </w:rPr>
        <w:t>in the quest for fresh</w:t>
      </w:r>
      <w:r w:rsidRPr="00412AB4">
        <w:rPr>
          <w:rStyle w:val="Emphasis"/>
        </w:rPr>
        <w:t xml:space="preserve"> sources of </w:t>
      </w:r>
      <w:r w:rsidRPr="00412AB4">
        <w:rPr>
          <w:rStyle w:val="Emphasis"/>
          <w:highlight w:val="yellow"/>
        </w:rPr>
        <w:t>support</w:t>
      </w:r>
      <w:r w:rsidRPr="00412AB4">
        <w:rPr>
          <w:u w:val="single"/>
        </w:rPr>
        <w:t xml:space="preserve">, </w:t>
      </w:r>
      <w:r w:rsidRPr="00412AB4">
        <w:rPr>
          <w:rStyle w:val="Emphasis"/>
          <w:highlight w:val="yellow"/>
        </w:rPr>
        <w:t>unions</w:t>
      </w:r>
      <w:r w:rsidRPr="00412AB4">
        <w:rPr>
          <w:u w:val="single"/>
        </w:rPr>
        <w:t xml:space="preserve"> may </w:t>
      </w:r>
      <w:r w:rsidRPr="00412AB4">
        <w:rPr>
          <w:rStyle w:val="Emphasis"/>
          <w:highlight w:val="yellow"/>
        </w:rPr>
        <w:t>find new bases</w:t>
      </w:r>
      <w:r w:rsidRPr="00412AB4">
        <w:rPr>
          <w:u w:val="single"/>
        </w:rPr>
        <w:t xml:space="preserve"> for coalitional </w:t>
      </w:r>
      <w:r w:rsidRPr="00412AB4">
        <w:rPr>
          <w:b/>
          <w:bCs/>
          <w:u w:val="single"/>
        </w:rPr>
        <w:t>power</w:t>
      </w:r>
      <w:r w:rsidRPr="00412AB4">
        <w:rPr>
          <w:u w:val="single"/>
        </w:rPr>
        <w:t xml:space="preserve"> in </w:t>
      </w:r>
      <w:r w:rsidRPr="00412AB4">
        <w:rPr>
          <w:rStyle w:val="Emphasis"/>
        </w:rPr>
        <w:t xml:space="preserve">partnerships </w:t>
      </w:r>
      <w:r w:rsidRPr="00412AB4">
        <w:rPr>
          <w:rStyle w:val="Emphasis"/>
          <w:highlight w:val="yellow"/>
        </w:rPr>
        <w:t>with Right-wing</w:t>
      </w:r>
      <w:r w:rsidRPr="00412AB4">
        <w:rPr>
          <w:rStyle w:val="Emphasis"/>
        </w:rPr>
        <w:t xml:space="preserve"> populist </w:t>
      </w:r>
      <w:r w:rsidRPr="00412AB4">
        <w:rPr>
          <w:rStyle w:val="Emphasis"/>
          <w:highlight w:val="yellow"/>
        </w:rPr>
        <w:t>parties</w:t>
      </w:r>
      <w:r w:rsidRPr="00412AB4">
        <w:rPr>
          <w:sz w:val="10"/>
        </w:rPr>
        <w:t>Footnote53 or through non-economic collaborations with employers.Footnote54</w:t>
      </w:r>
    </w:p>
    <w:p w14:paraId="6B8DCFFE" w14:textId="77777777" w:rsidR="00412AB4" w:rsidRPr="00412AB4" w:rsidRDefault="00412AB4" w:rsidP="00412AB4">
      <w:pPr>
        <w:rPr>
          <w:sz w:val="10"/>
        </w:rPr>
      </w:pPr>
      <w:r w:rsidRPr="00412AB4">
        <w:rPr>
          <w:highlight w:val="yellow"/>
          <w:u w:val="single"/>
        </w:rPr>
        <w:t>These</w:t>
      </w:r>
      <w:r w:rsidRPr="00412AB4">
        <w:rPr>
          <w:u w:val="single"/>
        </w:rPr>
        <w:t xml:space="preserve"> </w:t>
      </w:r>
      <w:r w:rsidRPr="00412AB4">
        <w:rPr>
          <w:b/>
          <w:bCs/>
          <w:u w:val="single"/>
        </w:rPr>
        <w:t>emerging coalitions</w:t>
      </w:r>
      <w:r w:rsidRPr="00412AB4">
        <w:rPr>
          <w:sz w:val="10"/>
        </w:rPr>
        <w:t xml:space="preserve"> do not merely </w:t>
      </w:r>
      <w:r w:rsidRPr="00412AB4">
        <w:rPr>
          <w:highlight w:val="yellow"/>
          <w:u w:val="single"/>
        </w:rPr>
        <w:t xml:space="preserve">represent </w:t>
      </w:r>
      <w:r w:rsidRPr="00412AB4">
        <w:rPr>
          <w:rStyle w:val="Emphasis"/>
          <w:highlight w:val="yellow"/>
        </w:rPr>
        <w:t>structural adaptations</w:t>
      </w:r>
      <w:r w:rsidRPr="00412AB4">
        <w:rPr>
          <w:sz w:val="10"/>
        </w:rPr>
        <w:t xml:space="preserve"> or compromises; they also constitute </w:t>
      </w:r>
      <w:r w:rsidRPr="00412AB4">
        <w:rPr>
          <w:u w:val="single"/>
        </w:rPr>
        <w:t xml:space="preserve">a laboratory for </w:t>
      </w:r>
      <w:r w:rsidRPr="00412AB4">
        <w:rPr>
          <w:rStyle w:val="Emphasis"/>
          <w:highlight w:val="yellow"/>
        </w:rPr>
        <w:t>ideological innovation</w:t>
      </w:r>
      <w:r w:rsidRPr="00412AB4">
        <w:rPr>
          <w:highlight w:val="yellow"/>
          <w:u w:val="single"/>
        </w:rPr>
        <w:t xml:space="preserve"> in </w:t>
      </w:r>
      <w:r w:rsidRPr="00412AB4">
        <w:rPr>
          <w:rStyle w:val="Emphasis"/>
          <w:highlight w:val="yellow"/>
        </w:rPr>
        <w:t>labour’s role</w:t>
      </w:r>
      <w:r w:rsidRPr="00412AB4">
        <w:rPr>
          <w:u w:val="single"/>
        </w:rPr>
        <w:t xml:space="preserve"> in society, reflecting </w:t>
      </w:r>
      <w:r w:rsidRPr="00412AB4">
        <w:rPr>
          <w:rStyle w:val="Emphasis"/>
        </w:rPr>
        <w:t>significant shifts</w:t>
      </w:r>
      <w:r w:rsidRPr="00412AB4">
        <w:rPr>
          <w:u w:val="single"/>
        </w:rPr>
        <w:t xml:space="preserve"> </w:t>
      </w:r>
      <w:r w:rsidRPr="00412AB4">
        <w:rPr>
          <w:highlight w:val="yellow"/>
          <w:u w:val="single"/>
        </w:rPr>
        <w:t xml:space="preserve">in both </w:t>
      </w:r>
      <w:r w:rsidRPr="00412AB4">
        <w:rPr>
          <w:rStyle w:val="Emphasis"/>
          <w:highlight w:val="yellow"/>
        </w:rPr>
        <w:t>strategy</w:t>
      </w:r>
      <w:r w:rsidRPr="00412AB4">
        <w:rPr>
          <w:highlight w:val="yellow"/>
          <w:u w:val="single"/>
        </w:rPr>
        <w:t xml:space="preserve"> and </w:t>
      </w:r>
      <w:r w:rsidRPr="00412AB4">
        <w:rPr>
          <w:rStyle w:val="Emphasis"/>
          <w:highlight w:val="yellow"/>
        </w:rPr>
        <w:t>organizational identity</w:t>
      </w:r>
      <w:r w:rsidRPr="00412AB4">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3A714594" w14:textId="77777777" w:rsidR="00412AB4" w:rsidRPr="00412AB4" w:rsidRDefault="00412AB4" w:rsidP="00412AB4">
      <w:pPr>
        <w:rPr>
          <w:sz w:val="10"/>
        </w:rPr>
      </w:pPr>
      <w:r w:rsidRPr="00412AB4">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26870460" w14:textId="77777777" w:rsidR="00412AB4" w:rsidRPr="00412AB4" w:rsidRDefault="00412AB4" w:rsidP="00412AB4">
      <w:pPr>
        <w:rPr>
          <w:sz w:val="10"/>
        </w:rPr>
      </w:pPr>
      <w:r w:rsidRPr="00412AB4">
        <w:rPr>
          <w:sz w:val="10"/>
        </w:rPr>
        <w:t>Case selection and method</w:t>
      </w:r>
    </w:p>
    <w:p w14:paraId="24BFA6E7" w14:textId="77777777" w:rsidR="00412AB4" w:rsidRPr="00412AB4" w:rsidRDefault="00412AB4" w:rsidP="00412AB4">
      <w:pPr>
        <w:rPr>
          <w:sz w:val="10"/>
        </w:rPr>
      </w:pPr>
      <w:r w:rsidRPr="00412AB4">
        <w:rPr>
          <w:rStyle w:val="Emphasis"/>
        </w:rPr>
        <w:t>Israel</w:t>
      </w:r>
      <w:r w:rsidRPr="00412AB4">
        <w:rPr>
          <w:sz w:val="10"/>
        </w:rPr>
        <w:t xml:space="preserve"> was chosen as </w:t>
      </w:r>
      <w:r w:rsidRPr="00412AB4">
        <w:rPr>
          <w:u w:val="single"/>
        </w:rPr>
        <w:t>a highly pertinent case to analyse unions’ position in democratic backsliding</w:t>
      </w:r>
      <w:r w:rsidRPr="00412AB4">
        <w:rPr>
          <w:sz w:val="10"/>
        </w:rPr>
        <w:t xml:space="preserve">, </w:t>
      </w:r>
      <w:r w:rsidRPr="00412AB4">
        <w:rPr>
          <w:u w:val="single"/>
        </w:rPr>
        <w:t>based on</w:t>
      </w:r>
      <w:r w:rsidRPr="00412AB4">
        <w:rPr>
          <w:sz w:val="10"/>
        </w:rPr>
        <w:t xml:space="preserve"> two interdependent factors: </w:t>
      </w:r>
      <w:r w:rsidRPr="00412AB4">
        <w:rPr>
          <w:u w:val="single"/>
        </w:rPr>
        <w:t xml:space="preserve">the historic roles of </w:t>
      </w:r>
      <w:r w:rsidRPr="00412AB4">
        <w:rPr>
          <w:rStyle w:val="Emphasis"/>
        </w:rPr>
        <w:t>Histadrut</w:t>
      </w:r>
      <w:r w:rsidRPr="00412AB4">
        <w:rPr>
          <w:u w:val="single"/>
        </w:rPr>
        <w:t xml:space="preserve"> in the formation and development of Israel’s democracy</w:t>
      </w:r>
      <w:r w:rsidRPr="00412AB4">
        <w:rPr>
          <w:sz w:val="10"/>
        </w:rPr>
        <w:t xml:space="preserve">; </w:t>
      </w:r>
      <w:r w:rsidRPr="00412AB4">
        <w:rPr>
          <w:u w:val="single"/>
        </w:rPr>
        <w:t>and the emergence of an anti-democratic legislation</w:t>
      </w:r>
      <w:r w:rsidRPr="00412AB4">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412AB4">
        <w:rPr>
          <w:u w:val="single"/>
        </w:rPr>
        <w:t xml:space="preserve">, its control over millions of non-citizen residents in the </w:t>
      </w:r>
      <w:r w:rsidRPr="00412AB4">
        <w:rPr>
          <w:rStyle w:val="Emphasis"/>
        </w:rPr>
        <w:t>Occupied Palestinian Territories</w:t>
      </w:r>
      <w:r w:rsidRPr="00412AB4">
        <w:rPr>
          <w:sz w:val="10"/>
        </w:rPr>
        <w:t xml:space="preserve">Footnote65 – </w:t>
      </w:r>
      <w:r w:rsidRPr="00412AB4">
        <w:rPr>
          <w:rStyle w:val="Emphasis"/>
        </w:rPr>
        <w:t>Israel</w:t>
      </w:r>
      <w:r w:rsidRPr="00412AB4">
        <w:rPr>
          <w:sz w:val="10"/>
        </w:rPr>
        <w:t xml:space="preserve"> also </w:t>
      </w:r>
      <w:r w:rsidRPr="00412AB4">
        <w:rPr>
          <w:u w:val="single"/>
        </w:rPr>
        <w:t>shares</w:t>
      </w:r>
      <w:r w:rsidRPr="00412AB4">
        <w:rPr>
          <w:sz w:val="10"/>
        </w:rPr>
        <w:t xml:space="preserve"> many </w:t>
      </w:r>
      <w:r w:rsidRPr="00412AB4">
        <w:rPr>
          <w:u w:val="single"/>
        </w:rPr>
        <w:t>similarities with other countries where a Right-wing populist coalition came to power</w:t>
      </w:r>
      <w:r w:rsidRPr="00412AB4">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67729F18" w14:textId="77777777" w:rsidR="00412AB4" w:rsidRPr="00412AB4" w:rsidRDefault="00412AB4" w:rsidP="00412AB4">
      <w:pPr>
        <w:rPr>
          <w:sz w:val="10"/>
        </w:rPr>
      </w:pPr>
      <w:r w:rsidRPr="00412AB4">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334E37E2" w14:textId="77777777" w:rsidR="00412AB4" w:rsidRPr="00412AB4" w:rsidRDefault="00412AB4" w:rsidP="00412AB4">
      <w:pPr>
        <w:rPr>
          <w:sz w:val="10"/>
        </w:rPr>
      </w:pPr>
      <w:r w:rsidRPr="00412AB4">
        <w:rPr>
          <w:sz w:val="10"/>
        </w:rPr>
        <w:t>Unions and democracy in Israel: a brief history</w:t>
      </w:r>
    </w:p>
    <w:p w14:paraId="5AC29C9C" w14:textId="77777777" w:rsidR="00412AB4" w:rsidRPr="00412AB4" w:rsidRDefault="00412AB4" w:rsidP="00412AB4">
      <w:pPr>
        <w:rPr>
          <w:sz w:val="10"/>
        </w:rPr>
      </w:pPr>
      <w:r w:rsidRPr="00412AB4">
        <w:rPr>
          <w:sz w:val="10"/>
        </w:rPr>
        <w:t xml:space="preserve">The history of </w:t>
      </w:r>
      <w:r w:rsidRPr="00412AB4">
        <w:rPr>
          <w:rStyle w:val="Emphasis"/>
          <w:highlight w:val="yellow"/>
        </w:rPr>
        <w:t>Israeli</w:t>
      </w:r>
      <w:r w:rsidRPr="00412AB4">
        <w:rPr>
          <w:highlight w:val="yellow"/>
          <w:u w:val="single"/>
        </w:rPr>
        <w:t xml:space="preserve"> trade </w:t>
      </w:r>
      <w:r w:rsidRPr="00412AB4">
        <w:rPr>
          <w:rStyle w:val="Emphasis"/>
          <w:highlight w:val="yellow"/>
        </w:rPr>
        <w:t>unionism</w:t>
      </w:r>
      <w:r w:rsidRPr="00412AB4">
        <w:rPr>
          <w:sz w:val="10"/>
        </w:rPr>
        <w:t xml:space="preserve">, and particularly Histadrut, presents a paradox when it comes to democratic governance. Founded in the pre-statehood era, Histadrut </w:t>
      </w:r>
      <w:r w:rsidRPr="00412AB4">
        <w:rPr>
          <w:highlight w:val="yellow"/>
          <w:u w:val="single"/>
        </w:rPr>
        <w:t>was instrumental in state-building</w:t>
      </w:r>
      <w:r w:rsidRPr="00412AB4">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412AB4">
        <w:rPr>
          <w:rStyle w:val="Emphasis"/>
          <w:highlight w:val="yellow"/>
        </w:rPr>
        <w:t>Histadrut</w:t>
      </w:r>
      <w:r w:rsidRPr="00412AB4">
        <w:rPr>
          <w:u w:val="single"/>
        </w:rPr>
        <w:t xml:space="preserve"> also played a key role in the exclusion of workers from various levels of participation in decision-making</w:t>
      </w:r>
      <w:r w:rsidRPr="00412AB4">
        <w:rPr>
          <w:sz w:val="10"/>
        </w:rPr>
        <w:t>.Footnote68 During the 1950s</w:t>
      </w:r>
      <w:r w:rsidRPr="00412AB4">
        <w:rPr>
          <w:rFonts w:ascii="Times New Roman" w:hAnsi="Times New Roman" w:cs="Times New Roman"/>
          <w:sz w:val="10"/>
        </w:rPr>
        <w:t>‒</w:t>
      </w:r>
      <w:r w:rsidRPr="00412AB4">
        <w:rPr>
          <w:sz w:val="10"/>
        </w:rPr>
        <w:t xml:space="preserve">1960s, it </w:t>
      </w:r>
      <w:r w:rsidRPr="00412AB4">
        <w:rPr>
          <w:u w:val="single"/>
        </w:rPr>
        <w:t xml:space="preserve">actively </w:t>
      </w:r>
      <w:r w:rsidRPr="00412AB4">
        <w:rPr>
          <w:highlight w:val="yellow"/>
          <w:u w:val="single"/>
        </w:rPr>
        <w:t>undermined</w:t>
      </w:r>
      <w:r w:rsidRPr="00412AB4">
        <w:rPr>
          <w:u w:val="single"/>
        </w:rPr>
        <w:t xml:space="preserve"> workplace representation, acting against spontaneous organizing</w:t>
      </w:r>
      <w:r w:rsidRPr="00412AB4">
        <w:rPr>
          <w:sz w:val="10"/>
        </w:rPr>
        <w:t xml:space="preserve"> drives and local demands. At the industry level, Histadrut implemented top-down policies without any consultation with workers; and, </w:t>
      </w:r>
      <w:r w:rsidRPr="00412AB4">
        <w:rPr>
          <w:u w:val="single"/>
        </w:rPr>
        <w:t xml:space="preserve">in the case of </w:t>
      </w:r>
      <w:r w:rsidRPr="00412AB4">
        <w:rPr>
          <w:rStyle w:val="Emphasis"/>
          <w:highlight w:val="yellow"/>
        </w:rPr>
        <w:t>noncitizen workers</w:t>
      </w:r>
      <w:r w:rsidRPr="00412AB4">
        <w:rPr>
          <w:u w:val="single"/>
        </w:rPr>
        <w:t>, it sustained a highly exclusionary strategy that limited their access to rights</w:t>
      </w:r>
      <w:r w:rsidRPr="00412AB4">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76FEFFC2" w14:textId="77777777" w:rsidR="00412AB4" w:rsidRPr="00412AB4" w:rsidRDefault="00412AB4" w:rsidP="00412AB4">
      <w:pPr>
        <w:rPr>
          <w:sz w:val="10"/>
        </w:rPr>
      </w:pPr>
      <w:r w:rsidRPr="00412AB4">
        <w:rPr>
          <w:sz w:val="10"/>
        </w:rPr>
        <w:t xml:space="preserve">Similar to other developed countries, in the late 1970s, Israel witnessed </w:t>
      </w:r>
      <w:r w:rsidRPr="00412AB4">
        <w:rPr>
          <w:u w:val="single"/>
        </w:rPr>
        <w:t>neoliberal transformations</w:t>
      </w:r>
      <w:r w:rsidRPr="00412AB4">
        <w:rPr>
          <w:sz w:val="10"/>
        </w:rPr>
        <w:t xml:space="preserve"> that gradually </w:t>
      </w:r>
      <w:r w:rsidRPr="00412AB4">
        <w:rPr>
          <w:u w:val="single"/>
        </w:rPr>
        <w:t xml:space="preserve">dismantled the </w:t>
      </w:r>
      <w:r w:rsidRPr="00412AB4">
        <w:rPr>
          <w:sz w:val="10"/>
        </w:rPr>
        <w:t xml:space="preserve">main institutions of industrial relations and ruptured the </w:t>
      </w:r>
      <w:r w:rsidRPr="00412AB4">
        <w:rPr>
          <w:u w:val="single"/>
        </w:rPr>
        <w:t>close bond between Histadrut and the Labour Party</w:t>
      </w:r>
      <w:r w:rsidRPr="00412AB4">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2FA6B5AE" w14:textId="77777777" w:rsidR="00412AB4" w:rsidRPr="00412AB4" w:rsidRDefault="00412AB4" w:rsidP="00412AB4">
      <w:pPr>
        <w:rPr>
          <w:sz w:val="10"/>
        </w:rPr>
      </w:pPr>
      <w:r w:rsidRPr="00412AB4">
        <w:rPr>
          <w:sz w:val="10"/>
        </w:rPr>
        <w:t xml:space="preserve">Yet, however damaging this process was for organized </w:t>
      </w:r>
      <w:r w:rsidRPr="00412AB4">
        <w:rPr>
          <w:u w:val="single"/>
        </w:rPr>
        <w:t>labour</w:t>
      </w:r>
      <w:r w:rsidRPr="00412AB4">
        <w:rPr>
          <w:sz w:val="10"/>
        </w:rPr>
        <w:t xml:space="preserve">, it also contained the seeds of its eventual </w:t>
      </w:r>
      <w:r w:rsidRPr="00412AB4">
        <w:rPr>
          <w:u w:val="single"/>
        </w:rPr>
        <w:t>revitalization</w:t>
      </w:r>
      <w:r w:rsidRPr="00412AB4">
        <w:rPr>
          <w:sz w:val="10"/>
        </w:rPr>
        <w:t xml:space="preserve"> in the 2010s, </w:t>
      </w:r>
      <w:r w:rsidRPr="00412AB4">
        <w:rPr>
          <w:u w:val="single"/>
        </w:rPr>
        <w:t xml:space="preserve">thanks to a renewed partnership between </w:t>
      </w:r>
      <w:r w:rsidRPr="00412AB4">
        <w:rPr>
          <w:rStyle w:val="Emphasis"/>
          <w:highlight w:val="yellow"/>
        </w:rPr>
        <w:t>Histadrut</w:t>
      </w:r>
      <w:r w:rsidRPr="00412AB4">
        <w:rPr>
          <w:u w:val="single"/>
        </w:rPr>
        <w:t xml:space="preserve"> and the leading, Right-wing Likud Party</w:t>
      </w:r>
      <w:r w:rsidRPr="00412AB4">
        <w:rPr>
          <w:sz w:val="10"/>
        </w:rPr>
        <w:t xml:space="preserve">. The collaboration between the two can be traced back to the early 2000s, and, in 2009, </w:t>
      </w:r>
      <w:r w:rsidRPr="00412AB4">
        <w:rPr>
          <w:u w:val="single"/>
        </w:rPr>
        <w:t xml:space="preserve">it </w:t>
      </w:r>
      <w:r w:rsidRPr="00412AB4">
        <w:rPr>
          <w:highlight w:val="yellow"/>
          <w:u w:val="single"/>
        </w:rPr>
        <w:t>was instrumental in</w:t>
      </w:r>
      <w:r w:rsidRPr="00412AB4">
        <w:rPr>
          <w:u w:val="single"/>
        </w:rPr>
        <w:t xml:space="preserve"> the formation of </w:t>
      </w:r>
      <w:r w:rsidRPr="00412AB4">
        <w:rPr>
          <w:highlight w:val="yellow"/>
          <w:u w:val="single"/>
        </w:rPr>
        <w:t xml:space="preserve">a </w:t>
      </w:r>
      <w:r w:rsidRPr="00412AB4">
        <w:rPr>
          <w:rStyle w:val="Emphasis"/>
          <w:highlight w:val="yellow"/>
        </w:rPr>
        <w:t>Likud</w:t>
      </w:r>
      <w:r w:rsidRPr="00412AB4">
        <w:rPr>
          <w:u w:val="single"/>
        </w:rPr>
        <w:t xml:space="preserve">-led </w:t>
      </w:r>
      <w:r w:rsidRPr="00412AB4">
        <w:rPr>
          <w:highlight w:val="yellow"/>
          <w:u w:val="single"/>
        </w:rPr>
        <w:t>government</w:t>
      </w:r>
      <w:r w:rsidRPr="00412AB4">
        <w:rPr>
          <w:sz w:val="10"/>
        </w:rPr>
        <w:t xml:space="preserve">.Footnote73 Upon entering government, </w:t>
      </w:r>
      <w:r w:rsidRPr="00412AB4">
        <w:rPr>
          <w:rStyle w:val="Emphasis"/>
          <w:highlight w:val="yellow"/>
        </w:rPr>
        <w:t>Likud granted</w:t>
      </w:r>
      <w:r w:rsidRPr="00412AB4">
        <w:rPr>
          <w:sz w:val="10"/>
        </w:rPr>
        <w:t xml:space="preserve"> some important </w:t>
      </w:r>
      <w:r w:rsidRPr="00412AB4">
        <w:rPr>
          <w:rStyle w:val="Emphasis"/>
          <w:highlight w:val="yellow"/>
        </w:rPr>
        <w:t>concessions</w:t>
      </w:r>
      <w:r w:rsidRPr="00412AB4">
        <w:rPr>
          <w:u w:val="single"/>
        </w:rPr>
        <w:t xml:space="preserve"> to Histadrut </w:t>
      </w:r>
      <w:r w:rsidRPr="00412AB4">
        <w:rPr>
          <w:highlight w:val="yellow"/>
          <w:u w:val="single"/>
        </w:rPr>
        <w:t>through</w:t>
      </w:r>
      <w:r w:rsidRPr="00412AB4">
        <w:rPr>
          <w:u w:val="single"/>
        </w:rPr>
        <w:t xml:space="preserve"> </w:t>
      </w:r>
      <w:r w:rsidRPr="00412AB4">
        <w:rPr>
          <w:rStyle w:val="Emphasis"/>
          <w:highlight w:val="yellow"/>
        </w:rPr>
        <w:t>pro-labour legislation</w:t>
      </w:r>
      <w:r w:rsidRPr="00412AB4">
        <w:rPr>
          <w:highlight w:val="yellow"/>
          <w:u w:val="single"/>
        </w:rPr>
        <w:t xml:space="preserve"> </w:t>
      </w:r>
      <w:r w:rsidRPr="00412AB4">
        <w:rPr>
          <w:u w:val="single"/>
        </w:rPr>
        <w:t xml:space="preserve">and collective agreements, creating a coalition that was based on national </w:t>
      </w:r>
      <w:r w:rsidRPr="00412AB4">
        <w:rPr>
          <w:szCs w:val="24"/>
          <w:u w:val="single"/>
        </w:rPr>
        <w:t>agreements</w:t>
      </w:r>
      <w:r w:rsidRPr="00412AB4">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412AB4">
        <w:rPr>
          <w:u w:val="single"/>
        </w:rPr>
        <w:t>this union – party coalition supported a series of instrumental achievements for workers, strengthening their voice and improving their wages</w:t>
      </w:r>
      <w:r w:rsidRPr="00412AB4">
        <w:rPr>
          <w:sz w:val="10"/>
        </w:rPr>
        <w:t xml:space="preserve"> throughout the labour market.Footnote74</w:t>
      </w:r>
    </w:p>
    <w:p w14:paraId="2994A5F6" w14:textId="77777777" w:rsidR="00412AB4" w:rsidRPr="00412AB4" w:rsidRDefault="00412AB4" w:rsidP="00412AB4">
      <w:pPr>
        <w:rPr>
          <w:sz w:val="10"/>
        </w:rPr>
      </w:pPr>
      <w:r w:rsidRPr="00412AB4">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6AF885D" w14:textId="77777777" w:rsidR="00412AB4" w:rsidRPr="00412AB4" w:rsidRDefault="00412AB4" w:rsidP="00412AB4">
      <w:pPr>
        <w:rPr>
          <w:sz w:val="10"/>
        </w:rPr>
      </w:pPr>
      <w:r w:rsidRPr="00412AB4">
        <w:rPr>
          <w:sz w:val="10"/>
        </w:rPr>
        <w:t>…</w:t>
      </w:r>
      <w:r w:rsidRPr="00412AB4">
        <w:rPr>
          <w:rFonts w:ascii="Times New Roman" w:hAnsi="Times New Roman" w:cs="Times New Roman"/>
          <w:sz w:val="10"/>
        </w:rPr>
        <w:t> </w:t>
      </w:r>
      <w:r w:rsidRPr="00412AB4">
        <w:rPr>
          <w:sz w:val="10"/>
        </w:rPr>
        <w:t>[our] political connections allow us to fight</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[for] wages and [also] against bad government policies without one day of strike</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today, strikes are practically over</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the public hates strikes and if we go on strike we are killed in the media and in the public opinion. [interview 4]</w:t>
      </w:r>
    </w:p>
    <w:p w14:paraId="570F21E3" w14:textId="77777777" w:rsidR="00412AB4" w:rsidRPr="00412AB4" w:rsidRDefault="00412AB4" w:rsidP="00412AB4">
      <w:pPr>
        <w:rPr>
          <w:sz w:val="10"/>
        </w:rPr>
      </w:pPr>
      <w:r w:rsidRPr="00412AB4">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this is no time for strikes</w:t>
      </w:r>
      <w:r w:rsidRPr="00412AB4">
        <w:rPr>
          <w:rFonts w:cs="Georgia"/>
          <w:sz w:val="10"/>
        </w:rPr>
        <w:t>”</w:t>
      </w:r>
      <w:r w:rsidRPr="00412AB4">
        <w:rPr>
          <w:sz w:val="10"/>
        </w:rPr>
        <w:t xml:space="preserve"> (interview 8). This statement was supported by the Head of a strong workers</w:t>
      </w:r>
      <w:r w:rsidRPr="00412AB4">
        <w:rPr>
          <w:rFonts w:cs="Georgia"/>
          <w:sz w:val="10"/>
        </w:rPr>
        <w:t>’</w:t>
      </w:r>
      <w:r w:rsidRPr="00412AB4">
        <w:rPr>
          <w:sz w:val="10"/>
        </w:rPr>
        <w:t xml:space="preserve"> committee in Histadrut, who asserted that “strikes are a relic of the past</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[these days] they are largely illegitimate</w:t>
      </w:r>
      <w:r w:rsidRPr="00412AB4">
        <w:rPr>
          <w:rFonts w:cs="Georgia"/>
          <w:sz w:val="10"/>
        </w:rPr>
        <w:t>”</w:t>
      </w:r>
      <w:r w:rsidRPr="00412AB4">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as long as I am able to talk [and negotiate], we can avoid strikes</w:t>
      </w:r>
      <w:r w:rsidRPr="00412AB4">
        <w:rPr>
          <w:rFonts w:cs="Georgia"/>
          <w:sz w:val="10"/>
        </w:rPr>
        <w:t>”</w:t>
      </w:r>
      <w:r w:rsidRPr="00412AB4">
        <w:rPr>
          <w:sz w:val="10"/>
        </w:rPr>
        <w:t>.Footnote76 This framing by the Histadrut Chair accompanies other measures that point to the turn of the Union towards a strong reliance on political support.</w:t>
      </w:r>
    </w:p>
    <w:p w14:paraId="7A93F3F4" w14:textId="77777777" w:rsidR="00412AB4" w:rsidRPr="00412AB4" w:rsidRDefault="00412AB4" w:rsidP="00412AB4">
      <w:pPr>
        <w:rPr>
          <w:sz w:val="10"/>
        </w:rPr>
      </w:pPr>
      <w:r w:rsidRPr="00412AB4">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412AB4">
        <w:rPr>
          <w:u w:val="single"/>
        </w:rPr>
        <w:t>Histadrut</w:t>
      </w:r>
      <w:r w:rsidRPr="00412AB4">
        <w:rPr>
          <w:sz w:val="10"/>
        </w:rPr>
        <w:t xml:space="preserve"> expanded its one-person “government relations” department to a 12-strong “political department” (interviews 3 and 9), comprising mainly of workers affiliated with Likud. It also </w:t>
      </w:r>
      <w:r w:rsidRPr="00412AB4">
        <w:rPr>
          <w:b/>
          <w:bCs/>
          <w:u w:val="single"/>
        </w:rPr>
        <w:t>hired</w:t>
      </w:r>
      <w:r w:rsidRPr="00412AB4">
        <w:rPr>
          <w:u w:val="single"/>
        </w:rPr>
        <w:t xml:space="preserve"> dozens of </w:t>
      </w:r>
      <w:r w:rsidRPr="00412AB4">
        <w:rPr>
          <w:b/>
          <w:bCs/>
          <w:u w:val="single"/>
        </w:rPr>
        <w:t>party-affiliated officials</w:t>
      </w:r>
      <w:r w:rsidRPr="00412AB4">
        <w:rPr>
          <w:u w:val="single"/>
        </w:rPr>
        <w:t xml:space="preserve"> in different roles </w:t>
      </w:r>
      <w:r w:rsidRPr="00412AB4">
        <w:rPr>
          <w:b/>
          <w:bCs/>
          <w:u w:val="single"/>
        </w:rPr>
        <w:t>across the Union</w:t>
      </w:r>
      <w:r w:rsidRPr="00412AB4">
        <w:rPr>
          <w:u w:val="single"/>
        </w:rPr>
        <w:t xml:space="preserve">, </w:t>
      </w:r>
      <w:r w:rsidRPr="00412AB4">
        <w:rPr>
          <w:rStyle w:val="Emphasis"/>
        </w:rPr>
        <w:t xml:space="preserve">developing </w:t>
      </w:r>
      <w:r w:rsidRPr="00412AB4">
        <w:rPr>
          <w:rStyle w:val="Emphasis"/>
          <w:highlight w:val="yellow"/>
        </w:rPr>
        <w:t>close links with Likud</w:t>
      </w:r>
      <w:r w:rsidRPr="00412AB4">
        <w:rPr>
          <w:rStyle w:val="Emphasis"/>
        </w:rPr>
        <w:t xml:space="preserve"> politicians</w:t>
      </w:r>
      <w:r w:rsidRPr="00412AB4">
        <w:rPr>
          <w:sz w:val="10"/>
        </w:rPr>
        <w:t xml:space="preserve"> (interviews 2, 4, 7, 9, and 11). Combining these formal connections with </w:t>
      </w:r>
      <w:r w:rsidRPr="00412AB4">
        <w:rPr>
          <w:u w:val="single"/>
        </w:rPr>
        <w:t>the political affiliation</w:t>
      </w:r>
      <w:r w:rsidRPr="00412AB4">
        <w:rPr>
          <w:sz w:val="10"/>
        </w:rPr>
        <w:t xml:space="preserve"> of large workers’ committees </w:t>
      </w:r>
      <w:r w:rsidRPr="00412AB4">
        <w:rPr>
          <w:u w:val="single"/>
        </w:rPr>
        <w:t xml:space="preserve">in the Likud Party </w:t>
      </w:r>
      <w:r w:rsidRPr="00412AB4">
        <w:rPr>
          <w:b/>
          <w:bCs/>
          <w:highlight w:val="yellow"/>
          <w:u w:val="single"/>
        </w:rPr>
        <w:t>enabled</w:t>
      </w:r>
      <w:r w:rsidRPr="00412AB4">
        <w:rPr>
          <w:u w:val="single"/>
        </w:rPr>
        <w:t xml:space="preserve"> Histadrut to </w:t>
      </w:r>
      <w:r w:rsidRPr="00412AB4">
        <w:rPr>
          <w:b/>
          <w:bCs/>
          <w:u w:val="single"/>
        </w:rPr>
        <w:t>maintain</w:t>
      </w:r>
      <w:r w:rsidRPr="00412AB4">
        <w:rPr>
          <w:u w:val="single"/>
        </w:rPr>
        <w:t xml:space="preserve"> relative </w:t>
      </w:r>
      <w:r w:rsidRPr="00412AB4">
        <w:rPr>
          <w:rStyle w:val="Emphasis"/>
          <w:highlight w:val="yellow"/>
        </w:rPr>
        <w:t>gains in collective bargaining</w:t>
      </w:r>
      <w:r w:rsidRPr="00412AB4">
        <w:rPr>
          <w:sz w:val="10"/>
        </w:rPr>
        <w:t xml:space="preserve"> (mainly in the public sector, its main stronghold). However, </w:t>
      </w:r>
      <w:r w:rsidRPr="00412AB4">
        <w:rPr>
          <w:u w:val="single"/>
        </w:rPr>
        <w:t xml:space="preserve">these gains came </w:t>
      </w:r>
      <w:r w:rsidRPr="00412AB4">
        <w:rPr>
          <w:highlight w:val="yellow"/>
          <w:u w:val="single"/>
        </w:rPr>
        <w:t>at a</w:t>
      </w:r>
      <w:r w:rsidRPr="00412AB4">
        <w:rPr>
          <w:u w:val="single"/>
        </w:rPr>
        <w:t xml:space="preserve"> certain </w:t>
      </w:r>
      <w:r w:rsidRPr="00412AB4">
        <w:rPr>
          <w:b/>
          <w:bCs/>
          <w:highlight w:val="yellow"/>
          <w:u w:val="single"/>
        </w:rPr>
        <w:t>price</w:t>
      </w:r>
      <w:r w:rsidRPr="00412AB4">
        <w:rPr>
          <w:u w:val="single"/>
        </w:rPr>
        <w:t xml:space="preserve">: as part of this (arguably unconventional) political alliance, Histadrut was required </w:t>
      </w:r>
      <w:r w:rsidRPr="00412AB4">
        <w:rPr>
          <w:rStyle w:val="Emphasis"/>
          <w:highlight w:val="yellow"/>
        </w:rPr>
        <w:t>to support neoliberal</w:t>
      </w:r>
      <w:r w:rsidRPr="00412AB4">
        <w:rPr>
          <w:rStyle w:val="Emphasis"/>
        </w:rPr>
        <w:t xml:space="preserve"> government </w:t>
      </w:r>
      <w:r w:rsidRPr="00412AB4">
        <w:rPr>
          <w:rStyle w:val="Emphasis"/>
          <w:highlight w:val="yellow"/>
        </w:rPr>
        <w:t>policies</w:t>
      </w:r>
      <w:r w:rsidRPr="00412AB4">
        <w:rPr>
          <w:u w:val="single"/>
        </w:rPr>
        <w:t xml:space="preserve">, such as the privatization of the postal </w:t>
      </w:r>
      <w:r w:rsidRPr="00412AB4">
        <w:rPr>
          <w:highlight w:val="yellow"/>
          <w:u w:val="single"/>
        </w:rPr>
        <w:t>and</w:t>
      </w:r>
      <w:r w:rsidRPr="00412AB4">
        <w:rPr>
          <w:u w:val="single"/>
        </w:rPr>
        <w:t xml:space="preserve"> electric utility services, or the restructuring of public broadcasting</w:t>
      </w:r>
      <w:r w:rsidRPr="00412AB4">
        <w:rPr>
          <w:sz w:val="10"/>
        </w:rPr>
        <w:t xml:space="preserve"> (interview 4), to name but a few examples from recent years.Footnote78</w:t>
      </w:r>
    </w:p>
    <w:p w14:paraId="1902C676" w14:textId="77777777" w:rsidR="00412AB4" w:rsidRPr="00412AB4" w:rsidRDefault="00412AB4" w:rsidP="00412AB4">
      <w:pPr>
        <w:rPr>
          <w:sz w:val="10"/>
        </w:rPr>
      </w:pPr>
      <w:r w:rsidRPr="00412AB4">
        <w:rPr>
          <w:sz w:val="10"/>
        </w:rPr>
        <w:t>Histadrut in times of democratic backsliding</w:t>
      </w:r>
    </w:p>
    <w:p w14:paraId="1A846939" w14:textId="77777777" w:rsidR="00412AB4" w:rsidRPr="00412AB4" w:rsidRDefault="00412AB4" w:rsidP="00412AB4">
      <w:pPr>
        <w:rPr>
          <w:sz w:val="10"/>
        </w:rPr>
      </w:pPr>
      <w:r w:rsidRPr="00412AB4">
        <w:rPr>
          <w:sz w:val="10"/>
        </w:rPr>
        <w:t xml:space="preserve">While challenges to Israel’s (partial) democracy became apparent as early as the 2010s,Footnote79 they reached a peak following the formation of </w:t>
      </w:r>
      <w:r w:rsidRPr="00412AB4">
        <w:rPr>
          <w:u w:val="single"/>
        </w:rPr>
        <w:t xml:space="preserve">another </w:t>
      </w:r>
      <w:r w:rsidRPr="00412AB4">
        <w:rPr>
          <w:rStyle w:val="Emphasis"/>
          <w:highlight w:val="yellow"/>
        </w:rPr>
        <w:t>Likud</w:t>
      </w:r>
      <w:r w:rsidRPr="00412AB4">
        <w:rPr>
          <w:u w:val="single"/>
        </w:rPr>
        <w:t>-led government</w:t>
      </w:r>
      <w:r w:rsidRPr="00412AB4">
        <w:rPr>
          <w:sz w:val="10"/>
        </w:rPr>
        <w:t xml:space="preserve"> in December 2022. Days after taking office, Israel’s new Minister of Justice </w:t>
      </w:r>
      <w:r w:rsidRPr="00412AB4">
        <w:rPr>
          <w:u w:val="single"/>
        </w:rPr>
        <w:t xml:space="preserve">announced </w:t>
      </w:r>
      <w:r w:rsidRPr="00412AB4">
        <w:rPr>
          <w:highlight w:val="yellow"/>
          <w:u w:val="single"/>
        </w:rPr>
        <w:t>plans to</w:t>
      </w:r>
      <w:r w:rsidRPr="00412AB4">
        <w:rPr>
          <w:sz w:val="10"/>
          <w:highlight w:val="yellow"/>
        </w:rPr>
        <w:t xml:space="preserve"> “</w:t>
      </w:r>
      <w:r w:rsidRPr="00412AB4">
        <w:rPr>
          <w:sz w:val="10"/>
        </w:rPr>
        <w:t xml:space="preserve">restore the balance between the three powers”:Footnote80 namely, to </w:t>
      </w:r>
      <w:r w:rsidRPr="00412AB4">
        <w:rPr>
          <w:u w:val="single"/>
        </w:rPr>
        <w:t>politicize the process of nominating judges</w:t>
      </w:r>
      <w:r w:rsidRPr="00412AB4">
        <w:rPr>
          <w:sz w:val="10"/>
        </w:rPr>
        <w:t xml:space="preserve">; to </w:t>
      </w:r>
      <w:r w:rsidRPr="00412AB4">
        <w:rPr>
          <w:rStyle w:val="Emphasis"/>
          <w:highlight w:val="yellow"/>
        </w:rPr>
        <w:t>limit the courts’</w:t>
      </w:r>
      <w:r w:rsidRPr="00412AB4">
        <w:rPr>
          <w:u w:val="single"/>
        </w:rPr>
        <w:t xml:space="preserve"> ability to scrutinize legislation</w:t>
      </w:r>
      <w:r w:rsidRPr="00412AB4">
        <w:rPr>
          <w:sz w:val="10"/>
        </w:rPr>
        <w:t xml:space="preserve">; </w:t>
      </w:r>
      <w:r w:rsidRPr="00412AB4">
        <w:rPr>
          <w:rStyle w:val="Emphasis"/>
        </w:rPr>
        <w:t>and</w:t>
      </w:r>
      <w:r w:rsidRPr="00412AB4">
        <w:rPr>
          <w:sz w:val="10"/>
        </w:rPr>
        <w:t xml:space="preserve"> to </w:t>
      </w:r>
      <w:r w:rsidRPr="00412AB4">
        <w:rPr>
          <w:rStyle w:val="Emphasis"/>
        </w:rPr>
        <w:t xml:space="preserve">undermine the </w:t>
      </w:r>
      <w:r w:rsidRPr="00412AB4">
        <w:rPr>
          <w:rStyle w:val="Emphasis"/>
          <w:highlight w:val="yellow"/>
        </w:rPr>
        <w:t>independence</w:t>
      </w:r>
      <w:r w:rsidRPr="00412AB4">
        <w:rPr>
          <w:u w:val="single"/>
        </w:rPr>
        <w:t xml:space="preserve"> of the government’s legal advice</w:t>
      </w:r>
      <w:r w:rsidRPr="00412AB4">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412AB4">
        <w:rPr>
          <w:highlight w:val="yellow"/>
          <w:u w:val="single"/>
        </w:rPr>
        <w:t>activists</w:t>
      </w:r>
      <w:r w:rsidRPr="00412AB4">
        <w:rPr>
          <w:sz w:val="10"/>
        </w:rPr>
        <w:t xml:space="preserve"> of the social movement explicitly </w:t>
      </w:r>
      <w:r w:rsidRPr="00412AB4">
        <w:rPr>
          <w:highlight w:val="yellow"/>
          <w:u w:val="single"/>
        </w:rPr>
        <w:t>targeted unions</w:t>
      </w:r>
      <w:r w:rsidRPr="00412AB4">
        <w:rPr>
          <w:u w:val="single"/>
        </w:rPr>
        <w:t xml:space="preserve"> and called upon them to formally lend their support</w:t>
      </w:r>
      <w:r w:rsidRPr="00412AB4">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412AB4">
        <w:rPr>
          <w:highlight w:val="yellow"/>
          <w:u w:val="single"/>
        </w:rPr>
        <w:t>to</w:t>
      </w:r>
      <w:r w:rsidRPr="00412AB4">
        <w:rPr>
          <w:sz w:val="10"/>
        </w:rPr>
        <w:t xml:space="preserve"> mobilize its organizational power and “</w:t>
      </w:r>
      <w:r w:rsidRPr="00412AB4">
        <w:rPr>
          <w:rStyle w:val="Emphasis"/>
          <w:highlight w:val="yellow"/>
        </w:rPr>
        <w:t>strike for democracy</w:t>
      </w:r>
      <w:r w:rsidRPr="00412AB4">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64C566B4" w14:textId="77777777" w:rsidR="00412AB4" w:rsidRPr="00412AB4" w:rsidRDefault="00412AB4" w:rsidP="00412AB4">
      <w:pPr>
        <w:rPr>
          <w:sz w:val="10"/>
        </w:rPr>
      </w:pPr>
      <w:r w:rsidRPr="00412AB4">
        <w:rPr>
          <w:sz w:val="10"/>
        </w:rPr>
        <w:t xml:space="preserve">At first, </w:t>
      </w:r>
      <w:r w:rsidRPr="00412AB4">
        <w:rPr>
          <w:rStyle w:val="Emphasis"/>
          <w:highlight w:val="yellow"/>
        </w:rPr>
        <w:t>Histadrut disregarded these</w:t>
      </w:r>
      <w:r w:rsidRPr="00412AB4">
        <w:rPr>
          <w:u w:val="single"/>
        </w:rPr>
        <w:t xml:space="preserve"> calls</w:t>
      </w:r>
      <w:r w:rsidRPr="00412AB4">
        <w:rPr>
          <w:sz w:val="10"/>
        </w:rPr>
        <w:t>. Its officials privately expressed concerns over the implications of the government’s plans for employment relations but, as one senior Histadrut official revealed, “we cannot stand against things that are not in our direct mandate</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[and] the judiciary is not in our mandate</w:t>
      </w:r>
      <w:r w:rsidRPr="00412AB4">
        <w:rPr>
          <w:rFonts w:cs="Georgia"/>
          <w:sz w:val="10"/>
        </w:rPr>
        <w:t>”</w:t>
      </w:r>
      <w:r w:rsidRPr="00412AB4">
        <w:rPr>
          <w:sz w:val="10"/>
        </w:rPr>
        <w:t xml:space="preserve"> (interview 2), while another explained that </w:t>
      </w:r>
      <w:r w:rsidRPr="00412AB4">
        <w:rPr>
          <w:rFonts w:cs="Georgia"/>
          <w:sz w:val="10"/>
        </w:rPr>
        <w:t>“</w:t>
      </w:r>
      <w:r w:rsidRPr="00412AB4">
        <w:rPr>
          <w:sz w:val="10"/>
        </w:rPr>
        <w:t>we are not the opposition [to the government]</w:t>
      </w:r>
      <w:r w:rsidRPr="00412AB4">
        <w:rPr>
          <w:rFonts w:cs="Georgia"/>
          <w:sz w:val="10"/>
        </w:rPr>
        <w:t>”</w:t>
      </w:r>
      <w:r w:rsidRPr="00412AB4">
        <w:rPr>
          <w:sz w:val="10"/>
        </w:rPr>
        <w:t xml:space="preserve"> (interview 8). Another </w:t>
      </w:r>
      <w:r w:rsidRPr="00412AB4">
        <w:rPr>
          <w:u w:val="single"/>
        </w:rPr>
        <w:t xml:space="preserve">senior Histadrut official added that </w:t>
      </w:r>
      <w:r w:rsidRPr="00412AB4">
        <w:rPr>
          <w:rFonts w:cs="Georgia"/>
          <w:u w:val="single"/>
        </w:rPr>
        <w:t>“</w:t>
      </w:r>
      <w:r w:rsidRPr="00412AB4">
        <w:rPr>
          <w:u w:val="single"/>
        </w:rPr>
        <w:t>it</w:t>
      </w:r>
      <w:r w:rsidRPr="00412AB4">
        <w:rPr>
          <w:rFonts w:cs="Georgia"/>
          <w:u w:val="single"/>
        </w:rPr>
        <w:t>’</w:t>
      </w:r>
      <w:r w:rsidRPr="00412AB4">
        <w:rPr>
          <w:u w:val="single"/>
        </w:rPr>
        <w:t>s a serious risk [for Histadrut] to go against the Likud-led government all-out</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rFonts w:cs="Georgia"/>
          <w:sz w:val="10"/>
        </w:rPr>
        <w:t>”</w:t>
      </w:r>
      <w:r w:rsidRPr="00412AB4">
        <w:rPr>
          <w:sz w:val="10"/>
        </w:rPr>
        <w:t xml:space="preserve"> (interview 7). At the same time, the mounting pressure from the social movement</w:t>
      </w:r>
      <w:r w:rsidRPr="00412AB4">
        <w:rPr>
          <w:rFonts w:cs="Georgia"/>
          <w:sz w:val="10"/>
        </w:rPr>
        <w:t>’</w:t>
      </w:r>
      <w:r w:rsidRPr="00412AB4">
        <w:rPr>
          <w:sz w:val="10"/>
        </w:rPr>
        <w:t>s protests was felt within the union</w:t>
      </w:r>
      <w:r w:rsidRPr="00412AB4">
        <w:rPr>
          <w:rFonts w:cs="Georgia"/>
          <w:sz w:val="10"/>
        </w:rPr>
        <w:t>’</w:t>
      </w:r>
      <w:r w:rsidRPr="00412AB4">
        <w:rPr>
          <w:sz w:val="10"/>
        </w:rPr>
        <w:t xml:space="preserve">s headquarters, leading to frequent </w:t>
      </w:r>
      <w:r w:rsidRPr="00412AB4">
        <w:rPr>
          <w:rFonts w:cs="Georgia"/>
          <w:sz w:val="10"/>
        </w:rPr>
        <w:t>“</w:t>
      </w:r>
      <w:r w:rsidRPr="00412AB4">
        <w:rPr>
          <w:sz w:val="10"/>
        </w:rPr>
        <w:t>meetings, discussions, and consultations</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on what we should do or what can be done [from our side]</w:t>
      </w:r>
      <w:r w:rsidRPr="00412AB4">
        <w:rPr>
          <w:rFonts w:cs="Georgia"/>
          <w:sz w:val="10"/>
        </w:rPr>
        <w:t>”</w:t>
      </w:r>
      <w:r w:rsidRPr="00412AB4">
        <w:rPr>
          <w:sz w:val="10"/>
        </w:rPr>
        <w:t xml:space="preserve"> (interview 13). In a press conference at the Histadrut headquarters, Bar-David, in his capacity as </w:t>
      </w:r>
      <w:r w:rsidRPr="00412AB4">
        <w:rPr>
          <w:u w:val="single"/>
        </w:rPr>
        <w:t>the Union</w:t>
      </w:r>
      <w:r w:rsidRPr="00412AB4">
        <w:rPr>
          <w:rFonts w:cs="Georgia"/>
          <w:u w:val="single"/>
        </w:rPr>
        <w:t>’</w:t>
      </w:r>
      <w:r w:rsidRPr="00412AB4">
        <w:rPr>
          <w:u w:val="single"/>
        </w:rPr>
        <w:t xml:space="preserve">s chair, clarified that </w:t>
      </w:r>
      <w:r w:rsidRPr="00412AB4">
        <w:rPr>
          <w:rFonts w:cs="Georgia"/>
          <w:u w:val="single"/>
        </w:rPr>
        <w:t>“</w:t>
      </w:r>
      <w:r w:rsidRPr="00412AB4">
        <w:rPr>
          <w:u w:val="single"/>
        </w:rPr>
        <w:t>Histadrut will not be a political tool</w:t>
      </w:r>
      <w:r w:rsidRPr="00412AB4">
        <w:rPr>
          <w:rFonts w:cs="Georgia"/>
          <w:sz w:val="10"/>
        </w:rPr>
        <w:t>”</w:t>
      </w:r>
      <w:r w:rsidRPr="00412AB4">
        <w:rPr>
          <w:sz w:val="10"/>
        </w:rPr>
        <w:t>.Footnote85</w:t>
      </w:r>
    </w:p>
    <w:p w14:paraId="0401EDAC" w14:textId="77777777" w:rsidR="00412AB4" w:rsidRPr="00412AB4" w:rsidRDefault="00412AB4" w:rsidP="00412AB4">
      <w:pPr>
        <w:rPr>
          <w:sz w:val="6"/>
          <w:szCs w:val="6"/>
        </w:rPr>
      </w:pPr>
      <w:r w:rsidRPr="00412AB4">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590790A3" w14:textId="77777777" w:rsidR="00412AB4" w:rsidRPr="00412AB4" w:rsidRDefault="00412AB4" w:rsidP="00412AB4">
      <w:pPr>
        <w:rPr>
          <w:sz w:val="6"/>
          <w:szCs w:val="6"/>
        </w:rPr>
      </w:pPr>
      <w:r w:rsidRPr="00412AB4">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w:t>
      </w:r>
      <w:r w:rsidRPr="00412AB4">
        <w:rPr>
          <w:rFonts w:cs="Georgia"/>
          <w:sz w:val="6"/>
          <w:szCs w:val="6"/>
        </w:rPr>
        <w:t>”</w:t>
      </w:r>
      <w:r w:rsidRPr="00412AB4">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[a] friend and also very popular within the Likud</w:t>
      </w:r>
      <w:r w:rsidRPr="00412AB4">
        <w:rPr>
          <w:rFonts w:cs="Georgia"/>
          <w:sz w:val="6"/>
          <w:szCs w:val="6"/>
        </w:rPr>
        <w:t>”</w:t>
      </w:r>
      <w:r w:rsidRPr="00412AB4">
        <w:rPr>
          <w:sz w:val="6"/>
          <w:szCs w:val="6"/>
        </w:rPr>
        <w:t xml:space="preserve"> (interview 15).Footnote93</w:t>
      </w:r>
    </w:p>
    <w:p w14:paraId="12449D0D" w14:textId="77777777" w:rsidR="00412AB4" w:rsidRPr="00412AB4" w:rsidRDefault="00412AB4" w:rsidP="00412AB4">
      <w:pPr>
        <w:rPr>
          <w:sz w:val="6"/>
          <w:szCs w:val="6"/>
        </w:rPr>
      </w:pPr>
      <w:r w:rsidRPr="00412AB4">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[and] that moment when [PM Netanyahu] dismissed Gallant did not pass me and him by</w:t>
      </w:r>
      <w:r w:rsidRPr="00412AB4">
        <w:rPr>
          <w:rFonts w:cs="Georgia"/>
          <w:sz w:val="6"/>
          <w:szCs w:val="6"/>
        </w:rPr>
        <w:t>”</w:t>
      </w:r>
      <w:r w:rsidRPr="00412AB4">
        <w:rPr>
          <w:sz w:val="6"/>
          <w:szCs w:val="6"/>
        </w:rPr>
        <w:t>, recalled one chair of a major employers</w:t>
      </w:r>
      <w:r w:rsidRPr="00412AB4">
        <w:rPr>
          <w:rFonts w:cs="Georgia"/>
          <w:sz w:val="6"/>
          <w:szCs w:val="6"/>
        </w:rPr>
        <w:t>’</w:t>
      </w:r>
      <w:r w:rsidRPr="00412AB4">
        <w:rPr>
          <w:sz w:val="6"/>
          <w:szCs w:val="6"/>
        </w:rPr>
        <w:t xml:space="preserve"> association (interview 14). Employers gathered that night as “[they] understood this [could not] go on uncontested [and that they needed to] do something to stop [the government’s plans]” (ibid.).</w:t>
      </w:r>
    </w:p>
    <w:p w14:paraId="6D49BB69" w14:textId="77777777" w:rsidR="00412AB4" w:rsidRPr="00412AB4" w:rsidRDefault="00412AB4" w:rsidP="00412AB4">
      <w:pPr>
        <w:rPr>
          <w:sz w:val="6"/>
          <w:szCs w:val="6"/>
        </w:rPr>
      </w:pPr>
      <w:r w:rsidRPr="00412AB4">
        <w:rPr>
          <w:sz w:val="6"/>
          <w:szCs w:val="6"/>
        </w:rPr>
        <w:t>Initially, Bar-David was not in agreement. In fact, as interviewees who had been present in that meeting shared, “Histadrut did not want to strike</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but participants in that meeting put a lot of pressure on Bar-David</w:t>
      </w:r>
      <w:r w:rsidRPr="00412AB4">
        <w:rPr>
          <w:rFonts w:cs="Georgia"/>
          <w:sz w:val="6"/>
          <w:szCs w:val="6"/>
        </w:rPr>
        <w:t>”</w:t>
      </w:r>
      <w:r w:rsidRPr="00412AB4">
        <w:rPr>
          <w:sz w:val="6"/>
          <w:szCs w:val="6"/>
        </w:rPr>
        <w:t xml:space="preserve"> (interview 15). While the union leader hesitated to use its organizational power and feared membership resistance to </w:t>
      </w:r>
      <w:r w:rsidRPr="00412AB4">
        <w:rPr>
          <w:rFonts w:cs="Georgia"/>
          <w:sz w:val="6"/>
          <w:szCs w:val="6"/>
        </w:rPr>
        <w:t>“</w:t>
      </w:r>
      <w:r w:rsidRPr="00412AB4">
        <w:rPr>
          <w:sz w:val="6"/>
          <w:szCs w:val="6"/>
        </w:rPr>
        <w:t>involving politics within union affairs” (interview 8), the employers pressured him, citing the “heavy costs this [anti-democratic legislation] will have for business and, accordingly, for workers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and [even] promised to pay workers on the day of the strike</w:t>
      </w:r>
      <w:r w:rsidRPr="00412AB4">
        <w:rPr>
          <w:rFonts w:cs="Georgia"/>
          <w:sz w:val="6"/>
          <w:szCs w:val="6"/>
        </w:rPr>
        <w:t>”</w:t>
      </w:r>
      <w:r w:rsidRPr="00412AB4">
        <w:rPr>
          <w:sz w:val="6"/>
          <w:szCs w:val="6"/>
        </w:rPr>
        <w:t xml:space="preserve"> (interview 8). After just an hour of dialogue, Bar-David yielded. A senior Histadrut official explained this sudden shift thus: “[Bar-David] understood he could not stand aside</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the employers showed how this chaos impacts the economy and threatened that it would harm workers [as well]</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he saw how Netanyahu threatens to dismantle the country” (interview 8).</w:t>
      </w:r>
    </w:p>
    <w:p w14:paraId="40A7941F" w14:textId="77777777" w:rsidR="00412AB4" w:rsidRPr="00412AB4" w:rsidRDefault="00412AB4" w:rsidP="00412AB4">
      <w:pPr>
        <w:rPr>
          <w:sz w:val="6"/>
          <w:szCs w:val="6"/>
        </w:rPr>
      </w:pPr>
      <w:r w:rsidRPr="00412AB4">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77EA2F2B" w14:textId="77777777" w:rsidR="00412AB4" w:rsidRPr="00412AB4" w:rsidRDefault="00412AB4" w:rsidP="00412AB4">
      <w:pPr>
        <w:rPr>
          <w:sz w:val="6"/>
          <w:szCs w:val="6"/>
        </w:rPr>
      </w:pPr>
      <w:r w:rsidRPr="00412AB4">
        <w:rPr>
          <w:sz w:val="6"/>
          <w:szCs w:val="6"/>
        </w:rPr>
        <w:t>…</w:t>
      </w:r>
      <w:r w:rsidRPr="00412AB4">
        <w:rPr>
          <w:rFonts w:ascii="Times New Roman" w:hAnsi="Times New Roman" w:cs="Times New Roman"/>
          <w:sz w:val="6"/>
          <w:szCs w:val="6"/>
        </w:rPr>
        <w:t> </w:t>
      </w:r>
      <w:r w:rsidRPr="00412AB4">
        <w:rPr>
          <w:sz w:val="6"/>
          <w:szCs w:val="6"/>
        </w:rPr>
        <w:t>we are in a historic day. In this room, there are union leaders, workers</w:t>
      </w:r>
      <w:r w:rsidRPr="00412AB4">
        <w:rPr>
          <w:rFonts w:cs="Georgia"/>
          <w:sz w:val="6"/>
          <w:szCs w:val="6"/>
        </w:rPr>
        <w:t>’</w:t>
      </w:r>
      <w:r w:rsidRPr="00412AB4">
        <w:rPr>
          <w:sz w:val="6"/>
          <w:szCs w:val="6"/>
        </w:rPr>
        <w:t xml:space="preserve"> representatives, employers, and managers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 In these days, it seems we have lost our way</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this is the time, we, together, need to bring Israel back to sanity</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 xml:space="preserve">this is the time that we, together, must say </w:t>
      </w:r>
      <w:r w:rsidRPr="00412AB4">
        <w:rPr>
          <w:rFonts w:cs="Georgia"/>
          <w:sz w:val="6"/>
          <w:szCs w:val="6"/>
        </w:rPr>
        <w:t>“</w:t>
      </w:r>
      <w:r w:rsidRPr="00412AB4">
        <w:rPr>
          <w:sz w:val="6"/>
          <w:szCs w:val="6"/>
        </w:rPr>
        <w:t>Stop!</w:t>
      </w:r>
      <w:r w:rsidRPr="00412AB4">
        <w:rPr>
          <w:rFonts w:cs="Georgia"/>
          <w:sz w:val="6"/>
          <w:szCs w:val="6"/>
        </w:rPr>
        <w:t>”</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as soldiers of Israel [which is] democratic.Footnote95</w:t>
      </w:r>
    </w:p>
    <w:p w14:paraId="6E207084" w14:textId="77777777" w:rsidR="00412AB4" w:rsidRPr="00412AB4" w:rsidRDefault="00412AB4" w:rsidP="00412AB4">
      <w:pPr>
        <w:rPr>
          <w:sz w:val="6"/>
          <w:szCs w:val="6"/>
        </w:rPr>
      </w:pPr>
      <w:r w:rsidRPr="00412AB4">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6D89675E" w14:textId="77777777" w:rsidR="00412AB4" w:rsidRPr="00412AB4" w:rsidRDefault="00412AB4" w:rsidP="00412AB4">
      <w:pPr>
        <w:rPr>
          <w:sz w:val="6"/>
          <w:szCs w:val="6"/>
        </w:rPr>
      </w:pPr>
      <w:r w:rsidRPr="00412AB4">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4B4F853F" w14:textId="77777777" w:rsidR="00412AB4" w:rsidRPr="00412AB4" w:rsidRDefault="00412AB4" w:rsidP="00412AB4">
      <w:pPr>
        <w:rPr>
          <w:sz w:val="6"/>
          <w:szCs w:val="6"/>
        </w:rPr>
      </w:pPr>
      <w:r w:rsidRPr="00412AB4">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rFonts w:cs="Georgia"/>
          <w:sz w:val="6"/>
          <w:szCs w:val="6"/>
        </w:rPr>
        <w:t>”</w:t>
      </w:r>
      <w:r w:rsidRPr="00412AB4">
        <w:rPr>
          <w:sz w:val="6"/>
          <w:szCs w:val="6"/>
        </w:rPr>
        <w:t xml:space="preserve"> (interview 8). Employers</w:t>
      </w:r>
      <w:r w:rsidRPr="00412AB4">
        <w:rPr>
          <w:rFonts w:cs="Georgia"/>
          <w:sz w:val="6"/>
          <w:szCs w:val="6"/>
        </w:rPr>
        <w:t>’</w:t>
      </w:r>
      <w:r w:rsidRPr="00412AB4">
        <w:rPr>
          <w:sz w:val="6"/>
          <w:szCs w:val="6"/>
        </w:rPr>
        <w:t xml:space="preserve"> motives in the strike were clear, as the Chair of a major employers</w:t>
      </w:r>
      <w:r w:rsidRPr="00412AB4">
        <w:rPr>
          <w:rFonts w:cs="Georgia"/>
          <w:sz w:val="6"/>
          <w:szCs w:val="6"/>
        </w:rPr>
        <w:t>’</w:t>
      </w:r>
      <w:r w:rsidRPr="00412AB4">
        <w:rPr>
          <w:sz w:val="6"/>
          <w:szCs w:val="6"/>
        </w:rPr>
        <w:t xml:space="preserve"> association revealed:</w:t>
      </w:r>
    </w:p>
    <w:p w14:paraId="44B7A4B8" w14:textId="77777777" w:rsidR="00412AB4" w:rsidRPr="00412AB4" w:rsidRDefault="00412AB4" w:rsidP="00412AB4">
      <w:pPr>
        <w:rPr>
          <w:sz w:val="6"/>
          <w:szCs w:val="6"/>
        </w:rPr>
      </w:pPr>
      <w:r w:rsidRPr="00412AB4">
        <w:rPr>
          <w:sz w:val="6"/>
          <w:szCs w:val="6"/>
        </w:rPr>
        <w:t>…</w:t>
      </w:r>
      <w:r w:rsidRPr="00412AB4">
        <w:rPr>
          <w:rFonts w:ascii="Times New Roman" w:hAnsi="Times New Roman" w:cs="Times New Roman"/>
          <w:sz w:val="6"/>
          <w:szCs w:val="6"/>
        </w:rPr>
        <w:t> </w:t>
      </w:r>
      <w:r w:rsidRPr="00412AB4">
        <w:rPr>
          <w:sz w:val="6"/>
          <w:szCs w:val="6"/>
        </w:rPr>
        <w:t>the political turmoil is very bad for business [</w:t>
      </w:r>
      <w:r w:rsidRPr="00412AB4">
        <w:rPr>
          <w:rFonts w:cs="Georgia"/>
          <w:sz w:val="6"/>
          <w:szCs w:val="6"/>
        </w:rPr>
        <w:t>…</w:t>
      </w:r>
      <w:r w:rsidRPr="00412AB4">
        <w:rPr>
          <w:sz w:val="6"/>
          <w:szCs w:val="6"/>
        </w:rPr>
        <w:t>] for the economy […] we can protest, but we do not have the means Histadrut has, we do not have the right to strike […] we don’t have the masses or the influence that Arnon [Bar-David] has. [interview 14]</w:t>
      </w:r>
    </w:p>
    <w:p w14:paraId="5436F0B9" w14:textId="77777777" w:rsidR="00412AB4" w:rsidRPr="00412AB4" w:rsidRDefault="00412AB4" w:rsidP="00412AB4">
      <w:pPr>
        <w:rPr>
          <w:sz w:val="6"/>
          <w:szCs w:val="6"/>
        </w:rPr>
      </w:pPr>
      <w:r w:rsidRPr="00412AB4">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5ABDC6CB" w14:textId="77777777" w:rsidR="00412AB4" w:rsidRPr="00412AB4" w:rsidRDefault="00412AB4" w:rsidP="00412AB4">
      <w:pPr>
        <w:rPr>
          <w:sz w:val="10"/>
        </w:rPr>
      </w:pPr>
      <w:r w:rsidRPr="00412AB4">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412AB4">
        <w:rPr>
          <w:u w:val="single"/>
        </w:rPr>
        <w:t>the Likud-led government pursued several measures</w:t>
      </w:r>
      <w:r w:rsidRPr="00412AB4">
        <w:rPr>
          <w:sz w:val="10"/>
        </w:rPr>
        <w:t xml:space="preserve">: </w:t>
      </w:r>
      <w:r w:rsidRPr="00412AB4">
        <w:rPr>
          <w:u w:val="single"/>
        </w:rPr>
        <w:t>promotion of anti-union legislation</w:t>
      </w:r>
      <w:r w:rsidRPr="00412AB4">
        <w:rPr>
          <w:sz w:val="10"/>
        </w:rPr>
        <w:t>;</w:t>
      </w:r>
      <w:r w:rsidRPr="00412AB4">
        <w:rPr>
          <w:u w:val="single"/>
        </w:rPr>
        <w:t>Footnote99 collaboration with</w:t>
      </w:r>
      <w:r w:rsidRPr="00412AB4">
        <w:rPr>
          <w:sz w:val="10"/>
        </w:rPr>
        <w:t xml:space="preserve"> “yellow” </w:t>
      </w:r>
      <w:r w:rsidRPr="00412AB4">
        <w:rPr>
          <w:u w:val="single"/>
        </w:rPr>
        <w:t>(company-led) unions against Histadrut-affiliated unions</w:t>
      </w:r>
      <w:r w:rsidRPr="00412AB4">
        <w:rPr>
          <w:sz w:val="10"/>
        </w:rPr>
        <w:t>;Footnote100 </w:t>
      </w:r>
      <w:r w:rsidRPr="00412AB4">
        <w:rPr>
          <w:u w:val="single"/>
        </w:rPr>
        <w:t>and threats against party members who were union leaders</w:t>
      </w:r>
      <w:r w:rsidRPr="00412AB4">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412AB4">
        <w:rPr>
          <w:u w:val="single"/>
        </w:rPr>
        <w:t>This backlash demonstrated the importance of the Likud Party to Histadrut – for its (economic) wellbeing as well as its internal cohesion – and the latter’s inability to cut ties.</w:t>
      </w:r>
      <w:r w:rsidRPr="00412AB4">
        <w:rPr>
          <w:sz w:val="10"/>
        </w:rPr>
        <w:t xml:space="preserve"> In fact, as most of Histadrut’s constituency belongs to the public sector, </w:t>
      </w:r>
      <w:r w:rsidRPr="00412AB4">
        <w:rPr>
          <w:rStyle w:val="Emphasis"/>
        </w:rPr>
        <w:t>the coalition with Likud was essential for its “instrumental” goals</w:t>
      </w:r>
      <w:r w:rsidRPr="00412AB4">
        <w:rPr>
          <w:u w:val="single"/>
        </w:rPr>
        <w:t xml:space="preserve"> – primarily, </w:t>
      </w:r>
      <w:r w:rsidRPr="00412AB4">
        <w:rPr>
          <w:rStyle w:val="Emphasis"/>
        </w:rPr>
        <w:t>workers’ economic gains</w:t>
      </w:r>
      <w:r w:rsidRPr="00412AB4">
        <w:rPr>
          <w:u w:val="single"/>
        </w:rPr>
        <w:t xml:space="preserve"> </w:t>
      </w:r>
      <w:r w:rsidRPr="00412AB4">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3D802E91" w14:textId="77777777" w:rsidR="00412AB4" w:rsidRPr="00412AB4" w:rsidRDefault="00412AB4" w:rsidP="00412AB4">
      <w:pPr>
        <w:rPr>
          <w:sz w:val="10"/>
        </w:rPr>
      </w:pPr>
      <w:r w:rsidRPr="00412AB4">
        <w:rPr>
          <w:sz w:val="10"/>
        </w:rPr>
        <w:t xml:space="preserve">Therefore, despite mutual public criticisms, </w:t>
      </w:r>
      <w:r w:rsidRPr="00412AB4">
        <w:rPr>
          <w:u w:val="single"/>
        </w:rPr>
        <w:t>the two actors resumed their close collaborative relationship in labour and economic regulatory matters</w:t>
      </w:r>
      <w:r w:rsidRPr="00412AB4">
        <w:rPr>
          <w:sz w:val="10"/>
        </w:rPr>
        <w:t xml:space="preserve"> (such as in the completion of the framework agreement for the public sector in July 2023) </w:t>
      </w:r>
      <w:r w:rsidRPr="00412AB4">
        <w:rPr>
          <w:u w:val="single"/>
        </w:rPr>
        <w:t>while avoiding</w:t>
      </w:r>
      <w:r w:rsidRPr="00412AB4">
        <w:rPr>
          <w:sz w:val="10"/>
        </w:rPr>
        <w:t xml:space="preserve"> further political demands or </w:t>
      </w:r>
      <w:r w:rsidRPr="00412AB4">
        <w:rPr>
          <w:u w:val="single"/>
        </w:rPr>
        <w:t>conflict</w:t>
      </w:r>
      <w:r w:rsidRPr="00412AB4">
        <w:rPr>
          <w:sz w:val="10"/>
        </w:rPr>
        <w:t xml:space="preserve">.Footnote102 Although, publicly, Histadrut “maintain[ed] its ‘red lines’ [the conditions that would lead it to another political strike]” (interview 7), </w:t>
      </w:r>
      <w:r w:rsidRPr="00412AB4">
        <w:rPr>
          <w:highlight w:val="yellow"/>
          <w:u w:val="single"/>
        </w:rPr>
        <w:t>as</w:t>
      </w:r>
      <w:r w:rsidRPr="00412AB4">
        <w:rPr>
          <w:sz w:val="10"/>
        </w:rPr>
        <w:t xml:space="preserve"> the </w:t>
      </w:r>
      <w:r w:rsidRPr="00412AB4">
        <w:rPr>
          <w:rStyle w:val="Emphasis"/>
          <w:highlight w:val="yellow"/>
        </w:rPr>
        <w:t>anti-democratic legislation continued</w:t>
      </w:r>
      <w:r w:rsidRPr="00412AB4">
        <w:rPr>
          <w:sz w:val="10"/>
        </w:rPr>
        <w:t xml:space="preserve"> through 2024–2025, </w:t>
      </w:r>
      <w:r w:rsidRPr="00412AB4">
        <w:rPr>
          <w:highlight w:val="yellow"/>
          <w:u w:val="single"/>
        </w:rPr>
        <w:t>the union avoided</w:t>
      </w:r>
      <w:r w:rsidRPr="00412AB4">
        <w:rPr>
          <w:u w:val="single"/>
        </w:rPr>
        <w:t xml:space="preserve"> any proactive preparations for </w:t>
      </w:r>
      <w:r w:rsidRPr="00412AB4">
        <w:rPr>
          <w:rStyle w:val="Emphasis"/>
          <w:highlight w:val="yellow"/>
        </w:rPr>
        <w:t>struggle</w:t>
      </w:r>
      <w:r w:rsidRPr="00412AB4">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412AB4">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412AB4">
        <w:rPr>
          <w:sz w:val="10"/>
        </w:rPr>
        <w:t>. It would seem that leading such a struggle – against its powerful partner – would further threaten the Histadrut’s ability to deliver future economic gains for its members.</w:t>
      </w:r>
    </w:p>
    <w:p w14:paraId="79873BD3" w14:textId="77777777" w:rsidR="00412AB4" w:rsidRPr="00412AB4" w:rsidRDefault="00412AB4" w:rsidP="00412AB4">
      <w:pPr>
        <w:rPr>
          <w:sz w:val="10"/>
        </w:rPr>
      </w:pPr>
      <w:r w:rsidRPr="00412AB4">
        <w:rPr>
          <w:sz w:val="10"/>
        </w:rPr>
        <w:t>Lessons from Poland</w:t>
      </w:r>
    </w:p>
    <w:p w14:paraId="540F14F9" w14:textId="77777777" w:rsidR="00412AB4" w:rsidRPr="00412AB4" w:rsidRDefault="00412AB4" w:rsidP="00412AB4">
      <w:pPr>
        <w:rPr>
          <w:sz w:val="10"/>
        </w:rPr>
      </w:pPr>
      <w:r w:rsidRPr="00412AB4">
        <w:rPr>
          <w:sz w:val="10"/>
        </w:rPr>
        <w:t xml:space="preserve">Similarly to Israel, </w:t>
      </w:r>
      <w:r w:rsidRPr="00412AB4">
        <w:rPr>
          <w:rStyle w:val="Emphasis"/>
          <w:highlight w:val="yellow"/>
        </w:rPr>
        <w:t>the major trade union in Poland</w:t>
      </w:r>
      <w:r w:rsidRPr="00412AB4">
        <w:rPr>
          <w:sz w:val="10"/>
        </w:rPr>
        <w:t xml:space="preserve"> – </w:t>
      </w:r>
      <w:r w:rsidRPr="00412AB4">
        <w:rPr>
          <w:rStyle w:val="Emphasis"/>
          <w:highlight w:val="yellow"/>
        </w:rPr>
        <w:t>Solidarity</w:t>
      </w:r>
      <w:r w:rsidRPr="00412AB4">
        <w:rPr>
          <w:sz w:val="10"/>
        </w:rPr>
        <w:t xml:space="preserve"> – </w:t>
      </w:r>
      <w:r w:rsidRPr="00412AB4">
        <w:rPr>
          <w:u w:val="single"/>
        </w:rPr>
        <w:t>was a main player in the transition to democracy during the 1980s</w:t>
      </w:r>
      <w:r w:rsidRPr="00412AB4">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61A47018" w14:textId="77777777" w:rsidR="00412AB4" w:rsidRPr="00412AB4" w:rsidRDefault="00412AB4" w:rsidP="00412AB4">
      <w:pPr>
        <w:rPr>
          <w:sz w:val="10"/>
        </w:rPr>
      </w:pPr>
      <w:r w:rsidRPr="00412AB4">
        <w:rPr>
          <w:sz w:val="10"/>
        </w:rPr>
        <w:t xml:space="preserve">However, despite its centrality to the democratization process, as in many Central and Eastern European countries </w:t>
      </w:r>
      <w:r w:rsidRPr="00412AB4">
        <w:rPr>
          <w:u w:val="single"/>
        </w:rPr>
        <w:t xml:space="preserve">following the transition from socialism, Solidarity – and unions generally – </w:t>
      </w:r>
      <w:r w:rsidRPr="00412AB4">
        <w:rPr>
          <w:highlight w:val="yellow"/>
          <w:u w:val="single"/>
        </w:rPr>
        <w:t>suffered a</w:t>
      </w:r>
      <w:r w:rsidRPr="00412AB4">
        <w:rPr>
          <w:u w:val="single"/>
        </w:rPr>
        <w:t xml:space="preserve"> serious </w:t>
      </w:r>
      <w:r w:rsidRPr="00412AB4">
        <w:rPr>
          <w:highlight w:val="yellow"/>
          <w:u w:val="single"/>
        </w:rPr>
        <w:t>decline</w:t>
      </w:r>
      <w:r w:rsidRPr="00412AB4">
        <w:rPr>
          <w:u w:val="single"/>
        </w:rPr>
        <w:t>, losing organizational power</w:t>
      </w:r>
      <w:r w:rsidRPr="00412AB4">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412AB4">
        <w:rPr>
          <w:u w:val="single"/>
        </w:rPr>
        <w:t>waning organizational power</w:t>
      </w:r>
      <w:r w:rsidRPr="00412AB4">
        <w:rPr>
          <w:sz w:val="10"/>
        </w:rPr>
        <w:t xml:space="preserve">, these conditions </w:t>
      </w:r>
      <w:r w:rsidRPr="00412AB4">
        <w:rPr>
          <w:u w:val="single"/>
        </w:rPr>
        <w:t xml:space="preserve">have </w:t>
      </w:r>
      <w:r w:rsidRPr="00412AB4">
        <w:rPr>
          <w:highlight w:val="yellow"/>
          <w:u w:val="single"/>
        </w:rPr>
        <w:t>pushed</w:t>
      </w:r>
      <w:r w:rsidRPr="00412AB4">
        <w:rPr>
          <w:u w:val="single"/>
        </w:rPr>
        <w:t xml:space="preserve"> Polish unions (and, particularly, Solidarity) </w:t>
      </w:r>
      <w:r w:rsidRPr="00412AB4">
        <w:rPr>
          <w:highlight w:val="yellow"/>
          <w:u w:val="single"/>
        </w:rPr>
        <w:t>towards</w:t>
      </w:r>
      <w:r w:rsidRPr="00412AB4">
        <w:rPr>
          <w:sz w:val="10"/>
        </w:rPr>
        <w:t xml:space="preserve"> high politicization, manifesting in </w:t>
      </w:r>
      <w:r w:rsidRPr="00412AB4">
        <w:rPr>
          <w:u w:val="single"/>
        </w:rPr>
        <w:t xml:space="preserve">strong </w:t>
      </w:r>
      <w:r w:rsidRPr="00412AB4">
        <w:rPr>
          <w:highlight w:val="yellow"/>
          <w:u w:val="single"/>
        </w:rPr>
        <w:t>collaborations with</w:t>
      </w:r>
      <w:r w:rsidRPr="00412AB4">
        <w:rPr>
          <w:u w:val="single"/>
        </w:rPr>
        <w:t xml:space="preserve"> </w:t>
      </w:r>
      <w:r w:rsidRPr="00412AB4">
        <w:rPr>
          <w:sz w:val="10"/>
        </w:rPr>
        <w:t xml:space="preserve">political parties. Furthermore, following the neoliberal orthodoxy led by both liberal and Left-wing governments, Solidarity eventually came to develop close ties </w:t>
      </w:r>
      <w:r w:rsidRPr="00412AB4">
        <w:rPr>
          <w:u w:val="single"/>
        </w:rPr>
        <w:t xml:space="preserve">with the </w:t>
      </w:r>
      <w:r w:rsidRPr="00412AB4">
        <w:rPr>
          <w:highlight w:val="yellow"/>
          <w:u w:val="single"/>
        </w:rPr>
        <w:t>Right-wing</w:t>
      </w:r>
      <w:r w:rsidRPr="00412AB4">
        <w:rPr>
          <w:u w:val="single"/>
        </w:rPr>
        <w:t xml:space="preserve"> populist Law and Justice Party (</w:t>
      </w:r>
      <w:r w:rsidRPr="00412AB4">
        <w:rPr>
          <w:highlight w:val="yellow"/>
          <w:u w:val="single"/>
        </w:rPr>
        <w:t>PiS</w:t>
      </w:r>
      <w:r w:rsidRPr="00412AB4">
        <w:rPr>
          <w:u w:val="single"/>
        </w:rPr>
        <w:t>), on the back of the party’s promise to undo neoliberal reforms</w:t>
      </w:r>
      <w:r w:rsidRPr="00412AB4">
        <w:rPr>
          <w:sz w:val="10"/>
        </w:rPr>
        <w:t xml:space="preserve"> and redistribute the gains of Poland’s growth in a more just fashion.Footnote108 </w:t>
      </w:r>
      <w:r w:rsidRPr="00412AB4">
        <w:rPr>
          <w:u w:val="single"/>
        </w:rPr>
        <w:t>These political collaborations turned into a full partnership</w:t>
      </w:r>
      <w:r w:rsidRPr="00412AB4">
        <w:rPr>
          <w:sz w:val="10"/>
        </w:rPr>
        <w:t xml:space="preserve"> in the run-up to the 2015 elections, in which, many believe, </w:t>
      </w:r>
      <w:r w:rsidRPr="00412AB4">
        <w:rPr>
          <w:highlight w:val="yellow"/>
          <w:u w:val="single"/>
        </w:rPr>
        <w:t>Solidarity’s</w:t>
      </w:r>
      <w:r w:rsidRPr="00412AB4">
        <w:rPr>
          <w:u w:val="single"/>
        </w:rPr>
        <w:t xml:space="preserve"> outright </w:t>
      </w:r>
      <w:r w:rsidRPr="00412AB4">
        <w:rPr>
          <w:highlight w:val="yellow"/>
          <w:u w:val="single"/>
        </w:rPr>
        <w:t>support</w:t>
      </w:r>
      <w:r w:rsidRPr="00412AB4">
        <w:rPr>
          <w:u w:val="single"/>
        </w:rPr>
        <w:t xml:space="preserve"> for the PiS </w:t>
      </w:r>
      <w:r w:rsidRPr="00412AB4">
        <w:rPr>
          <w:rStyle w:val="Emphasis"/>
          <w:highlight w:val="yellow"/>
        </w:rPr>
        <w:t>was</w:t>
      </w:r>
      <w:r w:rsidRPr="00412AB4">
        <w:rPr>
          <w:rStyle w:val="Emphasis"/>
        </w:rPr>
        <w:t xml:space="preserve"> an </w:t>
      </w:r>
      <w:r w:rsidRPr="00412AB4">
        <w:rPr>
          <w:rStyle w:val="Emphasis"/>
          <w:highlight w:val="yellow"/>
        </w:rPr>
        <w:t>important</w:t>
      </w:r>
      <w:r w:rsidRPr="00412AB4">
        <w:rPr>
          <w:rStyle w:val="Emphasis"/>
        </w:rPr>
        <w:t xml:space="preserve"> factor </w:t>
      </w:r>
      <w:r w:rsidRPr="00412AB4">
        <w:rPr>
          <w:rStyle w:val="Emphasis"/>
          <w:highlight w:val="yellow"/>
        </w:rPr>
        <w:t>in the</w:t>
      </w:r>
      <w:r w:rsidRPr="00412AB4">
        <w:rPr>
          <w:rStyle w:val="Emphasis"/>
        </w:rPr>
        <w:t xml:space="preserve"> overwhelming </w:t>
      </w:r>
      <w:r w:rsidRPr="00412AB4">
        <w:rPr>
          <w:rStyle w:val="Emphasis"/>
          <w:highlight w:val="yellow"/>
        </w:rPr>
        <w:t>success of the party</w:t>
      </w:r>
      <w:r w:rsidRPr="00412AB4">
        <w:rPr>
          <w:sz w:val="10"/>
        </w:rPr>
        <w:t xml:space="preserve"> (interview 30) </w:t>
      </w:r>
      <w:r w:rsidRPr="00412AB4">
        <w:rPr>
          <w:u w:val="single"/>
        </w:rPr>
        <w:t>as well as in the stability and perceived legitimacy of PiS’ government</w:t>
      </w:r>
      <w:r w:rsidRPr="00412AB4">
        <w:rPr>
          <w:sz w:val="10"/>
        </w:rPr>
        <w:t xml:space="preserve"> (2015–2023).Footnote109</w:t>
      </w:r>
    </w:p>
    <w:p w14:paraId="7C6D282D" w14:textId="77777777" w:rsidR="00412AB4" w:rsidRPr="00412AB4" w:rsidRDefault="00412AB4" w:rsidP="00412AB4">
      <w:pPr>
        <w:rPr>
          <w:sz w:val="10"/>
        </w:rPr>
      </w:pPr>
      <w:r w:rsidRPr="00412AB4">
        <w:rPr>
          <w:sz w:val="10"/>
        </w:rPr>
        <w:t xml:space="preserve">In turn, </w:t>
      </w:r>
      <w:r w:rsidRPr="00412AB4">
        <w:rPr>
          <w:u w:val="single"/>
        </w:rPr>
        <w:t>these relations have enabled Solidarity to promote workers’ interests as well as its own power</w:t>
      </w:r>
      <w:r w:rsidRPr="00412AB4">
        <w:rPr>
          <w:sz w:val="10"/>
        </w:rPr>
        <w:t xml:space="preserve">-base, on various levels and in multiple aspects throughout the PiS’ terms in office. First and foremost, Solidarity’s push for </w:t>
      </w:r>
      <w:r w:rsidRPr="00412AB4">
        <w:rPr>
          <w:u w:val="single"/>
        </w:rPr>
        <w:t xml:space="preserve">a minimum-wage increase was embraced by the </w:t>
      </w:r>
      <w:r w:rsidRPr="00412AB4">
        <w:rPr>
          <w:rStyle w:val="Emphasis"/>
          <w:highlight w:val="yellow"/>
        </w:rPr>
        <w:t>PiS</w:t>
      </w:r>
      <w:r w:rsidRPr="00412AB4">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412AB4">
        <w:rPr>
          <w:rStyle w:val="Emphasis"/>
          <w:highlight w:val="yellow"/>
        </w:rPr>
        <w:t xml:space="preserve">extend </w:t>
      </w:r>
      <w:r w:rsidRPr="00412AB4">
        <w:rPr>
          <w:rStyle w:val="Emphasis"/>
        </w:rPr>
        <w:t xml:space="preserve">the coverage of </w:t>
      </w:r>
      <w:r w:rsidRPr="00412AB4">
        <w:rPr>
          <w:rStyle w:val="Emphasis"/>
          <w:highlight w:val="yellow"/>
        </w:rPr>
        <w:t>labour laws</w:t>
      </w:r>
      <w:r w:rsidRPr="00412AB4">
        <w:rPr>
          <w:sz w:val="10"/>
        </w:rPr>
        <w:t xml:space="preserve"> (</w:t>
      </w:r>
      <w:r w:rsidRPr="00412AB4">
        <w:rPr>
          <w:highlight w:val="yellow"/>
          <w:u w:val="single"/>
        </w:rPr>
        <w:t>including</w:t>
      </w:r>
      <w:r w:rsidRPr="00412AB4">
        <w:rPr>
          <w:sz w:val="10"/>
        </w:rPr>
        <w:t xml:space="preserve"> the </w:t>
      </w:r>
      <w:r w:rsidRPr="00412AB4">
        <w:rPr>
          <w:u w:val="single"/>
        </w:rPr>
        <w:t xml:space="preserve">freedom of association and </w:t>
      </w:r>
      <w:r w:rsidRPr="00412AB4">
        <w:rPr>
          <w:rStyle w:val="Emphasis"/>
          <w:highlight w:val="yellow"/>
        </w:rPr>
        <w:t>the right to collective bargaining</w:t>
      </w:r>
      <w:r w:rsidRPr="00412AB4">
        <w:rPr>
          <w:sz w:val="10"/>
        </w:rPr>
        <w:t xml:space="preserve">) </w:t>
      </w:r>
      <w:r w:rsidRPr="00412AB4">
        <w:rPr>
          <w:u w:val="single"/>
        </w:rPr>
        <w:t xml:space="preserve">to </w:t>
      </w:r>
      <w:r w:rsidRPr="00412AB4">
        <w:rPr>
          <w:b/>
          <w:bCs/>
          <w:u w:val="single"/>
        </w:rPr>
        <w:t>workers</w:t>
      </w:r>
      <w:r w:rsidRPr="00412AB4">
        <w:rPr>
          <w:u w:val="single"/>
        </w:rPr>
        <w:t xml:space="preserve"> </w:t>
      </w:r>
      <w:r w:rsidRPr="00412AB4">
        <w:rPr>
          <w:rStyle w:val="Emphasis"/>
        </w:rPr>
        <w:t>previously excluded</w:t>
      </w:r>
      <w:r w:rsidRPr="00412AB4">
        <w:rPr>
          <w:u w:val="single"/>
        </w:rPr>
        <w:t xml:space="preserve"> from them. </w:t>
      </w:r>
      <w:r w:rsidRPr="00412AB4">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412AB4">
        <w:rPr>
          <w:u w:val="single"/>
        </w:rPr>
        <w:t>Solidarity backed the PiS government in the face of other unions’ demands</w:t>
      </w:r>
      <w:r w:rsidRPr="00412AB4">
        <w:rPr>
          <w:sz w:val="10"/>
        </w:rPr>
        <w:t xml:space="preserve"> and struggles – with Solidarity-affiliated teachers and doctors breaking picket lines, for instance (interview 30).Footnote111</w:t>
      </w:r>
    </w:p>
    <w:p w14:paraId="02AB2FED" w14:textId="77777777" w:rsidR="00412AB4" w:rsidRPr="00412AB4" w:rsidRDefault="00412AB4" w:rsidP="00412AB4">
      <w:pPr>
        <w:rPr>
          <w:sz w:val="10"/>
        </w:rPr>
      </w:pPr>
      <w:r w:rsidRPr="00412AB4">
        <w:rPr>
          <w:sz w:val="10"/>
        </w:rPr>
        <w:t xml:space="preserve">It should therefore come as no surprise that </w:t>
      </w:r>
      <w:r w:rsidRPr="00412AB4">
        <w:rPr>
          <w:u w:val="single"/>
        </w:rPr>
        <w:t>Solidarity played an important role in the PiS’ democratic backsliding project, which followed a similar path to the Israeli one</w:t>
      </w:r>
      <w:r w:rsidRPr="00412AB4">
        <w:rPr>
          <w:sz w:val="10"/>
        </w:rPr>
        <w:t xml:space="preserve">, focusing initially on undermining judicial independence.Footnote112 Most famously, </w:t>
      </w:r>
      <w:r w:rsidRPr="00412AB4">
        <w:rPr>
          <w:highlight w:val="yellow"/>
          <w:u w:val="single"/>
        </w:rPr>
        <w:t>in</w:t>
      </w:r>
      <w:r w:rsidRPr="00412AB4">
        <w:rPr>
          <w:u w:val="single"/>
        </w:rPr>
        <w:t xml:space="preserve"> its </w:t>
      </w:r>
      <w:r w:rsidRPr="00412AB4">
        <w:rPr>
          <w:rStyle w:val="Emphasis"/>
          <w:highlight w:val="yellow"/>
        </w:rPr>
        <w:t>mass dismissal of judges</w:t>
      </w:r>
      <w:r w:rsidRPr="00412AB4">
        <w:rPr>
          <w:u w:val="single"/>
        </w:rPr>
        <w:t xml:space="preserve">, the </w:t>
      </w:r>
      <w:r w:rsidRPr="00412AB4">
        <w:rPr>
          <w:rStyle w:val="Emphasis"/>
          <w:highlight w:val="yellow"/>
        </w:rPr>
        <w:t>PiS</w:t>
      </w:r>
      <w:r w:rsidRPr="00412AB4">
        <w:rPr>
          <w:highlight w:val="yellow"/>
          <w:u w:val="single"/>
        </w:rPr>
        <w:t xml:space="preserve"> enjoyed</w:t>
      </w:r>
      <w:r w:rsidRPr="00412AB4">
        <w:rPr>
          <w:u w:val="single"/>
        </w:rPr>
        <w:t xml:space="preserve"> the overwhelming </w:t>
      </w:r>
      <w:r w:rsidRPr="00412AB4">
        <w:rPr>
          <w:highlight w:val="yellow"/>
          <w:u w:val="single"/>
        </w:rPr>
        <w:t>support of Solidarity</w:t>
      </w:r>
      <w:r w:rsidRPr="00412AB4">
        <w:rPr>
          <w:sz w:val="10"/>
        </w:rPr>
        <w:t xml:space="preserve">, which defended the measure </w:t>
      </w:r>
      <w:r w:rsidRPr="00412AB4">
        <w:rPr>
          <w:u w:val="single"/>
        </w:rPr>
        <w:t xml:space="preserve">because </w:t>
      </w:r>
      <w:r w:rsidRPr="00412AB4">
        <w:rPr>
          <w:highlight w:val="yellow"/>
          <w:u w:val="single"/>
        </w:rPr>
        <w:t>it was facilitated by</w:t>
      </w:r>
      <w:r w:rsidRPr="00412AB4">
        <w:rPr>
          <w:u w:val="single"/>
        </w:rPr>
        <w:t xml:space="preserve"> the </w:t>
      </w:r>
      <w:r w:rsidRPr="00412AB4">
        <w:rPr>
          <w:highlight w:val="yellow"/>
          <w:u w:val="single"/>
        </w:rPr>
        <w:t>reduction in</w:t>
      </w:r>
      <w:r w:rsidRPr="00412AB4">
        <w:rPr>
          <w:u w:val="single"/>
        </w:rPr>
        <w:t xml:space="preserve"> Poland’s </w:t>
      </w:r>
      <w:r w:rsidRPr="00412AB4">
        <w:rPr>
          <w:highlight w:val="yellow"/>
          <w:u w:val="single"/>
        </w:rPr>
        <w:t>retirement age</w:t>
      </w:r>
      <w:r w:rsidRPr="00412AB4">
        <w:rPr>
          <w:u w:val="single"/>
        </w:rPr>
        <w:t xml:space="preserve"> – a major demand of the union</w:t>
      </w:r>
      <w:r w:rsidRPr="00412AB4">
        <w:rPr>
          <w:sz w:val="10"/>
        </w:rPr>
        <w:t xml:space="preserve"> prior to the elections (interviews 29 and 30). Thus, the </w:t>
      </w:r>
      <w:r w:rsidRPr="00412AB4">
        <w:rPr>
          <w:rStyle w:val="Emphasis"/>
        </w:rPr>
        <w:t xml:space="preserve">dramatic reform of the judiciary was </w:t>
      </w:r>
      <w:r w:rsidRPr="00412AB4">
        <w:rPr>
          <w:rStyle w:val="Emphasis"/>
          <w:highlight w:val="yellow"/>
        </w:rPr>
        <w:t>legitimized</w:t>
      </w:r>
      <w:r w:rsidRPr="00412AB4">
        <w:rPr>
          <w:rStyle w:val="Emphasis"/>
        </w:rPr>
        <w:t xml:space="preserve"> by Solidarity </w:t>
      </w:r>
      <w:r w:rsidRPr="00412AB4">
        <w:rPr>
          <w:rStyle w:val="Emphasis"/>
          <w:highlight w:val="yellow"/>
        </w:rPr>
        <w:t>as a pro-labour measure</w:t>
      </w:r>
      <w:r w:rsidRPr="00412AB4">
        <w:rPr>
          <w:sz w:val="10"/>
        </w:rPr>
        <w:t xml:space="preserve">; and, even though CSOs mobilized against the backsliding measures led by the PiS, they received no support from Solidarity. What is more, </w:t>
      </w:r>
      <w:r w:rsidRPr="00412AB4">
        <w:rPr>
          <w:rStyle w:val="Emphasis"/>
          <w:highlight w:val="yellow"/>
        </w:rPr>
        <w:t>the union showed no</w:t>
      </w:r>
      <w:r w:rsidRPr="00412AB4">
        <w:rPr>
          <w:rStyle w:val="Emphasis"/>
        </w:rPr>
        <w:t xml:space="preserve"> sign of </w:t>
      </w:r>
      <w:r w:rsidRPr="00412AB4">
        <w:rPr>
          <w:rStyle w:val="Emphasis"/>
          <w:highlight w:val="yellow"/>
        </w:rPr>
        <w:t>resistance</w:t>
      </w:r>
      <w:r w:rsidRPr="00412AB4">
        <w:rPr>
          <w:highlight w:val="yellow"/>
          <w:u w:val="single"/>
        </w:rPr>
        <w:t xml:space="preserve"> to</w:t>
      </w:r>
      <w:r w:rsidRPr="00412AB4">
        <w:rPr>
          <w:u w:val="single"/>
        </w:rPr>
        <w:t xml:space="preserve"> other PiS policies that amounted to an </w:t>
      </w:r>
      <w:r w:rsidRPr="00412AB4">
        <w:rPr>
          <w:rStyle w:val="Emphasis"/>
          <w:highlight w:val="yellow"/>
        </w:rPr>
        <w:t>erosion</w:t>
      </w:r>
      <w:r w:rsidRPr="00412AB4">
        <w:rPr>
          <w:highlight w:val="yellow"/>
          <w:u w:val="single"/>
        </w:rPr>
        <w:t xml:space="preserve"> of</w:t>
      </w:r>
      <w:r w:rsidRPr="00412AB4">
        <w:rPr>
          <w:u w:val="single"/>
        </w:rPr>
        <w:t xml:space="preserve"> Poland’s </w:t>
      </w:r>
      <w:r w:rsidRPr="00412AB4">
        <w:rPr>
          <w:rStyle w:val="Emphasis"/>
          <w:highlight w:val="yellow"/>
        </w:rPr>
        <w:t>democratic infrastructure</w:t>
      </w:r>
      <w:r w:rsidRPr="00412AB4">
        <w:rPr>
          <w:sz w:val="10"/>
        </w:rPr>
        <w:t xml:space="preserve">, </w:t>
      </w:r>
      <w:r w:rsidRPr="00412AB4">
        <w:rPr>
          <w:u w:val="single"/>
        </w:rPr>
        <w:t xml:space="preserve">such as the weakening of free press or the infringement </w:t>
      </w:r>
      <w:r w:rsidRPr="00412AB4">
        <w:rPr>
          <w:sz w:val="10"/>
        </w:rPr>
        <w:t xml:space="preserve">of individual liberties (such as a restriction </w:t>
      </w:r>
      <w:r w:rsidRPr="00412AB4">
        <w:rPr>
          <w:rStyle w:val="Emphasis"/>
        </w:rPr>
        <w:t>on abortion rights</w:t>
      </w:r>
      <w:r w:rsidRPr="00412AB4">
        <w:rPr>
          <w:sz w:val="10"/>
        </w:rPr>
        <w:t>) (interview 30).Footnote113</w:t>
      </w:r>
    </w:p>
    <w:p w14:paraId="7C5A4806" w14:textId="77777777" w:rsidR="00412AB4" w:rsidRPr="00412AB4" w:rsidRDefault="00412AB4" w:rsidP="00412AB4">
      <w:pPr>
        <w:rPr>
          <w:sz w:val="10"/>
        </w:rPr>
      </w:pPr>
      <w:r w:rsidRPr="00412AB4">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412AB4">
        <w:rPr>
          <w:u w:val="single"/>
        </w:rPr>
        <w:t xml:space="preserve">the specific </w:t>
      </w:r>
      <w:r w:rsidRPr="00412AB4">
        <w:rPr>
          <w:rStyle w:val="Emphasis"/>
          <w:highlight w:val="yellow"/>
        </w:rPr>
        <w:t>backing of Solidarity</w:t>
      </w:r>
      <w:r w:rsidRPr="00412AB4">
        <w:rPr>
          <w:sz w:val="10"/>
        </w:rPr>
        <w:t xml:space="preserve"> – with its pro-democratic history and its popular support – </w:t>
      </w:r>
      <w:r w:rsidRPr="00412AB4">
        <w:rPr>
          <w:highlight w:val="yellow"/>
          <w:u w:val="single"/>
        </w:rPr>
        <w:t xml:space="preserve">was </w:t>
      </w:r>
      <w:r w:rsidRPr="00412AB4">
        <w:rPr>
          <w:rStyle w:val="Emphasis"/>
          <w:highlight w:val="yellow"/>
        </w:rPr>
        <w:t>essential</w:t>
      </w:r>
      <w:r w:rsidRPr="00412AB4">
        <w:rPr>
          <w:highlight w:val="yellow"/>
          <w:u w:val="single"/>
        </w:rPr>
        <w:t xml:space="preserve"> to</w:t>
      </w:r>
      <w:r w:rsidRPr="00412AB4">
        <w:rPr>
          <w:u w:val="single"/>
        </w:rPr>
        <w:t xml:space="preserve"> the government’s continued march towards </w:t>
      </w:r>
      <w:r w:rsidRPr="00412AB4">
        <w:rPr>
          <w:rStyle w:val="Emphasis"/>
          <w:highlight w:val="yellow"/>
        </w:rPr>
        <w:t>democratic backsliding</w:t>
      </w:r>
      <w:r w:rsidRPr="00412AB4">
        <w:rPr>
          <w:rStyle w:val="Emphasis"/>
        </w:rPr>
        <w:t>.</w:t>
      </w:r>
      <w:r w:rsidRPr="00412AB4">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412AB4">
        <w:rPr>
          <w:rFonts w:ascii="Times New Roman" w:hAnsi="Times New Roman" w:cs="Times New Roman"/>
          <w:sz w:val="10"/>
        </w:rPr>
        <w:t> </w:t>
      </w:r>
      <w:r w:rsidRPr="00412AB4">
        <w:rPr>
          <w:rFonts w:cs="Georgia"/>
          <w:sz w:val="10"/>
        </w:rPr>
        <w:t>…</w:t>
      </w:r>
      <w:r w:rsidRPr="00412AB4">
        <w:rPr>
          <w:rFonts w:ascii="Times New Roman" w:hAnsi="Times New Roman" w:cs="Times New Roman"/>
          <w:sz w:val="10"/>
        </w:rPr>
        <w:t> </w:t>
      </w:r>
      <w:r w:rsidRPr="00412AB4">
        <w:rPr>
          <w:sz w:val="10"/>
        </w:rPr>
        <w:t>which we</w:t>
      </w:r>
      <w:r w:rsidRPr="00412AB4">
        <w:rPr>
          <w:rFonts w:cs="Georgia"/>
          <w:sz w:val="10"/>
        </w:rPr>
        <w:t> </w:t>
      </w:r>
      <w:r w:rsidRPr="00412AB4">
        <w:rPr>
          <w:sz w:val="10"/>
        </w:rPr>
        <w:t>do have in PiS” (interview 28).Footnote115</w:t>
      </w:r>
    </w:p>
    <w:p w14:paraId="2E89FF7A" w14:textId="77777777" w:rsidR="00412AB4" w:rsidRPr="00412AB4" w:rsidRDefault="00412AB4" w:rsidP="00412AB4">
      <w:pPr>
        <w:rPr>
          <w:sz w:val="6"/>
          <w:szCs w:val="6"/>
        </w:rPr>
      </w:pPr>
      <w:r w:rsidRPr="00412AB4">
        <w:rPr>
          <w:sz w:val="6"/>
          <w:szCs w:val="6"/>
        </w:rPr>
        <w:t>Discussion and conclusion</w:t>
      </w:r>
    </w:p>
    <w:p w14:paraId="7F1AA815" w14:textId="77777777" w:rsidR="00412AB4" w:rsidRPr="00412AB4" w:rsidRDefault="00412AB4" w:rsidP="00412AB4">
      <w:pPr>
        <w:rPr>
          <w:sz w:val="6"/>
          <w:szCs w:val="6"/>
        </w:rPr>
      </w:pPr>
      <w:r w:rsidRPr="00412AB4">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3CAF39BF" w14:textId="77777777" w:rsidR="00412AB4" w:rsidRPr="00412AB4" w:rsidRDefault="00412AB4" w:rsidP="00412AB4">
      <w:pPr>
        <w:rPr>
          <w:sz w:val="6"/>
          <w:szCs w:val="6"/>
        </w:rPr>
      </w:pPr>
      <w:r w:rsidRPr="00412AB4">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294721A4" w14:textId="77777777" w:rsidR="00412AB4" w:rsidRPr="00412AB4" w:rsidRDefault="00412AB4" w:rsidP="00412AB4">
      <w:pPr>
        <w:rPr>
          <w:sz w:val="6"/>
          <w:szCs w:val="6"/>
        </w:rPr>
      </w:pPr>
      <w:r w:rsidRPr="00412AB4">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28E24E78" w14:textId="77777777" w:rsidR="00412AB4" w:rsidRPr="00412AB4" w:rsidRDefault="00412AB4" w:rsidP="00412AB4">
      <w:pPr>
        <w:rPr>
          <w:sz w:val="6"/>
          <w:szCs w:val="6"/>
        </w:rPr>
      </w:pPr>
      <w:r w:rsidRPr="00412AB4">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0CE92CC9" w14:textId="77777777" w:rsidR="00412AB4" w:rsidRPr="00412AB4" w:rsidRDefault="00412AB4" w:rsidP="00412AB4">
      <w:pPr>
        <w:rPr>
          <w:sz w:val="6"/>
          <w:szCs w:val="6"/>
        </w:rPr>
      </w:pPr>
      <w:r w:rsidRPr="00412AB4">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6867D0AB" w14:textId="77777777" w:rsidR="00412AB4" w:rsidRPr="00412AB4" w:rsidRDefault="00412AB4" w:rsidP="00412AB4">
      <w:pPr>
        <w:rPr>
          <w:sz w:val="6"/>
          <w:szCs w:val="6"/>
        </w:rPr>
      </w:pPr>
      <w:r w:rsidRPr="00412AB4">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sz w:val="6"/>
          <w:szCs w:val="6"/>
        </w:rPr>
        <w:t>[but] we cannot sustain this position for a long time [and on every issue, because] we need to sign agreements</w:t>
      </w:r>
      <w:r w:rsidRPr="00412AB4">
        <w:rPr>
          <w:rFonts w:ascii="Times New Roman" w:hAnsi="Times New Roman" w:cs="Times New Roman"/>
          <w:sz w:val="6"/>
          <w:szCs w:val="6"/>
        </w:rPr>
        <w:t> </w:t>
      </w:r>
      <w:r w:rsidRPr="00412AB4">
        <w:rPr>
          <w:rFonts w:cs="Georgia"/>
          <w:sz w:val="6"/>
          <w:szCs w:val="6"/>
        </w:rPr>
        <w:t>…</w:t>
      </w:r>
      <w:r w:rsidRPr="00412AB4">
        <w:rPr>
          <w:rFonts w:ascii="Times New Roman" w:hAnsi="Times New Roman" w:cs="Times New Roman"/>
          <w:sz w:val="6"/>
          <w:szCs w:val="6"/>
        </w:rPr>
        <w:t> </w:t>
      </w:r>
      <w:r w:rsidRPr="00412AB4">
        <w:rPr>
          <w:rFonts w:cs="Georgia"/>
          <w:sz w:val="6"/>
          <w:szCs w:val="6"/>
        </w:rPr>
        <w:t>”</w:t>
      </w:r>
      <w:r w:rsidRPr="00412AB4">
        <w:rPr>
          <w:sz w:val="6"/>
          <w:szCs w:val="6"/>
        </w:rPr>
        <w:t xml:space="preserve"> (interview 8). This coalition, which has supported Histadrut</w:t>
      </w:r>
      <w:r w:rsidRPr="00412AB4">
        <w:rPr>
          <w:rFonts w:cs="Georgia"/>
          <w:sz w:val="6"/>
          <w:szCs w:val="6"/>
        </w:rPr>
        <w:t>’</w:t>
      </w:r>
      <w:r w:rsidRPr="00412AB4">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71BD0C0E" w14:textId="77777777" w:rsidR="00412AB4" w:rsidRPr="00412AB4" w:rsidRDefault="00412AB4" w:rsidP="00412AB4">
      <w:pPr>
        <w:rPr>
          <w:sz w:val="6"/>
          <w:szCs w:val="6"/>
        </w:rPr>
      </w:pPr>
      <w:r w:rsidRPr="00412AB4">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7C84706A" w14:textId="77777777" w:rsidR="00412AB4" w:rsidRPr="00412AB4" w:rsidRDefault="00412AB4" w:rsidP="00412AB4">
      <w:pPr>
        <w:rPr>
          <w:sz w:val="10"/>
        </w:rPr>
      </w:pPr>
      <w:r w:rsidRPr="00412AB4">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412AB4">
        <w:rPr>
          <w:sz w:val="10"/>
          <w:szCs w:val="10"/>
        </w:rPr>
        <w:t>t,</w:t>
      </w:r>
      <w:r w:rsidRPr="00412AB4">
        <w:t xml:space="preserve"> </w:t>
      </w:r>
      <w:r w:rsidRPr="00412AB4">
        <w:rPr>
          <w:rStyle w:val="Emphasis"/>
        </w:rPr>
        <w:t xml:space="preserve">democratic </w:t>
      </w:r>
      <w:r w:rsidRPr="00412AB4">
        <w:rPr>
          <w:rStyle w:val="Emphasis"/>
          <w:highlight w:val="yellow"/>
        </w:rPr>
        <w:t>backsliding</w:t>
      </w:r>
      <w:r w:rsidRPr="00412AB4">
        <w:rPr>
          <w:highlight w:val="yellow"/>
          <w:u w:val="single"/>
        </w:rPr>
        <w:t xml:space="preserve"> is</w:t>
      </w:r>
      <w:r w:rsidRPr="00412AB4">
        <w:rPr>
          <w:u w:val="single"/>
        </w:rPr>
        <w:t xml:space="preserve"> often </w:t>
      </w:r>
      <w:r w:rsidRPr="00412AB4">
        <w:rPr>
          <w:rStyle w:val="Emphasis"/>
          <w:highlight w:val="yellow"/>
        </w:rPr>
        <w:t>only possible thanks to the co-opting of</w:t>
      </w:r>
      <w:r w:rsidRPr="00412AB4">
        <w:rPr>
          <w:rStyle w:val="Emphasis"/>
        </w:rPr>
        <w:t xml:space="preserve"> trade </w:t>
      </w:r>
      <w:r w:rsidRPr="00412AB4">
        <w:rPr>
          <w:rStyle w:val="Emphasis"/>
          <w:highlight w:val="yellow"/>
        </w:rPr>
        <w:t>unions</w:t>
      </w:r>
      <w:r w:rsidRPr="00412AB4">
        <w:rPr>
          <w:u w:val="single"/>
        </w:rPr>
        <w:t>, as a precondition of its success.</w:t>
      </w:r>
      <w:r w:rsidRPr="00412AB4">
        <w:rPr>
          <w:sz w:val="10"/>
        </w:rPr>
        <w:t xml:space="preserve"> This reality becomes visible when </w:t>
      </w:r>
      <w:r w:rsidRPr="00412AB4">
        <w:rPr>
          <w:u w:val="single"/>
        </w:rPr>
        <w:t>unions give up (</w:t>
      </w:r>
      <w:r w:rsidRPr="00412AB4">
        <w:rPr>
          <w:szCs w:val="24"/>
          <w:u w:val="single"/>
        </w:rPr>
        <w:t>liberal) democracy as one of their primary objectives</w:t>
      </w:r>
      <w:r w:rsidRPr="00412AB4">
        <w:rPr>
          <w:sz w:val="10"/>
          <w:szCs w:val="10"/>
        </w:rPr>
        <w:t>, and when they have no alternative partners for a sustainable coalition. Both case studies examined here thus reveal the main fault line of the neoliberal transformation</w:t>
      </w:r>
      <w:r w:rsidRPr="00412AB4">
        <w:rPr>
          <w:sz w:val="10"/>
        </w:rPr>
        <w:t>: it destroys unions’ ability to consolidate a coherent political and economic position that successfully combines workers’ “instrumental”, economic goals with an “expressive”, political agenda based on (liberal) democratic governance.</w:t>
      </w:r>
    </w:p>
    <w:p w14:paraId="7FD9921B" w14:textId="77777777" w:rsidR="00412AB4" w:rsidRPr="00412AB4" w:rsidRDefault="00412AB4" w:rsidP="00412AB4">
      <w:pPr>
        <w:rPr>
          <w:sz w:val="10"/>
        </w:rPr>
      </w:pPr>
      <w:r w:rsidRPr="00412AB4">
        <w:rPr>
          <w:sz w:val="10"/>
        </w:rPr>
        <w:t xml:space="preserve">In sum, this analysis illuminates broader transformations in unions’ relationship to democratic institutions in the neoliberal era. </w:t>
      </w:r>
      <w:r w:rsidRPr="00412AB4">
        <w:rPr>
          <w:u w:val="single"/>
        </w:rPr>
        <w:t>The erosion of their traditional power resources has fundamentally curtailed their capacity to act as defenders of democracy</w:t>
      </w:r>
      <w:r w:rsidRPr="00412AB4">
        <w:rPr>
          <w:sz w:val="10"/>
        </w:rPr>
        <w:t xml:space="preserve"> as part of a class-based agenda – an erosion that extends beyond a mere organizational decline. It also impedes unions’ freedom to articulate and represent broader societal interests.Footnote117 </w:t>
      </w:r>
      <w:r w:rsidRPr="00412AB4">
        <w:rPr>
          <w:rStyle w:val="Emphasis"/>
          <w:highlight w:val="yellow"/>
        </w:rPr>
        <w:t>Unions</w:t>
      </w:r>
      <w:r w:rsidRPr="00412AB4">
        <w:rPr>
          <w:sz w:val="10"/>
        </w:rPr>
        <w:t xml:space="preserve"> are far from irrelevant to contemporary national politics; but it also seems reasonable to say that their current </w:t>
      </w:r>
      <w:r w:rsidRPr="00412AB4">
        <w:rPr>
          <w:highlight w:val="yellow"/>
          <w:u w:val="single"/>
        </w:rPr>
        <w:t>ability to resist</w:t>
      </w:r>
      <w:r w:rsidRPr="00412AB4">
        <w:rPr>
          <w:u w:val="single"/>
        </w:rPr>
        <w:t xml:space="preserve"> the spread of </w:t>
      </w:r>
      <w:r w:rsidRPr="00412AB4">
        <w:rPr>
          <w:rStyle w:val="Emphasis"/>
          <w:highlight w:val="yellow"/>
        </w:rPr>
        <w:t>democratic backsliding</w:t>
      </w:r>
      <w:r w:rsidRPr="00412AB4">
        <w:rPr>
          <w:u w:val="single"/>
        </w:rPr>
        <w:t xml:space="preserve"> processes for any length of time </w:t>
      </w:r>
      <w:r w:rsidRPr="00412AB4">
        <w:rPr>
          <w:rStyle w:val="Emphasis"/>
          <w:highlight w:val="yellow"/>
        </w:rPr>
        <w:t>is, at best, questionable</w:t>
      </w:r>
      <w:r w:rsidRPr="00412AB4">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1A642FFC" w14:textId="37D00B94" w:rsidR="00412AB4" w:rsidRPr="00412AB4" w:rsidRDefault="00412AB4" w:rsidP="00412AB4">
      <w:pPr>
        <w:pStyle w:val="Heading1"/>
      </w:pPr>
      <w:r w:rsidRPr="00412AB4">
        <w:t>2NC</w:t>
      </w:r>
    </w:p>
    <w:p w14:paraId="441EDDA6" w14:textId="789EAD43" w:rsidR="00412AB4" w:rsidRPr="00412AB4" w:rsidRDefault="00412AB4" w:rsidP="00412AB4">
      <w:pPr>
        <w:pStyle w:val="Heading2"/>
      </w:pPr>
      <w:r w:rsidRPr="00412AB4">
        <w:t>K</w:t>
      </w:r>
    </w:p>
    <w:p w14:paraId="725D678E" w14:textId="77777777" w:rsidR="00412AB4" w:rsidRDefault="00412AB4" w:rsidP="00412AB4">
      <w:pPr>
        <w:pStyle w:val="Heading3"/>
      </w:pPr>
      <w:r w:rsidRPr="00412AB4">
        <w:t>LINK</w:t>
      </w:r>
    </w:p>
    <w:p w14:paraId="51C319A4" w14:textId="620EF1C1" w:rsidR="00412AB4" w:rsidRPr="00F83771" w:rsidRDefault="00412AB4" w:rsidP="00412AB4">
      <w:pPr>
        <w:pStyle w:val="Heading4"/>
        <w:rPr>
          <w:bCs/>
        </w:rPr>
      </w:pPr>
      <w:r w:rsidRPr="00412AB4">
        <w:br/>
      </w:r>
      <w:r w:rsidRPr="00F83771">
        <w:rPr>
          <w:bCs/>
        </w:rPr>
        <w:t xml:space="preserve">Turns and outweighs </w:t>
      </w:r>
      <w:proofErr w:type="spellStart"/>
      <w:r w:rsidRPr="00F83771">
        <w:rPr>
          <w:bCs/>
        </w:rPr>
        <w:t>aff</w:t>
      </w:r>
      <w:proofErr w:type="spellEnd"/>
      <w:r w:rsidRPr="00F83771">
        <w:rPr>
          <w:bCs/>
        </w:rPr>
        <w:t xml:space="preserve"> </w:t>
      </w:r>
    </w:p>
    <w:p w14:paraId="44BB9A52" w14:textId="77777777" w:rsidR="00412AB4" w:rsidRDefault="00412AB4" w:rsidP="00412AB4">
      <w:pPr>
        <w:rPr>
          <w:sz w:val="20"/>
          <w:szCs w:val="20"/>
        </w:rPr>
      </w:pPr>
      <w:r>
        <w:rPr>
          <w:b/>
          <w:bCs/>
          <w:sz w:val="26"/>
          <w:szCs w:val="26"/>
        </w:rPr>
        <w:t>Weiss 22</w:t>
      </w:r>
      <w:r>
        <w:t xml:space="preserve"> </w:t>
      </w:r>
      <w:r>
        <w:rPr>
          <w:sz w:val="20"/>
          <w:szCs w:val="20"/>
        </w:rPr>
        <w:t xml:space="preserve">(Jessica Chen Weiss is the Michael J. Zak Professor of China and Asia-Pacific Studies at Cornell University. She served as a Council on Foreign Relations International Affairs Fellow on the Policy Planning Staff at the U.S. Department of State from August 2021 to July 2022. “The China Trap: U.S. Foreign Policy and the Perilous Logic of Zero-Sum Competition,” </w:t>
      </w:r>
      <w:r>
        <w:rPr>
          <w:i/>
          <w:iCs/>
          <w:sz w:val="20"/>
          <w:szCs w:val="20"/>
        </w:rPr>
        <w:t xml:space="preserve">Foreign Affairs </w:t>
      </w:r>
      <w:hyperlink r:id="rId32" w:history="1">
        <w:r>
          <w:rPr>
            <w:rStyle w:val="Hyperlink"/>
            <w:sz w:val="20"/>
            <w:szCs w:val="20"/>
          </w:rPr>
          <w:t>https://www.foreignaffairs.com/china/china-trap-us-foreign-policy-zero-sum-competition</w:t>
        </w:r>
      </w:hyperlink>
      <w:r>
        <w:rPr>
          <w:sz w:val="20"/>
          <w:szCs w:val="20"/>
        </w:rPr>
        <w:t>, September/October 2022)</w:t>
      </w:r>
    </w:p>
    <w:p w14:paraId="6C1C0B49" w14:textId="77777777" w:rsidR="00412AB4" w:rsidRDefault="00412AB4" w:rsidP="00412AB4">
      <w:pPr>
        <w:spacing w:after="0"/>
        <w:rPr>
          <w:sz w:val="14"/>
        </w:rPr>
      </w:pPr>
      <w:r>
        <w:rPr>
          <w:sz w:val="14"/>
        </w:rPr>
        <w:t xml:space="preserve">To its credit, the Biden administration has acknowledged that the United States and its partners must provide an attractive alternative to what China is offering, and it has taken some steps in the right direction, such as multilateral initiatives on climate and hunger. Yet </w:t>
      </w:r>
      <w:r>
        <w:rPr>
          <w:u w:val="single"/>
        </w:rPr>
        <w:t xml:space="preserve">the instinct to </w:t>
      </w:r>
      <w:r>
        <w:rPr>
          <w:rStyle w:val="Emphasis"/>
        </w:rPr>
        <w:t>counter</w:t>
      </w:r>
      <w:r>
        <w:rPr>
          <w:u w:val="single"/>
        </w:rPr>
        <w:t xml:space="preserve"> </w:t>
      </w:r>
      <w:r>
        <w:rPr>
          <w:rStyle w:val="Emphasis"/>
        </w:rPr>
        <w:t>every Chinese initiative</w:t>
      </w:r>
      <w:r>
        <w:rPr>
          <w:sz w:val="14"/>
        </w:rPr>
        <w:t xml:space="preserve">, </w:t>
      </w:r>
      <w:r>
        <w:rPr>
          <w:rStyle w:val="Emphasis"/>
        </w:rPr>
        <w:t>project</w:t>
      </w:r>
      <w:r>
        <w:rPr>
          <w:sz w:val="14"/>
        </w:rPr>
        <w:t xml:space="preserve">, </w:t>
      </w:r>
      <w:r>
        <w:rPr>
          <w:u w:val="single"/>
        </w:rPr>
        <w:t xml:space="preserve">and </w:t>
      </w:r>
      <w:r>
        <w:rPr>
          <w:rStyle w:val="Emphasis"/>
        </w:rPr>
        <w:t>provocation</w:t>
      </w:r>
      <w:r>
        <w:rPr>
          <w:u w:val="single"/>
        </w:rPr>
        <w:t xml:space="preserve"> remains predominant, </w:t>
      </w:r>
      <w:r>
        <w:rPr>
          <w:b/>
          <w:bCs/>
          <w:u w:val="single"/>
        </w:rPr>
        <w:t>crowding out efforts</w:t>
      </w:r>
      <w:r>
        <w:rPr>
          <w:u w:val="single"/>
        </w:rPr>
        <w:t xml:space="preserve"> to revitalize an inclusive international system that would protect </w:t>
      </w:r>
      <w:r>
        <w:rPr>
          <w:b/>
          <w:bCs/>
          <w:u w:val="single"/>
        </w:rPr>
        <w:t>U.S. interests</w:t>
      </w:r>
      <w:r>
        <w:rPr>
          <w:sz w:val="14"/>
        </w:rPr>
        <w:t xml:space="preserve"> and values even as global power shifts and evolves. Even with the war in </w:t>
      </w:r>
      <w:hyperlink r:id="rId33" w:history="1">
        <w:r>
          <w:rPr>
            <w:rStyle w:val="Hyperlink"/>
            <w:sz w:val="14"/>
          </w:rPr>
          <w:t>Ukraine</w:t>
        </w:r>
      </w:hyperlink>
      <w:r>
        <w:rPr>
          <w:sz w:val="14"/>
        </w:rPr>
        <w:t> claiming considerable U.S. attention and resources, the conflict’s broader effect has been to intensify focus on geopolitical competition, reinforced by Chinese-Russian convergence.</w:t>
      </w:r>
    </w:p>
    <w:p w14:paraId="0AE9E503" w14:textId="77777777" w:rsidR="00412AB4" w:rsidRDefault="00412AB4" w:rsidP="00412AB4">
      <w:pPr>
        <w:spacing w:after="0"/>
        <w:rPr>
          <w:sz w:val="12"/>
          <w:szCs w:val="12"/>
        </w:rPr>
      </w:pPr>
      <w:r>
        <w:rPr>
          <w:sz w:val="12"/>
          <w:szCs w:val="12"/>
        </w:rPr>
        <w:t xml:space="preserve">Leaders in both Washington and Beijing claim to want to avoid a new Cold War. The fact is that their countries are already engaged in a global struggle. The United States seeks to perpetuate its preeminence and an international system that privileges its interests and values; China sees U.S. leadership as weakened by hypocrisy and neglect, providing an opening to force others to accept its influence and legitimacy. On both sides, there is growing fatalism that a crisis is unavoidable and perhaps even necessary: that mutually accepted rules of fair play and coexistence will come only after the kind of eyeball-to-eyeball confrontation that characterized the early years of the Cold </w:t>
      </w:r>
      <w:proofErr w:type="gramStart"/>
      <w:r>
        <w:rPr>
          <w:sz w:val="12"/>
          <w:szCs w:val="12"/>
        </w:rPr>
        <w:t>War—survival of</w:t>
      </w:r>
      <w:proofErr w:type="gramEnd"/>
      <w:r>
        <w:rPr>
          <w:sz w:val="12"/>
          <w:szCs w:val="12"/>
        </w:rPr>
        <w:t xml:space="preserve"> which was not guaranteed then and would be even less assured now.</w:t>
      </w:r>
    </w:p>
    <w:p w14:paraId="4A03505F" w14:textId="77777777" w:rsidR="00412AB4" w:rsidRDefault="00412AB4" w:rsidP="00412AB4">
      <w:pPr>
        <w:spacing w:after="0"/>
        <w:rPr>
          <w:rStyle w:val="Emphasis"/>
        </w:rPr>
      </w:pPr>
      <w:r>
        <w:rPr>
          <w:u w:val="single"/>
        </w:rPr>
        <w:t xml:space="preserve">Even in the absence of a crisis, </w:t>
      </w:r>
      <w:r>
        <w:rPr>
          <w:rStyle w:val="Emphasis"/>
        </w:rPr>
        <w:t>a reactive posture</w:t>
      </w:r>
      <w:r>
        <w:rPr>
          <w:u w:val="single"/>
        </w:rPr>
        <w:t xml:space="preserve"> has begun to </w:t>
      </w:r>
      <w:r>
        <w:rPr>
          <w:b/>
          <w:bCs/>
          <w:u w:val="single"/>
        </w:rPr>
        <w:t>drive</w:t>
      </w:r>
      <w:r>
        <w:rPr>
          <w:u w:val="single"/>
        </w:rPr>
        <w:t xml:space="preserve"> a range of U.S. </w:t>
      </w:r>
      <w:r>
        <w:rPr>
          <w:b/>
          <w:bCs/>
          <w:u w:val="single"/>
        </w:rPr>
        <w:t>policies</w:t>
      </w:r>
      <w:r>
        <w:rPr>
          <w:sz w:val="14"/>
        </w:rPr>
        <w:t xml:space="preserve">. </w:t>
      </w:r>
      <w:r>
        <w:rPr>
          <w:highlight w:val="yellow"/>
          <w:u w:val="single"/>
        </w:rPr>
        <w:t>Washington</w:t>
      </w:r>
      <w:r>
        <w:rPr>
          <w:u w:val="single"/>
        </w:rPr>
        <w:t xml:space="preserve"> frequently falls into the </w:t>
      </w:r>
      <w:r>
        <w:rPr>
          <w:b/>
          <w:bCs/>
          <w:u w:val="single"/>
        </w:rPr>
        <w:t>trap</w:t>
      </w:r>
      <w:r>
        <w:rPr>
          <w:u w:val="single"/>
        </w:rPr>
        <w:t xml:space="preserve"> of </w:t>
      </w:r>
      <w:r>
        <w:rPr>
          <w:highlight w:val="yellow"/>
          <w:u w:val="single"/>
        </w:rPr>
        <w:t>try</w:t>
      </w:r>
      <w:r>
        <w:rPr>
          <w:u w:val="single"/>
        </w:rPr>
        <w:t xml:space="preserve">ing </w:t>
      </w:r>
      <w:r>
        <w:rPr>
          <w:highlight w:val="yellow"/>
          <w:u w:val="single"/>
        </w:rPr>
        <w:t>to counter Chinese efforts</w:t>
      </w:r>
      <w:r>
        <w:rPr>
          <w:u w:val="single"/>
        </w:rPr>
        <w:t xml:space="preserve"> around the world </w:t>
      </w:r>
      <w:r>
        <w:rPr>
          <w:b/>
          <w:bCs/>
          <w:highlight w:val="yellow"/>
          <w:u w:val="single"/>
        </w:rPr>
        <w:t>without appreciating</w:t>
      </w:r>
      <w:r>
        <w:rPr>
          <w:highlight w:val="yellow"/>
          <w:u w:val="single"/>
        </w:rPr>
        <w:t xml:space="preserve"> what </w:t>
      </w:r>
      <w:r>
        <w:rPr>
          <w:b/>
          <w:bCs/>
          <w:highlight w:val="yellow"/>
          <w:u w:val="single"/>
        </w:rPr>
        <w:t>local</w:t>
      </w:r>
      <w:r>
        <w:rPr>
          <w:u w:val="single"/>
        </w:rPr>
        <w:t xml:space="preserve"> governments and </w:t>
      </w:r>
      <w:r>
        <w:rPr>
          <w:b/>
          <w:bCs/>
          <w:highlight w:val="yellow"/>
          <w:u w:val="single"/>
        </w:rPr>
        <w:t>populations</w:t>
      </w:r>
      <w:r>
        <w:rPr>
          <w:highlight w:val="yellow"/>
          <w:u w:val="single"/>
        </w:rPr>
        <w:t xml:space="preserve"> </w:t>
      </w:r>
      <w:r>
        <w:rPr>
          <w:b/>
          <w:bCs/>
          <w:highlight w:val="yellow"/>
          <w:u w:val="single"/>
        </w:rPr>
        <w:t>want</w:t>
      </w:r>
      <w:r>
        <w:rPr>
          <w:sz w:val="14"/>
        </w:rPr>
        <w:t xml:space="preserve">. Lacking a forward-looking vision aligned with a realistic assessment of the resources at its disposal, </w:t>
      </w:r>
      <w:r>
        <w:rPr>
          <w:u w:val="single"/>
        </w:rPr>
        <w:t>it struggles to prioritize across domains and regions</w:t>
      </w:r>
      <w:r>
        <w:rPr>
          <w:sz w:val="14"/>
        </w:rPr>
        <w:t xml:space="preserve">. </w:t>
      </w:r>
      <w:r>
        <w:rPr>
          <w:u w:val="single"/>
        </w:rPr>
        <w:t xml:space="preserve">It too often </w:t>
      </w:r>
      <w:r>
        <w:rPr>
          <w:b/>
          <w:bCs/>
          <w:u w:val="single"/>
        </w:rPr>
        <w:t>compromises its own broader interests</w:t>
      </w:r>
      <w:r>
        <w:rPr>
          <w:u w:val="single"/>
        </w:rPr>
        <w:t xml:space="preserve"> as </w:t>
      </w:r>
      <w:r>
        <w:rPr>
          <w:rStyle w:val="Emphasis"/>
        </w:rPr>
        <w:t>fractious geopolitics</w:t>
      </w:r>
      <w:r>
        <w:rPr>
          <w:u w:val="single"/>
        </w:rPr>
        <w:t xml:space="preserve"> make necessary progress on global </w:t>
      </w:r>
      <w:proofErr w:type="gramStart"/>
      <w:r>
        <w:rPr>
          <w:u w:val="single"/>
        </w:rPr>
        <w:t>challenges</w:t>
      </w:r>
      <w:proofErr w:type="gramEnd"/>
      <w:r>
        <w:rPr>
          <w:u w:val="single"/>
        </w:rPr>
        <w:t xml:space="preserve"> all but impossible</w:t>
      </w:r>
      <w:r>
        <w:rPr>
          <w:sz w:val="14"/>
        </w:rPr>
        <w:t xml:space="preserve">. </w:t>
      </w:r>
      <w:r>
        <w:rPr>
          <w:u w:val="single"/>
        </w:rPr>
        <w:t xml:space="preserve">The </w:t>
      </w:r>
      <w:r>
        <w:rPr>
          <w:rStyle w:val="Emphasis"/>
        </w:rPr>
        <w:t>long-term risk</w:t>
      </w:r>
      <w:r>
        <w:rPr>
          <w:u w:val="single"/>
        </w:rPr>
        <w:t xml:space="preserve"> is that </w:t>
      </w:r>
      <w:r>
        <w:rPr>
          <w:highlight w:val="yellow"/>
          <w:u w:val="single"/>
        </w:rPr>
        <w:t xml:space="preserve">the </w:t>
      </w:r>
      <w:r>
        <w:rPr>
          <w:rStyle w:val="Emphasis"/>
          <w:highlight w:val="yellow"/>
        </w:rPr>
        <w:t>U</w:t>
      </w:r>
      <w:r>
        <w:rPr>
          <w:u w:val="single"/>
        </w:rPr>
        <w:t xml:space="preserve">nited </w:t>
      </w:r>
      <w:r>
        <w:rPr>
          <w:rStyle w:val="Emphasis"/>
          <w:highlight w:val="yellow"/>
        </w:rPr>
        <w:t>S</w:t>
      </w:r>
      <w:r>
        <w:rPr>
          <w:u w:val="single"/>
        </w:rPr>
        <w:t xml:space="preserve">tates </w:t>
      </w:r>
      <w:r>
        <w:rPr>
          <w:highlight w:val="yellow"/>
          <w:u w:val="single"/>
        </w:rPr>
        <w:t xml:space="preserve">will be </w:t>
      </w:r>
      <w:r>
        <w:rPr>
          <w:b/>
          <w:bCs/>
          <w:highlight w:val="yellow"/>
          <w:u w:val="single"/>
        </w:rPr>
        <w:t>unable to manage</w:t>
      </w:r>
      <w:r>
        <w:rPr>
          <w:u w:val="single"/>
        </w:rPr>
        <w:t xml:space="preserve"> a decades-long </w:t>
      </w:r>
      <w:r>
        <w:rPr>
          <w:b/>
          <w:bCs/>
          <w:highlight w:val="yellow"/>
          <w:u w:val="single"/>
        </w:rPr>
        <w:t>competition</w:t>
      </w:r>
      <w:r>
        <w:rPr>
          <w:highlight w:val="yellow"/>
          <w:u w:val="single"/>
        </w:rPr>
        <w:t xml:space="preserve"> without</w:t>
      </w:r>
      <w:r>
        <w:rPr>
          <w:u w:val="single"/>
        </w:rPr>
        <w:t xml:space="preserve"> falling into </w:t>
      </w:r>
      <w:hyperlink r:id="rId34" w:history="1">
        <w:r>
          <w:rPr>
            <w:rStyle w:val="Hyperlink"/>
          </w:rPr>
          <w:t>habits</w:t>
        </w:r>
      </w:hyperlink>
      <w:r>
        <w:rPr>
          <w:u w:val="single"/>
        </w:rPr>
        <w:t xml:space="preserve"> of </w:t>
      </w:r>
      <w:r>
        <w:rPr>
          <w:rStyle w:val="Emphasis"/>
          <w:highlight w:val="yellow"/>
        </w:rPr>
        <w:t>intolerance at home</w:t>
      </w:r>
      <w:r>
        <w:rPr>
          <w:highlight w:val="yellow"/>
          <w:u w:val="single"/>
        </w:rPr>
        <w:t xml:space="preserve"> and </w:t>
      </w:r>
      <w:r>
        <w:rPr>
          <w:rStyle w:val="Emphasis"/>
          <w:highlight w:val="yellow"/>
        </w:rPr>
        <w:t>overextension</w:t>
      </w:r>
      <w:r>
        <w:rPr>
          <w:rStyle w:val="Emphasis"/>
        </w:rPr>
        <w:t xml:space="preserve"> abroad</w:t>
      </w:r>
      <w:r>
        <w:rPr>
          <w:sz w:val="14"/>
        </w:rPr>
        <w:t xml:space="preserve">. </w:t>
      </w:r>
      <w:r>
        <w:rPr>
          <w:u w:val="single"/>
        </w:rPr>
        <w:t xml:space="preserve">In attempting to out-China China, the United States </w:t>
      </w:r>
      <w:r>
        <w:rPr>
          <w:b/>
          <w:bCs/>
          <w:highlight w:val="yellow"/>
          <w:u w:val="single"/>
        </w:rPr>
        <w:t>could undermine</w:t>
      </w:r>
      <w:r>
        <w:rPr>
          <w:sz w:val="14"/>
        </w:rPr>
        <w:t xml:space="preserve"> the strengths and obscure the vision that should be the basis for </w:t>
      </w:r>
      <w:r>
        <w:rPr>
          <w:u w:val="single"/>
        </w:rPr>
        <w:t xml:space="preserve">sustained </w:t>
      </w:r>
      <w:r>
        <w:rPr>
          <w:rStyle w:val="Emphasis"/>
        </w:rPr>
        <w:t xml:space="preserve">American </w:t>
      </w:r>
      <w:r>
        <w:rPr>
          <w:rStyle w:val="Emphasis"/>
          <w:highlight w:val="yellow"/>
        </w:rPr>
        <w:t>leadership</w:t>
      </w:r>
      <w:r>
        <w:rPr>
          <w:rStyle w:val="Emphasis"/>
        </w:rPr>
        <w:t>.</w:t>
      </w:r>
    </w:p>
    <w:p w14:paraId="7C2F33C2" w14:textId="77777777" w:rsidR="00412AB4" w:rsidRDefault="00412AB4" w:rsidP="00412AB4">
      <w:pPr>
        <w:spacing w:after="0"/>
        <w:rPr>
          <w:sz w:val="14"/>
        </w:rPr>
      </w:pPr>
      <w:r>
        <w:rPr>
          <w:sz w:val="14"/>
        </w:rPr>
        <w:t xml:space="preserve">The lodestar for a better approach must be the world that the United States </w:t>
      </w:r>
      <w:proofErr w:type="gramStart"/>
      <w:r>
        <w:rPr>
          <w:sz w:val="14"/>
        </w:rPr>
        <w:t>seeks:</w:t>
      </w:r>
      <w:proofErr w:type="gramEnd"/>
      <w:r>
        <w:rPr>
          <w:sz w:val="14"/>
        </w:rPr>
        <w:t xml:space="preserve"> what it wants, rather than what it fears. Whether sanctions or tariffs or military moves, policies should be judged on the basis of whether they further progress toward that world rather than whether they undermine some Chinese interest or provide some advantage over Beijing. They should represent U.S. power at its best rather than mirroring the behavior it aims to avert. And rather than looking back nostalgically at its past preeminence, </w:t>
      </w:r>
      <w:r>
        <w:rPr>
          <w:highlight w:val="yellow"/>
          <w:u w:val="single"/>
        </w:rPr>
        <w:t>Washington must commit</w:t>
      </w:r>
      <w:r>
        <w:rPr>
          <w:sz w:val="14"/>
        </w:rPr>
        <w:t xml:space="preserve">, with actions as well as words, </w:t>
      </w:r>
      <w:r>
        <w:rPr>
          <w:highlight w:val="yellow"/>
          <w:u w:val="single"/>
        </w:rPr>
        <w:t xml:space="preserve">to </w:t>
      </w:r>
      <w:r>
        <w:rPr>
          <w:rStyle w:val="Emphasis"/>
          <w:highlight w:val="yellow"/>
        </w:rPr>
        <w:t>a positive-sum vision</w:t>
      </w:r>
      <w:r>
        <w:rPr>
          <w:u w:val="single"/>
        </w:rPr>
        <w:t xml:space="preserve"> of a reformed international system </w:t>
      </w:r>
      <w:r>
        <w:rPr>
          <w:highlight w:val="yellow"/>
          <w:u w:val="single"/>
        </w:rPr>
        <w:t xml:space="preserve">that </w:t>
      </w:r>
      <w:r>
        <w:rPr>
          <w:rStyle w:val="Emphasis"/>
          <w:highlight w:val="yellow"/>
        </w:rPr>
        <w:t>includes China</w:t>
      </w:r>
      <w:r>
        <w:rPr>
          <w:sz w:val="14"/>
          <w:highlight w:val="yellow"/>
        </w:rPr>
        <w:t xml:space="preserve"> </w:t>
      </w:r>
      <w:r>
        <w:rPr>
          <w:sz w:val="14"/>
        </w:rPr>
        <w:t xml:space="preserve">and meets the existential need </w:t>
      </w:r>
      <w:r>
        <w:rPr>
          <w:u w:val="single"/>
        </w:rPr>
        <w:t>to tackle shared challenges</w:t>
      </w:r>
      <w:r>
        <w:rPr>
          <w:sz w:val="14"/>
        </w:rPr>
        <w:t>.</w:t>
      </w:r>
    </w:p>
    <w:p w14:paraId="39E1A538" w14:textId="77777777" w:rsidR="00412AB4" w:rsidRDefault="00412AB4" w:rsidP="00412AB4">
      <w:pPr>
        <w:spacing w:after="0"/>
        <w:rPr>
          <w:sz w:val="14"/>
        </w:rPr>
      </w:pPr>
      <w:r>
        <w:rPr>
          <w:sz w:val="14"/>
        </w:rPr>
        <w:t xml:space="preserve">That does not mean giving up well-calibrated efforts to deter Chinese aggression, enhance resilience against Chinese coercion, and reinforce U.S. alliances. But these must be paired with meaningful discussions with Beijing, not only about crisis communications and risk reduction but also about plausible terms of coexistence and the future of the international system—a future that Beijing will necessarily have some role in shaping. </w:t>
      </w:r>
      <w:r>
        <w:rPr>
          <w:u w:val="single"/>
        </w:rPr>
        <w:t>An inclusive and affirmative global vision would both discipline </w:t>
      </w:r>
      <w:hyperlink r:id="rId35" w:history="1">
        <w:r>
          <w:rPr>
            <w:rStyle w:val="Hyperlink"/>
          </w:rPr>
          <w:t>competition</w:t>
        </w:r>
      </w:hyperlink>
      <w:r>
        <w:rPr>
          <w:u w:val="single"/>
        </w:rPr>
        <w:t> and make clear what Beijing has to lose.</w:t>
      </w:r>
      <w:r>
        <w:rPr>
          <w:sz w:val="14"/>
        </w:rPr>
        <w:t xml:space="preserve"> </w:t>
      </w:r>
      <w:r>
        <w:rPr>
          <w:u w:val="single"/>
        </w:rPr>
        <w:t xml:space="preserve">Otherwise, as the relationship deteriorates and the sense of threat grows, the </w:t>
      </w:r>
      <w:r>
        <w:rPr>
          <w:rStyle w:val="Emphasis"/>
        </w:rPr>
        <w:t xml:space="preserve">logic of </w:t>
      </w:r>
      <w:r>
        <w:rPr>
          <w:rStyle w:val="Emphasis"/>
          <w:highlight w:val="yellow"/>
        </w:rPr>
        <w:t>zero-sum competition</w:t>
      </w:r>
      <w:r>
        <w:rPr>
          <w:u w:val="single"/>
        </w:rPr>
        <w:t xml:space="preserve"> will become even more </w:t>
      </w:r>
      <w:r>
        <w:rPr>
          <w:b/>
          <w:bCs/>
          <w:u w:val="single"/>
        </w:rPr>
        <w:t>overwhelming</w:t>
      </w:r>
      <w:r>
        <w:rPr>
          <w:u w:val="single"/>
        </w:rPr>
        <w:t xml:space="preserve">, and the resulting </w:t>
      </w:r>
      <w:r>
        <w:rPr>
          <w:rStyle w:val="Emphasis"/>
          <w:highlight w:val="yellow"/>
        </w:rPr>
        <w:t>escalatory spiral</w:t>
      </w:r>
      <w:r>
        <w:rPr>
          <w:highlight w:val="yellow"/>
          <w:u w:val="single"/>
        </w:rPr>
        <w:t xml:space="preserve"> will</w:t>
      </w:r>
      <w:r>
        <w:rPr>
          <w:u w:val="single"/>
        </w:rPr>
        <w:t xml:space="preserve"> undermine both American interests and American values. That logic will warp global priorities and </w:t>
      </w:r>
      <w:r>
        <w:rPr>
          <w:b/>
          <w:bCs/>
          <w:highlight w:val="yellow"/>
          <w:u w:val="single"/>
        </w:rPr>
        <w:t>erode</w:t>
      </w:r>
      <w:r>
        <w:rPr>
          <w:highlight w:val="yellow"/>
          <w:u w:val="single"/>
        </w:rPr>
        <w:t xml:space="preserve"> </w:t>
      </w:r>
      <w:r>
        <w:rPr>
          <w:rStyle w:val="Emphasis"/>
          <w:highlight w:val="yellow"/>
        </w:rPr>
        <w:t>the international system</w:t>
      </w:r>
      <w:r>
        <w:rPr>
          <w:sz w:val="14"/>
        </w:rPr>
        <w:t xml:space="preserve">. </w:t>
      </w:r>
      <w:r>
        <w:rPr>
          <w:u w:val="single"/>
        </w:rPr>
        <w:t xml:space="preserve">It will </w:t>
      </w:r>
      <w:r>
        <w:rPr>
          <w:highlight w:val="yellow"/>
          <w:u w:val="single"/>
        </w:rPr>
        <w:t>fuel</w:t>
      </w:r>
      <w:r>
        <w:rPr>
          <w:u w:val="single"/>
        </w:rPr>
        <w:t xml:space="preserve"> pervasive </w:t>
      </w:r>
      <w:r>
        <w:rPr>
          <w:rStyle w:val="Emphasis"/>
          <w:highlight w:val="yellow"/>
        </w:rPr>
        <w:t>insecurity</w:t>
      </w:r>
      <w:r>
        <w:rPr>
          <w:highlight w:val="yellow"/>
          <w:u w:val="single"/>
        </w:rPr>
        <w:t xml:space="preserve"> and</w:t>
      </w:r>
      <w:r>
        <w:rPr>
          <w:u w:val="single"/>
        </w:rPr>
        <w:t xml:space="preserve"> reinforce a tendency toward </w:t>
      </w:r>
      <w:r>
        <w:rPr>
          <w:rStyle w:val="Emphasis"/>
          <w:highlight w:val="yellow"/>
        </w:rPr>
        <w:t>groupthink</w:t>
      </w:r>
      <w:r>
        <w:rPr>
          <w:highlight w:val="yellow"/>
          <w:u w:val="single"/>
        </w:rPr>
        <w:t xml:space="preserve">, </w:t>
      </w:r>
      <w:r>
        <w:rPr>
          <w:b/>
          <w:bCs/>
          <w:highlight w:val="yellow"/>
          <w:u w:val="single"/>
        </w:rPr>
        <w:t>damaging</w:t>
      </w:r>
      <w:r>
        <w:rPr>
          <w:u w:val="single"/>
        </w:rPr>
        <w:t xml:space="preserve"> the pluralism and civic inclusion that are the bedrock of </w:t>
      </w:r>
      <w:r>
        <w:rPr>
          <w:rStyle w:val="Emphasis"/>
          <w:highlight w:val="yellow"/>
        </w:rPr>
        <w:t>liberal democracy</w:t>
      </w:r>
      <w:r>
        <w:rPr>
          <w:u w:val="single"/>
        </w:rPr>
        <w:t xml:space="preserve">. And if not altered, it will perpetuate a vicious cycle that will eventually bring </w:t>
      </w:r>
      <w:r>
        <w:rPr>
          <w:rStyle w:val="Emphasis"/>
        </w:rPr>
        <w:t>catastrophe</w:t>
      </w:r>
      <w:r>
        <w:rPr>
          <w:sz w:val="14"/>
        </w:rPr>
        <w:t>.</w:t>
      </w:r>
    </w:p>
    <w:p w14:paraId="208C260B" w14:textId="77777777" w:rsidR="00412AB4" w:rsidRDefault="00412AB4" w:rsidP="00412AB4">
      <w:pPr>
        <w:spacing w:after="0"/>
        <w:rPr>
          <w:sz w:val="12"/>
          <w:szCs w:val="12"/>
        </w:rPr>
      </w:pPr>
      <w:r>
        <w:rPr>
          <w:sz w:val="12"/>
          <w:szCs w:val="12"/>
        </w:rPr>
        <w:t>THE INEVITABLE RIVALRY?</w:t>
      </w:r>
    </w:p>
    <w:p w14:paraId="3B9C3F86" w14:textId="77777777" w:rsidR="00412AB4" w:rsidRDefault="00412AB4" w:rsidP="00412AB4">
      <w:pPr>
        <w:spacing w:after="0"/>
        <w:rPr>
          <w:sz w:val="12"/>
          <w:szCs w:val="12"/>
        </w:rPr>
      </w:pPr>
      <w:r>
        <w:rPr>
          <w:sz w:val="12"/>
          <w:szCs w:val="12"/>
        </w:rPr>
        <w:t>In Washington, the standard account for why the relationship has gotten so bad is that China changed: in the past decade or two, Beijing has stopped “biding its time,” becoming more repressive at home and assertive </w:t>
      </w:r>
      <w:hyperlink r:id="rId36" w:history="1">
        <w:r>
          <w:rPr>
            <w:rStyle w:val="Hyperlink"/>
            <w:sz w:val="12"/>
            <w:szCs w:val="12"/>
          </w:rPr>
          <w:t>abroad</w:t>
        </w:r>
      </w:hyperlink>
      <w:r>
        <w:rPr>
          <w:sz w:val="12"/>
          <w:szCs w:val="12"/>
        </w:rPr>
        <w:t> even while continuing to take advantage of the relationships and institutions that have enabled China’s economic growth.</w:t>
      </w:r>
    </w:p>
    <w:p w14:paraId="743DD51D" w14:textId="77777777" w:rsidR="00412AB4" w:rsidRDefault="00412AB4" w:rsidP="00412AB4">
      <w:pPr>
        <w:spacing w:after="0"/>
        <w:rPr>
          <w:sz w:val="14"/>
        </w:rPr>
      </w:pPr>
      <w:r>
        <w:rPr>
          <w:sz w:val="14"/>
        </w:rPr>
        <w:t xml:space="preserve">That change is certainly part of the story, and it is as much a product of China’s growing clout as of Xi’s way of using that clout. But </w:t>
      </w:r>
      <w:r>
        <w:rPr>
          <w:u w:val="single"/>
        </w:rPr>
        <w:t>a complete account must</w:t>
      </w:r>
      <w:r>
        <w:rPr>
          <w:sz w:val="14"/>
        </w:rPr>
        <w:t xml:space="preserve"> also </w:t>
      </w:r>
      <w:r>
        <w:rPr>
          <w:u w:val="single"/>
        </w:rPr>
        <w:t>acknowledge</w:t>
      </w:r>
      <w:r>
        <w:rPr>
          <w:sz w:val="14"/>
        </w:rPr>
        <w:t xml:space="preserve"> corresponding changes in U.S. politics and policy as </w:t>
      </w:r>
      <w:r>
        <w:rPr>
          <w:u w:val="single"/>
        </w:rPr>
        <w:t>the United States has reacted to developments in China</w:t>
      </w:r>
      <w:r>
        <w:rPr>
          <w:sz w:val="14"/>
        </w:rPr>
        <w:t xml:space="preserve">. </w:t>
      </w:r>
      <w:r>
        <w:rPr>
          <w:highlight w:val="yellow"/>
          <w:u w:val="single"/>
        </w:rPr>
        <w:t>Washington has met Beijing</w:t>
      </w:r>
      <w:r>
        <w:rPr>
          <w:u w:val="single"/>
        </w:rPr>
        <w:t xml:space="preserve">’s actions </w:t>
      </w:r>
      <w:r>
        <w:rPr>
          <w:highlight w:val="yellow"/>
          <w:u w:val="single"/>
        </w:rPr>
        <w:t>with</w:t>
      </w:r>
      <w:r>
        <w:rPr>
          <w:sz w:val="14"/>
        </w:rPr>
        <w:t xml:space="preserve"> an array of </w:t>
      </w:r>
      <w:r>
        <w:rPr>
          <w:rStyle w:val="Emphasis"/>
          <w:highlight w:val="yellow"/>
        </w:rPr>
        <w:t>punitive actions</w:t>
      </w:r>
      <w:r>
        <w:rPr>
          <w:u w:val="single"/>
        </w:rPr>
        <w:t xml:space="preserve"> and protective policies, from </w:t>
      </w:r>
      <w:r>
        <w:rPr>
          <w:rStyle w:val="Emphasis"/>
        </w:rPr>
        <w:t>tariffs</w:t>
      </w:r>
      <w:r>
        <w:rPr>
          <w:u w:val="single"/>
        </w:rPr>
        <w:t xml:space="preserve"> and </w:t>
      </w:r>
      <w:r>
        <w:rPr>
          <w:rStyle w:val="Emphasis"/>
        </w:rPr>
        <w:t>sanctions</w:t>
      </w:r>
      <w:r>
        <w:rPr>
          <w:u w:val="single"/>
        </w:rPr>
        <w:t xml:space="preserve"> to </w:t>
      </w:r>
      <w:r>
        <w:rPr>
          <w:rStyle w:val="Emphasis"/>
        </w:rPr>
        <w:t>restrictions</w:t>
      </w:r>
      <w:r>
        <w:rPr>
          <w:u w:val="single"/>
        </w:rPr>
        <w:t xml:space="preserve"> on commercial and </w:t>
      </w:r>
      <w:r>
        <w:rPr>
          <w:b/>
          <w:bCs/>
          <w:u w:val="single"/>
        </w:rPr>
        <w:t>scientific exchanges</w:t>
      </w:r>
      <w:r>
        <w:rPr>
          <w:sz w:val="14"/>
        </w:rPr>
        <w:t xml:space="preserve">. In the process, </w:t>
      </w:r>
      <w:r>
        <w:rPr>
          <w:u w:val="single"/>
        </w:rPr>
        <w:t>the United States has drifted further from the principles of openness and nondiscrimination</w:t>
      </w:r>
      <w:r>
        <w:rPr>
          <w:sz w:val="14"/>
        </w:rPr>
        <w:t xml:space="preserve"> that have long been a comparative advantage while </w:t>
      </w:r>
      <w:r>
        <w:rPr>
          <w:rStyle w:val="Emphasis"/>
          <w:highlight w:val="yellow"/>
        </w:rPr>
        <w:t>reinforcing Beijing’s conviction</w:t>
      </w:r>
      <w:r>
        <w:rPr>
          <w:u w:val="single"/>
        </w:rPr>
        <w:t xml:space="preserve"> that the United States will never tolerate a more powerful China</w:t>
      </w:r>
      <w:r>
        <w:rPr>
          <w:sz w:val="14"/>
        </w:rPr>
        <w:t>. Meanwhile, the United States has wavered in its support for the international institutions and agreements that have long structured global interdependence, driven in part by consternation over China’s growing influence within the international system.</w:t>
      </w:r>
    </w:p>
    <w:p w14:paraId="0325A6C9" w14:textId="77777777" w:rsidR="00412AB4" w:rsidRDefault="00412AB4" w:rsidP="00412AB4">
      <w:pPr>
        <w:spacing w:after="0"/>
        <w:rPr>
          <w:u w:val="single"/>
        </w:rPr>
      </w:pPr>
      <w:r>
        <w:rPr>
          <w:sz w:val="14"/>
        </w:rPr>
        <w:t xml:space="preserve">The more combative approach, on both sides, has produced a mirroring dynamic. While Beijing believes that only through protracted struggle will Americans be persuaded to coexist with a strong China, </w:t>
      </w:r>
      <w:r>
        <w:rPr>
          <w:u w:val="single"/>
        </w:rPr>
        <w:t>Washington believes that it must check Chinese power and influence to defend U.S. primacy. The result is a downward spiral</w:t>
      </w:r>
      <w:r>
        <w:rPr>
          <w:sz w:val="14"/>
        </w:rPr>
        <w:t xml:space="preserve">, </w:t>
      </w:r>
      <w:r>
        <w:rPr>
          <w:u w:val="single"/>
        </w:rPr>
        <w:t>with each side’s efforts to enhance its security prompting the other to take further steps to enhance its own.</w:t>
      </w:r>
    </w:p>
    <w:p w14:paraId="567C1A33" w14:textId="77777777" w:rsidR="00412AB4" w:rsidRDefault="00412AB4" w:rsidP="00412AB4">
      <w:pPr>
        <w:spacing w:after="0"/>
        <w:rPr>
          <w:sz w:val="14"/>
        </w:rPr>
      </w:pPr>
      <w:r>
        <w:rPr>
          <w:sz w:val="14"/>
        </w:rPr>
        <w:t>In explaining growing U.S.-Chinese tensions, some scholars point to structural shifts in the balance of power. </w:t>
      </w:r>
      <w:hyperlink r:id="rId37" w:history="1">
        <w:r>
          <w:rPr>
            <w:rStyle w:val="Emphasis"/>
            <w:highlight w:val="yellow"/>
          </w:rPr>
          <w:t>Graham Allison</w:t>
        </w:r>
      </w:hyperlink>
      <w:r>
        <w:rPr>
          <w:sz w:val="14"/>
        </w:rPr>
        <w:t> </w:t>
      </w:r>
      <w:r>
        <w:rPr>
          <w:u w:val="single"/>
        </w:rPr>
        <w:t>has written of “</w:t>
      </w:r>
      <w:r>
        <w:rPr>
          <w:rStyle w:val="Emphasis"/>
        </w:rPr>
        <w:t>the Thucydides trap</w:t>
      </w:r>
      <w:r>
        <w:rPr>
          <w:u w:val="single"/>
        </w:rPr>
        <w:t>”: the notion that when a rising state challenges an established power, a war for hegemony frequently results.</w:t>
      </w:r>
      <w:r>
        <w:rPr>
          <w:sz w:val="14"/>
        </w:rPr>
        <w:t xml:space="preserve"> Yet </w:t>
      </w:r>
      <w:r>
        <w:rPr>
          <w:u w:val="single"/>
        </w:rPr>
        <w:t xml:space="preserve">a focus on capabilities alone </w:t>
      </w:r>
      <w:r>
        <w:rPr>
          <w:highlight w:val="yellow"/>
          <w:u w:val="single"/>
        </w:rPr>
        <w:t>has trouble accounting for</w:t>
      </w:r>
      <w:r>
        <w:rPr>
          <w:u w:val="single"/>
        </w:rPr>
        <w:t xml:space="preserve"> </w:t>
      </w:r>
      <w:r>
        <w:rPr>
          <w:sz w:val="14"/>
        </w:rPr>
        <w:t xml:space="preserve">the twists and </w:t>
      </w:r>
      <w:r>
        <w:rPr>
          <w:rStyle w:val="Emphasis"/>
          <w:highlight w:val="yellow"/>
        </w:rPr>
        <w:t>turns in</w:t>
      </w:r>
      <w:r>
        <w:rPr>
          <w:sz w:val="14"/>
        </w:rPr>
        <w:t xml:space="preserve"> </w:t>
      </w:r>
      <w:r>
        <w:rPr>
          <w:u w:val="single"/>
        </w:rPr>
        <w:t xml:space="preserve">U.S.-Chinese </w:t>
      </w:r>
      <w:r>
        <w:rPr>
          <w:highlight w:val="yellow"/>
          <w:u w:val="single"/>
        </w:rPr>
        <w:t>relations</w:t>
      </w:r>
      <w:r>
        <w:rPr>
          <w:u w:val="single"/>
        </w:rPr>
        <w:t>, which are</w:t>
      </w:r>
      <w:r>
        <w:rPr>
          <w:sz w:val="14"/>
        </w:rPr>
        <w:t xml:space="preserve"> also </w:t>
      </w:r>
      <w:r>
        <w:rPr>
          <w:b/>
          <w:bCs/>
          <w:highlight w:val="yellow"/>
          <w:u w:val="single"/>
        </w:rPr>
        <w:t>driven</w:t>
      </w:r>
      <w:r>
        <w:rPr>
          <w:highlight w:val="yellow"/>
          <w:u w:val="single"/>
        </w:rPr>
        <w:t xml:space="preserve"> by shifting</w:t>
      </w:r>
      <w:r>
        <w:rPr>
          <w:u w:val="single"/>
        </w:rPr>
        <w:t xml:space="preserve"> </w:t>
      </w:r>
      <w:r>
        <w:rPr>
          <w:rStyle w:val="Emphasis"/>
          <w:highlight w:val="yellow"/>
        </w:rPr>
        <w:t>perceptions of threat</w:t>
      </w:r>
      <w:r>
        <w:rPr>
          <w:u w:val="single"/>
        </w:rPr>
        <w:t xml:space="preserve">, </w:t>
      </w:r>
      <w:r>
        <w:rPr>
          <w:rStyle w:val="Emphasis"/>
        </w:rPr>
        <w:t>opportunity</w:t>
      </w:r>
      <w:r>
        <w:rPr>
          <w:u w:val="single"/>
        </w:rPr>
        <w:t xml:space="preserve">, </w:t>
      </w:r>
      <w:r>
        <w:rPr>
          <w:highlight w:val="yellow"/>
          <w:u w:val="single"/>
        </w:rPr>
        <w:t xml:space="preserve">and </w:t>
      </w:r>
      <w:r>
        <w:rPr>
          <w:rStyle w:val="Emphasis"/>
          <w:highlight w:val="yellow"/>
        </w:rPr>
        <w:t>purpose</w:t>
      </w:r>
      <w:r>
        <w:rPr>
          <w:sz w:val="14"/>
        </w:rPr>
        <w:t xml:space="preserve">. </w:t>
      </w:r>
      <w:r>
        <w:rPr>
          <w:u w:val="single"/>
        </w:rPr>
        <w:t>Following</w:t>
      </w:r>
      <w:r>
        <w:rPr>
          <w:sz w:val="14"/>
        </w:rPr>
        <w:t xml:space="preserve"> President Richard </w:t>
      </w:r>
      <w:r>
        <w:rPr>
          <w:u w:val="single"/>
        </w:rPr>
        <w:t>Nixon’s</w:t>
      </w:r>
      <w:r>
        <w:rPr>
          <w:sz w:val="14"/>
        </w:rPr>
        <w:t xml:space="preserve"> 1972 </w:t>
      </w:r>
      <w:r>
        <w:rPr>
          <w:u w:val="single"/>
        </w:rPr>
        <w:t>visit</w:t>
      </w:r>
      <w:r>
        <w:rPr>
          <w:sz w:val="14"/>
        </w:rPr>
        <w:t xml:space="preserve"> to Beijing, </w:t>
      </w:r>
      <w:r>
        <w:rPr>
          <w:u w:val="single"/>
        </w:rPr>
        <w:t>Washington came to view China as</w:t>
      </w:r>
      <w:r>
        <w:rPr>
          <w:rStyle w:val="Emphasis"/>
        </w:rPr>
        <w:t xml:space="preserve"> a strategic partner </w:t>
      </w:r>
      <w:r>
        <w:rPr>
          <w:sz w:val="14"/>
        </w:rPr>
        <w:t>in containing the Soviet Union. And as the post–Cold War </w:t>
      </w:r>
      <w:hyperlink r:id="rId38" w:history="1">
        <w:r>
          <w:rPr>
            <w:rStyle w:val="Hyperlink"/>
            <w:sz w:val="14"/>
          </w:rPr>
          <w:t>era</w:t>
        </w:r>
      </w:hyperlink>
      <w:r>
        <w:rPr>
          <w:sz w:val="14"/>
        </w:rPr>
        <w:t> dawned, U.S. policymakers began hedging against growing Chinese military power even while seeking to encourage the country’s economic and political liberalization through greater integration.</w:t>
      </w:r>
    </w:p>
    <w:p w14:paraId="720604AC" w14:textId="77777777" w:rsidR="00412AB4" w:rsidRDefault="00412AB4" w:rsidP="00412AB4">
      <w:pPr>
        <w:spacing w:after="0"/>
        <w:rPr>
          <w:sz w:val="12"/>
          <w:szCs w:val="12"/>
        </w:rPr>
      </w:pPr>
      <w:r>
        <w:rPr>
          <w:sz w:val="12"/>
          <w:szCs w:val="12"/>
        </w:rPr>
        <w:t>Throughout this period, Chinese leaders saw a strategic opportunity to prioritize China’s development in a stable international environment. They opened the country’s doors to foreign investment and capitalist practices, seeking to learn from foreign expertise while periodically campaigning against “spiritual pollution” and “bourgeois liberalization.” Despite occasional attempts to signal resolve, including during the 1995–96 Taiwan Strait crisis and after the 1999 NATO bombing of the Chinese embassy in </w:t>
      </w:r>
      <w:hyperlink r:id="rId39" w:history="1">
        <w:r>
          <w:rPr>
            <w:rStyle w:val="Hyperlink"/>
            <w:sz w:val="12"/>
            <w:szCs w:val="12"/>
          </w:rPr>
          <w:t>Yugoslavia</w:t>
        </w:r>
      </w:hyperlink>
      <w:r>
        <w:rPr>
          <w:sz w:val="12"/>
          <w:szCs w:val="12"/>
        </w:rPr>
        <w:t>, Chinese leaders largely adhered to the former leader Deng Xiaoping’s lying-low strategy to avoid triggering the sense of threat that could precipitate efforts to strangle China’s rise.</w:t>
      </w:r>
    </w:p>
    <w:p w14:paraId="6BEE2BC6" w14:textId="77777777" w:rsidR="00412AB4" w:rsidRDefault="00412AB4" w:rsidP="00412AB4">
      <w:pPr>
        <w:spacing w:after="0"/>
        <w:rPr>
          <w:sz w:val="12"/>
          <w:szCs w:val="12"/>
        </w:rPr>
      </w:pPr>
      <w:r>
        <w:rPr>
          <w:sz w:val="12"/>
          <w:szCs w:val="12"/>
        </w:rPr>
        <w:t>If there is a year that marked an inflection point in China’s approach to the world, it is not 2012, when Xi came to power, but 2008. The global financial crisis prompted Beijing to discard any notion that China was the student and the United States the teacher when it came to economic governance. And the Beijing Olympics that year were meant to mark China’s arrival on the world stage, but much of the world was focused instead on riots in Tibet, which Chinese officials chalked up to outside meddling, and on China’s subsequent crackdown. The Chinese Communist Party (CCP) became increasingly fixated on the idea that foreign forces were intent on thwarting China’s rise.</w:t>
      </w:r>
    </w:p>
    <w:p w14:paraId="2B123D59" w14:textId="77777777" w:rsidR="00412AB4" w:rsidRDefault="00412AB4" w:rsidP="00412AB4">
      <w:pPr>
        <w:spacing w:after="0"/>
        <w:rPr>
          <w:sz w:val="12"/>
          <w:szCs w:val="12"/>
        </w:rPr>
      </w:pPr>
      <w:r>
        <w:rPr>
          <w:sz w:val="12"/>
          <w:szCs w:val="12"/>
        </w:rPr>
        <w:t>In the years that followed, the halting movement toward liberalization went into reverse: the party cracked down on the teaching of liberal ideas and the activities of foreign nongovernmental organizations, crushed pro-democracy protests in Hong Kong, and built a sprawling surveillance state and system of internment camps in Xinjiang—all manifestations of a broader conception of “national security,” animated by fears of unrest. Internationally, China gave up any semblance of strategic humility. It became more assertive in defending its territorial and maritime claims (along the Indian border, in the East and South China Seas, and with regard to Taiwan). Having surpassed </w:t>
      </w:r>
      <w:hyperlink r:id="rId40" w:history="1">
        <w:r>
          <w:rPr>
            <w:rStyle w:val="Hyperlink"/>
            <w:sz w:val="12"/>
            <w:szCs w:val="12"/>
          </w:rPr>
          <w:t>Japan</w:t>
        </w:r>
      </w:hyperlink>
      <w:r>
        <w:rPr>
          <w:sz w:val="12"/>
          <w:szCs w:val="12"/>
        </w:rPr>
        <w:t> as the world’s second-largest economy in 2010, it began wielding its economic power to compel deference to CCP interests. It ramped up development of military capabilities that could counter U.S. intervention in the region, including expanding its once limited nuclear arsenal. The decision to develop many of these capabilities predated Xi, but it was under his leadership that Beijing embraced a more coercive and intolerant approach.</w:t>
      </w:r>
    </w:p>
    <w:p w14:paraId="75C840E4" w14:textId="77777777" w:rsidR="00412AB4" w:rsidRDefault="00412AB4" w:rsidP="00412AB4">
      <w:pPr>
        <w:spacing w:after="0"/>
        <w:rPr>
          <w:sz w:val="14"/>
        </w:rPr>
      </w:pPr>
      <w:r>
        <w:rPr>
          <w:sz w:val="14"/>
        </w:rPr>
        <w:t xml:space="preserve">As it registered China’s growing capabilities and willingness to use them, </w:t>
      </w:r>
      <w:r>
        <w:rPr>
          <w:u w:val="single"/>
        </w:rPr>
        <w:t>Washington increased its hedging</w:t>
      </w:r>
      <w:r>
        <w:rPr>
          <w:sz w:val="14"/>
        </w:rPr>
        <w:t>. The </w:t>
      </w:r>
      <w:hyperlink r:id="rId41" w:history="1">
        <w:r>
          <w:rPr>
            <w:rStyle w:val="Hyperlink"/>
            <w:sz w:val="14"/>
          </w:rPr>
          <w:t>Obama administration</w:t>
        </w:r>
      </w:hyperlink>
      <w:r>
        <w:rPr>
          <w:sz w:val="14"/>
        </w:rPr>
        <w:t> announced that it would “</w:t>
      </w:r>
      <w:r>
        <w:rPr>
          <w:u w:val="single"/>
        </w:rPr>
        <w:t>pivot” to Asia</w:t>
      </w:r>
      <w:r>
        <w:rPr>
          <w:sz w:val="14"/>
        </w:rPr>
        <w:t xml:space="preserve">, and even as Washington sought a constructive role for China in the international system, the pace of China’s rise quickly outstripped U.S. willingness to grant it a correspondingly significant voice. With Donald Trump’s election as president, Washington’s assessment became especially extreme: a Marxist-Leninist regime was, in Trump’s telling, out to “rape” the United States, dominate the world, and subvert democracy. In response, the Trump administration started </w:t>
      </w:r>
      <w:r>
        <w:rPr>
          <w:u w:val="single"/>
        </w:rPr>
        <w:t>a trade war</w:t>
      </w:r>
      <w:r>
        <w:rPr>
          <w:sz w:val="14"/>
        </w:rPr>
        <w:t xml:space="preserve">, began to </w:t>
      </w:r>
      <w:r>
        <w:rPr>
          <w:u w:val="single"/>
        </w:rPr>
        <w:t>talk of “decoupling” the U.S. and Chinese economies</w:t>
      </w:r>
      <w:r>
        <w:rPr>
          <w:sz w:val="14"/>
        </w:rPr>
        <w:t xml:space="preserve">, and launched a series of </w:t>
      </w:r>
      <w:r>
        <w:rPr>
          <w:u w:val="single"/>
        </w:rPr>
        <w:t>initiatives aimed at countering Chinese influence and undermining the CCP</w:t>
      </w:r>
      <w:r>
        <w:rPr>
          <w:sz w:val="14"/>
        </w:rPr>
        <w:t>. In speeches, senior U</w:t>
      </w:r>
      <w:r>
        <w:rPr>
          <w:u w:val="single"/>
        </w:rPr>
        <w:t>.S. officials hinted at regime change</w:t>
      </w:r>
      <w:r>
        <w:rPr>
          <w:sz w:val="14"/>
        </w:rPr>
        <w:t>, calling for steps to “empower the Chinese people” to seek a different form of government and stressing that “Chinese history contains another path for China’s people.”</w:t>
      </w:r>
    </w:p>
    <w:p w14:paraId="1E6E688F" w14:textId="77777777" w:rsidR="00412AB4" w:rsidRDefault="00412AB4" w:rsidP="00412AB4">
      <w:pPr>
        <w:spacing w:after="0"/>
        <w:rPr>
          <w:sz w:val="12"/>
          <w:szCs w:val="12"/>
        </w:rPr>
      </w:pPr>
      <w:r>
        <w:rPr>
          <w:sz w:val="12"/>
          <w:szCs w:val="12"/>
        </w:rPr>
        <w:t>The </w:t>
      </w:r>
      <w:hyperlink r:id="rId42" w:history="1">
        <w:r>
          <w:rPr>
            <w:rStyle w:val="Hyperlink"/>
            <w:sz w:val="12"/>
            <w:szCs w:val="12"/>
          </w:rPr>
          <w:t>Biden administration</w:t>
        </w:r>
      </w:hyperlink>
      <w:r>
        <w:rPr>
          <w:sz w:val="12"/>
          <w:szCs w:val="12"/>
        </w:rPr>
        <w:t> has stopped any talk of regime change in China and coordinated its approach closely with allies and partners, a contrast with Trump’s unilateralism. But it has at the same time continued many of its predecessor’s policies and endorsed the assessment that China’s growing influence must be checked. Some lines of effort, such as the Justice Department’s China Initiative, which sought to prosecute intellectual property theft and economic espionage, have been modified. But others have been sustained, including tariffs, export controls, and visa restrictions, or expanded, such as sanctions against Chinese officials and companies. In Congress, meanwhile, ever more vehement opposition to China may be the sole thing that Democrats and Republicans can agree on, though even this shared concern has produced only limited agreement (such as recent legislation on domestic semiconductor investments) on how the United States should compete.</w:t>
      </w:r>
    </w:p>
    <w:p w14:paraId="0CAE0800" w14:textId="77777777" w:rsidR="00412AB4" w:rsidRDefault="00412AB4" w:rsidP="00412AB4">
      <w:pPr>
        <w:spacing w:after="0"/>
        <w:rPr>
          <w:sz w:val="14"/>
        </w:rPr>
      </w:pPr>
      <w:r>
        <w:rPr>
          <w:u w:val="single"/>
        </w:rPr>
        <w:t xml:space="preserve">Over </w:t>
      </w:r>
      <w:r>
        <w:rPr>
          <w:rStyle w:val="Emphasis"/>
          <w:highlight w:val="yellow"/>
        </w:rPr>
        <w:t>five decades</w:t>
      </w:r>
      <w:r>
        <w:rPr>
          <w:u w:val="single"/>
        </w:rPr>
        <w:t xml:space="preserve">, the United States tried </w:t>
      </w:r>
      <w:r>
        <w:rPr>
          <w:sz w:val="14"/>
        </w:rPr>
        <w:t>a combination</w:t>
      </w:r>
      <w:r>
        <w:rPr>
          <w:u w:val="single"/>
        </w:rPr>
        <w:t xml:space="preserve"> </w:t>
      </w:r>
      <w:r>
        <w:rPr>
          <w:highlight w:val="yellow"/>
          <w:u w:val="single"/>
        </w:rPr>
        <w:t>of engagement</w:t>
      </w:r>
      <w:r>
        <w:rPr>
          <w:sz w:val="14"/>
        </w:rPr>
        <w:t xml:space="preserve"> and deterrence </w:t>
      </w:r>
      <w:r>
        <w:rPr>
          <w:u w:val="single"/>
        </w:rPr>
        <w:t>to bring China into an international system that broadly sustains U.S. interests</w:t>
      </w:r>
      <w:r>
        <w:rPr>
          <w:sz w:val="14"/>
        </w:rPr>
        <w:t xml:space="preserve"> and values. American policymakers knew well that their Chinese counterparts were committed to defending CCP rule, but </w:t>
      </w:r>
      <w:r>
        <w:rPr>
          <w:u w:val="single"/>
        </w:rPr>
        <w:t>Washington calculated that the world would be less dangerous with China inside rather than outside the system.</w:t>
      </w:r>
      <w:r>
        <w:rPr>
          <w:sz w:val="14"/>
        </w:rPr>
        <w:t xml:space="preserve"> </w:t>
      </w:r>
      <w:r>
        <w:rPr>
          <w:u w:val="single"/>
        </w:rPr>
        <w:t xml:space="preserve">That bet largely </w:t>
      </w:r>
      <w:r>
        <w:rPr>
          <w:rStyle w:val="Emphasis"/>
          <w:highlight w:val="yellow"/>
        </w:rPr>
        <w:t>succeeded</w:t>
      </w:r>
      <w:r>
        <w:rPr>
          <w:u w:val="single"/>
        </w:rPr>
        <w:t>—</w:t>
      </w:r>
      <w:r>
        <w:rPr>
          <w:highlight w:val="yellow"/>
          <w:u w:val="single"/>
        </w:rPr>
        <w:t>and is</w:t>
      </w:r>
      <w:r>
        <w:rPr>
          <w:u w:val="single"/>
        </w:rPr>
        <w:t xml:space="preserve"> still </w:t>
      </w:r>
      <w:r>
        <w:rPr>
          <w:highlight w:val="yellow"/>
          <w:u w:val="single"/>
        </w:rPr>
        <w:t>better</w:t>
      </w:r>
      <w:r>
        <w:rPr>
          <w:u w:val="single"/>
        </w:rPr>
        <w:t xml:space="preserve"> than the </w:t>
      </w:r>
      <w:r>
        <w:rPr>
          <w:b/>
          <w:bCs/>
          <w:u w:val="single"/>
        </w:rPr>
        <w:t>alt</w:t>
      </w:r>
      <w:r>
        <w:rPr>
          <w:u w:val="single"/>
        </w:rPr>
        <w:t>ernative</w:t>
      </w:r>
      <w:r>
        <w:rPr>
          <w:sz w:val="14"/>
        </w:rPr>
        <w:t>. Yet many in Washington always hoped for, and to varying degrees sought to promote, China’s liberal evolution as well. China’s growing </w:t>
      </w:r>
      <w:hyperlink r:id="rId43" w:history="1">
        <w:r>
          <w:rPr>
            <w:rStyle w:val="Hyperlink"/>
            <w:sz w:val="14"/>
          </w:rPr>
          <w:t>authoritarianism</w:t>
        </w:r>
      </w:hyperlink>
      <w:r>
        <w:rPr>
          <w:sz w:val="14"/>
        </w:rPr>
        <w:t> has thus fed the narrative of a comprehensive U.S. policy failure, and the focus on correcting that failure has entrenched Beijing’s insecurity and belief that the United States and its allies will not accept China as a superpower.</w:t>
      </w:r>
    </w:p>
    <w:p w14:paraId="0B759782" w14:textId="77777777" w:rsidR="00412AB4" w:rsidRDefault="00412AB4" w:rsidP="00412AB4">
      <w:pPr>
        <w:spacing w:after="0"/>
        <w:rPr>
          <w:sz w:val="14"/>
        </w:rPr>
      </w:pPr>
      <w:r>
        <w:rPr>
          <w:sz w:val="14"/>
        </w:rPr>
        <w:t xml:space="preserve">Now, both countries are intent on doing whatever is necessary to demonstrate that any move by the other will not go unmet. </w:t>
      </w:r>
      <w:r>
        <w:rPr>
          <w:u w:val="single"/>
        </w:rPr>
        <w:t>Both U.S. and Chinese decision-makers believe that the other side respects only strength and interprets restraint as weakness</w:t>
      </w:r>
      <w:r>
        <w:rPr>
          <w:sz w:val="14"/>
        </w:rPr>
        <w:t>. At this year’s Shangri-La Dialogue in Singapore in June, China’s defense minister, General Wei Fenghe, pledged to “fight to the very end” over Taiwan a day after meeting with U.S. Defense Secretary Lloyd Austin.</w:t>
      </w:r>
    </w:p>
    <w:p w14:paraId="39420FD9" w14:textId="77777777" w:rsidR="00412AB4" w:rsidRDefault="00412AB4" w:rsidP="00412AB4">
      <w:pPr>
        <w:spacing w:after="0"/>
        <w:rPr>
          <w:sz w:val="12"/>
          <w:szCs w:val="12"/>
        </w:rPr>
      </w:pPr>
      <w:r>
        <w:rPr>
          <w:sz w:val="12"/>
          <w:szCs w:val="12"/>
        </w:rPr>
        <w:t>TELL ME HOW THIS ENDS</w:t>
      </w:r>
    </w:p>
    <w:p w14:paraId="3666C575" w14:textId="77777777" w:rsidR="00412AB4" w:rsidRDefault="00412AB4" w:rsidP="00412AB4">
      <w:pPr>
        <w:spacing w:after="0"/>
        <w:rPr>
          <w:sz w:val="14"/>
        </w:rPr>
      </w:pPr>
      <w:r>
        <w:rPr>
          <w:sz w:val="14"/>
        </w:rPr>
        <w:t xml:space="preserve">Where the current trajectory leads </w:t>
      </w:r>
      <w:proofErr w:type="gramStart"/>
      <w:r>
        <w:rPr>
          <w:sz w:val="14"/>
        </w:rPr>
        <w:t>is</w:t>
      </w:r>
      <w:proofErr w:type="gramEnd"/>
      <w:r>
        <w:rPr>
          <w:sz w:val="14"/>
        </w:rPr>
        <w:t xml:space="preserve"> clear: </w:t>
      </w:r>
      <w:r>
        <w:rPr>
          <w:highlight w:val="yellow"/>
          <w:u w:val="single"/>
        </w:rPr>
        <w:t xml:space="preserve">a </w:t>
      </w:r>
      <w:r>
        <w:rPr>
          <w:b/>
          <w:bCs/>
          <w:u w:val="single"/>
        </w:rPr>
        <w:t xml:space="preserve">more </w:t>
      </w:r>
      <w:r>
        <w:rPr>
          <w:b/>
          <w:bCs/>
          <w:highlight w:val="yellow"/>
          <w:u w:val="single"/>
        </w:rPr>
        <w:t>dangerous</w:t>
      </w:r>
      <w:r>
        <w:rPr>
          <w:u w:val="single"/>
        </w:rPr>
        <w:t xml:space="preserve"> and less habitable </w:t>
      </w:r>
      <w:r>
        <w:rPr>
          <w:b/>
          <w:bCs/>
          <w:highlight w:val="yellow"/>
          <w:u w:val="single"/>
        </w:rPr>
        <w:t>world</w:t>
      </w:r>
      <w:r>
        <w:rPr>
          <w:highlight w:val="yellow"/>
          <w:u w:val="single"/>
        </w:rPr>
        <w:t xml:space="preserve"> defined by</w:t>
      </w:r>
      <w:r>
        <w:rPr>
          <w:u w:val="single"/>
        </w:rPr>
        <w:t xml:space="preserve"> an ever-present </w:t>
      </w:r>
      <w:r>
        <w:rPr>
          <w:rStyle w:val="Emphasis"/>
          <w:highlight w:val="yellow"/>
        </w:rPr>
        <w:t>risk</w:t>
      </w:r>
      <w:r>
        <w:rPr>
          <w:highlight w:val="yellow"/>
          <w:u w:val="single"/>
        </w:rPr>
        <w:t xml:space="preserve"> of</w:t>
      </w:r>
      <w:r>
        <w:rPr>
          <w:u w:val="single"/>
        </w:rPr>
        <w:t xml:space="preserve"> </w:t>
      </w:r>
      <w:r>
        <w:rPr>
          <w:rStyle w:val="Emphasis"/>
        </w:rPr>
        <w:t>confrontation</w:t>
      </w:r>
      <w:r>
        <w:rPr>
          <w:u w:val="single"/>
        </w:rPr>
        <w:t xml:space="preserve"> and </w:t>
      </w:r>
      <w:r>
        <w:rPr>
          <w:rStyle w:val="Emphasis"/>
        </w:rPr>
        <w:t>crisis</w:t>
      </w:r>
      <w:r>
        <w:rPr>
          <w:u w:val="single"/>
        </w:rPr>
        <w:t>,</w:t>
      </w:r>
      <w:r>
        <w:rPr>
          <w:sz w:val="14"/>
        </w:rPr>
        <w:t xml:space="preserve"> </w:t>
      </w:r>
      <w:r>
        <w:rPr>
          <w:u w:val="single"/>
        </w:rPr>
        <w:t>with preparation for</w:t>
      </w:r>
      <w:r>
        <w:rPr>
          <w:sz w:val="14"/>
        </w:rPr>
        <w:t xml:space="preserve"> </w:t>
      </w:r>
      <w:r>
        <w:rPr>
          <w:rStyle w:val="Emphasis"/>
          <w:highlight w:val="yellow"/>
        </w:rPr>
        <w:t>conflict</w:t>
      </w:r>
      <w:r>
        <w:rPr>
          <w:sz w:val="14"/>
        </w:rPr>
        <w:t xml:space="preserve"> </w:t>
      </w:r>
      <w:r>
        <w:rPr>
          <w:u w:val="single"/>
        </w:rPr>
        <w:t>taking precedence over tackling common challenges</w:t>
      </w:r>
      <w:r>
        <w:rPr>
          <w:sz w:val="14"/>
        </w:rPr>
        <w:t>.</w:t>
      </w:r>
    </w:p>
    <w:p w14:paraId="1FB1FA3D" w14:textId="77777777" w:rsidR="00412AB4" w:rsidRDefault="00412AB4" w:rsidP="00412AB4">
      <w:pPr>
        <w:spacing w:after="0"/>
        <w:rPr>
          <w:u w:val="single"/>
        </w:rPr>
      </w:pPr>
      <w:r>
        <w:rPr>
          <w:sz w:val="14"/>
        </w:rPr>
        <w:t>Most policymakers, at least those in Washington, are not seeking a crisis between the United States and China. But there is growing acceptance that a </w:t>
      </w:r>
      <w:hyperlink r:id="rId44" w:history="1">
        <w:r>
          <w:rPr>
            <w:rStyle w:val="Hyperlink"/>
            <w:sz w:val="14"/>
          </w:rPr>
          <w:t>crisis</w:t>
        </w:r>
      </w:hyperlink>
      <w:r>
        <w:rPr>
          <w:sz w:val="14"/>
        </w:rPr>
        <w:t xml:space="preserve"> is more or less inevitable. Its </w:t>
      </w:r>
      <w:r>
        <w:rPr>
          <w:u w:val="single"/>
        </w:rPr>
        <w:t>consequences would be enormous</w:t>
      </w:r>
      <w:r>
        <w:rPr>
          <w:sz w:val="14"/>
        </w:rPr>
        <w:t xml:space="preserve">. Even if both sides want to avoid war, crises by definition offer little time for response amid intense public scrutiny, making it difficult to find pathways to </w:t>
      </w:r>
      <w:proofErr w:type="spellStart"/>
      <w:r>
        <w:rPr>
          <w:sz w:val="14"/>
        </w:rPr>
        <w:t>deescalation</w:t>
      </w:r>
      <w:proofErr w:type="spellEnd"/>
      <w:r>
        <w:rPr>
          <w:sz w:val="14"/>
        </w:rPr>
        <w:t xml:space="preserve">. </w:t>
      </w:r>
      <w:r>
        <w:rPr>
          <w:highlight w:val="yellow"/>
          <w:u w:val="single"/>
        </w:rPr>
        <w:t>Even</w:t>
      </w:r>
      <w:r>
        <w:rPr>
          <w:u w:val="single"/>
        </w:rPr>
        <w:t xml:space="preserve"> the </w:t>
      </w:r>
      <w:r>
        <w:rPr>
          <w:rStyle w:val="Emphasis"/>
          <w:highlight w:val="yellow"/>
        </w:rPr>
        <w:t>limited</w:t>
      </w:r>
      <w:r>
        <w:rPr>
          <w:rStyle w:val="Emphasis"/>
        </w:rPr>
        <w:t xml:space="preserve"> application of </w:t>
      </w:r>
      <w:r>
        <w:rPr>
          <w:rStyle w:val="Emphasis"/>
          <w:highlight w:val="yellow"/>
        </w:rPr>
        <w:t>force</w:t>
      </w:r>
      <w:r>
        <w:rPr>
          <w:highlight w:val="yellow"/>
          <w:u w:val="single"/>
        </w:rPr>
        <w:t xml:space="preserve"> or </w:t>
      </w:r>
      <w:r>
        <w:rPr>
          <w:rStyle w:val="Emphasis"/>
          <w:highlight w:val="yellow"/>
        </w:rPr>
        <w:t>coercion</w:t>
      </w:r>
      <w:r>
        <w:rPr>
          <w:u w:val="single"/>
        </w:rPr>
        <w:t xml:space="preserve"> could </w:t>
      </w:r>
      <w:r>
        <w:rPr>
          <w:highlight w:val="yellow"/>
          <w:u w:val="single"/>
        </w:rPr>
        <w:t>set</w:t>
      </w:r>
      <w:r>
        <w:rPr>
          <w:u w:val="single"/>
        </w:rPr>
        <w:t xml:space="preserve"> in motion an </w:t>
      </w:r>
      <w:r>
        <w:rPr>
          <w:b/>
          <w:bCs/>
          <w:highlight w:val="yellow"/>
          <w:u w:val="single"/>
        </w:rPr>
        <w:t>unpredictable</w:t>
      </w:r>
      <w:r>
        <w:rPr>
          <w:u w:val="single"/>
        </w:rPr>
        <w:t xml:space="preserve"> set of </w:t>
      </w:r>
      <w:r>
        <w:rPr>
          <w:b/>
          <w:bCs/>
          <w:highlight w:val="yellow"/>
          <w:u w:val="single"/>
        </w:rPr>
        <w:t>responses</w:t>
      </w:r>
      <w:r>
        <w:rPr>
          <w:u w:val="single"/>
        </w:rPr>
        <w:t xml:space="preserve"> across multiple domains—military, economic, diplomatic, informational. As leaders maneuver to show resolve and protect their domestic reputations, </w:t>
      </w:r>
      <w:r>
        <w:rPr>
          <w:b/>
          <w:bCs/>
          <w:highlight w:val="yellow"/>
          <w:u w:val="single"/>
        </w:rPr>
        <w:t>a crisis could prove</w:t>
      </w:r>
      <w:r>
        <w:rPr>
          <w:u w:val="single"/>
        </w:rPr>
        <w:t xml:space="preserve"> very </w:t>
      </w:r>
      <w:r>
        <w:rPr>
          <w:rStyle w:val="Emphasis"/>
          <w:highlight w:val="yellow"/>
        </w:rPr>
        <w:t>difficult to contain</w:t>
      </w:r>
      <w:r>
        <w:rPr>
          <w:u w:val="single"/>
        </w:rPr>
        <w:t>.</w:t>
      </w:r>
    </w:p>
    <w:p w14:paraId="4C00352B" w14:textId="012AA2EA" w:rsidR="00412AB4" w:rsidRPr="00412AB4" w:rsidRDefault="00412AB4" w:rsidP="00412AB4"/>
    <w:p w14:paraId="3F2AE611" w14:textId="416D550A" w:rsidR="005F00C8" w:rsidRPr="00412AB4" w:rsidRDefault="00412AB4" w:rsidP="00412AB4">
      <w:pPr>
        <w:pStyle w:val="Heading1"/>
      </w:pPr>
      <w:r w:rsidRPr="00412AB4">
        <w:t>1NR</w:t>
      </w:r>
    </w:p>
    <w:p w14:paraId="2740ECDB" w14:textId="60BCFC05" w:rsidR="00412AB4" w:rsidRPr="00412AB4" w:rsidRDefault="00412AB4" w:rsidP="00412AB4">
      <w:pPr>
        <w:pStyle w:val="Heading2"/>
      </w:pPr>
      <w:r w:rsidRPr="00412AB4">
        <w:t>K</w:t>
      </w:r>
    </w:p>
    <w:p w14:paraId="726CBD79" w14:textId="4DEE65C8" w:rsidR="00412AB4" w:rsidRPr="00412AB4" w:rsidRDefault="00412AB4" w:rsidP="00412AB4">
      <w:pPr>
        <w:pStyle w:val="Heading3"/>
      </w:pPr>
      <w:r w:rsidRPr="00412AB4">
        <w:t>ALT</w:t>
      </w:r>
    </w:p>
    <w:p w14:paraId="0DB0A5CA" w14:textId="77777777" w:rsidR="00412AB4" w:rsidRPr="00412AB4" w:rsidRDefault="00412AB4" w:rsidP="00412AB4">
      <w:pPr>
        <w:pStyle w:val="Heading4"/>
        <w:rPr>
          <w:u w:val="single"/>
        </w:rPr>
      </w:pPr>
      <w:r w:rsidRPr="00412AB4">
        <w:t xml:space="preserve">An ethic of care requires </w:t>
      </w:r>
      <w:r w:rsidRPr="00412AB4">
        <w:rPr>
          <w:u w:val="single"/>
        </w:rPr>
        <w:t xml:space="preserve">both </w:t>
      </w:r>
      <w:r w:rsidRPr="00412AB4">
        <w:t xml:space="preserve">an </w:t>
      </w:r>
      <w:r w:rsidRPr="00412AB4">
        <w:rPr>
          <w:u w:val="single"/>
        </w:rPr>
        <w:t xml:space="preserve">ontological shift </w:t>
      </w:r>
      <w:r w:rsidRPr="00412AB4">
        <w:t xml:space="preserve">from computational thought </w:t>
      </w:r>
      <w:r w:rsidRPr="00412AB4">
        <w:rPr>
          <w:i/>
          <w:iCs w:val="0"/>
        </w:rPr>
        <w:t xml:space="preserve">and </w:t>
      </w:r>
      <w:r w:rsidRPr="00412AB4">
        <w:t xml:space="preserve">a practice of </w:t>
      </w:r>
      <w:r w:rsidRPr="00412AB4">
        <w:rPr>
          <w:u w:val="single"/>
        </w:rPr>
        <w:t xml:space="preserve">commoning </w:t>
      </w:r>
      <w:r w:rsidRPr="00412AB4">
        <w:t xml:space="preserve">that is </w:t>
      </w:r>
      <w:r w:rsidRPr="00412AB4">
        <w:rPr>
          <w:u w:val="single"/>
        </w:rPr>
        <w:t>latent now</w:t>
      </w:r>
    </w:p>
    <w:p w14:paraId="4CD501E9" w14:textId="77777777" w:rsidR="00412AB4" w:rsidRPr="00412AB4" w:rsidRDefault="00412AB4" w:rsidP="00412AB4">
      <w:pPr>
        <w:rPr>
          <w:sz w:val="26"/>
          <w:szCs w:val="26"/>
        </w:rPr>
      </w:pPr>
      <w:r w:rsidRPr="00412AB4">
        <w:rPr>
          <w:rFonts w:cs="Arial"/>
          <w:b/>
          <w:bCs/>
          <w:color w:val="222222"/>
          <w:sz w:val="26"/>
          <w:szCs w:val="26"/>
          <w:shd w:val="clear" w:color="auto" w:fill="FFFFFF"/>
        </w:rPr>
        <w:t>McQuillan 22</w:t>
      </w:r>
      <w:r w:rsidRPr="00412AB4">
        <w:rPr>
          <w:rFonts w:cs="Arial"/>
          <w:color w:val="222222"/>
          <w:sz w:val="26"/>
          <w:szCs w:val="26"/>
          <w:shd w:val="clear" w:color="auto" w:fill="FFFFFF"/>
        </w:rPr>
        <w:t xml:space="preserve"> </w:t>
      </w:r>
      <w:r w:rsidRPr="00412AB4">
        <w:rPr>
          <w:rFonts w:cs="Arial"/>
          <w:color w:val="222222"/>
          <w:sz w:val="20"/>
          <w:szCs w:val="20"/>
          <w:shd w:val="clear" w:color="auto" w:fill="FFFFFF"/>
        </w:rPr>
        <w:t>(Dan.</w:t>
      </w:r>
      <w:r w:rsidRPr="00412AB4">
        <w:rPr>
          <w:color w:val="333333"/>
          <w:sz w:val="20"/>
          <w:szCs w:val="20"/>
          <w:shd w:val="clear" w:color="auto" w:fill="F6F7F7"/>
        </w:rPr>
        <w:t xml:space="preserve"> </w:t>
      </w:r>
      <w:r w:rsidRPr="00412AB4">
        <w:rPr>
          <w:sz w:val="20"/>
          <w:szCs w:val="20"/>
        </w:rPr>
        <w:t>Lecturer in Creative &amp; Social Computing in the Department of Computing. He has a PhD in Experimental Particle Physics, and prior to academia he worked as Amnesty International's Director of E-communications. His research focuses on the resonances between forms of computational operation and their specific social consequences, especially in relation to machine learning &amp; AI</w:t>
      </w:r>
      <w:r w:rsidRPr="00412AB4">
        <w:rPr>
          <w:rFonts w:cs="Arial"/>
          <w:color w:val="222222"/>
          <w:sz w:val="20"/>
          <w:szCs w:val="20"/>
          <w:shd w:val="clear" w:color="auto" w:fill="FFFFFF"/>
        </w:rPr>
        <w:t> </w:t>
      </w:r>
      <w:r w:rsidRPr="00412AB4">
        <w:rPr>
          <w:rFonts w:cs="Arial"/>
          <w:i/>
          <w:iCs/>
          <w:color w:val="222222"/>
          <w:sz w:val="20"/>
          <w:szCs w:val="20"/>
          <w:shd w:val="clear" w:color="auto" w:fill="FFFFFF"/>
        </w:rPr>
        <w:t>Resisting AI: An Anti-fascist Approach to Artificial Intelligence</w:t>
      </w:r>
      <w:r w:rsidRPr="00412AB4">
        <w:rPr>
          <w:rFonts w:cs="Arial"/>
          <w:color w:val="222222"/>
          <w:sz w:val="20"/>
          <w:szCs w:val="20"/>
          <w:shd w:val="clear" w:color="auto" w:fill="FFFFFF"/>
        </w:rPr>
        <w:t>. Bristol University Press, 2022)</w:t>
      </w:r>
    </w:p>
    <w:p w14:paraId="22B72515" w14:textId="77777777" w:rsidR="00412AB4" w:rsidRPr="00412AB4" w:rsidRDefault="00412AB4" w:rsidP="00412AB4">
      <w:pPr>
        <w:spacing w:after="0"/>
        <w:rPr>
          <w:sz w:val="16"/>
        </w:rPr>
      </w:pPr>
      <w:r w:rsidRPr="00412AB4">
        <w:rPr>
          <w:sz w:val="16"/>
        </w:rPr>
        <w:t xml:space="preserve">When searching for </w:t>
      </w:r>
      <w:r w:rsidRPr="00412AB4">
        <w:rPr>
          <w:u w:val="single"/>
        </w:rPr>
        <w:t>a social tactic that enacts an ethics of care</w:t>
      </w:r>
      <w:r w:rsidRPr="00412AB4">
        <w:rPr>
          <w:sz w:val="16"/>
        </w:rPr>
        <w:t xml:space="preserve">, we need look no further than </w:t>
      </w:r>
      <w:r w:rsidRPr="00412AB4">
        <w:rPr>
          <w:rStyle w:val="Emphasis"/>
          <w:highlight w:val="yellow"/>
        </w:rPr>
        <w:t>mutual aid</w:t>
      </w:r>
      <w:r w:rsidRPr="00412AB4">
        <w:rPr>
          <w:sz w:val="16"/>
        </w:rPr>
        <w:t xml:space="preserve">. </w:t>
      </w:r>
      <w:r w:rsidRPr="00412AB4">
        <w:rPr>
          <w:u w:val="single"/>
        </w:rPr>
        <w:t xml:space="preserve">Mutual aid is the voluntary and </w:t>
      </w:r>
      <w:r w:rsidRPr="00412AB4">
        <w:rPr>
          <w:b/>
          <w:bCs/>
          <w:highlight w:val="yellow"/>
          <w:u w:val="single"/>
        </w:rPr>
        <w:t>reciprocal activity of caring</w:t>
      </w:r>
      <w:r w:rsidRPr="00412AB4">
        <w:rPr>
          <w:u w:val="single"/>
        </w:rPr>
        <w:t xml:space="preserve"> for one another under conditions that are always already political.</w:t>
      </w:r>
      <w:r w:rsidRPr="00412AB4">
        <w:rPr>
          <w:sz w:val="16"/>
        </w:rPr>
        <w:t xml:space="preserve"> It draws from the dynamic impulse that emerges in moments of crises, </w:t>
      </w:r>
      <w:r w:rsidRPr="00412AB4">
        <w:rPr>
          <w:u w:val="single"/>
        </w:rPr>
        <w:t>where friends, neighbours and strangers come to each other’s aid without preconditions, but also emerges in the smallest of everyday interactions where people support each other outside of the market system</w:t>
      </w:r>
      <w:r w:rsidRPr="00412AB4">
        <w:rPr>
          <w:sz w:val="16"/>
        </w:rPr>
        <w:t xml:space="preserve">. </w:t>
      </w:r>
      <w:r w:rsidRPr="00412AB4">
        <w:rPr>
          <w:rStyle w:val="Emphasis"/>
        </w:rPr>
        <w:t>Mutual aid manifests</w:t>
      </w:r>
      <w:r w:rsidRPr="00412AB4">
        <w:rPr>
          <w:u w:val="single"/>
        </w:rPr>
        <w:t xml:space="preserve"> the </w:t>
      </w:r>
      <w:r w:rsidRPr="00412AB4">
        <w:rPr>
          <w:rStyle w:val="Emphasis"/>
        </w:rPr>
        <w:t>ontology</w:t>
      </w:r>
      <w:r w:rsidRPr="00412AB4">
        <w:rPr>
          <w:sz w:val="16"/>
        </w:rPr>
        <w:t xml:space="preserve"> </w:t>
      </w:r>
      <w:r w:rsidRPr="00412AB4">
        <w:rPr>
          <w:u w:val="single"/>
        </w:rPr>
        <w:t xml:space="preserve">of </w:t>
      </w:r>
      <w:r w:rsidRPr="00412AB4">
        <w:rPr>
          <w:b/>
          <w:bCs/>
          <w:u w:val="single"/>
        </w:rPr>
        <w:t>new materialism</w:t>
      </w:r>
      <w:r w:rsidRPr="00412AB4">
        <w:rPr>
          <w:sz w:val="16"/>
        </w:rPr>
        <w:t xml:space="preserve">: </w:t>
      </w:r>
      <w:r w:rsidRPr="00412AB4">
        <w:rPr>
          <w:u w:val="single"/>
        </w:rPr>
        <w:t xml:space="preserve">we act for each other </w:t>
      </w:r>
      <w:r w:rsidRPr="00412AB4">
        <w:rPr>
          <w:highlight w:val="yellow"/>
          <w:u w:val="single"/>
        </w:rPr>
        <w:t xml:space="preserve">because </w:t>
      </w:r>
      <w:r w:rsidRPr="00412AB4">
        <w:rPr>
          <w:b/>
          <w:bCs/>
          <w:highlight w:val="yellow"/>
          <w:u w:val="single"/>
        </w:rPr>
        <w:t>we recognize</w:t>
      </w:r>
      <w:r w:rsidRPr="00412AB4">
        <w:rPr>
          <w:u w:val="single"/>
        </w:rPr>
        <w:t xml:space="preserve">, at some level, that we are not absolutely divided and separate, that </w:t>
      </w:r>
      <w:r w:rsidRPr="00412AB4">
        <w:rPr>
          <w:rStyle w:val="Emphasis"/>
          <w:highlight w:val="yellow"/>
        </w:rPr>
        <w:t>we co-constitute each other</w:t>
      </w:r>
      <w:r w:rsidRPr="00412AB4">
        <w:rPr>
          <w:u w:val="single"/>
        </w:rPr>
        <w:t xml:space="preserve"> in some important way</w:t>
      </w:r>
      <w:r w:rsidRPr="00412AB4">
        <w:rPr>
          <w:rStyle w:val="Emphasis"/>
        </w:rPr>
        <w:t xml:space="preserve">. </w:t>
      </w:r>
      <w:r w:rsidRPr="00412AB4">
        <w:rPr>
          <w:rStyle w:val="Emphasis"/>
          <w:highlight w:val="yellow"/>
        </w:rPr>
        <w:t>Mutual aid counters social separation</w:t>
      </w:r>
      <w:r w:rsidRPr="00412AB4">
        <w:rPr>
          <w:u w:val="single"/>
        </w:rPr>
        <w:t xml:space="preserve"> both </w:t>
      </w:r>
      <w:r w:rsidRPr="00412AB4">
        <w:rPr>
          <w:b/>
          <w:bCs/>
          <w:highlight w:val="yellow"/>
          <w:u w:val="single"/>
        </w:rPr>
        <w:t>concretely</w:t>
      </w:r>
      <w:r w:rsidRPr="00412AB4">
        <w:rPr>
          <w:highlight w:val="yellow"/>
          <w:u w:val="single"/>
        </w:rPr>
        <w:t xml:space="preserve"> and </w:t>
      </w:r>
      <w:r w:rsidRPr="00412AB4">
        <w:rPr>
          <w:b/>
          <w:bCs/>
          <w:highlight w:val="yellow"/>
          <w:u w:val="single"/>
        </w:rPr>
        <w:t>ontologically</w:t>
      </w:r>
      <w:r w:rsidRPr="00412AB4">
        <w:rPr>
          <w:sz w:val="16"/>
        </w:rPr>
        <w:t xml:space="preserve">; that is, </w:t>
      </w:r>
      <w:r w:rsidRPr="00412AB4">
        <w:rPr>
          <w:u w:val="single"/>
        </w:rPr>
        <w:t xml:space="preserve">both as </w:t>
      </w:r>
      <w:r w:rsidRPr="00412AB4">
        <w:rPr>
          <w:highlight w:val="yellow"/>
          <w:u w:val="single"/>
        </w:rPr>
        <w:t xml:space="preserve">a </w:t>
      </w:r>
      <w:r w:rsidRPr="00412AB4">
        <w:rPr>
          <w:rStyle w:val="Emphasis"/>
          <w:highlight w:val="yellow"/>
        </w:rPr>
        <w:t>practical tactic</w:t>
      </w:r>
      <w:r w:rsidRPr="00412AB4">
        <w:rPr>
          <w:highlight w:val="yellow"/>
          <w:u w:val="single"/>
        </w:rPr>
        <w:t xml:space="preserve"> and </w:t>
      </w:r>
      <w:r w:rsidRPr="00412AB4">
        <w:rPr>
          <w:u w:val="single"/>
        </w:rPr>
        <w:t xml:space="preserve">as </w:t>
      </w:r>
      <w:r w:rsidRPr="00412AB4">
        <w:rPr>
          <w:highlight w:val="yellow"/>
          <w:u w:val="single"/>
        </w:rPr>
        <w:t xml:space="preserve">a </w:t>
      </w:r>
      <w:r w:rsidRPr="00412AB4">
        <w:rPr>
          <w:rStyle w:val="Emphasis"/>
          <w:highlight w:val="yellow"/>
        </w:rPr>
        <w:t>proposition</w:t>
      </w:r>
      <w:r w:rsidRPr="00412AB4">
        <w:rPr>
          <w:highlight w:val="yellow"/>
          <w:u w:val="single"/>
        </w:rPr>
        <w:t xml:space="preserve"> that </w:t>
      </w:r>
      <w:r w:rsidRPr="00412AB4">
        <w:rPr>
          <w:b/>
          <w:bCs/>
          <w:highlight w:val="yellow"/>
          <w:u w:val="single"/>
        </w:rPr>
        <w:t>the world</w:t>
      </w:r>
      <w:r w:rsidRPr="00412AB4">
        <w:rPr>
          <w:highlight w:val="yellow"/>
          <w:u w:val="single"/>
        </w:rPr>
        <w:t xml:space="preserve"> is</w:t>
      </w:r>
      <w:r w:rsidRPr="00412AB4">
        <w:rPr>
          <w:u w:val="single"/>
        </w:rPr>
        <w:t xml:space="preserve"> itself </w:t>
      </w:r>
      <w:r w:rsidRPr="00412AB4">
        <w:rPr>
          <w:b/>
          <w:bCs/>
          <w:highlight w:val="yellow"/>
          <w:u w:val="single"/>
        </w:rPr>
        <w:t>constituted by</w:t>
      </w:r>
      <w:r w:rsidRPr="00412AB4">
        <w:rPr>
          <w:b/>
          <w:bCs/>
          <w:u w:val="single"/>
        </w:rPr>
        <w:t xml:space="preserve"> relations of </w:t>
      </w:r>
      <w:r w:rsidRPr="00412AB4">
        <w:rPr>
          <w:b/>
          <w:bCs/>
          <w:highlight w:val="yellow"/>
          <w:u w:val="single"/>
        </w:rPr>
        <w:t>mutual interdependence</w:t>
      </w:r>
      <w:r w:rsidRPr="00412AB4">
        <w:rPr>
          <w:sz w:val="16"/>
        </w:rPr>
        <w:t xml:space="preserve">. </w:t>
      </w:r>
      <w:r w:rsidRPr="00412AB4">
        <w:rPr>
          <w:u w:val="single"/>
        </w:rPr>
        <w:t xml:space="preserve">The mobilization of mutual aid is </w:t>
      </w:r>
      <w:r w:rsidRPr="00412AB4">
        <w:rPr>
          <w:b/>
          <w:bCs/>
          <w:highlight w:val="yellow"/>
          <w:u w:val="single"/>
        </w:rPr>
        <w:t>a direct counter</w:t>
      </w:r>
      <w:r w:rsidRPr="00412AB4">
        <w:rPr>
          <w:highlight w:val="yellow"/>
          <w:u w:val="single"/>
        </w:rPr>
        <w:t xml:space="preserve"> to </w:t>
      </w:r>
      <w:r w:rsidRPr="00412AB4">
        <w:rPr>
          <w:rStyle w:val="Emphasis"/>
          <w:highlight w:val="yellow"/>
        </w:rPr>
        <w:t>algorithmic</w:t>
      </w:r>
      <w:r w:rsidRPr="00412AB4">
        <w:rPr>
          <w:u w:val="single"/>
        </w:rPr>
        <w:t xml:space="preserve"> segregation and </w:t>
      </w:r>
      <w:r w:rsidRPr="00412AB4">
        <w:rPr>
          <w:rStyle w:val="Emphasis"/>
          <w:highlight w:val="yellow"/>
        </w:rPr>
        <w:t>carelessness</w:t>
      </w:r>
      <w:r w:rsidRPr="00412AB4">
        <w:rPr>
          <w:u w:val="single"/>
        </w:rPr>
        <w:t>.</w:t>
      </w:r>
    </w:p>
    <w:p w14:paraId="67165D82" w14:textId="77777777" w:rsidR="00412AB4" w:rsidRPr="00412AB4" w:rsidRDefault="00412AB4" w:rsidP="00412AB4">
      <w:pPr>
        <w:spacing w:after="0"/>
        <w:rPr>
          <w:u w:val="single"/>
        </w:rPr>
      </w:pPr>
      <w:r w:rsidRPr="00412AB4">
        <w:rPr>
          <w:sz w:val="16"/>
        </w:rPr>
        <w:tab/>
        <w:t xml:space="preserve">Mutual aid constantly re-emerges </w:t>
      </w:r>
      <w:r w:rsidRPr="00412AB4">
        <w:rPr>
          <w:u w:val="single"/>
        </w:rPr>
        <w:t>as a response to the vicissitudes of neoliberal fragmentation, including situations where the exploitation is powered by algorithmic systems</w:t>
      </w:r>
      <w:r w:rsidRPr="00412AB4">
        <w:rPr>
          <w:sz w:val="16"/>
        </w:rPr>
        <w:t xml:space="preserve">. Many </w:t>
      </w:r>
      <w:r w:rsidRPr="00412AB4">
        <w:rPr>
          <w:rStyle w:val="Emphasis"/>
          <w:highlight w:val="yellow"/>
        </w:rPr>
        <w:t>drivers in Jakarta</w:t>
      </w:r>
      <w:r w:rsidRPr="00412AB4">
        <w:rPr>
          <w:u w:val="single"/>
        </w:rPr>
        <w:t>, where</w:t>
      </w:r>
      <w:r w:rsidRPr="00412AB4">
        <w:rPr>
          <w:sz w:val="16"/>
        </w:rPr>
        <w:t xml:space="preserve"> the regional </w:t>
      </w:r>
      <w:r w:rsidRPr="00412AB4">
        <w:rPr>
          <w:u w:val="single"/>
        </w:rPr>
        <w:t xml:space="preserve">Uber-like platforms are </w:t>
      </w:r>
      <w:r w:rsidRPr="00412AB4">
        <w:rPr>
          <w:b/>
          <w:bCs/>
          <w:u w:val="single"/>
        </w:rPr>
        <w:t>Gojek</w:t>
      </w:r>
      <w:r w:rsidRPr="00412AB4">
        <w:rPr>
          <w:u w:val="single"/>
        </w:rPr>
        <w:t xml:space="preserve"> and </w:t>
      </w:r>
      <w:r w:rsidRPr="00412AB4">
        <w:rPr>
          <w:b/>
          <w:bCs/>
          <w:u w:val="single"/>
        </w:rPr>
        <w:t>Grab</w:t>
      </w:r>
      <w:r w:rsidRPr="00412AB4">
        <w:rPr>
          <w:u w:val="single"/>
        </w:rPr>
        <w:t xml:space="preserve">, are </w:t>
      </w:r>
      <w:r w:rsidRPr="00412AB4">
        <w:rPr>
          <w:highlight w:val="yellow"/>
          <w:u w:val="single"/>
        </w:rPr>
        <w:t>organize</w:t>
      </w:r>
      <w:r w:rsidRPr="00412AB4">
        <w:rPr>
          <w:u w:val="single"/>
        </w:rPr>
        <w:t xml:space="preserve">d </w:t>
      </w:r>
      <w:r w:rsidRPr="00412AB4">
        <w:rPr>
          <w:highlight w:val="yellow"/>
          <w:u w:val="single"/>
        </w:rPr>
        <w:t>into</w:t>
      </w:r>
      <w:r w:rsidRPr="00412AB4">
        <w:rPr>
          <w:u w:val="single"/>
        </w:rPr>
        <w:t xml:space="preserve"> hundreds of </w:t>
      </w:r>
      <w:r w:rsidRPr="00412AB4">
        <w:rPr>
          <w:b/>
          <w:bCs/>
          <w:highlight w:val="yellow"/>
          <w:u w:val="single"/>
        </w:rPr>
        <w:t>mutual aid collectives</w:t>
      </w:r>
      <w:r w:rsidRPr="00412AB4">
        <w:rPr>
          <w:highlight w:val="yellow"/>
          <w:u w:val="single"/>
        </w:rPr>
        <w:t xml:space="preserve"> known as </w:t>
      </w:r>
      <w:r w:rsidRPr="00412AB4">
        <w:rPr>
          <w:rStyle w:val="Emphasis"/>
          <w:highlight w:val="yellow"/>
        </w:rPr>
        <w:t>ojol</w:t>
      </w:r>
      <w:r w:rsidRPr="00412AB4">
        <w:rPr>
          <w:sz w:val="16"/>
        </w:rPr>
        <w:t xml:space="preserve"> (Qadri and Raval, 2021). </w:t>
      </w:r>
      <w:r w:rsidRPr="00412AB4">
        <w:rPr>
          <w:u w:val="single"/>
        </w:rPr>
        <w:t xml:space="preserve">These communities have </w:t>
      </w:r>
      <w:r w:rsidRPr="00412AB4">
        <w:rPr>
          <w:rStyle w:val="Emphasis"/>
          <w:highlight w:val="yellow"/>
        </w:rPr>
        <w:t>basecamps</w:t>
      </w:r>
      <w:r w:rsidRPr="00412AB4">
        <w:rPr>
          <w:highlight w:val="yellow"/>
          <w:u w:val="single"/>
        </w:rPr>
        <w:t xml:space="preserve"> where</w:t>
      </w:r>
      <w:r w:rsidRPr="00412AB4">
        <w:rPr>
          <w:u w:val="single"/>
        </w:rPr>
        <w:t xml:space="preserve"> their </w:t>
      </w:r>
      <w:r w:rsidRPr="00412AB4">
        <w:rPr>
          <w:highlight w:val="yellow"/>
          <w:u w:val="single"/>
        </w:rPr>
        <w:t>members</w:t>
      </w:r>
      <w:r w:rsidRPr="00412AB4">
        <w:rPr>
          <w:u w:val="single"/>
        </w:rPr>
        <w:t xml:space="preserve"> can </w:t>
      </w:r>
      <w:r w:rsidRPr="00412AB4">
        <w:rPr>
          <w:highlight w:val="yellow"/>
          <w:u w:val="single"/>
        </w:rPr>
        <w:t xml:space="preserve">gather </w:t>
      </w:r>
      <w:r w:rsidRPr="00412AB4">
        <w:rPr>
          <w:b/>
          <w:bCs/>
          <w:highlight w:val="yellow"/>
          <w:u w:val="single"/>
        </w:rPr>
        <w:t>between jobs</w:t>
      </w:r>
      <w:r w:rsidRPr="00412AB4">
        <w:rPr>
          <w:sz w:val="16"/>
        </w:rPr>
        <w:t xml:space="preserve">. </w:t>
      </w:r>
      <w:r w:rsidRPr="00412AB4">
        <w:rPr>
          <w:u w:val="single"/>
        </w:rPr>
        <w:t xml:space="preserve">They organize </w:t>
      </w:r>
      <w:r w:rsidRPr="00412AB4">
        <w:rPr>
          <w:rStyle w:val="Emphasis"/>
          <w:highlight w:val="yellow"/>
        </w:rPr>
        <w:t>mutual aid funds</w:t>
      </w:r>
      <w:r w:rsidRPr="00412AB4">
        <w:rPr>
          <w:u w:val="single"/>
        </w:rPr>
        <w:t xml:space="preserve"> so that the collective contributions of members can provide payouts </w:t>
      </w:r>
      <w:r w:rsidRPr="00412AB4">
        <w:rPr>
          <w:b/>
          <w:bCs/>
          <w:highlight w:val="yellow"/>
          <w:u w:val="single"/>
        </w:rPr>
        <w:t>in</w:t>
      </w:r>
      <w:r w:rsidRPr="00412AB4">
        <w:rPr>
          <w:u w:val="single"/>
        </w:rPr>
        <w:t xml:space="preserve"> the </w:t>
      </w:r>
      <w:r w:rsidRPr="00412AB4">
        <w:rPr>
          <w:b/>
          <w:bCs/>
          <w:highlight w:val="yellow"/>
          <w:u w:val="single"/>
        </w:rPr>
        <w:t>case of accidents</w:t>
      </w:r>
      <w:r w:rsidRPr="00412AB4">
        <w:rPr>
          <w:highlight w:val="yellow"/>
          <w:u w:val="single"/>
        </w:rPr>
        <w:t xml:space="preserve"> or </w:t>
      </w:r>
      <w:r w:rsidRPr="00412AB4">
        <w:rPr>
          <w:b/>
          <w:bCs/>
          <w:highlight w:val="yellow"/>
          <w:u w:val="single"/>
        </w:rPr>
        <w:t>deaths</w:t>
      </w:r>
      <w:r w:rsidRPr="00412AB4">
        <w:rPr>
          <w:u w:val="single"/>
        </w:rPr>
        <w:t xml:space="preserve">, and even began </w:t>
      </w:r>
      <w:r w:rsidRPr="00412AB4">
        <w:rPr>
          <w:b/>
          <w:bCs/>
          <w:highlight w:val="yellow"/>
          <w:u w:val="single"/>
        </w:rPr>
        <w:t>distributing</w:t>
      </w:r>
      <w:r w:rsidRPr="00412AB4">
        <w:rPr>
          <w:highlight w:val="yellow"/>
          <w:u w:val="single"/>
        </w:rPr>
        <w:t xml:space="preserve"> </w:t>
      </w:r>
      <w:r w:rsidRPr="00412AB4">
        <w:rPr>
          <w:rStyle w:val="Emphasis"/>
          <w:highlight w:val="yellow"/>
        </w:rPr>
        <w:t>p</w:t>
      </w:r>
      <w:r w:rsidRPr="00412AB4">
        <w:rPr>
          <w:u w:val="single"/>
        </w:rPr>
        <w:t xml:space="preserve">ersonal </w:t>
      </w:r>
      <w:r w:rsidRPr="00412AB4">
        <w:rPr>
          <w:rStyle w:val="Emphasis"/>
          <w:highlight w:val="yellow"/>
        </w:rPr>
        <w:t>p</w:t>
      </w:r>
      <w:r w:rsidRPr="00412AB4">
        <w:rPr>
          <w:u w:val="single"/>
        </w:rPr>
        <w:t xml:space="preserve">rotective </w:t>
      </w:r>
      <w:r w:rsidRPr="00412AB4">
        <w:rPr>
          <w:rStyle w:val="Emphasis"/>
          <w:highlight w:val="yellow"/>
        </w:rPr>
        <w:t>e</w:t>
      </w:r>
      <w:r w:rsidRPr="00412AB4">
        <w:rPr>
          <w:u w:val="single"/>
        </w:rPr>
        <w:t xml:space="preserve">quipment </w:t>
      </w:r>
      <w:r w:rsidRPr="00412AB4">
        <w:rPr>
          <w:b/>
          <w:bCs/>
          <w:highlight w:val="yellow"/>
          <w:u w:val="single"/>
        </w:rPr>
        <w:t>during</w:t>
      </w:r>
      <w:r w:rsidRPr="00412AB4">
        <w:rPr>
          <w:highlight w:val="yellow"/>
          <w:u w:val="single"/>
        </w:rPr>
        <w:t xml:space="preserve"> </w:t>
      </w:r>
      <w:r w:rsidRPr="00412AB4">
        <w:rPr>
          <w:b/>
          <w:bCs/>
          <w:highlight w:val="yellow"/>
          <w:u w:val="single"/>
        </w:rPr>
        <w:t>the</w:t>
      </w:r>
      <w:r w:rsidRPr="00412AB4">
        <w:rPr>
          <w:u w:val="single"/>
        </w:rPr>
        <w:t xml:space="preserve"> COVID-19 </w:t>
      </w:r>
      <w:r w:rsidRPr="00412AB4">
        <w:rPr>
          <w:b/>
          <w:bCs/>
          <w:highlight w:val="yellow"/>
          <w:u w:val="single"/>
        </w:rPr>
        <w:t>pandemic</w:t>
      </w:r>
      <w:r w:rsidRPr="00412AB4">
        <w:rPr>
          <w:sz w:val="16"/>
        </w:rPr>
        <w:t xml:space="preserve">. Networked by WhatsApp groups and a sense of commonality, </w:t>
      </w:r>
      <w:r w:rsidRPr="00412AB4">
        <w:rPr>
          <w:rStyle w:val="Emphasis"/>
        </w:rPr>
        <w:t xml:space="preserve">the </w:t>
      </w:r>
      <w:r w:rsidRPr="00412AB4">
        <w:rPr>
          <w:rStyle w:val="Emphasis"/>
          <w:highlight w:val="yellow"/>
        </w:rPr>
        <w:t>ojol</w:t>
      </w:r>
      <w:r w:rsidRPr="00412AB4">
        <w:rPr>
          <w:sz w:val="16"/>
        </w:rPr>
        <w:t xml:space="preserve"> </w:t>
      </w:r>
      <w:r w:rsidRPr="00412AB4">
        <w:rPr>
          <w:u w:val="single"/>
        </w:rPr>
        <w:t xml:space="preserve">have a city-wide group that </w:t>
      </w:r>
      <w:r w:rsidRPr="00412AB4">
        <w:rPr>
          <w:highlight w:val="yellow"/>
          <w:u w:val="single"/>
        </w:rPr>
        <w:t>organize</w:t>
      </w:r>
      <w:r w:rsidRPr="00412AB4">
        <w:rPr>
          <w:u w:val="single"/>
        </w:rPr>
        <w:t xml:space="preserve">s an </w:t>
      </w:r>
      <w:r w:rsidRPr="00412AB4">
        <w:rPr>
          <w:rStyle w:val="Emphasis"/>
          <w:highlight w:val="yellow"/>
        </w:rPr>
        <w:t>emergency response</w:t>
      </w:r>
      <w:r w:rsidRPr="00412AB4">
        <w:rPr>
          <w:highlight w:val="yellow"/>
          <w:u w:val="single"/>
        </w:rPr>
        <w:t xml:space="preserve"> when members are</w:t>
      </w:r>
      <w:r w:rsidRPr="00412AB4">
        <w:rPr>
          <w:u w:val="single"/>
        </w:rPr>
        <w:t xml:space="preserve"> involved </w:t>
      </w:r>
      <w:r w:rsidRPr="00412AB4">
        <w:rPr>
          <w:highlight w:val="yellow"/>
          <w:u w:val="single"/>
        </w:rPr>
        <w:t xml:space="preserve">in a </w:t>
      </w:r>
      <w:r w:rsidRPr="00412AB4">
        <w:rPr>
          <w:b/>
          <w:bCs/>
          <w:highlight w:val="yellow"/>
          <w:u w:val="single"/>
        </w:rPr>
        <w:t>road accident</w:t>
      </w:r>
      <w:r w:rsidRPr="00412AB4">
        <w:rPr>
          <w:u w:val="single"/>
        </w:rPr>
        <w:t xml:space="preserve">, </w:t>
      </w:r>
      <w:r w:rsidRPr="00412AB4">
        <w:rPr>
          <w:rStyle w:val="Emphasis"/>
        </w:rPr>
        <w:t xml:space="preserve">coordinating ‘ambulance escorts’ </w:t>
      </w:r>
      <w:r w:rsidRPr="00412AB4">
        <w:rPr>
          <w:u w:val="single"/>
        </w:rPr>
        <w:t>that keep the route clear for any ambulance carrying an ojol member</w:t>
      </w:r>
      <w:r w:rsidRPr="00412AB4">
        <w:rPr>
          <w:sz w:val="16"/>
        </w:rPr>
        <w:t xml:space="preserve">. Although these communities aren’t organized as official workplace unions, their power is acknowledged by </w:t>
      </w:r>
      <w:r w:rsidRPr="00412AB4">
        <w:rPr>
          <w:b/>
          <w:bCs/>
          <w:highlight w:val="yellow"/>
          <w:u w:val="single"/>
        </w:rPr>
        <w:t>the digital platforms</w:t>
      </w:r>
      <w:r w:rsidRPr="00412AB4">
        <w:rPr>
          <w:u w:val="single"/>
        </w:rPr>
        <w:t xml:space="preserve">, who </w:t>
      </w:r>
      <w:r w:rsidRPr="00412AB4">
        <w:rPr>
          <w:b/>
          <w:bCs/>
          <w:highlight w:val="yellow"/>
          <w:u w:val="single"/>
        </w:rPr>
        <w:t>send representatives</w:t>
      </w:r>
      <w:r w:rsidRPr="00412AB4">
        <w:rPr>
          <w:u w:val="single"/>
        </w:rPr>
        <w:t xml:space="preserve"> to the basecamps </w:t>
      </w:r>
      <w:r w:rsidRPr="00412AB4">
        <w:rPr>
          <w:rStyle w:val="Emphasis"/>
          <w:highlight w:val="yellow"/>
        </w:rPr>
        <w:t>to get feedback</w:t>
      </w:r>
      <w:r w:rsidRPr="00412AB4">
        <w:rPr>
          <w:highlight w:val="yellow"/>
          <w:u w:val="single"/>
        </w:rPr>
        <w:t xml:space="preserve"> on</w:t>
      </w:r>
      <w:r w:rsidRPr="00412AB4">
        <w:rPr>
          <w:u w:val="single"/>
        </w:rPr>
        <w:t xml:space="preserve"> proposed </w:t>
      </w:r>
      <w:r w:rsidRPr="00412AB4">
        <w:rPr>
          <w:rStyle w:val="Emphasis"/>
        </w:rPr>
        <w:t xml:space="preserve">system </w:t>
      </w:r>
      <w:r w:rsidRPr="00412AB4">
        <w:rPr>
          <w:rStyle w:val="Emphasis"/>
          <w:highlight w:val="yellow"/>
        </w:rPr>
        <w:t>changes</w:t>
      </w:r>
      <w:r w:rsidRPr="00412AB4">
        <w:rPr>
          <w:u w:val="single"/>
        </w:rPr>
        <w:t xml:space="preserve"> and app updates.</w:t>
      </w:r>
    </w:p>
    <w:p w14:paraId="600E3DFC" w14:textId="77777777" w:rsidR="00412AB4" w:rsidRPr="00412AB4" w:rsidRDefault="00412AB4" w:rsidP="00412AB4">
      <w:pPr>
        <w:spacing w:after="0"/>
        <w:ind w:firstLine="720"/>
        <w:rPr>
          <w:sz w:val="16"/>
        </w:rPr>
      </w:pPr>
      <w:r w:rsidRPr="00412AB4">
        <w:rPr>
          <w:u w:val="single"/>
        </w:rPr>
        <w:t xml:space="preserve">Our systems of social boundaries </w:t>
      </w:r>
      <w:r w:rsidRPr="00412AB4">
        <w:rPr>
          <w:sz w:val="16"/>
        </w:rPr>
        <w:t xml:space="preserve">and exclusions </w:t>
      </w:r>
      <w:r w:rsidRPr="00412AB4">
        <w:rPr>
          <w:u w:val="single"/>
        </w:rPr>
        <w:t>are</w:t>
      </w:r>
      <w:r w:rsidRPr="00412AB4">
        <w:rPr>
          <w:sz w:val="16"/>
        </w:rPr>
        <w:t xml:space="preserve"> increasingly </w:t>
      </w:r>
      <w:r w:rsidRPr="00412AB4">
        <w:rPr>
          <w:b/>
          <w:bCs/>
          <w:u w:val="single"/>
        </w:rPr>
        <w:t>structured by</w:t>
      </w:r>
      <w:r w:rsidRPr="00412AB4">
        <w:rPr>
          <w:u w:val="single"/>
        </w:rPr>
        <w:t xml:space="preserve"> </w:t>
      </w:r>
      <w:r w:rsidRPr="00412AB4">
        <w:rPr>
          <w:sz w:val="16"/>
        </w:rPr>
        <w:t>algorithms and</w:t>
      </w:r>
      <w:r w:rsidRPr="00412AB4">
        <w:rPr>
          <w:u w:val="single"/>
        </w:rPr>
        <w:t xml:space="preserve"> </w:t>
      </w:r>
      <w:r w:rsidRPr="00412AB4">
        <w:rPr>
          <w:b/>
          <w:bCs/>
          <w:u w:val="single"/>
        </w:rPr>
        <w:t>AI</w:t>
      </w:r>
      <w:r w:rsidRPr="00412AB4">
        <w:rPr>
          <w:sz w:val="16"/>
        </w:rPr>
        <w:t>, and there is an urgent need to restructure them. Gustav Landauer, philosopher of social anarchism, recognized the transformative potential of restructured relationality when he wrote, ‘</w:t>
      </w:r>
      <w:r w:rsidRPr="00412AB4">
        <w:rPr>
          <w:rStyle w:val="Emphasis"/>
          <w:highlight w:val="yellow"/>
        </w:rPr>
        <w:t>The state is a social relationship</w:t>
      </w:r>
      <w:r w:rsidRPr="00412AB4">
        <w:rPr>
          <w:sz w:val="16"/>
        </w:rPr>
        <w:t xml:space="preserve">, </w:t>
      </w:r>
      <w:r w:rsidRPr="00412AB4">
        <w:rPr>
          <w:u w:val="single"/>
        </w:rPr>
        <w:t>a certain way of people relating to one another</w:t>
      </w:r>
      <w:r w:rsidRPr="00412AB4">
        <w:rPr>
          <w:sz w:val="16"/>
        </w:rPr>
        <w:t xml:space="preserve">. </w:t>
      </w:r>
      <w:r w:rsidRPr="00412AB4">
        <w:rPr>
          <w:highlight w:val="yellow"/>
          <w:u w:val="single"/>
        </w:rPr>
        <w:t xml:space="preserve">It can be </w:t>
      </w:r>
      <w:r w:rsidRPr="00412AB4">
        <w:rPr>
          <w:rStyle w:val="Emphasis"/>
          <w:highlight w:val="yellow"/>
        </w:rPr>
        <w:t>destroyed</w:t>
      </w:r>
      <w:r w:rsidRPr="00412AB4">
        <w:rPr>
          <w:highlight w:val="yellow"/>
          <w:u w:val="single"/>
        </w:rPr>
        <w:t xml:space="preserve"> by </w:t>
      </w:r>
      <w:r w:rsidRPr="00412AB4">
        <w:rPr>
          <w:b/>
          <w:bCs/>
          <w:highlight w:val="yellow"/>
          <w:u w:val="single"/>
        </w:rPr>
        <w:t>creating new</w:t>
      </w:r>
      <w:r w:rsidRPr="00412AB4">
        <w:rPr>
          <w:b/>
          <w:bCs/>
          <w:u w:val="single"/>
        </w:rPr>
        <w:t xml:space="preserve"> social </w:t>
      </w:r>
      <w:r w:rsidRPr="00412AB4">
        <w:rPr>
          <w:b/>
          <w:bCs/>
          <w:highlight w:val="yellow"/>
          <w:u w:val="single"/>
        </w:rPr>
        <w:t>relationships</w:t>
      </w:r>
      <w:r w:rsidRPr="00412AB4">
        <w:rPr>
          <w:u w:val="single"/>
        </w:rPr>
        <w:t>,</w:t>
      </w:r>
      <w:r w:rsidRPr="00412AB4">
        <w:rPr>
          <w:sz w:val="16"/>
        </w:rPr>
        <w:t xml:space="preserve"> i.e. </w:t>
      </w:r>
      <w:r w:rsidRPr="00412AB4">
        <w:rPr>
          <w:u w:val="single"/>
        </w:rPr>
        <w:t xml:space="preserve">by people </w:t>
      </w:r>
      <w:r w:rsidRPr="00412AB4">
        <w:rPr>
          <w:b/>
          <w:bCs/>
          <w:highlight w:val="yellow"/>
          <w:u w:val="single"/>
        </w:rPr>
        <w:t>relating</w:t>
      </w:r>
      <w:r w:rsidRPr="00412AB4">
        <w:rPr>
          <w:highlight w:val="yellow"/>
          <w:u w:val="single"/>
        </w:rPr>
        <w:t xml:space="preserve"> to one another </w:t>
      </w:r>
      <w:r w:rsidRPr="00412AB4">
        <w:rPr>
          <w:rStyle w:val="Emphasis"/>
          <w:highlight w:val="yellow"/>
        </w:rPr>
        <w:t>differently’</w:t>
      </w:r>
      <w:r w:rsidRPr="00412AB4">
        <w:rPr>
          <w:sz w:val="16"/>
        </w:rPr>
        <w:t xml:space="preserve"> (Sakolsky, 2012). In our highly infrastructured societies, the relationships that need restructuring include those within and between our apparatuses. </w:t>
      </w:r>
      <w:r w:rsidRPr="00412AB4">
        <w:rPr>
          <w:b/>
          <w:bCs/>
          <w:highlight w:val="yellow"/>
          <w:u w:val="single"/>
        </w:rPr>
        <w:t>Rather than</w:t>
      </w:r>
      <w:r w:rsidRPr="00412AB4">
        <w:rPr>
          <w:highlight w:val="yellow"/>
          <w:u w:val="single"/>
        </w:rPr>
        <w:t xml:space="preserve"> </w:t>
      </w:r>
      <w:r w:rsidRPr="00412AB4">
        <w:rPr>
          <w:rStyle w:val="Emphasis"/>
          <w:highlight w:val="yellow"/>
        </w:rPr>
        <w:t>starting from</w:t>
      </w:r>
      <w:r w:rsidRPr="00412AB4">
        <w:rPr>
          <w:highlight w:val="yellow"/>
          <w:u w:val="single"/>
        </w:rPr>
        <w:t xml:space="preserve"> </w:t>
      </w:r>
      <w:r w:rsidRPr="00412AB4">
        <w:rPr>
          <w:rStyle w:val="Emphasis"/>
          <w:highlight w:val="yellow"/>
        </w:rPr>
        <w:t>the statistical assumption of separability</w:t>
      </w:r>
      <w:r w:rsidRPr="00412AB4">
        <w:rPr>
          <w:u w:val="single"/>
        </w:rPr>
        <w:t xml:space="preserve">, </w:t>
      </w:r>
      <w:r w:rsidRPr="00412AB4">
        <w:rPr>
          <w:b/>
          <w:bCs/>
          <w:highlight w:val="yellow"/>
          <w:u w:val="single"/>
        </w:rPr>
        <w:t>which always comes with</w:t>
      </w:r>
      <w:r w:rsidRPr="00412AB4">
        <w:rPr>
          <w:u w:val="single"/>
        </w:rPr>
        <w:t xml:space="preserve"> a gradient of </w:t>
      </w:r>
      <w:r w:rsidRPr="00412AB4">
        <w:rPr>
          <w:rStyle w:val="Emphasis"/>
          <w:highlight w:val="yellow"/>
        </w:rPr>
        <w:t>power</w:t>
      </w:r>
      <w:r w:rsidRPr="00412AB4">
        <w:rPr>
          <w:highlight w:val="yellow"/>
          <w:u w:val="single"/>
        </w:rPr>
        <w:t xml:space="preserve">, </w:t>
      </w:r>
      <w:r w:rsidRPr="00412AB4">
        <w:rPr>
          <w:rStyle w:val="Emphasis"/>
          <w:highlight w:val="yellow"/>
        </w:rPr>
        <w:t>mutual aid embraces entanglement</w:t>
      </w:r>
      <w:r w:rsidRPr="00412AB4">
        <w:rPr>
          <w:u w:val="single"/>
        </w:rPr>
        <w:t xml:space="preserve"> as </w:t>
      </w:r>
      <w:r w:rsidRPr="00412AB4">
        <w:rPr>
          <w:b/>
          <w:bCs/>
          <w:u w:val="single"/>
        </w:rPr>
        <w:t>a form of levelling</w:t>
      </w:r>
      <w:r w:rsidRPr="00412AB4">
        <w:rPr>
          <w:u w:val="single"/>
        </w:rPr>
        <w:t>.</w:t>
      </w:r>
      <w:r w:rsidRPr="00412AB4">
        <w:rPr>
          <w:sz w:val="16"/>
        </w:rPr>
        <w:t xml:space="preserve"> Where the algorithmic delivery of care is scarcified, commoditized and individualized, mutual aid is expansive, anti-discriminatory and collectivized.</w:t>
      </w:r>
    </w:p>
    <w:p w14:paraId="1D6CCCC2" w14:textId="77777777" w:rsidR="00412AB4" w:rsidRPr="00412AB4" w:rsidRDefault="00412AB4" w:rsidP="00412AB4">
      <w:pPr>
        <w:spacing w:after="0"/>
        <w:ind w:firstLine="720"/>
        <w:rPr>
          <w:sz w:val="10"/>
          <w:szCs w:val="10"/>
        </w:rPr>
      </w:pPr>
      <w:r w:rsidRPr="00412AB4">
        <w:rPr>
          <w:sz w:val="10"/>
          <w:szCs w:val="10"/>
        </w:rPr>
        <w:t>The COVID-19 pandemic catapulted the idea of mutual aid from the political margins to the centre of social discourse, at least temporarily. What we saw in many different places were networks of mutual aid groups springing up as the response of ordinary people to the plight of their neighbours and communities under conditions of lockdown. These collectives had the simple mission of making sure no one was hungry or harmed by the necessity of social distancing. Mutual aid re-emerges like this over and over again in response to dire need because institutional responses to crises are inadequate at best or harmful at worst, especially for the already marginalized. In mutual aid, knowing and caring are not sharply divided but flow naturally into direct action, into researching and tackling problems rather than appealing to distant authorities or algorithmic abstractions to solve them. Mutual aid transforms thoughtlessness through the practice of collective care and repair.</w:t>
      </w:r>
    </w:p>
    <w:p w14:paraId="71F7EAA4" w14:textId="77777777" w:rsidR="00412AB4" w:rsidRPr="00412AB4" w:rsidRDefault="00412AB4" w:rsidP="00412AB4">
      <w:pPr>
        <w:spacing w:after="0"/>
        <w:ind w:firstLine="720"/>
        <w:rPr>
          <w:sz w:val="16"/>
        </w:rPr>
      </w:pPr>
      <w:r w:rsidRPr="00412AB4">
        <w:rPr>
          <w:u w:val="single"/>
        </w:rPr>
        <w:t xml:space="preserve">Where mutual aid is the means to tackle a shared need, </w:t>
      </w:r>
      <w:r w:rsidRPr="00412AB4">
        <w:rPr>
          <w:rStyle w:val="Emphasis"/>
          <w:highlight w:val="yellow"/>
        </w:rPr>
        <w:t>solidarity</w:t>
      </w:r>
      <w:r w:rsidRPr="00412AB4">
        <w:rPr>
          <w:highlight w:val="yellow"/>
          <w:u w:val="single"/>
        </w:rPr>
        <w:t xml:space="preserve"> is </w:t>
      </w:r>
      <w:r w:rsidRPr="00412AB4">
        <w:rPr>
          <w:rStyle w:val="Emphasis"/>
          <w:highlight w:val="yellow"/>
        </w:rPr>
        <w:t>the basis</w:t>
      </w:r>
      <w:r w:rsidRPr="00412AB4">
        <w:rPr>
          <w:highlight w:val="yellow"/>
          <w:u w:val="single"/>
        </w:rPr>
        <w:t xml:space="preserve"> for</w:t>
      </w:r>
      <w:r w:rsidRPr="00412AB4">
        <w:rPr>
          <w:u w:val="single"/>
        </w:rPr>
        <w:t xml:space="preserve"> </w:t>
      </w:r>
      <w:r w:rsidRPr="00412AB4">
        <w:rPr>
          <w:b/>
          <w:bCs/>
          <w:u w:val="single"/>
        </w:rPr>
        <w:t xml:space="preserve">the </w:t>
      </w:r>
      <w:r w:rsidRPr="00412AB4">
        <w:rPr>
          <w:b/>
          <w:bCs/>
          <w:highlight w:val="yellow"/>
          <w:u w:val="single"/>
        </w:rPr>
        <w:t>struggle against</w:t>
      </w:r>
      <w:r w:rsidRPr="00412AB4">
        <w:rPr>
          <w:b/>
          <w:bCs/>
          <w:u w:val="single"/>
        </w:rPr>
        <w:t xml:space="preserve"> the </w:t>
      </w:r>
      <w:r w:rsidRPr="00412AB4">
        <w:rPr>
          <w:b/>
          <w:bCs/>
          <w:highlight w:val="yellow"/>
          <w:u w:val="single"/>
        </w:rPr>
        <w:t>systems</w:t>
      </w:r>
      <w:r w:rsidRPr="00412AB4">
        <w:rPr>
          <w:highlight w:val="yellow"/>
          <w:u w:val="single"/>
        </w:rPr>
        <w:t xml:space="preserve"> that create </w:t>
      </w:r>
      <w:r w:rsidRPr="00412AB4">
        <w:rPr>
          <w:b/>
          <w:bCs/>
          <w:highlight w:val="yellow"/>
          <w:u w:val="single"/>
        </w:rPr>
        <w:t>scarcity</w:t>
      </w:r>
      <w:r w:rsidRPr="00412AB4">
        <w:rPr>
          <w:u w:val="single"/>
        </w:rPr>
        <w:t xml:space="preserve">. Solidarity is an action-oriented commitment to one another based on the recognition of a shared </w:t>
      </w:r>
      <w:r w:rsidRPr="00412AB4">
        <w:rPr>
          <w:b/>
          <w:bCs/>
          <w:szCs w:val="24"/>
          <w:u w:val="single"/>
        </w:rPr>
        <w:t>commonality</w:t>
      </w:r>
      <w:r w:rsidRPr="00412AB4">
        <w:rPr>
          <w:sz w:val="16"/>
        </w:rPr>
        <w:t xml:space="preserve">. Whereas the expansion of </w:t>
      </w:r>
      <w:r w:rsidRPr="00412AB4">
        <w:rPr>
          <w:u w:val="single"/>
        </w:rPr>
        <w:t>AI-powered necropolitics is justified by the assumption of inequality and division, and in its more fascistic forms, of the vertical ranking of life itse</w:t>
      </w:r>
      <w:r w:rsidRPr="00412AB4">
        <w:rPr>
          <w:sz w:val="16"/>
        </w:rPr>
        <w:t xml:space="preserve">lf (Burley, 2017), </w:t>
      </w:r>
      <w:r w:rsidRPr="00412AB4">
        <w:rPr>
          <w:u w:val="single"/>
        </w:rPr>
        <w:t>solidarity is the simple strength of seeing what is common</w:t>
      </w:r>
      <w:r w:rsidRPr="00412AB4">
        <w:rPr>
          <w:sz w:val="16"/>
        </w:rPr>
        <w:t xml:space="preserve"> across all our struggles for justice. </w:t>
      </w:r>
      <w:r w:rsidRPr="00412AB4">
        <w:rPr>
          <w:highlight w:val="yellow"/>
          <w:u w:val="single"/>
        </w:rPr>
        <w:t xml:space="preserve">There are </w:t>
      </w:r>
      <w:r w:rsidRPr="00412AB4">
        <w:rPr>
          <w:rStyle w:val="Emphasis"/>
          <w:highlight w:val="yellow"/>
        </w:rPr>
        <w:t>collective choices to be made</w:t>
      </w:r>
      <w:r w:rsidRPr="00412AB4">
        <w:rPr>
          <w:highlight w:val="yellow"/>
          <w:u w:val="single"/>
        </w:rPr>
        <w:t xml:space="preserve"> about </w:t>
      </w:r>
      <w:r w:rsidRPr="00412AB4">
        <w:rPr>
          <w:b/>
          <w:bCs/>
          <w:highlight w:val="yellow"/>
          <w:u w:val="single"/>
        </w:rPr>
        <w:t>the</w:t>
      </w:r>
      <w:r w:rsidRPr="00412AB4">
        <w:rPr>
          <w:u w:val="single"/>
        </w:rPr>
        <w:t xml:space="preserve"> kind of </w:t>
      </w:r>
      <w:r w:rsidRPr="00412AB4">
        <w:rPr>
          <w:b/>
          <w:bCs/>
          <w:highlight w:val="yellow"/>
          <w:u w:val="single"/>
        </w:rPr>
        <w:t>futures we want</w:t>
      </w:r>
      <w:r w:rsidRPr="00412AB4">
        <w:rPr>
          <w:u w:val="single"/>
        </w:rPr>
        <w:t xml:space="preserve">, not just the ones we’re statistically predicted to have, and </w:t>
      </w:r>
      <w:r w:rsidRPr="00412AB4">
        <w:rPr>
          <w:b/>
          <w:bCs/>
          <w:highlight w:val="yellow"/>
          <w:u w:val="single"/>
        </w:rPr>
        <w:t>solidarity is</w:t>
      </w:r>
      <w:r w:rsidRPr="00412AB4">
        <w:rPr>
          <w:highlight w:val="yellow"/>
          <w:u w:val="single"/>
        </w:rPr>
        <w:t xml:space="preserve"> their </w:t>
      </w:r>
      <w:r w:rsidRPr="00412AB4">
        <w:rPr>
          <w:rStyle w:val="Emphasis"/>
          <w:highlight w:val="yellow"/>
        </w:rPr>
        <w:t>starting point</w:t>
      </w:r>
      <w:r w:rsidRPr="00412AB4">
        <w:rPr>
          <w:u w:val="single"/>
        </w:rPr>
        <w:t>.</w:t>
      </w:r>
      <w:r w:rsidRPr="00412AB4">
        <w:rPr>
          <w:sz w:val="16"/>
        </w:rPr>
        <w:t xml:space="preserve"> </w:t>
      </w:r>
      <w:r w:rsidRPr="00412AB4">
        <w:rPr>
          <w:u w:val="single"/>
        </w:rPr>
        <w:t xml:space="preserve">The challenges of </w:t>
      </w:r>
      <w:r w:rsidRPr="00412AB4">
        <w:rPr>
          <w:b/>
          <w:bCs/>
          <w:highlight w:val="yellow"/>
          <w:u w:val="single"/>
        </w:rPr>
        <w:t>social togetherness</w:t>
      </w:r>
      <w:r w:rsidRPr="00412AB4">
        <w:rPr>
          <w:highlight w:val="yellow"/>
          <w:u w:val="single"/>
        </w:rPr>
        <w:t xml:space="preserve"> </w:t>
      </w:r>
      <w:r w:rsidRPr="00412AB4">
        <w:rPr>
          <w:rStyle w:val="Emphasis"/>
          <w:highlight w:val="yellow"/>
        </w:rPr>
        <w:t>cannot be solved as an optimization problem</w:t>
      </w:r>
      <w:r w:rsidRPr="00412AB4">
        <w:rPr>
          <w:u w:val="single"/>
        </w:rPr>
        <w:t xml:space="preserve">: </w:t>
      </w:r>
      <w:r w:rsidRPr="00412AB4">
        <w:rPr>
          <w:b/>
          <w:bCs/>
          <w:u w:val="single"/>
        </w:rPr>
        <w:t>choos</w:t>
      </w:r>
      <w:r w:rsidRPr="00412AB4">
        <w:rPr>
          <w:u w:val="single"/>
        </w:rPr>
        <w:t xml:space="preserve">ing </w:t>
      </w:r>
      <w:r w:rsidRPr="00412AB4">
        <w:rPr>
          <w:b/>
          <w:bCs/>
          <w:u w:val="single"/>
        </w:rPr>
        <w:t>solidarity</w:t>
      </w:r>
      <w:r w:rsidRPr="00412AB4">
        <w:rPr>
          <w:u w:val="single"/>
        </w:rPr>
        <w:t xml:space="preserve"> is to stand </w:t>
      </w:r>
      <w:r w:rsidRPr="00412AB4">
        <w:rPr>
          <w:rStyle w:val="Emphasis"/>
        </w:rPr>
        <w:t>against</w:t>
      </w:r>
      <w:r w:rsidRPr="00412AB4">
        <w:rPr>
          <w:u w:val="single"/>
        </w:rPr>
        <w:t xml:space="preserve"> precarity and neglect and their </w:t>
      </w:r>
      <w:r w:rsidRPr="00412AB4">
        <w:rPr>
          <w:rStyle w:val="Emphasis"/>
        </w:rPr>
        <w:t>algorithmic naturalization</w:t>
      </w:r>
      <w:r w:rsidRPr="00412AB4">
        <w:rPr>
          <w:sz w:val="16"/>
        </w:rPr>
        <w:t xml:space="preserve">. </w:t>
      </w:r>
      <w:r w:rsidRPr="00412AB4">
        <w:rPr>
          <w:rStyle w:val="Emphasis"/>
          <w:highlight w:val="yellow"/>
        </w:rPr>
        <w:t>Solidarity is the inversion of the algorithmic state of exception</w:t>
      </w:r>
      <w:r w:rsidRPr="00412AB4">
        <w:rPr>
          <w:sz w:val="16"/>
        </w:rPr>
        <w:t>.</w:t>
      </w:r>
    </w:p>
    <w:p w14:paraId="4EF1904F" w14:textId="77777777" w:rsidR="00412AB4" w:rsidRPr="00412AB4" w:rsidRDefault="00412AB4" w:rsidP="00412AB4">
      <w:pPr>
        <w:spacing w:after="0"/>
        <w:ind w:firstLine="720"/>
        <w:rPr>
          <w:sz w:val="16"/>
        </w:rPr>
      </w:pPr>
      <w:r w:rsidRPr="00412AB4">
        <w:rPr>
          <w:sz w:val="16"/>
        </w:rPr>
        <w:t xml:space="preserve">AI’s exclusions are always at the same time enclosures, whether that’s through the restricted allocation of resources or the elitist creation of knowledge. </w:t>
      </w:r>
      <w:r w:rsidRPr="00412AB4">
        <w:rPr>
          <w:u w:val="single"/>
        </w:rPr>
        <w:t xml:space="preserve">The historical and repeated patterns of enclosure that established racial capitalism in the first place, such as the enclosure of common land that created conditions for capitalist labour relations (Linebaugh, 2014), find their extension in the boundarying actions of AI, which not only reiterates these enclosures but proliferates new forms at a previously unachievable level of granularity. To contest these new enclosures we can invoke the commons, not only in the traditional form of shared natural and cultural resources, but encompassing forms of </w:t>
      </w:r>
      <w:r w:rsidRPr="00412AB4">
        <w:rPr>
          <w:b/>
          <w:bCs/>
          <w:u w:val="single"/>
        </w:rPr>
        <w:t>organizing</w:t>
      </w:r>
      <w:r w:rsidRPr="00412AB4">
        <w:rPr>
          <w:u w:val="single"/>
        </w:rPr>
        <w:t xml:space="preserve">, </w:t>
      </w:r>
      <w:r w:rsidRPr="00412AB4">
        <w:rPr>
          <w:b/>
          <w:bCs/>
          <w:u w:val="single"/>
        </w:rPr>
        <w:t>relating</w:t>
      </w:r>
      <w:r w:rsidRPr="00412AB4">
        <w:rPr>
          <w:u w:val="single"/>
        </w:rPr>
        <w:t xml:space="preserve"> and acting. </w:t>
      </w:r>
      <w:r w:rsidRPr="00412AB4">
        <w:rPr>
          <w:rStyle w:val="Emphasis"/>
        </w:rPr>
        <w:t>Commoning</w:t>
      </w:r>
      <w:r w:rsidRPr="00412AB4">
        <w:rPr>
          <w:u w:val="single"/>
        </w:rPr>
        <w:t xml:space="preserve"> is the action of </w:t>
      </w:r>
      <w:r w:rsidRPr="00412AB4">
        <w:rPr>
          <w:highlight w:val="yellow"/>
          <w:u w:val="single"/>
        </w:rPr>
        <w:t xml:space="preserve">taking aspects of the world back into </w:t>
      </w:r>
      <w:r w:rsidRPr="00412AB4">
        <w:rPr>
          <w:rStyle w:val="Emphasis"/>
          <w:highlight w:val="yellow"/>
        </w:rPr>
        <w:t>common ownership</w:t>
      </w:r>
      <w:r w:rsidRPr="00412AB4">
        <w:rPr>
          <w:u w:val="single"/>
        </w:rPr>
        <w:t xml:space="preserve"> and stewardship, and of </w:t>
      </w:r>
      <w:r w:rsidRPr="00412AB4">
        <w:rPr>
          <w:b/>
          <w:bCs/>
          <w:u w:val="single"/>
        </w:rPr>
        <w:t>organizing</w:t>
      </w:r>
      <w:r w:rsidRPr="00412AB4">
        <w:rPr>
          <w:u w:val="single"/>
        </w:rPr>
        <w:t xml:space="preserve"> </w:t>
      </w:r>
      <w:r w:rsidRPr="00412AB4">
        <w:rPr>
          <w:highlight w:val="yellow"/>
          <w:u w:val="single"/>
        </w:rPr>
        <w:t>through structures of</w:t>
      </w:r>
      <w:r w:rsidRPr="00412AB4">
        <w:rPr>
          <w:u w:val="single"/>
        </w:rPr>
        <w:t xml:space="preserve"> mutual aid and </w:t>
      </w:r>
      <w:r w:rsidRPr="00412AB4">
        <w:rPr>
          <w:highlight w:val="yellow"/>
          <w:u w:val="single"/>
        </w:rPr>
        <w:t>solidarity</w:t>
      </w:r>
      <w:r w:rsidRPr="00412AB4">
        <w:rPr>
          <w:u w:val="single"/>
        </w:rPr>
        <w:t xml:space="preserve">. </w:t>
      </w:r>
      <w:r w:rsidRPr="00412AB4">
        <w:rPr>
          <w:sz w:val="16"/>
        </w:rPr>
        <w:t>Commoning is both a refusal of segregation and an assertion of the common good.</w:t>
      </w:r>
    </w:p>
    <w:p w14:paraId="243A14EC" w14:textId="77777777" w:rsidR="00412AB4" w:rsidRPr="00412AB4" w:rsidRDefault="00412AB4" w:rsidP="00412AB4">
      <w:pPr>
        <w:spacing w:after="0"/>
        <w:ind w:firstLine="720"/>
        <w:rPr>
          <w:sz w:val="16"/>
        </w:rPr>
      </w:pPr>
      <w:r w:rsidRPr="00412AB4">
        <w:rPr>
          <w:u w:val="single"/>
        </w:rPr>
        <w:t xml:space="preserve">Starting from the standpoint of </w:t>
      </w:r>
      <w:r w:rsidRPr="00412AB4">
        <w:rPr>
          <w:highlight w:val="yellow"/>
          <w:u w:val="single"/>
        </w:rPr>
        <w:t xml:space="preserve">the </w:t>
      </w:r>
      <w:r w:rsidRPr="00412AB4">
        <w:rPr>
          <w:b/>
          <w:bCs/>
          <w:highlight w:val="yellow"/>
          <w:u w:val="single"/>
        </w:rPr>
        <w:t>commons</w:t>
      </w:r>
      <w:r w:rsidRPr="00412AB4">
        <w:rPr>
          <w:highlight w:val="yellow"/>
          <w:u w:val="single"/>
        </w:rPr>
        <w:t xml:space="preserve"> is </w:t>
      </w:r>
      <w:r w:rsidRPr="00412AB4">
        <w:rPr>
          <w:rStyle w:val="Emphasis"/>
          <w:highlight w:val="yellow"/>
        </w:rPr>
        <w:t>a form of thinking</w:t>
      </w:r>
      <w:r w:rsidRPr="00412AB4">
        <w:rPr>
          <w:highlight w:val="yellow"/>
          <w:u w:val="single"/>
        </w:rPr>
        <w:t xml:space="preserve"> and </w:t>
      </w:r>
      <w:r w:rsidRPr="00412AB4">
        <w:rPr>
          <w:rStyle w:val="Emphasis"/>
          <w:highlight w:val="yellow"/>
        </w:rPr>
        <w:t>acting</w:t>
      </w:r>
      <w:r w:rsidRPr="00412AB4">
        <w:rPr>
          <w:rStyle w:val="Emphasis"/>
        </w:rPr>
        <w:t xml:space="preserve"> together</w:t>
      </w:r>
      <w:r w:rsidRPr="00412AB4">
        <w:rPr>
          <w:u w:val="single"/>
        </w:rPr>
        <w:t xml:space="preserve"> </w:t>
      </w:r>
      <w:r w:rsidRPr="00412AB4">
        <w:rPr>
          <w:highlight w:val="yellow"/>
          <w:u w:val="single"/>
        </w:rPr>
        <w:t>that</w:t>
      </w:r>
      <w:r w:rsidRPr="00412AB4">
        <w:rPr>
          <w:u w:val="single"/>
        </w:rPr>
        <w:t xml:space="preserve"> </w:t>
      </w:r>
      <w:r w:rsidRPr="00412AB4">
        <w:rPr>
          <w:rStyle w:val="Emphasis"/>
          <w:highlight w:val="yellow"/>
        </w:rPr>
        <w:t>directly counters AI solutionism</w:t>
      </w:r>
      <w:r w:rsidRPr="00412AB4">
        <w:rPr>
          <w:sz w:val="16"/>
        </w:rPr>
        <w:t>. Adjusting the boundaries between the included and excluded does nothing to challenge the fundamental premise on which exclusionary solutions are based. The real antidote to exclusion isn’t inclusion, it’s commoning. Rather than requiring a unifying system of representation, the common space allows differences to be generative of common action. Transforming situations from ones based on endless classification and division to ones based on solidarity starts with connecting through common spaces such as workers’ and people’s councils.</w:t>
      </w:r>
    </w:p>
    <w:p w14:paraId="63415CA0" w14:textId="77777777" w:rsidR="00412AB4" w:rsidRPr="00412AB4" w:rsidRDefault="00412AB4" w:rsidP="00412AB4">
      <w:pPr>
        <w:spacing w:after="0"/>
        <w:rPr>
          <w:sz w:val="10"/>
          <w:szCs w:val="10"/>
        </w:rPr>
      </w:pPr>
      <w:r w:rsidRPr="00412AB4">
        <w:rPr>
          <w:sz w:val="10"/>
          <w:szCs w:val="10"/>
        </w:rPr>
        <w:t xml:space="preserve">Workers’ councils </w:t>
      </w:r>
    </w:p>
    <w:p w14:paraId="5D8B5D7C" w14:textId="77777777" w:rsidR="00412AB4" w:rsidRPr="00412AB4" w:rsidRDefault="00412AB4" w:rsidP="00412AB4">
      <w:pPr>
        <w:spacing w:after="0"/>
        <w:rPr>
          <w:sz w:val="16"/>
        </w:rPr>
      </w:pPr>
      <w:r w:rsidRPr="00412AB4">
        <w:rPr>
          <w:sz w:val="16"/>
        </w:rPr>
        <w:t xml:space="preserve">We have already seen </w:t>
      </w:r>
      <w:r w:rsidRPr="00412AB4">
        <w:rPr>
          <w:b/>
          <w:bCs/>
          <w:u w:val="single"/>
        </w:rPr>
        <w:t>the start</w:t>
      </w:r>
      <w:r w:rsidRPr="00412AB4">
        <w:rPr>
          <w:u w:val="single"/>
        </w:rPr>
        <w:t xml:space="preserve"> of self-organized collective action against the</w:t>
      </w:r>
      <w:r w:rsidRPr="00412AB4">
        <w:rPr>
          <w:sz w:val="16"/>
        </w:rPr>
        <w:t xml:space="preserve"> actual and potential </w:t>
      </w:r>
      <w:r w:rsidRPr="00412AB4">
        <w:rPr>
          <w:u w:val="single"/>
        </w:rPr>
        <w:t>harms of AI</w:t>
      </w:r>
      <w:r w:rsidRPr="00412AB4">
        <w:rPr>
          <w:sz w:val="16"/>
        </w:rPr>
        <w:t xml:space="preserve"> in the shape of the nascent tech worker movement. The election of Donald Trump became a catalyst for self-organization among workers in the US tech industry. As quickly as the top leadership of AI giants like Facebook and Amazon rushed to cozy up to the new administration (Streitfeld, 2016), elements of </w:t>
      </w:r>
      <w:r w:rsidRPr="00412AB4">
        <w:rPr>
          <w:u w:val="single"/>
        </w:rPr>
        <w:t>the AI workforce tried to oppose</w:t>
      </w:r>
      <w:r w:rsidRPr="00412AB4">
        <w:rPr>
          <w:sz w:val="16"/>
        </w:rPr>
        <w:t xml:space="preserve"> the more </w:t>
      </w:r>
      <w:r w:rsidRPr="00412AB4">
        <w:rPr>
          <w:u w:val="single"/>
        </w:rPr>
        <w:t>extreme initiatives</w:t>
      </w:r>
      <w:r w:rsidRPr="00412AB4">
        <w:rPr>
          <w:sz w:val="16"/>
        </w:rPr>
        <w:t xml:space="preserve">. The wave of ideologically far-right initiatives spilling out of the Trump administration led to a trajectory of </w:t>
      </w:r>
      <w:r w:rsidRPr="00412AB4">
        <w:rPr>
          <w:b/>
          <w:bCs/>
          <w:u w:val="single"/>
        </w:rPr>
        <w:t>tech worker actions</w:t>
      </w:r>
      <w:r w:rsidRPr="00412AB4">
        <w:rPr>
          <w:sz w:val="16"/>
        </w:rPr>
        <w:t xml:space="preserve">, starting with </w:t>
      </w:r>
      <w:r w:rsidRPr="00412AB4">
        <w:rPr>
          <w:u w:val="single"/>
        </w:rPr>
        <w:t>an open letter against the idea of a ‘Muslim registry’</w:t>
      </w:r>
      <w:r w:rsidRPr="00412AB4">
        <w:rPr>
          <w:sz w:val="16"/>
        </w:rPr>
        <w:t xml:space="preserve"> (Lind, 2016). At the same time, people were becoming collectively aware of the different ways their own companies exemplified the abuse of power, especially in instances of gender or racial bias, which are ‘the modalities through which class is lived’ (Hall et al, 2013, p 394). </w:t>
      </w:r>
      <w:r w:rsidRPr="00412AB4">
        <w:rPr>
          <w:rStyle w:val="Emphasis"/>
          <w:highlight w:val="yellow"/>
        </w:rPr>
        <w:t>A mass walkout at Google</w:t>
      </w:r>
      <w:r w:rsidRPr="00412AB4">
        <w:rPr>
          <w:sz w:val="16"/>
        </w:rPr>
        <w:t xml:space="preserve"> was triggered by egregious cases of sexual harassment and cover-up, but quickly became a protest about racism and the exploitation of precarious workers, as well as about all forms of gender-based discrimination (West et al, 2019). This wave of tech worker agitation led to a campaign inside Google that </w:t>
      </w:r>
      <w:r w:rsidRPr="00412AB4">
        <w:rPr>
          <w:b/>
          <w:bCs/>
          <w:u w:val="single"/>
        </w:rPr>
        <w:t xml:space="preserve">successfully </w:t>
      </w:r>
      <w:r w:rsidRPr="00412AB4">
        <w:rPr>
          <w:b/>
          <w:bCs/>
          <w:highlight w:val="yellow"/>
          <w:u w:val="single"/>
        </w:rPr>
        <w:t>pressured</w:t>
      </w:r>
      <w:r w:rsidRPr="00412AB4">
        <w:rPr>
          <w:highlight w:val="yellow"/>
          <w:u w:val="single"/>
        </w:rPr>
        <w:t xml:space="preserve"> it to </w:t>
      </w:r>
      <w:r w:rsidRPr="00412AB4">
        <w:rPr>
          <w:rStyle w:val="Emphasis"/>
          <w:highlight w:val="yellow"/>
        </w:rPr>
        <w:t>drop Project Maven</w:t>
      </w:r>
      <w:r w:rsidRPr="00412AB4">
        <w:rPr>
          <w:u w:val="single"/>
        </w:rPr>
        <w:t>, the company’s involvement in d</w:t>
      </w:r>
      <w:r w:rsidRPr="00412AB4">
        <w:rPr>
          <w:highlight w:val="yellow"/>
          <w:u w:val="single"/>
        </w:rPr>
        <w:t xml:space="preserve">eveloping </w:t>
      </w:r>
      <w:r w:rsidRPr="00412AB4">
        <w:rPr>
          <w:rStyle w:val="Emphasis"/>
          <w:highlight w:val="yellow"/>
        </w:rPr>
        <w:t>AI for drone targeting</w:t>
      </w:r>
      <w:r w:rsidRPr="00412AB4">
        <w:rPr>
          <w:sz w:val="16"/>
        </w:rPr>
        <w:t xml:space="preserve"> (Shane et al, 2018).</w:t>
      </w:r>
    </w:p>
    <w:p w14:paraId="468E4573" w14:textId="77777777" w:rsidR="00412AB4" w:rsidRPr="00412AB4" w:rsidRDefault="00412AB4" w:rsidP="00412AB4">
      <w:pPr>
        <w:spacing w:after="0"/>
        <w:ind w:firstLine="720"/>
        <w:rPr>
          <w:sz w:val="16"/>
        </w:rPr>
      </w:pPr>
      <w:r w:rsidRPr="00412AB4">
        <w:rPr>
          <w:sz w:val="16"/>
        </w:rPr>
        <w:t xml:space="preserve">The locus of </w:t>
      </w:r>
      <w:r w:rsidRPr="00412AB4">
        <w:rPr>
          <w:b/>
          <w:bCs/>
          <w:u w:val="single"/>
        </w:rPr>
        <w:t xml:space="preserve">tech worker </w:t>
      </w:r>
      <w:r w:rsidRPr="00412AB4">
        <w:rPr>
          <w:b/>
          <w:bCs/>
          <w:highlight w:val="yellow"/>
          <w:u w:val="single"/>
        </w:rPr>
        <w:t>activism</w:t>
      </w:r>
      <w:r w:rsidRPr="00412AB4">
        <w:rPr>
          <w:u w:val="single"/>
        </w:rPr>
        <w:t xml:space="preserve"> expanded to </w:t>
      </w:r>
      <w:r w:rsidRPr="00412AB4">
        <w:rPr>
          <w:highlight w:val="yellow"/>
          <w:u w:val="single"/>
        </w:rPr>
        <w:t>address</w:t>
      </w:r>
      <w:r w:rsidRPr="00412AB4">
        <w:rPr>
          <w:u w:val="single"/>
        </w:rPr>
        <w:t xml:space="preserve"> the use of </w:t>
      </w:r>
      <w:r w:rsidRPr="00412AB4">
        <w:rPr>
          <w:rStyle w:val="Emphasis"/>
          <w:highlight w:val="yellow"/>
        </w:rPr>
        <w:t>facial recognition</w:t>
      </w:r>
      <w:r w:rsidRPr="00412AB4">
        <w:rPr>
          <w:rStyle w:val="Emphasis"/>
        </w:rPr>
        <w:t xml:space="preserve"> technologies</w:t>
      </w:r>
      <w:r w:rsidRPr="00412AB4">
        <w:rPr>
          <w:u w:val="single"/>
        </w:rPr>
        <w:t xml:space="preserve"> </w:t>
      </w:r>
      <w:r w:rsidRPr="00412AB4">
        <w:rPr>
          <w:highlight w:val="yellow"/>
          <w:u w:val="single"/>
        </w:rPr>
        <w:t>by</w:t>
      </w:r>
      <w:r w:rsidRPr="00412AB4">
        <w:rPr>
          <w:u w:val="single"/>
        </w:rPr>
        <w:t xml:space="preserve"> the </w:t>
      </w:r>
      <w:r w:rsidRPr="00412AB4">
        <w:rPr>
          <w:highlight w:val="yellow"/>
          <w:u w:val="single"/>
        </w:rPr>
        <w:t>police</w:t>
      </w:r>
      <w:r w:rsidRPr="00412AB4">
        <w:rPr>
          <w:u w:val="single"/>
        </w:rPr>
        <w:t xml:space="preserve"> and the deployment of </w:t>
      </w:r>
      <w:r w:rsidRPr="00412AB4">
        <w:rPr>
          <w:rStyle w:val="Emphasis"/>
          <w:highlight w:val="yellow"/>
        </w:rPr>
        <w:t>AI-driven</w:t>
      </w:r>
      <w:r w:rsidRPr="00412AB4">
        <w:rPr>
          <w:highlight w:val="yellow"/>
          <w:u w:val="single"/>
        </w:rPr>
        <w:t xml:space="preserve"> data mining by</w:t>
      </w:r>
      <w:r w:rsidRPr="00412AB4">
        <w:rPr>
          <w:u w:val="single"/>
        </w:rPr>
        <w:t xml:space="preserve"> US </w:t>
      </w:r>
      <w:r w:rsidRPr="00412AB4">
        <w:rPr>
          <w:rStyle w:val="Emphasis"/>
          <w:highlight w:val="yellow"/>
        </w:rPr>
        <w:t>ICE</w:t>
      </w:r>
      <w:r w:rsidRPr="00412AB4">
        <w:rPr>
          <w:u w:val="single"/>
        </w:rPr>
        <w:t xml:space="preserve"> in order to target immigration raids </w:t>
      </w:r>
      <w:r w:rsidRPr="00412AB4">
        <w:rPr>
          <w:sz w:val="16"/>
        </w:rPr>
        <w:t xml:space="preserve">(Saleh, 2019). </w:t>
      </w:r>
      <w:r w:rsidRPr="00412AB4">
        <w:rPr>
          <w:u w:val="single"/>
        </w:rPr>
        <w:t xml:space="preserve">By clashing with their bosses during these campaigns, tech workers realized something of their proletarian status </w:t>
      </w:r>
      <w:r w:rsidRPr="00412AB4">
        <w:rPr>
          <w:sz w:val="16"/>
        </w:rPr>
        <w:t xml:space="preserve">(Tarnoff, 2020): rather than having a genuine say in what the technologies they created got used </w:t>
      </w:r>
      <w:proofErr w:type="gramStart"/>
      <w:r w:rsidRPr="00412AB4">
        <w:rPr>
          <w:sz w:val="16"/>
        </w:rPr>
        <w:t>for</w:t>
      </w:r>
      <w:proofErr w:type="gramEnd"/>
      <w:r w:rsidRPr="00412AB4">
        <w:rPr>
          <w:sz w:val="16"/>
        </w:rPr>
        <w:t xml:space="preserve">, their experience was unambiguously that of waged workers in the capitalist system who neither own nor control the means of production. </w:t>
      </w:r>
      <w:r w:rsidRPr="00412AB4">
        <w:rPr>
          <w:u w:val="single"/>
        </w:rPr>
        <w:t xml:space="preserve">This stirring of tech worker self-organization </w:t>
      </w:r>
      <w:r w:rsidRPr="00412AB4">
        <w:rPr>
          <w:b/>
          <w:bCs/>
          <w:u w:val="single"/>
        </w:rPr>
        <w:t>happened at the same time as</w:t>
      </w:r>
      <w:r w:rsidRPr="00412AB4">
        <w:rPr>
          <w:u w:val="single"/>
        </w:rPr>
        <w:t xml:space="preserve"> </w:t>
      </w:r>
      <w:r w:rsidRPr="00412AB4">
        <w:rPr>
          <w:rStyle w:val="Emphasis"/>
          <w:highlight w:val="yellow"/>
        </w:rPr>
        <w:t>a wave of struggles</w:t>
      </w:r>
      <w:r w:rsidRPr="00412AB4">
        <w:rPr>
          <w:u w:val="single"/>
        </w:rPr>
        <w:t xml:space="preserve"> by those precarious workers ‘below the algorithm’, </w:t>
      </w:r>
      <w:r w:rsidRPr="00412AB4">
        <w:rPr>
          <w:highlight w:val="yellow"/>
          <w:u w:val="single"/>
        </w:rPr>
        <w:t xml:space="preserve">with </w:t>
      </w:r>
      <w:r w:rsidRPr="00412AB4">
        <w:rPr>
          <w:rStyle w:val="Emphasis"/>
          <w:highlight w:val="yellow"/>
        </w:rPr>
        <w:t>protests</w:t>
      </w:r>
      <w:r w:rsidRPr="00412AB4">
        <w:rPr>
          <w:rStyle w:val="Emphasis"/>
        </w:rPr>
        <w:t xml:space="preserve"> happening </w:t>
      </w:r>
      <w:r w:rsidRPr="00412AB4">
        <w:rPr>
          <w:rStyle w:val="Emphasis"/>
          <w:highlight w:val="yellow"/>
        </w:rPr>
        <w:t>at Amazon warehouses</w:t>
      </w:r>
      <w:r w:rsidRPr="00412AB4">
        <w:rPr>
          <w:u w:val="single"/>
        </w:rPr>
        <w:t xml:space="preserve"> </w:t>
      </w:r>
      <w:r w:rsidRPr="00412AB4">
        <w:rPr>
          <w:sz w:val="16"/>
        </w:rPr>
        <w:t xml:space="preserve">(Dzieza, 2020a) and </w:t>
      </w:r>
      <w:r w:rsidRPr="00412AB4">
        <w:rPr>
          <w:u w:val="single"/>
        </w:rPr>
        <w:t xml:space="preserve">the </w:t>
      </w:r>
      <w:r w:rsidRPr="00412AB4">
        <w:rPr>
          <w:highlight w:val="yellow"/>
          <w:u w:val="single"/>
        </w:rPr>
        <w:t>growth of</w:t>
      </w:r>
      <w:r w:rsidRPr="00412AB4">
        <w:rPr>
          <w:sz w:val="16"/>
          <w:highlight w:val="yellow"/>
        </w:rPr>
        <w:t xml:space="preserve"> </w:t>
      </w:r>
      <w:r w:rsidRPr="00412AB4">
        <w:rPr>
          <w:rStyle w:val="Emphasis"/>
          <w:highlight w:val="yellow"/>
        </w:rPr>
        <w:t>militant</w:t>
      </w:r>
      <w:r w:rsidRPr="00412AB4">
        <w:rPr>
          <w:rStyle w:val="Emphasis"/>
        </w:rPr>
        <w:t xml:space="preserve"> base-level </w:t>
      </w:r>
      <w:r w:rsidRPr="00412AB4">
        <w:rPr>
          <w:rStyle w:val="Emphasis"/>
          <w:highlight w:val="yellow"/>
        </w:rPr>
        <w:t>union organization</w:t>
      </w:r>
      <w:r w:rsidRPr="00412AB4">
        <w:rPr>
          <w:sz w:val="16"/>
        </w:rPr>
        <w:t xml:space="preserve"> </w:t>
      </w:r>
      <w:r w:rsidRPr="00412AB4">
        <w:rPr>
          <w:u w:val="single"/>
        </w:rPr>
        <w:t>among the algorithmically governed gig workers</w:t>
      </w:r>
      <w:r w:rsidRPr="00412AB4">
        <w:rPr>
          <w:sz w:val="16"/>
        </w:rPr>
        <w:t xml:space="preserve"> in companies like Uber and Deliveroo (Parfitt, 2018). Workers who had been both misrepresented (as self-employed) and manipulated (as precarious platform workers) began discovering their own recomposition as a collective subject. According to </w:t>
      </w:r>
      <w:proofErr w:type="gramStart"/>
      <w:r w:rsidRPr="00412AB4">
        <w:rPr>
          <w:sz w:val="16"/>
        </w:rPr>
        <w:t>a researcher</w:t>
      </w:r>
      <w:proofErr w:type="gramEnd"/>
      <w:r w:rsidRPr="00412AB4">
        <w:rPr>
          <w:sz w:val="16"/>
        </w:rPr>
        <w:t xml:space="preserve"> of the tech worker </w:t>
      </w:r>
      <w:proofErr w:type="gramStart"/>
      <w:r w:rsidRPr="00412AB4">
        <w:rPr>
          <w:sz w:val="16"/>
        </w:rPr>
        <w:t>movement, ‘</w:t>
      </w:r>
      <w:proofErr w:type="gramEnd"/>
      <w:r w:rsidRPr="00412AB4">
        <w:rPr>
          <w:sz w:val="16"/>
        </w:rPr>
        <w:t>one theme that figures prominently in statements and interviews is the demand for greater worker control. Across the movement’s many mobilizations, workers have demanded greater control over the conditions of their work, how their workplaces are run and organized, and what kind of work they do’ (Tarnoff, 2020).</w:t>
      </w:r>
    </w:p>
    <w:p w14:paraId="5B0B19BA" w14:textId="77777777" w:rsidR="00412AB4" w:rsidRPr="00412AB4" w:rsidRDefault="00412AB4" w:rsidP="00412AB4">
      <w:pPr>
        <w:spacing w:after="0"/>
        <w:ind w:firstLine="720"/>
        <w:rPr>
          <w:u w:val="single"/>
        </w:rPr>
      </w:pPr>
      <w:r w:rsidRPr="00412AB4">
        <w:rPr>
          <w:sz w:val="16"/>
        </w:rPr>
        <w:t xml:space="preserve">Workers at the heart of creating high-tech automation, as well as those subjugated to it, are starting to seek more self-direction and autonomy. </w:t>
      </w:r>
      <w:r w:rsidRPr="00412AB4">
        <w:rPr>
          <w:u w:val="single"/>
        </w:rPr>
        <w:t>There’s a desire for more democracy in the tech workplace</w:t>
      </w:r>
      <w:r w:rsidRPr="00412AB4">
        <w:rPr>
          <w:sz w:val="16"/>
        </w:rPr>
        <w:t xml:space="preserve"> as people realize that their efforts are being used for anti-democratic purposes. </w:t>
      </w:r>
      <w:r w:rsidRPr="00412AB4">
        <w:rPr>
          <w:highlight w:val="yellow"/>
          <w:u w:val="single"/>
        </w:rPr>
        <w:t>The</w:t>
      </w:r>
      <w:r w:rsidRPr="00412AB4">
        <w:rPr>
          <w:sz w:val="16"/>
          <w:highlight w:val="yellow"/>
        </w:rPr>
        <w:t xml:space="preserve"> </w:t>
      </w:r>
      <w:r w:rsidRPr="00412AB4">
        <w:rPr>
          <w:highlight w:val="yellow"/>
          <w:u w:val="single"/>
        </w:rPr>
        <w:t>challenge</w:t>
      </w:r>
      <w:r w:rsidRPr="00412AB4">
        <w:rPr>
          <w:u w:val="single"/>
        </w:rPr>
        <w:t xml:space="preserve"> is how </w:t>
      </w:r>
      <w:r w:rsidRPr="00412AB4">
        <w:rPr>
          <w:highlight w:val="yellow"/>
          <w:u w:val="single"/>
        </w:rPr>
        <w:t xml:space="preserve">to </w:t>
      </w:r>
      <w:r w:rsidRPr="00412AB4">
        <w:rPr>
          <w:b/>
          <w:bCs/>
          <w:highlight w:val="yellow"/>
          <w:u w:val="single"/>
        </w:rPr>
        <w:t xml:space="preserve">turn these demands into structural </w:t>
      </w:r>
      <w:proofErr w:type="gramStart"/>
      <w:r w:rsidRPr="00412AB4">
        <w:rPr>
          <w:b/>
          <w:bCs/>
          <w:highlight w:val="yellow"/>
          <w:u w:val="single"/>
        </w:rPr>
        <w:t>change</w:t>
      </w:r>
      <w:proofErr w:type="gramEnd"/>
      <w:r w:rsidRPr="00412AB4">
        <w:rPr>
          <w:sz w:val="16"/>
        </w:rPr>
        <w:t xml:space="preserve">. </w:t>
      </w:r>
      <w:r w:rsidRPr="00412AB4">
        <w:rPr>
          <w:rStyle w:val="Emphasis"/>
        </w:rPr>
        <w:t xml:space="preserve">Real </w:t>
      </w:r>
      <w:r w:rsidRPr="00412AB4">
        <w:rPr>
          <w:rStyle w:val="Emphasis"/>
          <w:highlight w:val="yellow"/>
        </w:rPr>
        <w:t>change</w:t>
      </w:r>
      <w:r w:rsidRPr="00412AB4">
        <w:rPr>
          <w:sz w:val="16"/>
        </w:rPr>
        <w:t xml:space="preserve"> </w:t>
      </w:r>
      <w:r w:rsidRPr="00412AB4">
        <w:rPr>
          <w:highlight w:val="yellow"/>
          <w:u w:val="single"/>
        </w:rPr>
        <w:t>requires</w:t>
      </w:r>
      <w:r w:rsidRPr="00412AB4">
        <w:rPr>
          <w:sz w:val="16"/>
          <w:highlight w:val="yellow"/>
        </w:rPr>
        <w:t xml:space="preserve"> </w:t>
      </w:r>
      <w:r w:rsidRPr="00412AB4">
        <w:rPr>
          <w:b/>
          <w:bCs/>
          <w:highlight w:val="yellow"/>
          <w:u w:val="single"/>
        </w:rPr>
        <w:t>more</w:t>
      </w:r>
      <w:r w:rsidRPr="00412AB4">
        <w:rPr>
          <w:highlight w:val="yellow"/>
          <w:u w:val="single"/>
        </w:rPr>
        <w:t xml:space="preserve"> than the </w:t>
      </w:r>
      <w:r w:rsidRPr="00412AB4">
        <w:rPr>
          <w:rStyle w:val="Emphasis"/>
          <w:highlight w:val="yellow"/>
        </w:rPr>
        <w:t>reformist demand to break up the</w:t>
      </w:r>
      <w:r w:rsidRPr="00412AB4">
        <w:rPr>
          <w:rStyle w:val="Emphasis"/>
        </w:rPr>
        <w:t xml:space="preserve"> tech </w:t>
      </w:r>
      <w:r w:rsidRPr="00412AB4">
        <w:rPr>
          <w:rStyle w:val="Emphasis"/>
          <w:highlight w:val="yellow"/>
        </w:rPr>
        <w:t>industry</w:t>
      </w:r>
      <w:r w:rsidRPr="00412AB4">
        <w:rPr>
          <w:sz w:val="16"/>
        </w:rPr>
        <w:t xml:space="preserve">, </w:t>
      </w:r>
      <w:r w:rsidRPr="00412AB4">
        <w:rPr>
          <w:u w:val="single"/>
        </w:rPr>
        <w:t>w</w:t>
      </w:r>
      <w:r w:rsidRPr="00412AB4">
        <w:rPr>
          <w:highlight w:val="yellow"/>
          <w:u w:val="single"/>
        </w:rPr>
        <w:t>hich wouldn’t address the underlying power relations between</w:t>
      </w:r>
      <w:r w:rsidRPr="00412AB4">
        <w:rPr>
          <w:u w:val="single"/>
        </w:rPr>
        <w:t xml:space="preserve"> companies and tech workers, or </w:t>
      </w:r>
      <w:r w:rsidRPr="00412AB4">
        <w:rPr>
          <w:rStyle w:val="Emphasis"/>
        </w:rPr>
        <w:t xml:space="preserve">between </w:t>
      </w:r>
      <w:r w:rsidRPr="00412AB4">
        <w:rPr>
          <w:rStyle w:val="Emphasis"/>
          <w:highlight w:val="yellow"/>
        </w:rPr>
        <w:t>AI systems</w:t>
      </w:r>
      <w:r w:rsidRPr="00412AB4">
        <w:rPr>
          <w:highlight w:val="yellow"/>
          <w:u w:val="single"/>
        </w:rPr>
        <w:t xml:space="preserve"> and their</w:t>
      </w:r>
      <w:r w:rsidRPr="00412AB4">
        <w:rPr>
          <w:u w:val="single"/>
        </w:rPr>
        <w:t xml:space="preserve"> </w:t>
      </w:r>
      <w:r w:rsidRPr="00412AB4">
        <w:rPr>
          <w:b/>
          <w:bCs/>
          <w:u w:val="single"/>
        </w:rPr>
        <w:t xml:space="preserve">precaritized </w:t>
      </w:r>
      <w:r w:rsidRPr="00412AB4">
        <w:rPr>
          <w:b/>
          <w:bCs/>
          <w:highlight w:val="yellow"/>
          <w:u w:val="single"/>
        </w:rPr>
        <w:t>subjects</w:t>
      </w:r>
      <w:r w:rsidRPr="00412AB4">
        <w:rPr>
          <w:sz w:val="16"/>
        </w:rPr>
        <w:t xml:space="preserve">. </w:t>
      </w:r>
      <w:r w:rsidRPr="00412AB4">
        <w:rPr>
          <w:u w:val="single"/>
        </w:rPr>
        <w:t>To match means</w:t>
      </w:r>
      <w:r w:rsidRPr="00412AB4">
        <w:rPr>
          <w:sz w:val="16"/>
        </w:rPr>
        <w:t xml:space="preserve"> and ends, </w:t>
      </w:r>
      <w:r w:rsidRPr="00412AB4">
        <w:rPr>
          <w:u w:val="single"/>
        </w:rPr>
        <w:t xml:space="preserve">the movement of AI </w:t>
      </w:r>
      <w:r w:rsidRPr="00412AB4">
        <w:rPr>
          <w:highlight w:val="yellow"/>
          <w:u w:val="single"/>
        </w:rPr>
        <w:t xml:space="preserve">workers needs </w:t>
      </w:r>
      <w:r w:rsidRPr="00412AB4">
        <w:rPr>
          <w:b/>
          <w:bCs/>
          <w:highlight w:val="yellow"/>
          <w:u w:val="single"/>
        </w:rPr>
        <w:t>modes of self-organization</w:t>
      </w:r>
      <w:r w:rsidRPr="00412AB4">
        <w:rPr>
          <w:u w:val="single"/>
        </w:rPr>
        <w:t xml:space="preserve"> that can counter AI’s </w:t>
      </w:r>
      <w:proofErr w:type="gramStart"/>
      <w:r w:rsidRPr="00412AB4">
        <w:rPr>
          <w:u w:val="single"/>
        </w:rPr>
        <w:t>harmfulness</w:t>
      </w:r>
      <w:proofErr w:type="gramEnd"/>
      <w:r w:rsidRPr="00412AB4">
        <w:rPr>
          <w:sz w:val="16"/>
        </w:rPr>
        <w:t xml:space="preserve"> across the spectrum. This self-organization needs to have as its end goal </w:t>
      </w:r>
      <w:r w:rsidRPr="00412AB4">
        <w:rPr>
          <w:rStyle w:val="Emphasis"/>
        </w:rPr>
        <w:t>a fundamental restructuring</w:t>
      </w:r>
      <w:r w:rsidRPr="00412AB4">
        <w:rPr>
          <w:sz w:val="16"/>
        </w:rPr>
        <w:t xml:space="preserve"> of the kind that Landauer called ‘structural renewal’: the construction of </w:t>
      </w:r>
      <w:r w:rsidRPr="00412AB4">
        <w:rPr>
          <w:b/>
          <w:bCs/>
          <w:u w:val="single"/>
        </w:rPr>
        <w:t>parallel</w:t>
      </w:r>
      <w:r w:rsidRPr="00412AB4">
        <w:rPr>
          <w:u w:val="single"/>
        </w:rPr>
        <w:t xml:space="preserve"> socio-technical </w:t>
      </w:r>
      <w:r w:rsidRPr="00412AB4">
        <w:rPr>
          <w:b/>
          <w:bCs/>
          <w:u w:val="single"/>
        </w:rPr>
        <w:t>structures</w:t>
      </w:r>
      <w:r w:rsidRPr="00412AB4">
        <w:rPr>
          <w:u w:val="single"/>
        </w:rPr>
        <w:t xml:space="preserve"> based on horizontality and autonomy</w:t>
      </w:r>
      <w:r w:rsidRPr="00412AB4">
        <w:rPr>
          <w:sz w:val="16"/>
        </w:rPr>
        <w:t xml:space="preserve"> (Landauer, 2010). </w:t>
      </w:r>
      <w:r w:rsidRPr="00412AB4">
        <w:rPr>
          <w:rStyle w:val="Emphasis"/>
          <w:highlight w:val="yellow"/>
        </w:rPr>
        <w:t>Workers creating AI</w:t>
      </w:r>
      <w:r w:rsidRPr="00412AB4">
        <w:rPr>
          <w:sz w:val="16"/>
        </w:rPr>
        <w:t xml:space="preserve">, </w:t>
      </w:r>
      <w:r w:rsidRPr="00412AB4">
        <w:rPr>
          <w:u w:val="single"/>
        </w:rPr>
        <w:t>and those controlled by it</w:t>
      </w:r>
      <w:r w:rsidRPr="00412AB4">
        <w:rPr>
          <w:sz w:val="16"/>
        </w:rPr>
        <w:t xml:space="preserve">, need a praxis that is as powerful as, but </w:t>
      </w:r>
      <w:r w:rsidRPr="00412AB4">
        <w:rPr>
          <w:highlight w:val="yellow"/>
          <w:u w:val="single"/>
        </w:rPr>
        <w:t>radically different to</w:t>
      </w:r>
      <w:r w:rsidRPr="00412AB4">
        <w:rPr>
          <w:u w:val="single"/>
        </w:rPr>
        <w:t xml:space="preserve">, the tyrant-friendly hubris of </w:t>
      </w:r>
      <w:r w:rsidRPr="00412AB4">
        <w:rPr>
          <w:b/>
          <w:bCs/>
          <w:highlight w:val="yellow"/>
          <w:u w:val="single"/>
        </w:rPr>
        <w:t>the tech corporations</w:t>
      </w:r>
      <w:r w:rsidRPr="00412AB4">
        <w:rPr>
          <w:u w:val="single"/>
        </w:rPr>
        <w:t>.</w:t>
      </w:r>
    </w:p>
    <w:p w14:paraId="63F6CA02" w14:textId="77777777" w:rsidR="00412AB4" w:rsidRPr="00412AB4" w:rsidRDefault="00412AB4" w:rsidP="00412AB4"/>
    <w:sectPr w:rsidR="00412AB4" w:rsidRPr="00412A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6E035" w14:textId="77777777" w:rsidR="002140CF" w:rsidRDefault="002140CF" w:rsidP="00412AB4">
      <w:pPr>
        <w:spacing w:after="0" w:line="240" w:lineRule="auto"/>
      </w:pPr>
      <w:r>
        <w:separator/>
      </w:r>
    </w:p>
  </w:endnote>
  <w:endnote w:type="continuationSeparator" w:id="0">
    <w:p w14:paraId="72BCAB2F" w14:textId="77777777" w:rsidR="002140CF" w:rsidRDefault="002140CF" w:rsidP="00412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6AA0" w14:textId="77777777" w:rsidR="002140CF" w:rsidRDefault="002140CF" w:rsidP="00412AB4">
      <w:pPr>
        <w:spacing w:after="0" w:line="240" w:lineRule="auto"/>
      </w:pPr>
      <w:r>
        <w:separator/>
      </w:r>
    </w:p>
  </w:footnote>
  <w:footnote w:type="continuationSeparator" w:id="0">
    <w:p w14:paraId="5B6130EB" w14:textId="77777777" w:rsidR="002140CF" w:rsidRDefault="002140CF" w:rsidP="00412AB4">
      <w:pPr>
        <w:spacing w:after="0" w:line="240" w:lineRule="auto"/>
      </w:pPr>
      <w:r>
        <w:continuationSeparator/>
      </w:r>
    </w:p>
  </w:footnote>
  <w:footnote w:id="1">
    <w:p w14:paraId="58C722E6" w14:textId="77777777" w:rsidR="00412AB4" w:rsidRDefault="00412AB4" w:rsidP="00412AB4">
      <w:pPr>
        <w:spacing w:line="240" w:lineRule="auto"/>
        <w:rPr>
          <w:sz w:val="20"/>
          <w:szCs w:val="20"/>
        </w:rPr>
      </w:pPr>
      <w:r>
        <w:rPr>
          <w:vertAlign w:val="superscript"/>
        </w:rPr>
        <w:footnoteRef/>
      </w:r>
      <w:r>
        <w:rPr>
          <w:sz w:val="20"/>
          <w:szCs w:val="20"/>
        </w:rPr>
        <w:t xml:space="preserve"> Hassan et al. 2018</w:t>
      </w:r>
    </w:p>
  </w:footnote>
  <w:footnote w:id="2">
    <w:p w14:paraId="6A92AC97" w14:textId="77777777" w:rsidR="00412AB4" w:rsidRDefault="00412AB4" w:rsidP="00412AB4">
      <w:pPr>
        <w:spacing w:line="240" w:lineRule="auto"/>
        <w:rPr>
          <w:sz w:val="20"/>
          <w:szCs w:val="20"/>
        </w:rPr>
      </w:pPr>
      <w:r>
        <w:rPr>
          <w:vertAlign w:val="superscript"/>
        </w:rPr>
        <w:footnoteRef/>
      </w:r>
      <w:r>
        <w:rPr>
          <w:sz w:val="20"/>
          <w:szCs w:val="20"/>
        </w:rPr>
        <w:t xml:space="preserve"> For a similar story about the rollout of Skype Translator, see Kennedy 2018.</w:t>
      </w:r>
    </w:p>
  </w:footnote>
  <w:footnote w:id="3">
    <w:p w14:paraId="17F4114C" w14:textId="77777777" w:rsidR="00412AB4" w:rsidRDefault="00412AB4" w:rsidP="00412AB4">
      <w:pPr>
        <w:spacing w:line="240" w:lineRule="auto"/>
        <w:rPr>
          <w:sz w:val="20"/>
          <w:szCs w:val="20"/>
        </w:rPr>
      </w:pPr>
      <w:r>
        <w:rPr>
          <w:vertAlign w:val="superscript"/>
        </w:rPr>
        <w:footnoteRef/>
      </w:r>
      <w:r>
        <w:rPr>
          <w:sz w:val="20"/>
          <w:szCs w:val="20"/>
        </w:rPr>
        <w:t xml:space="preserve"> Joseph 2019, 200.</w:t>
      </w:r>
    </w:p>
  </w:footnote>
  <w:footnote w:id="4">
    <w:p w14:paraId="09484E6E" w14:textId="77777777" w:rsidR="00412AB4" w:rsidRDefault="00412AB4" w:rsidP="00412AB4">
      <w:pPr>
        <w:spacing w:line="240" w:lineRule="auto"/>
        <w:rPr>
          <w:sz w:val="20"/>
          <w:szCs w:val="20"/>
        </w:rPr>
      </w:pPr>
      <w:r>
        <w:rPr>
          <w:vertAlign w:val="superscript"/>
        </w:rPr>
        <w:footnoteRef/>
      </w:r>
      <w:r>
        <w:rPr>
          <w:sz w:val="20"/>
          <w:szCs w:val="20"/>
        </w:rPr>
        <w:t xml:space="preserve"> There were 46 mentions of the term “techno-nationalism” across major news publications in LexisNexis in 2018. From 2001 through 2003, the term received no mentions.</w:t>
      </w:r>
    </w:p>
  </w:footnote>
  <w:footnote w:id="5">
    <w:p w14:paraId="35F57FD1" w14:textId="77777777" w:rsidR="00412AB4" w:rsidRDefault="00412AB4" w:rsidP="00412AB4">
      <w:pPr>
        <w:spacing w:line="240" w:lineRule="auto"/>
        <w:rPr>
          <w:sz w:val="20"/>
          <w:szCs w:val="20"/>
        </w:rPr>
      </w:pPr>
      <w:r>
        <w:rPr>
          <w:vertAlign w:val="superscript"/>
        </w:rPr>
        <w:footnoteRef/>
      </w:r>
      <w:r>
        <w:rPr>
          <w:sz w:val="20"/>
          <w:szCs w:val="20"/>
        </w:rPr>
        <w:t xml:space="preserve"> Green 1995, 11.</w:t>
      </w:r>
    </w:p>
  </w:footnote>
  <w:footnote w:id="6">
    <w:p w14:paraId="26355510" w14:textId="77777777" w:rsidR="00412AB4" w:rsidRDefault="00412AB4" w:rsidP="00412AB4">
      <w:pPr>
        <w:spacing w:line="240" w:lineRule="auto"/>
        <w:rPr>
          <w:sz w:val="20"/>
          <w:szCs w:val="20"/>
        </w:rPr>
      </w:pPr>
      <w:r>
        <w:rPr>
          <w:vertAlign w:val="superscript"/>
        </w:rPr>
        <w:footnoteRef/>
      </w:r>
      <w:r>
        <w:rPr>
          <w:sz w:val="20"/>
          <w:szCs w:val="20"/>
        </w:rPr>
        <w:t xml:space="preserve"> Emphasis mine. Summers and Kwok 2018. On the deep roots of Chinese technonationalism, see Feigenbaum 2003.</w:t>
      </w:r>
    </w:p>
  </w:footnote>
  <w:footnote w:id="7">
    <w:p w14:paraId="670CFC02" w14:textId="77777777" w:rsidR="00412AB4" w:rsidRDefault="00412AB4" w:rsidP="00412AB4">
      <w:pPr>
        <w:spacing w:line="240" w:lineRule="auto"/>
        <w:rPr>
          <w:sz w:val="20"/>
          <w:szCs w:val="20"/>
        </w:rPr>
      </w:pPr>
      <w:r>
        <w:rPr>
          <w:vertAlign w:val="superscript"/>
        </w:rPr>
        <w:footnoteRef/>
      </w:r>
      <w:r>
        <w:rPr>
          <w:sz w:val="20"/>
          <w:szCs w:val="20"/>
        </w:rPr>
        <w:t xml:space="preserve"> Edgerton 2011, 106. </w:t>
      </w:r>
    </w:p>
  </w:footnote>
  <w:footnote w:id="8">
    <w:p w14:paraId="782CD794" w14:textId="77777777" w:rsidR="00412AB4" w:rsidRDefault="00412AB4" w:rsidP="00412AB4">
      <w:pPr>
        <w:spacing w:line="240" w:lineRule="auto"/>
        <w:rPr>
          <w:sz w:val="20"/>
          <w:szCs w:val="20"/>
        </w:rPr>
      </w:pPr>
      <w:r>
        <w:rPr>
          <w:vertAlign w:val="superscript"/>
        </w:rPr>
        <w:footnoteRef/>
      </w:r>
      <w:r>
        <w:rPr>
          <w:sz w:val="20"/>
          <w:szCs w:val="20"/>
        </w:rPr>
        <w:t xml:space="preserve"> Ostry and Nelson 1995.</w:t>
      </w:r>
    </w:p>
  </w:footnote>
  <w:footnote w:id="9">
    <w:p w14:paraId="6B573675" w14:textId="77777777" w:rsidR="00412AB4" w:rsidRDefault="00412AB4" w:rsidP="00412AB4">
      <w:pPr>
        <w:spacing w:line="240" w:lineRule="auto"/>
        <w:rPr>
          <w:sz w:val="20"/>
          <w:szCs w:val="20"/>
        </w:rPr>
      </w:pPr>
      <w:r>
        <w:rPr>
          <w:vertAlign w:val="superscript"/>
        </w:rPr>
        <w:footnoteRef/>
      </w:r>
      <w:r>
        <w:rPr>
          <w:sz w:val="20"/>
          <w:szCs w:val="20"/>
        </w:rPr>
        <w:t xml:space="preserve"> See Kennedy’s “pragmatic techno-nationalism” (2003); Segal and Kang’s “open techno-nationalism” (2006) ; the “technohybridism” described in Keller and Samuels 2003, or the “instrumental techno-nationalists” highlighted by Kennedy et al. 2008.</w:t>
      </w:r>
    </w:p>
  </w:footnote>
  <w:footnote w:id="10">
    <w:p w14:paraId="0BD123B6" w14:textId="77777777" w:rsidR="00412AB4" w:rsidRDefault="00412AB4" w:rsidP="00412AB4">
      <w:pPr>
        <w:spacing w:line="240" w:lineRule="auto"/>
        <w:rPr>
          <w:sz w:val="20"/>
          <w:szCs w:val="20"/>
        </w:rPr>
      </w:pPr>
      <w:r>
        <w:rPr>
          <w:vertAlign w:val="superscript"/>
        </w:rPr>
        <w:footnoteRef/>
      </w:r>
      <w:r>
        <w:rPr>
          <w:sz w:val="20"/>
          <w:szCs w:val="20"/>
        </w:rPr>
        <w:t xml:space="preserve"> Ding 2018a; Ding 2019; Imbrie et al. 2020.</w:t>
      </w:r>
    </w:p>
  </w:footnote>
  <w:footnote w:id="11">
    <w:p w14:paraId="7153C4AC" w14:textId="77777777" w:rsidR="00412AB4" w:rsidRDefault="00412AB4" w:rsidP="00412AB4">
      <w:pPr>
        <w:spacing w:line="240" w:lineRule="auto"/>
        <w:rPr>
          <w:sz w:val="20"/>
          <w:szCs w:val="20"/>
        </w:rPr>
      </w:pPr>
      <w:r>
        <w:rPr>
          <w:vertAlign w:val="superscript"/>
        </w:rPr>
        <w:footnoteRef/>
      </w:r>
      <w:r>
        <w:rPr>
          <w:sz w:val="20"/>
          <w:szCs w:val="20"/>
        </w:rPr>
        <w:t xml:space="preserve"> National Security Commission on Artificial Intelligence 2021, 2.</w:t>
      </w:r>
    </w:p>
  </w:footnote>
  <w:footnote w:id="12">
    <w:p w14:paraId="35ACE63B" w14:textId="77777777" w:rsidR="00412AB4" w:rsidRDefault="00412AB4" w:rsidP="00412AB4">
      <w:pPr>
        <w:spacing w:line="240" w:lineRule="auto"/>
        <w:rPr>
          <w:sz w:val="20"/>
          <w:szCs w:val="20"/>
        </w:rPr>
      </w:pPr>
      <w:r>
        <w:rPr>
          <w:vertAlign w:val="superscript"/>
        </w:rPr>
        <w:footnoteRef/>
      </w:r>
      <w:r>
        <w:rPr>
          <w:sz w:val="20"/>
          <w:szCs w:val="20"/>
        </w:rPr>
        <w:t xml:space="preserve"> Wang and Chen 2018, 257</w:t>
      </w:r>
    </w:p>
  </w:footnote>
  <w:footnote w:id="13">
    <w:p w14:paraId="45094711" w14:textId="77777777" w:rsidR="00412AB4" w:rsidRDefault="00412AB4" w:rsidP="00412AB4">
      <w:pPr>
        <w:spacing w:line="240" w:lineRule="auto"/>
        <w:rPr>
          <w:sz w:val="20"/>
          <w:szCs w:val="20"/>
        </w:rPr>
      </w:pPr>
      <w:r>
        <w:rPr>
          <w:vertAlign w:val="superscript"/>
        </w:rPr>
        <w:footnoteRef/>
      </w:r>
      <w:r>
        <w:rPr>
          <w:sz w:val="20"/>
          <w:szCs w:val="20"/>
        </w:rPr>
        <w:t xml:space="preserve"> See, for example, Zhong and Mozur 2018.</w:t>
      </w:r>
    </w:p>
  </w:footnote>
  <w:footnote w:id="14">
    <w:p w14:paraId="0FF824A8" w14:textId="77777777" w:rsidR="00412AB4" w:rsidRDefault="00412AB4" w:rsidP="00412AB4">
      <w:pPr>
        <w:spacing w:line="240" w:lineRule="auto"/>
        <w:rPr>
          <w:sz w:val="20"/>
          <w:szCs w:val="20"/>
        </w:rPr>
      </w:pPr>
      <w:r>
        <w:rPr>
          <w:vertAlign w:val="superscript"/>
        </w:rPr>
        <w:footnoteRef/>
      </w:r>
      <w:r>
        <w:rPr>
          <w:sz w:val="20"/>
          <w:szCs w:val="20"/>
        </w:rPr>
        <w:t xml:space="preserve"> Zwetsloot et al. 2018. According to reports of this impending U.S.-China AI arms race, the weapons China will use to win the AI arms race encompass supercomputers and quantum technologies (Barnes and Chin 2018), which are unproven and have unclear linkages to AI development, an abundance of data useful for narrow applications of facial recognition and precision medicine (Lucas and Waters 2018), which do not necessarily translate into useful military applications, and Chinese children (Beard 2018), who are people not weapons.</w:t>
      </w:r>
    </w:p>
  </w:footnote>
  <w:footnote w:id="15">
    <w:p w14:paraId="3DA2ED77" w14:textId="77777777" w:rsidR="00412AB4" w:rsidRDefault="00412AB4" w:rsidP="00412AB4">
      <w:pPr>
        <w:spacing w:line="240" w:lineRule="auto"/>
        <w:rPr>
          <w:sz w:val="20"/>
          <w:szCs w:val="20"/>
        </w:rPr>
      </w:pPr>
      <w:r>
        <w:rPr>
          <w:vertAlign w:val="superscript"/>
        </w:rPr>
        <w:footnoteRef/>
      </w:r>
      <w:r>
        <w:rPr>
          <w:sz w:val="20"/>
          <w:szCs w:val="20"/>
        </w:rPr>
        <w:t xml:space="preserve"> Mackereth 2021.</w:t>
      </w:r>
    </w:p>
  </w:footnote>
  <w:footnote w:id="16">
    <w:p w14:paraId="2E7CBD0E" w14:textId="77777777" w:rsidR="00412AB4" w:rsidRDefault="00412AB4" w:rsidP="00412AB4">
      <w:pPr>
        <w:spacing w:line="240" w:lineRule="auto"/>
        <w:rPr>
          <w:sz w:val="20"/>
          <w:szCs w:val="20"/>
        </w:rPr>
      </w:pPr>
      <w:r>
        <w:rPr>
          <w:vertAlign w:val="superscript"/>
        </w:rPr>
        <w:footnoteRef/>
      </w:r>
      <w:r>
        <w:rPr>
          <w:sz w:val="20"/>
          <w:szCs w:val="20"/>
        </w:rPr>
        <w:t xml:space="preserve"> This draws from the definition of globalization used in Avant et al. 2010.</w:t>
      </w:r>
    </w:p>
  </w:footnote>
  <w:footnote w:id="17">
    <w:p w14:paraId="026D9F3A" w14:textId="77777777" w:rsidR="00412AB4" w:rsidRDefault="00412AB4" w:rsidP="00412AB4">
      <w:pPr>
        <w:spacing w:line="240" w:lineRule="auto"/>
        <w:rPr>
          <w:sz w:val="20"/>
          <w:szCs w:val="20"/>
        </w:rPr>
      </w:pPr>
      <w:r>
        <w:rPr>
          <w:vertAlign w:val="superscript"/>
        </w:rPr>
        <w:footnoteRef/>
      </w:r>
      <w:r>
        <w:rPr>
          <w:sz w:val="20"/>
          <w:szCs w:val="20"/>
        </w:rPr>
        <w:t xml:space="preserve"> Ding 2018a.</w:t>
      </w:r>
    </w:p>
  </w:footnote>
  <w:footnote w:id="18">
    <w:p w14:paraId="42821F14" w14:textId="77777777" w:rsidR="00412AB4" w:rsidRDefault="00412AB4" w:rsidP="00412AB4">
      <w:pPr>
        <w:spacing w:line="240" w:lineRule="auto"/>
        <w:rPr>
          <w:sz w:val="20"/>
          <w:szCs w:val="20"/>
        </w:rPr>
      </w:pPr>
      <w:r>
        <w:rPr>
          <w:vertAlign w:val="superscript"/>
        </w:rPr>
        <w:footnoteRef/>
      </w:r>
      <w:r>
        <w:rPr>
          <w:sz w:val="20"/>
          <w:szCs w:val="20"/>
        </w:rPr>
        <w:t xml:space="preserve"> CSET 2019.</w:t>
      </w:r>
    </w:p>
  </w:footnote>
  <w:footnote w:id="19">
    <w:p w14:paraId="14EF2626" w14:textId="77777777" w:rsidR="00412AB4" w:rsidRDefault="00412AB4" w:rsidP="00412AB4">
      <w:pPr>
        <w:spacing w:line="240" w:lineRule="auto"/>
        <w:rPr>
          <w:sz w:val="20"/>
          <w:szCs w:val="20"/>
        </w:rPr>
      </w:pPr>
      <w:r>
        <w:rPr>
          <w:vertAlign w:val="superscript"/>
        </w:rPr>
        <w:footnoteRef/>
      </w:r>
      <w:r>
        <w:rPr>
          <w:sz w:val="20"/>
          <w:szCs w:val="20"/>
        </w:rPr>
        <w:t xml:space="preserve"> Huang 2004.</w:t>
      </w:r>
    </w:p>
  </w:footnote>
  <w:footnote w:id="20">
    <w:p w14:paraId="35974F28" w14:textId="77777777" w:rsidR="00412AB4" w:rsidRDefault="00412AB4" w:rsidP="00412AB4">
      <w:pPr>
        <w:spacing w:line="240" w:lineRule="auto"/>
        <w:rPr>
          <w:sz w:val="20"/>
          <w:szCs w:val="20"/>
        </w:rPr>
      </w:pPr>
      <w:r>
        <w:rPr>
          <w:vertAlign w:val="superscript"/>
        </w:rPr>
        <w:footnoteRef/>
      </w:r>
      <w:r>
        <w:rPr>
          <w:sz w:val="20"/>
          <w:szCs w:val="20"/>
        </w:rPr>
        <w:t xml:space="preserve"> MacroPolo 2019.</w:t>
      </w:r>
    </w:p>
  </w:footnote>
  <w:footnote w:id="21">
    <w:p w14:paraId="08C472B9" w14:textId="77777777" w:rsidR="00412AB4" w:rsidRDefault="00412AB4" w:rsidP="00412AB4">
      <w:pPr>
        <w:spacing w:line="240" w:lineRule="auto"/>
        <w:rPr>
          <w:sz w:val="20"/>
          <w:szCs w:val="20"/>
        </w:rPr>
      </w:pPr>
      <w:r>
        <w:rPr>
          <w:vertAlign w:val="superscript"/>
        </w:rPr>
        <w:footnoteRef/>
      </w:r>
      <w:r>
        <w:rPr>
          <w:sz w:val="20"/>
          <w:szCs w:val="20"/>
        </w:rPr>
        <w:t xml:space="preserve"> Office of the U.S. Trade Representative 2018.</w:t>
      </w:r>
    </w:p>
  </w:footnote>
  <w:footnote w:id="22">
    <w:p w14:paraId="7371D7BB" w14:textId="77777777" w:rsidR="00412AB4" w:rsidRDefault="00412AB4" w:rsidP="00412AB4">
      <w:pPr>
        <w:spacing w:line="240" w:lineRule="auto"/>
        <w:rPr>
          <w:sz w:val="20"/>
          <w:szCs w:val="20"/>
        </w:rPr>
      </w:pPr>
      <w:r>
        <w:rPr>
          <w:vertAlign w:val="superscript"/>
        </w:rPr>
        <w:footnoteRef/>
      </w:r>
      <w:r>
        <w:rPr>
          <w:sz w:val="20"/>
          <w:szCs w:val="20"/>
        </w:rPr>
        <w:t xml:space="preserve"> Ding et al. 2018.</w:t>
      </w:r>
    </w:p>
  </w:footnote>
  <w:footnote w:id="23">
    <w:p w14:paraId="716E076F" w14:textId="77777777" w:rsidR="00412AB4" w:rsidRDefault="00412AB4" w:rsidP="00412AB4">
      <w:pPr>
        <w:spacing w:line="240" w:lineRule="auto"/>
        <w:rPr>
          <w:sz w:val="20"/>
          <w:szCs w:val="20"/>
        </w:rPr>
      </w:pPr>
      <w:r>
        <w:rPr>
          <w:vertAlign w:val="superscript"/>
        </w:rPr>
        <w:footnoteRef/>
      </w:r>
      <w:r>
        <w:rPr>
          <w:sz w:val="20"/>
          <w:szCs w:val="20"/>
        </w:rPr>
        <w:t xml:space="preserve"> The standards alliances include Fast Identity Online Alliance (FIDO) Tencent’s SOTER initaitive.</w:t>
      </w:r>
    </w:p>
  </w:footnote>
  <w:footnote w:id="24">
    <w:p w14:paraId="252019BF" w14:textId="77777777" w:rsidR="00412AB4" w:rsidRDefault="00412AB4" w:rsidP="00412AB4">
      <w:pPr>
        <w:spacing w:line="240" w:lineRule="auto"/>
        <w:rPr>
          <w:sz w:val="20"/>
          <w:szCs w:val="20"/>
        </w:rPr>
      </w:pPr>
      <w:r>
        <w:rPr>
          <w:vertAlign w:val="superscript"/>
        </w:rPr>
        <w:footnoteRef/>
      </w:r>
      <w:r>
        <w:rPr>
          <w:sz w:val="20"/>
          <w:szCs w:val="20"/>
        </w:rPr>
        <w:t xml:space="preserve"> Yao and Suttmeier 2004.</w:t>
      </w:r>
    </w:p>
  </w:footnote>
  <w:footnote w:id="25">
    <w:p w14:paraId="5B8887EE" w14:textId="77777777" w:rsidR="00412AB4" w:rsidRDefault="00412AB4" w:rsidP="00412AB4">
      <w:pPr>
        <w:spacing w:line="240" w:lineRule="auto"/>
        <w:rPr>
          <w:sz w:val="20"/>
          <w:szCs w:val="20"/>
        </w:rPr>
      </w:pPr>
      <w:r>
        <w:rPr>
          <w:vertAlign w:val="superscript"/>
        </w:rPr>
        <w:footnoteRef/>
      </w:r>
      <w:r>
        <w:rPr>
          <w:sz w:val="20"/>
          <w:szCs w:val="20"/>
        </w:rPr>
        <w:t xml:space="preserve"> Hersey 2018.</w:t>
      </w:r>
    </w:p>
  </w:footnote>
  <w:footnote w:id="26">
    <w:p w14:paraId="1FD3A39C" w14:textId="77777777" w:rsidR="00412AB4" w:rsidRDefault="00412AB4" w:rsidP="00412AB4">
      <w:pPr>
        <w:spacing w:line="240" w:lineRule="auto"/>
        <w:rPr>
          <w:sz w:val="20"/>
          <w:szCs w:val="20"/>
        </w:rPr>
      </w:pPr>
      <w:r>
        <w:rPr>
          <w:vertAlign w:val="superscript"/>
        </w:rPr>
        <w:footnoteRef/>
      </w:r>
      <w:r>
        <w:rPr>
          <w:sz w:val="20"/>
          <w:szCs w:val="20"/>
        </w:rPr>
        <w:t xml:space="preserve"> Ostry and Nelson 1995.</w:t>
      </w:r>
    </w:p>
  </w:footnote>
  <w:footnote w:id="27">
    <w:p w14:paraId="15384B9A" w14:textId="77777777" w:rsidR="00412AB4" w:rsidRDefault="00412AB4" w:rsidP="00412AB4">
      <w:pPr>
        <w:spacing w:line="240" w:lineRule="auto"/>
        <w:rPr>
          <w:sz w:val="20"/>
          <w:szCs w:val="20"/>
        </w:rPr>
      </w:pPr>
      <w:r>
        <w:rPr>
          <w:vertAlign w:val="superscript"/>
        </w:rPr>
        <w:footnoteRef/>
      </w:r>
      <w:r>
        <w:rPr>
          <w:sz w:val="20"/>
          <w:szCs w:val="20"/>
        </w:rPr>
        <w:t xml:space="preserve"> Chong 2018.</w:t>
      </w:r>
    </w:p>
  </w:footnote>
  <w:footnote w:id="28">
    <w:p w14:paraId="2BB901B4" w14:textId="77777777" w:rsidR="00412AB4" w:rsidRDefault="00412AB4" w:rsidP="00412AB4">
      <w:pPr>
        <w:spacing w:line="240" w:lineRule="auto"/>
        <w:rPr>
          <w:sz w:val="20"/>
          <w:szCs w:val="20"/>
        </w:rPr>
      </w:pPr>
      <w:r>
        <w:rPr>
          <w:vertAlign w:val="superscript"/>
        </w:rPr>
        <w:footnoteRef/>
      </w:r>
      <w:r>
        <w:rPr>
          <w:sz w:val="20"/>
          <w:szCs w:val="20"/>
        </w:rPr>
        <w:t xml:space="preserve"> This dataset and replication materials are available upon request. I used the bibliometric R-package to conduct this scientometric analysis.</w:t>
      </w:r>
    </w:p>
  </w:footnote>
  <w:footnote w:id="29">
    <w:p w14:paraId="7383170D" w14:textId="77777777" w:rsidR="00412AB4" w:rsidRPr="00E02E52" w:rsidRDefault="00412AB4" w:rsidP="00412AB4">
      <w:pPr>
        <w:spacing w:line="240" w:lineRule="auto"/>
        <w:rPr>
          <w:sz w:val="20"/>
          <w:szCs w:val="20"/>
          <w:lang w:val="fr-FR"/>
        </w:rPr>
      </w:pPr>
      <w:r>
        <w:rPr>
          <w:vertAlign w:val="superscript"/>
        </w:rPr>
        <w:footnoteRef/>
      </w:r>
      <w:r w:rsidRPr="00E02E52">
        <w:rPr>
          <w:sz w:val="20"/>
          <w:szCs w:val="20"/>
          <w:lang w:val="fr-FR"/>
        </w:rPr>
        <w:t xml:space="preserve"> Koshiba 2016, 6.</w:t>
      </w:r>
    </w:p>
  </w:footnote>
  <w:footnote w:id="30">
    <w:p w14:paraId="07184490" w14:textId="77777777" w:rsidR="00412AB4" w:rsidRPr="00E02E52" w:rsidRDefault="00412AB4" w:rsidP="00412AB4">
      <w:pPr>
        <w:spacing w:line="240" w:lineRule="auto"/>
        <w:rPr>
          <w:sz w:val="20"/>
          <w:szCs w:val="20"/>
          <w:lang w:val="fr-FR"/>
        </w:rPr>
      </w:pPr>
      <w:r>
        <w:rPr>
          <w:vertAlign w:val="superscript"/>
        </w:rPr>
        <w:footnoteRef/>
      </w:r>
      <w:r w:rsidRPr="00E02E52">
        <w:rPr>
          <w:sz w:val="20"/>
          <w:szCs w:val="20"/>
          <w:lang w:val="fr-FR"/>
        </w:rPr>
        <w:t xml:space="preserve"> Kerr et al. 2016.</w:t>
      </w:r>
    </w:p>
  </w:footnote>
  <w:footnote w:id="31">
    <w:p w14:paraId="490AFF16" w14:textId="77777777" w:rsidR="00412AB4" w:rsidRPr="00E02E52" w:rsidRDefault="00412AB4" w:rsidP="00412AB4">
      <w:pPr>
        <w:spacing w:line="240" w:lineRule="auto"/>
        <w:rPr>
          <w:sz w:val="20"/>
          <w:szCs w:val="20"/>
          <w:lang w:val="fr-FR"/>
        </w:rPr>
      </w:pPr>
      <w:r>
        <w:rPr>
          <w:vertAlign w:val="superscript"/>
        </w:rPr>
        <w:footnoteRef/>
      </w:r>
      <w:r w:rsidRPr="00E02E52">
        <w:rPr>
          <w:sz w:val="20"/>
          <w:szCs w:val="20"/>
          <w:lang w:val="fr-FR"/>
        </w:rPr>
        <w:t xml:space="preserve"> OECD 2017.</w:t>
      </w:r>
    </w:p>
  </w:footnote>
  <w:footnote w:id="32">
    <w:p w14:paraId="45E8C05D" w14:textId="77777777" w:rsidR="00412AB4" w:rsidRDefault="00412AB4" w:rsidP="00412AB4">
      <w:pPr>
        <w:spacing w:line="240" w:lineRule="auto"/>
        <w:rPr>
          <w:sz w:val="20"/>
          <w:szCs w:val="20"/>
        </w:rPr>
      </w:pPr>
      <w:r>
        <w:rPr>
          <w:vertAlign w:val="superscript"/>
        </w:rPr>
        <w:footnoteRef/>
      </w:r>
      <w:r>
        <w:rPr>
          <w:sz w:val="20"/>
          <w:szCs w:val="20"/>
        </w:rPr>
        <w:t xml:space="preserve"> National Science Board 2018. One important caveat to all this is that the globalization of innovation is not truly global in scope but rather skewed toward connections among a group of rich, developed countries with the U.S. at the center and an emerging group of countries including China and India. </w:t>
      </w:r>
    </w:p>
  </w:footnote>
  <w:footnote w:id="33">
    <w:p w14:paraId="0D2893AB" w14:textId="77777777" w:rsidR="00412AB4" w:rsidRDefault="00412AB4" w:rsidP="00412AB4">
      <w:pPr>
        <w:spacing w:line="240" w:lineRule="auto"/>
        <w:rPr>
          <w:sz w:val="20"/>
          <w:szCs w:val="20"/>
        </w:rPr>
      </w:pPr>
      <w:r>
        <w:rPr>
          <w:vertAlign w:val="superscript"/>
        </w:rPr>
        <w:footnoteRef/>
      </w:r>
      <w:r>
        <w:rPr>
          <w:sz w:val="20"/>
          <w:szCs w:val="20"/>
        </w:rPr>
        <w:t xml:space="preserve"> Thiel 2019. </w:t>
      </w:r>
    </w:p>
  </w:footnote>
  <w:footnote w:id="34">
    <w:p w14:paraId="68B5BF77" w14:textId="77777777" w:rsidR="00412AB4" w:rsidRDefault="00412AB4" w:rsidP="00412AB4">
      <w:pPr>
        <w:spacing w:line="240" w:lineRule="auto"/>
        <w:rPr>
          <w:sz w:val="20"/>
          <w:szCs w:val="20"/>
        </w:rPr>
      </w:pPr>
      <w:r>
        <w:rPr>
          <w:vertAlign w:val="superscript"/>
        </w:rPr>
        <w:footnoteRef/>
      </w:r>
      <w:r>
        <w:rPr>
          <w:sz w:val="20"/>
          <w:szCs w:val="20"/>
        </w:rPr>
        <w:t xml:space="preserve"> Wang 2016.</w:t>
      </w:r>
    </w:p>
  </w:footnote>
  <w:footnote w:id="35">
    <w:p w14:paraId="1F7F28DA" w14:textId="77777777" w:rsidR="00412AB4" w:rsidRDefault="00412AB4" w:rsidP="00412AB4">
      <w:pPr>
        <w:spacing w:line="240" w:lineRule="auto"/>
        <w:rPr>
          <w:sz w:val="20"/>
          <w:szCs w:val="20"/>
        </w:rPr>
      </w:pPr>
      <w:r>
        <w:rPr>
          <w:vertAlign w:val="superscript"/>
        </w:rPr>
        <w:footnoteRef/>
      </w:r>
      <w:r>
        <w:rPr>
          <w:sz w:val="20"/>
          <w:szCs w:val="20"/>
        </w:rPr>
        <w:t xml:space="preserve"> Walsh 2003, xiv.</w:t>
      </w:r>
    </w:p>
  </w:footnote>
  <w:footnote w:id="36">
    <w:p w14:paraId="6C4EE6E5" w14:textId="77777777" w:rsidR="00412AB4" w:rsidRDefault="00412AB4" w:rsidP="00412AB4">
      <w:pPr>
        <w:spacing w:line="240" w:lineRule="auto"/>
        <w:rPr>
          <w:sz w:val="20"/>
          <w:szCs w:val="20"/>
        </w:rPr>
      </w:pPr>
      <w:r>
        <w:rPr>
          <w:vertAlign w:val="superscript"/>
        </w:rPr>
        <w:footnoteRef/>
      </w:r>
      <w:r>
        <w:rPr>
          <w:sz w:val="20"/>
          <w:szCs w:val="20"/>
        </w:rPr>
        <w:t xml:space="preserve"> Lee 2018.</w:t>
      </w:r>
    </w:p>
  </w:footnote>
  <w:footnote w:id="37">
    <w:p w14:paraId="29FCC5C5" w14:textId="77777777" w:rsidR="00412AB4" w:rsidRDefault="00412AB4" w:rsidP="00412AB4">
      <w:pPr>
        <w:spacing w:line="240" w:lineRule="auto"/>
        <w:rPr>
          <w:sz w:val="20"/>
          <w:szCs w:val="20"/>
        </w:rPr>
      </w:pPr>
      <w:r>
        <w:rPr>
          <w:vertAlign w:val="superscript"/>
        </w:rPr>
        <w:footnoteRef/>
      </w:r>
      <w:r>
        <w:rPr>
          <w:sz w:val="20"/>
          <w:szCs w:val="20"/>
        </w:rPr>
        <w:t xml:space="preserve"> Ding 2018b.</w:t>
      </w:r>
    </w:p>
  </w:footnote>
  <w:footnote w:id="38">
    <w:p w14:paraId="613BE3AA" w14:textId="77777777" w:rsidR="00412AB4" w:rsidRDefault="00412AB4" w:rsidP="00412AB4">
      <w:pPr>
        <w:spacing w:line="240" w:lineRule="auto"/>
        <w:rPr>
          <w:sz w:val="20"/>
          <w:szCs w:val="20"/>
        </w:rPr>
      </w:pPr>
      <w:r>
        <w:rPr>
          <w:vertAlign w:val="superscript"/>
        </w:rPr>
        <w:footnoteRef/>
      </w:r>
      <w:r>
        <w:rPr>
          <w:sz w:val="20"/>
          <w:szCs w:val="20"/>
        </w:rPr>
        <w:t xml:space="preserve"> Metz 2019.</w:t>
      </w:r>
    </w:p>
  </w:footnote>
  <w:footnote w:id="39">
    <w:p w14:paraId="5199ED70" w14:textId="77777777" w:rsidR="00412AB4" w:rsidRDefault="00412AB4" w:rsidP="00412AB4">
      <w:pPr>
        <w:spacing w:line="240" w:lineRule="auto"/>
        <w:rPr>
          <w:sz w:val="20"/>
          <w:szCs w:val="20"/>
        </w:rPr>
      </w:pPr>
      <w:r>
        <w:rPr>
          <w:vertAlign w:val="superscript"/>
        </w:rPr>
        <w:footnoteRef/>
      </w:r>
      <w:r>
        <w:rPr>
          <w:sz w:val="20"/>
          <w:szCs w:val="20"/>
        </w:rPr>
        <w:t xml:space="preserve"> McKinnon and Leary 2021</w:t>
      </w:r>
    </w:p>
  </w:footnote>
  <w:footnote w:id="40">
    <w:p w14:paraId="1936C51F" w14:textId="77777777" w:rsidR="00412AB4" w:rsidRDefault="00412AB4" w:rsidP="00412AB4">
      <w:pPr>
        <w:spacing w:line="240" w:lineRule="auto"/>
        <w:rPr>
          <w:sz w:val="20"/>
          <w:szCs w:val="20"/>
        </w:rPr>
      </w:pPr>
      <w:r>
        <w:rPr>
          <w:vertAlign w:val="superscript"/>
        </w:rPr>
        <w:footnoteRef/>
      </w:r>
      <w:r>
        <w:rPr>
          <w:sz w:val="20"/>
          <w:szCs w:val="20"/>
        </w:rPr>
        <w:t xml:space="preserve"> Lee 2021.</w:t>
      </w:r>
    </w:p>
  </w:footnote>
  <w:footnote w:id="41">
    <w:p w14:paraId="6534EB29" w14:textId="77777777" w:rsidR="00412AB4" w:rsidRDefault="00412AB4" w:rsidP="00412AB4">
      <w:pPr>
        <w:spacing w:line="240" w:lineRule="auto"/>
        <w:rPr>
          <w:sz w:val="20"/>
          <w:szCs w:val="20"/>
        </w:rPr>
      </w:pPr>
      <w:r>
        <w:rPr>
          <w:vertAlign w:val="superscript"/>
        </w:rPr>
        <w:footnoteRef/>
      </w:r>
      <w:r>
        <w:rPr>
          <w:sz w:val="20"/>
          <w:szCs w:val="20"/>
        </w:rPr>
        <w:t xml:space="preserve"> Lee 2021.</w:t>
      </w:r>
    </w:p>
  </w:footnote>
  <w:footnote w:id="42">
    <w:p w14:paraId="3A2E66E0" w14:textId="77777777" w:rsidR="00412AB4" w:rsidRDefault="00412AB4" w:rsidP="00412AB4">
      <w:pPr>
        <w:spacing w:line="240" w:lineRule="auto"/>
        <w:rPr>
          <w:sz w:val="20"/>
          <w:szCs w:val="20"/>
        </w:rPr>
      </w:pPr>
      <w:r>
        <w:rPr>
          <w:vertAlign w:val="superscript"/>
        </w:rPr>
        <w:footnoteRef/>
      </w:r>
      <w:r>
        <w:rPr>
          <w:sz w:val="20"/>
          <w:szCs w:val="20"/>
        </w:rPr>
        <w:t xml:space="preserve"> Manyika et al. 2016.</w:t>
      </w:r>
    </w:p>
  </w:footnote>
  <w:footnote w:id="43">
    <w:p w14:paraId="212D7731" w14:textId="77777777" w:rsidR="00412AB4" w:rsidRDefault="00412AB4" w:rsidP="00412AB4">
      <w:pPr>
        <w:spacing w:line="240" w:lineRule="auto"/>
        <w:rPr>
          <w:sz w:val="20"/>
          <w:szCs w:val="20"/>
        </w:rPr>
      </w:pPr>
      <w:r>
        <w:rPr>
          <w:vertAlign w:val="superscript"/>
        </w:rPr>
        <w:footnoteRef/>
      </w:r>
      <w:r>
        <w:rPr>
          <w:sz w:val="20"/>
          <w:szCs w:val="20"/>
        </w:rPr>
        <w:t xml:space="preserve"> Bughin and Lund 2017.</w:t>
      </w:r>
    </w:p>
  </w:footnote>
  <w:footnote w:id="44">
    <w:p w14:paraId="68426824" w14:textId="77777777" w:rsidR="00412AB4" w:rsidRDefault="00412AB4" w:rsidP="00412AB4">
      <w:pPr>
        <w:spacing w:line="240" w:lineRule="auto"/>
        <w:rPr>
          <w:sz w:val="20"/>
          <w:szCs w:val="20"/>
        </w:rPr>
      </w:pPr>
      <w:r>
        <w:rPr>
          <w:vertAlign w:val="superscript"/>
        </w:rPr>
        <w:footnoteRef/>
      </w:r>
      <w:r>
        <w:rPr>
          <w:sz w:val="20"/>
          <w:szCs w:val="20"/>
        </w:rPr>
        <w:t xml:space="preserve"> Fischer et al. 2021.</w:t>
      </w:r>
    </w:p>
  </w:footnote>
  <w:footnote w:id="45">
    <w:p w14:paraId="56A22902" w14:textId="77777777" w:rsidR="00412AB4" w:rsidRDefault="00412AB4" w:rsidP="00412AB4">
      <w:pPr>
        <w:spacing w:line="240" w:lineRule="auto"/>
        <w:rPr>
          <w:sz w:val="20"/>
          <w:szCs w:val="20"/>
        </w:rPr>
      </w:pPr>
      <w:r>
        <w:rPr>
          <w:vertAlign w:val="superscript"/>
        </w:rPr>
        <w:footnoteRef/>
      </w:r>
      <w:r>
        <w:rPr>
          <w:sz w:val="20"/>
          <w:szCs w:val="20"/>
        </w:rPr>
        <w:t xml:space="preserve"> Some of these entities have been placed on the export blacklist for their involvement with human rights abuses in China’s Xinjiang province.</w:t>
      </w:r>
    </w:p>
  </w:footnote>
  <w:footnote w:id="46">
    <w:p w14:paraId="260C1C34" w14:textId="77777777" w:rsidR="00412AB4" w:rsidRDefault="00412AB4" w:rsidP="00412AB4">
      <w:pPr>
        <w:spacing w:line="240" w:lineRule="auto"/>
        <w:rPr>
          <w:sz w:val="20"/>
          <w:szCs w:val="20"/>
        </w:rPr>
      </w:pPr>
      <w:r>
        <w:rPr>
          <w:vertAlign w:val="superscript"/>
        </w:rPr>
        <w:footnoteRef/>
      </w:r>
      <w:r>
        <w:rPr>
          <w:sz w:val="20"/>
          <w:szCs w:val="20"/>
        </w:rPr>
        <w:t xml:space="preserve"> Farrell and Newman 2019.</w:t>
      </w:r>
    </w:p>
  </w:footnote>
  <w:footnote w:id="47">
    <w:p w14:paraId="39A2AEA3" w14:textId="77777777" w:rsidR="00412AB4" w:rsidRDefault="00412AB4" w:rsidP="00412AB4">
      <w:pPr>
        <w:spacing w:line="240" w:lineRule="auto"/>
        <w:rPr>
          <w:sz w:val="20"/>
          <w:szCs w:val="20"/>
        </w:rPr>
      </w:pPr>
      <w:r>
        <w:rPr>
          <w:vertAlign w:val="superscript"/>
        </w:rPr>
        <w:footnoteRef/>
      </w:r>
      <w:r>
        <w:rPr>
          <w:sz w:val="20"/>
          <w:szCs w:val="20"/>
        </w:rPr>
        <w:t xml:space="preserve"> Xu 2021.</w:t>
      </w:r>
    </w:p>
  </w:footnote>
  <w:footnote w:id="48">
    <w:p w14:paraId="31128273" w14:textId="77777777" w:rsidR="00412AB4" w:rsidRDefault="00412AB4" w:rsidP="00412AB4">
      <w:pPr>
        <w:spacing w:line="240" w:lineRule="auto"/>
        <w:rPr>
          <w:sz w:val="20"/>
          <w:szCs w:val="20"/>
        </w:rPr>
      </w:pPr>
      <w:r>
        <w:rPr>
          <w:vertAlign w:val="superscript"/>
        </w:rPr>
        <w:footnoteRef/>
      </w:r>
      <w:r>
        <w:rPr>
          <w:sz w:val="20"/>
          <w:szCs w:val="20"/>
        </w:rPr>
        <w:t xml:space="preserve"> Brown 2020a.</w:t>
      </w:r>
    </w:p>
  </w:footnote>
  <w:footnote w:id="49">
    <w:p w14:paraId="2E234A73" w14:textId="77777777" w:rsidR="00412AB4" w:rsidRDefault="00412AB4" w:rsidP="00412AB4">
      <w:pPr>
        <w:spacing w:line="240" w:lineRule="auto"/>
        <w:rPr>
          <w:sz w:val="20"/>
          <w:szCs w:val="20"/>
        </w:rPr>
      </w:pPr>
      <w:r>
        <w:rPr>
          <w:vertAlign w:val="superscript"/>
        </w:rPr>
        <w:footnoteRef/>
      </w:r>
      <w:r>
        <w:rPr>
          <w:sz w:val="20"/>
          <w:szCs w:val="20"/>
        </w:rPr>
        <w:t xml:space="preserve"> Malkin 2020.</w:t>
      </w:r>
    </w:p>
  </w:footnote>
  <w:footnote w:id="50">
    <w:p w14:paraId="1AEBDAFF" w14:textId="77777777" w:rsidR="00412AB4" w:rsidRDefault="00412AB4" w:rsidP="00412AB4">
      <w:pPr>
        <w:spacing w:line="240" w:lineRule="auto"/>
        <w:rPr>
          <w:sz w:val="20"/>
          <w:szCs w:val="20"/>
        </w:rPr>
      </w:pPr>
      <w:r>
        <w:rPr>
          <w:vertAlign w:val="superscript"/>
        </w:rPr>
        <w:footnoteRef/>
      </w:r>
      <w:r>
        <w:rPr>
          <w:sz w:val="20"/>
          <w:szCs w:val="20"/>
        </w:rPr>
        <w:t xml:space="preserve"> Brown 2020b, 374-375</w:t>
      </w:r>
    </w:p>
  </w:footnote>
  <w:footnote w:id="51">
    <w:p w14:paraId="653D2B79" w14:textId="77777777" w:rsidR="00412AB4" w:rsidRDefault="00412AB4" w:rsidP="00412AB4">
      <w:pPr>
        <w:spacing w:line="240" w:lineRule="auto"/>
        <w:rPr>
          <w:sz w:val="20"/>
          <w:szCs w:val="20"/>
        </w:rPr>
      </w:pPr>
      <w:r>
        <w:rPr>
          <w:vertAlign w:val="superscript"/>
        </w:rPr>
        <w:footnoteRef/>
      </w:r>
      <w:r>
        <w:rPr>
          <w:sz w:val="20"/>
          <w:szCs w:val="20"/>
        </w:rPr>
        <w:t xml:space="preserve"> Buzan and Lawson 2013.</w:t>
      </w:r>
    </w:p>
  </w:footnote>
  <w:footnote w:id="52">
    <w:p w14:paraId="76B99BB1" w14:textId="77777777" w:rsidR="00412AB4" w:rsidRDefault="00412AB4" w:rsidP="00412AB4">
      <w:pPr>
        <w:spacing w:line="240" w:lineRule="auto"/>
        <w:rPr>
          <w:sz w:val="20"/>
          <w:szCs w:val="20"/>
        </w:rPr>
      </w:pPr>
      <w:r>
        <w:rPr>
          <w:vertAlign w:val="superscript"/>
        </w:rPr>
        <w:footnoteRef/>
      </w:r>
      <w:r>
        <w:rPr>
          <w:sz w:val="20"/>
          <w:szCs w:val="20"/>
        </w:rPr>
        <w:t xml:space="preserve"> Ruggie 1993.</w:t>
      </w:r>
    </w:p>
  </w:footnote>
  <w:footnote w:id="53">
    <w:p w14:paraId="4996D43B" w14:textId="77777777" w:rsidR="00412AB4" w:rsidRDefault="00412AB4" w:rsidP="00412AB4">
      <w:pPr>
        <w:spacing w:line="240" w:lineRule="auto"/>
        <w:rPr>
          <w:sz w:val="20"/>
          <w:szCs w:val="20"/>
        </w:rPr>
      </w:pPr>
      <w:r>
        <w:rPr>
          <w:vertAlign w:val="superscript"/>
        </w:rPr>
        <w:footnoteRef/>
      </w:r>
      <w:r>
        <w:rPr>
          <w:sz w:val="20"/>
          <w:szCs w:val="20"/>
        </w:rPr>
        <w:t xml:space="preserve"> Ruggie 1993.</w:t>
      </w:r>
    </w:p>
  </w:footnote>
  <w:footnote w:id="54">
    <w:p w14:paraId="3A58A9E2" w14:textId="77777777" w:rsidR="00412AB4" w:rsidRDefault="00412AB4" w:rsidP="00412AB4">
      <w:pPr>
        <w:spacing w:line="240" w:lineRule="auto"/>
        <w:rPr>
          <w:sz w:val="20"/>
          <w:szCs w:val="20"/>
        </w:rPr>
      </w:pPr>
      <w:r>
        <w:rPr>
          <w:vertAlign w:val="superscript"/>
        </w:rPr>
        <w:footnoteRef/>
      </w:r>
      <w:r>
        <w:rPr>
          <w:sz w:val="20"/>
          <w:szCs w:val="20"/>
        </w:rPr>
        <w:t xml:space="preserve"> Buzan and Lawson 2013.</w:t>
      </w:r>
    </w:p>
  </w:footnote>
  <w:footnote w:id="55">
    <w:p w14:paraId="767A23C2" w14:textId="77777777" w:rsidR="00412AB4" w:rsidRDefault="00412AB4" w:rsidP="00412AB4">
      <w:pPr>
        <w:spacing w:line="240" w:lineRule="auto"/>
        <w:rPr>
          <w:sz w:val="20"/>
          <w:szCs w:val="20"/>
        </w:rPr>
      </w:pPr>
      <w:r>
        <w:rPr>
          <w:vertAlign w:val="superscript"/>
        </w:rPr>
        <w:footnoteRef/>
      </w:r>
      <w:r>
        <w:rPr>
          <w:sz w:val="20"/>
          <w:szCs w:val="20"/>
        </w:rPr>
        <w:t xml:space="preserve"> Murphy 1994.</w:t>
      </w:r>
    </w:p>
  </w:footnote>
  <w:footnote w:id="56">
    <w:p w14:paraId="46BAAF74" w14:textId="77777777" w:rsidR="00412AB4" w:rsidRDefault="00412AB4" w:rsidP="00412AB4">
      <w:pPr>
        <w:spacing w:line="240" w:lineRule="auto"/>
        <w:rPr>
          <w:sz w:val="20"/>
          <w:szCs w:val="20"/>
        </w:rPr>
      </w:pPr>
      <w:r>
        <w:rPr>
          <w:vertAlign w:val="superscript"/>
        </w:rPr>
        <w:footnoteRef/>
      </w:r>
      <w:r>
        <w:rPr>
          <w:sz w:val="20"/>
          <w:szCs w:val="20"/>
        </w:rPr>
        <w:t xml:space="preserve"> Ruggie 1993.</w:t>
      </w:r>
    </w:p>
  </w:footnote>
  <w:footnote w:id="57">
    <w:p w14:paraId="02E9D73A" w14:textId="77777777" w:rsidR="00412AB4" w:rsidRDefault="00412AB4" w:rsidP="00412AB4">
      <w:pPr>
        <w:spacing w:line="240" w:lineRule="auto"/>
        <w:rPr>
          <w:sz w:val="20"/>
          <w:szCs w:val="20"/>
        </w:rPr>
      </w:pPr>
      <w:r>
        <w:rPr>
          <w:vertAlign w:val="superscript"/>
        </w:rPr>
        <w:footnoteRef/>
      </w:r>
      <w:r>
        <w:rPr>
          <w:sz w:val="20"/>
          <w:szCs w:val="20"/>
        </w:rPr>
        <w:t xml:space="preserve"> Lewis-Kraus 2016.</w:t>
      </w:r>
    </w:p>
  </w:footnote>
  <w:footnote w:id="58">
    <w:p w14:paraId="5FF276A1" w14:textId="77777777" w:rsidR="00412AB4" w:rsidRDefault="00412AB4" w:rsidP="00412AB4">
      <w:pPr>
        <w:spacing w:line="240" w:lineRule="auto"/>
        <w:rPr>
          <w:sz w:val="20"/>
          <w:szCs w:val="20"/>
        </w:rPr>
      </w:pPr>
      <w:r>
        <w:rPr>
          <w:vertAlign w:val="superscript"/>
        </w:rPr>
        <w:footnoteRef/>
      </w:r>
      <w:r>
        <w:rPr>
          <w:sz w:val="20"/>
          <w:szCs w:val="20"/>
        </w:rPr>
        <w:t xml:space="preserve"> Dino 2018.</w:t>
      </w:r>
    </w:p>
  </w:footnote>
  <w:footnote w:id="59">
    <w:p w14:paraId="73BDDEEC" w14:textId="77777777" w:rsidR="00412AB4" w:rsidRDefault="00412AB4" w:rsidP="00412AB4">
      <w:pPr>
        <w:spacing w:line="240" w:lineRule="auto"/>
        <w:rPr>
          <w:sz w:val="20"/>
          <w:szCs w:val="20"/>
        </w:rPr>
      </w:pPr>
      <w:r>
        <w:rPr>
          <w:vertAlign w:val="superscript"/>
        </w:rPr>
        <w:footnoteRef/>
      </w:r>
      <w:r>
        <w:rPr>
          <w:sz w:val="20"/>
          <w:szCs w:val="20"/>
        </w:rPr>
        <w:t xml:space="preserve"> Dino 2018.</w:t>
      </w:r>
    </w:p>
  </w:footnote>
  <w:footnote w:id="60">
    <w:p w14:paraId="561DEBCF" w14:textId="77777777" w:rsidR="00412AB4" w:rsidRDefault="00412AB4" w:rsidP="00412AB4">
      <w:pPr>
        <w:spacing w:line="240" w:lineRule="auto"/>
        <w:rPr>
          <w:sz w:val="20"/>
          <w:szCs w:val="20"/>
        </w:rPr>
      </w:pPr>
      <w:r>
        <w:rPr>
          <w:vertAlign w:val="superscript"/>
        </w:rPr>
        <w:footnoteRef/>
      </w:r>
      <w:r>
        <w:rPr>
          <w:sz w:val="20"/>
          <w:szCs w:val="20"/>
        </w:rPr>
        <w:t xml:space="preserve"> Manulak and Snidal 2020.</w:t>
      </w:r>
    </w:p>
  </w:footnote>
  <w:footnote w:id="61">
    <w:p w14:paraId="54EC4994" w14:textId="77777777" w:rsidR="00412AB4" w:rsidRDefault="00412AB4" w:rsidP="00412AB4">
      <w:pPr>
        <w:spacing w:line="240" w:lineRule="auto"/>
        <w:rPr>
          <w:sz w:val="20"/>
          <w:szCs w:val="20"/>
        </w:rPr>
      </w:pPr>
      <w:r>
        <w:rPr>
          <w:vertAlign w:val="superscript"/>
        </w:rPr>
        <w:footnoteRef/>
      </w:r>
      <w:r>
        <w:rPr>
          <w:sz w:val="20"/>
          <w:szCs w:val="20"/>
        </w:rPr>
        <w:t xml:space="preserve"> NSCAI 2021.</w:t>
      </w:r>
    </w:p>
  </w:footnote>
  <w:footnote w:id="62">
    <w:p w14:paraId="07CF8364" w14:textId="77777777" w:rsidR="00412AB4" w:rsidRDefault="00412AB4" w:rsidP="00412AB4">
      <w:pPr>
        <w:spacing w:line="240" w:lineRule="auto"/>
        <w:rPr>
          <w:sz w:val="20"/>
          <w:szCs w:val="20"/>
        </w:rPr>
      </w:pPr>
      <w:r>
        <w:rPr>
          <w:vertAlign w:val="superscript"/>
        </w:rPr>
        <w:footnoteRef/>
      </w:r>
      <w:r>
        <w:rPr>
          <w:sz w:val="20"/>
          <w:szCs w:val="20"/>
        </w:rPr>
        <w:t xml:space="preserve"> Office of the U.S. Trade Representative 2017.</w:t>
      </w:r>
    </w:p>
  </w:footnote>
  <w:footnote w:id="63">
    <w:p w14:paraId="3EF057E3" w14:textId="77777777" w:rsidR="00412AB4" w:rsidRDefault="00412AB4" w:rsidP="00412AB4">
      <w:pPr>
        <w:spacing w:line="240" w:lineRule="auto"/>
        <w:rPr>
          <w:sz w:val="20"/>
          <w:szCs w:val="20"/>
        </w:rPr>
      </w:pPr>
      <w:r>
        <w:rPr>
          <w:vertAlign w:val="superscript"/>
        </w:rPr>
        <w:footnoteRef/>
      </w:r>
      <w:r>
        <w:rPr>
          <w:sz w:val="20"/>
          <w:szCs w:val="20"/>
        </w:rPr>
        <w:t xml:space="preserve"> Evangelista 1999.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900F6B"/>
    <w:multiLevelType w:val="hybridMultilevel"/>
    <w:tmpl w:val="6562C2D4"/>
    <w:lvl w:ilvl="0" w:tplc="591856B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705C6"/>
    <w:multiLevelType w:val="hybridMultilevel"/>
    <w:tmpl w:val="4BA691C6"/>
    <w:lvl w:ilvl="0" w:tplc="112631C8">
      <w:start w:val="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607010514">
    <w:abstractNumId w:val="23"/>
  </w:num>
  <w:num w:numId="16" w16cid:durableId="138770454">
    <w:abstractNumId w:val="10"/>
  </w:num>
  <w:num w:numId="17" w16cid:durableId="860581684">
    <w:abstractNumId w:val="20"/>
  </w:num>
  <w:num w:numId="18" w16cid:durableId="1241060537">
    <w:abstractNumId w:val="12"/>
  </w:num>
  <w:num w:numId="19" w16cid:durableId="356976957">
    <w:abstractNumId w:val="21"/>
  </w:num>
  <w:num w:numId="20" w16cid:durableId="897785336">
    <w:abstractNumId w:val="30"/>
  </w:num>
  <w:num w:numId="21" w16cid:durableId="457184557">
    <w:abstractNumId w:val="24"/>
  </w:num>
  <w:num w:numId="22" w16cid:durableId="1565678384">
    <w:abstractNumId w:val="22"/>
  </w:num>
  <w:num w:numId="23" w16cid:durableId="2094164054">
    <w:abstractNumId w:val="28"/>
  </w:num>
  <w:num w:numId="24" w16cid:durableId="1970014659">
    <w:abstractNumId w:val="32"/>
  </w:num>
  <w:num w:numId="25" w16cid:durableId="440226698">
    <w:abstractNumId w:val="19"/>
  </w:num>
  <w:num w:numId="26" w16cid:durableId="1997371306">
    <w:abstractNumId w:val="11"/>
  </w:num>
  <w:num w:numId="27" w16cid:durableId="1235432778">
    <w:abstractNumId w:val="27"/>
  </w:num>
  <w:num w:numId="28" w16cid:durableId="532961640">
    <w:abstractNumId w:val="29"/>
  </w:num>
  <w:num w:numId="29" w16cid:durableId="2127116819">
    <w:abstractNumId w:val="26"/>
  </w:num>
  <w:num w:numId="30" w16cid:durableId="1205676363">
    <w:abstractNumId w:val="16"/>
  </w:num>
  <w:num w:numId="31" w16cid:durableId="456097180">
    <w:abstractNumId w:val="14"/>
  </w:num>
  <w:num w:numId="32" w16cid:durableId="501895824">
    <w:abstractNumId w:val="31"/>
  </w:num>
  <w:num w:numId="33" w16cid:durableId="8335684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DB"/>
    <w:rsid w:val="002140CF"/>
    <w:rsid w:val="002352C0"/>
    <w:rsid w:val="00412AB4"/>
    <w:rsid w:val="00561CDD"/>
    <w:rsid w:val="005F00C8"/>
    <w:rsid w:val="0084578A"/>
    <w:rsid w:val="00966315"/>
    <w:rsid w:val="00B10B63"/>
    <w:rsid w:val="00C817DB"/>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70C5"/>
  <w15:chartTrackingRefBased/>
  <w15:docId w15:val="{418FDA45-7443-4104-8A67-94C69B52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2AB4"/>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12A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412A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412A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
    <w:basedOn w:val="Normal"/>
    <w:next w:val="Normal"/>
    <w:link w:val="Heading4Char"/>
    <w:uiPriority w:val="3"/>
    <w:qFormat/>
    <w:rsid w:val="00412A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2A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8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2A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AB4"/>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12AB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412A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412AB4"/>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12A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2A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8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DB"/>
    <w:rPr>
      <w:rFonts w:eastAsiaTheme="majorEastAsia" w:cstheme="majorBidi"/>
      <w:color w:val="272727" w:themeColor="text1" w:themeTint="D8"/>
    </w:rPr>
  </w:style>
  <w:style w:type="paragraph" w:styleId="Title">
    <w:name w:val="Title"/>
    <w:basedOn w:val="Normal"/>
    <w:next w:val="Normal"/>
    <w:link w:val="TitleChar"/>
    <w:uiPriority w:val="10"/>
    <w:qFormat/>
    <w:rsid w:val="00C8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DB"/>
    <w:pPr>
      <w:spacing w:before="160"/>
      <w:jc w:val="center"/>
    </w:pPr>
    <w:rPr>
      <w:i/>
      <w:iCs/>
      <w:color w:val="404040" w:themeColor="text1" w:themeTint="BF"/>
    </w:rPr>
  </w:style>
  <w:style w:type="character" w:customStyle="1" w:styleId="QuoteChar">
    <w:name w:val="Quote Char"/>
    <w:basedOn w:val="DefaultParagraphFont"/>
    <w:link w:val="Quote"/>
    <w:uiPriority w:val="29"/>
    <w:rsid w:val="00C817DB"/>
    <w:rPr>
      <w:i/>
      <w:iCs/>
      <w:color w:val="404040" w:themeColor="text1" w:themeTint="BF"/>
    </w:rPr>
  </w:style>
  <w:style w:type="paragraph" w:styleId="ListParagraph">
    <w:name w:val="List Paragraph"/>
    <w:aliases w:val="6 font"/>
    <w:basedOn w:val="Normal"/>
    <w:uiPriority w:val="99"/>
    <w:qFormat/>
    <w:rsid w:val="00C817DB"/>
    <w:pPr>
      <w:ind w:left="720"/>
      <w:contextualSpacing/>
    </w:pPr>
  </w:style>
  <w:style w:type="character" w:styleId="IntenseEmphasis">
    <w:name w:val="Intense Emphasis"/>
    <w:basedOn w:val="DefaultParagraphFont"/>
    <w:uiPriority w:val="21"/>
    <w:qFormat/>
    <w:rsid w:val="00C817DB"/>
    <w:rPr>
      <w:i/>
      <w:iCs/>
      <w:color w:val="0F4761" w:themeColor="accent1" w:themeShade="BF"/>
    </w:rPr>
  </w:style>
  <w:style w:type="paragraph" w:styleId="IntenseQuote">
    <w:name w:val="Intense Quote"/>
    <w:basedOn w:val="Normal"/>
    <w:next w:val="Normal"/>
    <w:link w:val="IntenseQuoteChar"/>
    <w:uiPriority w:val="30"/>
    <w:qFormat/>
    <w:rsid w:val="00C81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7DB"/>
    <w:rPr>
      <w:i/>
      <w:iCs/>
      <w:color w:val="0F4761" w:themeColor="accent1" w:themeShade="BF"/>
    </w:rPr>
  </w:style>
  <w:style w:type="character" w:styleId="IntenseReference">
    <w:name w:val="Intense Reference"/>
    <w:basedOn w:val="DefaultParagraphFont"/>
    <w:uiPriority w:val="32"/>
    <w:qFormat/>
    <w:rsid w:val="00C817D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412A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2A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2AB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412AB4"/>
    <w:rPr>
      <w:b w:val="0"/>
      <w:sz w:val="22"/>
      <w:u w:val="single"/>
    </w:rPr>
  </w:style>
  <w:style w:type="character" w:styleId="Strong">
    <w:name w:val="Strong"/>
    <w:basedOn w:val="DefaultParagraphFont"/>
    <w:uiPriority w:val="22"/>
    <w:qFormat/>
    <w:rsid w:val="00412AB4"/>
    <w:rPr>
      <w:b/>
      <w:bCs/>
    </w:rPr>
  </w:style>
  <w:style w:type="character" w:styleId="BookTitle">
    <w:name w:val="Book Title"/>
    <w:basedOn w:val="DefaultParagraphFont"/>
    <w:uiPriority w:val="33"/>
    <w:qFormat/>
    <w:rsid w:val="00412AB4"/>
    <w:rPr>
      <w:b/>
      <w:bCs/>
      <w:i/>
      <w:iCs/>
      <w:spacing w:val="5"/>
    </w:rPr>
  </w:style>
  <w:style w:type="numbering" w:styleId="111111">
    <w:name w:val="Outline List 2"/>
    <w:basedOn w:val="NoList"/>
    <w:uiPriority w:val="99"/>
    <w:semiHidden/>
    <w:unhideWhenUsed/>
    <w:rsid w:val="00412AB4"/>
  </w:style>
  <w:style w:type="paragraph" w:styleId="Header">
    <w:name w:val="header"/>
    <w:basedOn w:val="Normal"/>
    <w:link w:val="HeaderChar"/>
    <w:uiPriority w:val="99"/>
    <w:semiHidden/>
    <w:rsid w:val="00412A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2AB4"/>
    <w:rPr>
      <w:rFonts w:ascii="Calibri" w:hAnsi="Calibri" w:cs="Calibri"/>
      <w:kern w:val="0"/>
      <w:sz w:val="22"/>
      <w:szCs w:val="22"/>
      <w14:ligatures w14:val="none"/>
    </w:rPr>
  </w:style>
  <w:style w:type="paragraph" w:styleId="Footer">
    <w:name w:val="footer"/>
    <w:basedOn w:val="Normal"/>
    <w:link w:val="FooterChar"/>
    <w:uiPriority w:val="99"/>
    <w:semiHidden/>
    <w:rsid w:val="00412A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2A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2AB4"/>
    <w:pPr>
      <w:spacing w:after="120"/>
    </w:pPr>
  </w:style>
  <w:style w:type="character" w:customStyle="1" w:styleId="BodyTextChar">
    <w:name w:val="Body Text Char"/>
    <w:basedOn w:val="DefaultParagraphFont"/>
    <w:link w:val="BodyText"/>
    <w:uiPriority w:val="99"/>
    <w:semiHidden/>
    <w:rsid w:val="00412AB4"/>
    <w:rPr>
      <w:rFonts w:ascii="Calibri" w:hAnsi="Calibri" w:cs="Calibri"/>
      <w:kern w:val="0"/>
      <w:sz w:val="22"/>
      <w:szCs w:val="22"/>
      <w14:ligatures w14:val="none"/>
    </w:rPr>
  </w:style>
  <w:style w:type="paragraph" w:styleId="NoSpacing">
    <w:name w:val="No Spacing"/>
    <w:link w:val="NoSpacingChar"/>
    <w:uiPriority w:val="99"/>
    <w:unhideWhenUsed/>
    <w:qFormat/>
    <w:rsid w:val="00412AB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2AB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412AB4"/>
    <w:rPr>
      <w:color w:val="467886" w:themeColor="hyperlink"/>
      <w:u w:val="single"/>
    </w:rPr>
  </w:style>
  <w:style w:type="character" w:styleId="UnresolvedMention">
    <w:name w:val="Unresolved Mention"/>
    <w:basedOn w:val="DefaultParagraphFont"/>
    <w:uiPriority w:val="99"/>
    <w:semiHidden/>
    <w:unhideWhenUsed/>
    <w:rsid w:val="00412AB4"/>
    <w:rPr>
      <w:color w:val="605E5C"/>
      <w:shd w:val="clear" w:color="auto" w:fill="E1DFDD"/>
    </w:rPr>
  </w:style>
  <w:style w:type="paragraph" w:customStyle="1" w:styleId="Analytic">
    <w:name w:val="Analytic"/>
    <w:basedOn w:val="Heading4"/>
    <w:link w:val="AnalyticChar"/>
    <w:autoRedefine/>
    <w:uiPriority w:val="5"/>
    <w:qFormat/>
    <w:rsid w:val="00412AB4"/>
    <w:rPr>
      <w:color w:val="80340D" w:themeColor="accent2" w:themeShade="80"/>
    </w:rPr>
  </w:style>
  <w:style w:type="character" w:customStyle="1" w:styleId="AnalyticChar">
    <w:name w:val="Analytic Char"/>
    <w:basedOn w:val="Heading4Char"/>
    <w:link w:val="Analytic"/>
    <w:uiPriority w:val="5"/>
    <w:rsid w:val="00412AB4"/>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412AB4"/>
    <w:pPr>
      <w:widowControl w:val="0"/>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412AB4"/>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412AB4"/>
  </w:style>
  <w:style w:type="character" w:customStyle="1" w:styleId="off-screen">
    <w:name w:val="off-screen"/>
    <w:basedOn w:val="DefaultParagraphFont"/>
    <w:rsid w:val="00412AB4"/>
  </w:style>
  <w:style w:type="paragraph" w:customStyle="1" w:styleId="last">
    <w:name w:val="last"/>
    <w:basedOn w:val="Normal"/>
    <w:rsid w:val="00412AB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412AB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412AB4"/>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412AB4"/>
  </w:style>
  <w:style w:type="paragraph" w:styleId="BalloonText">
    <w:name w:val="Balloon Text"/>
    <w:basedOn w:val="Normal"/>
    <w:link w:val="BalloonTextChar"/>
    <w:uiPriority w:val="99"/>
    <w:semiHidden/>
    <w:unhideWhenUsed/>
    <w:rsid w:val="00412A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AB4"/>
    <w:rPr>
      <w:rFonts w:ascii="Segoe UI" w:hAnsi="Segoe UI" w:cs="Segoe UI"/>
      <w:kern w:val="0"/>
      <w:sz w:val="18"/>
      <w:szCs w:val="18"/>
      <w14:ligatures w14:val="none"/>
    </w:rPr>
  </w:style>
  <w:style w:type="paragraph" w:customStyle="1" w:styleId="UnderlinePara">
    <w:name w:val="Underline Para"/>
    <w:basedOn w:val="Normal"/>
    <w:link w:val="StyleUnderline"/>
    <w:autoRedefine/>
    <w:uiPriority w:val="7"/>
    <w:qFormat/>
    <w:rsid w:val="00412AB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412A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2AB4"/>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412AB4"/>
    <w:rPr>
      <w:vertAlign w:val="superscript"/>
    </w:rPr>
  </w:style>
  <w:style w:type="paragraph" w:customStyle="1" w:styleId="p">
    <w:name w:val="p"/>
    <w:basedOn w:val="Normal"/>
    <w:rsid w:val="00412AB4"/>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412AB4"/>
  </w:style>
  <w:style w:type="character" w:customStyle="1" w:styleId="label">
    <w:name w:val="label"/>
    <w:basedOn w:val="DefaultParagraphFont"/>
    <w:rsid w:val="00412AB4"/>
  </w:style>
  <w:style w:type="paragraph" w:customStyle="1" w:styleId="Heading411">
    <w:name w:val="Heading 411"/>
    <w:basedOn w:val="Heading1"/>
    <w:next w:val="NoSpacing"/>
    <w:link w:val="Hyperlink"/>
    <w:autoRedefine/>
    <w:uiPriority w:val="99"/>
    <w:qFormat/>
    <w:rsid w:val="00412AB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412A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2057047320972029" TargetMode="External"/><Relationship Id="rId18" Type="http://schemas.openxmlformats.org/officeDocument/2006/relationships/hyperlink" Target="https://journals.sagepub.com/doi/full/10.1177/2057047320972029" TargetMode="External"/><Relationship Id="rId26" Type="http://schemas.openxmlformats.org/officeDocument/2006/relationships/hyperlink" Target="https://journals.sagepub.com/doi/full/10.1177/2057047320972029" TargetMode="External"/><Relationship Id="rId39" Type="http://schemas.openxmlformats.org/officeDocument/2006/relationships/hyperlink" Target="https://www.foreignaffairs.com/regions/yugoslavia" TargetMode="External"/><Relationship Id="rId21" Type="http://schemas.openxmlformats.org/officeDocument/2006/relationships/hyperlink" Target="https://journals.sagepub.com/doi/full/10.1177/2057047320972029" TargetMode="External"/><Relationship Id="rId34" Type="http://schemas.openxmlformats.org/officeDocument/2006/relationships/hyperlink" Target="https://www.foreignaffairs.com/articles/united-states/2022-07-14/great-power-competition-bad-democracy" TargetMode="External"/><Relationship Id="rId42" Type="http://schemas.openxmlformats.org/officeDocument/2006/relationships/hyperlink" Target="https://www.foreignaffairs.com/topics/biden-administration" TargetMode="External"/><Relationship Id="rId7" Type="http://schemas.openxmlformats.org/officeDocument/2006/relationships/hyperlink" Target="https://scholars.duke.edu/display/org50000554" TargetMode="External"/><Relationship Id="rId2" Type="http://schemas.openxmlformats.org/officeDocument/2006/relationships/styles" Target="styles.xml"/><Relationship Id="rId16" Type="http://schemas.openxmlformats.org/officeDocument/2006/relationships/hyperlink" Target="https://journals.sagepub.com/doi/full/10.1177/2057047320972029" TargetMode="External"/><Relationship Id="rId29" Type="http://schemas.openxmlformats.org/officeDocument/2006/relationships/hyperlink" Target="https://hai.stanford.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full/10.1177/2057047320972029" TargetMode="External"/><Relationship Id="rId24" Type="http://schemas.openxmlformats.org/officeDocument/2006/relationships/hyperlink" Target="https://journals.sagepub.com/doi/full/10.1177/2057047320972029" TargetMode="External"/><Relationship Id="rId32" Type="http://schemas.openxmlformats.org/officeDocument/2006/relationships/hyperlink" Target="https://www.foreignaffairs.com/china/china-trap-us-foreign-policy-zero-sum-competition" TargetMode="External"/><Relationship Id="rId37" Type="http://schemas.openxmlformats.org/officeDocument/2006/relationships/hyperlink" Target="https://www.foreignaffairs.com/authors/graham-allison" TargetMode="External"/><Relationship Id="rId40" Type="http://schemas.openxmlformats.org/officeDocument/2006/relationships/hyperlink" Target="https://www.foreignaffairs.com/regions/japan"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journals.sagepub.com/doi/full/10.1177/2057047320972029" TargetMode="External"/><Relationship Id="rId23" Type="http://schemas.openxmlformats.org/officeDocument/2006/relationships/hyperlink" Target="https://journals.sagepub.com/doi/full/10.1177/2057047320972029" TargetMode="External"/><Relationship Id="rId28" Type="http://schemas.openxmlformats.org/officeDocument/2006/relationships/hyperlink" Target="https://cisac.fsi.stanford.edu/" TargetMode="External"/><Relationship Id="rId36" Type="http://schemas.openxmlformats.org/officeDocument/2006/relationships/hyperlink" Target="https://www.foreignaffairs.com/articles/china/2022-06-09/chinas-southern-strategy" TargetMode="External"/><Relationship Id="rId10" Type="http://schemas.openxmlformats.org/officeDocument/2006/relationships/hyperlink" Target="javascript:popRef('fn1-2057047320972029')" TargetMode="External"/><Relationship Id="rId19" Type="http://schemas.openxmlformats.org/officeDocument/2006/relationships/hyperlink" Target="https://journals.sagepub.com/doi/full/10.1177/2057047320972029" TargetMode="External"/><Relationship Id="rId31" Type="http://schemas.openxmlformats.org/officeDocument/2006/relationships/hyperlink" Target="https://governance.ai/" TargetMode="External"/><Relationship Id="rId44" Type="http://schemas.openxmlformats.org/officeDocument/2006/relationships/hyperlink" Target="http://www.foreignaffairs.com/united-states/america-must-prepare-war-over-taiwan" TargetMode="External"/><Relationship Id="rId4" Type="http://schemas.openxmlformats.org/officeDocument/2006/relationships/webSettings" Target="webSettings.xml"/><Relationship Id="rId9" Type="http://schemas.openxmlformats.org/officeDocument/2006/relationships/hyperlink" Target="https://scholars.duke.edu/display/insuniversityofwarwickunitedkingdom" TargetMode="External"/><Relationship Id="rId14" Type="http://schemas.openxmlformats.org/officeDocument/2006/relationships/hyperlink" Target="https://journals.sagepub.com/doi/full/10.1177/2057047320972029" TargetMode="External"/><Relationship Id="rId22" Type="http://schemas.openxmlformats.org/officeDocument/2006/relationships/hyperlink" Target="https://journals.sagepub.com/doi/full/10.1177/2057047320972029" TargetMode="External"/><Relationship Id="rId27" Type="http://schemas.openxmlformats.org/officeDocument/2006/relationships/hyperlink" Target="https://journals.sagepub.com/doi/full/10.1177/2057047320972029" TargetMode="External"/><Relationship Id="rId30" Type="http://schemas.openxmlformats.org/officeDocument/2006/relationships/hyperlink" Target="https://cset.georgetown.edu/" TargetMode="External"/><Relationship Id="rId35" Type="http://schemas.openxmlformats.org/officeDocument/2006/relationships/hyperlink" Target="https://www.foreignaffairs.com/articles/china/competition-with-china-without-catastrophe" TargetMode="External"/><Relationship Id="rId43" Type="http://schemas.openxmlformats.org/officeDocument/2006/relationships/hyperlink" Target="http://www.foreignaffairs.com/articles/china/2021-09-16/how-china-exports-authoritarianism" TargetMode="External"/><Relationship Id="rId8" Type="http://schemas.openxmlformats.org/officeDocument/2006/relationships/hyperlink" Target="https://scholars.duke.edu/display/org50000491" TargetMode="External"/><Relationship Id="rId3" Type="http://schemas.openxmlformats.org/officeDocument/2006/relationships/settings" Target="settings.xml"/><Relationship Id="rId12" Type="http://schemas.openxmlformats.org/officeDocument/2006/relationships/hyperlink" Target="https://journals.sagepub.com/doi/full/10.1177/2057047320972029" TargetMode="External"/><Relationship Id="rId17" Type="http://schemas.openxmlformats.org/officeDocument/2006/relationships/hyperlink" Target="https://journals.sagepub.com/doi/full/10.1177/2057047320972029" TargetMode="External"/><Relationship Id="rId25" Type="http://schemas.openxmlformats.org/officeDocument/2006/relationships/hyperlink" Target="https://journals.sagepub.com/doi/full/10.1177/2057047320972029" TargetMode="External"/><Relationship Id="rId33" Type="http://schemas.openxmlformats.org/officeDocument/2006/relationships/hyperlink" Target="https://www.foreignaffairs.com/articles/ukraine/2022-07-18/what-if-war-in-ukraine-spins-out-control" TargetMode="External"/><Relationship Id="rId38" Type="http://schemas.openxmlformats.org/officeDocument/2006/relationships/hyperlink" Target="https://www.foreignaffairs.com/lists/world-after-cold-war" TargetMode="External"/><Relationship Id="rId46" Type="http://schemas.openxmlformats.org/officeDocument/2006/relationships/theme" Target="theme/theme1.xml"/><Relationship Id="rId20" Type="http://schemas.openxmlformats.org/officeDocument/2006/relationships/hyperlink" Target="https://journals.sagepub.com/doi/full/10.1177/2057047320972029" TargetMode="External"/><Relationship Id="rId41" Type="http://schemas.openxmlformats.org/officeDocument/2006/relationships/hyperlink" Target="https://www.foreignaffairs.com/topics/obama-administ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36029</Words>
  <Characters>186272</Characters>
  <Application>Microsoft Office Word</Application>
  <DocSecurity>0</DocSecurity>
  <Lines>2739</Lines>
  <Paragraphs>1058</Paragraphs>
  <ScaleCrop>false</ScaleCrop>
  <Company/>
  <LinksUpToDate>false</LinksUpToDate>
  <CharactersWithSpaces>221243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2025-11-03T01:06:00Z</dcterms:created>
  <dcterms:modified xsi:type="dcterms:W3CDTF">2025-11-03T01:08:00Z</dcterms:modified>
</cp:coreProperties>
</file>