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849D" w14:textId="4312C35F" w:rsidR="000D2B61" w:rsidRPr="000D2B61" w:rsidRDefault="000D2B61" w:rsidP="000D2B61">
      <w:pPr>
        <w:pStyle w:val="Heading1"/>
        <w:rPr>
          <w:rFonts w:eastAsia="Times New Roman"/>
        </w:rPr>
      </w:pPr>
      <w:bookmarkStart w:id="0" w:name="_Hlk193649391"/>
      <w:r>
        <w:rPr>
          <w:rFonts w:eastAsia="Times New Roman"/>
        </w:rPr>
        <w:t>k</w:t>
      </w:r>
    </w:p>
    <w:p w14:paraId="11F16E4D" w14:textId="77777777" w:rsidR="006E34C2" w:rsidRPr="007560CD" w:rsidRDefault="006E34C2" w:rsidP="006E34C2">
      <w:pPr>
        <w:pStyle w:val="Heading4"/>
      </w:pPr>
      <w:bookmarkStart w:id="1"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t>
      </w:r>
    </w:p>
    <w:p w14:paraId="76213A90" w14:textId="77777777" w:rsidR="006E34C2" w:rsidRPr="005B728C" w:rsidRDefault="006E34C2" w:rsidP="006E34C2">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73D0A829" w14:textId="77777777" w:rsidR="006E34C2" w:rsidRDefault="006E34C2" w:rsidP="006E34C2">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1"/>
    <w:p w14:paraId="0C2C136A" w14:textId="77777777" w:rsidR="006E34C2" w:rsidRDefault="006E34C2" w:rsidP="00A24A79"/>
    <w:p w14:paraId="6298C909" w14:textId="33A64183" w:rsidR="000D2B61" w:rsidRPr="000D2B61" w:rsidRDefault="000D2B61" w:rsidP="000D2B61">
      <w:pPr>
        <w:keepNext/>
        <w:keepLines/>
        <w:spacing w:before="40" w:after="0"/>
        <w:outlineLvl w:val="3"/>
        <w:rPr>
          <w:rFonts w:eastAsia="Times New Roman"/>
          <w:b/>
          <w:iCs/>
          <w:sz w:val="40"/>
        </w:rPr>
      </w:pPr>
      <w:r w:rsidRPr="000D2B61">
        <w:rPr>
          <w:rFonts w:eastAsia="Times New Roman"/>
          <w:b/>
          <w:iCs/>
          <w:sz w:val="40"/>
        </w:rPr>
        <w:t xml:space="preserve">The Structural Location of Blackness is an economic relation that ensures the super-exploitation of black women through low wages, long hours and the devaluation of their labor. The overrepresentation of black women in domestic work is not a </w:t>
      </w:r>
      <w:proofErr w:type="gramStart"/>
      <w:r w:rsidRPr="000D2B61">
        <w:rPr>
          <w:rFonts w:eastAsia="Times New Roman"/>
          <w:b/>
          <w:iCs/>
          <w:sz w:val="40"/>
        </w:rPr>
        <w:t>coincidence,</w:t>
      </w:r>
      <w:proofErr w:type="gramEnd"/>
      <w:r w:rsidRPr="000D2B61">
        <w:rPr>
          <w:rFonts w:eastAsia="Times New Roman"/>
          <w:b/>
          <w:iCs/>
          <w:sz w:val="40"/>
        </w:rPr>
        <w:t xml:space="preserve"> it is calculated tactic weaponized by Capital to cut labor costs while re-entrenching racial relations to distract workers.</w:t>
      </w:r>
    </w:p>
    <w:p w14:paraId="1A654F7D" w14:textId="77777777" w:rsidR="000D2B61" w:rsidRPr="000D2B61" w:rsidRDefault="000D2B61" w:rsidP="000D2B61">
      <w:pPr>
        <w:spacing w:line="256" w:lineRule="auto"/>
        <w:rPr>
          <w:rFonts w:eastAsia="Aptos"/>
        </w:rPr>
      </w:pPr>
      <w:r w:rsidRPr="000D2B61">
        <w:rPr>
          <w:rFonts w:eastAsia="Times New Roman"/>
          <w:b/>
          <w:iCs/>
          <w:sz w:val="26"/>
        </w:rPr>
        <w:t>Burden-Stelly 23 -</w:t>
      </w:r>
      <w:r w:rsidRPr="000D2B61">
        <w:rPr>
          <w:rFonts w:eastAsia="Aptos"/>
        </w:rPr>
        <w:t xml:space="preserve"> “Black Scare / Red Scare.” </w:t>
      </w:r>
      <w:r w:rsidRPr="000D2B61">
        <w:rPr>
          <w:rFonts w:eastAsia="Aptos"/>
          <w:i/>
          <w:iCs/>
        </w:rPr>
        <w:t>University of Chicago Press</w:t>
      </w:r>
      <w:r w:rsidRPr="000D2B61">
        <w:rPr>
          <w:rFonts w:eastAsia="Aptos"/>
        </w:rPr>
        <w:t>, May 2025, press.uchicago.edu/</w:t>
      </w:r>
      <w:proofErr w:type="spellStart"/>
      <w:r w:rsidRPr="000D2B61">
        <w:rPr>
          <w:rFonts w:eastAsia="Aptos"/>
        </w:rPr>
        <w:t>ucp</w:t>
      </w:r>
      <w:proofErr w:type="spellEnd"/>
      <w:r w:rsidRPr="000D2B61">
        <w:rPr>
          <w:rFonts w:eastAsia="Aptos"/>
        </w:rPr>
        <w:t>/books/book/</w:t>
      </w:r>
      <w:proofErr w:type="spellStart"/>
      <w:r w:rsidRPr="000D2B61">
        <w:rPr>
          <w:rFonts w:eastAsia="Aptos"/>
        </w:rPr>
        <w:t>chicago</w:t>
      </w:r>
      <w:proofErr w:type="spellEnd"/>
      <w:r w:rsidRPr="000D2B61">
        <w:rPr>
          <w:rFonts w:eastAsia="Aptos"/>
        </w:rPr>
        <w:t>/B/bo207945104.html. Accessed 3 June 2025. //BIK</w:t>
      </w:r>
    </w:p>
    <w:p w14:paraId="3BA7337F" w14:textId="77777777" w:rsidR="000D2B61" w:rsidRPr="000D2B61" w:rsidRDefault="000D2B61" w:rsidP="000D2B61">
      <w:pPr>
        <w:spacing w:line="256" w:lineRule="auto"/>
        <w:rPr>
          <w:rFonts w:eastAsia="Aptos"/>
        </w:rPr>
      </w:pPr>
      <w:r w:rsidRPr="000D2B61">
        <w:rPr>
          <w:rFonts w:eastAsia="Aptos"/>
        </w:rPr>
        <w:t xml:space="preserve">**Card modified for racialized language </w:t>
      </w:r>
    </w:p>
    <w:p w14:paraId="186F54BF" w14:textId="77777777" w:rsidR="000D2B61" w:rsidRPr="000D2B61" w:rsidRDefault="000D2B61" w:rsidP="000D2B61">
      <w:pPr>
        <w:spacing w:line="256" w:lineRule="auto"/>
        <w:rPr>
          <w:rFonts w:eastAsia="Aptos"/>
        </w:rPr>
      </w:pPr>
      <w:r w:rsidRPr="000D2B61">
        <w:rPr>
          <w:rFonts w:eastAsia="Aptos"/>
          <w:b/>
          <w:u w:val="single"/>
          <w:bdr w:val="none" w:sz="0" w:space="0" w:color="auto" w:frame="1"/>
        </w:rPr>
        <w:t xml:space="preserve">The Wall Street Imperialist relationship between the US North and South meant that </w:t>
      </w:r>
      <w:r w:rsidRPr="000D2B61">
        <w:rPr>
          <w:rFonts w:eastAsia="Aptos"/>
          <w:b/>
          <w:highlight w:val="yellow"/>
          <w:u w:val="single"/>
          <w:bdr w:val="none" w:sz="0" w:space="0" w:color="auto" w:frame="1"/>
        </w:rPr>
        <w:t xml:space="preserve">the Structural Location of Blackness was maintained to </w:t>
      </w:r>
      <w:proofErr w:type="spellStart"/>
      <w:proofErr w:type="gramStart"/>
      <w:r w:rsidRPr="000D2B61">
        <w:rPr>
          <w:rFonts w:eastAsia="Aptos"/>
          <w:b/>
          <w:highlight w:val="yellow"/>
          <w:u w:val="single"/>
          <w:bdr w:val="none" w:sz="0" w:space="0" w:color="auto" w:frame="1"/>
        </w:rPr>
        <w:t>keep</w:t>
      </w:r>
      <w:r w:rsidRPr="000D2B61">
        <w:rPr>
          <w:rFonts w:eastAsia="Aptos"/>
          <w:b/>
          <w:u w:val="single"/>
          <w:bdr w:val="none" w:sz="0" w:space="0" w:color="auto" w:frame="1"/>
        </w:rPr>
        <w:t>“</w:t>
      </w:r>
      <w:proofErr w:type="gramEnd"/>
      <w:r w:rsidRPr="000D2B61">
        <w:rPr>
          <w:rFonts w:eastAsia="Aptos"/>
          <w:b/>
          <w:u w:val="single"/>
          <w:bdr w:val="none" w:sz="0" w:space="0" w:color="auto" w:frame="1"/>
        </w:rPr>
        <w:t>semi</w:t>
      </w:r>
      <w:proofErr w:type="spellEnd"/>
      <w:r w:rsidRPr="000D2B61">
        <w:rPr>
          <w:rFonts w:eastAsia="Aptos"/>
          <w:b/>
          <w:u w:val="single"/>
          <w:bdr w:val="none" w:sz="0" w:space="0" w:color="auto" w:frame="1"/>
        </w:rPr>
        <w:t xml:space="preserve">-feudal” </w:t>
      </w:r>
      <w:r w:rsidRPr="000D2B61">
        <w:rPr>
          <w:rFonts w:eastAsia="Aptos"/>
          <w:b/>
          <w:highlight w:val="yellow"/>
          <w:u w:val="single"/>
          <w:bdr w:val="none" w:sz="0" w:space="0" w:color="auto" w:frame="1"/>
        </w:rPr>
        <w:t>labor cheap</w:t>
      </w:r>
      <w:r w:rsidRPr="000D2B61">
        <w:rPr>
          <w:rFonts w:eastAsia="Aptos"/>
          <w:b/>
          <w:u w:val="single"/>
          <w:bdr w:val="none" w:sz="0" w:space="0" w:color="auto" w:frame="1"/>
        </w:rPr>
        <w:t xml:space="preserve">, onerous, </w:t>
      </w:r>
      <w:r w:rsidRPr="000D2B61">
        <w:rPr>
          <w:rFonts w:eastAsia="Aptos"/>
          <w:b/>
          <w:highlight w:val="yellow"/>
          <w:u w:val="single"/>
          <w:bdr w:val="none" w:sz="0" w:space="0" w:color="auto" w:frame="1"/>
        </w:rPr>
        <w:t>and easy to control</w:t>
      </w:r>
      <w:r w:rsidRPr="000D2B61">
        <w:rPr>
          <w:rFonts w:eastAsia="Aptos"/>
          <w:b/>
          <w:u w:val="single"/>
          <w:bdr w:val="none" w:sz="0" w:space="0" w:color="auto" w:frame="1"/>
        </w:rPr>
        <w:t xml:space="preserve">. This was especially </w:t>
      </w:r>
      <w:r w:rsidRPr="000D2B61">
        <w:rPr>
          <w:rFonts w:eastAsia="Aptos"/>
          <w:b/>
          <w:highlight w:val="yellow"/>
          <w:u w:val="single"/>
          <w:bdr w:val="none" w:sz="0" w:space="0" w:color="auto" w:frame="1"/>
        </w:rPr>
        <w:t xml:space="preserve">manifested in </w:t>
      </w:r>
      <w:r w:rsidRPr="000D2B61">
        <w:rPr>
          <w:rFonts w:eastAsia="Aptos"/>
          <w:b/>
          <w:u w:val="single"/>
          <w:bdr w:val="none" w:sz="0" w:space="0" w:color="auto" w:frame="1"/>
        </w:rPr>
        <w:t xml:space="preserve">the </w:t>
      </w:r>
      <w:r w:rsidRPr="000D2B61">
        <w:rPr>
          <w:rFonts w:eastAsia="Aptos"/>
          <w:b/>
          <w:highlight w:val="yellow"/>
          <w:u w:val="single"/>
          <w:bdr w:val="none" w:sz="0" w:space="0" w:color="auto" w:frame="1"/>
        </w:rPr>
        <w:t>gendered exploitation of Black women</w:t>
      </w:r>
      <w:r w:rsidRPr="000D2B61">
        <w:rPr>
          <w:rFonts w:eastAsia="Aptos"/>
          <w:b/>
          <w:u w:val="single"/>
          <w:bdr w:val="none" w:sz="0" w:space="0" w:color="auto" w:frame="1"/>
        </w:rPr>
        <w:t xml:space="preserve">, namely, the </w:t>
      </w:r>
      <w:proofErr w:type="spellStart"/>
      <w:r w:rsidRPr="000D2B61">
        <w:rPr>
          <w:rFonts w:eastAsia="Aptos"/>
          <w:b/>
          <w:u w:val="single"/>
          <w:bdr w:val="none" w:sz="0" w:space="0" w:color="auto" w:frame="1"/>
        </w:rPr>
        <w:t>hyperextraction</w:t>
      </w:r>
      <w:proofErr w:type="spellEnd"/>
      <w:r w:rsidRPr="000D2B61">
        <w:rPr>
          <w:rFonts w:eastAsia="Aptos"/>
          <w:b/>
          <w:u w:val="single"/>
          <w:bdr w:val="none" w:sz="0" w:space="0" w:color="auto" w:frame="1"/>
        </w:rPr>
        <w:t xml:space="preserve"> of their reproductive labor and accompanying social oppression through concentration in domestic service</w:t>
      </w:r>
      <w:r w:rsidRPr="000D2B61">
        <w:rPr>
          <w:rFonts w:eastAsia="Aptos"/>
          <w:u w:val="single"/>
        </w:rPr>
        <w:t>.</w:t>
      </w:r>
      <w:r w:rsidRPr="000D2B61">
        <w:rPr>
          <w:rFonts w:eastAsia="Aptos"/>
        </w:rPr>
        <w:t xml:space="preserve"> Herndon confessed that he was “terribly distressed” by his mother’s poverty, “wretchedness,” and “helplessness” as a domestic servant. As a servant in the household of a rich white family, she was mistreated and overworked, leaving home before Herndon awoke and sometimes not returning until midnight. She received only ten dollars a week for her wages and was never paid overtime. </w:t>
      </w:r>
      <w:r w:rsidRPr="000D2B61">
        <w:rPr>
          <w:rFonts w:eastAsia="Aptos"/>
          <w:u w:val="single"/>
        </w:rPr>
        <w:t xml:space="preserve">Herndon understood that because his mother was a Black servant, she was at the bottom of the social scale, and was despised, poor, and oppressed. However, because this was the reality for </w:t>
      </w:r>
      <w:proofErr w:type="gramStart"/>
      <w:r w:rsidRPr="000D2B61">
        <w:rPr>
          <w:rFonts w:eastAsia="Aptos"/>
          <w:u w:val="single"/>
        </w:rPr>
        <w:t>the overwhelming majority of</w:t>
      </w:r>
      <w:proofErr w:type="gramEnd"/>
      <w:r w:rsidRPr="000D2B61">
        <w:rPr>
          <w:rFonts w:eastAsia="Aptos"/>
          <w:u w:val="single"/>
        </w:rPr>
        <w:t xml:space="preserve"> Black women, he did not see her condition as extraordinary, but rather as “the most natural thing in the world.”104 Herndon’s description conveyed that “few occupations better symbolize Black women’ work historically than domestic labor</w:t>
      </w:r>
      <w:proofErr w:type="gramStart"/>
      <w:r w:rsidRPr="000D2B61">
        <w:rPr>
          <w:rFonts w:eastAsia="Aptos"/>
          <w:u w:val="single"/>
        </w:rPr>
        <w:t>. . . .</w:t>
      </w:r>
      <w:proofErr w:type="gramEnd"/>
      <w:r w:rsidRPr="000D2B61">
        <w:rPr>
          <w:rFonts w:eastAsia="Aptos"/>
          <w:u w:val="single"/>
        </w:rPr>
        <w:t xml:space="preserve"> </w:t>
      </w:r>
      <w:r w:rsidRPr="000D2B61">
        <w:rPr>
          <w:rFonts w:eastAsia="Aptos"/>
          <w:b/>
          <w:u w:val="single"/>
          <w:bdr w:val="none" w:sz="0" w:space="0" w:color="auto" w:frame="1"/>
        </w:rPr>
        <w:t xml:space="preserve">The </w:t>
      </w:r>
      <w:r w:rsidRPr="000D2B61">
        <w:rPr>
          <w:rFonts w:eastAsia="Aptos"/>
          <w:b/>
          <w:highlight w:val="yellow"/>
          <w:u w:val="single"/>
          <w:bdr w:val="none" w:sz="0" w:space="0" w:color="auto" w:frame="1"/>
        </w:rPr>
        <w:t>cultural politics of household labor</w:t>
      </w:r>
      <w:r w:rsidRPr="000D2B61">
        <w:rPr>
          <w:rFonts w:eastAsia="Aptos"/>
          <w:b/>
          <w:u w:val="single"/>
          <w:bdr w:val="none" w:sz="0" w:space="0" w:color="auto" w:frame="1"/>
        </w:rPr>
        <w:t xml:space="preserve">, in which white Americans </w:t>
      </w:r>
      <w:r w:rsidRPr="000D2B61">
        <w:rPr>
          <w:rFonts w:eastAsia="Aptos"/>
          <w:b/>
          <w:highlight w:val="yellow"/>
          <w:u w:val="single"/>
          <w:bdr w:val="none" w:sz="0" w:space="0" w:color="auto" w:frame="1"/>
        </w:rPr>
        <w:t>cast African American women as</w:t>
      </w:r>
      <w:r w:rsidRPr="000D2B61">
        <w:rPr>
          <w:rFonts w:eastAsia="Aptos"/>
          <w:b/>
          <w:u w:val="single"/>
          <w:bdr w:val="none" w:sz="0" w:space="0" w:color="auto" w:frame="1"/>
        </w:rPr>
        <w:t xml:space="preserve"> content and loyal</w:t>
      </w:r>
      <w:r w:rsidRPr="000D2B61">
        <w:rPr>
          <w:rFonts w:eastAsia="Aptos"/>
          <w:b/>
          <w:highlight w:val="yellow"/>
          <w:u w:val="single"/>
          <w:bdr w:val="none" w:sz="0" w:space="0" w:color="auto" w:frame="1"/>
        </w:rPr>
        <w:t xml:space="preserve"> servants</w:t>
      </w:r>
      <w:r w:rsidRPr="000D2B61">
        <w:rPr>
          <w:rFonts w:eastAsia="Aptos"/>
          <w:b/>
          <w:u w:val="single"/>
          <w:bdr w:val="none" w:sz="0" w:space="0" w:color="auto" w:frame="1"/>
        </w:rPr>
        <w:t xml:space="preserve"> became a way</w:t>
      </w:r>
      <w:r w:rsidRPr="000D2B61">
        <w:rPr>
          <w:rFonts w:eastAsia="Aptos"/>
          <w:b/>
          <w:highlight w:val="yellow"/>
          <w:u w:val="single"/>
          <w:bdr w:val="none" w:sz="0" w:space="0" w:color="auto" w:frame="1"/>
        </w:rPr>
        <w:t xml:space="preserve"> to justify racial inequality</w:t>
      </w:r>
      <w:r w:rsidRPr="000D2B61">
        <w:rPr>
          <w:rFonts w:eastAsia="Aptos"/>
          <w:b/>
          <w:u w:val="single"/>
          <w:bdr w:val="none" w:sz="0" w:space="0" w:color="auto" w:frame="1"/>
        </w:rPr>
        <w:t>.”</w:t>
      </w:r>
      <w:r w:rsidRPr="000D2B61">
        <w:rPr>
          <w:rFonts w:eastAsia="Aptos"/>
        </w:rPr>
        <w:t xml:space="preserve">105 What Herndon recognized in his mother’s plight was explained in 1928 by Grace Campbell, one of the first Black women to join the Communist Party. </w:t>
      </w:r>
      <w:r w:rsidRPr="000D2B61">
        <w:rPr>
          <w:rFonts w:eastAsia="Aptos"/>
          <w:u w:val="single"/>
        </w:rPr>
        <w:t>She explained, “</w:t>
      </w:r>
      <w:r w:rsidRPr="000D2B61">
        <w:rPr>
          <w:rFonts w:eastAsia="Aptos"/>
          <w:b/>
          <w:iCs/>
          <w:strike/>
          <w:sz w:val="10"/>
          <w:szCs w:val="10"/>
          <w:u w:val="single"/>
        </w:rPr>
        <w:t>Negro</w:t>
      </w:r>
      <w:r w:rsidRPr="000D2B61">
        <w:rPr>
          <w:rFonts w:eastAsia="Aptos"/>
          <w:b/>
          <w:highlight w:val="yellow"/>
          <w:u w:val="single"/>
          <w:bdr w:val="none" w:sz="0" w:space="0" w:color="auto" w:frame="1"/>
        </w:rPr>
        <w:t xml:space="preserve"> [black] women</w:t>
      </w:r>
      <w:r w:rsidRPr="000D2B61">
        <w:rPr>
          <w:rFonts w:eastAsia="Aptos"/>
          <w:b/>
          <w:u w:val="single"/>
          <w:bdr w:val="none" w:sz="0" w:space="0" w:color="auto" w:frame="1"/>
        </w:rPr>
        <w:t xml:space="preserve"> workers </w:t>
      </w:r>
      <w:r w:rsidRPr="000D2B61">
        <w:rPr>
          <w:rFonts w:eastAsia="Aptos"/>
          <w:b/>
          <w:highlight w:val="yellow"/>
          <w:u w:val="single"/>
          <w:bdr w:val="none" w:sz="0" w:space="0" w:color="auto" w:frame="1"/>
        </w:rPr>
        <w:t xml:space="preserve">are </w:t>
      </w:r>
      <w:r w:rsidRPr="000D2B61">
        <w:rPr>
          <w:rFonts w:eastAsia="Aptos"/>
          <w:b/>
          <w:u w:val="single"/>
          <w:bdr w:val="none" w:sz="0" w:space="0" w:color="auto" w:frame="1"/>
        </w:rPr>
        <w:t xml:space="preserve">the most abused, </w:t>
      </w:r>
      <w:r w:rsidRPr="000D2B61">
        <w:rPr>
          <w:rFonts w:eastAsia="Aptos"/>
          <w:b/>
          <w:highlight w:val="yellow"/>
          <w:u w:val="single"/>
          <w:bdr w:val="none" w:sz="0" w:space="0" w:color="auto" w:frame="1"/>
        </w:rPr>
        <w:t>exploited</w:t>
      </w:r>
      <w:r w:rsidRPr="000D2B61">
        <w:rPr>
          <w:rFonts w:eastAsia="Aptos"/>
          <w:b/>
          <w:u w:val="single"/>
          <w:bdr w:val="none" w:sz="0" w:space="0" w:color="auto" w:frame="1"/>
        </w:rPr>
        <w:t xml:space="preserve"> and discriminated against of all Americans workers, not only</w:t>
      </w:r>
      <w:r w:rsidRPr="000D2B61">
        <w:rPr>
          <w:rFonts w:eastAsia="Aptos"/>
          <w:b/>
          <w:highlight w:val="yellow"/>
          <w:u w:val="single"/>
          <w:bdr w:val="none" w:sz="0" w:space="0" w:color="auto" w:frame="1"/>
        </w:rPr>
        <w:t xml:space="preserve"> by the capitalist system</w:t>
      </w:r>
      <w:r w:rsidRPr="000D2B61">
        <w:rPr>
          <w:rFonts w:eastAsia="Aptos"/>
          <w:b/>
          <w:u w:val="single"/>
          <w:bdr w:val="none" w:sz="0" w:space="0" w:color="auto" w:frame="1"/>
        </w:rPr>
        <w:t xml:space="preserve"> and the employers, but by unenlightened race prejudice which is found even in the working class, and is </w:t>
      </w:r>
      <w:r w:rsidRPr="000D2B61">
        <w:rPr>
          <w:rFonts w:eastAsia="Aptos"/>
          <w:b/>
          <w:highlight w:val="yellow"/>
          <w:u w:val="single"/>
          <w:bdr w:val="none" w:sz="0" w:space="0" w:color="auto" w:frame="1"/>
        </w:rPr>
        <w:t>used by</w:t>
      </w:r>
      <w:r w:rsidRPr="000D2B61">
        <w:rPr>
          <w:rFonts w:eastAsia="Aptos"/>
          <w:b/>
          <w:u w:val="single"/>
          <w:bdr w:val="none" w:sz="0" w:space="0" w:color="auto" w:frame="1"/>
        </w:rPr>
        <w:t xml:space="preserve"> the </w:t>
      </w:r>
      <w:r w:rsidRPr="000D2B61">
        <w:rPr>
          <w:rFonts w:eastAsia="Aptos"/>
          <w:b/>
          <w:highlight w:val="yellow"/>
          <w:u w:val="single"/>
          <w:bdr w:val="none" w:sz="0" w:space="0" w:color="auto" w:frame="1"/>
        </w:rPr>
        <w:t>employers to drive a wedge between</w:t>
      </w:r>
      <w:r w:rsidRPr="000D2B61">
        <w:rPr>
          <w:rFonts w:eastAsia="Aptos"/>
          <w:b/>
          <w:u w:val="single"/>
          <w:bdr w:val="none" w:sz="0" w:space="0" w:color="auto" w:frame="1"/>
        </w:rPr>
        <w:t xml:space="preserve"> the </w:t>
      </w:r>
      <w:r w:rsidRPr="000D2B61">
        <w:rPr>
          <w:rFonts w:eastAsia="Aptos"/>
          <w:b/>
          <w:highlight w:val="yellow"/>
          <w:u w:val="single"/>
          <w:bdr w:val="none" w:sz="0" w:space="0" w:color="auto" w:frame="1"/>
        </w:rPr>
        <w:t>black and white workers</w:t>
      </w:r>
      <w:r w:rsidRPr="000D2B61">
        <w:rPr>
          <w:rFonts w:eastAsia="Aptos"/>
          <w:b/>
          <w:u w:val="single"/>
          <w:bdr w:val="none" w:sz="0" w:space="0" w:color="auto" w:frame="1"/>
        </w:rPr>
        <w:t xml:space="preserve"> and thus destroy their unity and fighting power.”</w:t>
      </w:r>
      <w:r w:rsidRPr="000D2B61">
        <w:rPr>
          <w:rFonts w:eastAsia="Aptos"/>
          <w:u w:val="single"/>
        </w:rPr>
        <w:t xml:space="preserve">106 Black communists Eugene Gordon and Cyril Briggs noted in 1935, “the </w:t>
      </w:r>
      <w:r w:rsidRPr="000D2B61">
        <w:rPr>
          <w:rFonts w:eastAsia="Aptos"/>
          <w:strike/>
          <w:sz w:val="10"/>
          <w:szCs w:val="10"/>
          <w:u w:val="single"/>
        </w:rPr>
        <w:t>Negro</w:t>
      </w:r>
      <w:r w:rsidRPr="000D2B61">
        <w:rPr>
          <w:rFonts w:eastAsia="Aptos"/>
          <w:u w:val="single"/>
        </w:rPr>
        <w:t xml:space="preserve"> woman worker is doubly victimized. </w:t>
      </w:r>
      <w:r w:rsidRPr="000D2B61">
        <w:rPr>
          <w:rFonts w:eastAsia="Aptos"/>
          <w:b/>
          <w:u w:val="single"/>
          <w:bdr w:val="none" w:sz="0" w:space="0" w:color="auto" w:frame="1"/>
        </w:rPr>
        <w:t xml:space="preserve">She suffers both from general discriminations against women works and from her identity as a member of a nationality singled out by the ruling class for special plundering, persecution, and oppression . . . the dirty deal that falls to all working women in capitalist society falls heaviest upon the </w:t>
      </w:r>
      <w:r w:rsidRPr="000D2B61">
        <w:rPr>
          <w:rFonts w:eastAsia="Aptos"/>
          <w:strike/>
          <w:sz w:val="10"/>
          <w:szCs w:val="10"/>
          <w:u w:val="single"/>
        </w:rPr>
        <w:t>Negro</w:t>
      </w:r>
      <w:r w:rsidRPr="000D2B61">
        <w:rPr>
          <w:rFonts w:eastAsia="Aptos"/>
          <w:b/>
          <w:u w:val="single"/>
          <w:bdr w:val="none" w:sz="0" w:space="0" w:color="auto" w:frame="1"/>
        </w:rPr>
        <w:t xml:space="preserve"> woman worker</w:t>
      </w:r>
      <w:r w:rsidRPr="000D2B61">
        <w:rPr>
          <w:rFonts w:eastAsia="Aptos"/>
          <w:u w:val="single"/>
        </w:rPr>
        <w:t xml:space="preserve">.”107 Esther V. Cooper concurred that </w:t>
      </w:r>
      <w:r w:rsidRPr="000D2B61">
        <w:rPr>
          <w:rFonts w:eastAsia="Aptos"/>
          <w:b/>
          <w:highlight w:val="yellow"/>
          <w:u w:val="single"/>
          <w:bdr w:val="none" w:sz="0" w:space="0" w:color="auto" w:frame="1"/>
        </w:rPr>
        <w:t>Black women</w:t>
      </w:r>
      <w:r w:rsidRPr="000D2B61">
        <w:rPr>
          <w:rFonts w:eastAsia="Aptos"/>
          <w:b/>
          <w:u w:val="single"/>
          <w:bdr w:val="none" w:sz="0" w:space="0" w:color="auto" w:frame="1"/>
        </w:rPr>
        <w:t xml:space="preserve">, </w:t>
      </w:r>
      <w:r w:rsidRPr="000D2B61">
        <w:rPr>
          <w:rFonts w:eastAsia="Aptos"/>
          <w:u w:val="single"/>
        </w:rPr>
        <w:t xml:space="preserve">especially domestic workers, were discriminated and exploited “with double harshness.”108 According to Louise Thompson Patterson, though, </w:t>
      </w:r>
      <w:r w:rsidRPr="000D2B61">
        <w:rPr>
          <w:rFonts w:eastAsia="Aptos"/>
          <w:b/>
          <w:u w:val="single"/>
          <w:bdr w:val="none" w:sz="0" w:space="0" w:color="auto" w:frame="1"/>
        </w:rPr>
        <w:t>women were</w:t>
      </w:r>
      <w:r w:rsidRPr="000D2B61">
        <w:rPr>
          <w:rFonts w:eastAsia="Aptos"/>
          <w:b/>
          <w:highlight w:val="yellow"/>
          <w:u w:val="single"/>
          <w:bdr w:val="none" w:sz="0" w:space="0" w:color="auto" w:frame="1"/>
        </w:rPr>
        <w:t xml:space="preserve"> triply exploited, “as workers, as women, and as </w:t>
      </w:r>
      <w:r w:rsidRPr="000D2B61">
        <w:rPr>
          <w:rFonts w:eastAsia="Aptos"/>
          <w:b/>
          <w:iCs/>
          <w:strike/>
          <w:sz w:val="16"/>
          <w:szCs w:val="16"/>
          <w:u w:val="single"/>
        </w:rPr>
        <w:t xml:space="preserve">Negroes </w:t>
      </w:r>
      <w:r w:rsidRPr="000D2B61">
        <w:rPr>
          <w:rFonts w:eastAsia="Aptos"/>
          <w:b/>
          <w:highlight w:val="yellow"/>
          <w:u w:val="single"/>
          <w:bdr w:val="none" w:sz="0" w:space="0" w:color="auto" w:frame="1"/>
        </w:rPr>
        <w:t>Black people</w:t>
      </w:r>
      <w:r w:rsidRPr="000D2B61">
        <w:rPr>
          <w:rFonts w:eastAsia="Aptos"/>
          <w:b/>
          <w:u w:val="single"/>
          <w:bdr w:val="none" w:sz="0" w:space="0" w:color="auto" w:frame="1"/>
        </w:rPr>
        <w:t>.”109</w:t>
      </w:r>
      <w:r w:rsidRPr="000D2B61">
        <w:rPr>
          <w:rFonts w:eastAsia="Aptos"/>
          <w:u w:val="single"/>
        </w:rPr>
        <w:t xml:space="preserve"> </w:t>
      </w:r>
      <w:r w:rsidRPr="000D2B61">
        <w:rPr>
          <w:rFonts w:eastAsia="Aptos"/>
          <w:b/>
          <w:u w:val="single"/>
          <w:bdr w:val="none" w:sz="0" w:space="0" w:color="auto" w:frame="1"/>
        </w:rPr>
        <w:t>This “special oppression,” Claudia Jones argued, was maintained through “white chauvinist stereotype as to where her place should be” and was an imperialist device</w:t>
      </w:r>
      <w:r w:rsidRPr="000D2B61">
        <w:rPr>
          <w:rFonts w:eastAsia="Aptos"/>
          <w:b/>
          <w:highlight w:val="yellow"/>
          <w:u w:val="single"/>
          <w:bdr w:val="none" w:sz="0" w:space="0" w:color="auto" w:frame="1"/>
        </w:rPr>
        <w:t xml:space="preserve"> to ensure Black women would be understood as</w:t>
      </w:r>
      <w:r w:rsidRPr="000D2B61">
        <w:rPr>
          <w:rFonts w:eastAsia="Aptos"/>
          <w:b/>
          <w:u w:val="single"/>
          <w:bdr w:val="none" w:sz="0" w:space="0" w:color="auto" w:frame="1"/>
        </w:rPr>
        <w:t xml:space="preserve"> “ ‘backward,’ </w:t>
      </w:r>
      <w:r w:rsidRPr="000D2B61">
        <w:rPr>
          <w:rFonts w:eastAsia="Aptos"/>
          <w:b/>
          <w:highlight w:val="yellow"/>
          <w:u w:val="single"/>
          <w:bdr w:val="none" w:sz="0" w:space="0" w:color="auto" w:frame="1"/>
        </w:rPr>
        <w:t xml:space="preserve">‘inferior,’ </w:t>
      </w:r>
      <w:r w:rsidRPr="000D2B61">
        <w:rPr>
          <w:rFonts w:eastAsia="Aptos"/>
          <w:b/>
          <w:u w:val="single"/>
          <w:bdr w:val="none" w:sz="0" w:space="0" w:color="auto" w:frame="1"/>
        </w:rPr>
        <w:t>and the ‘natural slaves’ of others</w:t>
      </w:r>
      <w:r w:rsidRPr="000D2B61">
        <w:rPr>
          <w:rFonts w:eastAsia="Aptos"/>
          <w:u w:val="single"/>
        </w:rPr>
        <w:t xml:space="preserve">.”110 </w:t>
      </w:r>
      <w:r w:rsidRPr="000D2B61">
        <w:rPr>
          <w:rFonts w:eastAsia="Aptos"/>
          <w:b/>
          <w:u w:val="single"/>
          <w:bdr w:val="none" w:sz="0" w:space="0" w:color="auto" w:frame="1"/>
        </w:rPr>
        <w:t xml:space="preserve">Given their concentration in domestic service, </w:t>
      </w:r>
      <w:r w:rsidRPr="000D2B61">
        <w:rPr>
          <w:rFonts w:eastAsia="Aptos"/>
          <w:b/>
          <w:highlight w:val="yellow"/>
          <w:u w:val="single"/>
          <w:bdr w:val="none" w:sz="0" w:space="0" w:color="auto" w:frame="1"/>
        </w:rPr>
        <w:t>the “owner-slave</w:t>
      </w:r>
      <w:r w:rsidRPr="000D2B61">
        <w:rPr>
          <w:rFonts w:eastAsia="Aptos"/>
          <w:b/>
          <w:u w:val="single"/>
          <w:bdr w:val="none" w:sz="0" w:space="0" w:color="auto" w:frame="1"/>
        </w:rPr>
        <w:t xml:space="preserve">, lord-vassal, master-servant </w:t>
      </w:r>
      <w:r w:rsidRPr="000D2B61">
        <w:rPr>
          <w:rFonts w:eastAsia="Aptos"/>
          <w:b/>
          <w:highlight w:val="yellow"/>
          <w:u w:val="single"/>
          <w:bdr w:val="none" w:sz="0" w:space="0" w:color="auto" w:frame="1"/>
        </w:rPr>
        <w:t>tradition remain[ed]” between Black women and the white</w:t>
      </w:r>
      <w:r w:rsidRPr="000D2B61">
        <w:rPr>
          <w:rFonts w:eastAsia="Aptos"/>
          <w:b/>
          <w:u w:val="single"/>
          <w:bdr w:val="none" w:sz="0" w:space="0" w:color="auto" w:frame="1"/>
        </w:rPr>
        <w:t xml:space="preserve"> women and </w:t>
      </w:r>
      <w:r w:rsidRPr="000D2B61">
        <w:rPr>
          <w:rFonts w:eastAsia="Aptos"/>
          <w:b/>
          <w:highlight w:val="yellow"/>
          <w:u w:val="single"/>
          <w:bdr w:val="none" w:sz="0" w:space="0" w:color="auto" w:frame="1"/>
        </w:rPr>
        <w:t>men they served</w:t>
      </w:r>
      <w:r w:rsidRPr="000D2B61">
        <w:rPr>
          <w:rFonts w:eastAsia="Aptos"/>
          <w:u w:val="single"/>
        </w:rPr>
        <w:t>.111 Up to 1910, Black women were relegated almost exclusively to work at the “drudgery and humiliation” of plantation labor or domestic or personal service.</w:t>
      </w:r>
      <w:r w:rsidRPr="000D2B61">
        <w:rPr>
          <w:rFonts w:eastAsia="Aptos"/>
        </w:rPr>
        <w:t xml:space="preserve"> By 1930, though other labor avenues had opened up, Black women were still heavily concentrated in domestic and personal service—more than six hundred thousand out of the nearly two million who were working in the South.112 While very young and very old white women were also represented in domestic work, it was the occupation of Black women of all ages.113 The worst exploited were those, like Herndon’s mother, who worked as cooks, chambermaids, household maids, and day workers.114 Marvel Cooke and Ella Baker conveyed that this reality was not reducible to the South. </w:t>
      </w:r>
      <w:r w:rsidRPr="000D2B61">
        <w:rPr>
          <w:rFonts w:eastAsia="Aptos"/>
          <w:u w:val="single"/>
        </w:rPr>
        <w:t>They explained in the context of the Bronx, New York, how Black domestic workers attempted to sell their labor in virtual slave markets, the largest of which were located on 167th Street and Jerome Avenue and Simpson and Westchester Avenues. The work was highly irregular, and the entrance of Black women who had recently migrated from the South into the “slave market” who were willing to accept lower pay than more seasoned domestics meant that the newcomers would be threatened with violence or chased off the block in an effort to secure the highest wages possible for this class of beleaguered workers.</w:t>
      </w:r>
      <w:r w:rsidRPr="000D2B61">
        <w:rPr>
          <w:rFonts w:eastAsia="Aptos"/>
        </w:rPr>
        <w:t xml:space="preserve"> This ad hoc organizing was necessary given the failure of the mainstream labor movement to spend any significant time organizing domestic workers. In the “slave markets,” “not only [was] human labor bartered and sold for slave wages, but human love also [was] a marketable commodity.” </w:t>
      </w:r>
      <w:r w:rsidRPr="000D2B61">
        <w:rPr>
          <w:rFonts w:eastAsia="Aptos"/>
          <w:u w:val="single"/>
        </w:rPr>
        <w:t xml:space="preserve">Stated differently, these contingent workers were susceptible to sexual harassment and sexual exploitation by white men—the fathers, brothers, and husbands of the housewives who “rented” Black domestic day workers “at unbelievably low rates.” </w:t>
      </w:r>
      <w:r w:rsidRPr="000D2B61">
        <w:rPr>
          <w:rFonts w:eastAsia="Aptos"/>
          <w:b/>
          <w:u w:val="single"/>
          <w:bdr w:val="none" w:sz="0" w:space="0" w:color="auto" w:frame="1"/>
        </w:rPr>
        <w:t>Migration North did not save Black women from the onerous work and sexual violence that accrued around the Structural Location of Blackness.</w:t>
      </w:r>
      <w:r w:rsidRPr="000D2B61">
        <w:rPr>
          <w:rFonts w:eastAsia="Aptos"/>
          <w:u w:val="single"/>
        </w:rPr>
        <w:t xml:space="preserve"> The intensification of structural poverty during the Great Depression compelled Black domestic workers to auction their labor on these street corners for less than thirty cents an hour and to subject themselves to the indignity brought on by white housewives who often underpaid—or failed to pay altogether—these vulnerable laborers.</w:t>
      </w:r>
      <w:r w:rsidRPr="000D2B61">
        <w:rPr>
          <w:rFonts w:eastAsia="Aptos"/>
        </w:rPr>
        <w:t xml:space="preserve"> While the Great Depression immiserated Black women’s labor, it had brought a new employer class to the labor market, namely, lower middle-class white housewives who found the opportunity to secure the maid they had long dreamed about in the crushing poverty, starvation, and discrimination that pushed Black women onto street corners.115 Moreover, it was the gross discrimination in the distribution of relief that forced Black women to seek this degrading employment.116 As one woman explained, “The employment agencies are no good. All the white girls get the good jobs.”117 Conditions were even worse in the South where Black women cooked, washed, cleaned, and nursed children for two to three dollars per week. This same group of women were also “field worker[s] by day, mother[s] and </w:t>
      </w:r>
      <w:proofErr w:type="spellStart"/>
      <w:r w:rsidRPr="000D2B61">
        <w:rPr>
          <w:rFonts w:eastAsia="Aptos"/>
        </w:rPr>
        <w:t>housewi</w:t>
      </w:r>
      <w:proofErr w:type="spellEnd"/>
      <w:r w:rsidRPr="000D2B61">
        <w:rPr>
          <w:rFonts w:eastAsia="Aptos"/>
        </w:rPr>
        <w:t>[</w:t>
      </w:r>
      <w:proofErr w:type="spellStart"/>
      <w:r w:rsidRPr="000D2B61">
        <w:rPr>
          <w:rFonts w:eastAsia="Aptos"/>
        </w:rPr>
        <w:t>ves</w:t>
      </w:r>
      <w:proofErr w:type="spellEnd"/>
      <w:r w:rsidRPr="000D2B61">
        <w:rPr>
          <w:rFonts w:eastAsia="Aptos"/>
        </w:rPr>
        <w:t xml:space="preserve">] by night.”118 </w:t>
      </w:r>
      <w:r w:rsidRPr="000D2B61">
        <w:rPr>
          <w:rFonts w:eastAsia="Aptos"/>
          <w:b/>
          <w:highlight w:val="yellow"/>
          <w:u w:val="single"/>
          <w:bdr w:val="none" w:sz="0" w:space="0" w:color="auto" w:frame="1"/>
        </w:rPr>
        <w:t>Black domestics</w:t>
      </w:r>
      <w:r w:rsidRPr="000D2B61">
        <w:rPr>
          <w:rFonts w:eastAsia="Aptos"/>
          <w:b/>
          <w:u w:val="single"/>
          <w:bdr w:val="none" w:sz="0" w:space="0" w:color="auto" w:frame="1"/>
        </w:rPr>
        <w:t xml:space="preserve"> were reduced to “the feudal relationship and tie to the household” where they </w:t>
      </w:r>
      <w:r w:rsidRPr="000D2B61">
        <w:rPr>
          <w:rFonts w:eastAsia="Aptos"/>
          <w:b/>
          <w:highlight w:val="yellow"/>
          <w:u w:val="single"/>
          <w:bdr w:val="none" w:sz="0" w:space="0" w:color="auto" w:frame="1"/>
        </w:rPr>
        <w:t xml:space="preserve">were “made to feel </w:t>
      </w:r>
      <w:r w:rsidRPr="000D2B61">
        <w:rPr>
          <w:rFonts w:eastAsia="Aptos"/>
          <w:b/>
          <w:u w:val="single"/>
          <w:bdr w:val="none" w:sz="0" w:space="0" w:color="auto" w:frame="1"/>
        </w:rPr>
        <w:t>and acknowledge their</w:t>
      </w:r>
      <w:r w:rsidRPr="000D2B61">
        <w:rPr>
          <w:rFonts w:eastAsia="Aptos"/>
          <w:b/>
          <w:highlight w:val="yellow"/>
          <w:u w:val="single"/>
          <w:bdr w:val="none" w:sz="0" w:space="0" w:color="auto" w:frame="1"/>
        </w:rPr>
        <w:t xml:space="preserve"> social and racial lowliness</w:t>
      </w:r>
      <w:r w:rsidRPr="000D2B61">
        <w:rPr>
          <w:rFonts w:eastAsia="Aptos"/>
          <w:b/>
          <w:u w:val="single"/>
          <w:bdr w:val="none" w:sz="0" w:space="0" w:color="auto" w:frame="1"/>
        </w:rPr>
        <w:t xml:space="preserve">.”119 Likewise, this class of </w:t>
      </w:r>
      <w:r w:rsidRPr="000D2B61">
        <w:rPr>
          <w:rFonts w:eastAsia="Aptos"/>
          <w:b/>
          <w:highlight w:val="yellow"/>
          <w:u w:val="single"/>
          <w:bdr w:val="none" w:sz="0" w:space="0" w:color="auto" w:frame="1"/>
        </w:rPr>
        <w:t>workers</w:t>
      </w:r>
      <w:r w:rsidRPr="000D2B61">
        <w:rPr>
          <w:rFonts w:eastAsia="Aptos"/>
          <w:b/>
          <w:u w:val="single"/>
          <w:bdr w:val="none" w:sz="0" w:space="0" w:color="auto" w:frame="1"/>
        </w:rPr>
        <w:t xml:space="preserve"> generally </w:t>
      </w:r>
      <w:r w:rsidRPr="000D2B61">
        <w:rPr>
          <w:rFonts w:eastAsia="Aptos"/>
          <w:b/>
          <w:highlight w:val="yellow"/>
          <w:u w:val="single"/>
          <w:bdr w:val="none" w:sz="0" w:space="0" w:color="auto" w:frame="1"/>
        </w:rPr>
        <w:t>suffered from</w:t>
      </w:r>
      <w:r w:rsidRPr="000D2B61">
        <w:rPr>
          <w:rFonts w:eastAsia="Aptos"/>
          <w:b/>
          <w:u w:val="single"/>
          <w:bdr w:val="none" w:sz="0" w:space="0" w:color="auto" w:frame="1"/>
        </w:rPr>
        <w:t xml:space="preserve"> lack of employment standards, </w:t>
      </w:r>
      <w:r w:rsidRPr="000D2B61">
        <w:rPr>
          <w:rFonts w:eastAsia="Aptos"/>
          <w:b/>
          <w:highlight w:val="yellow"/>
          <w:u w:val="single"/>
          <w:bdr w:val="none" w:sz="0" w:space="0" w:color="auto" w:frame="1"/>
        </w:rPr>
        <w:t>long hours</w:t>
      </w:r>
      <w:r w:rsidRPr="000D2B61">
        <w:rPr>
          <w:rFonts w:eastAsia="Aptos"/>
          <w:b/>
          <w:u w:val="single"/>
          <w:bdr w:val="none" w:sz="0" w:space="0" w:color="auto" w:frame="1"/>
        </w:rPr>
        <w:t>—averaging seventy-two hours a week in the late 1930s, for example—“</w:t>
      </w:r>
      <w:r w:rsidRPr="000D2B61">
        <w:rPr>
          <w:rFonts w:eastAsia="Aptos"/>
          <w:b/>
          <w:highlight w:val="yellow"/>
          <w:u w:val="single"/>
          <w:bdr w:val="none" w:sz="0" w:space="0" w:color="auto" w:frame="1"/>
        </w:rPr>
        <w:t xml:space="preserve"> starvation” wages, exclusion from</w:t>
      </w:r>
      <w:r w:rsidRPr="000D2B61">
        <w:rPr>
          <w:rFonts w:eastAsia="Aptos"/>
          <w:b/>
          <w:u w:val="single"/>
          <w:bdr w:val="none" w:sz="0" w:space="0" w:color="auto" w:frame="1"/>
        </w:rPr>
        <w:t xml:space="preserve"> social insurance benefits and other labor </w:t>
      </w:r>
      <w:r w:rsidRPr="000D2B61">
        <w:rPr>
          <w:rFonts w:eastAsia="Aptos"/>
          <w:b/>
          <w:highlight w:val="yellow"/>
          <w:u w:val="single"/>
          <w:bdr w:val="none" w:sz="0" w:space="0" w:color="auto" w:frame="1"/>
        </w:rPr>
        <w:t>legislation, and social stigma</w:t>
      </w:r>
      <w:r w:rsidRPr="000D2B61">
        <w:rPr>
          <w:rFonts w:eastAsia="Aptos"/>
          <w:b/>
          <w:u w:val="single"/>
          <w:bdr w:val="none" w:sz="0" w:space="0" w:color="auto" w:frame="1"/>
        </w:rPr>
        <w:t xml:space="preserve"> that accompanied this type of labor</w:t>
      </w:r>
      <w:r w:rsidRPr="000D2B61">
        <w:rPr>
          <w:rFonts w:eastAsia="Aptos"/>
        </w:rPr>
        <w:t xml:space="preserve">.120 Other forms of service work Black women performed included stewards, waitresses, steam laundresses, untrained nurses and midwives, and charwomen. 121 Even as the US economy improved during World War II, in 1945 one million of 7.5 million Black women were in domestic and personal service, with 918,000 employed in private homes; 98,000 working as cooks, waitresses, and other services outside of private homes; and 60,000 Black women concentrated in personal service occupations. The next largest portion of Black women workers, 245,000, were in agricultural work.122 </w:t>
      </w:r>
      <w:r w:rsidRPr="000D2B61">
        <w:rPr>
          <w:rFonts w:eastAsia="Aptos"/>
          <w:b/>
          <w:highlight w:val="yellow"/>
          <w:u w:val="single"/>
          <w:bdr w:val="none" w:sz="0" w:space="0" w:color="auto" w:frame="1"/>
        </w:rPr>
        <w:t>When Black women</w:t>
      </w:r>
      <w:r w:rsidRPr="000D2B61">
        <w:rPr>
          <w:rFonts w:eastAsia="Aptos"/>
          <w:b/>
          <w:u w:val="single"/>
          <w:bdr w:val="none" w:sz="0" w:space="0" w:color="auto" w:frame="1"/>
        </w:rPr>
        <w:t xml:space="preserve"> did begin to </w:t>
      </w:r>
      <w:r w:rsidRPr="000D2B61">
        <w:rPr>
          <w:rFonts w:eastAsia="Aptos"/>
          <w:b/>
          <w:highlight w:val="yellow"/>
          <w:u w:val="single"/>
          <w:bdr w:val="none" w:sz="0" w:space="0" w:color="auto" w:frame="1"/>
        </w:rPr>
        <w:t>enter industry</w:t>
      </w:r>
      <w:r w:rsidRPr="000D2B61">
        <w:rPr>
          <w:rFonts w:eastAsia="Aptos"/>
          <w:b/>
          <w:u w:val="single"/>
          <w:bdr w:val="none" w:sz="0" w:space="0" w:color="auto" w:frame="1"/>
        </w:rPr>
        <w:t xml:space="preserve"> in significant numbers </w:t>
      </w:r>
      <w:r w:rsidRPr="000D2B61">
        <w:rPr>
          <w:rFonts w:eastAsia="Aptos"/>
          <w:b/>
          <w:highlight w:val="yellow"/>
          <w:u w:val="single"/>
          <w:bdr w:val="none" w:sz="0" w:space="0" w:color="auto" w:frame="1"/>
        </w:rPr>
        <w:t>during World War II</w:t>
      </w:r>
      <w:r w:rsidRPr="000D2B61">
        <w:rPr>
          <w:rFonts w:eastAsia="Aptos"/>
          <w:b/>
          <w:u w:val="single"/>
          <w:bdr w:val="none" w:sz="0" w:space="0" w:color="auto" w:frame="1"/>
        </w:rPr>
        <w:t xml:space="preserve">, their </w:t>
      </w:r>
      <w:r w:rsidRPr="000D2B61">
        <w:rPr>
          <w:rFonts w:eastAsia="Aptos"/>
          <w:b/>
          <w:highlight w:val="yellow"/>
          <w:u w:val="single"/>
          <w:bdr w:val="none" w:sz="0" w:space="0" w:color="auto" w:frame="1"/>
        </w:rPr>
        <w:t>subordination</w:t>
      </w:r>
      <w:r w:rsidRPr="000D2B61">
        <w:rPr>
          <w:rFonts w:eastAsia="Aptos"/>
          <w:b/>
          <w:u w:val="single"/>
          <w:bdr w:val="none" w:sz="0" w:space="0" w:color="auto" w:frame="1"/>
        </w:rPr>
        <w:t xml:space="preserve"> </w:t>
      </w:r>
      <w:r w:rsidRPr="000D2B61">
        <w:rPr>
          <w:rFonts w:eastAsia="Aptos"/>
          <w:b/>
          <w:highlight w:val="yellow"/>
          <w:u w:val="single"/>
          <w:bdr w:val="none" w:sz="0" w:space="0" w:color="auto" w:frame="1"/>
        </w:rPr>
        <w:t>continued</w:t>
      </w:r>
      <w:r w:rsidRPr="000D2B61">
        <w:rPr>
          <w:rFonts w:eastAsia="Aptos"/>
          <w:b/>
          <w:u w:val="single"/>
          <w:bdr w:val="none" w:sz="0" w:space="0" w:color="auto" w:frame="1"/>
        </w:rPr>
        <w:t xml:space="preserve"> in </w:t>
      </w:r>
      <w:r w:rsidRPr="000D2B61">
        <w:rPr>
          <w:rFonts w:eastAsia="Aptos"/>
          <w:b/>
          <w:highlight w:val="yellow"/>
          <w:u w:val="single"/>
          <w:bdr w:val="none" w:sz="0" w:space="0" w:color="auto" w:frame="1"/>
        </w:rPr>
        <w:t>that they were paid</w:t>
      </w:r>
      <w:r w:rsidRPr="000D2B61">
        <w:rPr>
          <w:rFonts w:eastAsia="Aptos"/>
          <w:b/>
          <w:u w:val="single"/>
          <w:bdr w:val="none" w:sz="0" w:space="0" w:color="auto" w:frame="1"/>
        </w:rPr>
        <w:t xml:space="preserve"> some of </w:t>
      </w:r>
      <w:r w:rsidRPr="000D2B61">
        <w:rPr>
          <w:rFonts w:eastAsia="Aptos"/>
          <w:b/>
          <w:highlight w:val="yellow"/>
          <w:u w:val="single"/>
          <w:bdr w:val="none" w:sz="0" w:space="0" w:color="auto" w:frame="1"/>
        </w:rPr>
        <w:t>the lowest wages for the</w:t>
      </w:r>
      <w:r w:rsidRPr="000D2B61">
        <w:rPr>
          <w:rFonts w:eastAsia="Aptos"/>
          <w:b/>
          <w:u w:val="single"/>
          <w:bdr w:val="none" w:sz="0" w:space="0" w:color="auto" w:frame="1"/>
        </w:rPr>
        <w:t xml:space="preserve"> heaviest and </w:t>
      </w:r>
      <w:r w:rsidRPr="000D2B61">
        <w:rPr>
          <w:rFonts w:eastAsia="Aptos"/>
          <w:b/>
          <w:highlight w:val="yellow"/>
          <w:u w:val="single"/>
          <w:bdr w:val="none" w:sz="0" w:space="0" w:color="auto" w:frame="1"/>
        </w:rPr>
        <w:t>most hazardous jobs</w:t>
      </w:r>
      <w:r w:rsidRPr="000D2B61">
        <w:rPr>
          <w:rFonts w:eastAsia="Aptos"/>
          <w:b/>
          <w:u w:val="single"/>
          <w:bdr w:val="none" w:sz="0" w:space="0" w:color="auto" w:frame="1"/>
        </w:rPr>
        <w:t xml:space="preserve"> largely because they were inexperienced and largely unorganized.</w:t>
      </w:r>
      <w:r w:rsidRPr="000D2B61">
        <w:rPr>
          <w:rFonts w:eastAsia="Aptos"/>
          <w:u w:val="single"/>
        </w:rPr>
        <w:t xml:space="preserve"> The only jobs available to them had been abandoned by workers who had moved to more highly compensated occupations.123 </w:t>
      </w:r>
      <w:r w:rsidRPr="000D2B61">
        <w:rPr>
          <w:rFonts w:eastAsia="Aptos"/>
          <w:b/>
          <w:u w:val="single"/>
          <w:bdr w:val="none" w:sz="0" w:space="0" w:color="auto" w:frame="1"/>
        </w:rPr>
        <w:t>This meant that Black women were making abysmal wages as others’ wages and opportunities were increasing, exacerbating the divide between them and other groups of workers</w:t>
      </w:r>
      <w:r w:rsidRPr="000D2B61">
        <w:rPr>
          <w:rFonts w:eastAsia="Aptos"/>
          <w:u w:val="single"/>
        </w:rPr>
        <w:t>. In industries like textile, food, and tobacco, they were given the most menial, grueling, and poorly remunerated work. In the economic downturn after the war, Black women were the first to be cast out of most industries except for laundry, which was notorious for its terrible wages and working conditions and its “high speed-up.”</w:t>
      </w:r>
      <w:r w:rsidRPr="000D2B61">
        <w:rPr>
          <w:rFonts w:eastAsia="Aptos"/>
        </w:rPr>
        <w:t xml:space="preserve"> 124 The Structural Location of Blackness and its gendered realities meant that even the tiny fraction of Black women working in the professions suffered discrimination and grossly unequal wages,125 not least because the ruling class drew a sharp distinction between “</w:t>
      </w:r>
      <w:r w:rsidRPr="000D2B61">
        <w:rPr>
          <w:rFonts w:eastAsia="Aptos"/>
          <w:strike/>
          <w:sz w:val="10"/>
          <w:szCs w:val="10"/>
          <w:u w:val="single"/>
        </w:rPr>
        <w:t>Negro</w:t>
      </w:r>
      <w:r w:rsidRPr="000D2B61">
        <w:rPr>
          <w:rFonts w:eastAsia="Aptos"/>
        </w:rPr>
        <w:t>” and “white” white-collar jobs. Black professional women, for example, found it nearly impossible to be hired as anything other than porters and charwomen in department and chain stores and mercantile establishments given the deep racism of white customers and workers—and the need to maintain them as highly exploitable labor.126 Likewise, as teachers—the largest Black professional group—</w:t>
      </w:r>
      <w:r w:rsidRPr="000D2B61">
        <w:rPr>
          <w:rFonts w:eastAsia="Aptos"/>
          <w:b/>
          <w:u w:val="single"/>
          <w:bdr w:val="none" w:sz="0" w:space="0" w:color="auto" w:frame="1"/>
        </w:rPr>
        <w:t>Black women were forced into an economically and socially inferior status compared to white women, especially in the South</w:t>
      </w:r>
      <w:r w:rsidRPr="000D2B61">
        <w:rPr>
          <w:rFonts w:eastAsia="Aptos"/>
          <w:u w:val="single"/>
        </w:rPr>
        <w:t>, where white teachers made two-to- three times more money than their Black counterparts, who were also subjected to school closings for supposed lack of funding.</w:t>
      </w:r>
      <w:r w:rsidRPr="000D2B61">
        <w:rPr>
          <w:rFonts w:eastAsia="Aptos"/>
        </w:rPr>
        <w:t xml:space="preserve">127 Neither were Black businesses able to provide significant employment, decent wages, or good working conditions for the majority of the Black community generally, and Black women particularly.128 Wall Street Imperialist investment in keeping the South cheap and unskilled meant that, throughout the Great Depression, Black Southern women’s wages remained well below other groups. They also represented an outsized portion of unemployed workers throughout the nation; in New York in 1931, for example, 42 percent of Black women workers were unemployed compared with 18 percent of </w:t>
      </w:r>
      <w:proofErr w:type="gramStart"/>
      <w:r w:rsidRPr="000D2B61">
        <w:rPr>
          <w:rFonts w:eastAsia="Aptos"/>
        </w:rPr>
        <w:t>US.-</w:t>
      </w:r>
      <w:proofErr w:type="gramEnd"/>
      <w:r w:rsidRPr="000D2B61">
        <w:rPr>
          <w:rFonts w:eastAsia="Aptos"/>
        </w:rPr>
        <w:t xml:space="preserve">born white women and 13 percent of foreign-born white women. Black women’s unemployment was 75 percent in Detroit and over 40 percent in Chicago, Cleveland, Saint Louis, Houston, and Philadelphia.129 Such unemployment had a detrimental impact on Black people as a whole as Black women were the largest percentage of women that headed households and were often the main breadwinners of their families.130 Despite these extraordinary rates of unemployment, Black women were discriminated against in relief, were largely excluded from relief work, and were forced to pay high rents for the worst housing—all while being charged with raising and caring for their families.131 </w:t>
      </w:r>
      <w:r w:rsidRPr="000D2B61">
        <w:rPr>
          <w:rFonts w:eastAsia="Aptos"/>
          <w:u w:val="single"/>
        </w:rPr>
        <w:t xml:space="preserve">In effect, </w:t>
      </w:r>
      <w:r w:rsidRPr="000D2B61">
        <w:rPr>
          <w:rFonts w:eastAsia="Aptos"/>
          <w:b/>
          <w:highlight w:val="yellow"/>
          <w:u w:val="single"/>
          <w:bdr w:val="none" w:sz="0" w:space="0" w:color="auto" w:frame="1"/>
        </w:rPr>
        <w:t>Black women’s structural location afforded them “the dirtiest deal at all times.”</w:t>
      </w:r>
      <w:r w:rsidRPr="000D2B61">
        <w:rPr>
          <w:rFonts w:eastAsia="Aptos"/>
          <w:u w:val="single"/>
        </w:rPr>
        <w:t xml:space="preserve">132 While the </w:t>
      </w:r>
      <w:proofErr w:type="spellStart"/>
      <w:r w:rsidRPr="000D2B61">
        <w:rPr>
          <w:rFonts w:eastAsia="Aptos"/>
          <w:u w:val="single"/>
        </w:rPr>
        <w:t>superexploitation</w:t>
      </w:r>
      <w:proofErr w:type="spellEnd"/>
      <w:r w:rsidRPr="000D2B61">
        <w:rPr>
          <w:rFonts w:eastAsia="Aptos"/>
          <w:u w:val="single"/>
        </w:rPr>
        <w:t xml:space="preserve"> of Black domestic workers was checked somewhat at the start of World War II as they moved into other industries, </w:t>
      </w:r>
      <w:r w:rsidRPr="000D2B61">
        <w:rPr>
          <w:rFonts w:eastAsia="Aptos"/>
          <w:b/>
          <w:highlight w:val="yellow"/>
          <w:u w:val="single"/>
          <w:bdr w:val="none" w:sz="0" w:space="0" w:color="auto" w:frame="1"/>
        </w:rPr>
        <w:t>after the war there was “wholesale firing” of Black women</w:t>
      </w:r>
      <w:r w:rsidRPr="000D2B61">
        <w:rPr>
          <w:rFonts w:eastAsia="Aptos"/>
          <w:b/>
          <w:u w:val="single"/>
          <w:bdr w:val="none" w:sz="0" w:space="0" w:color="auto" w:frame="1"/>
        </w:rPr>
        <w:t xml:space="preserve"> particularly from basic industry</w:t>
      </w:r>
      <w:r w:rsidRPr="000D2B61">
        <w:rPr>
          <w:rFonts w:eastAsia="Aptos"/>
          <w:u w:val="single"/>
        </w:rPr>
        <w:t xml:space="preserve">,133 </w:t>
      </w:r>
      <w:r w:rsidRPr="000D2B61">
        <w:rPr>
          <w:rFonts w:eastAsia="Aptos"/>
          <w:b/>
          <w:u w:val="single"/>
          <w:bdr w:val="none" w:sz="0" w:space="0" w:color="auto" w:frame="1"/>
        </w:rPr>
        <w:t xml:space="preserve">and as Black women were </w:t>
      </w:r>
      <w:r w:rsidRPr="000D2B61">
        <w:rPr>
          <w:rFonts w:eastAsia="Aptos"/>
          <w:b/>
          <w:highlight w:val="yellow"/>
          <w:u w:val="single"/>
          <w:bdr w:val="none" w:sz="0" w:space="0" w:color="auto" w:frame="1"/>
        </w:rPr>
        <w:t>forced back into domestic work</w:t>
      </w:r>
      <w:r w:rsidRPr="000D2B61">
        <w:rPr>
          <w:rFonts w:eastAsia="Aptos"/>
          <w:b/>
          <w:u w:val="single"/>
          <w:bdr w:val="none" w:sz="0" w:space="0" w:color="auto" w:frame="1"/>
        </w:rPr>
        <w:t xml:space="preserve"> in droves, slave markets began to crop up again in places like New York City</w:t>
      </w:r>
      <w:r w:rsidRPr="000D2B61">
        <w:rPr>
          <w:rFonts w:eastAsia="Aptos"/>
          <w:u w:val="single"/>
        </w:rPr>
        <w:t xml:space="preserve">.134 “Unemployment, which ha[d] always hit the </w:t>
      </w:r>
      <w:r w:rsidRPr="000D2B61">
        <w:rPr>
          <w:rFonts w:eastAsia="Aptos"/>
          <w:strike/>
          <w:sz w:val="10"/>
          <w:szCs w:val="10"/>
          <w:u w:val="single"/>
        </w:rPr>
        <w:t>Negro</w:t>
      </w:r>
      <w:r w:rsidRPr="000D2B61">
        <w:rPr>
          <w:rFonts w:eastAsia="Aptos"/>
          <w:u w:val="single"/>
        </w:rPr>
        <w:t xml:space="preserve"> woman first and hardest, plus the high cost of living” coerced Black women back into domestic service.</w:t>
      </w:r>
      <w:r w:rsidRPr="000D2B61">
        <w:rPr>
          <w:rFonts w:eastAsia="Aptos"/>
        </w:rPr>
        <w:t xml:space="preserve"> Likewise, the media perpetuated the idea that Black women preferred servile labor to industrial work.135 </w:t>
      </w:r>
      <w:r w:rsidRPr="000D2B61">
        <w:rPr>
          <w:rFonts w:eastAsia="Aptos"/>
          <w:b/>
          <w:highlight w:val="yellow"/>
          <w:u w:val="single"/>
          <w:bdr w:val="none" w:sz="0" w:space="0" w:color="auto" w:frame="1"/>
        </w:rPr>
        <w:t xml:space="preserve">The superexploited position of Black women in the labor market </w:t>
      </w:r>
      <w:r w:rsidRPr="000D2B61">
        <w:rPr>
          <w:rFonts w:eastAsia="Aptos"/>
          <w:b/>
          <w:u w:val="single"/>
          <w:bdr w:val="none" w:sz="0" w:space="0" w:color="auto" w:frame="1"/>
        </w:rPr>
        <w:t>was not only meant to</w:t>
      </w:r>
      <w:r w:rsidRPr="000D2B61">
        <w:rPr>
          <w:rFonts w:eastAsia="Aptos"/>
          <w:b/>
          <w:highlight w:val="yellow"/>
          <w:u w:val="single"/>
          <w:bdr w:val="none" w:sz="0" w:space="0" w:color="auto" w:frame="1"/>
        </w:rPr>
        <w:t xml:space="preserve"> keep them “at the bottom of capitalist society”</w:t>
      </w:r>
      <w:r w:rsidRPr="000D2B61">
        <w:rPr>
          <w:rFonts w:eastAsia="Aptos"/>
          <w:b/>
          <w:u w:val="single"/>
          <w:bdr w:val="none" w:sz="0" w:space="0" w:color="auto" w:frame="1"/>
        </w:rPr>
        <w:t xml:space="preserve"> to “subject them to greater exploitation,” but also</w:t>
      </w:r>
      <w:r w:rsidRPr="000D2B61">
        <w:rPr>
          <w:rFonts w:eastAsia="Aptos"/>
          <w:b/>
          <w:highlight w:val="yellow"/>
          <w:u w:val="single"/>
          <w:bdr w:val="none" w:sz="0" w:space="0" w:color="auto" w:frame="1"/>
        </w:rPr>
        <w:t xml:space="preserve"> to</w:t>
      </w:r>
      <w:r w:rsidRPr="000D2B61">
        <w:rPr>
          <w:rFonts w:eastAsia="Aptos"/>
          <w:b/>
          <w:u w:val="single"/>
          <w:bdr w:val="none" w:sz="0" w:space="0" w:color="auto" w:frame="1"/>
        </w:rPr>
        <w:t xml:space="preserve"> “use them to </w:t>
      </w:r>
      <w:r w:rsidRPr="000D2B61">
        <w:rPr>
          <w:rFonts w:eastAsia="Aptos"/>
          <w:b/>
          <w:highlight w:val="yellow"/>
          <w:u w:val="single"/>
          <w:bdr w:val="none" w:sz="0" w:space="0" w:color="auto" w:frame="1"/>
        </w:rPr>
        <w:t>depress the wages of all workers</w:t>
      </w:r>
      <w:r w:rsidRPr="000D2B61">
        <w:rPr>
          <w:rFonts w:eastAsia="Aptos"/>
          <w:b/>
          <w:u w:val="single"/>
          <w:bdr w:val="none" w:sz="0" w:space="0" w:color="auto" w:frame="1"/>
        </w:rPr>
        <w:t xml:space="preserve">.” In this way, </w:t>
      </w:r>
      <w:r w:rsidRPr="000D2B61">
        <w:rPr>
          <w:rFonts w:eastAsia="Aptos"/>
          <w:b/>
          <w:highlight w:val="yellow"/>
          <w:u w:val="single"/>
          <w:bdr w:val="none" w:sz="0" w:space="0" w:color="auto" w:frame="1"/>
        </w:rPr>
        <w:t xml:space="preserve">the white ruling class forced </w:t>
      </w:r>
      <w:r w:rsidRPr="000D2B61">
        <w:rPr>
          <w:rFonts w:eastAsia="Aptos"/>
          <w:strike/>
          <w:sz w:val="10"/>
          <w:szCs w:val="10"/>
          <w:u w:val="single"/>
        </w:rPr>
        <w:t>Blacks</w:t>
      </w:r>
      <w:r w:rsidRPr="000D2B61">
        <w:rPr>
          <w:rFonts w:eastAsia="Aptos"/>
          <w:b/>
          <w:highlight w:val="yellow"/>
          <w:u w:val="single"/>
          <w:bdr w:val="none" w:sz="0" w:space="0" w:color="auto" w:frame="1"/>
        </w:rPr>
        <w:t xml:space="preserve"> [black people] into a lower position, created antagonism</w:t>
      </w:r>
      <w:r w:rsidRPr="000D2B61">
        <w:rPr>
          <w:rFonts w:eastAsia="Aptos"/>
          <w:b/>
          <w:u w:val="single"/>
          <w:bdr w:val="none" w:sz="0" w:space="0" w:color="auto" w:frame="1"/>
        </w:rPr>
        <w:t xml:space="preserve"> and prejudice </w:t>
      </w:r>
      <w:r w:rsidRPr="000D2B61">
        <w:rPr>
          <w:rFonts w:eastAsia="Aptos"/>
          <w:b/>
          <w:highlight w:val="yellow"/>
          <w:u w:val="single"/>
          <w:bdr w:val="none" w:sz="0" w:space="0" w:color="auto" w:frame="1"/>
        </w:rPr>
        <w:t>between</w:t>
      </w:r>
      <w:r w:rsidRPr="000D2B61">
        <w:rPr>
          <w:rFonts w:eastAsia="Aptos"/>
          <w:b/>
          <w:u w:val="single"/>
          <w:bdr w:val="none" w:sz="0" w:space="0" w:color="auto" w:frame="1"/>
        </w:rPr>
        <w:t xml:space="preserve"> Black and white </w:t>
      </w:r>
      <w:r w:rsidRPr="000D2B61">
        <w:rPr>
          <w:rFonts w:eastAsia="Aptos"/>
          <w:b/>
          <w:highlight w:val="yellow"/>
          <w:u w:val="single"/>
          <w:bdr w:val="none" w:sz="0" w:space="0" w:color="auto" w:frame="1"/>
        </w:rPr>
        <w:t>workers, and undermined</w:t>
      </w:r>
      <w:r w:rsidRPr="000D2B61">
        <w:rPr>
          <w:rFonts w:eastAsia="Aptos"/>
          <w:b/>
          <w:u w:val="single"/>
          <w:bdr w:val="none" w:sz="0" w:space="0" w:color="auto" w:frame="1"/>
        </w:rPr>
        <w:t xml:space="preserve"> their </w:t>
      </w:r>
      <w:r w:rsidRPr="000D2B61">
        <w:rPr>
          <w:rFonts w:eastAsia="Aptos"/>
          <w:b/>
          <w:highlight w:val="yellow"/>
          <w:u w:val="single"/>
          <w:bdr w:val="none" w:sz="0" w:space="0" w:color="auto" w:frame="1"/>
        </w:rPr>
        <w:t>efforts to unite for better conditions.</w:t>
      </w:r>
      <w:r w:rsidRPr="000D2B61">
        <w:rPr>
          <w:rFonts w:eastAsia="Aptos"/>
          <w:u w:val="single"/>
        </w:rPr>
        <w:t xml:space="preserve">136 </w:t>
      </w:r>
      <w:r w:rsidRPr="000D2B61">
        <w:rPr>
          <w:rFonts w:eastAsia="Aptos"/>
          <w:b/>
          <w:u w:val="single"/>
          <w:bdr w:val="none" w:sz="0" w:space="0" w:color="auto" w:frame="1"/>
        </w:rPr>
        <w:t xml:space="preserve">As Gordon and Briggs argued, this reality was instrumental to the functioning of US Capitalist Racist Society: “To force </w:t>
      </w:r>
      <w:r w:rsidRPr="000D2B61">
        <w:rPr>
          <w:rFonts w:eastAsia="Aptos"/>
          <w:b/>
          <w:iCs/>
          <w:strike/>
          <w:sz w:val="10"/>
          <w:szCs w:val="10"/>
          <w:u w:val="single"/>
        </w:rPr>
        <w:t>Negro</w:t>
      </w:r>
      <w:r w:rsidRPr="000D2B61">
        <w:rPr>
          <w:rFonts w:eastAsia="Aptos"/>
          <w:b/>
          <w:u w:val="single"/>
          <w:bdr w:val="none" w:sz="0" w:space="0" w:color="auto" w:frame="1"/>
        </w:rPr>
        <w:t xml:space="preserve"> workers to exist on a lower standard of living and then use their impoverished conditions to justify lower wages and job-discrimination” was typical of capitalist racism, which was “based on the exploitation of the majority by a minority of capitalist and rich landlords, plus the special plundering and violent suppression of the </w:t>
      </w:r>
      <w:r w:rsidRPr="000D2B61">
        <w:rPr>
          <w:rFonts w:eastAsia="Aptos"/>
          <w:b/>
          <w:iCs/>
          <w:strike/>
          <w:sz w:val="10"/>
          <w:szCs w:val="10"/>
          <w:u w:val="single"/>
        </w:rPr>
        <w:t>Negro</w:t>
      </w:r>
      <w:r w:rsidRPr="000D2B61">
        <w:rPr>
          <w:rFonts w:eastAsia="Aptos"/>
          <w:b/>
          <w:u w:val="single"/>
          <w:bdr w:val="none" w:sz="0" w:space="0" w:color="auto" w:frame="1"/>
        </w:rPr>
        <w:t xml:space="preserve"> people.”</w:t>
      </w:r>
      <w:r w:rsidRPr="000D2B61">
        <w:rPr>
          <w:rFonts w:eastAsia="Aptos"/>
          <w:u w:val="single"/>
        </w:rPr>
        <w:t xml:space="preserve">137 This intersection of gender, the Negro Question, and Wall Street Imperialism transcended simple wage disparity or income inequality.138 The subordinated position of Black women, especially as domestic servants, also subjected them to the Black Scare and the Red Scare especially when they worked to improve their working conditions through organizing, unionization, and other forms of resistance. </w:t>
      </w:r>
      <w:r w:rsidRPr="000D2B61">
        <w:rPr>
          <w:rFonts w:eastAsia="Aptos"/>
        </w:rPr>
        <w:t xml:space="preserve">For example, J. Edgar Hoover’s 1943 </w:t>
      </w:r>
      <w:r w:rsidRPr="000D2B61">
        <w:rPr>
          <w:rFonts w:eastAsia="Aptos"/>
          <w:i/>
          <w:iCs/>
        </w:rPr>
        <w:t xml:space="preserve">Survey of Racial Conditions in the United States </w:t>
      </w:r>
      <w:r w:rsidRPr="000D2B61">
        <w:rPr>
          <w:rFonts w:eastAsia="Aptos"/>
        </w:rPr>
        <w:t>(</w:t>
      </w:r>
      <w:proofErr w:type="gramStart"/>
      <w:r w:rsidRPr="000D2B61">
        <w:rPr>
          <w:rFonts w:eastAsia="Aptos"/>
          <w:i/>
          <w:iCs/>
        </w:rPr>
        <w:t xml:space="preserve">RACON </w:t>
      </w:r>
      <w:r w:rsidRPr="000D2B61">
        <w:rPr>
          <w:rFonts w:eastAsia="Aptos"/>
        </w:rPr>
        <w:t>)</w:t>
      </w:r>
      <w:proofErr w:type="gramEnd"/>
      <w:r w:rsidRPr="000D2B61">
        <w:rPr>
          <w:rFonts w:eastAsia="Aptos"/>
        </w:rPr>
        <w:t xml:space="preserve"> contained information about the purported formation of “Eleanor Clubs” that aimed to foment unrest in the South, primarily among Black women. The unrest would result from Black women demanding higher wages and better conditions for domestic work and from withholding their labor to force white employers to be in desperate need of their work. The slogan allegedly adopted was “a white woman in every kitchen by Christmas.” In other words, a labor shortage of Black domestic workers during the war, the demand for better wages and conditions for Black women working in white peoples’ homes, and the threat of Black women organizing was attributed to “Red” machinations and Black agitation.139 </w:t>
      </w:r>
    </w:p>
    <w:p w14:paraId="0212F36A" w14:textId="77777777" w:rsidR="000D2B61" w:rsidRPr="000D2B61" w:rsidRDefault="000D2B61" w:rsidP="000D2B61">
      <w:pPr>
        <w:rPr>
          <w:rFonts w:eastAsia="Calibri"/>
        </w:rPr>
      </w:pPr>
    </w:p>
    <w:p w14:paraId="2C10DCAF" w14:textId="77777777" w:rsidR="000D2B61" w:rsidRPr="000D2B61" w:rsidRDefault="000D2B61" w:rsidP="000D2B61">
      <w:pPr>
        <w:pStyle w:val="Heading4"/>
        <w:rPr>
          <w:rFonts w:eastAsia="MS Gothic"/>
        </w:rPr>
      </w:pPr>
      <w:r w:rsidRPr="000D2B61">
        <w:rPr>
          <w:rFonts w:eastAsia="MS Gothic"/>
        </w:rPr>
        <w:t xml:space="preserve">Attempts at momentary insurrection and academic disruption lock in structures of resilient social control that maintain contemporary neoliberalism --- the impact is the absorption and harnessing of the </w:t>
      </w:r>
      <w:proofErr w:type="spellStart"/>
      <w:r w:rsidRPr="000D2B61">
        <w:rPr>
          <w:rFonts w:eastAsia="MS Gothic"/>
        </w:rPr>
        <w:t>aff’s</w:t>
      </w:r>
      <w:proofErr w:type="spellEnd"/>
      <w:r w:rsidRPr="000D2B61">
        <w:rPr>
          <w:rFonts w:eastAsia="MS Gothic"/>
        </w:rPr>
        <w:t xml:space="preserve"> insurgent energy into the biopolitical apparatuses of capture that sustain global oppression </w:t>
      </w:r>
    </w:p>
    <w:p w14:paraId="1DEF01BE" w14:textId="77777777" w:rsidR="000D2B61" w:rsidRPr="000D2B61" w:rsidRDefault="000D2B61" w:rsidP="000D2B61">
      <w:pPr>
        <w:spacing w:line="256" w:lineRule="auto"/>
        <w:rPr>
          <w:rFonts w:eastAsia="Cambria"/>
        </w:rPr>
      </w:pPr>
      <w:r w:rsidRPr="000D2B61">
        <w:rPr>
          <w:rFonts w:eastAsia="Cambria"/>
          <w:b/>
          <w:bCs/>
          <w:sz w:val="26"/>
        </w:rPr>
        <w:t>Luke 15</w:t>
      </w:r>
      <w:r w:rsidRPr="000D2B61">
        <w:rPr>
          <w:rFonts w:eastAsia="Cambria"/>
          <w:b/>
        </w:rPr>
        <w:t xml:space="preserve"> </w:t>
      </w:r>
      <w:r w:rsidRPr="000D2B61">
        <w:rPr>
          <w:rFonts w:eastAsia="Cambria"/>
        </w:rPr>
        <w:t xml:space="preserve">[T.W. Luke, Professor of Political Science at Virginia Tech, “On </w:t>
      </w:r>
      <w:proofErr w:type="spellStart"/>
      <w:r w:rsidRPr="000D2B61">
        <w:rPr>
          <w:rFonts w:eastAsia="Cambria"/>
        </w:rPr>
        <w:t>Insurrectionality</w:t>
      </w:r>
      <w:proofErr w:type="spellEnd"/>
      <w:r w:rsidRPr="000D2B61">
        <w:rPr>
          <w:rFonts w:eastAsia="Cambria"/>
        </w:rPr>
        <w:t xml:space="preserve">: Theses on Contemporary Revolts and Resilience,” October 29, 2015, published on </w:t>
      </w:r>
      <w:r w:rsidRPr="000D2B61">
        <w:rPr>
          <w:rFonts w:eastAsia="Cambria"/>
          <w:i/>
        </w:rPr>
        <w:t>Globalizations</w:t>
      </w:r>
      <w:r w:rsidRPr="000D2B61">
        <w:rPr>
          <w:rFonts w:eastAsia="Cambria"/>
        </w:rPr>
        <w:t xml:space="preserve">] </w:t>
      </w:r>
    </w:p>
    <w:p w14:paraId="75228A2C" w14:textId="77777777" w:rsidR="000D2B61" w:rsidRPr="000D2B61" w:rsidRDefault="000D2B61" w:rsidP="000D2B61">
      <w:pPr>
        <w:spacing w:line="256" w:lineRule="auto"/>
        <w:rPr>
          <w:rFonts w:eastAsia="Cambria"/>
          <w:sz w:val="16"/>
        </w:rPr>
      </w:pPr>
      <w:r w:rsidRPr="000D2B61">
        <w:rPr>
          <w:rFonts w:eastAsia="Cambria"/>
          <w:u w:val="single"/>
        </w:rPr>
        <w:t>These theses on insurrection are only a provisional assessment. They attempt to assay certain logics of change and containment apparently at work in new radical appeals for direct action</w:t>
      </w:r>
      <w:r w:rsidRPr="000D2B61">
        <w:rPr>
          <w:rFonts w:eastAsia="Cambria"/>
          <w:sz w:val="16"/>
        </w:rPr>
        <w:t xml:space="preserve">, like those made in The Coming Insurrection (2009), The Democracy Project (2013), or Two Cheers for Anarchism (2012). </w:t>
      </w:r>
      <w:r w:rsidRPr="000D2B61">
        <w:rPr>
          <w:rFonts w:eastAsia="Cambria"/>
          <w:highlight w:val="green"/>
          <w:u w:val="single"/>
        </w:rPr>
        <w:t>While</w:t>
      </w:r>
      <w:r w:rsidRPr="000D2B61">
        <w:rPr>
          <w:rFonts w:eastAsia="Cambria"/>
          <w:u w:val="single"/>
        </w:rPr>
        <w:t xml:space="preserve"> these </w:t>
      </w:r>
      <w:r w:rsidRPr="000D2B61">
        <w:rPr>
          <w:rFonts w:eastAsia="Cambria"/>
          <w:highlight w:val="green"/>
          <w:u w:val="single"/>
        </w:rPr>
        <w:t>calls for upheaval are provocative</w:t>
      </w:r>
      <w:r w:rsidRPr="000D2B61">
        <w:rPr>
          <w:rFonts w:eastAsia="Cambria"/>
          <w:sz w:val="16"/>
        </w:rPr>
        <w:t xml:space="preserve">, </w:t>
      </w:r>
      <w:r w:rsidRPr="000D2B61">
        <w:rPr>
          <w:rFonts w:eastAsia="Cambria"/>
          <w:u w:val="single"/>
        </w:rPr>
        <w:t>this analysis suggests one should</w:t>
      </w:r>
      <w:r w:rsidRPr="000D2B61">
        <w:rPr>
          <w:rFonts w:eastAsia="Cambria"/>
          <w:sz w:val="16"/>
        </w:rPr>
        <w:t xml:space="preserve"> </w:t>
      </w:r>
      <w:r w:rsidRPr="000D2B61">
        <w:rPr>
          <w:rFonts w:eastAsia="Cambria"/>
          <w:u w:val="single"/>
        </w:rPr>
        <w:t xml:space="preserve">ask </w:t>
      </w:r>
      <w:r w:rsidRPr="000D2B61">
        <w:rPr>
          <w:rFonts w:eastAsia="Cambria"/>
          <w:b/>
          <w:iCs/>
          <w:u w:val="single"/>
        </w:rPr>
        <w:t xml:space="preserve">to what extent the </w:t>
      </w:r>
      <w:r w:rsidRPr="000D2B61">
        <w:rPr>
          <w:rFonts w:eastAsia="Cambria"/>
          <w:b/>
          <w:iCs/>
          <w:highlight w:val="green"/>
          <w:u w:val="single"/>
        </w:rPr>
        <w:t>politics touted</w:t>
      </w:r>
      <w:r w:rsidRPr="000D2B61">
        <w:rPr>
          <w:rFonts w:eastAsia="Cambria"/>
          <w:highlight w:val="green"/>
          <w:u w:val="single"/>
        </w:rPr>
        <w:t xml:space="preserve"> by such</w:t>
      </w:r>
      <w:r w:rsidRPr="000D2B61">
        <w:rPr>
          <w:rFonts w:eastAsia="Cambria"/>
          <w:u w:val="single"/>
        </w:rPr>
        <w:t xml:space="preserve"> programmatic </w:t>
      </w:r>
      <w:r w:rsidRPr="000D2B61">
        <w:rPr>
          <w:rFonts w:eastAsia="Cambria"/>
          <w:highlight w:val="green"/>
          <w:u w:val="single"/>
        </w:rPr>
        <w:t>manifestos</w:t>
      </w:r>
      <w:r w:rsidRPr="000D2B61">
        <w:rPr>
          <w:rFonts w:eastAsia="Cambria"/>
          <w:u w:val="single"/>
        </w:rPr>
        <w:t xml:space="preserve"> now </w:t>
      </w:r>
      <w:r w:rsidRPr="000D2B61">
        <w:rPr>
          <w:rFonts w:eastAsia="Cambria"/>
          <w:highlight w:val="green"/>
          <w:u w:val="single"/>
        </w:rPr>
        <w:t>are</w:t>
      </w:r>
      <w:r w:rsidRPr="000D2B61">
        <w:rPr>
          <w:rFonts w:eastAsia="Cambria"/>
          <w:u w:val="single"/>
        </w:rPr>
        <w:t xml:space="preserve"> becoming</w:t>
      </w:r>
      <w:r w:rsidRPr="000D2B61">
        <w:rPr>
          <w:rFonts w:eastAsia="Cambria"/>
          <w:sz w:val="16"/>
        </w:rPr>
        <w:t xml:space="preserve">, </w:t>
      </w:r>
      <w:r w:rsidRPr="000D2B61">
        <w:rPr>
          <w:rFonts w:eastAsia="Cambria"/>
          <w:u w:val="single"/>
        </w:rPr>
        <w:t xml:space="preserve">and already have been for some good while, </w:t>
      </w:r>
      <w:r w:rsidRPr="000D2B61">
        <w:rPr>
          <w:rFonts w:eastAsia="Cambria"/>
          <w:b/>
          <w:iCs/>
          <w:highlight w:val="green"/>
          <w:u w:val="single"/>
        </w:rPr>
        <w:t>interwoven into the</w:t>
      </w:r>
      <w:r w:rsidRPr="000D2B61">
        <w:rPr>
          <w:rFonts w:eastAsia="Cambria"/>
          <w:b/>
          <w:iCs/>
          <w:u w:val="single"/>
        </w:rPr>
        <w:t xml:space="preserve"> existing </w:t>
      </w:r>
      <w:r w:rsidRPr="000D2B61">
        <w:rPr>
          <w:rFonts w:eastAsia="Cambria"/>
          <w:b/>
          <w:iCs/>
          <w:highlight w:val="green"/>
          <w:u w:val="single"/>
        </w:rPr>
        <w:t>order of power</w:t>
      </w:r>
      <w:r w:rsidRPr="000D2B61">
        <w:rPr>
          <w:rFonts w:eastAsia="Cambria"/>
          <w:highlight w:val="green"/>
          <w:u w:val="single"/>
        </w:rPr>
        <w:t xml:space="preserve"> in</w:t>
      </w:r>
      <w:r w:rsidRPr="000D2B61">
        <w:rPr>
          <w:rFonts w:eastAsia="Cambria"/>
          <w:u w:val="single"/>
        </w:rPr>
        <w:t xml:space="preserve"> the </w:t>
      </w:r>
      <w:r w:rsidRPr="000D2B61">
        <w:rPr>
          <w:rFonts w:eastAsia="Cambria"/>
          <w:b/>
          <w:iCs/>
          <w:u w:val="single"/>
        </w:rPr>
        <w:t xml:space="preserve">subtle </w:t>
      </w:r>
      <w:r w:rsidRPr="000D2B61">
        <w:rPr>
          <w:rFonts w:eastAsia="Cambria"/>
          <w:b/>
          <w:iCs/>
          <w:highlight w:val="green"/>
          <w:u w:val="single"/>
        </w:rPr>
        <w:t>dialectics of resilience</w:t>
      </w:r>
      <w:r w:rsidRPr="000D2B61">
        <w:rPr>
          <w:rFonts w:eastAsia="Cambria"/>
          <w:sz w:val="16"/>
        </w:rPr>
        <w:t xml:space="preserve">? </w:t>
      </w:r>
      <w:r w:rsidRPr="000D2B61">
        <w:rPr>
          <w:rFonts w:eastAsia="Cambria"/>
          <w:u w:val="single"/>
        </w:rPr>
        <w:t>For months</w:t>
      </w:r>
      <w:r w:rsidRPr="000D2B61">
        <w:rPr>
          <w:rFonts w:eastAsia="Cambria"/>
          <w:sz w:val="16"/>
        </w:rPr>
        <w:t xml:space="preserve">, Occupy Wall Street (OWS) </w:t>
      </w:r>
      <w:r w:rsidRPr="000D2B61">
        <w:rPr>
          <w:rFonts w:eastAsia="Cambria"/>
          <w:u w:val="single"/>
        </w:rPr>
        <w:t xml:space="preserve">activists organized public protests and teach-ins against economic and political inequality </w:t>
      </w:r>
      <w:proofErr w:type="gramStart"/>
      <w:r w:rsidRPr="000D2B61">
        <w:rPr>
          <w:rFonts w:eastAsia="Cambria"/>
          <w:u w:val="single"/>
        </w:rPr>
        <w:t>all across</w:t>
      </w:r>
      <w:proofErr w:type="gramEnd"/>
      <w:r w:rsidRPr="000D2B61">
        <w:rPr>
          <w:rFonts w:eastAsia="Cambria"/>
          <w:u w:val="single"/>
        </w:rPr>
        <w:t xml:space="preserve"> the USA</w:t>
      </w:r>
      <w:r w:rsidRPr="000D2B61">
        <w:rPr>
          <w:rFonts w:eastAsia="Cambria"/>
          <w:sz w:val="16"/>
        </w:rPr>
        <w:t xml:space="preserve"> during 2011 and 2012. </w:t>
      </w:r>
      <w:r w:rsidRPr="000D2B61">
        <w:rPr>
          <w:rFonts w:eastAsia="Cambria"/>
          <w:u w:val="single"/>
        </w:rPr>
        <w:t>Thousands joined this peaceable uprising against corporate power</w:t>
      </w:r>
      <w:r w:rsidRPr="000D2B61">
        <w:rPr>
          <w:rFonts w:eastAsia="Cambria"/>
          <w:sz w:val="16"/>
        </w:rPr>
        <w:t xml:space="preserve">. </w:t>
      </w:r>
      <w:r w:rsidRPr="000D2B61">
        <w:rPr>
          <w:rFonts w:eastAsia="Cambria"/>
          <w:u w:val="single"/>
        </w:rPr>
        <w:t>The Federal Bureau of Investigation</w:t>
      </w:r>
      <w:r w:rsidRPr="000D2B61">
        <w:rPr>
          <w:rFonts w:eastAsia="Cambria"/>
          <w:sz w:val="16"/>
        </w:rPr>
        <w:t xml:space="preserve"> and Department of Homeland </w:t>
      </w:r>
      <w:r w:rsidRPr="000D2B61">
        <w:rPr>
          <w:rFonts w:eastAsia="Cambria"/>
          <w:u w:val="single"/>
        </w:rPr>
        <w:t xml:space="preserve">Security kept it under continuous watch for terrorist intentions at its peak of </w:t>
      </w:r>
      <w:proofErr w:type="gramStart"/>
      <w:r w:rsidRPr="000D2B61">
        <w:rPr>
          <w:rFonts w:eastAsia="Cambria"/>
          <w:u w:val="single"/>
        </w:rPr>
        <w:t>popularity, but</w:t>
      </w:r>
      <w:proofErr w:type="gramEnd"/>
      <w:r w:rsidRPr="000D2B61">
        <w:rPr>
          <w:rFonts w:eastAsia="Cambria"/>
          <w:u w:val="single"/>
        </w:rPr>
        <w:t xml:space="preserve"> then classified it as a ‘peaceful movement' when its appeal waned</w:t>
      </w:r>
      <w:r w:rsidRPr="000D2B61">
        <w:rPr>
          <w:rFonts w:eastAsia="Cambria"/>
          <w:sz w:val="16"/>
        </w:rPr>
        <w:t xml:space="preserve">. OWS popularized, and in many ways glamorized, popular resistance, but </w:t>
      </w:r>
      <w:r w:rsidRPr="000D2B61">
        <w:rPr>
          <w:rFonts w:eastAsia="Cambria"/>
          <w:u w:val="single"/>
        </w:rPr>
        <w:t xml:space="preserve">its </w:t>
      </w:r>
      <w:r w:rsidRPr="000D2B61">
        <w:rPr>
          <w:rFonts w:eastAsia="Cambria"/>
          <w:b/>
          <w:iCs/>
          <w:u w:val="single"/>
        </w:rPr>
        <w:t xml:space="preserve">inchoate </w:t>
      </w:r>
      <w:r w:rsidRPr="000D2B61">
        <w:rPr>
          <w:rFonts w:eastAsia="Cambria"/>
          <w:b/>
          <w:iCs/>
          <w:highlight w:val="green"/>
          <w:u w:val="single"/>
        </w:rPr>
        <w:t>critiques</w:t>
      </w:r>
      <w:r w:rsidRPr="000D2B61">
        <w:rPr>
          <w:rFonts w:eastAsia="Cambria"/>
          <w:highlight w:val="green"/>
          <w:u w:val="single"/>
        </w:rPr>
        <w:t xml:space="preserve"> of</w:t>
      </w:r>
      <w:r w:rsidRPr="000D2B61">
        <w:rPr>
          <w:rFonts w:eastAsia="Cambria"/>
          <w:u w:val="single"/>
        </w:rPr>
        <w:t xml:space="preserve"> embedded corporate and state </w:t>
      </w:r>
      <w:r w:rsidRPr="000D2B61">
        <w:rPr>
          <w:rFonts w:eastAsia="Cambria"/>
          <w:highlight w:val="green"/>
          <w:u w:val="single"/>
        </w:rPr>
        <w:t>power</w:t>
      </w:r>
      <w:r w:rsidRPr="000D2B61">
        <w:rPr>
          <w:rFonts w:eastAsia="Cambria"/>
          <w:u w:val="single"/>
        </w:rPr>
        <w:t xml:space="preserve"> seem to </w:t>
      </w:r>
      <w:r w:rsidRPr="000D2B61">
        <w:rPr>
          <w:rFonts w:eastAsia="Cambria"/>
          <w:highlight w:val="green"/>
          <w:u w:val="single"/>
        </w:rPr>
        <w:t xml:space="preserve">have only </w:t>
      </w:r>
      <w:r w:rsidRPr="000D2B61">
        <w:rPr>
          <w:rFonts w:eastAsia="Cambria"/>
          <w:b/>
          <w:iCs/>
          <w:highlight w:val="green"/>
          <w:u w:val="single"/>
        </w:rPr>
        <w:t>made the top 1%</w:t>
      </w:r>
      <w:r w:rsidRPr="000D2B61">
        <w:rPr>
          <w:rFonts w:eastAsia="Cambria"/>
          <w:b/>
          <w:iCs/>
          <w:u w:val="single"/>
        </w:rPr>
        <w:t xml:space="preserve"> much </w:t>
      </w:r>
      <w:r w:rsidRPr="000D2B61">
        <w:rPr>
          <w:rFonts w:eastAsia="Cambria"/>
          <w:b/>
          <w:iCs/>
          <w:highlight w:val="green"/>
          <w:u w:val="single"/>
        </w:rPr>
        <w:t>more resilient</w:t>
      </w:r>
      <w:r w:rsidRPr="000D2B61">
        <w:rPr>
          <w:rFonts w:eastAsia="Cambria"/>
          <w:b/>
          <w:iCs/>
          <w:u w:val="single"/>
        </w:rPr>
        <w:t xml:space="preserve"> </w:t>
      </w:r>
      <w:r w:rsidRPr="000D2B61">
        <w:rPr>
          <w:rFonts w:eastAsia="Cambria"/>
          <w:u w:val="single"/>
        </w:rPr>
        <w:t>as the decisive social force at work in business and government</w:t>
      </w:r>
      <w:r w:rsidRPr="000D2B61">
        <w:rPr>
          <w:rFonts w:eastAsia="Cambria"/>
          <w:sz w:val="16"/>
        </w:rPr>
        <w:t xml:space="preserve">. </w:t>
      </w:r>
      <w:r w:rsidRPr="000D2B61">
        <w:rPr>
          <w:rFonts w:eastAsia="Cambria"/>
          <w:u w:val="single"/>
        </w:rPr>
        <w:t xml:space="preserve">This outcome leads one to suggest that </w:t>
      </w:r>
      <w:r w:rsidRPr="000D2B61">
        <w:rPr>
          <w:rFonts w:eastAsia="Cambria"/>
          <w:b/>
          <w:iCs/>
          <w:highlight w:val="green"/>
          <w:u w:val="single"/>
        </w:rPr>
        <w:t>insurrectionists</w:t>
      </w:r>
      <w:r w:rsidRPr="000D2B61">
        <w:rPr>
          <w:rFonts w:eastAsia="Cambria"/>
          <w:b/>
          <w:iCs/>
          <w:u w:val="single"/>
        </w:rPr>
        <w:t xml:space="preserve"> now </w:t>
      </w:r>
      <w:r w:rsidRPr="000D2B61">
        <w:rPr>
          <w:rFonts w:eastAsia="Cambria"/>
          <w:b/>
          <w:iCs/>
          <w:highlight w:val="green"/>
          <w:u w:val="single"/>
        </w:rPr>
        <w:t>are an intrinsic part of a</w:t>
      </w:r>
      <w:r w:rsidRPr="000D2B61">
        <w:rPr>
          <w:rFonts w:eastAsia="Cambria"/>
          <w:b/>
          <w:iCs/>
          <w:u w:val="single"/>
        </w:rPr>
        <w:t xml:space="preserve"> robustly </w:t>
      </w:r>
      <w:r w:rsidRPr="000D2B61">
        <w:rPr>
          <w:rFonts w:eastAsia="Cambria"/>
          <w:b/>
          <w:iCs/>
          <w:highlight w:val="green"/>
          <w:u w:val="single"/>
        </w:rPr>
        <w:t>resilient social order that justifies itself</w:t>
      </w:r>
      <w:r w:rsidRPr="000D2B61">
        <w:rPr>
          <w:rFonts w:eastAsia="Cambria"/>
          <w:u w:val="single"/>
        </w:rPr>
        <w:t>, and legitimizes its own expansive controls</w:t>
      </w:r>
      <w:r w:rsidRPr="000D2B61">
        <w:rPr>
          <w:rFonts w:eastAsia="Cambria"/>
          <w:sz w:val="16"/>
        </w:rPr>
        <w:t xml:space="preserve">, in part, </w:t>
      </w:r>
      <w:r w:rsidRPr="000D2B61">
        <w:rPr>
          <w:rFonts w:eastAsia="Cambria"/>
          <w:b/>
          <w:iCs/>
          <w:highlight w:val="green"/>
          <w:u w:val="single"/>
        </w:rPr>
        <w:t>by tolerating</w:t>
      </w:r>
      <w:r w:rsidRPr="000D2B61">
        <w:rPr>
          <w:rFonts w:eastAsia="Cambria"/>
          <w:b/>
          <w:iCs/>
          <w:u w:val="single"/>
        </w:rPr>
        <w:t xml:space="preserve"> the possibility of constant </w:t>
      </w:r>
      <w:r w:rsidRPr="000D2B61">
        <w:rPr>
          <w:rFonts w:eastAsia="Cambria"/>
          <w:b/>
          <w:iCs/>
          <w:highlight w:val="green"/>
          <w:u w:val="single"/>
        </w:rPr>
        <w:t>revolts while</w:t>
      </w:r>
      <w:r w:rsidRPr="000D2B61">
        <w:rPr>
          <w:rFonts w:eastAsia="Cambria"/>
          <w:b/>
          <w:iCs/>
          <w:u w:val="single"/>
        </w:rPr>
        <w:t xml:space="preserve"> continuously </w:t>
      </w:r>
      <w:r w:rsidRPr="000D2B61">
        <w:rPr>
          <w:rFonts w:eastAsia="Cambria"/>
          <w:b/>
          <w:iCs/>
          <w:highlight w:val="green"/>
          <w:u w:val="single"/>
        </w:rPr>
        <w:t xml:space="preserve">containing their </w:t>
      </w:r>
      <w:proofErr w:type="gramStart"/>
      <w:r w:rsidRPr="000D2B61">
        <w:rPr>
          <w:rFonts w:eastAsia="Cambria"/>
          <w:b/>
          <w:iCs/>
          <w:highlight w:val="green"/>
          <w:u w:val="single"/>
        </w:rPr>
        <w:t>impact</w:t>
      </w:r>
      <w:r w:rsidRPr="000D2B61">
        <w:rPr>
          <w:rFonts w:eastAsia="Cambria"/>
          <w:u w:val="single"/>
        </w:rPr>
        <w:t>?</w:t>
      </w:r>
      <w:proofErr w:type="gramEnd"/>
      <w:r w:rsidRPr="000D2B61">
        <w:rPr>
          <w:rFonts w:eastAsia="Cambria"/>
          <w:u w:val="single"/>
        </w:rPr>
        <w:t xml:space="preserve"> </w:t>
      </w:r>
      <w:r w:rsidRPr="000D2B61">
        <w:rPr>
          <w:rFonts w:eastAsia="Cambria"/>
          <w:sz w:val="16"/>
        </w:rPr>
        <w:t xml:space="preserve">Also in 2011, thousands of Egyptians </w:t>
      </w:r>
      <w:proofErr w:type="gramStart"/>
      <w:r w:rsidRPr="000D2B61">
        <w:rPr>
          <w:rFonts w:eastAsia="Cambria"/>
          <w:sz w:val="16"/>
        </w:rPr>
        <w:t>rose up against</w:t>
      </w:r>
      <w:proofErr w:type="gramEnd"/>
      <w:r w:rsidRPr="000D2B61">
        <w:rPr>
          <w:rFonts w:eastAsia="Cambria"/>
          <w:sz w:val="16"/>
        </w:rPr>
        <w:t xml:space="preserve">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sidRPr="000D2B61">
        <w:rPr>
          <w:rFonts w:eastAsia="Cambria"/>
          <w:u w:val="single"/>
        </w:rPr>
        <w:t xml:space="preserve">This </w:t>
      </w:r>
      <w:r w:rsidRPr="000D2B61">
        <w:rPr>
          <w:rFonts w:eastAsia="Cambria"/>
          <w:b/>
          <w:iCs/>
          <w:u w:val="single"/>
        </w:rPr>
        <w:t>complicated cycle</w:t>
      </w:r>
      <w:r w:rsidRPr="000D2B61">
        <w:rPr>
          <w:rFonts w:eastAsia="Cambria"/>
          <w:u w:val="single"/>
        </w:rPr>
        <w:t xml:space="preserve"> of </w:t>
      </w:r>
      <w:r w:rsidRPr="000D2B61">
        <w:rPr>
          <w:rFonts w:eastAsia="Cambria"/>
          <w:b/>
          <w:iCs/>
          <w:u w:val="single"/>
        </w:rPr>
        <w:t>embedded regime collapse</w:t>
      </w:r>
      <w:r w:rsidRPr="000D2B61">
        <w:rPr>
          <w:rFonts w:eastAsia="Cambria"/>
          <w:u w:val="single"/>
        </w:rPr>
        <w:t xml:space="preserve">, and then </w:t>
      </w:r>
      <w:r w:rsidRPr="000D2B61">
        <w:rPr>
          <w:rFonts w:eastAsia="Cambria"/>
          <w:b/>
          <w:iCs/>
          <w:u w:val="single"/>
        </w:rPr>
        <w:t>reconstruction</w:t>
      </w:r>
      <w:r w:rsidRPr="000D2B61">
        <w:rPr>
          <w:rFonts w:eastAsia="Cambria"/>
          <w:u w:val="single"/>
        </w:rPr>
        <w:t>, could be characterized as a useful case study in ‘</w:t>
      </w:r>
      <w:proofErr w:type="spellStart"/>
      <w:r w:rsidRPr="000D2B61">
        <w:rPr>
          <w:rFonts w:eastAsia="Cambria"/>
          <w:u w:val="single"/>
        </w:rPr>
        <w:t>insurrectionality</w:t>
      </w:r>
      <w:proofErr w:type="spellEnd"/>
      <w:r w:rsidRPr="000D2B61">
        <w:rPr>
          <w:rFonts w:eastAsia="Cambria"/>
          <w:u w:val="single"/>
        </w:rPr>
        <w:t xml:space="preserve">’. Like other parallel ideologies of good works, like ‘accountability’, ‘diversity’, or ‘sustainability’, the logics of </w:t>
      </w:r>
      <w:proofErr w:type="spellStart"/>
      <w:r w:rsidRPr="000D2B61">
        <w:rPr>
          <w:rFonts w:eastAsia="Cambria"/>
          <w:u w:val="single"/>
        </w:rPr>
        <w:t>insurrectionality</w:t>
      </w:r>
      <w:proofErr w:type="spellEnd"/>
      <w:r w:rsidRPr="000D2B61">
        <w:rPr>
          <w:rFonts w:eastAsia="Cambria"/>
          <w:u w:val="single"/>
        </w:rPr>
        <w:t xml:space="preserve"> appear to be another facet of flexible control in a new regime of resilient power. </w:t>
      </w:r>
      <w:r w:rsidRPr="000D2B61">
        <w:rPr>
          <w:rFonts w:eastAsia="Cambria"/>
          <w:highlight w:val="green"/>
          <w:u w:val="single"/>
        </w:rPr>
        <w:t>This</w:t>
      </w:r>
      <w:r w:rsidRPr="000D2B61">
        <w:rPr>
          <w:rFonts w:eastAsia="Cambria"/>
          <w:u w:val="single"/>
        </w:rPr>
        <w:t xml:space="preserve"> emergent </w:t>
      </w:r>
      <w:r w:rsidRPr="000D2B61">
        <w:rPr>
          <w:rFonts w:eastAsia="Cambria"/>
          <w:highlight w:val="green"/>
          <w:u w:val="single"/>
        </w:rPr>
        <w:t>system of</w:t>
      </w:r>
      <w:r w:rsidRPr="000D2B61">
        <w:rPr>
          <w:rFonts w:eastAsia="Cambria"/>
          <w:u w:val="single"/>
        </w:rPr>
        <w:t xml:space="preserve"> </w:t>
      </w:r>
      <w:r w:rsidRPr="000D2B61">
        <w:rPr>
          <w:rFonts w:eastAsia="Cambria"/>
          <w:b/>
          <w:iCs/>
          <w:u w:val="single"/>
        </w:rPr>
        <w:t xml:space="preserve">maintaining </w:t>
      </w:r>
      <w:r w:rsidRPr="000D2B61">
        <w:rPr>
          <w:rFonts w:eastAsia="Cambria"/>
          <w:b/>
          <w:iCs/>
          <w:highlight w:val="green"/>
          <w:u w:val="single"/>
        </w:rPr>
        <w:t>social order</w:t>
      </w:r>
      <w:r w:rsidRPr="000D2B61">
        <w:rPr>
          <w:rFonts w:eastAsia="Cambria"/>
          <w:u w:val="single"/>
        </w:rPr>
        <w:t xml:space="preserve"> seems to </w:t>
      </w:r>
      <w:r w:rsidRPr="000D2B61">
        <w:rPr>
          <w:rFonts w:eastAsia="Cambria"/>
          <w:b/>
          <w:iCs/>
          <w:highlight w:val="green"/>
          <w:u w:val="single"/>
        </w:rPr>
        <w:t>mobilize disorder</w:t>
      </w:r>
      <w:r w:rsidRPr="000D2B61">
        <w:rPr>
          <w:rFonts w:eastAsia="Cambria"/>
          <w:highlight w:val="green"/>
          <w:u w:val="single"/>
        </w:rPr>
        <w:t xml:space="preserve"> to generate its power</w:t>
      </w:r>
      <w:r w:rsidRPr="000D2B61">
        <w:rPr>
          <w:rFonts w:eastAsia="Cambria"/>
          <w:u w:val="single"/>
        </w:rPr>
        <w:t xml:space="preserve"> and knowledge.</w:t>
      </w:r>
      <w:r w:rsidRPr="000D2B61">
        <w:rPr>
          <w:rFonts w:eastAsia="Cambria"/>
          <w:sz w:val="16"/>
        </w:rPr>
        <w:t xml:space="preserve"> </w:t>
      </w:r>
      <w:r w:rsidRPr="000D2B61">
        <w:rPr>
          <w:rFonts w:eastAsia="Cambria"/>
          <w:b/>
          <w:iCs/>
          <w:u w:val="single"/>
        </w:rPr>
        <w:t>It is affected</w:t>
      </w:r>
      <w:r w:rsidRPr="000D2B61">
        <w:rPr>
          <w:rFonts w:eastAsia="Cambria"/>
          <w:sz w:val="16"/>
        </w:rPr>
        <w:t xml:space="preserve">, in part, </w:t>
      </w:r>
      <w:r w:rsidRPr="000D2B61">
        <w:rPr>
          <w:rFonts w:eastAsia="Cambria"/>
          <w:u w:val="single"/>
        </w:rPr>
        <w:t xml:space="preserve">by achieving a loose containment of </w:t>
      </w:r>
      <w:r w:rsidRPr="000D2B61">
        <w:rPr>
          <w:rFonts w:eastAsia="Cambria"/>
          <w:b/>
          <w:iCs/>
          <w:u w:val="single"/>
        </w:rPr>
        <w:t>insurrectionists</w:t>
      </w:r>
      <w:r w:rsidRPr="000D2B61">
        <w:rPr>
          <w:rFonts w:eastAsia="Cambria"/>
          <w:u w:val="single"/>
        </w:rPr>
        <w:t xml:space="preserve"> as well as by </w:t>
      </w:r>
      <w:r w:rsidRPr="000D2B61">
        <w:rPr>
          <w:rFonts w:eastAsia="Cambria"/>
          <w:b/>
          <w:iCs/>
          <w:u w:val="single"/>
        </w:rPr>
        <w:t>accepting</w:t>
      </w:r>
      <w:r w:rsidRPr="000D2B61">
        <w:rPr>
          <w:rFonts w:eastAsia="Cambria"/>
          <w:u w:val="single"/>
        </w:rPr>
        <w:t xml:space="preserve">, to a degree, the </w:t>
      </w:r>
      <w:r w:rsidRPr="000D2B61">
        <w:rPr>
          <w:rFonts w:eastAsia="Cambria"/>
          <w:b/>
          <w:iCs/>
          <w:u w:val="single"/>
        </w:rPr>
        <w:t>legitimacy of insurrectionism</w:t>
      </w:r>
      <w:r w:rsidRPr="000D2B61">
        <w:rPr>
          <w:rFonts w:eastAsia="Cambria"/>
          <w:u w:val="single"/>
        </w:rPr>
        <w:t xml:space="preserve"> as a general civil/political/social freedom</w:t>
      </w:r>
      <w:r w:rsidRPr="000D2B61">
        <w:rPr>
          <w:rFonts w:eastAsia="Cambria"/>
          <w:sz w:val="16"/>
        </w:rPr>
        <w:t xml:space="preserve">, if not, </w:t>
      </w:r>
      <w:r w:rsidRPr="000D2B61">
        <w:rPr>
          <w:rFonts w:eastAsia="Cambria"/>
          <w:b/>
          <w:iCs/>
          <w:u w:val="single"/>
        </w:rPr>
        <w:t>a new type of right</w:t>
      </w:r>
      <w:r w:rsidRPr="000D2B61">
        <w:rPr>
          <w:rFonts w:eastAsia="Cambria"/>
          <w:u w:val="single"/>
        </w:rPr>
        <w:t xml:space="preserve">. For a world in which 85 elite rich individuals own as much wealth as one half of the entire Earth's population, and where the number of billionaires has doubled since 2008 (even as most of the 99% of world's population is floundering economically), </w:t>
      </w:r>
      <w:r w:rsidRPr="000D2B61">
        <w:rPr>
          <w:rFonts w:eastAsia="Cambria"/>
          <w:b/>
          <w:iCs/>
          <w:u w:val="single"/>
        </w:rPr>
        <w:t>insurrection is attractive</w:t>
      </w:r>
      <w:r w:rsidRPr="000D2B61">
        <w:rPr>
          <w:rFonts w:eastAsia="Cambria"/>
          <w:u w:val="single"/>
        </w:rPr>
        <w:t xml:space="preserve">. For too many people everywhere, their nearly insignificant existential meaning and financial net worth are at best stagnant. This </w:t>
      </w:r>
      <w:r w:rsidRPr="000D2B61">
        <w:rPr>
          <w:rFonts w:eastAsia="Cambria"/>
          <w:b/>
          <w:iCs/>
          <w:u w:val="single"/>
        </w:rPr>
        <w:t>lack of purpose</w:t>
      </w:r>
      <w:r w:rsidRPr="000D2B61">
        <w:rPr>
          <w:rFonts w:eastAsia="Cambria"/>
          <w:u w:val="single"/>
        </w:rPr>
        <w:t xml:space="preserve"> and wealth amidst </w:t>
      </w:r>
      <w:r w:rsidRPr="000D2B61">
        <w:rPr>
          <w:rFonts w:eastAsia="Cambria"/>
          <w:b/>
          <w:iCs/>
          <w:u w:val="single"/>
        </w:rPr>
        <w:t>tremendous affluence</w:t>
      </w:r>
      <w:r w:rsidRPr="000D2B61">
        <w:rPr>
          <w:rFonts w:eastAsia="Cambria"/>
          <w:u w:val="single"/>
        </w:rPr>
        <w:t xml:space="preserve"> is associated with their growing sense of </w:t>
      </w:r>
      <w:r w:rsidRPr="000D2B61">
        <w:rPr>
          <w:rFonts w:eastAsia="Cambria"/>
          <w:b/>
          <w:iCs/>
          <w:u w:val="single"/>
        </w:rPr>
        <w:t>anomie</w:t>
      </w:r>
      <w:r w:rsidRPr="000D2B61">
        <w:rPr>
          <w:rFonts w:eastAsia="Cambria"/>
          <w:u w:val="single"/>
        </w:rPr>
        <w:t xml:space="preserve">, </w:t>
      </w:r>
      <w:r w:rsidRPr="000D2B61">
        <w:rPr>
          <w:rFonts w:eastAsia="Cambria"/>
          <w:b/>
          <w:iCs/>
          <w:u w:val="single"/>
        </w:rPr>
        <w:t>disempowerment</w:t>
      </w:r>
      <w:r w:rsidRPr="000D2B61">
        <w:rPr>
          <w:rFonts w:eastAsia="Cambria"/>
          <w:u w:val="single"/>
        </w:rPr>
        <w:t xml:space="preserve">, and </w:t>
      </w:r>
      <w:r w:rsidRPr="000D2B61">
        <w:rPr>
          <w:rFonts w:eastAsia="Cambria"/>
          <w:b/>
          <w:iCs/>
          <w:u w:val="single"/>
        </w:rPr>
        <w:t>impoverishment</w:t>
      </w:r>
      <w:r w:rsidRPr="000D2B61">
        <w:rPr>
          <w:rFonts w:eastAsia="Cambria"/>
          <w:u w:val="single"/>
        </w:rPr>
        <w:t xml:space="preserve">. </w:t>
      </w:r>
      <w:proofErr w:type="spellStart"/>
      <w:r w:rsidRPr="000D2B61">
        <w:rPr>
          <w:rFonts w:eastAsia="Cambria"/>
          <w:b/>
          <w:iCs/>
          <w:u w:val="single"/>
        </w:rPr>
        <w:t>Insurrectionality</w:t>
      </w:r>
      <w:proofErr w:type="spellEnd"/>
      <w:r w:rsidRPr="000D2B61">
        <w:rPr>
          <w:rFonts w:eastAsia="Cambria"/>
          <w:sz w:val="16"/>
        </w:rPr>
        <w:t xml:space="preserve">, then, </w:t>
      </w:r>
      <w:r w:rsidRPr="000D2B61">
        <w:rPr>
          <w:rFonts w:eastAsia="Cambria"/>
          <w:u w:val="single"/>
        </w:rPr>
        <w:t xml:space="preserve">can flare up here in </w:t>
      </w:r>
      <w:proofErr w:type="gramStart"/>
      <w:r w:rsidRPr="000D2B61">
        <w:rPr>
          <w:rFonts w:eastAsia="Cambria"/>
          <w:u w:val="single"/>
        </w:rPr>
        <w:t>all of</w:t>
      </w:r>
      <w:proofErr w:type="gramEnd"/>
      <w:r w:rsidRPr="000D2B61">
        <w:rPr>
          <w:rFonts w:eastAsia="Cambria"/>
          <w:u w:val="single"/>
        </w:rPr>
        <w:t xml:space="preserve"> the conflicted complementarities crackling between their frustrated aspirations and growing hopelessness</w:t>
      </w:r>
      <w:r w:rsidRPr="000D2B61">
        <w:rPr>
          <w:rFonts w:eastAsia="Cambria"/>
          <w:sz w:val="16"/>
        </w:rPr>
        <w:t xml:space="preserve"> (Baudrillard, 1996). </w:t>
      </w:r>
      <w:r w:rsidRPr="000D2B61">
        <w:rPr>
          <w:rFonts w:eastAsia="Cambria"/>
          <w:u w:val="single"/>
        </w:rPr>
        <w:t>The widespread outbreaks of insurrectionist political movements in open defiance of today's dominant economic and social order perhaps are a defining quality at this juncture in history</w:t>
      </w:r>
      <w:r w:rsidRPr="000D2B61">
        <w:rPr>
          <w:rFonts w:eastAsia="Cambria"/>
          <w:sz w:val="16"/>
        </w:rPr>
        <w:t xml:space="preserve">. </w:t>
      </w:r>
      <w:r w:rsidRPr="000D2B61">
        <w:rPr>
          <w:rFonts w:eastAsia="Cambria"/>
          <w:u w:val="single"/>
        </w:rPr>
        <w:t>From the ‘Arab Spring'</w:t>
      </w:r>
      <w:r w:rsidRPr="000D2B61">
        <w:rPr>
          <w:rFonts w:eastAsia="Cambria"/>
          <w:sz w:val="16"/>
        </w:rPr>
        <w:t xml:space="preserve"> uprisings, to the ‘color revolutions' in Eastern Europe, </w:t>
      </w:r>
      <w:r w:rsidRPr="000D2B61">
        <w:rPr>
          <w:rFonts w:eastAsia="Cambria"/>
          <w:u w:val="single"/>
        </w:rPr>
        <w:t>to</w:t>
      </w:r>
      <w:r w:rsidRPr="000D2B61">
        <w:rPr>
          <w:rFonts w:eastAsia="Cambria"/>
          <w:sz w:val="16"/>
        </w:rPr>
        <w:t xml:space="preserve"> the worldwide ‘</w:t>
      </w:r>
      <w:r w:rsidRPr="000D2B61">
        <w:rPr>
          <w:rFonts w:eastAsia="Cambria"/>
          <w:u w:val="single"/>
        </w:rPr>
        <w:t>Occupy</w:t>
      </w:r>
      <w:r w:rsidRPr="000D2B61">
        <w:rPr>
          <w:rFonts w:eastAsia="Cambria"/>
          <w:sz w:val="16"/>
        </w:rPr>
        <w:t xml:space="preserve">' movements, </w:t>
      </w:r>
      <w:r w:rsidRPr="000D2B61">
        <w:rPr>
          <w:rFonts w:eastAsia="Cambria"/>
          <w:u w:val="single"/>
        </w:rPr>
        <w:t xml:space="preserve">to </w:t>
      </w:r>
      <w:r w:rsidRPr="000D2B61">
        <w:rPr>
          <w:rFonts w:eastAsia="Cambria"/>
          <w:sz w:val="16"/>
        </w:rPr>
        <w:t>numerous attacks of pre-mediated</w:t>
      </w:r>
      <w:r w:rsidRPr="000D2B61">
        <w:rPr>
          <w:rFonts w:eastAsia="Cambria"/>
          <w:u w:val="single"/>
        </w:rPr>
        <w:t xml:space="preserve"> violent terrorist action, this new politics of insurrection has been unfolding rapidly during the twenty-first century</w:t>
      </w:r>
      <w:r w:rsidRPr="000D2B61">
        <w:rPr>
          <w:rFonts w:eastAsia="Cambria"/>
          <w:sz w:val="16"/>
        </w:rPr>
        <w:t xml:space="preserve"> (Graeber, 2013). In some instances, </w:t>
      </w:r>
      <w:r w:rsidRPr="000D2B61">
        <w:rPr>
          <w:rFonts w:eastAsia="Cambria"/>
          <w:u w:val="single"/>
        </w:rPr>
        <w:t xml:space="preserve">these </w:t>
      </w:r>
      <w:r w:rsidRPr="000D2B61">
        <w:rPr>
          <w:rFonts w:eastAsia="Cambria"/>
          <w:highlight w:val="green"/>
          <w:u w:val="single"/>
        </w:rPr>
        <w:t>movements often appear</w:t>
      </w:r>
      <w:r w:rsidRPr="000D2B61">
        <w:rPr>
          <w:rFonts w:eastAsia="Cambria"/>
          <w:u w:val="single"/>
        </w:rPr>
        <w:t xml:space="preserve"> to be quite </w:t>
      </w:r>
      <w:r w:rsidRPr="000D2B61">
        <w:rPr>
          <w:rFonts w:eastAsia="Cambria"/>
          <w:highlight w:val="green"/>
          <w:u w:val="single"/>
        </w:rPr>
        <w:t>radical</w:t>
      </w:r>
      <w:r w:rsidRPr="000D2B61">
        <w:rPr>
          <w:rFonts w:eastAsia="Cambria"/>
          <w:u w:val="single"/>
        </w:rPr>
        <w:t xml:space="preserve">, </w:t>
      </w:r>
      <w:r w:rsidRPr="000D2B61">
        <w:rPr>
          <w:rFonts w:eastAsia="Cambria"/>
          <w:highlight w:val="green"/>
          <w:u w:val="single"/>
        </w:rPr>
        <w:t>but</w:t>
      </w:r>
      <w:r w:rsidRPr="000D2B61">
        <w:rPr>
          <w:rFonts w:eastAsia="Cambria"/>
          <w:u w:val="single"/>
        </w:rPr>
        <w:t xml:space="preserve"> also not necessarily </w:t>
      </w:r>
      <w:r w:rsidRPr="000D2B61">
        <w:rPr>
          <w:rFonts w:eastAsia="Cambria"/>
          <w:b/>
          <w:iCs/>
          <w:u w:val="single"/>
        </w:rPr>
        <w:t>progressive</w:t>
      </w:r>
      <w:r w:rsidRPr="000D2B61">
        <w:rPr>
          <w:rFonts w:eastAsia="Cambria"/>
          <w:sz w:val="16"/>
        </w:rPr>
        <w:t xml:space="preserve">. </w:t>
      </w:r>
      <w:r w:rsidRPr="000D2B61">
        <w:rPr>
          <w:rFonts w:eastAsia="Cambria"/>
          <w:u w:val="single"/>
        </w:rPr>
        <w:t xml:space="preserve">They seem very </w:t>
      </w:r>
      <w:proofErr w:type="gramStart"/>
      <w:r w:rsidRPr="000D2B61">
        <w:rPr>
          <w:rFonts w:eastAsia="Cambria"/>
          <w:u w:val="single"/>
        </w:rPr>
        <w:t>popular, but</w:t>
      </w:r>
      <w:proofErr w:type="gramEnd"/>
      <w:r w:rsidRPr="000D2B61">
        <w:rPr>
          <w:rFonts w:eastAsia="Cambria"/>
          <w:u w:val="single"/>
        </w:rPr>
        <w:t xml:space="preserve"> </w:t>
      </w:r>
      <w:r w:rsidRPr="000D2B61">
        <w:rPr>
          <w:rFonts w:eastAsia="Cambria"/>
          <w:b/>
          <w:iCs/>
          <w:highlight w:val="green"/>
          <w:u w:val="single"/>
        </w:rPr>
        <w:t>not always seeking emancipation for all</w:t>
      </w:r>
      <w:r w:rsidRPr="000D2B61">
        <w:rPr>
          <w:rFonts w:eastAsia="Cambria"/>
          <w:b/>
          <w:iCs/>
          <w:u w:val="single"/>
        </w:rPr>
        <w:t xml:space="preserve"> people</w:t>
      </w:r>
      <w:r w:rsidRPr="000D2B61">
        <w:rPr>
          <w:rFonts w:eastAsia="Cambria"/>
          <w:u w:val="single"/>
        </w:rPr>
        <w:t xml:space="preserve">. They have </w:t>
      </w:r>
      <w:r w:rsidRPr="000D2B61">
        <w:rPr>
          <w:rFonts w:eastAsia="Cambria"/>
          <w:b/>
          <w:iCs/>
          <w:u w:val="single"/>
        </w:rPr>
        <w:t xml:space="preserve">political </w:t>
      </w:r>
      <w:proofErr w:type="gramStart"/>
      <w:r w:rsidRPr="000D2B61">
        <w:rPr>
          <w:rFonts w:eastAsia="Cambria"/>
          <w:b/>
          <w:iCs/>
          <w:u w:val="single"/>
        </w:rPr>
        <w:t>complaints</w:t>
      </w:r>
      <w:r w:rsidRPr="000D2B61">
        <w:rPr>
          <w:rFonts w:eastAsia="Cambria"/>
          <w:u w:val="single"/>
        </w:rPr>
        <w:t>, but</w:t>
      </w:r>
      <w:proofErr w:type="gramEnd"/>
      <w:r w:rsidRPr="000D2B61">
        <w:rPr>
          <w:rFonts w:eastAsia="Cambria"/>
          <w:u w:val="single"/>
        </w:rPr>
        <w:t xml:space="preserve"> also have </w:t>
      </w:r>
      <w:r w:rsidRPr="000D2B61">
        <w:rPr>
          <w:rFonts w:eastAsia="Cambria"/>
          <w:b/>
          <w:iCs/>
          <w:u w:val="single"/>
        </w:rPr>
        <w:t>not usually pursued conventional governmental means of redress</w:t>
      </w:r>
      <w:r w:rsidRPr="000D2B61">
        <w:rPr>
          <w:rFonts w:eastAsia="Cambria"/>
          <w:u w:val="single"/>
        </w:rPr>
        <w:t xml:space="preserve"> within the workings of </w:t>
      </w:r>
      <w:r w:rsidRPr="000D2B61">
        <w:rPr>
          <w:rFonts w:eastAsia="Cambria"/>
          <w:b/>
          <w:iCs/>
          <w:u w:val="single"/>
        </w:rPr>
        <w:t>modern state structures</w:t>
      </w:r>
      <w:r w:rsidRPr="000D2B61">
        <w:rPr>
          <w:rFonts w:eastAsia="Cambria"/>
          <w:u w:val="single"/>
        </w:rPr>
        <w:t xml:space="preserve"> as they stand</w:t>
      </w:r>
      <w:r w:rsidRPr="000D2B61">
        <w:rPr>
          <w:rFonts w:eastAsia="Cambria"/>
          <w:sz w:val="16"/>
        </w:rPr>
        <w:t xml:space="preserve"> (Dussel, 1985). Most distinctively, </w:t>
      </w:r>
      <w:r w:rsidRPr="000D2B61">
        <w:rPr>
          <w:rFonts w:eastAsia="Cambria"/>
          <w:u w:val="single"/>
        </w:rPr>
        <w:t>despite the open</w:t>
      </w:r>
      <w:r w:rsidRPr="000D2B61">
        <w:rPr>
          <w:rFonts w:eastAsia="Cambria"/>
          <w:sz w:val="16"/>
        </w:rPr>
        <w:t xml:space="preserve">, and quite often </w:t>
      </w:r>
      <w:r w:rsidRPr="000D2B61">
        <w:rPr>
          <w:rFonts w:eastAsia="Cambria"/>
          <w:u w:val="single"/>
        </w:rPr>
        <w:t>aggressive</w:t>
      </w:r>
      <w:r w:rsidRPr="000D2B61">
        <w:rPr>
          <w:rFonts w:eastAsia="Cambria"/>
          <w:sz w:val="16"/>
        </w:rPr>
        <w:t xml:space="preserve">, </w:t>
      </w:r>
      <w:r w:rsidRPr="000D2B61">
        <w:rPr>
          <w:rFonts w:eastAsia="Cambria"/>
          <w:b/>
          <w:iCs/>
          <w:u w:val="single"/>
        </w:rPr>
        <w:t>defiance</w:t>
      </w:r>
      <w:r w:rsidRPr="000D2B61">
        <w:rPr>
          <w:rFonts w:eastAsia="Cambria"/>
          <w:u w:val="single"/>
        </w:rPr>
        <w:t xml:space="preserve"> of these insurrectional movements </w:t>
      </w:r>
      <w:r w:rsidRPr="000D2B61">
        <w:rPr>
          <w:rFonts w:eastAsia="Cambria"/>
          <w:highlight w:val="green"/>
          <w:u w:val="single"/>
        </w:rPr>
        <w:t xml:space="preserve">there is </w:t>
      </w:r>
      <w:r w:rsidRPr="000D2B61">
        <w:rPr>
          <w:rFonts w:eastAsia="Cambria"/>
          <w:b/>
          <w:iCs/>
          <w:highlight w:val="green"/>
          <w:u w:val="single"/>
        </w:rPr>
        <w:t>little transformation coming from their activities</w:t>
      </w:r>
      <w:r w:rsidRPr="000D2B61">
        <w:rPr>
          <w:rFonts w:eastAsia="Cambria"/>
          <w:highlight w:val="green"/>
          <w:u w:val="single"/>
        </w:rPr>
        <w:t>.</w:t>
      </w:r>
      <w:r w:rsidRPr="000D2B61">
        <w:rPr>
          <w:rFonts w:eastAsia="Cambria"/>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w:t>
      </w:r>
      <w:proofErr w:type="spellStart"/>
      <w:r w:rsidRPr="000D2B61">
        <w:rPr>
          <w:rFonts w:eastAsia="Cambria"/>
          <w:sz w:val="16"/>
        </w:rPr>
        <w:t>insurgere</w:t>
      </w:r>
      <w:proofErr w:type="spellEnd"/>
      <w:r w:rsidRPr="000D2B61">
        <w:rPr>
          <w:rFonts w:eastAsia="Cambria"/>
          <w:sz w:val="16"/>
        </w:rPr>
        <w:t xml:space="preserve">' to ascend, </w:t>
      </w:r>
      <w:proofErr w:type="gramStart"/>
      <w:r w:rsidRPr="000D2B61">
        <w:rPr>
          <w:rFonts w:eastAsia="Cambria"/>
          <w:sz w:val="16"/>
        </w:rPr>
        <w:t>rise up</w:t>
      </w:r>
      <w:proofErr w:type="gramEnd"/>
      <w:r w:rsidRPr="000D2B61">
        <w:rPr>
          <w:rFonts w:eastAsia="Cambria"/>
          <w:sz w:val="16"/>
        </w:rPr>
        <w:t xml:space="preserve"> or rebel. Close to the idea of insurgency, insurrection also implies being mutinous, rebellious, or revolutionary in open acts of rebellion against civil authority, ruling elites, or government power. To be insurrectional, or incite insurrection, and </w:t>
      </w:r>
      <w:proofErr w:type="gramStart"/>
      <w:r w:rsidRPr="000D2B61">
        <w:rPr>
          <w:rFonts w:eastAsia="Cambria"/>
          <w:sz w:val="16"/>
        </w:rPr>
        <w:t>rise up</w:t>
      </w:r>
      <w:proofErr w:type="gramEnd"/>
      <w:r w:rsidRPr="000D2B61">
        <w:rPr>
          <w:rFonts w:eastAsia="Cambria"/>
          <w:sz w:val="16"/>
        </w:rPr>
        <w:t xml:space="preserve">,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w:t>
      </w:r>
      <w:proofErr w:type="gramStart"/>
      <w:r w:rsidRPr="000D2B61">
        <w:rPr>
          <w:rFonts w:eastAsia="Cambria"/>
          <w:sz w:val="16"/>
        </w:rPr>
        <w:t>rising up</w:t>
      </w:r>
      <w:proofErr w:type="gramEnd"/>
      <w:r w:rsidRPr="000D2B61">
        <w:rPr>
          <w:rFonts w:eastAsia="Cambria"/>
          <w:sz w:val="16"/>
        </w:rPr>
        <w:t xml:space="preserve">, which allows one to discuss simultaneously the intermittent emergence and persistent embeddedness of </w:t>
      </w:r>
      <w:proofErr w:type="spellStart"/>
      <w:r w:rsidRPr="000D2B61">
        <w:rPr>
          <w:rFonts w:eastAsia="Cambria"/>
          <w:sz w:val="16"/>
        </w:rPr>
        <w:t>insurrectionality</w:t>
      </w:r>
      <w:proofErr w:type="spellEnd"/>
      <w:r w:rsidRPr="000D2B61">
        <w:rPr>
          <w:rFonts w:eastAsia="Cambria"/>
          <w:sz w:val="16"/>
        </w:rPr>
        <w:t xml:space="preserve">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sidRPr="000D2B61">
        <w:rPr>
          <w:rFonts w:eastAsia="Cambria"/>
          <w:sz w:val="16"/>
          <w:szCs w:val="16"/>
        </w:rPr>
        <w:t xml:space="preserve">Therefore, one must pay heed to the management of </w:t>
      </w:r>
      <w:proofErr w:type="spellStart"/>
      <w:r w:rsidRPr="000D2B61">
        <w:rPr>
          <w:rFonts w:eastAsia="Cambria"/>
          <w:sz w:val="16"/>
          <w:szCs w:val="16"/>
        </w:rPr>
        <w:t>insurrectionality</w:t>
      </w:r>
      <w:proofErr w:type="spellEnd"/>
      <w:r w:rsidRPr="000D2B61">
        <w:rPr>
          <w:rFonts w:eastAsia="Cambria"/>
          <w:sz w:val="16"/>
          <w:szCs w:val="16"/>
        </w:rPr>
        <w:t xml:space="preserve"> by expert professionals. It follows fresh scripts in which less rigid and resilient forms of authority become exercised via the machinic unconsciousness imprinted in the assemblages of everyday life (</w:t>
      </w:r>
      <w:proofErr w:type="spellStart"/>
      <w:r w:rsidRPr="000D2B61">
        <w:rPr>
          <w:rFonts w:eastAsia="Cambria"/>
          <w:sz w:val="16"/>
          <w:szCs w:val="16"/>
        </w:rPr>
        <w:t>Guattari</w:t>
      </w:r>
      <w:proofErr w:type="spellEnd"/>
      <w:r w:rsidRPr="000D2B61">
        <w:rPr>
          <w:rFonts w:eastAsia="Cambria"/>
          <w:sz w:val="16"/>
          <w:szCs w:val="16"/>
        </w:rPr>
        <w:t xml:space="preserve">, 2011). </w:t>
      </w:r>
      <w:r w:rsidRPr="000D2B61">
        <w:rPr>
          <w:rFonts w:eastAsia="Cambria"/>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w:t>
      </w:r>
      <w:proofErr w:type="spellStart"/>
      <w:r w:rsidRPr="000D2B61">
        <w:rPr>
          <w:rFonts w:eastAsia="Cambria"/>
          <w:sz w:val="16"/>
        </w:rPr>
        <w:t>insurrectionality</w:t>
      </w:r>
      <w:proofErr w:type="spellEnd"/>
      <w:r w:rsidRPr="000D2B61">
        <w:rPr>
          <w:rFonts w:eastAsia="Cambria"/>
          <w:sz w:val="16"/>
        </w:rPr>
        <w:t xml:space="preserve">. </w:t>
      </w:r>
      <w:r w:rsidRPr="000D2B61">
        <w:rPr>
          <w:rFonts w:eastAsia="Cambria"/>
          <w:highlight w:val="green"/>
          <w:u w:val="single"/>
        </w:rPr>
        <w:t>By accepting</w:t>
      </w:r>
      <w:r w:rsidRPr="000D2B61">
        <w:rPr>
          <w:rFonts w:eastAsia="Cambria"/>
          <w:sz w:val="16"/>
        </w:rPr>
        <w:t xml:space="preserve"> mediagenic </w:t>
      </w:r>
      <w:r w:rsidRPr="000D2B61">
        <w:rPr>
          <w:rFonts w:eastAsia="Cambria"/>
          <w:u w:val="single"/>
        </w:rPr>
        <w:t xml:space="preserve">street </w:t>
      </w:r>
      <w:r w:rsidRPr="000D2B61">
        <w:rPr>
          <w:rFonts w:eastAsia="Cambria"/>
          <w:highlight w:val="green"/>
          <w:u w:val="single"/>
        </w:rPr>
        <w:t>demonstrations</w:t>
      </w:r>
      <w:r w:rsidRPr="000D2B61">
        <w:rPr>
          <w:rFonts w:eastAsia="Cambria"/>
          <w:sz w:val="16"/>
        </w:rPr>
        <w:t xml:space="preserve"> and colorful site occupations, </w:t>
      </w:r>
      <w:r w:rsidRPr="000D2B61">
        <w:rPr>
          <w:rFonts w:eastAsia="Cambria"/>
          <w:u w:val="single"/>
        </w:rPr>
        <w:t xml:space="preserve">if only for a short stretch of time, as </w:t>
      </w:r>
      <w:r w:rsidRPr="000D2B61">
        <w:rPr>
          <w:rFonts w:eastAsia="Cambria"/>
          <w:b/>
          <w:iCs/>
          <w:u w:val="single"/>
        </w:rPr>
        <w:t>liminal movements</w:t>
      </w:r>
      <w:r w:rsidRPr="000D2B61">
        <w:rPr>
          <w:rFonts w:eastAsia="Cambria"/>
          <w:u w:val="single"/>
        </w:rPr>
        <w:t xml:space="preserve"> in which direct actions by </w:t>
      </w:r>
      <w:r w:rsidRPr="000D2B61">
        <w:rPr>
          <w:rFonts w:eastAsia="Cambria"/>
          <w:b/>
          <w:iCs/>
          <w:u w:val="single"/>
        </w:rPr>
        <w:t>‘the people'</w:t>
      </w:r>
      <w:r w:rsidRPr="000D2B61">
        <w:rPr>
          <w:rFonts w:eastAsia="Cambria"/>
          <w:u w:val="single"/>
        </w:rPr>
        <w:t xml:space="preserve"> to engage in the popular review, legitimation, or alteration of the existing regime</w:t>
      </w:r>
      <w:r w:rsidRPr="000D2B61">
        <w:rPr>
          <w:rFonts w:eastAsia="Cambria"/>
          <w:sz w:val="16"/>
        </w:rPr>
        <w:t xml:space="preserve">, </w:t>
      </w:r>
      <w:r w:rsidRPr="000D2B61">
        <w:rPr>
          <w:rFonts w:eastAsia="Cambria"/>
          <w:u w:val="single"/>
        </w:rPr>
        <w:t xml:space="preserve">does the </w:t>
      </w:r>
      <w:r w:rsidRPr="000D2B61">
        <w:rPr>
          <w:rFonts w:eastAsia="Cambria"/>
          <w:b/>
          <w:iCs/>
          <w:u w:val="single"/>
        </w:rPr>
        <w:t xml:space="preserve">exercise of </w:t>
      </w:r>
      <w:r w:rsidRPr="000D2B61">
        <w:rPr>
          <w:rFonts w:eastAsia="Cambria"/>
          <w:b/>
          <w:iCs/>
          <w:highlight w:val="green"/>
          <w:u w:val="single"/>
        </w:rPr>
        <w:t>sovereign authority</w:t>
      </w:r>
      <w:r w:rsidRPr="000D2B61">
        <w:rPr>
          <w:rFonts w:eastAsia="Cambria"/>
          <w:u w:val="single"/>
        </w:rPr>
        <w:t xml:space="preserve"> and disciplinary practice provisionally </w:t>
      </w:r>
      <w:r w:rsidRPr="000D2B61">
        <w:rPr>
          <w:rFonts w:eastAsia="Cambria"/>
          <w:highlight w:val="green"/>
          <w:u w:val="single"/>
        </w:rPr>
        <w:t>reinvent ‘the regulation</w:t>
      </w:r>
      <w:r w:rsidRPr="000D2B61">
        <w:rPr>
          <w:rFonts w:eastAsia="Cambria"/>
          <w:u w:val="single"/>
        </w:rPr>
        <w:t xml:space="preserve"> and ordering of the numbers </w:t>
      </w:r>
      <w:r w:rsidRPr="000D2B61">
        <w:rPr>
          <w:rFonts w:eastAsia="Cambria"/>
          <w:highlight w:val="green"/>
          <w:u w:val="single"/>
        </w:rPr>
        <w:t>of people</w:t>
      </w:r>
      <w:r w:rsidRPr="000D2B61">
        <w:rPr>
          <w:rFonts w:eastAsia="Cambria"/>
          <w:u w:val="single"/>
        </w:rPr>
        <w:t xml:space="preserve"> within that territory'</w:t>
      </w:r>
      <w:r w:rsidRPr="000D2B61">
        <w:rPr>
          <w:rFonts w:eastAsia="Cambria"/>
          <w:sz w:val="16"/>
        </w:rPr>
        <w:t xml:space="preserve"> (Dean, 1999, p. 20) by turning to such unorthodox means of governance via </w:t>
      </w:r>
      <w:proofErr w:type="spellStart"/>
      <w:r w:rsidRPr="000D2B61">
        <w:rPr>
          <w:rFonts w:eastAsia="Cambria"/>
          <w:sz w:val="16"/>
        </w:rPr>
        <w:t>insurrectionality</w:t>
      </w:r>
      <w:proofErr w:type="spellEnd"/>
      <w:r w:rsidRPr="000D2B61">
        <w:rPr>
          <w:rFonts w:eastAsia="Cambria"/>
          <w:sz w:val="16"/>
        </w:rPr>
        <w:t xml:space="preserve">? 2. Risk to Sustain and Develop Resilient Rule This brief analysis, therefore, plays off </w:t>
      </w:r>
      <w:r w:rsidRPr="000D2B61">
        <w:rPr>
          <w:rFonts w:eastAsia="Cambria"/>
          <w:u w:val="single"/>
        </w:rPr>
        <w:t>contradictions, conflicts, and contagions in the contemporary events around the world to find the patterns in these variations of power</w:t>
      </w:r>
      <w:r w:rsidRPr="000D2B61">
        <w:rPr>
          <w:rFonts w:eastAsia="Cambria"/>
          <w:sz w:val="16"/>
        </w:rPr>
        <w:t xml:space="preserve">. From Paris in 2005, Athens in 2008, Tunis in 2011, Kiev in 2012, Bangkok in 2014, or </w:t>
      </w:r>
      <w:r w:rsidRPr="000D2B61">
        <w:rPr>
          <w:rFonts w:eastAsia="Cambria"/>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sidRPr="000D2B61">
        <w:rPr>
          <w:rFonts w:eastAsia="Cambria"/>
          <w:sz w:val="16"/>
        </w:rPr>
        <w:t xml:space="preserve"> (Hardt &amp; Negri, 2000). Nonetheless, </w:t>
      </w:r>
      <w:r w:rsidRPr="000D2B61">
        <w:rPr>
          <w:rFonts w:eastAsia="Cambria"/>
          <w:u w:val="single"/>
        </w:rPr>
        <w:t>crisis management by corporations and states has been refining its practices as a mode of governance</w:t>
      </w:r>
      <w:r w:rsidRPr="000D2B61">
        <w:rPr>
          <w:rFonts w:eastAsia="Cambria"/>
          <w:sz w:val="16"/>
        </w:rPr>
        <w:t xml:space="preserve"> since the 1960s </w:t>
      </w:r>
      <w:r w:rsidRPr="000D2B61">
        <w:rPr>
          <w:rFonts w:eastAsia="Cambria"/>
          <w:u w:val="single"/>
        </w:rPr>
        <w:t>to the extent that it essentially risks revolt to sustain and develop resilience as a logic of rule</w:t>
      </w:r>
      <w:r w:rsidRPr="000D2B61">
        <w:rPr>
          <w:rFonts w:eastAsia="Cambria"/>
          <w:sz w:val="16"/>
        </w:rPr>
        <w:t xml:space="preserve"> (Luke, 1978, pp. 56–72). </w:t>
      </w:r>
      <w:r w:rsidRPr="000D2B61">
        <w:rPr>
          <w:rFonts w:eastAsia="Cambria"/>
          <w:u w:val="single"/>
        </w:rPr>
        <w:t>Plainly</w:t>
      </w:r>
      <w:r w:rsidRPr="000D2B61">
        <w:rPr>
          <w:rFonts w:eastAsia="Cambria"/>
          <w:sz w:val="16"/>
        </w:rPr>
        <w:t xml:space="preserve">, </w:t>
      </w:r>
      <w:r w:rsidRPr="000D2B61">
        <w:rPr>
          <w:rFonts w:eastAsia="Cambria"/>
          <w:b/>
          <w:iCs/>
          <w:highlight w:val="green"/>
          <w:u w:val="single"/>
        </w:rPr>
        <w:t>for 50 years,</w:t>
      </w:r>
      <w:r w:rsidRPr="000D2B61">
        <w:rPr>
          <w:rFonts w:eastAsia="Cambria"/>
          <w:b/>
          <w:iCs/>
          <w:u w:val="single"/>
        </w:rPr>
        <w:t xml:space="preserve"> fresh waves of </w:t>
      </w:r>
      <w:r w:rsidRPr="000D2B61">
        <w:rPr>
          <w:rFonts w:eastAsia="Cambria"/>
          <w:b/>
          <w:iCs/>
          <w:highlight w:val="green"/>
          <w:u w:val="single"/>
        </w:rPr>
        <w:t>insurrectional activity</w:t>
      </w:r>
      <w:r w:rsidRPr="000D2B61">
        <w:rPr>
          <w:rFonts w:eastAsia="Cambria"/>
          <w:b/>
          <w:iCs/>
          <w:u w:val="single"/>
        </w:rPr>
        <w:t xml:space="preserve"> have </w:t>
      </w:r>
      <w:r w:rsidRPr="000D2B61">
        <w:rPr>
          <w:rFonts w:eastAsia="Cambria"/>
          <w:b/>
          <w:iCs/>
          <w:highlight w:val="green"/>
          <w:u w:val="single"/>
        </w:rPr>
        <w:t>erupted, only to be disrupted</w:t>
      </w:r>
      <w:r w:rsidRPr="000D2B61">
        <w:rPr>
          <w:rFonts w:eastAsia="Cambria"/>
          <w:b/>
          <w:iCs/>
          <w:u w:val="single"/>
        </w:rPr>
        <w:t xml:space="preserve">, and </w:t>
      </w:r>
      <w:r w:rsidRPr="000D2B61">
        <w:rPr>
          <w:rFonts w:eastAsia="Cambria"/>
          <w:b/>
          <w:iCs/>
          <w:highlight w:val="green"/>
          <w:u w:val="single"/>
        </w:rPr>
        <w:t>then crushed,</w:t>
      </w:r>
      <w:r w:rsidRPr="000D2B61">
        <w:rPr>
          <w:rFonts w:eastAsia="Cambria"/>
          <w:b/>
          <w:iCs/>
          <w:u w:val="single"/>
        </w:rPr>
        <w:t xml:space="preserve"> contained, or captured to dissipate </w:t>
      </w:r>
      <w:r w:rsidRPr="000D2B61">
        <w:rPr>
          <w:rFonts w:eastAsia="Cambria"/>
          <w:b/>
          <w:iCs/>
          <w:highlight w:val="green"/>
          <w:u w:val="single"/>
        </w:rPr>
        <w:t>or redirect</w:t>
      </w:r>
      <w:r w:rsidRPr="000D2B61">
        <w:rPr>
          <w:rFonts w:eastAsia="Cambria"/>
          <w:b/>
          <w:iCs/>
          <w:u w:val="single"/>
        </w:rPr>
        <w:t xml:space="preserve"> their activism</w:t>
      </w:r>
      <w:r w:rsidRPr="000D2B61">
        <w:rPr>
          <w:rFonts w:eastAsia="Cambria"/>
          <w:sz w:val="16"/>
        </w:rPr>
        <w:t xml:space="preserve"> (Scott, 2012). </w:t>
      </w:r>
      <w:r w:rsidRPr="000D2B61">
        <w:rPr>
          <w:rFonts w:eastAsia="Cambria"/>
          <w:u w:val="single"/>
        </w:rPr>
        <w:t>These are distinctive trends in today's ‘risk society'</w:t>
      </w:r>
      <w:r w:rsidRPr="000D2B61">
        <w:rPr>
          <w:rFonts w:eastAsia="Cambria"/>
          <w:sz w:val="16"/>
        </w:rPr>
        <w:t xml:space="preserve"> (Beck, 1992). </w:t>
      </w:r>
      <w:proofErr w:type="spellStart"/>
      <w:r w:rsidRPr="000D2B61">
        <w:rPr>
          <w:rFonts w:eastAsia="Cambria"/>
          <w:u w:val="single"/>
        </w:rPr>
        <w:t>Its</w:t>
      </w:r>
      <w:proofErr w:type="spellEnd"/>
      <w:r w:rsidRPr="000D2B61">
        <w:rPr>
          <w:rFonts w:eastAsia="Cambria"/>
          <w:u w:val="single"/>
        </w:rPr>
        <w:t xml:space="preserve"> incumbent authorities at many levels of administration often</w:t>
      </w:r>
      <w:r w:rsidRPr="000D2B61">
        <w:rPr>
          <w:rFonts w:eastAsia="Cambria"/>
          <w:sz w:val="16"/>
        </w:rPr>
        <w:t xml:space="preserve"> </w:t>
      </w:r>
      <w:r w:rsidRPr="000D2B61">
        <w:rPr>
          <w:rFonts w:eastAsia="Cambria"/>
          <w:u w:val="single"/>
        </w:rPr>
        <w:t xml:space="preserve">accept and </w:t>
      </w:r>
      <w:r w:rsidRPr="000D2B61">
        <w:rPr>
          <w:rFonts w:eastAsia="Cambria"/>
          <w:b/>
          <w:iCs/>
          <w:u w:val="single"/>
        </w:rPr>
        <w:t>manage the risk of insurrection</w:t>
      </w:r>
      <w:r w:rsidRPr="000D2B61">
        <w:rPr>
          <w:rFonts w:eastAsia="Cambria"/>
          <w:u w:val="single"/>
        </w:rPr>
        <w:t xml:space="preserve">, </w:t>
      </w:r>
      <w:r w:rsidRPr="000D2B61">
        <w:rPr>
          <w:rFonts w:eastAsia="Cambria"/>
          <w:b/>
          <w:iCs/>
          <w:u w:val="single"/>
        </w:rPr>
        <w:t>like any sets of collective social risk</w:t>
      </w:r>
      <w:r w:rsidRPr="000D2B61">
        <w:rPr>
          <w:rFonts w:eastAsia="Cambria"/>
          <w:u w:val="single"/>
        </w:rPr>
        <w:t>.</w:t>
      </w:r>
      <w:r w:rsidRPr="000D2B61">
        <w:rPr>
          <w:rFonts w:eastAsia="Cambria"/>
          <w:sz w:val="16"/>
        </w:rPr>
        <w:t xml:space="preserve"> </w:t>
      </w:r>
      <w:r w:rsidRPr="000D2B61">
        <w:rPr>
          <w:rFonts w:eastAsia="Cambria"/>
          <w:u w:val="single"/>
        </w:rPr>
        <w:t>The coevolutionary coexistence of</w:t>
      </w:r>
      <w:r w:rsidRPr="000D2B61">
        <w:rPr>
          <w:rFonts w:eastAsia="Cambria"/>
          <w:sz w:val="16"/>
        </w:rPr>
        <w:t xml:space="preserve"> </w:t>
      </w:r>
      <w:r w:rsidRPr="000D2B61">
        <w:rPr>
          <w:rFonts w:eastAsia="Cambria"/>
          <w:u w:val="single"/>
        </w:rPr>
        <w:t xml:space="preserve">established power and emergent insurrection iterate this logic of </w:t>
      </w:r>
      <w:proofErr w:type="spellStart"/>
      <w:r w:rsidRPr="000D2B61">
        <w:rPr>
          <w:rFonts w:eastAsia="Cambria"/>
          <w:u w:val="single"/>
        </w:rPr>
        <w:t>insurrectionality</w:t>
      </w:r>
      <w:proofErr w:type="spellEnd"/>
      <w:r w:rsidRPr="000D2B61">
        <w:rPr>
          <w:rFonts w:eastAsia="Cambria"/>
          <w:u w:val="single"/>
        </w:rPr>
        <w:t>.</w:t>
      </w:r>
      <w:r w:rsidRPr="000D2B61">
        <w:rPr>
          <w:rFonts w:eastAsia="Cambria"/>
          <w:sz w:val="16"/>
        </w:rPr>
        <w:t xml:space="preserve"> In keeping the media looking for unrest, </w:t>
      </w:r>
      <w:r w:rsidRPr="000D2B61">
        <w:rPr>
          <w:rFonts w:eastAsia="Cambria"/>
          <w:u w:val="single"/>
        </w:rPr>
        <w:t>citizens ready to engage in mayhem</w:t>
      </w:r>
      <w:r w:rsidRPr="000D2B61">
        <w:rPr>
          <w:rFonts w:eastAsia="Cambria"/>
          <w:sz w:val="16"/>
        </w:rPr>
        <w:t xml:space="preserve">, </w:t>
      </w:r>
      <w:r w:rsidRPr="000D2B61">
        <w:rPr>
          <w:rFonts w:eastAsia="Cambria"/>
          <w:u w:val="single"/>
        </w:rPr>
        <w:t>and flexible state power mobilized to defend with considerable force the existing order against unruly</w:t>
      </w:r>
      <w:r w:rsidRPr="000D2B61">
        <w:rPr>
          <w:rFonts w:eastAsia="Cambria"/>
          <w:sz w:val="16"/>
        </w:rPr>
        <w:t xml:space="preserve"> </w:t>
      </w:r>
      <w:r w:rsidRPr="000D2B61">
        <w:rPr>
          <w:rFonts w:eastAsia="Cambria"/>
          <w:u w:val="single"/>
        </w:rPr>
        <w:t xml:space="preserve">street mobs, </w:t>
      </w:r>
      <w:r w:rsidRPr="000D2B61">
        <w:rPr>
          <w:rFonts w:eastAsia="Cambria"/>
          <w:b/>
          <w:iCs/>
          <w:u w:val="single"/>
        </w:rPr>
        <w:t>strategic elite decision-makers nurture resilience through revolts</w:t>
      </w:r>
      <w:r w:rsidRPr="000D2B61">
        <w:rPr>
          <w:rFonts w:eastAsia="Cambria"/>
          <w:sz w:val="16"/>
        </w:rPr>
        <w:t xml:space="preserve">. </w:t>
      </w:r>
      <w:r w:rsidRPr="000D2B61">
        <w:rPr>
          <w:rFonts w:eastAsia="Cambria"/>
          <w:u w:val="single"/>
        </w:rPr>
        <w:t>That is</w:t>
      </w:r>
      <w:r w:rsidRPr="000D2B61">
        <w:rPr>
          <w:rFonts w:eastAsia="Cambria"/>
          <w:sz w:val="16"/>
        </w:rPr>
        <w:t xml:space="preserve">, they continue draining off, </w:t>
      </w:r>
      <w:r w:rsidRPr="000D2B61">
        <w:rPr>
          <w:rFonts w:eastAsia="Cambria"/>
          <w:u w:val="single"/>
        </w:rPr>
        <w:t>or cultivating, more limited aspects of the credible, helpful, or useful normative policy agendas borne by the programs of insurrectionists</w:t>
      </w:r>
      <w:r w:rsidRPr="000D2B61">
        <w:rPr>
          <w:rFonts w:eastAsia="Cambria"/>
          <w:sz w:val="16"/>
        </w:rPr>
        <w:t xml:space="preserve"> </w:t>
      </w:r>
      <w:r w:rsidRPr="000D2B61">
        <w:rPr>
          <w:rFonts w:eastAsia="Cambria"/>
          <w:u w:val="single"/>
        </w:rPr>
        <w:t>when and where they appear in orderly demonstrations as spectacles of free assembly, conscience, and speech</w:t>
      </w:r>
      <w:r w:rsidRPr="000D2B61">
        <w:rPr>
          <w:rFonts w:eastAsia="Cambria"/>
          <w:sz w:val="16"/>
        </w:rPr>
        <w:t xml:space="preserve">. </w:t>
      </w:r>
      <w:r w:rsidRPr="000D2B61">
        <w:rPr>
          <w:rFonts w:eastAsia="Cambria"/>
          <w:b/>
          <w:iCs/>
          <w:highlight w:val="green"/>
          <w:u w:val="single"/>
        </w:rPr>
        <w:t>Insurrection</w:t>
      </w:r>
      <w:r w:rsidRPr="000D2B61">
        <w:rPr>
          <w:rFonts w:eastAsia="Cambria"/>
          <w:sz w:val="16"/>
        </w:rPr>
        <w:t xml:space="preserve">, then, </w:t>
      </w:r>
      <w:r w:rsidRPr="000D2B61">
        <w:rPr>
          <w:rFonts w:eastAsia="Cambria"/>
          <w:u w:val="single"/>
        </w:rPr>
        <w:t>never</w:t>
      </w:r>
      <w:r w:rsidRPr="000D2B61">
        <w:rPr>
          <w:rFonts w:eastAsia="Cambria"/>
          <w:sz w:val="16"/>
        </w:rPr>
        <w:t xml:space="preserve"> truly </w:t>
      </w:r>
      <w:r w:rsidRPr="000D2B61">
        <w:rPr>
          <w:rFonts w:eastAsia="Cambria"/>
          <w:u w:val="single"/>
        </w:rPr>
        <w:t>disappears with the development of modernizing urban industrial societies</w:t>
      </w:r>
      <w:r w:rsidRPr="000D2B61">
        <w:rPr>
          <w:rFonts w:eastAsia="Cambria"/>
          <w:sz w:val="16"/>
        </w:rPr>
        <w:t xml:space="preserve"> (Luke, 1990). </w:t>
      </w:r>
      <w:r w:rsidRPr="000D2B61">
        <w:rPr>
          <w:rFonts w:eastAsia="Cambria"/>
          <w:b/>
          <w:iCs/>
          <w:u w:val="single"/>
        </w:rPr>
        <w:t xml:space="preserve">On the contrary, it </w:t>
      </w:r>
      <w:r w:rsidRPr="000D2B61">
        <w:rPr>
          <w:rFonts w:eastAsia="Cambria"/>
          <w:b/>
          <w:iCs/>
          <w:highlight w:val="green"/>
          <w:u w:val="single"/>
        </w:rPr>
        <w:t>must persist</w:t>
      </w:r>
      <w:r w:rsidRPr="000D2B61">
        <w:rPr>
          <w:rFonts w:eastAsia="Cambria"/>
          <w:sz w:val="16"/>
        </w:rPr>
        <w:t xml:space="preserve">. </w:t>
      </w:r>
      <w:r w:rsidRPr="000D2B61">
        <w:rPr>
          <w:rFonts w:eastAsia="Cambria"/>
          <w:b/>
          <w:iCs/>
          <w:u w:val="single"/>
        </w:rPr>
        <w:t xml:space="preserve">The enduring promise of </w:t>
      </w:r>
      <w:r w:rsidRPr="000D2B61">
        <w:rPr>
          <w:rFonts w:eastAsia="Cambria"/>
          <w:b/>
          <w:iCs/>
          <w:highlight w:val="green"/>
          <w:u w:val="single"/>
        </w:rPr>
        <w:t xml:space="preserve">revolt perpetuates </w:t>
      </w:r>
      <w:proofErr w:type="spellStart"/>
      <w:r w:rsidRPr="000D2B61">
        <w:rPr>
          <w:rFonts w:eastAsia="Cambria"/>
          <w:b/>
          <w:iCs/>
          <w:highlight w:val="green"/>
          <w:u w:val="single"/>
        </w:rPr>
        <w:t>its</w:t>
      </w:r>
      <w:proofErr w:type="spellEnd"/>
      <w:r w:rsidRPr="000D2B61">
        <w:rPr>
          <w:rFonts w:eastAsia="Cambria"/>
          <w:b/>
          <w:iCs/>
          <w:highlight w:val="green"/>
          <w:u w:val="single"/>
        </w:rPr>
        <w:t xml:space="preserve"> never</w:t>
      </w:r>
      <w:r w:rsidRPr="000D2B61">
        <w:rPr>
          <w:rFonts w:eastAsia="Cambria"/>
          <w:b/>
          <w:iCs/>
          <w:u w:val="single"/>
        </w:rPr>
        <w:t xml:space="preserve"> fully </w:t>
      </w:r>
      <w:r w:rsidRPr="000D2B61">
        <w:rPr>
          <w:rFonts w:eastAsia="Cambria"/>
          <w:b/>
          <w:iCs/>
          <w:highlight w:val="green"/>
          <w:u w:val="single"/>
        </w:rPr>
        <w:t>fulfilled promise with</w:t>
      </w:r>
      <w:r w:rsidRPr="000D2B61">
        <w:rPr>
          <w:rFonts w:eastAsia="Cambria"/>
          <w:b/>
          <w:iCs/>
          <w:u w:val="single"/>
        </w:rPr>
        <w:t xml:space="preserve"> precepts and </w:t>
      </w:r>
      <w:r w:rsidRPr="000D2B61">
        <w:rPr>
          <w:rFonts w:eastAsia="Cambria"/>
          <w:b/>
          <w:iCs/>
          <w:highlight w:val="green"/>
          <w:u w:val="single"/>
        </w:rPr>
        <w:t>possibilities that portend their advocates can never be manageable</w:t>
      </w:r>
      <w:r w:rsidRPr="000D2B61">
        <w:rPr>
          <w:rFonts w:eastAsia="Cambria"/>
          <w:b/>
          <w:iCs/>
          <w:u w:val="single"/>
        </w:rPr>
        <w:t xml:space="preserve">, disreputable, </w:t>
      </w:r>
      <w:r w:rsidRPr="000D2B61">
        <w:rPr>
          <w:rFonts w:eastAsia="Cambria"/>
          <w:b/>
          <w:iCs/>
          <w:highlight w:val="green"/>
          <w:u w:val="single"/>
        </w:rPr>
        <w:t>or contained ‘the next time’</w:t>
      </w:r>
      <w:r w:rsidRPr="000D2B61">
        <w:rPr>
          <w:rFonts w:eastAsia="Cambria"/>
          <w:sz w:val="16"/>
          <w:highlight w:val="green"/>
        </w:rPr>
        <w:t>.</w:t>
      </w:r>
      <w:r w:rsidRPr="000D2B61">
        <w:rPr>
          <w:rFonts w:eastAsia="Cambria"/>
          <w:sz w:val="16"/>
        </w:rPr>
        <w:t xml:space="preserve"> These recurring tendencies must be explored, because one rightly can ask if there are new strategic practices at work within these manifestations of </w:t>
      </w:r>
      <w:proofErr w:type="spellStart"/>
      <w:r w:rsidRPr="000D2B61">
        <w:rPr>
          <w:rFonts w:eastAsia="Cambria"/>
          <w:sz w:val="16"/>
        </w:rPr>
        <w:t>insurrectionality</w:t>
      </w:r>
      <w:proofErr w:type="spellEnd"/>
      <w:r w:rsidRPr="000D2B61">
        <w:rPr>
          <w:rFonts w:eastAsia="Cambria"/>
          <w:sz w:val="16"/>
        </w:rPr>
        <w:t xml:space="preserve">, which have been integral to the survival and strength of the existing order (Dean, 2008). </w:t>
      </w:r>
      <w:r w:rsidRPr="000D2B61">
        <w:rPr>
          <w:rFonts w:eastAsia="Cambria"/>
          <w:u w:val="single"/>
        </w:rPr>
        <w:t xml:space="preserve">Is it possible that the </w:t>
      </w:r>
      <w:r w:rsidRPr="000D2B61">
        <w:rPr>
          <w:rFonts w:eastAsia="Cambria"/>
          <w:b/>
          <w:iCs/>
          <w:u w:val="single"/>
        </w:rPr>
        <w:t>culture of resilience</w:t>
      </w:r>
      <w:r w:rsidRPr="000D2B61">
        <w:rPr>
          <w:rFonts w:eastAsia="Cambria"/>
          <w:u w:val="single"/>
        </w:rPr>
        <w:t xml:space="preserve">, now so cherished by </w:t>
      </w:r>
      <w:r w:rsidRPr="000D2B61">
        <w:rPr>
          <w:rFonts w:eastAsia="Cambria"/>
          <w:highlight w:val="green"/>
          <w:u w:val="single"/>
        </w:rPr>
        <w:t>the existing order, cannot be implemented</w:t>
      </w:r>
      <w:r w:rsidRPr="000D2B61">
        <w:rPr>
          <w:rFonts w:eastAsia="Cambria"/>
          <w:u w:val="single"/>
        </w:rPr>
        <w:t xml:space="preserve">, and then continuously refined, </w:t>
      </w:r>
      <w:r w:rsidRPr="000D2B61">
        <w:rPr>
          <w:rFonts w:eastAsia="Cambria"/>
          <w:b/>
          <w:iCs/>
          <w:highlight w:val="green"/>
          <w:u w:val="single"/>
        </w:rPr>
        <w:t xml:space="preserve">without </w:t>
      </w:r>
      <w:r w:rsidRPr="000D2B61">
        <w:rPr>
          <w:rFonts w:eastAsia="Cambria"/>
          <w:b/>
          <w:iCs/>
          <w:u w:val="single"/>
        </w:rPr>
        <w:t xml:space="preserve">conflicts, contention, or </w:t>
      </w:r>
      <w:r w:rsidRPr="000D2B61">
        <w:rPr>
          <w:rFonts w:eastAsia="Cambria"/>
          <w:b/>
          <w:iCs/>
          <w:highlight w:val="green"/>
          <w:u w:val="single"/>
        </w:rPr>
        <w:t xml:space="preserve">crises to degrade everyday </w:t>
      </w:r>
      <w:r w:rsidRPr="000D2B61">
        <w:rPr>
          <w:rFonts w:eastAsia="Cambria"/>
          <w:b/>
          <w:iCs/>
          <w:u w:val="single"/>
        </w:rPr>
        <w:t>economic</w:t>
      </w:r>
      <w:r w:rsidRPr="000D2B61">
        <w:rPr>
          <w:rFonts w:eastAsia="Cambria"/>
          <w:u w:val="single"/>
        </w:rPr>
        <w:t xml:space="preserve">, political, and </w:t>
      </w:r>
      <w:r w:rsidRPr="000D2B61">
        <w:rPr>
          <w:rFonts w:eastAsia="Cambria"/>
          <w:b/>
          <w:iCs/>
          <w:u w:val="single"/>
        </w:rPr>
        <w:t xml:space="preserve">social </w:t>
      </w:r>
      <w:r w:rsidRPr="000D2B61">
        <w:rPr>
          <w:rFonts w:eastAsia="Cambria"/>
          <w:b/>
          <w:iCs/>
          <w:highlight w:val="green"/>
          <w:u w:val="single"/>
        </w:rPr>
        <w:t>processes</w:t>
      </w:r>
      <w:r w:rsidRPr="000D2B61">
        <w:rPr>
          <w:rFonts w:eastAsia="Cambria"/>
          <w:b/>
          <w:iCs/>
          <w:u w:val="single"/>
        </w:rPr>
        <w:t xml:space="preserve"> to the point that their crisis-ridden eventuation's must</w:t>
      </w:r>
      <w:r w:rsidRPr="000D2B61">
        <w:rPr>
          <w:rFonts w:eastAsia="Cambria"/>
          <w:sz w:val="16"/>
        </w:rPr>
        <w:t>, and can, ‘</w:t>
      </w:r>
      <w:r w:rsidRPr="000D2B61">
        <w:rPr>
          <w:rFonts w:eastAsia="Cambria"/>
          <w:b/>
          <w:iCs/>
          <w:u w:val="single"/>
        </w:rPr>
        <w:t>bounce back' resiliently</w:t>
      </w:r>
      <w:r w:rsidRPr="000D2B61">
        <w:rPr>
          <w:rFonts w:eastAsia="Cambria"/>
          <w:sz w:val="16"/>
        </w:rPr>
        <w:t xml:space="preserve"> to keep new cycles of neoliberal economic growth and social reform expanding? </w:t>
      </w:r>
      <w:r w:rsidRPr="000D2B61">
        <w:rPr>
          <w:rFonts w:eastAsia="Cambria"/>
          <w:u w:val="single"/>
        </w:rPr>
        <w:t>Many of these revolutionary movements’ key ‘representational spaces' do generate insurrectionist spatiality</w:t>
      </w:r>
      <w:r w:rsidRPr="000D2B61">
        <w:rPr>
          <w:rFonts w:eastAsia="Cambria"/>
          <w:sz w:val="16"/>
        </w:rPr>
        <w:t xml:space="preserve">, like Tahrir Square, the Maidan, or Zuccotti Park, </w:t>
      </w:r>
      <w:r w:rsidRPr="000D2B61">
        <w:rPr>
          <w:rFonts w:eastAsia="Cambria"/>
          <w:u w:val="single"/>
        </w:rPr>
        <w:t xml:space="preserve">that feed into the mythos of new world order </w:t>
      </w:r>
      <w:r w:rsidRPr="000D2B61">
        <w:rPr>
          <w:rFonts w:eastAsia="Cambria"/>
          <w:b/>
          <w:iCs/>
          <w:u w:val="single"/>
        </w:rPr>
        <w:t>grounded in vigilant resilience</w:t>
      </w:r>
      <w:r w:rsidRPr="000D2B61">
        <w:rPr>
          <w:rFonts w:eastAsia="Cambria"/>
          <w:u w:val="single"/>
        </w:rPr>
        <w:t xml:space="preserve">, but those shifts become more </w:t>
      </w:r>
      <w:r w:rsidRPr="000D2B61">
        <w:rPr>
          <w:rFonts w:eastAsia="Cambria"/>
          <w:b/>
          <w:iCs/>
          <w:u w:val="single"/>
        </w:rPr>
        <w:t>feasible only</w:t>
      </w:r>
      <w:r w:rsidRPr="000D2B61">
        <w:rPr>
          <w:rFonts w:eastAsia="Cambria"/>
          <w:u w:val="single"/>
        </w:rPr>
        <w:t xml:space="preserve"> with </w:t>
      </w:r>
      <w:r w:rsidRPr="000D2B61">
        <w:rPr>
          <w:rFonts w:eastAsia="Cambria"/>
          <w:b/>
          <w:iCs/>
          <w:u w:val="single"/>
        </w:rPr>
        <w:t>microelectronic information</w:t>
      </w:r>
      <w:r w:rsidRPr="000D2B61">
        <w:rPr>
          <w:rFonts w:eastAsia="Cambria"/>
          <w:u w:val="single"/>
        </w:rPr>
        <w:t xml:space="preserve"> and </w:t>
      </w:r>
      <w:r w:rsidRPr="000D2B61">
        <w:rPr>
          <w:rFonts w:eastAsia="Cambria"/>
          <w:b/>
          <w:iCs/>
          <w:u w:val="single"/>
        </w:rPr>
        <w:t>communication technologies</w:t>
      </w:r>
      <w:r w:rsidRPr="000D2B61">
        <w:rPr>
          <w:rFonts w:eastAsia="Cambria"/>
          <w:u w:val="single"/>
        </w:rPr>
        <w:t>.</w:t>
      </w:r>
      <w:r w:rsidRPr="000D2B61">
        <w:rPr>
          <w:rFonts w:eastAsia="Cambria"/>
          <w:sz w:val="16"/>
        </w:rPr>
        <w:t xml:space="preserve"> Diversely imagined communities of incumbent and insurgent forces interact through ‘space as directly lived through its associated images and symbols, and the space of “inhabitants” and users </w:t>
      </w:r>
      <w:r w:rsidRPr="000D2B61">
        <w:rPr>
          <w:rFonts w:eastAsia="Cambria" w:cs="Georgia"/>
          <w:sz w:val="16"/>
        </w:rPr>
        <w:t>…</w:t>
      </w:r>
      <w:r w:rsidRPr="000D2B61">
        <w:rPr>
          <w:rFonts w:eastAsia="Cambria"/>
          <w:sz w:val="16"/>
        </w:rPr>
        <w:t> this is the dominated</w:t>
      </w:r>
      <w:r w:rsidRPr="000D2B61">
        <w:rPr>
          <w:rFonts w:eastAsia="Cambria" w:cs="Georgia"/>
          <w:sz w:val="16"/>
        </w:rPr>
        <w:t>—</w:t>
      </w:r>
      <w:r w:rsidRPr="000D2B61">
        <w:rPr>
          <w:rFonts w:eastAsia="Cambria"/>
          <w:sz w:val="16"/>
        </w:rPr>
        <w:t>and hence passively experienced</w:t>
      </w:r>
      <w:r w:rsidRPr="000D2B61">
        <w:rPr>
          <w:rFonts w:eastAsia="Cambria" w:cs="Georgia"/>
          <w:sz w:val="16"/>
        </w:rPr>
        <w:t>—</w:t>
      </w:r>
      <w:r w:rsidRPr="000D2B61">
        <w:rPr>
          <w:rFonts w:eastAsia="Cambria"/>
          <w:sz w:val="16"/>
        </w:rPr>
        <w:t xml:space="preserve">space which the imagination seeks to change and appropriate' (Lefebvre, 1991, p. 39). </w:t>
      </w:r>
      <w:r w:rsidRPr="000D2B61">
        <w:rPr>
          <w:rFonts w:eastAsia="Cambria"/>
          <w:u w:val="single"/>
        </w:rPr>
        <w:t>Both sets of contending imaginative forces will change and appropriate the acts and artifacts of insurrection in many</w:t>
      </w:r>
      <w:r w:rsidRPr="000D2B61">
        <w:rPr>
          <w:rFonts w:eastAsia="Cambria"/>
          <w:sz w:val="16"/>
        </w:rPr>
        <w:t xml:space="preserve"> </w:t>
      </w:r>
      <w:r w:rsidRPr="000D2B61">
        <w:rPr>
          <w:rFonts w:eastAsia="Cambria"/>
          <w:u w:val="single"/>
        </w:rPr>
        <w:t>small ways that affirm the resistance of insurrections as well as actualize the resilience of the authorities they challenge</w:t>
      </w:r>
      <w:r w:rsidRPr="000D2B61">
        <w:rPr>
          <w:rFonts w:eastAsia="Cambria"/>
          <w:sz w:val="16"/>
        </w:rPr>
        <w:t xml:space="preserve">. </w:t>
      </w:r>
      <w:r w:rsidRPr="000D2B61">
        <w:rPr>
          <w:rFonts w:eastAsia="Cambria"/>
          <w:u w:val="single"/>
        </w:rPr>
        <w:t>These calculated and intelligible workings of power are neither so formulaic nor inspired that they appear unprecedented</w:t>
      </w:r>
      <w:r w:rsidRPr="000D2B61">
        <w:rPr>
          <w:rFonts w:eastAsia="Cambria"/>
          <w:sz w:val="16"/>
        </w:rPr>
        <w:t xml:space="preserve">. Rather </w:t>
      </w:r>
      <w:r w:rsidRPr="000D2B61">
        <w:rPr>
          <w:rFonts w:eastAsia="Cambria"/>
          <w:b/>
          <w:iCs/>
          <w:u w:val="single"/>
        </w:rPr>
        <w:t>they are continuously emergent</w:t>
      </w:r>
      <w:r w:rsidRPr="000D2B61">
        <w:rPr>
          <w:rFonts w:eastAsia="Cambria"/>
          <w:sz w:val="16"/>
        </w:rPr>
        <w:t xml:space="preserve">, and deeply embedded, </w:t>
      </w:r>
      <w:r w:rsidRPr="000D2B61">
        <w:rPr>
          <w:rFonts w:eastAsia="Cambria"/>
          <w:u w:val="single"/>
        </w:rPr>
        <w:t>aspects of post-Cold War relations of power, which ‘are both intentional and non-subjective’, making them</w:t>
      </w:r>
      <w:r w:rsidRPr="000D2B61">
        <w:rPr>
          <w:rFonts w:eastAsia="Cambria"/>
          <w:sz w:val="16"/>
        </w:rPr>
        <w:t xml:space="preserve"> as Foucault would argue, ‘</w:t>
      </w:r>
      <w:r w:rsidRPr="000D2B61">
        <w:rPr>
          <w:rFonts w:eastAsia="Cambria"/>
          <w:u w:val="single"/>
        </w:rPr>
        <w:t>imbued, through and through, with calculation: There is no power that is exercised without a series of aims and objectives'</w:t>
      </w:r>
      <w:r w:rsidRPr="000D2B61">
        <w:rPr>
          <w:rFonts w:eastAsia="Cambria"/>
          <w:sz w:val="16"/>
        </w:rPr>
        <w:t xml:space="preserve"> (Foucault, 1978, pp. 94–95). </w:t>
      </w:r>
      <w:r w:rsidRPr="000D2B61">
        <w:rPr>
          <w:rFonts w:eastAsia="Cambria"/>
          <w:u w:val="single"/>
        </w:rPr>
        <w:t>Resilience</w:t>
      </w:r>
      <w:r w:rsidRPr="000D2B61">
        <w:rPr>
          <w:rFonts w:eastAsia="Cambria"/>
          <w:sz w:val="16"/>
        </w:rPr>
        <w:t xml:space="preserve"> certainly has objective </w:t>
      </w:r>
      <w:r w:rsidRPr="000D2B61">
        <w:rPr>
          <w:rFonts w:eastAsia="Cambria"/>
          <w:u w:val="single"/>
        </w:rPr>
        <w:t>aims as a mode of governmentalizing rule</w:t>
      </w:r>
      <w:r w:rsidRPr="000D2B61">
        <w:rPr>
          <w:rFonts w:eastAsia="Cambria"/>
          <w:sz w:val="16"/>
        </w:rPr>
        <w:t>. Nevertheless</w:t>
      </w:r>
      <w:r w:rsidRPr="000D2B61">
        <w:rPr>
          <w:rFonts w:eastAsia="Cambria"/>
          <w:u w:val="single"/>
        </w:rPr>
        <w:t xml:space="preserve">, it seemingly accepts some aspects of sustainability, </w:t>
      </w:r>
      <w:proofErr w:type="spellStart"/>
      <w:r w:rsidRPr="000D2B61">
        <w:rPr>
          <w:rFonts w:eastAsia="Cambria"/>
          <w:u w:val="single"/>
        </w:rPr>
        <w:t>insurrectionality</w:t>
      </w:r>
      <w:proofErr w:type="spellEnd"/>
      <w:r w:rsidRPr="000D2B61">
        <w:rPr>
          <w:rFonts w:eastAsia="Cambria"/>
          <w:u w:val="single"/>
        </w:rPr>
        <w:t xml:space="preserve">, complexity, or reflexivity as </w:t>
      </w:r>
      <w:r w:rsidRPr="000D2B61">
        <w:rPr>
          <w:rFonts w:eastAsia="Cambria"/>
          <w:b/>
          <w:iCs/>
          <w:u w:val="single"/>
        </w:rPr>
        <w:t>harnessed oppositional energies</w:t>
      </w:r>
      <w:r w:rsidRPr="000D2B61">
        <w:rPr>
          <w:rFonts w:eastAsia="Cambria"/>
          <w:sz w:val="16"/>
        </w:rPr>
        <w:t xml:space="preserve">. </w:t>
      </w:r>
      <w:r w:rsidRPr="000D2B61">
        <w:rPr>
          <w:rFonts w:eastAsia="Cambria"/>
          <w:u w:val="single"/>
        </w:rPr>
        <w:t>These elective affinities cannot be tracked back to ‘the choice or decision of an individual subject’, even though it is readily apparent that each one's operational ‘logic is perfectly clear, the aims decipherable'</w:t>
      </w:r>
      <w:r w:rsidRPr="000D2B61">
        <w:rPr>
          <w:rFonts w:eastAsia="Cambria"/>
          <w:sz w:val="16"/>
        </w:rPr>
        <w:t xml:space="preserve"> (Foucault, 1978, p. 95). </w:t>
      </w:r>
      <w:proofErr w:type="spellStart"/>
      <w:r w:rsidRPr="000D2B61">
        <w:rPr>
          <w:rFonts w:eastAsia="Cambria"/>
          <w:highlight w:val="green"/>
          <w:u w:val="single"/>
        </w:rPr>
        <w:t>Insurrectionality</w:t>
      </w:r>
      <w:proofErr w:type="spellEnd"/>
      <w:r w:rsidRPr="000D2B61">
        <w:rPr>
          <w:rFonts w:eastAsia="Cambria"/>
          <w:highlight w:val="green"/>
          <w:u w:val="single"/>
        </w:rPr>
        <w:t xml:space="preserve"> unfolds</w:t>
      </w:r>
      <w:r w:rsidRPr="000D2B61">
        <w:rPr>
          <w:rFonts w:eastAsia="Cambria"/>
          <w:sz w:val="16"/>
        </w:rPr>
        <w:t xml:space="preserve">, like sustainability, </w:t>
      </w:r>
      <w:r w:rsidRPr="000D2B61">
        <w:rPr>
          <w:rFonts w:eastAsia="Cambria"/>
          <w:highlight w:val="green"/>
          <w:u w:val="single"/>
        </w:rPr>
        <w:t xml:space="preserve">as </w:t>
      </w:r>
      <w:r w:rsidRPr="000D2B61">
        <w:rPr>
          <w:rFonts w:eastAsia="Cambria"/>
          <w:b/>
          <w:iCs/>
          <w:highlight w:val="green"/>
          <w:u w:val="single"/>
        </w:rPr>
        <w:t>another layer</w:t>
      </w:r>
      <w:r w:rsidRPr="000D2B61">
        <w:rPr>
          <w:rFonts w:eastAsia="Cambria"/>
          <w:highlight w:val="green"/>
          <w:u w:val="single"/>
        </w:rPr>
        <w:t xml:space="preserve"> in</w:t>
      </w:r>
      <w:r w:rsidRPr="000D2B61">
        <w:rPr>
          <w:rFonts w:eastAsia="Cambria"/>
          <w:u w:val="single"/>
        </w:rPr>
        <w:t xml:space="preserve"> the </w:t>
      </w:r>
      <w:r w:rsidRPr="000D2B61">
        <w:rPr>
          <w:rFonts w:eastAsia="Cambria"/>
          <w:b/>
          <w:iCs/>
          <w:u w:val="single"/>
        </w:rPr>
        <w:t xml:space="preserve">contemporary codes of </w:t>
      </w:r>
      <w:r w:rsidRPr="000D2B61">
        <w:rPr>
          <w:rFonts w:eastAsia="Cambria"/>
          <w:b/>
          <w:iCs/>
          <w:highlight w:val="green"/>
          <w:u w:val="single"/>
        </w:rPr>
        <w:t>global performativity</w:t>
      </w:r>
      <w:r w:rsidRPr="000D2B61">
        <w:rPr>
          <w:rFonts w:eastAsia="Cambria"/>
          <w:sz w:val="16"/>
          <w:highlight w:val="green"/>
        </w:rPr>
        <w:t xml:space="preserve">. </w:t>
      </w:r>
      <w:r w:rsidRPr="000D2B61">
        <w:rPr>
          <w:rFonts w:eastAsia="Cambria"/>
          <w:highlight w:val="green"/>
          <w:u w:val="single"/>
        </w:rPr>
        <w:t>Resilient authority structures</w:t>
      </w:r>
      <w:r w:rsidRPr="000D2B61">
        <w:rPr>
          <w:rFonts w:eastAsia="Cambria"/>
          <w:u w:val="single"/>
        </w:rPr>
        <w:t xml:space="preserve"> at work in the deep state collaborate continuously through never-ending police operations to </w:t>
      </w:r>
      <w:r w:rsidRPr="000D2B61">
        <w:rPr>
          <w:rFonts w:eastAsia="Cambria"/>
          <w:b/>
          <w:iCs/>
          <w:u w:val="single"/>
        </w:rPr>
        <w:t>contain</w:t>
      </w:r>
      <w:r w:rsidRPr="000D2B61">
        <w:rPr>
          <w:rFonts w:eastAsia="Cambria"/>
          <w:u w:val="single"/>
        </w:rPr>
        <w:t xml:space="preserve">, </w:t>
      </w:r>
      <w:r w:rsidRPr="000D2B61">
        <w:rPr>
          <w:rFonts w:eastAsia="Cambria"/>
          <w:b/>
          <w:iCs/>
          <w:u w:val="single"/>
        </w:rPr>
        <w:t>shape</w:t>
      </w:r>
      <w:r w:rsidRPr="000D2B61">
        <w:rPr>
          <w:rFonts w:eastAsia="Cambria"/>
          <w:u w:val="single"/>
        </w:rPr>
        <w:t xml:space="preserve">, or </w:t>
      </w:r>
      <w:r w:rsidRPr="000D2B61">
        <w:rPr>
          <w:rFonts w:eastAsia="Cambria"/>
          <w:b/>
          <w:iCs/>
          <w:highlight w:val="green"/>
          <w:u w:val="single"/>
        </w:rPr>
        <w:t xml:space="preserve">manage </w:t>
      </w:r>
      <w:proofErr w:type="spellStart"/>
      <w:r w:rsidRPr="000D2B61">
        <w:rPr>
          <w:rFonts w:eastAsia="Cambria"/>
          <w:b/>
          <w:iCs/>
          <w:highlight w:val="green"/>
          <w:u w:val="single"/>
        </w:rPr>
        <w:t>insurrection</w:t>
      </w:r>
      <w:r w:rsidRPr="000D2B61">
        <w:rPr>
          <w:rFonts w:eastAsia="Cambria"/>
          <w:b/>
          <w:iCs/>
          <w:u w:val="single"/>
        </w:rPr>
        <w:t>able</w:t>
      </w:r>
      <w:proofErr w:type="spellEnd"/>
      <w:r w:rsidRPr="000D2B61">
        <w:rPr>
          <w:rFonts w:eastAsia="Cambria"/>
          <w:b/>
          <w:iCs/>
          <w:u w:val="single"/>
        </w:rPr>
        <w:t xml:space="preserve"> development</w:t>
      </w:r>
      <w:r w:rsidRPr="000D2B61">
        <w:rPr>
          <w:rFonts w:eastAsia="Cambria"/>
          <w:sz w:val="16"/>
        </w:rPr>
        <w:t xml:space="preserve">. In so doing, </w:t>
      </w:r>
      <w:r w:rsidRPr="000D2B61">
        <w:rPr>
          <w:rFonts w:eastAsia="Cambria"/>
          <w:u w:val="single"/>
        </w:rPr>
        <w:t>they</w:t>
      </w:r>
      <w:r w:rsidRPr="000D2B61">
        <w:rPr>
          <w:rFonts w:eastAsia="Cambria"/>
          <w:sz w:val="16"/>
        </w:rPr>
        <w:t xml:space="preserve"> refine </w:t>
      </w:r>
      <w:r w:rsidRPr="000D2B61">
        <w:rPr>
          <w:rFonts w:eastAsia="Cambria"/>
          <w:u w:val="single"/>
        </w:rPr>
        <w:t xml:space="preserve">appear to refine their ‘systems of neutralization and equivalence' to select those motifs, styles or traits of insurgency that become </w:t>
      </w:r>
      <w:r w:rsidRPr="000D2B61">
        <w:rPr>
          <w:rFonts w:eastAsia="Cambria"/>
          <w:b/>
          <w:iCs/>
          <w:u w:val="single"/>
        </w:rPr>
        <w:t>‘comparable within the capitalistic economy of flows’</w:t>
      </w:r>
      <w:r w:rsidRPr="000D2B61">
        <w:rPr>
          <w:rFonts w:eastAsia="Cambria"/>
          <w:sz w:val="16"/>
        </w:rPr>
        <w:t>, even though it often will be ‘necessary to hide them, cut them off, make them over, or better yet transform them from the inside' (</w:t>
      </w:r>
      <w:proofErr w:type="spellStart"/>
      <w:r w:rsidRPr="000D2B61">
        <w:rPr>
          <w:rFonts w:eastAsia="Cambria"/>
          <w:sz w:val="16"/>
        </w:rPr>
        <w:t>Guattari</w:t>
      </w:r>
      <w:proofErr w:type="spellEnd"/>
      <w:r w:rsidRPr="000D2B61">
        <w:rPr>
          <w:rFonts w:eastAsia="Cambria"/>
          <w:sz w:val="16"/>
        </w:rPr>
        <w:t xml:space="preserve">, 2011, p. 79). </w:t>
      </w:r>
      <w:r w:rsidRPr="000D2B61">
        <w:rPr>
          <w:rFonts w:eastAsia="Cambria"/>
          <w:u w:val="single"/>
        </w:rPr>
        <w:t xml:space="preserve">Organizing new anti-capitalist insurrections through tweets, posts, and blogs is </w:t>
      </w:r>
      <w:r w:rsidRPr="000D2B61">
        <w:rPr>
          <w:rFonts w:eastAsia="Cambria"/>
          <w:b/>
          <w:iCs/>
          <w:u w:val="single"/>
        </w:rPr>
        <w:t>not that dissimilar from enforcing their pacification through commercial counter-tweets, anti-posts, and reactive blogs</w:t>
      </w:r>
      <w:r w:rsidRPr="000D2B61">
        <w:rPr>
          <w:rFonts w:eastAsia="Cambria"/>
          <w:sz w:val="16"/>
        </w:rPr>
        <w:t xml:space="preserve">. </w:t>
      </w:r>
      <w:r w:rsidRPr="000D2B61">
        <w:rPr>
          <w:rFonts w:eastAsia="Cambria"/>
          <w:u w:val="single"/>
        </w:rPr>
        <w:t>Systemic stability arguably presumes episodes of failure, interruption, and turbulence. Otherwise, it is less</w:t>
      </w:r>
      <w:r w:rsidRPr="000D2B61">
        <w:rPr>
          <w:rFonts w:eastAsia="Cambria"/>
          <w:sz w:val="16"/>
        </w:rPr>
        <w:t xml:space="preserve"> </w:t>
      </w:r>
      <w:r w:rsidRPr="000D2B61">
        <w:rPr>
          <w:rFonts w:eastAsia="Cambria"/>
          <w:u w:val="single"/>
        </w:rPr>
        <w:t xml:space="preserve">effective at maintaining operational resilience in all ‘the functions of opening and reclosing signifying assemblages' for the distributed and resilient power grids maintaining today's precarious social peace </w:t>
      </w:r>
      <w:r w:rsidRPr="000D2B61">
        <w:rPr>
          <w:rFonts w:eastAsia="Cambria"/>
          <w:sz w:val="16"/>
        </w:rPr>
        <w:t>(</w:t>
      </w:r>
      <w:proofErr w:type="spellStart"/>
      <w:r w:rsidRPr="000D2B61">
        <w:rPr>
          <w:rFonts w:eastAsia="Cambria"/>
          <w:sz w:val="16"/>
        </w:rPr>
        <w:t>Guattari</w:t>
      </w:r>
      <w:proofErr w:type="spellEnd"/>
      <w:r w:rsidRPr="000D2B61">
        <w:rPr>
          <w:rFonts w:eastAsia="Cambria"/>
          <w:sz w:val="16"/>
        </w:rPr>
        <w:t xml:space="preserve">, 2011, p. 79). </w:t>
      </w:r>
      <w:proofErr w:type="spellStart"/>
      <w:r w:rsidRPr="000D2B61">
        <w:rPr>
          <w:rFonts w:eastAsia="Cambria"/>
          <w:highlight w:val="green"/>
          <w:u w:val="single"/>
        </w:rPr>
        <w:t>Insurrectionality</w:t>
      </w:r>
      <w:proofErr w:type="spellEnd"/>
      <w:r w:rsidRPr="000D2B61">
        <w:rPr>
          <w:rFonts w:eastAsia="Cambria"/>
          <w:u w:val="single"/>
        </w:rPr>
        <w:t xml:space="preserve"> might well improve these networks of order by bringing new social demands to</w:t>
      </w:r>
      <w:r w:rsidRPr="000D2B61">
        <w:rPr>
          <w:rFonts w:eastAsia="Cambria"/>
          <w:sz w:val="16"/>
        </w:rPr>
        <w:t xml:space="preserve"> </w:t>
      </w:r>
      <w:r w:rsidRPr="000D2B61">
        <w:rPr>
          <w:rFonts w:eastAsia="Cambria"/>
          <w:u w:val="single"/>
        </w:rPr>
        <w:t xml:space="preserve">light, but </w:t>
      </w:r>
      <w:r w:rsidRPr="000D2B61">
        <w:rPr>
          <w:rFonts w:eastAsia="Cambria"/>
          <w:b/>
          <w:iCs/>
          <w:u w:val="single"/>
        </w:rPr>
        <w:t xml:space="preserve">so too does it </w:t>
      </w:r>
      <w:r w:rsidRPr="000D2B61">
        <w:rPr>
          <w:rFonts w:eastAsia="Cambria"/>
          <w:b/>
          <w:iCs/>
          <w:highlight w:val="green"/>
          <w:u w:val="single"/>
        </w:rPr>
        <w:t>strengthen the resilience of those authorities who may concede or crush these demands</w:t>
      </w:r>
      <w:r w:rsidRPr="000D2B61">
        <w:rPr>
          <w:rFonts w:eastAsia="Cambria"/>
          <w:sz w:val="16"/>
          <w:highlight w:val="green"/>
        </w:rPr>
        <w:t>.</w:t>
      </w:r>
      <w:r w:rsidRPr="000D2B61">
        <w:rPr>
          <w:rFonts w:eastAsia="Cambria"/>
          <w:sz w:val="16"/>
        </w:rPr>
        <w:t xml:space="preserve"> 4. Resilience is </w:t>
      </w:r>
      <w:proofErr w:type="spellStart"/>
      <w:r w:rsidRPr="000D2B61">
        <w:rPr>
          <w:rFonts w:eastAsia="Cambria"/>
          <w:sz w:val="16"/>
        </w:rPr>
        <w:t>Insurrectionable</w:t>
      </w:r>
      <w:proofErr w:type="spellEnd"/>
      <w:r w:rsidRPr="000D2B61">
        <w:rPr>
          <w:rFonts w:eastAsia="Cambria"/>
          <w:sz w:val="16"/>
        </w:rPr>
        <w:t xml:space="preserve"> Development The rapid urbanization of planet Earth </w:t>
      </w:r>
      <w:proofErr w:type="spellStart"/>
      <w:r w:rsidRPr="000D2B61">
        <w:rPr>
          <w:rFonts w:eastAsia="Cambria"/>
          <w:sz w:val="16"/>
        </w:rPr>
        <w:t>transmutates</w:t>
      </w:r>
      <w:proofErr w:type="spellEnd"/>
      <w:r w:rsidRPr="000D2B61">
        <w:rPr>
          <w:rFonts w:eastAsia="Cambria"/>
          <w:sz w:val="16"/>
        </w:rPr>
        <w:t xml:space="preserve"> cityscapes and countrysides into a profusion of man-made </w:t>
      </w:r>
      <w:proofErr w:type="spellStart"/>
      <w:r w:rsidRPr="000D2B61">
        <w:rPr>
          <w:rFonts w:eastAsia="Cambria"/>
          <w:sz w:val="16"/>
        </w:rPr>
        <w:t>conurbanations</w:t>
      </w:r>
      <w:proofErr w:type="spellEnd"/>
      <w:r w:rsidRPr="000D2B61">
        <w:rPr>
          <w:rFonts w:eastAsia="Cambria"/>
          <w:sz w:val="16"/>
        </w:rPr>
        <w:t xml:space="preserve"> (</w:t>
      </w:r>
      <w:proofErr w:type="spellStart"/>
      <w:r w:rsidRPr="000D2B61">
        <w:rPr>
          <w:rFonts w:eastAsia="Cambria"/>
          <w:sz w:val="16"/>
        </w:rPr>
        <w:t>Virilio</w:t>
      </w:r>
      <w:proofErr w:type="spellEnd"/>
      <w:r w:rsidRPr="000D2B61">
        <w:rPr>
          <w:rFonts w:eastAsia="Cambria"/>
          <w:sz w:val="16"/>
        </w:rPr>
        <w:t xml:space="preserve">,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w:t>
      </w:r>
      <w:proofErr w:type="gramStart"/>
      <w:r w:rsidRPr="000D2B61">
        <w:rPr>
          <w:rFonts w:eastAsia="Cambria"/>
          <w:sz w:val="16"/>
        </w:rPr>
        <w:t>any and all</w:t>
      </w:r>
      <w:proofErr w:type="gramEnd"/>
      <w:r w:rsidRPr="000D2B61">
        <w:rPr>
          <w:rFonts w:eastAsia="Cambria"/>
          <w:sz w:val="16"/>
        </w:rPr>
        <w:t xml:space="preserve">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 </w:t>
      </w:r>
      <w:r w:rsidRPr="000D2B61">
        <w:rPr>
          <w:rFonts w:eastAsia="Cambria" w:cs="Georgia"/>
          <w:sz w:val="16"/>
        </w:rPr>
        <w:t>…</w:t>
      </w:r>
      <w:r w:rsidRPr="000D2B61">
        <w:rPr>
          <w:rFonts w:eastAsia="Cambria"/>
          <w:sz w:val="16"/>
        </w:rPr>
        <w:t xml:space="preserve"> the world would not be moving so fast if it didn't have to constantly outrun its own collapse. (Invisible Committee, 2009, 60) Frequently, </w:t>
      </w:r>
      <w:r w:rsidRPr="000D2B61">
        <w:rPr>
          <w:rFonts w:eastAsia="Cambria"/>
          <w:u w:val="single"/>
        </w:rPr>
        <w:t xml:space="preserve">the resilience thinking behind current-day governmentality accedes that the Earth's environment as such is </w:t>
      </w:r>
      <w:r w:rsidRPr="000D2B61">
        <w:rPr>
          <w:rFonts w:eastAsia="Cambria"/>
          <w:b/>
          <w:iCs/>
          <w:u w:val="single"/>
        </w:rPr>
        <w:t>becoming a continuous catastrophe</w:t>
      </w:r>
      <w:r w:rsidRPr="000D2B61">
        <w:rPr>
          <w:rFonts w:eastAsia="Cambria"/>
          <w:sz w:val="16"/>
        </w:rPr>
        <w:t xml:space="preserve">. Instead of struggling to guard pristine ecologies against all probable threats, </w:t>
      </w:r>
      <w:r w:rsidRPr="000D2B61">
        <w:rPr>
          <w:rFonts w:eastAsia="Cambria"/>
          <w:highlight w:val="green"/>
          <w:u w:val="single"/>
        </w:rPr>
        <w:t>the ethos of endangerment at the core of resilience affirms that all</w:t>
      </w:r>
      <w:r w:rsidRPr="000D2B61">
        <w:rPr>
          <w:rFonts w:eastAsia="Cambria"/>
          <w:u w:val="single"/>
        </w:rPr>
        <w:t xml:space="preserve"> environments </w:t>
      </w:r>
      <w:r w:rsidRPr="000D2B61">
        <w:rPr>
          <w:rFonts w:eastAsia="Cambria"/>
          <w:highlight w:val="green"/>
          <w:u w:val="single"/>
        </w:rPr>
        <w:t>must persist through</w:t>
      </w:r>
      <w:r w:rsidRPr="000D2B61">
        <w:rPr>
          <w:rFonts w:eastAsia="Cambria"/>
          <w:u w:val="single"/>
        </w:rPr>
        <w:t xml:space="preserve"> </w:t>
      </w:r>
      <w:r w:rsidRPr="000D2B61">
        <w:rPr>
          <w:rFonts w:eastAsia="Cambria"/>
          <w:b/>
          <w:iCs/>
          <w:u w:val="single"/>
        </w:rPr>
        <w:t xml:space="preserve">punctuated </w:t>
      </w:r>
      <w:r w:rsidRPr="000D2B61">
        <w:rPr>
          <w:rFonts w:eastAsia="Cambria"/>
          <w:b/>
          <w:iCs/>
          <w:highlight w:val="green"/>
          <w:u w:val="single"/>
        </w:rPr>
        <w:t>incidents of</w:t>
      </w:r>
      <w:r w:rsidRPr="000D2B61">
        <w:rPr>
          <w:rFonts w:eastAsia="Cambria"/>
          <w:b/>
          <w:iCs/>
          <w:u w:val="single"/>
        </w:rPr>
        <w:t xml:space="preserve"> toxic </w:t>
      </w:r>
      <w:r w:rsidRPr="000D2B61">
        <w:rPr>
          <w:rFonts w:eastAsia="Cambria"/>
          <w:b/>
          <w:iCs/>
          <w:highlight w:val="green"/>
          <w:u w:val="single"/>
        </w:rPr>
        <w:t>catastrophe</w:t>
      </w:r>
      <w:r w:rsidRPr="000D2B61">
        <w:rPr>
          <w:rFonts w:eastAsia="Cambria"/>
          <w:sz w:val="16"/>
        </w:rPr>
        <w:t xml:space="preserve">. </w:t>
      </w:r>
      <w:r w:rsidRPr="000D2B61">
        <w:rPr>
          <w:rFonts w:eastAsia="Cambria"/>
          <w:u w:val="single"/>
        </w:rPr>
        <w:t>The relation of state power to the masses in resilience regimes recognizes ‘the environment is</w:t>
      </w:r>
      <w:r w:rsidRPr="000D2B61">
        <w:rPr>
          <w:rFonts w:eastAsia="Cambria"/>
          <w:sz w:val="16"/>
        </w:rPr>
        <w:t xml:space="preserve"> </w:t>
      </w:r>
      <w:r w:rsidRPr="000D2B61">
        <w:rPr>
          <w:rFonts w:eastAsia="Cambria"/>
          <w:u w:val="single"/>
        </w:rPr>
        <w:t>nothing more than the relationship to the world that is proper to the metropolis and that projects itself onto everything that would escape it</w:t>
      </w:r>
      <w:r w:rsidRPr="000D2B61">
        <w:rPr>
          <w:rFonts w:eastAsia="Cambria"/>
          <w:sz w:val="16"/>
        </w:rPr>
        <w:t xml:space="preserve">' (Invisible Committee, 2009, p. 75). Indeed, the modalities of </w:t>
      </w:r>
      <w:proofErr w:type="spellStart"/>
      <w:r w:rsidRPr="000D2B61">
        <w:rPr>
          <w:rFonts w:eastAsia="Cambria"/>
          <w:sz w:val="16"/>
        </w:rPr>
        <w:t>insurrectionable</w:t>
      </w:r>
      <w:proofErr w:type="spellEnd"/>
      <w:r w:rsidRPr="000D2B61">
        <w:rPr>
          <w:rFonts w:eastAsia="Cambria"/>
          <w:sz w:val="16"/>
        </w:rPr>
        <w:t xml:space="preserve"> development concede that the metropolis is a terrain of constant low-intensity conflict, in which the taking of Basra, Mogadishu, or Nablus mark politics of culmination </w:t>
      </w:r>
      <w:r w:rsidRPr="000D2B61">
        <w:rPr>
          <w:rFonts w:eastAsia="Cambria" w:cs="Georgia"/>
          <w:sz w:val="16"/>
        </w:rPr>
        <w:t>…</w:t>
      </w:r>
      <w:r w:rsidRPr="000D2B61">
        <w:rPr>
          <w:rFonts w:eastAsia="Cambria"/>
          <w:sz w:val="16"/>
        </w:rPr>
        <w:t xml:space="preserve"> no longer undertaken in view of victory or peace, or even the re-establishment of order, such ‘interventions' continue a security operation that is always already in progress. War is no longer a distinct event in </w:t>
      </w:r>
      <w:proofErr w:type="gramStart"/>
      <w:r w:rsidRPr="000D2B61">
        <w:rPr>
          <w:rFonts w:eastAsia="Cambria"/>
          <w:sz w:val="16"/>
        </w:rPr>
        <w:t>time, but</w:t>
      </w:r>
      <w:proofErr w:type="gramEnd"/>
      <w:r w:rsidRPr="000D2B61">
        <w:rPr>
          <w:rFonts w:eastAsia="Cambria"/>
          <w:sz w:val="16"/>
        </w:rPr>
        <w:t xml:space="preserve"> instead diffracts into ‘a series of micro-operations, by both military and police, to ensure security’. (Invisible Committee, 2009, pp. 56–57) </w:t>
      </w:r>
      <w:r w:rsidRPr="000D2B61">
        <w:rPr>
          <w:rFonts w:eastAsia="Cambria"/>
          <w:u w:val="single"/>
        </w:rPr>
        <w:t>These institutional developments arguably are also part of the effects following from the advent of walled states and waning sovereignty</w:t>
      </w:r>
      <w:r w:rsidRPr="000D2B61">
        <w:rPr>
          <w:rFonts w:eastAsia="Cambria"/>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w:t>
      </w:r>
      <w:proofErr w:type="spellStart"/>
      <w:r w:rsidRPr="000D2B61">
        <w:rPr>
          <w:rFonts w:eastAsia="Cambria"/>
          <w:sz w:val="16"/>
        </w:rPr>
        <w:t>non of</w:t>
      </w:r>
      <w:proofErr w:type="spellEnd"/>
      <w:r w:rsidRPr="000D2B61">
        <w:rPr>
          <w:rFonts w:eastAsia="Cambria"/>
          <w:sz w:val="16"/>
        </w:rPr>
        <w:t xml:space="preserve">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sidRPr="000D2B61">
        <w:rPr>
          <w:rFonts w:eastAsia="Cambria"/>
          <w:u w:val="single"/>
        </w:rPr>
        <w:t xml:space="preserve">the growing inequalities and social divisions in post-Fordist neoliberal economies are barriers very rarely experienced </w:t>
      </w:r>
      <w:proofErr w:type="spellStart"/>
      <w:r w:rsidRPr="000D2B61">
        <w:rPr>
          <w:rFonts w:eastAsia="Cambria"/>
          <w:u w:val="single"/>
        </w:rPr>
        <w:t>everyday</w:t>
      </w:r>
      <w:proofErr w:type="spellEnd"/>
      <w:r w:rsidRPr="000D2B61">
        <w:rPr>
          <w:rFonts w:eastAsia="Cambria"/>
          <w:u w:val="single"/>
        </w:rPr>
        <w:t xml:space="preserve"> in mass behavior</w:t>
      </w:r>
      <w:r w:rsidRPr="000D2B61">
        <w:rPr>
          <w:rFonts w:eastAsia="Cambria"/>
          <w:sz w:val="16"/>
        </w:rPr>
        <w:t xml:space="preserve">. </w:t>
      </w:r>
      <w:r w:rsidRPr="000D2B61">
        <w:rPr>
          <w:rFonts w:eastAsia="Cambria"/>
          <w:u w:val="single"/>
        </w:rPr>
        <w:t>The fabrication of walls</w:t>
      </w:r>
      <w:r w:rsidRPr="000D2B61">
        <w:rPr>
          <w:rFonts w:eastAsia="Cambria"/>
          <w:sz w:val="16"/>
        </w:rPr>
        <w:t xml:space="preserve">, fences, checkpoints, </w:t>
      </w:r>
      <w:r w:rsidRPr="000D2B61">
        <w:rPr>
          <w:rFonts w:eastAsia="Cambria"/>
          <w:u w:val="single"/>
        </w:rPr>
        <w:t>and other dividers simultaneously imply insurrections can be both fueled, and actively contained, by the structural</w:t>
      </w:r>
      <w:r w:rsidRPr="000D2B61">
        <w:rPr>
          <w:rFonts w:eastAsia="Cambria"/>
          <w:sz w:val="16"/>
        </w:rPr>
        <w:t xml:space="preserve"> </w:t>
      </w:r>
      <w:r w:rsidRPr="000D2B61">
        <w:rPr>
          <w:rFonts w:eastAsia="Cambria"/>
          <w:u w:val="single"/>
        </w:rPr>
        <w:t>violence of neoliberal dispossession</w:t>
      </w:r>
      <w:r w:rsidRPr="000D2B61">
        <w:rPr>
          <w:rFonts w:eastAsia="Cambria"/>
          <w:sz w:val="16"/>
        </w:rPr>
        <w:t xml:space="preserve"> (Lazzarato, 2012). In stimulating and then sparking insurrection, then, how normalized is </w:t>
      </w:r>
      <w:proofErr w:type="spellStart"/>
      <w:r w:rsidRPr="000D2B61">
        <w:rPr>
          <w:rFonts w:eastAsia="Cambria"/>
          <w:sz w:val="16"/>
        </w:rPr>
        <w:t>insurrectionality</w:t>
      </w:r>
      <w:proofErr w:type="spellEnd"/>
      <w:r w:rsidRPr="000D2B61">
        <w:rPr>
          <w:rFonts w:eastAsia="Cambria"/>
          <w:sz w:val="16"/>
        </w:rPr>
        <w:t xml:space="preserve"> becoming in these decades-old patterns? </w:t>
      </w:r>
      <w:r w:rsidRPr="000D2B61">
        <w:rPr>
          <w:rFonts w:eastAsia="Cambria"/>
          <w:u w:val="single"/>
        </w:rPr>
        <w:t>And, after multiple cycles of insurrection-and-suppression, to what extent have resilient responses become, in fact, an emergent regimen of governance rather than entrenched embattlement</w:t>
      </w:r>
      <w:r w:rsidRPr="000D2B61">
        <w:rPr>
          <w:rFonts w:eastAsia="Cambria"/>
          <w:sz w:val="16"/>
        </w:rPr>
        <w:t xml:space="preserve">? </w:t>
      </w:r>
      <w:r w:rsidRPr="000D2B61">
        <w:rPr>
          <w:rFonts w:eastAsia="Cambria"/>
          <w:highlight w:val="green"/>
          <w:u w:val="single"/>
        </w:rPr>
        <w:t xml:space="preserve">Inequality is growing, </w:t>
      </w:r>
      <w:proofErr w:type="spellStart"/>
      <w:r w:rsidRPr="000D2B61">
        <w:rPr>
          <w:rFonts w:eastAsia="Cambria"/>
          <w:highlight w:val="green"/>
          <w:u w:val="single"/>
        </w:rPr>
        <w:t>insurrectionality</w:t>
      </w:r>
      <w:proofErr w:type="spellEnd"/>
      <w:r w:rsidRPr="000D2B61">
        <w:rPr>
          <w:rFonts w:eastAsia="Cambria"/>
          <w:highlight w:val="green"/>
          <w:u w:val="single"/>
        </w:rPr>
        <w:t xml:space="preserve"> persists, and injustice is rife. Yet</w:t>
      </w:r>
      <w:r w:rsidRPr="000D2B61">
        <w:rPr>
          <w:rFonts w:eastAsia="Cambria"/>
          <w:sz w:val="16"/>
          <w:highlight w:val="green"/>
        </w:rPr>
        <w:t>,</w:t>
      </w:r>
      <w:r w:rsidRPr="000D2B61">
        <w:rPr>
          <w:rFonts w:eastAsia="Cambria"/>
          <w:sz w:val="16"/>
        </w:rPr>
        <w:t xml:space="preserve"> </w:t>
      </w:r>
      <w:r w:rsidRPr="000D2B61">
        <w:rPr>
          <w:rFonts w:eastAsia="Cambria"/>
          <w:u w:val="single"/>
        </w:rPr>
        <w:t xml:space="preserve">the prevailing </w:t>
      </w:r>
      <w:r w:rsidRPr="000D2B61">
        <w:rPr>
          <w:rFonts w:eastAsia="Cambria"/>
          <w:highlight w:val="green"/>
          <w:u w:val="single"/>
        </w:rPr>
        <w:t>powers concede openly these realities by reimagining themselves always improving</w:t>
      </w:r>
      <w:r w:rsidRPr="000D2B61">
        <w:rPr>
          <w:rFonts w:eastAsia="Cambria"/>
          <w:u w:val="single"/>
        </w:rPr>
        <w:t xml:space="preserve"> how they will respond to injustice-fueled mayhem</w:t>
      </w:r>
      <w:r w:rsidRPr="000D2B61">
        <w:rPr>
          <w:rFonts w:eastAsia="Cambria"/>
          <w:sz w:val="16"/>
        </w:rPr>
        <w:t xml:space="preserve">, insurrectional destruction, and inegalitarian turmoil. </w:t>
      </w:r>
      <w:r w:rsidRPr="000D2B61">
        <w:rPr>
          <w:rFonts w:eastAsia="Cambria"/>
          <w:u w:val="single"/>
        </w:rPr>
        <w:t xml:space="preserve">Events like Watts, California; Detroit, Michigan; Liberty City, Florida; South Los Angeles, California; and </w:t>
      </w:r>
      <w:r w:rsidRPr="000D2B61">
        <w:rPr>
          <w:rFonts w:eastAsia="Cambria"/>
          <w:b/>
          <w:iCs/>
          <w:u w:val="single"/>
        </w:rPr>
        <w:t>Ferguson</w:t>
      </w:r>
      <w:r w:rsidRPr="000D2B61">
        <w:rPr>
          <w:rFonts w:eastAsia="Cambria"/>
          <w:u w:val="single"/>
        </w:rPr>
        <w:t>, Missouri</w:t>
      </w:r>
      <w:r w:rsidRPr="000D2B61">
        <w:rPr>
          <w:rFonts w:eastAsia="Cambria"/>
          <w:sz w:val="16"/>
        </w:rPr>
        <w:t xml:space="preserve"> from the 1960s through the 2010s in the USA </w:t>
      </w:r>
      <w:r w:rsidRPr="000D2B61">
        <w:rPr>
          <w:rFonts w:eastAsia="Cambria"/>
          <w:u w:val="single"/>
        </w:rPr>
        <w:t xml:space="preserve">unfold different manifold variations of </w:t>
      </w:r>
      <w:proofErr w:type="spellStart"/>
      <w:r w:rsidRPr="000D2B61">
        <w:rPr>
          <w:rFonts w:eastAsia="Cambria"/>
          <w:u w:val="single"/>
        </w:rPr>
        <w:t>insurrectionality</w:t>
      </w:r>
      <w:proofErr w:type="spellEnd"/>
      <w:r w:rsidRPr="000D2B61">
        <w:rPr>
          <w:rFonts w:eastAsia="Cambria"/>
          <w:u w:val="single"/>
        </w:rPr>
        <w:t>, but the growing resilience of civil municipal authority and police powers in facing these events matters also evolves.</w:t>
      </w:r>
      <w:r w:rsidRPr="000D2B61">
        <w:rPr>
          <w:rFonts w:eastAsia="Cambria"/>
          <w:sz w:val="16"/>
        </w:rPr>
        <w:t xml:space="preserve"> </w:t>
      </w:r>
      <w:r w:rsidRPr="000D2B61">
        <w:rPr>
          <w:rFonts w:eastAsia="Cambria"/>
          <w:u w:val="single"/>
        </w:rPr>
        <w:t xml:space="preserve">They are being </w:t>
      </w:r>
      <w:r w:rsidRPr="000D2B61">
        <w:rPr>
          <w:rFonts w:eastAsia="Cambria"/>
          <w:b/>
          <w:iCs/>
          <w:u w:val="single"/>
        </w:rPr>
        <w:t>tested</w:t>
      </w:r>
      <w:r w:rsidRPr="000D2B61">
        <w:rPr>
          <w:rFonts w:eastAsia="Cambria"/>
          <w:u w:val="single"/>
        </w:rPr>
        <w:t xml:space="preserve">, </w:t>
      </w:r>
      <w:r w:rsidRPr="000D2B61">
        <w:rPr>
          <w:rFonts w:eastAsia="Cambria"/>
          <w:b/>
          <w:iCs/>
          <w:u w:val="single"/>
        </w:rPr>
        <w:t>refined</w:t>
      </w:r>
      <w:r w:rsidRPr="000D2B61">
        <w:rPr>
          <w:rFonts w:eastAsia="Cambria"/>
          <w:u w:val="single"/>
        </w:rPr>
        <w:t xml:space="preserve">, and </w:t>
      </w:r>
      <w:r w:rsidRPr="000D2B61">
        <w:rPr>
          <w:rFonts w:eastAsia="Cambria"/>
          <w:b/>
          <w:iCs/>
          <w:u w:val="single"/>
        </w:rPr>
        <w:t>readied</w:t>
      </w:r>
      <w:r w:rsidRPr="000D2B61">
        <w:rPr>
          <w:rFonts w:eastAsia="Cambria"/>
          <w:u w:val="single"/>
        </w:rPr>
        <w:t xml:space="preserve"> for the next </w:t>
      </w:r>
      <w:proofErr w:type="spellStart"/>
      <w:r w:rsidRPr="000D2B61">
        <w:rPr>
          <w:rFonts w:eastAsia="Cambria"/>
          <w:u w:val="single"/>
        </w:rPr>
        <w:t>insurrectionable</w:t>
      </w:r>
      <w:proofErr w:type="spellEnd"/>
      <w:r w:rsidRPr="000D2B61">
        <w:rPr>
          <w:rFonts w:eastAsia="Cambria"/>
          <w:u w:val="single"/>
        </w:rPr>
        <w:t xml:space="preserve"> developments waiting to be </w:t>
      </w:r>
      <w:r w:rsidRPr="000D2B61">
        <w:rPr>
          <w:rFonts w:eastAsia="Cambria"/>
          <w:b/>
          <w:iCs/>
          <w:u w:val="single"/>
        </w:rPr>
        <w:t>triggered by a traffic stop</w:t>
      </w:r>
      <w:r w:rsidRPr="000D2B61">
        <w:rPr>
          <w:rFonts w:eastAsia="Cambria"/>
          <w:u w:val="single"/>
        </w:rPr>
        <w:t xml:space="preserve">, a </w:t>
      </w:r>
      <w:r w:rsidRPr="000D2B61">
        <w:rPr>
          <w:rFonts w:eastAsia="Cambria"/>
          <w:b/>
          <w:iCs/>
          <w:u w:val="single"/>
        </w:rPr>
        <w:t>street fight</w:t>
      </w:r>
      <w:r w:rsidRPr="000D2B61">
        <w:rPr>
          <w:rFonts w:eastAsia="Cambria"/>
          <w:u w:val="single"/>
        </w:rPr>
        <w:t xml:space="preserve"> or an </w:t>
      </w:r>
      <w:r w:rsidRPr="000D2B61">
        <w:rPr>
          <w:rFonts w:eastAsia="Cambria"/>
          <w:b/>
          <w:iCs/>
          <w:u w:val="single"/>
        </w:rPr>
        <w:t>ID check</w:t>
      </w:r>
      <w:r w:rsidRPr="000D2B61">
        <w:rPr>
          <w:rFonts w:eastAsia="Cambria"/>
          <w:u w:val="single"/>
        </w:rPr>
        <w:t xml:space="preserve"> involving a cop and citizen. Inside and</w:t>
      </w:r>
      <w:r w:rsidRPr="000D2B61">
        <w:rPr>
          <w:rFonts w:eastAsia="Cambria"/>
          <w:sz w:val="16"/>
        </w:rPr>
        <w:t xml:space="preserve"> </w:t>
      </w:r>
      <w:r w:rsidRPr="000D2B61">
        <w:rPr>
          <w:rFonts w:eastAsia="Cambria"/>
          <w:u w:val="single"/>
        </w:rPr>
        <w:t xml:space="preserve">outside now coincide in the </w:t>
      </w:r>
      <w:r w:rsidRPr="000D2B61">
        <w:rPr>
          <w:rFonts w:eastAsia="Cambria"/>
          <w:b/>
          <w:iCs/>
          <w:u w:val="single"/>
        </w:rPr>
        <w:t>logics of resilience-as-rule</w:t>
      </w:r>
      <w:r w:rsidRPr="000D2B61">
        <w:rPr>
          <w:rFonts w:eastAsia="Cambria"/>
          <w:sz w:val="16"/>
        </w:rPr>
        <w:t xml:space="preserve">. 5. </w:t>
      </w:r>
      <w:proofErr w:type="spellStart"/>
      <w:r w:rsidRPr="000D2B61">
        <w:rPr>
          <w:rFonts w:eastAsia="Cambria"/>
          <w:sz w:val="16"/>
        </w:rPr>
        <w:t>Insurrectionality</w:t>
      </w:r>
      <w:proofErr w:type="spellEnd"/>
      <w:r w:rsidRPr="000D2B61">
        <w:rPr>
          <w:rFonts w:eastAsia="Cambria"/>
          <w:sz w:val="16"/>
        </w:rPr>
        <w:t xml:space="preserve">: Governance through Resilience </w:t>
      </w:r>
      <w:r w:rsidRPr="000D2B61">
        <w:rPr>
          <w:rFonts w:eastAsia="Cambria"/>
          <w:u w:val="single"/>
        </w:rPr>
        <w:t>With the militarization of municipal, regional and national police forces in the USA and other OECD countries (</w:t>
      </w:r>
      <w:r w:rsidRPr="000D2B61">
        <w:rPr>
          <w:rFonts w:eastAsia="Cambria"/>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0D2B61">
        <w:rPr>
          <w:rFonts w:eastAsia="Cambria"/>
          <w:highlight w:val="green"/>
          <w:u w:val="single"/>
        </w:rPr>
        <w:t>new global trends of social control</w:t>
      </w:r>
      <w:r w:rsidRPr="000D2B61">
        <w:rPr>
          <w:rFonts w:eastAsia="Cambria"/>
          <w:u w:val="single"/>
        </w:rPr>
        <w:t xml:space="preserve"> and organization, </w:t>
      </w:r>
      <w:r w:rsidRPr="000D2B61">
        <w:rPr>
          <w:rFonts w:eastAsia="Cambria"/>
          <w:highlight w:val="green"/>
          <w:u w:val="single"/>
        </w:rPr>
        <w:t xml:space="preserve">rooted in resilient </w:t>
      </w:r>
      <w:r w:rsidRPr="000D2B61">
        <w:rPr>
          <w:rFonts w:eastAsia="Cambria"/>
          <w:u w:val="single"/>
        </w:rPr>
        <w:t xml:space="preserve">styles of </w:t>
      </w:r>
      <w:r w:rsidRPr="000D2B61">
        <w:rPr>
          <w:rFonts w:eastAsia="Cambria"/>
          <w:highlight w:val="green"/>
          <w:u w:val="single"/>
        </w:rPr>
        <w:t>governance, are gelling in</w:t>
      </w:r>
      <w:r w:rsidRPr="000D2B61">
        <w:rPr>
          <w:rFonts w:eastAsia="Cambria"/>
          <w:u w:val="single"/>
        </w:rPr>
        <w:t xml:space="preserve"> the turbulence of </w:t>
      </w:r>
      <w:proofErr w:type="spellStart"/>
      <w:r w:rsidRPr="000D2B61">
        <w:rPr>
          <w:rFonts w:eastAsia="Cambria"/>
          <w:highlight w:val="green"/>
          <w:u w:val="single"/>
        </w:rPr>
        <w:t>insurrectionality</w:t>
      </w:r>
      <w:proofErr w:type="spellEnd"/>
      <w:r w:rsidRPr="000D2B61">
        <w:rPr>
          <w:rFonts w:eastAsia="Cambria"/>
          <w:sz w:val="16"/>
        </w:rPr>
        <w:t xml:space="preserve">. Add to these rapid response forces, </w:t>
      </w:r>
      <w:r w:rsidRPr="000D2B61">
        <w:rPr>
          <w:rFonts w:eastAsia="Cambria"/>
          <w:u w:val="single"/>
        </w:rPr>
        <w:t xml:space="preserve">the securitized surveillance system of closed-circuit television, </w:t>
      </w:r>
      <w:proofErr w:type="spellStart"/>
      <w:r w:rsidRPr="000D2B61">
        <w:rPr>
          <w:rFonts w:eastAsia="Cambria"/>
          <w:u w:val="single"/>
        </w:rPr>
        <w:t>cybertracking</w:t>
      </w:r>
      <w:proofErr w:type="spellEnd"/>
      <w:r w:rsidRPr="000D2B61">
        <w:rPr>
          <w:rFonts w:eastAsia="Cambria"/>
          <w:u w:val="single"/>
        </w:rPr>
        <w:t>, biometric scanning, and addressable individual tracking devices</w:t>
      </w:r>
      <w:r w:rsidRPr="000D2B61">
        <w:rPr>
          <w:rFonts w:eastAsia="Cambria"/>
          <w:sz w:val="16"/>
        </w:rPr>
        <w:t xml:space="preserve">; and, the </w:t>
      </w:r>
      <w:r w:rsidRPr="000D2B61">
        <w:rPr>
          <w:rFonts w:eastAsia="Cambria"/>
          <w:u w:val="single"/>
        </w:rPr>
        <w:t>withering away of many other streams of popular ideological resistance as corrective feedback loops, the powers that be, have been, and will be seem, if they are truly sophisticated, to be adding insurrection to their risk society calculi</w:t>
      </w:r>
      <w:r w:rsidRPr="000D2B61">
        <w:rPr>
          <w:rFonts w:eastAsia="Cambria"/>
          <w:sz w:val="16"/>
        </w:rPr>
        <w:t xml:space="preserve">. Indeed, </w:t>
      </w:r>
      <w:r w:rsidRPr="000D2B61">
        <w:rPr>
          <w:rFonts w:eastAsia="Cambria"/>
          <w:u w:val="single"/>
        </w:rPr>
        <w:t xml:space="preserve">these new integers for innovation justify building and enforcing a potent mix of resilience tactics, which are tested as ideology and practice for continued elite empowerment. </w:t>
      </w:r>
      <w:proofErr w:type="gramStart"/>
      <w:r w:rsidRPr="000D2B61">
        <w:rPr>
          <w:rFonts w:eastAsia="Cambria"/>
          <w:u w:val="single"/>
        </w:rPr>
        <w:t>Rising up</w:t>
      </w:r>
      <w:proofErr w:type="gramEnd"/>
      <w:r w:rsidRPr="000D2B61">
        <w:rPr>
          <w:rFonts w:eastAsia="Cambria"/>
          <w:u w:val="single"/>
        </w:rPr>
        <w:t xml:space="preserve"> in the streets against authority in the fury of intense insurrection is acceptable</w:t>
      </w:r>
      <w:r w:rsidRPr="000D2B61">
        <w:rPr>
          <w:rFonts w:eastAsia="Cambria"/>
          <w:sz w:val="16"/>
        </w:rPr>
        <w:t xml:space="preserve">, </w:t>
      </w:r>
      <w:r w:rsidRPr="000D2B61">
        <w:rPr>
          <w:rFonts w:eastAsia="Cambria"/>
          <w:u w:val="single"/>
        </w:rPr>
        <w:t>but standing up slowly to truly assume power has become much less likely.</w:t>
      </w:r>
      <w:r w:rsidRPr="000D2B61">
        <w:rPr>
          <w:rFonts w:eastAsia="Cambria"/>
          <w:sz w:val="16"/>
        </w:rPr>
        <w:t xml:space="preserve"> Still, the collapse of economic growth, the decay of </w:t>
      </w:r>
      <w:proofErr w:type="gramStart"/>
      <w:r w:rsidRPr="000D2B61">
        <w:rPr>
          <w:rFonts w:eastAsia="Cambria"/>
          <w:sz w:val="16"/>
        </w:rPr>
        <w:t>middle and working class</w:t>
      </w:r>
      <w:proofErr w:type="gramEnd"/>
      <w:r w:rsidRPr="000D2B61">
        <w:rPr>
          <w:rFonts w:eastAsia="Cambria"/>
          <w:sz w:val="16"/>
        </w:rPr>
        <w:t xml:space="preserve"> job opportunities, civic infrastructure decay, loss of public goods, and degradation of private markets are all generating and maintaining a high level of insurrectional energy (Luke, 2012). Now </w:t>
      </w:r>
      <w:r w:rsidRPr="000D2B61">
        <w:rPr>
          <w:rFonts w:eastAsia="Cambria"/>
          <w:u w:val="single"/>
        </w:rPr>
        <w:t>the elite discourses embedded in the reproduction of existing power structures knowingly accedes to insurrection, and even can concede conceptually, its justifiable bases, which endorses its existence as ‘</w:t>
      </w:r>
      <w:proofErr w:type="spellStart"/>
      <w:r w:rsidRPr="000D2B61">
        <w:rPr>
          <w:rFonts w:eastAsia="Cambria"/>
          <w:u w:val="single"/>
        </w:rPr>
        <w:t>insurrectionable</w:t>
      </w:r>
      <w:proofErr w:type="spellEnd"/>
      <w:r w:rsidRPr="000D2B61">
        <w:rPr>
          <w:rFonts w:eastAsia="Cambria"/>
          <w:u w:val="single"/>
        </w:rPr>
        <w:t xml:space="preserve"> development'</w:t>
      </w:r>
      <w:r w:rsidRPr="000D2B61">
        <w:rPr>
          <w:rFonts w:eastAsia="Cambria"/>
          <w:sz w:val="16"/>
        </w:rPr>
        <w:t xml:space="preserve">. </w:t>
      </w:r>
      <w:r w:rsidRPr="000D2B61">
        <w:rPr>
          <w:rFonts w:eastAsia="Cambria"/>
          <w:b/>
          <w:iCs/>
          <w:u w:val="single"/>
        </w:rPr>
        <w:t>Instead of a ‘clash of civilizations'</w:t>
      </w:r>
      <w:r w:rsidRPr="000D2B61">
        <w:rPr>
          <w:rFonts w:eastAsia="Cambria"/>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w:t>
      </w:r>
      <w:proofErr w:type="spellStart"/>
      <w:r w:rsidRPr="000D2B61">
        <w:rPr>
          <w:rFonts w:eastAsia="Cambria"/>
          <w:sz w:val="16"/>
        </w:rPr>
        <w:t>Guattari</w:t>
      </w:r>
      <w:proofErr w:type="spellEnd"/>
      <w:r w:rsidRPr="000D2B61">
        <w:rPr>
          <w:rFonts w:eastAsia="Cambria"/>
          <w:sz w:val="16"/>
        </w:rPr>
        <w:t xml:space="preserve"> &amp; Negri, 2010).</w:t>
      </w:r>
      <w:bookmarkEnd w:id="0"/>
    </w:p>
    <w:p w14:paraId="491BA402" w14:textId="77777777" w:rsidR="000D2B61" w:rsidRPr="000D2B61" w:rsidRDefault="000D2B61" w:rsidP="000D2B61">
      <w:pPr>
        <w:rPr>
          <w:rFonts w:eastAsia="Calibri"/>
        </w:rPr>
      </w:pPr>
    </w:p>
    <w:p w14:paraId="446FBB77" w14:textId="77777777" w:rsidR="000D2B61" w:rsidRPr="000D2B61" w:rsidRDefault="000D2B61" w:rsidP="000D2B61">
      <w:pPr>
        <w:pStyle w:val="Heading4"/>
        <w:rPr>
          <w:rFonts w:eastAsia="Times New Roman"/>
        </w:rPr>
      </w:pPr>
      <w:r w:rsidRPr="000D2B61">
        <w:rPr>
          <w:rFonts w:eastAsia="Times New Roman"/>
        </w:rPr>
        <w:t xml:space="preserve">The </w:t>
      </w:r>
      <w:proofErr w:type="spellStart"/>
      <w:r w:rsidRPr="000D2B61">
        <w:rPr>
          <w:rFonts w:eastAsia="Times New Roman"/>
        </w:rPr>
        <w:t>aff’s</w:t>
      </w:r>
      <w:proofErr w:type="spellEnd"/>
      <w:r w:rsidRPr="000D2B61">
        <w:rPr>
          <w:rFonts w:eastAsia="Times New Roman"/>
        </w:rPr>
        <w:t xml:space="preserve"> focus on </w:t>
      </w:r>
      <w:r w:rsidRPr="000D2B61">
        <w:rPr>
          <w:rFonts w:eastAsia="Times New Roman"/>
          <w:u w:val="single"/>
        </w:rPr>
        <w:t>cultural articulations</w:t>
      </w:r>
      <w:r w:rsidRPr="000D2B61">
        <w:rPr>
          <w:rFonts w:eastAsia="Times New Roman"/>
        </w:rPr>
        <w:t xml:space="preserve"> of anti-blackness in </w:t>
      </w:r>
      <w:r w:rsidRPr="000D2B61">
        <w:rPr>
          <w:rFonts w:eastAsia="Times New Roman"/>
          <w:u w:val="single"/>
        </w:rPr>
        <w:t>trope</w:t>
      </w:r>
      <w:r w:rsidRPr="000D2B61">
        <w:rPr>
          <w:rFonts w:eastAsia="Times New Roman"/>
        </w:rPr>
        <w:t xml:space="preserve">, </w:t>
      </w:r>
      <w:r w:rsidRPr="000D2B61">
        <w:rPr>
          <w:rFonts w:eastAsia="Times New Roman"/>
          <w:u w:val="single"/>
        </w:rPr>
        <w:t>image</w:t>
      </w:r>
      <w:r w:rsidRPr="000D2B61">
        <w:rPr>
          <w:rFonts w:eastAsia="Times New Roman"/>
        </w:rPr>
        <w:t xml:space="preserve">, and </w:t>
      </w:r>
      <w:r w:rsidRPr="000D2B61">
        <w:rPr>
          <w:rFonts w:eastAsia="Times New Roman"/>
          <w:u w:val="single"/>
        </w:rPr>
        <w:t>discourse</w:t>
      </w:r>
      <w:r w:rsidRPr="000D2B61">
        <w:rPr>
          <w:rFonts w:eastAsia="Times New Roman"/>
        </w:rPr>
        <w:t xml:space="preserve"> de-mobilizes Black radical resistance politics and ensures co-option by </w:t>
      </w:r>
      <w:r w:rsidRPr="000D2B61">
        <w:rPr>
          <w:rFonts w:eastAsia="Times New Roman"/>
          <w:u w:val="single"/>
        </w:rPr>
        <w:t>neoliberal institutions</w:t>
      </w:r>
      <w:r w:rsidRPr="000D2B61">
        <w:rPr>
          <w:rFonts w:eastAsia="Times New Roman"/>
        </w:rPr>
        <w:t xml:space="preserve"> – emphasizing </w:t>
      </w:r>
      <w:r w:rsidRPr="000D2B61">
        <w:rPr>
          <w:rFonts w:eastAsia="Times New Roman"/>
          <w:u w:val="single"/>
        </w:rPr>
        <w:t>performance</w:t>
      </w:r>
      <w:r w:rsidRPr="000D2B61">
        <w:rPr>
          <w:rFonts w:eastAsia="Times New Roman"/>
        </w:rPr>
        <w:t xml:space="preserve"> as the terrain of resistance abstracts away from the concrete, material, and political-economic foundations of anti-blackness, and ensures the enduring power of </w:t>
      </w:r>
      <w:r w:rsidRPr="000D2B61">
        <w:rPr>
          <w:rFonts w:eastAsia="Times New Roman"/>
          <w:u w:val="single"/>
        </w:rPr>
        <w:t xml:space="preserve">the capitalist nation-state  </w:t>
      </w:r>
    </w:p>
    <w:p w14:paraId="0D779CCD" w14:textId="77777777" w:rsidR="000D2B61" w:rsidRPr="000D2B61" w:rsidRDefault="000D2B61" w:rsidP="000D2B61">
      <w:pPr>
        <w:spacing w:line="256" w:lineRule="auto"/>
        <w:rPr>
          <w:rFonts w:eastAsia="Calibri"/>
          <w:b/>
          <w:bCs/>
          <w:sz w:val="26"/>
        </w:rPr>
      </w:pPr>
      <w:r w:rsidRPr="000D2B61">
        <w:rPr>
          <w:rFonts w:eastAsia="Calibri"/>
          <w:b/>
          <w:bCs/>
          <w:sz w:val="26"/>
        </w:rPr>
        <w:t xml:space="preserve">Burden-Stelly 16 </w:t>
      </w:r>
      <w:r w:rsidRPr="000D2B61">
        <w:rPr>
          <w:rFonts w:eastAsia="Calibri"/>
        </w:rPr>
        <w:t xml:space="preserve">(Charisse, Assistant Professor of Africana Studies and Political Science at Carleton College. She received a PhD in African Diaspora Studies in 2016 from the University of California, Berkeley, dissertation entitled “The Modern Capitalist State and the Black Challenge: Culturalism and the Elision of Political Economy,” pgs. 13-16) thanks </w:t>
      </w:r>
      <w:proofErr w:type="spellStart"/>
      <w:r w:rsidRPr="000D2B61">
        <w:rPr>
          <w:rFonts w:eastAsia="Calibri"/>
        </w:rPr>
        <w:t>kenny</w:t>
      </w:r>
      <w:proofErr w:type="spellEnd"/>
    </w:p>
    <w:p w14:paraId="40C70C69" w14:textId="77777777" w:rsidR="000D2B61" w:rsidRPr="000D2B61" w:rsidRDefault="000D2B61" w:rsidP="000D2B61">
      <w:pPr>
        <w:spacing w:line="256" w:lineRule="auto"/>
        <w:rPr>
          <w:rFonts w:eastAsia="Calibri"/>
          <w:sz w:val="12"/>
          <w:szCs w:val="12"/>
        </w:rPr>
      </w:pPr>
      <w:r w:rsidRPr="000D2B61">
        <w:rPr>
          <w:rFonts w:eastAsia="Calibri"/>
          <w:sz w:val="12"/>
          <w:szCs w:val="12"/>
        </w:rPr>
        <w:t>Even though contemporary articulations of the African diaspora became abstracted from radical enunciations of Blackness, and became a form of cultural critical practice, of mutual recognition against the universality of black misrepresentation and abjection, and an articulation of the politics of identity and representation,</w:t>
      </w:r>
      <w:r w:rsidRPr="000D2B61">
        <w:rPr>
          <w:rFonts w:eastAsia="Calibri"/>
        </w:rPr>
        <w:t xml:space="preserve"> </w:t>
      </w:r>
      <w:r w:rsidRPr="000D2B61">
        <w:rPr>
          <w:rFonts w:eastAsia="Calibri"/>
          <w:b/>
          <w:iCs/>
          <w:highlight w:val="green"/>
          <w:u w:val="single"/>
        </w:rPr>
        <w:t>the Black radical structure of feeling</w:t>
      </w:r>
      <w:r w:rsidRPr="000D2B61">
        <w:rPr>
          <w:rFonts w:eastAsia="Calibri"/>
        </w:rPr>
        <w:t xml:space="preserve"> nonetheless </w:t>
      </w:r>
      <w:r w:rsidRPr="000D2B61">
        <w:rPr>
          <w:rFonts w:eastAsia="Calibri"/>
          <w:highlight w:val="green"/>
          <w:u w:val="single"/>
        </w:rPr>
        <w:t>provided the grammar</w:t>
      </w:r>
      <w:r w:rsidRPr="000D2B61">
        <w:rPr>
          <w:rFonts w:eastAsia="Calibri"/>
          <w:u w:val="single"/>
        </w:rPr>
        <w:t xml:space="preserve"> and</w:t>
      </w:r>
      <w:r w:rsidRPr="000D2B61">
        <w:rPr>
          <w:rFonts w:eastAsia="Calibri"/>
        </w:rPr>
        <w:t xml:space="preserve"> the </w:t>
      </w:r>
      <w:r w:rsidRPr="000D2B61">
        <w:rPr>
          <w:rFonts w:eastAsia="Calibri"/>
          <w:u w:val="single"/>
        </w:rPr>
        <w:t xml:space="preserve">pedagogy </w:t>
      </w:r>
      <w:r w:rsidRPr="000D2B61">
        <w:rPr>
          <w:rFonts w:eastAsia="Calibri"/>
          <w:highlight w:val="green"/>
          <w:u w:val="single"/>
        </w:rPr>
        <w:t>to critique and challenge regimes of colonialit</w:t>
      </w:r>
      <w:r w:rsidRPr="000D2B61">
        <w:rPr>
          <w:rFonts w:eastAsia="Calibri"/>
          <w:u w:val="single"/>
        </w:rPr>
        <w:t>y</w:t>
      </w:r>
      <w:r w:rsidRPr="000D2B61">
        <w:rPr>
          <w:rFonts w:eastAsia="Calibri"/>
        </w:rPr>
        <w:t xml:space="preserve">79 </w:t>
      </w:r>
      <w:r w:rsidRPr="000D2B61">
        <w:rPr>
          <w:rFonts w:eastAsia="Calibri"/>
          <w:highlight w:val="green"/>
          <w:u w:val="single"/>
        </w:rPr>
        <w:t>that sustain</w:t>
      </w:r>
      <w:r w:rsidRPr="000D2B61">
        <w:rPr>
          <w:rFonts w:eastAsia="Calibri"/>
        </w:rPr>
        <w:t xml:space="preserve"> the trans-spatial and trans-temporal conditions of </w:t>
      </w:r>
      <w:r w:rsidRPr="000D2B61">
        <w:rPr>
          <w:rFonts w:eastAsia="Calibri"/>
          <w:u w:val="single"/>
        </w:rPr>
        <w:t xml:space="preserve">Black </w:t>
      </w:r>
      <w:r w:rsidRPr="000D2B61">
        <w:rPr>
          <w:rFonts w:eastAsia="Calibri"/>
          <w:highlight w:val="green"/>
          <w:u w:val="single"/>
        </w:rPr>
        <w:t>abjection</w:t>
      </w:r>
      <w:r w:rsidRPr="000D2B61">
        <w:rPr>
          <w:rFonts w:eastAsia="Calibri"/>
        </w:rPr>
        <w:t xml:space="preserve">. </w:t>
      </w:r>
      <w:r w:rsidRPr="000D2B61">
        <w:rPr>
          <w:rFonts w:eastAsia="Calibri"/>
          <w:sz w:val="12"/>
          <w:szCs w:val="12"/>
        </w:rPr>
        <w:t>It created an intellectual map for theories of the African diaspora to reflect anticolonial and antiracist grievance articulated in the conjunctural space of black radical consciousness.</w:t>
      </w:r>
      <w:r w:rsidRPr="000D2B61">
        <w:rPr>
          <w:rFonts w:eastAsia="Calibri"/>
        </w:rPr>
        <w:t xml:space="preserve"> </w:t>
      </w:r>
      <w:r w:rsidRPr="000D2B61">
        <w:rPr>
          <w:rFonts w:eastAsia="Calibri"/>
          <w:u w:val="single"/>
        </w:rPr>
        <w:t>Unlike post-Cold War articulations of Blackness, the Black radical structure of feeling inflected a heterogeneous critique imbued with</w:t>
      </w:r>
      <w:r w:rsidRPr="000D2B61">
        <w:rPr>
          <w:rFonts w:eastAsia="Calibri"/>
        </w:rPr>
        <w:t xml:space="preserve"> not only cultural, but also </w:t>
      </w:r>
      <w:r w:rsidRPr="000D2B61">
        <w:rPr>
          <w:rFonts w:eastAsia="Calibri"/>
          <w:b/>
          <w:iCs/>
          <w:highlight w:val="green"/>
          <w:u w:val="single"/>
        </w:rPr>
        <w:t>structural</w:t>
      </w:r>
      <w:r w:rsidRPr="000D2B61">
        <w:rPr>
          <w:rFonts w:eastAsia="Calibri"/>
          <w:highlight w:val="green"/>
        </w:rPr>
        <w:t xml:space="preserve">, </w:t>
      </w:r>
      <w:r w:rsidRPr="000D2B61">
        <w:rPr>
          <w:rFonts w:eastAsia="Calibri"/>
          <w:b/>
          <w:iCs/>
          <w:highlight w:val="green"/>
          <w:u w:val="single"/>
        </w:rPr>
        <w:t>anticapitalist</w:t>
      </w:r>
      <w:r w:rsidRPr="000D2B61">
        <w:rPr>
          <w:rFonts w:eastAsia="Calibri"/>
        </w:rPr>
        <w:t xml:space="preserve">, </w:t>
      </w:r>
      <w:r w:rsidRPr="000D2B61">
        <w:rPr>
          <w:rFonts w:eastAsia="Calibri"/>
          <w:u w:val="single"/>
        </w:rPr>
        <w:t>and</w:t>
      </w:r>
      <w:r w:rsidRPr="000D2B61">
        <w:rPr>
          <w:rFonts w:eastAsia="Calibri"/>
        </w:rPr>
        <w:t xml:space="preserve"> </w:t>
      </w:r>
      <w:r w:rsidRPr="000D2B61">
        <w:rPr>
          <w:rFonts w:eastAsia="Calibri"/>
          <w:b/>
          <w:iCs/>
          <w:highlight w:val="green"/>
          <w:u w:val="single"/>
        </w:rPr>
        <w:t>anti-imperialist foundations</w:t>
      </w:r>
      <w:r w:rsidRPr="000D2B61">
        <w:rPr>
          <w:rFonts w:eastAsia="Calibri"/>
        </w:rPr>
        <w:t xml:space="preserve">. </w:t>
      </w:r>
      <w:r w:rsidRPr="000D2B61">
        <w:rPr>
          <w:rFonts w:eastAsia="Calibri"/>
          <w:u w:val="single"/>
        </w:rPr>
        <w:t>“New Negro Culturalism”</w:t>
      </w:r>
      <w:r w:rsidRPr="000D2B61">
        <w:rPr>
          <w:rFonts w:eastAsia="Calibri"/>
        </w:rPr>
        <w:t>—the Harlem Renaissance enunciation of Black radicalism—</w:t>
      </w:r>
      <w:r w:rsidRPr="000D2B61">
        <w:rPr>
          <w:rFonts w:eastAsia="Calibri"/>
          <w:u w:val="single"/>
        </w:rPr>
        <w:t>had yet to become the hegemonic mode of theorizing and asserting Blackness</w:t>
      </w:r>
      <w:r w:rsidRPr="000D2B61">
        <w:rPr>
          <w:rFonts w:eastAsia="Calibri"/>
        </w:rPr>
        <w:t xml:space="preserve">, </w:t>
      </w:r>
      <w:r w:rsidRPr="000D2B61">
        <w:rPr>
          <w:rFonts w:eastAsia="Calibri"/>
          <w:u w:val="single"/>
        </w:rPr>
        <w:t xml:space="preserve">so the </w:t>
      </w:r>
      <w:r w:rsidRPr="000D2B61">
        <w:rPr>
          <w:rFonts w:eastAsia="Calibri"/>
          <w:highlight w:val="green"/>
          <w:u w:val="single"/>
        </w:rPr>
        <w:t>project of constructing Black modern subjectivity became</w:t>
      </w:r>
      <w:r w:rsidRPr="000D2B61">
        <w:rPr>
          <w:rFonts w:eastAsia="Calibri"/>
          <w:u w:val="single"/>
        </w:rPr>
        <w:t xml:space="preserve"> inhered in </w:t>
      </w:r>
      <w:r w:rsidRPr="000D2B61">
        <w:rPr>
          <w:rFonts w:eastAsia="Calibri"/>
          <w:b/>
          <w:iCs/>
          <w:highlight w:val="green"/>
          <w:u w:val="single"/>
        </w:rPr>
        <w:t>a robust theoretical framework</w:t>
      </w:r>
      <w:r w:rsidRPr="000D2B61">
        <w:rPr>
          <w:rFonts w:eastAsia="Calibri"/>
        </w:rPr>
        <w:t xml:space="preserve"> </w:t>
      </w:r>
      <w:r w:rsidRPr="000D2B61">
        <w:rPr>
          <w:rFonts w:eastAsia="Calibri"/>
          <w:u w:val="single"/>
        </w:rPr>
        <w:t xml:space="preserve">that </w:t>
      </w:r>
      <w:r w:rsidRPr="000D2B61">
        <w:rPr>
          <w:rFonts w:eastAsia="Calibri"/>
          <w:highlight w:val="green"/>
          <w:u w:val="single"/>
        </w:rPr>
        <w:t>included</w:t>
      </w:r>
      <w:r w:rsidRPr="000D2B61">
        <w:rPr>
          <w:rFonts w:eastAsia="Calibri"/>
          <w:u w:val="single"/>
        </w:rPr>
        <w:t xml:space="preserve"> structural </w:t>
      </w:r>
      <w:r w:rsidRPr="000D2B61">
        <w:rPr>
          <w:rFonts w:eastAsia="Calibri"/>
          <w:highlight w:val="green"/>
          <w:u w:val="single"/>
        </w:rPr>
        <w:t>critiques of capitalist exploitation</w:t>
      </w:r>
      <w:r w:rsidRPr="000D2B61">
        <w:rPr>
          <w:rFonts w:eastAsia="Calibri"/>
          <w:sz w:val="12"/>
          <w:szCs w:val="12"/>
        </w:rPr>
        <w:t>, analyses of racialization, and the politicization of cultural production.</w:t>
      </w:r>
      <w:r w:rsidRPr="000D2B61">
        <w:rPr>
          <w:rFonts w:eastAsia="Calibri"/>
        </w:rPr>
        <w:t xml:space="preserve"> </w:t>
      </w:r>
      <w:r w:rsidRPr="000D2B61">
        <w:rPr>
          <w:rFonts w:eastAsia="Calibri"/>
          <w:u w:val="single"/>
        </w:rPr>
        <w:t xml:space="preserve">This dissertation seeks to comprehensively refocus the analytical frameworks dealing with black modern subjectivity through an in-depth examination of </w:t>
      </w:r>
      <w:r w:rsidRPr="000D2B61">
        <w:rPr>
          <w:rFonts w:eastAsia="Calibri"/>
          <w:b/>
          <w:iCs/>
          <w:highlight w:val="green"/>
          <w:u w:val="single"/>
        </w:rPr>
        <w:t>“Culturalism,”</w:t>
      </w:r>
      <w:r w:rsidRPr="000D2B61">
        <w:rPr>
          <w:rFonts w:eastAsia="Calibri"/>
        </w:rPr>
        <w:t xml:space="preserve"> </w:t>
      </w:r>
      <w:r w:rsidRPr="000D2B61">
        <w:rPr>
          <w:rFonts w:eastAsia="Calibri"/>
          <w:u w:val="single"/>
        </w:rPr>
        <w:t xml:space="preserve">or the regime of meaning-making in which Blackness is </w:t>
      </w:r>
      <w:r w:rsidRPr="000D2B61">
        <w:rPr>
          <w:rFonts w:eastAsia="Calibri"/>
          <w:b/>
          <w:iCs/>
          <w:highlight w:val="green"/>
          <w:u w:val="single"/>
        </w:rPr>
        <w:t>culturally specified</w:t>
      </w:r>
      <w:r w:rsidRPr="000D2B61">
        <w:rPr>
          <w:rFonts w:eastAsia="Calibri"/>
          <w:highlight w:val="green"/>
        </w:rPr>
        <w:t xml:space="preserve"> </w:t>
      </w:r>
      <w:r w:rsidRPr="000D2B61">
        <w:rPr>
          <w:rFonts w:eastAsia="Calibri"/>
          <w:b/>
          <w:iCs/>
          <w:highlight w:val="green"/>
          <w:u w:val="single"/>
        </w:rPr>
        <w:t>and abstracted from material, political economic, and structural conditions of dispossession</w:t>
      </w:r>
      <w:r w:rsidRPr="000D2B61">
        <w:rPr>
          <w:rFonts w:eastAsia="Calibri"/>
        </w:rPr>
        <w:t xml:space="preserve"> </w:t>
      </w:r>
      <w:r w:rsidRPr="000D2B61">
        <w:rPr>
          <w:rFonts w:eastAsia="Calibri"/>
          <w:u w:val="single"/>
        </w:rPr>
        <w:t>through state technologies of antiradicalism</w:t>
      </w:r>
      <w:r w:rsidRPr="000D2B61">
        <w:rPr>
          <w:rFonts w:eastAsia="Calibri"/>
        </w:rPr>
        <w:t xml:space="preserve">. </w:t>
      </w:r>
      <w:r w:rsidRPr="000D2B61">
        <w:rPr>
          <w:rFonts w:eastAsia="Calibri"/>
          <w:sz w:val="12"/>
          <w:szCs w:val="12"/>
        </w:rPr>
        <w:t>As Deborah Thomas explains, “Herein lies the root of the epistemological violence generated by the turn to [C]</w:t>
      </w:r>
      <w:proofErr w:type="spellStart"/>
      <w:r w:rsidRPr="000D2B61">
        <w:rPr>
          <w:rFonts w:eastAsia="Calibri"/>
          <w:sz w:val="12"/>
          <w:szCs w:val="12"/>
        </w:rPr>
        <w:t>ulturalis</w:t>
      </w:r>
      <w:proofErr w:type="spellEnd"/>
      <w:r w:rsidRPr="000D2B61">
        <w:rPr>
          <w:rFonts w:eastAsia="Calibri"/>
          <w:sz w:val="12"/>
          <w:szCs w:val="12"/>
        </w:rPr>
        <w:t xml:space="preserve">[m]... The question of where black populations stood in relation to states... became secondary to the question of how blacks in the West were </w:t>
      </w:r>
      <w:proofErr w:type="spellStart"/>
      <w:r w:rsidRPr="000D2B61">
        <w:rPr>
          <w:rFonts w:eastAsia="Calibri"/>
          <w:sz w:val="12"/>
          <w:szCs w:val="12"/>
        </w:rPr>
        <w:t>connezcted</w:t>
      </w:r>
      <w:proofErr w:type="spellEnd"/>
      <w:r w:rsidRPr="000D2B61">
        <w:rPr>
          <w:rFonts w:eastAsia="Calibri"/>
          <w:sz w:val="12"/>
          <w:szCs w:val="12"/>
        </w:rPr>
        <w:t xml:space="preserve"> to roots, to Africa...</w:t>
      </w:r>
      <w:r w:rsidRPr="000D2B61">
        <w:rPr>
          <w:rFonts w:eastAsia="Calibri"/>
        </w:rPr>
        <w:t xml:space="preserve"> </w:t>
      </w:r>
      <w:r w:rsidRPr="000D2B61">
        <w:rPr>
          <w:rFonts w:eastAsia="Calibri"/>
          <w:u w:val="single"/>
        </w:rPr>
        <w:t>the language of cultural politics</w:t>
      </w:r>
      <w:r w:rsidRPr="000D2B61">
        <w:rPr>
          <w:rFonts w:eastAsia="Calibri"/>
        </w:rPr>
        <w:t xml:space="preserve">... </w:t>
      </w:r>
      <w:r w:rsidRPr="000D2B61">
        <w:rPr>
          <w:rFonts w:eastAsia="Calibri"/>
          <w:b/>
          <w:iCs/>
          <w:highlight w:val="green"/>
          <w:u w:val="single"/>
        </w:rPr>
        <w:t>abandons the impetus within internationalism toward imagining political community</w:t>
      </w:r>
      <w:r w:rsidRPr="000D2B61">
        <w:rPr>
          <w:rFonts w:eastAsia="Calibri"/>
        </w:rPr>
        <w:t xml:space="preserve">. </w:t>
      </w:r>
      <w:r w:rsidRPr="000D2B61">
        <w:rPr>
          <w:rFonts w:eastAsia="Calibri"/>
          <w:u w:val="single"/>
        </w:rPr>
        <w:t>It derails a more global political economic analysis</w:t>
      </w:r>
      <w:r w:rsidRPr="000D2B61">
        <w:rPr>
          <w:rFonts w:eastAsia="Calibri"/>
          <w:sz w:val="12"/>
          <w:szCs w:val="12"/>
        </w:rPr>
        <w:t xml:space="preserve">...”80 </w:t>
      </w:r>
      <w:proofErr w:type="spellStart"/>
      <w:r w:rsidRPr="000D2B61">
        <w:rPr>
          <w:rFonts w:eastAsia="Calibri"/>
          <w:sz w:val="12"/>
          <w:szCs w:val="12"/>
        </w:rPr>
        <w:t>Herskovitsian</w:t>
      </w:r>
      <w:proofErr w:type="spellEnd"/>
      <w:r w:rsidRPr="000D2B61">
        <w:rPr>
          <w:rFonts w:eastAsia="Calibri"/>
          <w:sz w:val="12"/>
          <w:szCs w:val="12"/>
        </w:rPr>
        <w:t xml:space="preserve"> cultural analysis, which asserted Black humanity and equality based on evidence of African cultural legacy,81 inaugurated the shift from political economy to “the language of moralism.”82 The focus on cultural continuity did not take into account historical conditions of forced labor, racialized oppression, colonial imposition, or capitalist exploitation;83 instead it codified the “assumption that the history and culture of peoples of African descent in the New World have to be argued out anthropologically in terms of an identifiable authentic past persisting into the present.”84 The latter was determined to be the key to citizenship and equality for Blacks. Cold War Culturalism institutionalized the hegemony of antiradical cultural politics by foregrounding cultural analyses of African retention and syncretism, cultural continuity, and comparative diasporic cultures. As the Cold War instantiated the bifurcation of the world and influenced the direction of decolonization, “diaspora became reduced to its cultural aspects... the question of origins became a question of culture.” It essentially framed connections among African descendants in terms of culture; asserted Black modernity and claims to equality on cultural grounds; and constructed culture as the domain of struggle.</w:t>
      </w:r>
      <w:r w:rsidRPr="000D2B61">
        <w:rPr>
          <w:rFonts w:eastAsia="Calibri"/>
        </w:rPr>
        <w:t xml:space="preserve"> </w:t>
      </w:r>
      <w:r w:rsidRPr="000D2B61">
        <w:rPr>
          <w:rFonts w:eastAsia="Calibri"/>
          <w:u w:val="single"/>
        </w:rPr>
        <w:t xml:space="preserve">Culturalism divorced Blackness and the African diaspora from </w:t>
      </w:r>
      <w:r w:rsidRPr="000D2B61">
        <w:rPr>
          <w:rFonts w:eastAsia="Calibri"/>
          <w:b/>
          <w:iCs/>
          <w:highlight w:val="green"/>
          <w:u w:val="single"/>
        </w:rPr>
        <w:t>the material realties of governmentalized, transnational state projects</w:t>
      </w:r>
      <w:r w:rsidRPr="000D2B61">
        <w:rPr>
          <w:rFonts w:eastAsia="Calibri"/>
          <w:u w:val="single"/>
        </w:rPr>
        <w:t xml:space="preserve"> that sustain racial and class hierarchies</w:t>
      </w:r>
      <w:r w:rsidRPr="000D2B61">
        <w:rPr>
          <w:rFonts w:eastAsia="Calibri"/>
        </w:rPr>
        <w:t xml:space="preserve">.85 </w:t>
      </w:r>
      <w:r w:rsidRPr="000D2B61">
        <w:rPr>
          <w:rFonts w:eastAsia="Calibri"/>
          <w:sz w:val="12"/>
          <w:szCs w:val="12"/>
        </w:rPr>
        <w:t>The hegemony of Culturalism in contemporary theories of the Black condition and the African diaspora diverge significantly from those of the Black radical structure of feeling that conceptualized the Diaspora (</w:t>
      </w:r>
      <w:proofErr w:type="spellStart"/>
      <w:r w:rsidRPr="000D2B61">
        <w:rPr>
          <w:rFonts w:eastAsia="Calibri"/>
          <w:sz w:val="12"/>
          <w:szCs w:val="12"/>
        </w:rPr>
        <w:t>thought</w:t>
      </w:r>
      <w:proofErr w:type="spellEnd"/>
      <w:r w:rsidRPr="000D2B61">
        <w:rPr>
          <w:rFonts w:eastAsia="Calibri"/>
          <w:sz w:val="12"/>
          <w:szCs w:val="12"/>
        </w:rPr>
        <w:t xml:space="preserve"> not explicitly named at this time) through a nexus that included political economy, cultural formations, and nationalism. Conditions of Black abjection were seen to permeate both the base and the superstructure such that mobilization on both fronts was necessary to combat white supremacy.</w:t>
      </w:r>
      <w:r w:rsidRPr="000D2B61">
        <w:rPr>
          <w:rFonts w:eastAsia="Calibri"/>
        </w:rPr>
        <w:t xml:space="preserve"> </w:t>
      </w:r>
      <w:r w:rsidRPr="000D2B61">
        <w:rPr>
          <w:rFonts w:eastAsia="Calibri"/>
          <w:u w:val="single"/>
        </w:rPr>
        <w:t>The ascendance of New Negro Culturalism as the progenitor of, and</w:t>
      </w:r>
      <w:r w:rsidRPr="000D2B61">
        <w:rPr>
          <w:rFonts w:eastAsia="Calibri"/>
        </w:rPr>
        <w:t xml:space="preserve"> therefore the </w:t>
      </w:r>
      <w:r w:rsidRPr="000D2B61">
        <w:rPr>
          <w:rFonts w:eastAsia="Calibri"/>
          <w:u w:val="single"/>
        </w:rPr>
        <w:t xml:space="preserve">predominate structure in, post-Cold War theories of the African diaspora is the unfortunate consequence of </w:t>
      </w:r>
      <w:r w:rsidRPr="000D2B61">
        <w:rPr>
          <w:rFonts w:eastAsia="Calibri"/>
          <w:b/>
          <w:iCs/>
          <w:highlight w:val="green"/>
          <w:u w:val="single"/>
        </w:rPr>
        <w:t>the entanglements of anticommunism</w:t>
      </w:r>
      <w:r w:rsidRPr="000D2B61">
        <w:rPr>
          <w:rFonts w:eastAsia="Calibri"/>
          <w:highlight w:val="green"/>
        </w:rPr>
        <w:t xml:space="preserve">, </w:t>
      </w:r>
      <w:r w:rsidRPr="000D2B61">
        <w:rPr>
          <w:rFonts w:eastAsia="Calibri"/>
          <w:b/>
          <w:iCs/>
          <w:highlight w:val="green"/>
          <w:u w:val="single"/>
        </w:rPr>
        <w:t>antiradicalism</w:t>
      </w:r>
      <w:r w:rsidRPr="000D2B61">
        <w:rPr>
          <w:rFonts w:eastAsia="Calibri"/>
          <w:highlight w:val="green"/>
        </w:rPr>
        <w:t xml:space="preserve">, </w:t>
      </w:r>
      <w:r w:rsidRPr="000D2B61">
        <w:rPr>
          <w:rFonts w:eastAsia="Calibri"/>
          <w:b/>
          <w:iCs/>
          <w:highlight w:val="green"/>
          <w:u w:val="single"/>
        </w:rPr>
        <w:t>and antiblackness</w:t>
      </w:r>
      <w:r w:rsidRPr="000D2B61">
        <w:rPr>
          <w:rFonts w:eastAsia="Calibri"/>
        </w:rPr>
        <w:t xml:space="preserve">. </w:t>
      </w:r>
      <w:r w:rsidRPr="000D2B61">
        <w:rPr>
          <w:rFonts w:eastAsia="Calibri"/>
          <w:u w:val="single"/>
        </w:rPr>
        <w:t xml:space="preserve">The result has been a turn away from the political economy/structural critique that, in the interwar period, </w:t>
      </w:r>
      <w:r w:rsidRPr="000D2B61">
        <w:rPr>
          <w:rFonts w:eastAsia="Calibri"/>
          <w:b/>
          <w:iCs/>
          <w:highlight w:val="green"/>
          <w:u w:val="single"/>
        </w:rPr>
        <w:t>provided a theoretical framework to challenge American antiblack statist discourse</w:t>
      </w:r>
      <w:r w:rsidRPr="000D2B61">
        <w:rPr>
          <w:rFonts w:eastAsia="Calibri"/>
        </w:rPr>
        <w:t xml:space="preserve">. </w:t>
      </w:r>
      <w:r w:rsidRPr="000D2B61">
        <w:rPr>
          <w:rFonts w:eastAsia="Calibri"/>
          <w:u w:val="single"/>
        </w:rPr>
        <w:t>The marginalization of Black</w:t>
      </w:r>
      <w:r w:rsidRPr="000D2B61">
        <w:rPr>
          <w:rFonts w:eastAsia="Calibri"/>
        </w:rPr>
        <w:t xml:space="preserve"> radicalism and </w:t>
      </w:r>
      <w:r w:rsidRPr="000D2B61">
        <w:rPr>
          <w:rFonts w:eastAsia="Calibri"/>
          <w:u w:val="single"/>
        </w:rPr>
        <w:t xml:space="preserve">political economy produced </w:t>
      </w:r>
      <w:r w:rsidRPr="000D2B61">
        <w:rPr>
          <w:rFonts w:eastAsia="Calibri"/>
          <w:b/>
          <w:iCs/>
          <w:highlight w:val="green"/>
          <w:u w:val="single"/>
        </w:rPr>
        <w:t>the politicization of culture</w:t>
      </w:r>
      <w:r w:rsidRPr="000D2B61">
        <w:rPr>
          <w:rFonts w:eastAsia="Calibri"/>
        </w:rPr>
        <w:t xml:space="preserve"> </w:t>
      </w:r>
      <w:r w:rsidRPr="000D2B61">
        <w:rPr>
          <w:rFonts w:eastAsia="Calibri"/>
          <w:u w:val="single"/>
        </w:rPr>
        <w:t>as the dominant mode of organizing for Black equality</w:t>
      </w:r>
      <w:r w:rsidRPr="000D2B61">
        <w:rPr>
          <w:rFonts w:eastAsia="Calibri"/>
          <w:sz w:val="12"/>
          <w:szCs w:val="12"/>
        </w:rPr>
        <w:t>, and the primary intellectual focus in African diaspora studies. Post-Cold War theories of the African diaspora became divorced from the Black radical structure of feeling and reduced to the Harlem Renaissance enunciation of black radicalism in a manner that does not sufficiently theorize the conditions of Black abjection and their connection to the material realities of Black people.</w:t>
      </w:r>
      <w:r w:rsidRPr="000D2B61">
        <w:rPr>
          <w:rFonts w:eastAsia="Calibri"/>
        </w:rPr>
        <w:t xml:space="preserve"> </w:t>
      </w:r>
      <w:r w:rsidRPr="000D2B61">
        <w:rPr>
          <w:rFonts w:eastAsia="Calibri"/>
          <w:u w:val="single"/>
        </w:rPr>
        <w:t>Culturalism supports the constitution and maintenance of Blackness as a category of</w:t>
      </w:r>
      <w:r w:rsidRPr="000D2B61">
        <w:rPr>
          <w:rFonts w:eastAsia="Calibri"/>
        </w:rPr>
        <w:t xml:space="preserve"> economic exploitation and dispossession and </w:t>
      </w:r>
      <w:r w:rsidRPr="000D2B61">
        <w:rPr>
          <w:rFonts w:eastAsia="Calibri"/>
          <w:u w:val="single"/>
        </w:rPr>
        <w:t>racialized abjection</w:t>
      </w:r>
      <w:r w:rsidRPr="000D2B61">
        <w:rPr>
          <w:rFonts w:eastAsia="Calibri"/>
        </w:rPr>
        <w:t xml:space="preserve"> in three fundamental ways. First, </w:t>
      </w:r>
      <w:r w:rsidRPr="000D2B61">
        <w:rPr>
          <w:rFonts w:eastAsia="Calibri"/>
          <w:u w:val="single"/>
        </w:rPr>
        <w:t xml:space="preserve">it reinscribes the Black </w:t>
      </w:r>
      <w:r w:rsidRPr="000D2B61">
        <w:rPr>
          <w:rFonts w:eastAsia="Calibri"/>
          <w:b/>
          <w:iCs/>
          <w:highlight w:val="green"/>
          <w:u w:val="single"/>
        </w:rPr>
        <w:t>on the margins of the state</w:t>
      </w:r>
      <w:r w:rsidRPr="000D2B61">
        <w:rPr>
          <w:rFonts w:eastAsia="Calibri"/>
        </w:rPr>
        <w:t xml:space="preserve"> </w:t>
      </w:r>
      <w:r w:rsidRPr="000D2B61">
        <w:rPr>
          <w:rFonts w:eastAsia="Calibri"/>
          <w:u w:val="single"/>
        </w:rPr>
        <w:t>by accommodating Blackness in a way that maintains</w:t>
      </w:r>
      <w:r w:rsidRPr="000D2B61">
        <w:rPr>
          <w:rFonts w:eastAsia="Calibri"/>
        </w:rPr>
        <w:t xml:space="preserve"> their </w:t>
      </w:r>
      <w:r w:rsidRPr="000D2B61">
        <w:rPr>
          <w:rFonts w:eastAsia="Calibri"/>
          <w:u w:val="single"/>
        </w:rPr>
        <w:t>subordination and subjection on cultural grounds</w:t>
      </w:r>
      <w:r w:rsidRPr="000D2B61">
        <w:rPr>
          <w:rFonts w:eastAsia="Calibri"/>
        </w:rPr>
        <w:t xml:space="preserve">. </w:t>
      </w:r>
      <w:r w:rsidRPr="000D2B61">
        <w:rPr>
          <w:rFonts w:eastAsia="Calibri"/>
          <w:u w:val="single"/>
        </w:rPr>
        <w:t xml:space="preserve">The foregrounding of </w:t>
      </w:r>
      <w:r w:rsidRPr="000D2B61">
        <w:rPr>
          <w:rFonts w:eastAsia="Calibri"/>
          <w:b/>
          <w:iCs/>
          <w:highlight w:val="green"/>
          <w:u w:val="single"/>
        </w:rPr>
        <w:t>the culture</w:t>
      </w:r>
      <w:r w:rsidRPr="000D2B61">
        <w:rPr>
          <w:rFonts w:eastAsia="Calibri"/>
        </w:rPr>
        <w:t xml:space="preserve">, behavior, </w:t>
      </w:r>
      <w:r w:rsidRPr="000D2B61">
        <w:rPr>
          <w:rFonts w:eastAsia="Calibri"/>
          <w:b/>
          <w:iCs/>
          <w:highlight w:val="green"/>
          <w:u w:val="single"/>
        </w:rPr>
        <w:t>and performance of Black people</w:t>
      </w:r>
      <w:r w:rsidRPr="000D2B61">
        <w:rPr>
          <w:rFonts w:eastAsia="Calibri"/>
        </w:rPr>
        <w:t xml:space="preserve"> </w:t>
      </w:r>
      <w:r w:rsidRPr="000D2B61">
        <w:rPr>
          <w:rFonts w:eastAsia="Calibri"/>
          <w:u w:val="single"/>
        </w:rPr>
        <w:t>leaves the effects of inequality, increased poverty, unemployment, and structural features of the global political economy on Black people largely undertheorized</w:t>
      </w:r>
      <w:r w:rsidRPr="000D2B61">
        <w:rPr>
          <w:rFonts w:eastAsia="Calibri"/>
        </w:rPr>
        <w:t xml:space="preserve">. </w:t>
      </w:r>
      <w:r w:rsidRPr="000D2B61">
        <w:rPr>
          <w:rFonts w:eastAsia="Calibri"/>
          <w:sz w:val="12"/>
          <w:szCs w:val="12"/>
        </w:rPr>
        <w:t>Thus, on the one hand, deteriorating conditions of Black people globally are understood as innate cultural lack or pathology. On the other hand,</w:t>
      </w:r>
      <w:r w:rsidRPr="000D2B61">
        <w:rPr>
          <w:rFonts w:eastAsia="Calibri"/>
        </w:rPr>
        <w:t xml:space="preserve"> </w:t>
      </w:r>
      <w:r w:rsidRPr="000D2B61">
        <w:rPr>
          <w:rFonts w:eastAsia="Calibri"/>
          <w:u w:val="single"/>
        </w:rPr>
        <w:t>it is assumed</w:t>
      </w:r>
      <w:r w:rsidRPr="000D2B61">
        <w:rPr>
          <w:rFonts w:eastAsia="Calibri"/>
        </w:rPr>
        <w:t xml:space="preserve"> that </w:t>
      </w:r>
      <w:r w:rsidRPr="000D2B61">
        <w:rPr>
          <w:rFonts w:eastAsia="Calibri"/>
          <w:u w:val="single"/>
        </w:rPr>
        <w:t xml:space="preserve">Black empowerment and equality can be achieved in </w:t>
      </w:r>
      <w:r w:rsidRPr="000D2B61">
        <w:rPr>
          <w:rFonts w:eastAsia="Calibri"/>
          <w:b/>
          <w:iCs/>
          <w:highlight w:val="green"/>
          <w:u w:val="single"/>
        </w:rPr>
        <w:t>the struggle over cultural representation</w:t>
      </w:r>
      <w:r w:rsidRPr="000D2B61">
        <w:rPr>
          <w:rFonts w:eastAsia="Calibri"/>
        </w:rPr>
        <w:t xml:space="preserve">. </w:t>
      </w:r>
      <w:proofErr w:type="gramStart"/>
      <w:r w:rsidRPr="000D2B61">
        <w:rPr>
          <w:rFonts w:eastAsia="Calibri"/>
        </w:rPr>
        <w:t xml:space="preserve">Both of </w:t>
      </w:r>
      <w:r w:rsidRPr="000D2B61">
        <w:rPr>
          <w:rFonts w:eastAsia="Calibri"/>
          <w:u w:val="single"/>
        </w:rPr>
        <w:t>these</w:t>
      </w:r>
      <w:proofErr w:type="gramEnd"/>
      <w:r w:rsidRPr="000D2B61">
        <w:rPr>
          <w:rFonts w:eastAsia="Calibri"/>
          <w:u w:val="single"/>
        </w:rPr>
        <w:t xml:space="preserve"> positions reproduce cultural specifications of Blackness that negate the role of</w:t>
      </w:r>
      <w:r w:rsidRPr="000D2B61">
        <w:rPr>
          <w:rFonts w:eastAsia="Calibri"/>
        </w:rPr>
        <w:t xml:space="preserve"> state and </w:t>
      </w:r>
      <w:r w:rsidRPr="000D2B61">
        <w:rPr>
          <w:rFonts w:eastAsia="Calibri"/>
          <w:b/>
          <w:iCs/>
          <w:highlight w:val="green"/>
          <w:u w:val="single"/>
        </w:rPr>
        <w:t>capitalist structures</w:t>
      </w:r>
      <w:r w:rsidRPr="000D2B61">
        <w:rPr>
          <w:rFonts w:eastAsia="Calibri"/>
        </w:rPr>
        <w:t xml:space="preserve"> </w:t>
      </w:r>
      <w:r w:rsidRPr="000D2B61">
        <w:rPr>
          <w:rFonts w:eastAsia="Calibri"/>
          <w:u w:val="single"/>
        </w:rPr>
        <w:t>in its production and maintenance</w:t>
      </w:r>
      <w:r w:rsidRPr="000D2B61">
        <w:rPr>
          <w:rFonts w:eastAsia="Calibri"/>
        </w:rPr>
        <w:t xml:space="preserve">. </w:t>
      </w:r>
      <w:r w:rsidRPr="000D2B61">
        <w:rPr>
          <w:rFonts w:eastAsia="Calibri"/>
          <w:sz w:val="12"/>
          <w:szCs w:val="12"/>
        </w:rPr>
        <w:t xml:space="preserve">Second, Culturalism creates the condition for the Black that is inscribed in the modern project to “niggerize”86 radical Blacks who present a fundamental threat to the organization of global and statist structures </w:t>
      </w:r>
      <w:proofErr w:type="gramStart"/>
      <w:r w:rsidRPr="000D2B61">
        <w:rPr>
          <w:rFonts w:eastAsia="Calibri"/>
          <w:sz w:val="12"/>
          <w:szCs w:val="12"/>
        </w:rPr>
        <w:t>on the basis of</w:t>
      </w:r>
      <w:proofErr w:type="gramEnd"/>
      <w:r w:rsidRPr="000D2B61">
        <w:rPr>
          <w:rFonts w:eastAsia="Calibri"/>
          <w:sz w:val="12"/>
          <w:szCs w:val="12"/>
        </w:rPr>
        <w:t xml:space="preserve"> racialized capitalist exploitation. Culturalism asserts a particular outlook, behavior, and set of goals for Black people,87 and those who deviate from these norms that are ostensibly shared by the entire group are cast out. In other words, culture is asserted to rationalize the marginalization of those who occupy the constitutive outside of the state because they have been construed as seditious, subversive, and dangerous. The latter are foreclosed from belonging and are therefore subjected to the violation of their civil liberties, confinement, and deportation. By severely curtailing the possibilities, potential, and forms of freedom of those who are inscribed in the modern project and niggerizing those who are not, Culturalism ultimately functions as a technology of state repression and subjection. Third,</w:t>
      </w:r>
      <w:r w:rsidRPr="000D2B61">
        <w:rPr>
          <w:rFonts w:eastAsia="Calibri"/>
        </w:rPr>
        <w:t xml:space="preserve"> </w:t>
      </w:r>
      <w:r w:rsidRPr="000D2B61">
        <w:rPr>
          <w:rFonts w:eastAsia="Calibri"/>
          <w:u w:val="single"/>
        </w:rPr>
        <w:t xml:space="preserve">Culturalism has the dual function of </w:t>
      </w:r>
      <w:r w:rsidRPr="000D2B61">
        <w:rPr>
          <w:rFonts w:eastAsia="Calibri"/>
          <w:b/>
          <w:iCs/>
          <w:highlight w:val="green"/>
          <w:u w:val="single"/>
        </w:rPr>
        <w:t>erasing political economy</w:t>
      </w:r>
      <w:r w:rsidRPr="000D2B61">
        <w:rPr>
          <w:rFonts w:eastAsia="Calibri"/>
        </w:rPr>
        <w:t xml:space="preserve"> </w:t>
      </w:r>
      <w:r w:rsidRPr="000D2B61">
        <w:rPr>
          <w:rFonts w:eastAsia="Calibri"/>
          <w:u w:val="single"/>
        </w:rPr>
        <w:t xml:space="preserve">as a means of understanding and critiquing the Black condition, and of </w:t>
      </w:r>
      <w:r w:rsidRPr="000D2B61">
        <w:rPr>
          <w:rFonts w:eastAsia="Calibri"/>
          <w:b/>
          <w:iCs/>
          <w:highlight w:val="green"/>
          <w:u w:val="single"/>
        </w:rPr>
        <w:t>specifying Black articulations of freedom and equality in terms of culture</w:t>
      </w:r>
      <w:r w:rsidRPr="000D2B61">
        <w:rPr>
          <w:rFonts w:eastAsia="Calibri"/>
        </w:rPr>
        <w:t xml:space="preserve">: </w:t>
      </w:r>
      <w:r w:rsidRPr="000D2B61">
        <w:rPr>
          <w:rFonts w:eastAsia="Calibri"/>
          <w:sz w:val="12"/>
          <w:szCs w:val="12"/>
        </w:rPr>
        <w:t>[A]</w:t>
      </w:r>
      <w:proofErr w:type="spellStart"/>
      <w:r w:rsidRPr="000D2B61">
        <w:rPr>
          <w:rFonts w:eastAsia="Calibri"/>
          <w:sz w:val="12"/>
          <w:szCs w:val="12"/>
        </w:rPr>
        <w:t>nalyses</w:t>
      </w:r>
      <w:proofErr w:type="spellEnd"/>
      <w:r w:rsidRPr="000D2B61">
        <w:rPr>
          <w:rFonts w:eastAsia="Calibri"/>
          <w:sz w:val="12"/>
          <w:szCs w:val="12"/>
        </w:rPr>
        <w:t xml:space="preserve"> of race and class began to privilege a focus on culture over a focus on socioeconomic inequality. This had both academic and practical effects. Academically, it supported a liberal view of development that naturalized capitalist competition and that positioned the cultural... practice of middle-class white Americans as normative... practically, the cultural model... directed attention away from the overall political economy of American capitalism and of how it ‘uses, abuses, and divides its poorly organized working class’...88 Anticommunism entrenched this move away from structural analysis by criminalizing and disciplining critiques of the entanglements of the racialized social order, the spread of empire, and capitalist accumulation.</w:t>
      </w:r>
      <w:r w:rsidRPr="000D2B61">
        <w:rPr>
          <w:rFonts w:eastAsia="Calibri"/>
        </w:rPr>
        <w:t xml:space="preserve"> </w:t>
      </w:r>
      <w:r w:rsidRPr="000D2B61">
        <w:rPr>
          <w:rFonts w:eastAsia="Calibri"/>
          <w:u w:val="single"/>
        </w:rPr>
        <w:t>Instead of challenging their exclusion from the state based on economic dispossession and maldistribution of resources, Black people in the U</w:t>
      </w:r>
      <w:r w:rsidRPr="000D2B61">
        <w:rPr>
          <w:rFonts w:eastAsia="Calibri"/>
        </w:rPr>
        <w:t xml:space="preserve">nited </w:t>
      </w:r>
      <w:r w:rsidRPr="000D2B61">
        <w:rPr>
          <w:rFonts w:eastAsia="Calibri"/>
          <w:u w:val="single"/>
        </w:rPr>
        <w:t>S</w:t>
      </w:r>
      <w:r w:rsidRPr="000D2B61">
        <w:rPr>
          <w:rFonts w:eastAsia="Calibri"/>
        </w:rPr>
        <w:t xml:space="preserve">tates </w:t>
      </w:r>
      <w:r w:rsidRPr="000D2B61">
        <w:rPr>
          <w:rFonts w:eastAsia="Calibri"/>
          <w:u w:val="single"/>
        </w:rPr>
        <w:t xml:space="preserve">began to mobilize around </w:t>
      </w:r>
      <w:r w:rsidRPr="000D2B61">
        <w:rPr>
          <w:rFonts w:eastAsia="Calibri"/>
          <w:b/>
          <w:iCs/>
          <w:highlight w:val="green"/>
          <w:u w:val="single"/>
        </w:rPr>
        <w:t>cultural specification</w:t>
      </w:r>
      <w:r w:rsidRPr="000D2B61">
        <w:rPr>
          <w:rFonts w:eastAsia="Calibri"/>
          <w:sz w:val="12"/>
          <w:szCs w:val="12"/>
        </w:rPr>
        <w:t>, for inclusion based on liberal civil rights discourse, and/or to assert international linkages based on mutually recognized cultural enunciations of blackness. In other words,</w:t>
      </w:r>
      <w:r w:rsidRPr="000D2B61">
        <w:rPr>
          <w:rFonts w:eastAsia="Calibri"/>
        </w:rPr>
        <w:t xml:space="preserve"> </w:t>
      </w:r>
      <w:r w:rsidRPr="000D2B61">
        <w:rPr>
          <w:rFonts w:eastAsia="Calibri"/>
          <w:u w:val="single"/>
        </w:rPr>
        <w:t xml:space="preserve">the Cold War curtailed the possibilities of challenging the state in terms of </w:t>
      </w:r>
      <w:r w:rsidRPr="000D2B61">
        <w:rPr>
          <w:rFonts w:eastAsia="Calibri"/>
          <w:b/>
          <w:iCs/>
          <w:highlight w:val="green"/>
          <w:u w:val="single"/>
        </w:rPr>
        <w:t>the political economy of exploitation</w:t>
      </w:r>
      <w:r w:rsidRPr="000D2B61">
        <w:rPr>
          <w:rFonts w:eastAsia="Calibri"/>
        </w:rPr>
        <w:t xml:space="preserve">, </w:t>
      </w:r>
      <w:r w:rsidRPr="000D2B61">
        <w:rPr>
          <w:rFonts w:eastAsia="Calibri"/>
          <w:u w:val="single"/>
        </w:rPr>
        <w:t xml:space="preserve">thus Blackness came to be understood in </w:t>
      </w:r>
      <w:r w:rsidRPr="000D2B61">
        <w:rPr>
          <w:rFonts w:eastAsia="Calibri"/>
          <w:b/>
          <w:iCs/>
          <w:highlight w:val="green"/>
          <w:u w:val="single"/>
        </w:rPr>
        <w:t>nationalist and cultural terms of exclusion</w:t>
      </w:r>
      <w:r w:rsidRPr="000D2B61">
        <w:rPr>
          <w:rFonts w:eastAsia="Calibri"/>
        </w:rPr>
        <w:t xml:space="preserve">. </w:t>
      </w:r>
      <w:r w:rsidRPr="000D2B61">
        <w:rPr>
          <w:rFonts w:eastAsia="Calibri"/>
          <w:sz w:val="12"/>
          <w:szCs w:val="12"/>
        </w:rPr>
        <w:t>At the same time, decolonizing countries that sought equality in the world-system asserted their willingness and ability to adopt the culture of development, modernization, and anticommunism. This was notwithstanding the fact that their insertion into the global political economy as sovereign nations continued relations of unequal exchange, declining terms of trade, and neocolonialism.89</w:t>
      </w:r>
      <w:r w:rsidRPr="000D2B61">
        <w:rPr>
          <w:rFonts w:eastAsia="Calibri"/>
        </w:rPr>
        <w:t xml:space="preserve"> </w:t>
      </w:r>
      <w:r w:rsidRPr="000D2B61">
        <w:rPr>
          <w:rFonts w:eastAsia="Calibri"/>
          <w:u w:val="single"/>
        </w:rPr>
        <w:t xml:space="preserve">Culturalism is thus a function of </w:t>
      </w:r>
      <w:r w:rsidRPr="000D2B61">
        <w:rPr>
          <w:rFonts w:eastAsia="Calibri"/>
          <w:b/>
          <w:iCs/>
          <w:highlight w:val="green"/>
          <w:u w:val="single"/>
        </w:rPr>
        <w:t>antiradical and antiblack statist pedagogy</w:t>
      </w:r>
      <w:r w:rsidRPr="000D2B61">
        <w:rPr>
          <w:rFonts w:eastAsia="Calibri"/>
        </w:rPr>
        <w:t xml:space="preserve">, </w:t>
      </w:r>
      <w:r w:rsidRPr="000D2B61">
        <w:rPr>
          <w:rFonts w:eastAsia="Calibri"/>
          <w:u w:val="single"/>
        </w:rPr>
        <w:t>and after World War II, it became entangled with anticommunism as an instrumentality of surveillance and violence</w:t>
      </w:r>
      <w:r w:rsidRPr="000D2B61">
        <w:rPr>
          <w:rFonts w:eastAsia="Calibri"/>
        </w:rPr>
        <w:t xml:space="preserve">. </w:t>
      </w:r>
      <w:r w:rsidRPr="000D2B61">
        <w:rPr>
          <w:rFonts w:eastAsia="Calibri"/>
          <w:u w:val="single"/>
        </w:rPr>
        <w:t>Culturalism institutionalized the erasure of radical political economic critique in the theorizing of the black global condition</w:t>
      </w:r>
      <w:r w:rsidRPr="000D2B61">
        <w:rPr>
          <w:rFonts w:eastAsia="Calibri"/>
          <w:sz w:val="12"/>
          <w:szCs w:val="12"/>
        </w:rPr>
        <w:t>, the disciplining of Black radicalism, and the cultural specification of African diaspora studies examined in this dissertation.</w:t>
      </w:r>
      <w:r w:rsidRPr="000D2B61">
        <w:rPr>
          <w:rFonts w:eastAsia="Calibri"/>
        </w:rPr>
        <w:t xml:space="preserve"> </w:t>
      </w:r>
      <w:r w:rsidRPr="000D2B61">
        <w:rPr>
          <w:rFonts w:eastAsia="Calibri"/>
          <w:u w:val="single"/>
        </w:rPr>
        <w:t xml:space="preserve">The cultural specification of Blackness and the forms of Culturalism that it takes are integrally related to </w:t>
      </w:r>
      <w:r w:rsidRPr="000D2B61">
        <w:rPr>
          <w:rFonts w:eastAsia="Calibri"/>
          <w:b/>
          <w:iCs/>
          <w:highlight w:val="green"/>
          <w:u w:val="single"/>
        </w:rPr>
        <w:t>statist technologies</w:t>
      </w:r>
      <w:r w:rsidRPr="000D2B61">
        <w:rPr>
          <w:rFonts w:eastAsia="Calibri"/>
        </w:rPr>
        <w:t xml:space="preserve"> </w:t>
      </w:r>
      <w:r w:rsidRPr="000D2B61">
        <w:rPr>
          <w:rFonts w:eastAsia="Calibri"/>
          <w:u w:val="single"/>
        </w:rPr>
        <w:t xml:space="preserve">that facilitate the accommodation of Black intellectual and practical challenges to the capitalist state while, at the same time, </w:t>
      </w:r>
      <w:r w:rsidRPr="000D2B61">
        <w:rPr>
          <w:rFonts w:eastAsia="Calibri"/>
          <w:b/>
          <w:iCs/>
          <w:highlight w:val="green"/>
          <w:u w:val="single"/>
        </w:rPr>
        <w:t>ensuring their cooptation</w:t>
      </w:r>
      <w:r w:rsidRPr="000D2B61">
        <w:rPr>
          <w:rFonts w:eastAsia="Calibri"/>
        </w:rPr>
        <w:t xml:space="preserve">. </w:t>
      </w:r>
      <w:r w:rsidRPr="000D2B61">
        <w:rPr>
          <w:rFonts w:eastAsia="Calibri"/>
          <w:sz w:val="12"/>
          <w:szCs w:val="12"/>
        </w:rPr>
        <w:t xml:space="preserve">These are the bases for the surveillance, disciplining, and punishment of black radical critique. </w:t>
      </w:r>
    </w:p>
    <w:p w14:paraId="2F33EADE" w14:textId="77777777" w:rsidR="000D2B61" w:rsidRPr="000D2B61" w:rsidRDefault="000D2B61" w:rsidP="000D2B61">
      <w:pPr>
        <w:rPr>
          <w:rFonts w:eastAsia="Calibri"/>
        </w:rPr>
      </w:pPr>
    </w:p>
    <w:p w14:paraId="3BB5EB36" w14:textId="77777777" w:rsidR="006E34C2" w:rsidRDefault="006E34C2" w:rsidP="006E34C2">
      <w:pPr>
        <w:pStyle w:val="Heading4"/>
      </w:pPr>
      <w:bookmarkStart w:id="2" w:name="_Hlk156408734"/>
      <w:r>
        <w:t xml:space="preserve">The alternative is to endorse the Historic Party. </w:t>
      </w:r>
    </w:p>
    <w:p w14:paraId="4D0D55A0" w14:textId="77777777" w:rsidR="006E34C2" w:rsidRPr="009A0007" w:rsidRDefault="006E34C2" w:rsidP="006E34C2">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139AC141" w14:textId="77777777" w:rsidR="006E34C2" w:rsidRPr="008E27DB" w:rsidRDefault="006E34C2" w:rsidP="006E34C2">
      <w:pPr>
        <w:rPr>
          <w:rStyle w:val="StyleUnderline"/>
        </w:rPr>
      </w:pPr>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7B7353">
        <w:rPr>
          <w:rStyle w:val="Emphasis"/>
          <w:highlight w:val="green"/>
        </w:rPr>
        <w:t>Horras</w:t>
      </w:r>
      <w:r w:rsidRPr="007B7353">
        <w:rPr>
          <w:rStyle w:val="StyleUnderline"/>
          <w:highlight w:val="green"/>
        </w:rPr>
        <w:t xml:space="preserve"> blames</w:t>
      </w:r>
      <w:r w:rsidRPr="0033355D">
        <w:rPr>
          <w:rStyle w:val="StyleUnderline"/>
        </w:rPr>
        <w:t xml:space="preserve"> most of </w:t>
      </w:r>
      <w:r w:rsidRPr="007B7353">
        <w:rPr>
          <w:rStyle w:val="StyleUnderline"/>
          <w:highlight w:val="green"/>
        </w:rPr>
        <w:t>the</w:t>
      </w:r>
      <w:r w:rsidRPr="0033355D">
        <w:rPr>
          <w:rStyle w:val="StyleUnderline"/>
        </w:rPr>
        <w:t xml:space="preserve"> network’s failures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7B7353">
        <w:rPr>
          <w:rStyle w:val="StyleUnderline"/>
          <w:highlight w:val="green"/>
        </w:rPr>
        <w:t xml:space="preserve">suggests that </w:t>
      </w:r>
      <w:r w:rsidRPr="007B7353">
        <w:rPr>
          <w:rStyle w:val="Emphasis"/>
          <w:highlight w:val="green"/>
        </w:rPr>
        <w:t>Marxist Center</w:t>
      </w:r>
      <w:r w:rsidRPr="008E27DB">
        <w:rPr>
          <w:sz w:val="16"/>
        </w:rPr>
        <w:t xml:space="preserve">’s milieu </w:t>
      </w:r>
      <w:r w:rsidRPr="007B7353">
        <w:rPr>
          <w:rStyle w:val="StyleUnderline"/>
          <w:highlight w:val="green"/>
        </w:rPr>
        <w:t xml:space="preserve">should have focused </w:t>
      </w:r>
      <w:r w:rsidRPr="007B7353">
        <w:rPr>
          <w:rStyle w:val="Emphasis"/>
          <w:highlight w:val="green"/>
        </w:rPr>
        <w:t>entirely</w:t>
      </w:r>
      <w:r w:rsidRPr="007B7353">
        <w:rPr>
          <w:rStyle w:val="StyleUnderline"/>
          <w:highlight w:val="green"/>
        </w:rPr>
        <w:t xml:space="preserve"> on</w:t>
      </w:r>
      <w:r w:rsidRPr="0033355D">
        <w:rPr>
          <w:rStyle w:val="StyleUnderline"/>
        </w:rPr>
        <w:t xml:space="preserve"> </w:t>
      </w:r>
      <w:r w:rsidRPr="007B7353">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 w:val="28"/>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struggle—which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Cs w:val="30"/>
          <w:highlight w:val="green"/>
        </w:rPr>
        <w:t xml:space="preserve">the </w:t>
      </w:r>
      <w:r w:rsidRPr="007B7353">
        <w:rPr>
          <w:rStyle w:val="Emphasis"/>
          <w:szCs w:val="30"/>
          <w:highlight w:val="green"/>
        </w:rPr>
        <w:t>historic party</w:t>
      </w:r>
      <w:r w:rsidRPr="008E27DB">
        <w:rPr>
          <w:rStyle w:val="StyleUnderline"/>
          <w:szCs w:val="30"/>
        </w:rPr>
        <w:t xml:space="preserve">, the networks of cadre who </w:t>
      </w:r>
      <w:r w:rsidRPr="007B7353">
        <w:rPr>
          <w:rStyle w:val="StyleUnderline"/>
          <w:szCs w:val="30"/>
          <w:highlight w:val="green"/>
        </w:rPr>
        <w:t xml:space="preserve">keep </w:t>
      </w:r>
      <w:r w:rsidRPr="008E27DB">
        <w:rPr>
          <w:rStyle w:val="StyleUnderline"/>
          <w:szCs w:val="30"/>
        </w:rPr>
        <w:t xml:space="preserve">the </w:t>
      </w:r>
      <w:r w:rsidRPr="007B7353">
        <w:rPr>
          <w:rStyle w:val="Emphasis"/>
          <w:szCs w:val="30"/>
          <w:highlight w:val="green"/>
        </w:rPr>
        <w:t>class</w:t>
      </w:r>
      <w:r w:rsidRPr="007B7353">
        <w:rPr>
          <w:rStyle w:val="StyleUnderline"/>
          <w:szCs w:val="30"/>
          <w:highlight w:val="green"/>
        </w:rPr>
        <w:t xml:space="preserve"> </w:t>
      </w:r>
      <w:r w:rsidRPr="007B7353">
        <w:rPr>
          <w:rStyle w:val="Emphasis"/>
          <w:szCs w:val="30"/>
          <w:highlight w:val="green"/>
        </w:rPr>
        <w:t>struggle</w:t>
      </w:r>
      <w:r w:rsidRPr="007B7353">
        <w:rPr>
          <w:rStyle w:val="StyleUnderline"/>
          <w:szCs w:val="30"/>
          <w:highlight w:val="green"/>
        </w:rPr>
        <w:t xml:space="preserve"> </w:t>
      </w:r>
      <w:r w:rsidRPr="007B7353">
        <w:rPr>
          <w:rStyle w:val="Emphasis"/>
          <w:szCs w:val="30"/>
          <w:highlight w:val="green"/>
        </w:rPr>
        <w:t>alive</w:t>
      </w:r>
      <w:r w:rsidRPr="007B7353">
        <w:rPr>
          <w:rStyle w:val="StyleUnderline"/>
          <w:szCs w:val="30"/>
          <w:highlight w:val="green"/>
        </w:rPr>
        <w:t xml:space="preserve"> between </w:t>
      </w:r>
      <w:r w:rsidRPr="007B7353">
        <w:rPr>
          <w:rStyle w:val="Emphasis"/>
          <w:szCs w:val="30"/>
          <w:highlight w:val="green"/>
        </w:rPr>
        <w:t>moments of upheaval</w:t>
      </w:r>
      <w:r w:rsidRPr="007B7353">
        <w:rPr>
          <w:rStyle w:val="StyleUnderline"/>
          <w:szCs w:val="30"/>
          <w:highlight w:val="green"/>
        </w:rPr>
        <w:t xml:space="preserve"> and transmit </w:t>
      </w:r>
      <w:r w:rsidRPr="008E27DB">
        <w:rPr>
          <w:rStyle w:val="StyleUnderline"/>
          <w:szCs w:val="30"/>
        </w:rPr>
        <w:t xml:space="preserve">communist </w:t>
      </w:r>
      <w:r w:rsidRPr="007B7353">
        <w:rPr>
          <w:rStyle w:val="Emphasis"/>
          <w:szCs w:val="30"/>
          <w:highlight w:val="green"/>
        </w:rPr>
        <w:t>theory</w:t>
      </w:r>
      <w:r w:rsidRPr="008E27DB">
        <w:rPr>
          <w:rStyle w:val="StyleUnderline"/>
          <w:szCs w:val="30"/>
        </w:rPr>
        <w:t xml:space="preserve"> from one generation to the next.</w:t>
      </w:r>
      <w:r w:rsidRPr="008E27DB">
        <w:rPr>
          <w:sz w:val="16"/>
          <w:szCs w:val="30"/>
        </w:rPr>
        <w:t xml:space="preserve"> </w:t>
      </w:r>
      <w:r w:rsidRPr="008E27DB">
        <w:rPr>
          <w:rStyle w:val="StyleUnderline"/>
          <w:szCs w:val="30"/>
        </w:rPr>
        <w:t xml:space="preserve">While the </w:t>
      </w:r>
      <w:r w:rsidRPr="007B7353">
        <w:rPr>
          <w:rStyle w:val="Emphasis"/>
          <w:szCs w:val="30"/>
          <w:highlight w:val="green"/>
        </w:rPr>
        <w:t>formal parties</w:t>
      </w:r>
      <w:r w:rsidRPr="008E27DB">
        <w:rPr>
          <w:rStyle w:val="StyleUnderline"/>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Cs w:val="30"/>
        </w:rPr>
        <w:t xml:space="preserve">some remnant of </w:t>
      </w:r>
      <w:r w:rsidRPr="007B7353">
        <w:rPr>
          <w:rStyle w:val="StyleUnderline"/>
          <w:szCs w:val="30"/>
          <w:highlight w:val="green"/>
        </w:rPr>
        <w:t xml:space="preserve">the </w:t>
      </w:r>
      <w:r w:rsidRPr="007B7353">
        <w:rPr>
          <w:rStyle w:val="Emphasis"/>
          <w:szCs w:val="30"/>
          <w:highlight w:val="green"/>
        </w:rPr>
        <w:t>historic party</w:t>
      </w:r>
      <w:r w:rsidRPr="007B7353">
        <w:rPr>
          <w:rStyle w:val="StyleUnderline"/>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its parts. </w:t>
      </w:r>
      <w:r w:rsidRPr="007B7353">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7B7353">
        <w:rPr>
          <w:rStyle w:val="Emphasis"/>
          <w:highlight w:val="green"/>
        </w:rPr>
        <w:t>a constant process</w:t>
      </w:r>
      <w:r w:rsidRPr="007B7353">
        <w:rPr>
          <w:rStyle w:val="StyleUnderline"/>
          <w:highlight w:val="green"/>
        </w:rPr>
        <w:t xml:space="preserve"> expressed in</w:t>
      </w:r>
      <w:r w:rsidRPr="008E27DB">
        <w:rPr>
          <w:rStyle w:val="StyleUnderline"/>
        </w:rPr>
        <w:t xml:space="preserve"> every knock on a tenant’s door, </w:t>
      </w:r>
      <w:r w:rsidRPr="007B7353">
        <w:rPr>
          <w:rStyle w:val="Emphasis"/>
          <w:highlight w:val="green"/>
        </w:rPr>
        <w:t>political conversation</w:t>
      </w:r>
      <w:r w:rsidRPr="008E27DB">
        <w:rPr>
          <w:rStyle w:val="Emphasis"/>
        </w:rPr>
        <w:t>, organizing</w:t>
      </w:r>
      <w:r w:rsidRPr="008E27DB">
        <w:rPr>
          <w:rStyle w:val="StyleUnderline"/>
        </w:rPr>
        <w:t xml:space="preserve"> </w:t>
      </w:r>
      <w:r w:rsidRPr="008E27DB">
        <w:rPr>
          <w:rStyle w:val="Emphasis"/>
        </w:rPr>
        <w:t>lesson</w:t>
      </w:r>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w:t>
      </w:r>
      <w:proofErr w:type="gramStart"/>
      <w:r w:rsidRPr="008E27DB">
        <w:rPr>
          <w:sz w:val="16"/>
        </w:rPr>
        <w:t>all of</w:t>
      </w:r>
      <w:proofErr w:type="gramEnd"/>
      <w:r w:rsidRPr="008E27DB">
        <w:rPr>
          <w:sz w:val="16"/>
        </w:rPr>
        <w:t xml:space="preserve">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cultural intervention</w:t>
      </w:r>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 xml:space="preserve">we can </w:t>
      </w:r>
      <w:proofErr w:type="spellStart"/>
      <w:r w:rsidRPr="007B7353">
        <w:rPr>
          <w:rStyle w:val="Emphasis"/>
          <w:highlight w:val="green"/>
        </w:rPr>
        <w:t>till</w:t>
      </w:r>
      <w:proofErr w:type="spellEnd"/>
      <w:r w:rsidRPr="007B7353">
        <w:rPr>
          <w:rStyle w:val="Emphasis"/>
          <w:highlight w:val="green"/>
        </w:rPr>
        <w:t xml:space="preserve">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After the initial fervor of radicalization wears off, it becomes difficult to remember the purpose of our actions and commitment to the class struggle, requiring us to look to the bigger picture to carry on. With hope, this will help communists understand the potential reverberations of our daily activity and spark a broader conversation on revolutionary strategy.</w:t>
      </w:r>
    </w:p>
    <w:bookmarkEnd w:id="2"/>
    <w:p w14:paraId="32F4A432" w14:textId="77777777" w:rsidR="006E34C2" w:rsidRPr="006F148C" w:rsidRDefault="006E34C2" w:rsidP="006E34C2">
      <w:pPr>
        <w:rPr>
          <w:u w:val="single"/>
        </w:rPr>
      </w:pPr>
    </w:p>
    <w:p w14:paraId="0555C9B2" w14:textId="77777777" w:rsidR="000D2B61" w:rsidRDefault="000D2B61" w:rsidP="000D2B61">
      <w:pPr>
        <w:pStyle w:val="Heading1"/>
      </w:pPr>
      <w:r>
        <w:t>Case</w:t>
      </w:r>
    </w:p>
    <w:p w14:paraId="5EE27BB0" w14:textId="77777777" w:rsidR="000D2B61" w:rsidRDefault="000D2B61" w:rsidP="000D2B61">
      <w:pPr>
        <w:pStyle w:val="Heading2"/>
      </w:pPr>
      <w:r>
        <w:t>Case</w:t>
      </w:r>
    </w:p>
    <w:p w14:paraId="31AFF84A" w14:textId="77777777" w:rsidR="000D2B61" w:rsidRDefault="000D2B61" w:rsidP="000D2B61">
      <w:pPr>
        <w:pStyle w:val="Heading4"/>
        <w:numPr>
          <w:ilvl w:val="0"/>
          <w:numId w:val="17"/>
        </w:numPr>
        <w:tabs>
          <w:tab w:val="num" w:pos="360"/>
        </w:tabs>
        <w:ind w:left="0" w:firstLine="0"/>
      </w:pPr>
      <w:r w:rsidRPr="003E0FDC">
        <w:rPr>
          <w:u w:val="single"/>
        </w:rPr>
        <w:t>Parameters</w:t>
      </w:r>
      <w:r>
        <w:t xml:space="preserve"> – Our interpretation is that the AFF should have: </w:t>
      </w:r>
    </w:p>
    <w:p w14:paraId="46D4F132" w14:textId="77777777" w:rsidR="000D2B61" w:rsidRDefault="000D2B61" w:rsidP="000D2B61">
      <w:pPr>
        <w:pStyle w:val="Heading4"/>
        <w:numPr>
          <w:ilvl w:val="0"/>
          <w:numId w:val="15"/>
        </w:numPr>
        <w:tabs>
          <w:tab w:val="num" w:pos="360"/>
        </w:tabs>
        <w:ind w:left="0" w:firstLine="0"/>
      </w:pPr>
      <w:r>
        <w:t>A clear way for the judge to delineate from their method from others.</w:t>
      </w:r>
    </w:p>
    <w:p w14:paraId="7235DB7C" w14:textId="77777777" w:rsidR="000D2B61" w:rsidRPr="00A61773" w:rsidRDefault="000D2B61" w:rsidP="000D2B61">
      <w:pPr>
        <w:pStyle w:val="Heading4"/>
        <w:numPr>
          <w:ilvl w:val="0"/>
          <w:numId w:val="15"/>
        </w:numPr>
        <w:tabs>
          <w:tab w:val="num" w:pos="360"/>
        </w:tabs>
        <w:ind w:left="0" w:firstLine="0"/>
      </w:pPr>
      <w:r>
        <w:t xml:space="preserve">A metric for evaluating which method is better. </w:t>
      </w:r>
    </w:p>
    <w:p w14:paraId="53760838" w14:textId="7D35A220" w:rsidR="000D2B61" w:rsidRDefault="000D2B61" w:rsidP="000D2B61">
      <w:pPr>
        <w:pStyle w:val="Heading4"/>
      </w:pPr>
      <w:r>
        <w:t xml:space="preserve">c) Violation and impact: the 1AC forwards a strategy of </w:t>
      </w:r>
      <w:r w:rsidRPr="000D2B61">
        <w:t>Improper Reproduction</w:t>
      </w:r>
      <w:r>
        <w:t xml:space="preserve"> but provides no clear metric of evaluation for what distinguishes that from other strategies or for how it’s different from the status quo.</w:t>
      </w:r>
      <w:r w:rsidRPr="000D2B61">
        <w:t xml:space="preserve"> </w:t>
      </w:r>
    </w:p>
    <w:p w14:paraId="78078F9E" w14:textId="59E57994" w:rsidR="000D2B61" w:rsidRDefault="000D2B61" w:rsidP="000D2B61">
      <w:pPr>
        <w:pStyle w:val="Heading4"/>
        <w:ind w:left="1080"/>
      </w:pPr>
      <w:r>
        <w:t xml:space="preserve">Independently crushes </w:t>
      </w:r>
      <w:proofErr w:type="spellStart"/>
      <w:r>
        <w:t>debateability</w:t>
      </w:r>
      <w:proofErr w:type="spellEnd"/>
      <w:r>
        <w:t xml:space="preserve"> and incentivizes bias and judge intervention by leaving room for late breaking AFF clarification and spin which turns any advantage to the AFF.</w:t>
      </w:r>
    </w:p>
    <w:p w14:paraId="551D92BD" w14:textId="77777777" w:rsidR="000D2B61" w:rsidRDefault="000D2B61" w:rsidP="000D2B61"/>
    <w:p w14:paraId="6A933D8A" w14:textId="77777777" w:rsidR="000D2B61" w:rsidRDefault="000D2B61" w:rsidP="000D2B61">
      <w:pPr>
        <w:pStyle w:val="Heading4"/>
        <w:numPr>
          <w:ilvl w:val="0"/>
          <w:numId w:val="17"/>
        </w:numPr>
        <w:tabs>
          <w:tab w:val="num" w:pos="360"/>
        </w:tabs>
        <w:ind w:left="0" w:firstLine="0"/>
      </w:pPr>
      <w:r w:rsidRPr="003E0FDC">
        <w:t>Vote negative on presumption</w:t>
      </w:r>
      <w:r>
        <w:t xml:space="preserve"> because the aff is a sociological analysis of the </w:t>
      </w:r>
      <w:proofErr w:type="spellStart"/>
      <w:r>
        <w:t>squo</w:t>
      </w:r>
      <w:proofErr w:type="spellEnd"/>
      <w:r>
        <w:t xml:space="preserve">: </w:t>
      </w:r>
    </w:p>
    <w:p w14:paraId="2DACD204" w14:textId="3976E483" w:rsidR="000D2B61" w:rsidRDefault="000D2B61" w:rsidP="000D2B61">
      <w:pPr>
        <w:pStyle w:val="Heading4"/>
        <w:numPr>
          <w:ilvl w:val="0"/>
          <w:numId w:val="16"/>
        </w:numPr>
        <w:tabs>
          <w:tab w:val="num" w:pos="360"/>
        </w:tabs>
        <w:ind w:left="0" w:firstLine="0"/>
      </w:pPr>
      <w:r>
        <w:rPr>
          <w:u w:val="single"/>
        </w:rPr>
        <w:t>I</w:t>
      </w:r>
      <w:r w:rsidRPr="003E0FDC">
        <w:rPr>
          <w:u w:val="single"/>
        </w:rPr>
        <w:t>nherency</w:t>
      </w:r>
      <w:r>
        <w:t xml:space="preserve"> – </w:t>
      </w:r>
      <w:r w:rsidRPr="000D2B61">
        <w:t>Improper Reproduction</w:t>
      </w:r>
      <w:r>
        <w:t xml:space="preserve"> exists now regardless of the AFF which means it is the status quo, and there is not a discernable change in the world post voting AFF which is a stock issue and makes generating meaningful negative positions impossible. </w:t>
      </w:r>
    </w:p>
    <w:p w14:paraId="5A01B918" w14:textId="3BABBA6B" w:rsidR="000D2B61" w:rsidRDefault="000D2B61" w:rsidP="000D2B61">
      <w:pPr>
        <w:pStyle w:val="Heading4"/>
        <w:numPr>
          <w:ilvl w:val="0"/>
          <w:numId w:val="16"/>
        </w:numPr>
        <w:tabs>
          <w:tab w:val="num" w:pos="360"/>
        </w:tabs>
        <w:ind w:left="0" w:firstLine="0"/>
      </w:pPr>
      <w:proofErr w:type="spellStart"/>
      <w:r w:rsidRPr="003E0FDC">
        <w:rPr>
          <w:u w:val="single"/>
        </w:rPr>
        <w:t>Unnegatability</w:t>
      </w:r>
      <w:proofErr w:type="spellEnd"/>
      <w:r>
        <w:t xml:space="preserve"> – the impact is psychological </w:t>
      </w:r>
      <w:proofErr w:type="gramStart"/>
      <w:r>
        <w:t>violence,</w:t>
      </w:r>
      <w:proofErr w:type="gramEnd"/>
      <w:r>
        <w:t xml:space="preserve"> the only ground they leave is USC method of self </w:t>
      </w:r>
      <w:proofErr w:type="spellStart"/>
      <w:r>
        <w:t>affermation</w:t>
      </w:r>
      <w:proofErr w:type="spellEnd"/>
      <w:r>
        <w:t xml:space="preserve"> is bad or that should not engage in modes of </w:t>
      </w:r>
      <w:r w:rsidRPr="000D2B61">
        <w:t>Improper Reproduction</w:t>
      </w:r>
      <w:r>
        <w:t xml:space="preserve"> – this proves how the AFF structurally recreates the anti-black epistemology and psychological violence in the pursuit of wins for the ballot which is forced negation. Vote negative to say that the AFF was </w:t>
      </w:r>
      <w:proofErr w:type="spellStart"/>
      <w:r>
        <w:t>undebateably</w:t>
      </w:r>
      <w:proofErr w:type="spellEnd"/>
      <w:r>
        <w:t xml:space="preserve"> good. </w:t>
      </w:r>
    </w:p>
    <w:p w14:paraId="0F26BF2A" w14:textId="1C932A51" w:rsidR="000D2B61" w:rsidRDefault="000D2B61" w:rsidP="000D2B61">
      <w:pPr>
        <w:pStyle w:val="Heading4"/>
        <w:numPr>
          <w:ilvl w:val="0"/>
          <w:numId w:val="16"/>
        </w:numPr>
        <w:tabs>
          <w:tab w:val="num" w:pos="360"/>
        </w:tabs>
        <w:ind w:left="0" w:firstLine="0"/>
      </w:pPr>
      <w:r w:rsidRPr="00A61773">
        <w:rPr>
          <w:u w:val="single"/>
        </w:rPr>
        <w:t>Telos</w:t>
      </w:r>
      <w:r>
        <w:t xml:space="preserve"> – there is no point in which the affirmative’s method of </w:t>
      </w:r>
      <w:r w:rsidRPr="000D2B61">
        <w:t xml:space="preserve">Improper Reproduction </w:t>
      </w:r>
      <w:r>
        <w:t>is complete –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 turns the entirety off the AFF</w:t>
      </w:r>
      <w:r>
        <w:rPr>
          <w:rFonts w:hint="eastAsia"/>
          <w:lang w:eastAsia="ko-KR"/>
        </w:rPr>
        <w:t xml:space="preserve"> </w:t>
      </w:r>
      <w:r>
        <w:rPr>
          <w:lang w:eastAsia="ko-KR"/>
        </w:rPr>
        <w:t xml:space="preserve">because mobilizing </w:t>
      </w:r>
      <w:r>
        <w:rPr>
          <w:u w:val="single"/>
          <w:lang w:eastAsia="ko-KR"/>
        </w:rPr>
        <w:t>new tactics</w:t>
      </w:r>
      <w:r>
        <w:rPr>
          <w:lang w:eastAsia="ko-KR"/>
        </w:rPr>
        <w:t xml:space="preserve"> is a prerequisite to </w:t>
      </w:r>
      <w:r>
        <w:rPr>
          <w:u w:val="single"/>
          <w:lang w:eastAsia="ko-KR"/>
        </w:rPr>
        <w:t>changing</w:t>
      </w:r>
      <w:r>
        <w:rPr>
          <w:lang w:eastAsia="ko-KR"/>
        </w:rPr>
        <w:t xml:space="preserve"> violent structures in the status quo</w:t>
      </w:r>
      <w:r>
        <w:t xml:space="preserve">. </w:t>
      </w:r>
    </w:p>
    <w:p w14:paraId="47275841" w14:textId="77777777" w:rsidR="000D2B61" w:rsidRDefault="000D2B61" w:rsidP="000D2B61"/>
    <w:p w14:paraId="4B717DFE" w14:textId="77777777" w:rsidR="000D2B61" w:rsidRPr="004F6955" w:rsidRDefault="000D2B61" w:rsidP="000D2B61">
      <w:pPr>
        <w:pStyle w:val="Heading4"/>
        <w:rPr>
          <w:rFonts w:eastAsia="Times New Roman"/>
        </w:rPr>
      </w:pPr>
      <w:r w:rsidRPr="004F6955">
        <w:rPr>
          <w:rFonts w:eastAsia="Times New Roman"/>
        </w:rPr>
        <w:t>Debate is not a site of rest but a site of labor – what we do here matters, and aspiring merely to comfortable inclusion within its structures greenlights the predatory inclusion that dominates it.</w:t>
      </w:r>
    </w:p>
    <w:p w14:paraId="5BFB64F2" w14:textId="77777777" w:rsidR="000D2B61" w:rsidRPr="004F6955" w:rsidRDefault="000D2B61" w:rsidP="000D2B61">
      <w:pPr>
        <w:spacing w:line="256" w:lineRule="auto"/>
        <w:rPr>
          <w:rFonts w:eastAsia="Calibri"/>
          <w:sz w:val="12"/>
        </w:rPr>
      </w:pPr>
      <w:r w:rsidRPr="004F6955">
        <w:rPr>
          <w:rFonts w:eastAsia="Calibri"/>
          <w:b/>
          <w:bCs/>
          <w:sz w:val="26"/>
        </w:rPr>
        <w:t xml:space="preserve">Alaniz and </w:t>
      </w:r>
      <w:proofErr w:type="spellStart"/>
      <w:r w:rsidRPr="004F6955">
        <w:rPr>
          <w:rFonts w:eastAsia="Calibri"/>
          <w:b/>
          <w:bCs/>
          <w:sz w:val="26"/>
        </w:rPr>
        <w:t>Cozzarell</w:t>
      </w:r>
      <w:r w:rsidRPr="00AD2EA1">
        <w:rPr>
          <w:rStyle w:val="Style13ptBold"/>
        </w:rPr>
        <w:t>i</w:t>
      </w:r>
      <w:proofErr w:type="spellEnd"/>
      <w:r w:rsidRPr="00AD2EA1">
        <w:rPr>
          <w:rStyle w:val="Style13ptBold"/>
        </w:rPr>
        <w:t xml:space="preserve"> 24 </w:t>
      </w:r>
      <w:r w:rsidRPr="004F6955">
        <w:rPr>
          <w:rFonts w:eastAsia="Calibri"/>
          <w:sz w:val="12"/>
        </w:rPr>
        <w:t xml:space="preserve">[10-29-2024, "The Crisis of the Neoliberal University and the Need for a </w:t>
      </w:r>
      <w:proofErr w:type="gramStart"/>
      <w:r w:rsidRPr="004F6955">
        <w:rPr>
          <w:rFonts w:eastAsia="Calibri"/>
          <w:sz w:val="12"/>
        </w:rPr>
        <w:t>Working Class</w:t>
      </w:r>
      <w:proofErr w:type="gramEnd"/>
      <w:r w:rsidRPr="004F6955">
        <w:rPr>
          <w:rFonts w:eastAsia="Calibri"/>
          <w:sz w:val="12"/>
        </w:rPr>
        <w:t xml:space="preserve"> Alternative", Left Voice, https://www.leftvoice.org/the-crisis-of-the-neoliberal-university-and-the-need-for-a-working-class-alternative/ Maryam Alaniz is a socialist journalist, activist, and PhD student, and editor for the international section of Left Voice. Tatiana Cozzarelli is a former middle school teacher and current Urban Education PhD student at </w:t>
      </w:r>
      <w:proofErr w:type="gramStart"/>
      <w:r w:rsidRPr="004F6955">
        <w:rPr>
          <w:rFonts w:eastAsia="Calibri"/>
          <w:sz w:val="12"/>
        </w:rPr>
        <w:t>CUNY./</w:t>
      </w:r>
      <w:proofErr w:type="gramEnd"/>
      <w:r w:rsidRPr="004F6955">
        <w:rPr>
          <w:rFonts w:eastAsia="Calibri"/>
          <w:sz w:val="12"/>
        </w:rPr>
        <w:t>/Spence]</w:t>
      </w:r>
    </w:p>
    <w:p w14:paraId="565C726D" w14:textId="77777777" w:rsidR="000D2B61" w:rsidRPr="004F6955" w:rsidRDefault="000D2B61" w:rsidP="000D2B61">
      <w:pPr>
        <w:spacing w:line="256" w:lineRule="auto"/>
        <w:rPr>
          <w:rFonts w:eastAsia="Calibri"/>
          <w:sz w:val="12"/>
        </w:rPr>
      </w:pPr>
      <w:r w:rsidRPr="004F6955">
        <w:rPr>
          <w:rFonts w:eastAsia="Calibri"/>
          <w:sz w:val="12"/>
        </w:rPr>
        <w:t>The “Golden Age” of Higher Education under Capitalism</w:t>
      </w:r>
    </w:p>
    <w:p w14:paraId="339EA99F" w14:textId="77777777" w:rsidR="000D2B61" w:rsidRPr="004F6955" w:rsidRDefault="000D2B61" w:rsidP="000D2B61">
      <w:pPr>
        <w:spacing w:line="256" w:lineRule="auto"/>
        <w:rPr>
          <w:rFonts w:eastAsia="Calibri"/>
          <w:sz w:val="12"/>
        </w:rPr>
      </w:pPr>
      <w:r w:rsidRPr="004F6955">
        <w:rPr>
          <w:rFonts w:eastAsia="Calibri"/>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4F6955">
        <w:rPr>
          <w:rFonts w:eastAsia="Calibri"/>
          <w:highlight w:val="green"/>
          <w:u w:val="single"/>
        </w:rPr>
        <w:t>universities began to be seen as integral to the pursuit of the American dream</w:t>
      </w:r>
      <w:r w:rsidRPr="004F6955">
        <w:rPr>
          <w:rFonts w:eastAsia="Calibri"/>
          <w:u w:val="single"/>
        </w:rPr>
        <w:t xml:space="preserve">, and </w:t>
      </w:r>
      <w:r w:rsidRPr="004F6955">
        <w:rPr>
          <w:rFonts w:eastAsia="Calibri"/>
          <w:highlight w:val="green"/>
          <w:u w:val="single"/>
        </w:rPr>
        <w:t>a “passport to the middle class”</w:t>
      </w:r>
      <w:r w:rsidRPr="004F6955">
        <w:rPr>
          <w:rFonts w:eastAsia="Calibri"/>
          <w:u w:val="single"/>
        </w:rPr>
        <w:t xml:space="preserve"> in the height of postwar prosperity. </w:t>
      </w:r>
      <w:r w:rsidRPr="004F6955">
        <w:rPr>
          <w:rFonts w:eastAsia="Calibri"/>
          <w:sz w:val="12"/>
        </w:rPr>
        <w:t>For the U.S. regime, this professionalized workforce was key to producing cadre for its project of economic expansion at home and abroad.</w:t>
      </w:r>
    </w:p>
    <w:p w14:paraId="68DE136C" w14:textId="77777777" w:rsidR="000D2B61" w:rsidRPr="004F6955" w:rsidRDefault="000D2B61" w:rsidP="000D2B61">
      <w:pPr>
        <w:spacing w:line="256" w:lineRule="auto"/>
        <w:rPr>
          <w:rFonts w:eastAsia="Calibri"/>
          <w:sz w:val="10"/>
          <w:szCs w:val="10"/>
        </w:rPr>
      </w:pPr>
      <w:r w:rsidRPr="004F6955">
        <w:rPr>
          <w:rFonts w:eastAsia="Calibri"/>
          <w:sz w:val="10"/>
          <w:szCs w:val="10"/>
        </w:rPr>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2A9C0E32" w14:textId="77777777" w:rsidR="000D2B61" w:rsidRPr="004F6955" w:rsidRDefault="000D2B61" w:rsidP="000D2B61">
      <w:pPr>
        <w:spacing w:line="256" w:lineRule="auto"/>
        <w:rPr>
          <w:rFonts w:eastAsia="Calibri"/>
          <w:sz w:val="10"/>
          <w:szCs w:val="10"/>
        </w:rPr>
      </w:pPr>
      <w:r w:rsidRPr="004F6955">
        <w:rPr>
          <w:rFonts w:eastAsia="Calibri"/>
          <w:sz w:val="10"/>
          <w:szCs w:val="10"/>
        </w:rPr>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w:t>
      </w:r>
      <w:proofErr w:type="gramStart"/>
      <w:r w:rsidRPr="004F6955">
        <w:rPr>
          <w:rFonts w:eastAsia="Calibri"/>
          <w:sz w:val="10"/>
          <w:szCs w:val="10"/>
        </w:rPr>
        <w:t>as a way to</w:t>
      </w:r>
      <w:proofErr w:type="gramEnd"/>
      <w:r w:rsidRPr="004F6955">
        <w:rPr>
          <w:rFonts w:eastAsia="Calibri"/>
          <w:sz w:val="10"/>
          <w:szCs w:val="10"/>
        </w:rPr>
        <w:t xml:space="preserve"> combat communist influence and culture, while also producing skilled and fluent employees for the burgeoning intelligence sector. </w:t>
      </w:r>
    </w:p>
    <w:p w14:paraId="3FD96696" w14:textId="77777777" w:rsidR="000D2B61" w:rsidRPr="004F6955" w:rsidRDefault="000D2B61" w:rsidP="000D2B61">
      <w:pPr>
        <w:spacing w:line="256" w:lineRule="auto"/>
        <w:rPr>
          <w:rFonts w:eastAsia="Calibri"/>
          <w:sz w:val="10"/>
          <w:szCs w:val="10"/>
        </w:rPr>
      </w:pPr>
      <w:r w:rsidRPr="004F6955">
        <w:rPr>
          <w:rFonts w:eastAsia="Calibri"/>
          <w:sz w:val="10"/>
          <w:szCs w:val="10"/>
        </w:rPr>
        <w:t xml:space="preserve">Universities were also on the forefront of </w:t>
      </w:r>
      <w:proofErr w:type="spellStart"/>
      <w:r w:rsidRPr="004F6955">
        <w:rPr>
          <w:rFonts w:eastAsia="Calibri"/>
          <w:sz w:val="10"/>
          <w:szCs w:val="10"/>
        </w:rPr>
        <w:t>McCarthyist</w:t>
      </w:r>
      <w:proofErr w:type="spellEnd"/>
      <w:r w:rsidRPr="004F6955">
        <w:rPr>
          <w:rFonts w:eastAsia="Calibri"/>
          <w:sz w:val="10"/>
          <w:szCs w:val="10"/>
        </w:rPr>
        <w:t xml:space="preserve">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4F6955">
        <w:rPr>
          <w:rFonts w:eastAsia="Calibri"/>
          <w:sz w:val="10"/>
          <w:szCs w:val="10"/>
          <w:u w:val="single"/>
        </w:rPr>
        <w:t xml:space="preserve"> </w:t>
      </w:r>
      <w:r w:rsidRPr="004F6955">
        <w:rPr>
          <w:rFonts w:eastAsia="Calibri"/>
          <w:u w:val="single"/>
        </w:rPr>
        <w:t>In this way</w:t>
      </w:r>
      <w:r w:rsidRPr="004F6955">
        <w:rPr>
          <w:rFonts w:eastAsia="Calibri"/>
          <w:sz w:val="12"/>
        </w:rPr>
        <w:t xml:space="preserve">, the U.S. </w:t>
      </w:r>
      <w:r w:rsidRPr="004F6955">
        <w:rPr>
          <w:rFonts w:eastAsia="Calibri"/>
          <w:highlight w:val="green"/>
          <w:u w:val="single"/>
        </w:rPr>
        <w:t>ensured</w:t>
      </w:r>
      <w:r w:rsidRPr="004F6955">
        <w:rPr>
          <w:rFonts w:eastAsia="Calibri"/>
          <w:sz w:val="12"/>
        </w:rPr>
        <w:t xml:space="preserve"> that its </w:t>
      </w:r>
      <w:r w:rsidRPr="004F6955">
        <w:rPr>
          <w:rFonts w:eastAsia="Calibri"/>
          <w:highlight w:val="green"/>
          <w:u w:val="single"/>
        </w:rPr>
        <w:t xml:space="preserve">universities would </w:t>
      </w:r>
      <w:r w:rsidRPr="004F6955">
        <w:rPr>
          <w:rFonts w:eastAsia="Calibri"/>
          <w:u w:val="single"/>
        </w:rPr>
        <w:t xml:space="preserve">continue to </w:t>
      </w:r>
      <w:r w:rsidRPr="004F6955">
        <w:rPr>
          <w:rFonts w:eastAsia="Calibri"/>
          <w:highlight w:val="green"/>
          <w:u w:val="single"/>
        </w:rPr>
        <w:t>serve</w:t>
      </w:r>
      <w:r w:rsidRPr="004F6955">
        <w:rPr>
          <w:rFonts w:eastAsia="Calibri"/>
          <w:u w:val="single"/>
        </w:rPr>
        <w:t xml:space="preserve"> the interests of </w:t>
      </w:r>
      <w:r w:rsidRPr="004F6955">
        <w:rPr>
          <w:rFonts w:eastAsia="Calibri"/>
          <w:highlight w:val="green"/>
          <w:u w:val="single"/>
        </w:rPr>
        <w:t>imperialism</w:t>
      </w:r>
      <w:r w:rsidRPr="004F6955">
        <w:rPr>
          <w:rFonts w:eastAsia="Calibri"/>
          <w:sz w:val="10"/>
          <w:szCs w:val="10"/>
        </w:rPr>
        <w:t xml:space="preserve"> during the Cold War</w:t>
      </w:r>
      <w:r w:rsidRPr="004F6955">
        <w:rPr>
          <w:rFonts w:eastAsia="Calibri"/>
          <w:b/>
          <w:iCs/>
          <w:u w:val="single"/>
        </w:rPr>
        <w:t>.</w:t>
      </w:r>
    </w:p>
    <w:p w14:paraId="12415AD7" w14:textId="77777777" w:rsidR="000D2B61" w:rsidRPr="004F6955" w:rsidRDefault="000D2B61" w:rsidP="000D2B61">
      <w:pPr>
        <w:spacing w:line="256" w:lineRule="auto"/>
        <w:rPr>
          <w:rFonts w:eastAsia="Calibri"/>
          <w:sz w:val="10"/>
          <w:szCs w:val="10"/>
        </w:rPr>
      </w:pPr>
      <w:r w:rsidRPr="004F6955">
        <w:rPr>
          <w:rFonts w:eastAsia="Calibri"/>
          <w:sz w:val="10"/>
          <w:szCs w:val="10"/>
        </w:rPr>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7046B57B" w14:textId="77777777" w:rsidR="000D2B61" w:rsidRPr="004F6955" w:rsidRDefault="000D2B61" w:rsidP="000D2B61">
      <w:pPr>
        <w:spacing w:line="256" w:lineRule="auto"/>
        <w:rPr>
          <w:rFonts w:eastAsia="Calibri"/>
          <w:sz w:val="10"/>
          <w:szCs w:val="10"/>
        </w:rPr>
      </w:pPr>
      <w:r w:rsidRPr="004F6955">
        <w:rPr>
          <w:rFonts w:eastAsia="Calibri"/>
          <w:sz w:val="10"/>
          <w:szCs w:val="10"/>
        </w:rPr>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63AD258B" w14:textId="77777777" w:rsidR="000D2B61" w:rsidRPr="004F6955" w:rsidRDefault="000D2B61" w:rsidP="000D2B61">
      <w:pPr>
        <w:spacing w:line="256" w:lineRule="auto"/>
        <w:rPr>
          <w:rFonts w:eastAsia="Calibri"/>
          <w:sz w:val="10"/>
          <w:szCs w:val="10"/>
        </w:rPr>
      </w:pPr>
      <w:r w:rsidRPr="004F6955">
        <w:rPr>
          <w:rFonts w:eastAsia="Calibri"/>
          <w:sz w:val="10"/>
          <w:szCs w:val="10"/>
        </w:rPr>
        <w:t xml:space="preserve">Simultaneously, this era was marked by the emergence of a student movement that grew out of the civil </w:t>
      </w:r>
      <w:proofErr w:type="gramStart"/>
      <w:r w:rsidRPr="004F6955">
        <w:rPr>
          <w:rFonts w:eastAsia="Calibri"/>
          <w:sz w:val="10"/>
          <w:szCs w:val="10"/>
        </w:rPr>
        <w:t>rights movement, and</w:t>
      </w:r>
      <w:proofErr w:type="gramEnd"/>
      <w:r w:rsidRPr="004F6955">
        <w:rPr>
          <w:rFonts w:eastAsia="Calibri"/>
          <w:sz w:val="10"/>
          <w:szCs w:val="10"/>
        </w:rPr>
        <w:t xml:space="preserve">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w:t>
      </w:r>
      <w:proofErr w:type="gramStart"/>
      <w:r w:rsidRPr="004F6955">
        <w:rPr>
          <w:rFonts w:eastAsia="Calibri"/>
          <w:sz w:val="10"/>
          <w:szCs w:val="10"/>
        </w:rPr>
        <w:t>success, but</w:t>
      </w:r>
      <w:proofErr w:type="gramEnd"/>
      <w:r w:rsidRPr="004F6955">
        <w:rPr>
          <w:rFonts w:eastAsia="Calibri"/>
          <w:sz w:val="10"/>
          <w:szCs w:val="10"/>
        </w:rPr>
        <w:t xml:space="preserve"> was by and for the most oppressed sectors of society. They called for the curriculum to be revolutionized, along with the university’s undemocratic structures.</w:t>
      </w:r>
    </w:p>
    <w:p w14:paraId="04863B10" w14:textId="77777777" w:rsidR="000D2B61" w:rsidRPr="004F6955" w:rsidRDefault="000D2B61" w:rsidP="000D2B61">
      <w:pPr>
        <w:spacing w:line="256" w:lineRule="auto"/>
        <w:rPr>
          <w:rFonts w:eastAsia="Calibri"/>
          <w:sz w:val="12"/>
        </w:rPr>
      </w:pPr>
      <w:r w:rsidRPr="004F6955">
        <w:rPr>
          <w:rFonts w:eastAsia="Calibri"/>
          <w:highlight w:val="green"/>
          <w:u w:val="single"/>
        </w:rPr>
        <w:t>In response to</w:t>
      </w:r>
      <w:r w:rsidRPr="004F6955">
        <w:rPr>
          <w:rFonts w:eastAsia="Calibri"/>
          <w:u w:val="single"/>
        </w:rPr>
        <w:t xml:space="preserve"> the massive </w:t>
      </w:r>
      <w:r w:rsidRPr="004F6955">
        <w:rPr>
          <w:rFonts w:eastAsia="Calibri"/>
          <w:highlight w:val="green"/>
          <w:u w:val="single"/>
        </w:rPr>
        <w:t>student uprising</w:t>
      </w:r>
      <w:r w:rsidRPr="004F6955">
        <w:rPr>
          <w:rFonts w:eastAsia="Calibri"/>
          <w:u w:val="single"/>
        </w:rPr>
        <w:t xml:space="preserve"> in the 1960s and 1970s, </w:t>
      </w:r>
      <w:r w:rsidRPr="004F6955">
        <w:rPr>
          <w:rFonts w:eastAsia="Calibri"/>
          <w:b/>
          <w:iCs/>
          <w:highlight w:val="green"/>
          <w:u w:val="single"/>
        </w:rPr>
        <w:t>universities made concessions</w:t>
      </w:r>
      <w:r w:rsidRPr="004F6955">
        <w:rPr>
          <w:rFonts w:eastAsia="Calibri"/>
          <w:u w:val="single"/>
        </w:rPr>
        <w:t xml:space="preserve"> to the movement.</w:t>
      </w:r>
      <w:r w:rsidRPr="004F6955">
        <w:rPr>
          <w:rFonts w:eastAsia="Calibri"/>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4F6955">
        <w:rPr>
          <w:rFonts w:eastAsia="Calibri"/>
          <w:u w:val="single"/>
        </w:rPr>
        <w:t xml:space="preserve">Black studies programs </w:t>
      </w:r>
      <w:r w:rsidRPr="004F6955">
        <w:rPr>
          <w:rFonts w:eastAsia="Calibri"/>
          <w:sz w:val="12"/>
        </w:rPr>
        <w:t xml:space="preserve">existed in over 1,000 campuses, and according to a report called Higher Education </w:t>
      </w:r>
      <w:r w:rsidRPr="004F6955">
        <w:rPr>
          <w:rFonts w:eastAsia="Calibri"/>
          <w:u w:val="single"/>
        </w:rPr>
        <w:t>and</w:t>
      </w:r>
      <w:r w:rsidRPr="004F6955">
        <w:rPr>
          <w:rFonts w:eastAsia="Calibri"/>
          <w:sz w:val="12"/>
        </w:rPr>
        <w:t xml:space="preserve"> the Black American, Black studies filled “a standard, if insecure, niche in the curriculum.” </w:t>
      </w:r>
      <w:r w:rsidRPr="004F6955">
        <w:rPr>
          <w:rFonts w:eastAsia="Calibri"/>
          <w:u w:val="single"/>
        </w:rPr>
        <w:t>Women’s studies departments sprang up all over the country</w:t>
      </w:r>
      <w:r w:rsidRPr="004F6955">
        <w:rPr>
          <w:rFonts w:eastAsia="Calibri"/>
          <w:sz w:val="12"/>
        </w:rPr>
        <w:t xml:space="preserve"> as well, and universities were forced to diversify their courses and faculty.</w:t>
      </w:r>
    </w:p>
    <w:p w14:paraId="2C948811" w14:textId="77777777" w:rsidR="000D2B61" w:rsidRPr="004F6955" w:rsidRDefault="000D2B61" w:rsidP="000D2B61">
      <w:pPr>
        <w:spacing w:line="256" w:lineRule="auto"/>
        <w:rPr>
          <w:rFonts w:eastAsia="Calibri"/>
          <w:sz w:val="12"/>
        </w:rPr>
      </w:pPr>
      <w:r w:rsidRPr="004F6955">
        <w:rPr>
          <w:rFonts w:eastAsia="Calibri"/>
          <w:sz w:val="12"/>
        </w:rPr>
        <w:t>The Neoliberal University</w:t>
      </w:r>
    </w:p>
    <w:p w14:paraId="5934B0F1" w14:textId="77777777" w:rsidR="000D2B61" w:rsidRPr="004F6955" w:rsidRDefault="000D2B61" w:rsidP="000D2B61">
      <w:pPr>
        <w:spacing w:line="256" w:lineRule="auto"/>
        <w:rPr>
          <w:rFonts w:eastAsia="Calibri"/>
          <w:sz w:val="10"/>
          <w:szCs w:val="10"/>
        </w:rPr>
      </w:pPr>
      <w:r w:rsidRPr="004F6955">
        <w:rPr>
          <w:rFonts w:eastAsia="Calibri"/>
          <w:sz w:val="12"/>
        </w:rPr>
        <w:t xml:space="preserve">By the late 20th century, </w:t>
      </w:r>
      <w:r w:rsidRPr="004F6955">
        <w:rPr>
          <w:rFonts w:eastAsia="Calibri"/>
          <w:highlight w:val="green"/>
          <w:u w:val="single"/>
        </w:rPr>
        <w:t>however</w:t>
      </w:r>
      <w:r w:rsidRPr="004F6955">
        <w:rPr>
          <w:rFonts w:eastAsia="Calibri"/>
          <w:sz w:val="12"/>
        </w:rPr>
        <w:t xml:space="preserve">, </w:t>
      </w:r>
      <w:r w:rsidRPr="004F6955">
        <w:rPr>
          <w:rFonts w:eastAsia="Calibri"/>
          <w:u w:val="single"/>
        </w:rPr>
        <w:t xml:space="preserve">the higher-education landscape began to shift </w:t>
      </w:r>
      <w:r w:rsidRPr="004F6955">
        <w:rPr>
          <w:rFonts w:eastAsia="Calibri"/>
          <w:sz w:val="12"/>
        </w:rPr>
        <w:t xml:space="preserve">again, </w:t>
      </w:r>
      <w:r w:rsidRPr="004F6955">
        <w:rPr>
          <w:rFonts w:eastAsia="Calibri"/>
          <w:u w:val="single"/>
        </w:rPr>
        <w:t>influenced by the rise of neoliberal ideology and the adoption of market principles into higher education</w:t>
      </w:r>
      <w:r w:rsidRPr="004F6955">
        <w:rPr>
          <w:rFonts w:eastAsia="Calibri"/>
          <w:sz w:val="12"/>
        </w:rPr>
        <w:t xml:space="preserve">. </w:t>
      </w:r>
      <w:r w:rsidRPr="004F6955">
        <w:rPr>
          <w:rFonts w:eastAsia="Calibri"/>
          <w:sz w:val="10"/>
          <w:szCs w:val="10"/>
        </w:rPr>
        <w:t>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privatizations, attacks on workers’ rights, and austerity measures. Trickle-down economics and low tax rates for the wealthy meant a vast increase in income disparities and, increasingly, a debt-based economy.</w:t>
      </w:r>
    </w:p>
    <w:p w14:paraId="5574F34D" w14:textId="77777777" w:rsidR="000D2B61" w:rsidRPr="004F6955" w:rsidRDefault="000D2B61" w:rsidP="000D2B61">
      <w:pPr>
        <w:spacing w:line="256" w:lineRule="auto"/>
        <w:rPr>
          <w:rFonts w:eastAsia="Calibri"/>
          <w:sz w:val="10"/>
          <w:szCs w:val="10"/>
        </w:rPr>
      </w:pPr>
      <w:r w:rsidRPr="004F6955">
        <w:rPr>
          <w:rFonts w:eastAsia="Calibri"/>
          <w:sz w:val="10"/>
          <w:szCs w:val="10"/>
        </w:rPr>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02A6C471" w14:textId="77777777" w:rsidR="000D2B61" w:rsidRPr="004F6955" w:rsidRDefault="000D2B61" w:rsidP="000D2B61">
      <w:pPr>
        <w:spacing w:line="256" w:lineRule="auto"/>
        <w:rPr>
          <w:rFonts w:eastAsia="Calibri"/>
          <w:sz w:val="10"/>
          <w:szCs w:val="10"/>
        </w:rPr>
      </w:pPr>
      <w:r w:rsidRPr="004F6955">
        <w:rPr>
          <w:rFonts w:eastAsia="Calibri"/>
          <w:sz w:val="10"/>
          <w:szCs w:val="10"/>
        </w:rPr>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52CAD301" w14:textId="77777777" w:rsidR="000D2B61" w:rsidRPr="004F6955" w:rsidRDefault="000D2B61" w:rsidP="000D2B61">
      <w:pPr>
        <w:spacing w:line="256" w:lineRule="auto"/>
        <w:rPr>
          <w:rFonts w:eastAsia="Calibri"/>
          <w:sz w:val="10"/>
          <w:szCs w:val="10"/>
        </w:rPr>
      </w:pPr>
      <w:r w:rsidRPr="004F6955">
        <w:rPr>
          <w:rFonts w:eastAsia="Calibri"/>
          <w:sz w:val="10"/>
          <w:szCs w:val="10"/>
        </w:rPr>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4A0DB0CC" w14:textId="77777777" w:rsidR="000D2B61" w:rsidRPr="004F6955" w:rsidRDefault="000D2B61" w:rsidP="000D2B61">
      <w:pPr>
        <w:spacing w:line="256" w:lineRule="auto"/>
        <w:rPr>
          <w:rFonts w:eastAsia="Calibri"/>
          <w:sz w:val="10"/>
          <w:szCs w:val="10"/>
        </w:rPr>
      </w:pPr>
      <w:r w:rsidRPr="004F6955">
        <w:rPr>
          <w:rFonts w:eastAsia="Calibri"/>
          <w:sz w:val="10"/>
          <w:szCs w:val="10"/>
        </w:rPr>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0A444E04" w14:textId="77777777" w:rsidR="000D2B61" w:rsidRPr="004F6955" w:rsidRDefault="000D2B61" w:rsidP="000D2B61">
      <w:pPr>
        <w:spacing w:line="256" w:lineRule="auto"/>
        <w:rPr>
          <w:rFonts w:eastAsia="Calibri"/>
          <w:u w:val="single"/>
        </w:rPr>
      </w:pPr>
      <w:r w:rsidRPr="004F6955">
        <w:rPr>
          <w:rFonts w:eastAsia="Calibri"/>
          <w:sz w:val="12"/>
        </w:rPr>
        <w:t xml:space="preserve">The links to private industry became even more pronounced under neoliberalism with legislation like the Bayh-Dole Act of 1980. This act incentivized universities to patent discoveries and profit from research. As a result, </w:t>
      </w:r>
      <w:r w:rsidRPr="004F6955">
        <w:rPr>
          <w:rFonts w:eastAsia="Calibri"/>
          <w:highlight w:val="green"/>
          <w:u w:val="single"/>
        </w:rPr>
        <w:t>research agendas were increasingly shaped by corporate interests</w:t>
      </w:r>
      <w:r w:rsidRPr="004F6955">
        <w:rPr>
          <w:rFonts w:eastAsia="Calibri"/>
          <w:u w:val="single"/>
        </w:rPr>
        <w:t>, aligning academic programs with the needs of industry rather than the needs of society.</w:t>
      </w:r>
    </w:p>
    <w:p w14:paraId="7971A300" w14:textId="77777777" w:rsidR="000D2B61" w:rsidRPr="004F6955" w:rsidRDefault="000D2B61" w:rsidP="000D2B61">
      <w:pPr>
        <w:spacing w:line="256" w:lineRule="auto"/>
        <w:rPr>
          <w:rFonts w:eastAsia="Calibri"/>
          <w:sz w:val="12"/>
        </w:rPr>
      </w:pPr>
      <w:r w:rsidRPr="004F6955">
        <w:rPr>
          <w:rFonts w:eastAsia="Calibri"/>
          <w:sz w:val="12"/>
        </w:rPr>
        <w:t xml:space="preserve">Throughout most of the neoliberal period, university enrollment continued to increase. From 1980 to 2010 — the height of university enrollments —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w:t>
      </w:r>
      <w:proofErr w:type="gramStart"/>
      <w:r w:rsidRPr="004F6955">
        <w:rPr>
          <w:rFonts w:eastAsia="Calibri"/>
          <w:sz w:val="12"/>
        </w:rPr>
        <w:t>4 year</w:t>
      </w:r>
      <w:proofErr w:type="gramEnd"/>
      <w:r w:rsidRPr="004F6955">
        <w:rPr>
          <w:rFonts w:eastAsia="Calibri"/>
          <w:sz w:val="12"/>
        </w:rPr>
        <w:t xml:space="preserve"> colleges and senior and community colleges.” This stratification means that the “value” of having a college degree has depreciated.</w:t>
      </w:r>
    </w:p>
    <w:p w14:paraId="17873602" w14:textId="77777777" w:rsidR="000D2B61" w:rsidRPr="004F6955" w:rsidRDefault="000D2B61" w:rsidP="000D2B61">
      <w:pPr>
        <w:spacing w:line="256" w:lineRule="auto"/>
        <w:rPr>
          <w:rFonts w:eastAsia="Calibri"/>
          <w:u w:val="single"/>
        </w:rPr>
      </w:pPr>
      <w:r w:rsidRPr="004F6955">
        <w:rPr>
          <w:rFonts w:eastAsia="Calibri"/>
          <w:u w:val="single"/>
        </w:rPr>
        <w:t xml:space="preserve">Working class and poor students of color disproportionately carry the burden of debt to attend college, </w:t>
      </w:r>
      <w:r w:rsidRPr="004F6955">
        <w:rPr>
          <w:rFonts w:eastAsia="Calibri"/>
          <w:highlight w:val="green"/>
          <w:u w:val="single"/>
        </w:rPr>
        <w:t>a type of “</w:t>
      </w:r>
      <w:r w:rsidRPr="004F6955">
        <w:rPr>
          <w:rFonts w:eastAsia="Calibri"/>
          <w:b/>
          <w:iCs/>
          <w:highlight w:val="green"/>
          <w:u w:val="single"/>
        </w:rPr>
        <w:t>predatory</w:t>
      </w:r>
      <w:r w:rsidRPr="004F6955">
        <w:rPr>
          <w:rFonts w:eastAsia="Calibri"/>
          <w:highlight w:val="green"/>
          <w:u w:val="single"/>
        </w:rPr>
        <w:t xml:space="preserve"> </w:t>
      </w:r>
      <w:r w:rsidRPr="004F6955">
        <w:rPr>
          <w:rFonts w:eastAsia="Calibri"/>
          <w:b/>
          <w:iCs/>
          <w:highlight w:val="green"/>
          <w:u w:val="single"/>
        </w:rPr>
        <w:t>inclusion</w:t>
      </w:r>
      <w:r w:rsidRPr="004F6955">
        <w:rPr>
          <w:rFonts w:eastAsia="Calibri"/>
          <w:highlight w:val="green"/>
          <w:u w:val="single"/>
        </w:rPr>
        <w:t>,”</w:t>
      </w:r>
      <w:r w:rsidRPr="004F6955">
        <w:rPr>
          <w:rFonts w:eastAsia="Calibri"/>
          <w:u w:val="single"/>
        </w:rPr>
        <w:t xml:space="preserve"> “a process </w:t>
      </w:r>
      <w:r w:rsidRPr="004F6955">
        <w:rPr>
          <w:rFonts w:eastAsia="Calibri"/>
          <w:highlight w:val="green"/>
          <w:u w:val="single"/>
        </w:rPr>
        <w:t xml:space="preserve">whereby members of a marginalized group are provided with access </w:t>
      </w:r>
      <w:r w:rsidRPr="004F6955">
        <w:rPr>
          <w:rFonts w:eastAsia="Calibri"/>
          <w:u w:val="single"/>
        </w:rPr>
        <w:t xml:space="preserve">to a good, service or opportunity from which they have been historically excluded, but </w:t>
      </w:r>
      <w:r w:rsidRPr="004F6955">
        <w:rPr>
          <w:rFonts w:eastAsia="Calibri"/>
          <w:highlight w:val="green"/>
          <w:u w:val="single"/>
        </w:rPr>
        <w:t>under conditions that jeopardized</w:t>
      </w:r>
      <w:r w:rsidRPr="004F6955">
        <w:rPr>
          <w:rFonts w:eastAsia="Calibri"/>
          <w:u w:val="single"/>
        </w:rPr>
        <w:t xml:space="preserve"> the </w:t>
      </w:r>
      <w:r w:rsidRPr="004F6955">
        <w:rPr>
          <w:rFonts w:eastAsia="Calibri"/>
          <w:highlight w:val="green"/>
          <w:u w:val="single"/>
        </w:rPr>
        <w:t>benefits</w:t>
      </w:r>
      <w:r w:rsidRPr="004F6955">
        <w:rPr>
          <w:rFonts w:eastAsia="Calibri"/>
          <w:u w:val="single"/>
        </w:rPr>
        <w:t xml:space="preserve"> of that access.”</w:t>
      </w:r>
      <w:r w:rsidRPr="004F6955">
        <w:rPr>
          <w:rFonts w:eastAsia="Calibri"/>
          <w:sz w:val="12"/>
        </w:rPr>
        <w:t xml:space="preserve"> In other words, </w:t>
      </w:r>
      <w:r w:rsidRPr="004F6955">
        <w:rPr>
          <w:rFonts w:eastAsia="Calibri"/>
          <w:u w:val="single"/>
        </w:rPr>
        <w:t xml:space="preserve">“inclusion” offers only limited benefits for marginalized groups, but it provides significant benefits for the capitalist class, which profits off that inclusion. </w:t>
      </w:r>
    </w:p>
    <w:p w14:paraId="392F99B5" w14:textId="77777777" w:rsidR="000D2B61" w:rsidRPr="004F6955" w:rsidRDefault="000D2B61" w:rsidP="000D2B61">
      <w:pPr>
        <w:spacing w:line="256" w:lineRule="auto"/>
        <w:rPr>
          <w:rFonts w:eastAsia="Calibri"/>
          <w:sz w:val="12"/>
        </w:rPr>
      </w:pPr>
      <w:r w:rsidRPr="004F6955">
        <w:rPr>
          <w:rFonts w:eastAsia="Calibri"/>
          <w:sz w:val="12"/>
        </w:rPr>
        <w:t xml:space="preserve">Further, there is evidence that </w:t>
      </w:r>
      <w:r w:rsidRPr="004F6955">
        <w:rPr>
          <w:rFonts w:eastAsia="Calibri"/>
          <w:highlight w:val="green"/>
          <w:u w:val="single"/>
        </w:rPr>
        <w:t>debt was used to discipline the student movement</w:t>
      </w:r>
      <w:r w:rsidRPr="004F6955">
        <w:rPr>
          <w:rFonts w:eastAsia="Calibri"/>
          <w:sz w:val="12"/>
        </w:rPr>
        <w:t xml:space="preserve">, especially in California, where then </w:t>
      </w:r>
      <w:proofErr w:type="gramStart"/>
      <w:r w:rsidRPr="004F6955">
        <w:rPr>
          <w:rFonts w:eastAsia="Calibri"/>
          <w:sz w:val="12"/>
        </w:rPr>
        <w:t>governor</w:t>
      </w:r>
      <w:proofErr w:type="gramEnd"/>
      <w:r w:rsidRPr="004F6955">
        <w:rPr>
          <w:rFonts w:eastAsia="Calibri"/>
          <w:sz w:val="12"/>
        </w:rPr>
        <w:t xml:space="preserve"> Ronald Reagan raised tuition at the UCs</w:t>
      </w:r>
      <w:r w:rsidRPr="004F6955">
        <w:rPr>
          <w:rFonts w:eastAsia="Calibri"/>
          <w:u w:val="single"/>
        </w:rPr>
        <w:t xml:space="preserve"> to punish students for their activism. </w:t>
      </w:r>
      <w:r w:rsidRPr="004F6955">
        <w:rPr>
          <w:rFonts w:eastAsia="Calibri"/>
          <w:sz w:val="12"/>
        </w:rPr>
        <w:t>He went on to impose this all over the country once he became president, doing so with bipartisan support. This is precisely what Milton Friedman, doyen of the Chicago school, had proposed just a few years before.</w:t>
      </w:r>
    </w:p>
    <w:p w14:paraId="72288A52" w14:textId="77777777" w:rsidR="000D2B61" w:rsidRPr="004F6955" w:rsidRDefault="000D2B61" w:rsidP="000D2B61">
      <w:pPr>
        <w:spacing w:line="256" w:lineRule="auto"/>
        <w:rPr>
          <w:rFonts w:eastAsia="Calibri"/>
          <w:sz w:val="12"/>
        </w:rPr>
      </w:pPr>
      <w:r w:rsidRPr="004F6955">
        <w:rPr>
          <w:rFonts w:eastAsia="Calibri"/>
          <w:sz w:val="12"/>
        </w:rPr>
        <w:t xml:space="preserve">Another key aspect of </w:t>
      </w:r>
      <w:r w:rsidRPr="004F6955">
        <w:rPr>
          <w:rFonts w:eastAsia="Calibri"/>
          <w:highlight w:val="green"/>
          <w:u w:val="single"/>
        </w:rPr>
        <w:t>the</w:t>
      </w:r>
      <w:r w:rsidRPr="004F6955">
        <w:rPr>
          <w:rFonts w:eastAsia="Calibri"/>
          <w:u w:val="single"/>
        </w:rPr>
        <w:t xml:space="preserve"> neoliberal </w:t>
      </w:r>
      <w:r w:rsidRPr="004F6955">
        <w:rPr>
          <w:rFonts w:eastAsia="Calibri"/>
          <w:highlight w:val="green"/>
          <w:u w:val="single"/>
        </w:rPr>
        <w:t>university</w:t>
      </w:r>
      <w:r w:rsidRPr="004F6955">
        <w:rPr>
          <w:rFonts w:eastAsia="Calibri"/>
          <w:u w:val="single"/>
        </w:rPr>
        <w:t xml:space="preserve"> </w:t>
      </w:r>
      <w:r w:rsidRPr="004F6955">
        <w:rPr>
          <w:rFonts w:eastAsia="Calibri"/>
          <w:sz w:val="12"/>
        </w:rPr>
        <w:t xml:space="preserve">is that it </w:t>
      </w:r>
      <w:r w:rsidRPr="004F6955">
        <w:rPr>
          <w:rFonts w:eastAsia="Calibri"/>
          <w:highlight w:val="green"/>
          <w:u w:val="single"/>
        </w:rPr>
        <w:t xml:space="preserve">relies on highly </w:t>
      </w:r>
      <w:proofErr w:type="spellStart"/>
      <w:r w:rsidRPr="004F6955">
        <w:rPr>
          <w:rFonts w:eastAsia="Calibri"/>
          <w:highlight w:val="green"/>
          <w:u w:val="single"/>
        </w:rPr>
        <w:t>precarized</w:t>
      </w:r>
      <w:proofErr w:type="spellEnd"/>
      <w:r w:rsidRPr="004F6955">
        <w:rPr>
          <w:rFonts w:eastAsia="Calibri"/>
          <w:highlight w:val="green"/>
          <w:u w:val="single"/>
        </w:rPr>
        <w:t xml:space="preserve"> adjunct labor.</w:t>
      </w:r>
      <w:r w:rsidRPr="004F6955">
        <w:rPr>
          <w:rFonts w:eastAsia="Calibri"/>
          <w:u w:val="single"/>
        </w:rPr>
        <w:t xml:space="preserve"> </w:t>
      </w:r>
      <w:r w:rsidRPr="004F6955">
        <w:rPr>
          <w:rFonts w:eastAsia="Calibri"/>
          <w:sz w:val="12"/>
        </w:rPr>
        <w:t xml:space="preserve">Previously,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4F6955">
        <w:rPr>
          <w:rFonts w:eastAsia="Calibri"/>
          <w:u w:val="single"/>
        </w:rPr>
        <w:t>Most professors are no longer tenure tracked and have no hope for job security and higher wages.</w:t>
      </w:r>
      <w:r w:rsidRPr="004F6955">
        <w:rPr>
          <w:rFonts w:eastAsia="Calibri"/>
          <w:sz w:val="12"/>
        </w:rPr>
        <w:t xml:space="preserve"> At public universities, adjuncts grew by more than 300 percent from 1975 to 2011; by 2014, they represented three-quarters of the workforce at public universities nationally.</w:t>
      </w:r>
    </w:p>
    <w:p w14:paraId="184F5644" w14:textId="77777777" w:rsidR="000D2B61" w:rsidRPr="004F6955" w:rsidRDefault="000D2B61" w:rsidP="000D2B61">
      <w:pPr>
        <w:spacing w:line="256" w:lineRule="auto"/>
        <w:rPr>
          <w:rFonts w:eastAsia="Calibri"/>
          <w:sz w:val="12"/>
        </w:rPr>
      </w:pPr>
      <w:r w:rsidRPr="004F6955">
        <w:rPr>
          <w:rFonts w:eastAsia="Calibri"/>
          <w:u w:val="single"/>
        </w:rPr>
        <w:t xml:space="preserve">Alongside the </w:t>
      </w:r>
      <w:proofErr w:type="spellStart"/>
      <w:r w:rsidRPr="004F6955">
        <w:rPr>
          <w:rFonts w:eastAsia="Calibri"/>
          <w:u w:val="single"/>
        </w:rPr>
        <w:t>adjunctification</w:t>
      </w:r>
      <w:proofErr w:type="spellEnd"/>
      <w:r w:rsidRPr="004F6955">
        <w:rPr>
          <w:rFonts w:eastAsia="Calibri"/>
          <w:u w:val="single"/>
        </w:rPr>
        <w:t xml:space="preserve"> of labor, administrative positions at colleges and universities grew 10 times faster than tenured-faculty positions</w:t>
      </w:r>
      <w:r w:rsidRPr="004F6955">
        <w:rPr>
          <w:rFonts w:eastAsia="Calibri"/>
          <w:sz w:val="12"/>
        </w:rPr>
        <w:t xml:space="preserve">, according to Department of Education data. This reflected an expansion of university bureaucracy as part of the university’s shifting focus to administrative efficiency and corporate-like governance. In other words, </w:t>
      </w:r>
      <w:r w:rsidRPr="004F6955">
        <w:rPr>
          <w:rFonts w:eastAsia="Calibri"/>
          <w:u w:val="single"/>
        </w:rPr>
        <w:t xml:space="preserve">universities have become more bureaucratized </w:t>
      </w:r>
      <w:proofErr w:type="gramStart"/>
      <w:r w:rsidRPr="004F6955">
        <w:rPr>
          <w:rFonts w:eastAsia="Calibri"/>
          <w:u w:val="single"/>
        </w:rPr>
        <w:t>as a way to</w:t>
      </w:r>
      <w:proofErr w:type="gramEnd"/>
      <w:r w:rsidRPr="004F6955">
        <w:rPr>
          <w:rFonts w:eastAsia="Calibri"/>
          <w:u w:val="single"/>
        </w:rPr>
        <w:t xml:space="preserve"> siphon “power away from instructors and researchers,”</w:t>
      </w:r>
      <w:r w:rsidRPr="004F6955">
        <w:rPr>
          <w:rFonts w:eastAsia="Calibri"/>
          <w:sz w:val="12"/>
        </w:rPr>
        <w:t xml:space="preserve"> as a recent article in the Atlantic noted.</w:t>
      </w:r>
    </w:p>
    <w:p w14:paraId="36AD2687" w14:textId="77777777" w:rsidR="000D2B61" w:rsidRPr="004F6955" w:rsidRDefault="000D2B61" w:rsidP="000D2B61">
      <w:pPr>
        <w:spacing w:line="256" w:lineRule="auto"/>
        <w:rPr>
          <w:rFonts w:eastAsia="Calibri"/>
          <w:sz w:val="12"/>
        </w:rPr>
      </w:pPr>
      <w:r w:rsidRPr="004F6955">
        <w:rPr>
          <w:rFonts w:eastAsia="Calibri"/>
          <w:u w:val="single"/>
        </w:rPr>
        <w:t>The sciences at universities have increased their ties to the military-industrial complex, and the structure of grantmaking creates competition among coworkers</w:t>
      </w:r>
      <w:r w:rsidRPr="004F6955">
        <w:rPr>
          <w:rFonts w:eastAsia="Calibri"/>
          <w:sz w:val="12"/>
        </w:rPr>
        <w:t xml:space="preserve">, pitting professors and lab scientists against each other and often </w:t>
      </w:r>
      <w:r w:rsidRPr="004F6955">
        <w:rPr>
          <w:rFonts w:eastAsia="Calibri"/>
          <w:b/>
          <w:iCs/>
          <w:highlight w:val="green"/>
          <w:u w:val="single"/>
        </w:rPr>
        <w:t xml:space="preserve">leading to the </w:t>
      </w:r>
      <w:proofErr w:type="spellStart"/>
      <w:r w:rsidRPr="004F6955">
        <w:rPr>
          <w:rFonts w:eastAsia="Calibri"/>
          <w:b/>
          <w:iCs/>
          <w:highlight w:val="green"/>
          <w:u w:val="single"/>
        </w:rPr>
        <w:t>hyperexploitation</w:t>
      </w:r>
      <w:proofErr w:type="spellEnd"/>
      <w:r w:rsidRPr="004F6955">
        <w:rPr>
          <w:rFonts w:eastAsia="Calibri"/>
          <w:b/>
          <w:iCs/>
          <w:highlight w:val="green"/>
          <w:u w:val="single"/>
        </w:rPr>
        <w:t xml:space="preserve"> of grad students</w:t>
      </w:r>
      <w:r w:rsidRPr="004F6955">
        <w:rPr>
          <w:rFonts w:eastAsia="Calibri"/>
          <w:sz w:val="12"/>
        </w:rPr>
        <w:t xml:space="preserve"> working in labs.</w:t>
      </w:r>
    </w:p>
    <w:p w14:paraId="2BABC8E2" w14:textId="77777777" w:rsidR="000D2B61" w:rsidRPr="004F6955" w:rsidRDefault="000D2B61" w:rsidP="000D2B61">
      <w:pPr>
        <w:spacing w:line="256" w:lineRule="auto"/>
        <w:rPr>
          <w:rFonts w:eastAsia="Calibri"/>
          <w:u w:val="single"/>
        </w:rPr>
      </w:pPr>
      <w:r w:rsidRPr="004F6955">
        <w:rPr>
          <w:rFonts w:eastAsia="Calibri"/>
          <w:sz w:val="12"/>
        </w:rPr>
        <w:t xml:space="preserve">But </w:t>
      </w:r>
      <w:r w:rsidRPr="004F6955">
        <w:rPr>
          <w:rFonts w:eastAsia="Calibri"/>
          <w:u w:val="single"/>
        </w:rPr>
        <w:t xml:space="preserve">neoliberalism was </w:t>
      </w:r>
      <w:r w:rsidRPr="004F6955">
        <w:rPr>
          <w:rFonts w:eastAsia="Calibri"/>
          <w:highlight w:val="green"/>
          <w:u w:val="single"/>
        </w:rPr>
        <w:t xml:space="preserve">more than just economic policies; it came </w:t>
      </w:r>
      <w:r w:rsidRPr="004F6955">
        <w:rPr>
          <w:rFonts w:eastAsia="Calibri"/>
          <w:u w:val="single"/>
        </w:rPr>
        <w:t xml:space="preserve">along </w:t>
      </w:r>
      <w:r w:rsidRPr="004F6955">
        <w:rPr>
          <w:rFonts w:eastAsia="Calibri"/>
          <w:highlight w:val="green"/>
          <w:u w:val="single"/>
        </w:rPr>
        <w:t>with an ideology</w:t>
      </w:r>
      <w:r w:rsidRPr="004F6955">
        <w:rPr>
          <w:rFonts w:eastAsia="Calibri"/>
          <w:sz w:val="12"/>
        </w:rPr>
        <w:t xml:space="preserve"> that was, according to Perry Anderson, one of the most successful ideologies in the history of the world. </w:t>
      </w:r>
      <w:r w:rsidRPr="004F6955">
        <w:rPr>
          <w:rFonts w:eastAsia="Calibri"/>
          <w:u w:val="single"/>
        </w:rPr>
        <w:t>Under this ideology, capitalism stood triumphant and without any alternatives. Universities played a central role in perpetuating this idea.</w:t>
      </w:r>
    </w:p>
    <w:p w14:paraId="784656A5" w14:textId="77777777" w:rsidR="000D2B61" w:rsidRPr="004F6955" w:rsidRDefault="000D2B61" w:rsidP="000D2B61">
      <w:pPr>
        <w:spacing w:line="256" w:lineRule="auto"/>
        <w:rPr>
          <w:rFonts w:eastAsia="Calibri"/>
          <w:sz w:val="12"/>
        </w:rPr>
      </w:pPr>
      <w:r w:rsidRPr="004F6955">
        <w:rPr>
          <w:rFonts w:eastAsia="Calibri"/>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4F6955">
        <w:rPr>
          <w:rFonts w:eastAsia="Calibri"/>
          <w:u w:val="single"/>
        </w:rPr>
        <w:t xml:space="preserve">progressive forces are effectively joined with the forces of cognitive capitalism, especially financialization. </w:t>
      </w:r>
      <w:r w:rsidRPr="004F6955">
        <w:rPr>
          <w:rFonts w:eastAsia="Calibri"/>
          <w:sz w:val="12"/>
        </w:rPr>
        <w:t xml:space="preserve">However, unwittingly, the former </w:t>
      </w:r>
      <w:proofErr w:type="gramStart"/>
      <w:r w:rsidRPr="004F6955">
        <w:rPr>
          <w:rFonts w:eastAsia="Calibri"/>
          <w:sz w:val="12"/>
        </w:rPr>
        <w:t>lend</w:t>
      </w:r>
      <w:proofErr w:type="gramEnd"/>
      <w:r w:rsidRPr="004F6955">
        <w:rPr>
          <w:rFonts w:eastAsia="Calibri"/>
          <w:sz w:val="12"/>
        </w:rPr>
        <w:t xml:space="preserve"> their charisma to the latter. </w:t>
      </w:r>
      <w:r w:rsidRPr="004F6955">
        <w:rPr>
          <w:rFonts w:eastAsia="Calibri"/>
          <w:highlight w:val="green"/>
          <w:u w:val="single"/>
        </w:rPr>
        <w:t>Ideals like diversity and empowerment</w:t>
      </w:r>
      <w:r w:rsidRPr="004F6955">
        <w:rPr>
          <w:rFonts w:eastAsia="Calibri"/>
          <w:u w:val="single"/>
        </w:rPr>
        <w:t xml:space="preserve">, which could in principle serve different ends, now gloss </w:t>
      </w:r>
      <w:r w:rsidRPr="004F6955">
        <w:rPr>
          <w:rFonts w:eastAsia="Calibri"/>
          <w:sz w:val="12"/>
        </w:rPr>
        <w:t xml:space="preserve">policies that have devastated manufacturing and what were once middle-class lives. … </w:t>
      </w:r>
      <w:r w:rsidRPr="004F6955">
        <w:rPr>
          <w:rFonts w:eastAsia="Calibri"/>
          <w:highlight w:val="green"/>
          <w:u w:val="single"/>
        </w:rPr>
        <w:t>Identify</w:t>
      </w:r>
      <w:r w:rsidRPr="004F6955">
        <w:rPr>
          <w:rFonts w:eastAsia="Calibri"/>
          <w:u w:val="single"/>
        </w:rPr>
        <w:t xml:space="preserve">ing </w:t>
      </w:r>
      <w:r w:rsidRPr="004F6955">
        <w:rPr>
          <w:rFonts w:eastAsia="Calibri"/>
          <w:highlight w:val="green"/>
          <w:u w:val="single"/>
        </w:rPr>
        <w:t>“progress” with meritocracy</w:t>
      </w:r>
      <w:r w:rsidRPr="004F6955">
        <w:rPr>
          <w:rFonts w:eastAsia="Calibri"/>
          <w:u w:val="single"/>
        </w:rPr>
        <w:t xml:space="preserve"> instead of equality, these terms equated “emancipation” with the rise of a small elite of “talented” women, minorities, and gays in the winner-takes-all corporate hierarchy instead of with the latter’s abolition.</w:t>
      </w:r>
    </w:p>
    <w:p w14:paraId="3D770242" w14:textId="77777777" w:rsidR="000D2B61" w:rsidRPr="004F6955" w:rsidRDefault="000D2B61" w:rsidP="000D2B61">
      <w:pPr>
        <w:spacing w:line="256" w:lineRule="auto"/>
        <w:rPr>
          <w:rFonts w:eastAsia="Calibri"/>
          <w:sz w:val="12"/>
        </w:rPr>
      </w:pPr>
      <w:r w:rsidRPr="004F6955">
        <w:rPr>
          <w:rFonts w:eastAsia="Calibri"/>
          <w:sz w:val="12"/>
        </w:rPr>
        <w:t>And the university was tasked with churning out a slightly more diverse elite to govern an increasingly unequal society. As Jodi Melamed argues in Represent and Destroy, “</w:t>
      </w:r>
      <w:r w:rsidRPr="004F6955">
        <w:rPr>
          <w:rFonts w:eastAsia="Calibri"/>
          <w:highlight w:val="green"/>
          <w:u w:val="single"/>
        </w:rPr>
        <w:t>Knowledge about minoritized difference</w:t>
      </w:r>
      <w:r w:rsidRPr="004F6955">
        <w:rPr>
          <w:rFonts w:eastAsia="Calibri"/>
          <w:u w:val="single"/>
        </w:rPr>
        <w:t xml:space="preserve"> — especially racial and cultural difference — </w:t>
      </w:r>
      <w:r w:rsidRPr="004F6955">
        <w:rPr>
          <w:rFonts w:eastAsia="Calibri"/>
          <w:highlight w:val="green"/>
          <w:u w:val="single"/>
        </w:rPr>
        <w:t>was made to</w:t>
      </w:r>
      <w:r w:rsidRPr="004F6955">
        <w:rPr>
          <w:rFonts w:eastAsia="Calibri"/>
          <w:u w:val="single"/>
        </w:rPr>
        <w:t xml:space="preserve"> work for post Keynesian social and economic policies.</w:t>
      </w:r>
      <w:r w:rsidRPr="004F6955">
        <w:rPr>
          <w:rFonts w:eastAsia="Calibri"/>
          <w:sz w:val="12"/>
        </w:rPr>
        <w:t xml:space="preserve"> To this end, U.S. universities used their capacity to adapt and produce knowledges symptomatic of and productive for the new circumstances of the 1980s and 1990s.” In this context, as Malamed explains, “</w:t>
      </w:r>
      <w:r w:rsidRPr="004F6955">
        <w:rPr>
          <w:rFonts w:eastAsia="Calibri"/>
          <w:u w:val="single"/>
        </w:rPr>
        <w:t xml:space="preserve">an essential function of the academy … was to manage minoritized difference — to </w:t>
      </w:r>
      <w:r w:rsidRPr="004F6955">
        <w:rPr>
          <w:rFonts w:eastAsia="Calibri"/>
          <w:highlight w:val="green"/>
          <w:u w:val="single"/>
        </w:rPr>
        <w:t>run difference through its machinery of validation</w:t>
      </w:r>
      <w:r w:rsidRPr="004F6955">
        <w:rPr>
          <w:rFonts w:eastAsia="Calibri"/>
          <w:u w:val="single"/>
        </w:rPr>
        <w:t xml:space="preserve">, certification </w:t>
      </w:r>
      <w:r w:rsidRPr="004F6955">
        <w:rPr>
          <w:rFonts w:eastAsia="Calibri"/>
          <w:highlight w:val="green"/>
          <w:u w:val="single"/>
        </w:rPr>
        <w:t>and legibility to generate forms that augmented, enhanced and developed hegemony rather than disrupted it</w:t>
      </w:r>
      <w:r w:rsidRPr="004F6955">
        <w:rPr>
          <w:rFonts w:eastAsia="Calibri"/>
          <w:sz w:val="12"/>
        </w:rPr>
        <w:t>.” In other words, under neoliberalism, the university was made to justify the increasing race and class stratifications while incorporating students of color into the neoliberal university under the guise of “merit-based” admissions.</w:t>
      </w:r>
    </w:p>
    <w:p w14:paraId="199E83A8" w14:textId="77777777" w:rsidR="000D2B61" w:rsidRPr="004F6955" w:rsidRDefault="000D2B61" w:rsidP="000D2B61">
      <w:pPr>
        <w:spacing w:line="256" w:lineRule="auto"/>
        <w:rPr>
          <w:rFonts w:eastAsia="Calibri"/>
          <w:sz w:val="12"/>
        </w:rPr>
      </w:pPr>
      <w:r w:rsidRPr="004F6955">
        <w:rPr>
          <w:rFonts w:eastAsia="Calibri"/>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712D8A29" w14:textId="77777777" w:rsidR="000D2B61" w:rsidRPr="004F6955" w:rsidRDefault="000D2B61" w:rsidP="000D2B61">
      <w:pPr>
        <w:spacing w:line="256" w:lineRule="auto"/>
        <w:rPr>
          <w:rFonts w:eastAsia="Calibri"/>
          <w:sz w:val="12"/>
        </w:rPr>
      </w:pPr>
      <w:r w:rsidRPr="004F6955">
        <w:rPr>
          <w:rFonts w:eastAsia="Calibri"/>
          <w:sz w:val="12"/>
        </w:rPr>
        <w:t xml:space="preserve">As a result, during the height of the neoliberal offensive, there was a proliferation of </w:t>
      </w:r>
      <w:r w:rsidRPr="004F6955">
        <w:rPr>
          <w:rFonts w:eastAsia="Calibri"/>
          <w:highlight w:val="green"/>
          <w:u w:val="single"/>
        </w:rPr>
        <w:t>anti-Marxist ideas in</w:t>
      </w:r>
      <w:r w:rsidRPr="004F6955">
        <w:rPr>
          <w:rFonts w:eastAsia="Calibri"/>
          <w:u w:val="single"/>
        </w:rPr>
        <w:t xml:space="preserve"> </w:t>
      </w:r>
      <w:r w:rsidRPr="004F6955">
        <w:rPr>
          <w:rFonts w:eastAsia="Calibri"/>
          <w:highlight w:val="green"/>
          <w:u w:val="single"/>
        </w:rPr>
        <w:t>the university</w:t>
      </w:r>
      <w:r w:rsidRPr="004F6955">
        <w:rPr>
          <w:rFonts w:eastAsia="Calibri"/>
          <w:sz w:val="12"/>
        </w:rPr>
        <w:t xml:space="preserve">, and they </w:t>
      </w:r>
      <w:r w:rsidRPr="004F6955">
        <w:rPr>
          <w:rFonts w:eastAsia="Calibri"/>
          <w:highlight w:val="green"/>
          <w:u w:val="single"/>
        </w:rPr>
        <w:t xml:space="preserve">became </w:t>
      </w:r>
      <w:r w:rsidRPr="004F6955">
        <w:rPr>
          <w:rFonts w:eastAsia="Calibri"/>
          <w:u w:val="single"/>
        </w:rPr>
        <w:t xml:space="preserve">essentially </w:t>
      </w:r>
      <w:r w:rsidRPr="004F6955">
        <w:rPr>
          <w:rFonts w:eastAsia="Calibri"/>
          <w:highlight w:val="green"/>
          <w:u w:val="single"/>
        </w:rPr>
        <w:t>hegemonic even among more progressive sectors</w:t>
      </w:r>
      <w:r w:rsidRPr="004F6955">
        <w:rPr>
          <w:rFonts w:eastAsia="Calibri"/>
          <w:u w:val="single"/>
        </w:rPr>
        <w:t>.</w:t>
      </w:r>
      <w:r w:rsidRPr="004F6955">
        <w:rPr>
          <w:rFonts w:eastAsia="Calibri"/>
          <w:sz w:val="12"/>
        </w:rPr>
        <w:t xml:space="preserve"> As Terry Eagleton explains in The Illusions of Postmodernism, </w:t>
      </w:r>
      <w:r w:rsidRPr="004F6955">
        <w:rPr>
          <w:rFonts w:eastAsia="Calibri"/>
          <w:u w:val="single"/>
        </w:rPr>
        <w:t>dominant ideologies of postmodernism, postcolonialism, and identity politics</w:t>
      </w:r>
      <w:r w:rsidRPr="004F6955">
        <w:rPr>
          <w:rFonts w:eastAsia="Calibri"/>
          <w:sz w:val="12"/>
        </w:rPr>
        <w:t xml:space="preserve"> all in their own ways erased the working class as the strategic subject for overthrowing capitalism, </w:t>
      </w:r>
      <w:r w:rsidRPr="004F6955">
        <w:rPr>
          <w:rFonts w:eastAsia="Calibri"/>
          <w:u w:val="single"/>
        </w:rPr>
        <w:t xml:space="preserve">denying the possibility, desirability, or general framework for such a goal. </w:t>
      </w:r>
      <w:r w:rsidRPr="004F6955">
        <w:rPr>
          <w:rFonts w:eastAsia="Calibri"/>
          <w:highlight w:val="green"/>
          <w:u w:val="single"/>
        </w:rPr>
        <w:t>Marxism as a revolutionary weapon</w:t>
      </w:r>
      <w:r w:rsidRPr="004F6955">
        <w:rPr>
          <w:rFonts w:eastAsia="Calibri"/>
          <w:u w:val="single"/>
        </w:rPr>
        <w:t xml:space="preserve"> for class struggle </w:t>
      </w:r>
      <w:r w:rsidRPr="004F6955">
        <w:rPr>
          <w:rFonts w:eastAsia="Calibri"/>
          <w:highlight w:val="green"/>
          <w:u w:val="single"/>
        </w:rPr>
        <w:t xml:space="preserve">was </w:t>
      </w:r>
      <w:r w:rsidRPr="004F6955">
        <w:rPr>
          <w:rFonts w:eastAsia="Calibri"/>
          <w:b/>
          <w:iCs/>
          <w:highlight w:val="green"/>
          <w:u w:val="single"/>
        </w:rPr>
        <w:t>thrown away</w:t>
      </w:r>
      <w:r w:rsidRPr="004F6955">
        <w:rPr>
          <w:rFonts w:eastAsia="Calibri"/>
          <w:highlight w:val="green"/>
          <w:u w:val="single"/>
        </w:rPr>
        <w:t xml:space="preserve"> as </w:t>
      </w:r>
      <w:r w:rsidRPr="004F6955">
        <w:rPr>
          <w:rFonts w:eastAsia="Calibri"/>
          <w:b/>
          <w:iCs/>
          <w:highlight w:val="green"/>
          <w:u w:val="single"/>
        </w:rPr>
        <w:t>anachronistic</w:t>
      </w:r>
      <w:r w:rsidRPr="004F6955">
        <w:rPr>
          <w:rFonts w:eastAsia="Calibri"/>
          <w:u w:val="single"/>
        </w:rPr>
        <w:t xml:space="preserve"> or </w:t>
      </w:r>
      <w:r w:rsidRPr="004F6955">
        <w:rPr>
          <w:rFonts w:eastAsia="Calibri"/>
          <w:b/>
          <w:iCs/>
          <w:highlight w:val="green"/>
          <w:u w:val="single"/>
        </w:rPr>
        <w:t xml:space="preserve">dismissed </w:t>
      </w:r>
      <w:r w:rsidRPr="004F6955">
        <w:rPr>
          <w:rFonts w:eastAsia="Calibri"/>
          <w:highlight w:val="green"/>
          <w:u w:val="single"/>
        </w:rPr>
        <w:t xml:space="preserve">as </w:t>
      </w:r>
      <w:r w:rsidRPr="004F6955">
        <w:rPr>
          <w:rFonts w:eastAsia="Calibri"/>
          <w:u w:val="single"/>
        </w:rPr>
        <w:t xml:space="preserve">perpetuating the myth that it was class </w:t>
      </w:r>
      <w:r w:rsidRPr="004F6955">
        <w:rPr>
          <w:rFonts w:eastAsia="Calibri"/>
          <w:b/>
          <w:iCs/>
          <w:highlight w:val="green"/>
          <w:u w:val="single"/>
        </w:rPr>
        <w:t>reductionist</w:t>
      </w:r>
      <w:r w:rsidRPr="004F6955">
        <w:rPr>
          <w:rFonts w:eastAsia="Calibri"/>
          <w:u w:val="single"/>
        </w:rPr>
        <w:t xml:space="preserve"> and economistic.</w:t>
      </w:r>
      <w:r w:rsidRPr="004F6955">
        <w:rPr>
          <w:rFonts w:eastAsia="Calibri"/>
          <w:sz w:val="12"/>
        </w:rPr>
        <w:t xml:space="preserve"> Thus, the university acquired a haughty, “transgressive” veneer while upholding the capitalist system.</w:t>
      </w:r>
    </w:p>
    <w:p w14:paraId="7B1A47B1" w14:textId="77777777" w:rsidR="000D2B61" w:rsidRDefault="000D2B61" w:rsidP="000D2B61">
      <w:pPr>
        <w:spacing w:line="256" w:lineRule="auto"/>
        <w:rPr>
          <w:rFonts w:eastAsia="Calibri"/>
          <w:sz w:val="12"/>
        </w:rPr>
      </w:pPr>
      <w:r w:rsidRPr="004F6955">
        <w:rPr>
          <w:rFonts w:eastAsia="Calibri"/>
          <w:b/>
          <w:iCs/>
          <w:highlight w:val="green"/>
          <w:u w:val="single"/>
        </w:rPr>
        <w:t>While the neoliberal university included more people</w:t>
      </w:r>
      <w:r w:rsidRPr="004F6955">
        <w:rPr>
          <w:rFonts w:eastAsia="Calibri"/>
          <w:sz w:val="12"/>
        </w:rPr>
        <w:t xml:space="preserve"> in higher education than ever before in U.S. history, that </w:t>
      </w:r>
      <w:r w:rsidRPr="004F6955">
        <w:rPr>
          <w:rFonts w:eastAsia="Calibri"/>
          <w:b/>
          <w:iCs/>
          <w:highlight w:val="green"/>
          <w:u w:val="single"/>
        </w:rPr>
        <w:t>inclusion did not mean equalizing the social hierarchy</w:t>
      </w:r>
      <w:r w:rsidRPr="004F6955">
        <w:rPr>
          <w:rFonts w:eastAsia="Calibri"/>
          <w:sz w:val="12"/>
        </w:rPr>
        <w:t xml:space="preserve">; rather, </w:t>
      </w:r>
      <w:r w:rsidRPr="004F6955">
        <w:rPr>
          <w:rFonts w:eastAsia="Calibri"/>
          <w:u w:val="single"/>
        </w:rPr>
        <w:t>neoliberalism made the rich richer and the poor poorer while promoting the ideology of</w:t>
      </w:r>
      <w:r w:rsidRPr="004F6955">
        <w:rPr>
          <w:rFonts w:eastAsia="Calibri"/>
          <w:sz w:val="12"/>
        </w:rPr>
        <w:t xml:space="preserve"> schools as </w:t>
      </w:r>
      <w:r w:rsidRPr="004F6955">
        <w:rPr>
          <w:rFonts w:eastAsia="Calibri"/>
          <w:u w:val="single"/>
        </w:rPr>
        <w:t>the great equalizer</w:t>
      </w:r>
      <w:r w:rsidRPr="004F6955">
        <w:rPr>
          <w:rFonts w:eastAsia="Calibri"/>
          <w:sz w:val="12"/>
        </w:rPr>
        <w:t xml:space="preserve">. The neoliberal university made the university not only an instrument of hegemony for the capitalist class, but also a source of profit, whether by debt, investments, privatization, or </w:t>
      </w:r>
      <w:proofErr w:type="spellStart"/>
      <w:r w:rsidRPr="004F6955">
        <w:rPr>
          <w:rFonts w:eastAsia="Calibri"/>
          <w:sz w:val="12"/>
        </w:rPr>
        <w:t>adjunctification</w:t>
      </w:r>
      <w:proofErr w:type="spellEnd"/>
      <w:r w:rsidRPr="004F6955">
        <w:rPr>
          <w:rFonts w:eastAsia="Calibri"/>
          <w:sz w:val="12"/>
        </w:rPr>
        <w:t>.</w:t>
      </w:r>
    </w:p>
    <w:p w14:paraId="4F47647A" w14:textId="77777777" w:rsidR="00654E30" w:rsidRDefault="00654E30" w:rsidP="000D2B61">
      <w:pPr>
        <w:spacing w:line="256" w:lineRule="auto"/>
        <w:rPr>
          <w:rFonts w:eastAsia="Calibri"/>
          <w:sz w:val="12"/>
        </w:rPr>
      </w:pPr>
    </w:p>
    <w:p w14:paraId="391BF522" w14:textId="77777777" w:rsidR="00654E30" w:rsidRDefault="00654E30" w:rsidP="00654E30">
      <w:pPr>
        <w:pStyle w:val="Heading4"/>
        <w:rPr>
          <w:rFonts w:eastAsiaTheme="minorHAnsi"/>
        </w:rPr>
      </w:pPr>
      <w:r>
        <w:t xml:space="preserve">Personal experience isn’t bad for debate, but debate is bad for personal experience – it </w:t>
      </w:r>
      <w:r w:rsidRPr="00B30FCD">
        <w:rPr>
          <w:u w:val="single"/>
        </w:rPr>
        <w:t>forces</w:t>
      </w:r>
      <w:r>
        <w:t xml:space="preserve"> the judge to render the </w:t>
      </w:r>
      <w:r w:rsidRPr="00B30FCD">
        <w:rPr>
          <w:u w:val="single"/>
        </w:rPr>
        <w:t>value</w:t>
      </w:r>
      <w:r>
        <w:t xml:space="preserve"> of a person’s intimate and many times </w:t>
      </w:r>
      <w:r w:rsidRPr="00B30FCD">
        <w:rPr>
          <w:u w:val="single"/>
        </w:rPr>
        <w:t>traumatic</w:t>
      </w:r>
      <w:r>
        <w:t xml:space="preserve"> experiences – this is epistemically violent and turns the case</w:t>
      </w:r>
    </w:p>
    <w:p w14:paraId="0097F22F" w14:textId="77777777" w:rsidR="00654E30" w:rsidRDefault="00654E30" w:rsidP="00654E30">
      <w:r>
        <w:t xml:space="preserve">Judith </w:t>
      </w:r>
      <w:r>
        <w:rPr>
          <w:rStyle w:val="Style13ptBold"/>
        </w:rPr>
        <w:t>Butler, 2001</w:t>
      </w:r>
      <w:r>
        <w:t xml:space="preserve"> is Maxine Elliot Professor in the Departments of Rhetoric and Comparative Literature at the University of California</w:t>
      </w:r>
      <w:r w:rsidRPr="00B30FCD">
        <w:t>, Berkeley, 1 “Givi</w:t>
      </w:r>
      <w:r>
        <w:t>ng an Account of Oneself,” Diacritics 31.4 (2001) 22-40, Project Muse</w:t>
      </w:r>
    </w:p>
    <w:p w14:paraId="6032A241" w14:textId="77777777" w:rsidR="00654E30" w:rsidRPr="003C126D" w:rsidRDefault="00654E30" w:rsidP="00654E30">
      <w:pPr>
        <w:rPr>
          <w:u w:val="single"/>
        </w:rPr>
      </w:pPr>
      <w:r w:rsidRPr="007439F6">
        <w:rPr>
          <w:sz w:val="16"/>
        </w:rPr>
        <w:t xml:space="preserve">But here, and for the time being, </w:t>
      </w:r>
      <w:r w:rsidRPr="007439F6">
        <w:rPr>
          <w:rStyle w:val="StyleUnderline"/>
          <w:highlight w:val="yellow"/>
        </w:rPr>
        <w:t>my concern is</w:t>
      </w:r>
      <w:r w:rsidRPr="007439F6">
        <w:rPr>
          <w:rStyle w:val="StyleUnderline"/>
        </w:rPr>
        <w:t xml:space="preserve"> with a suspect coherence that </w:t>
      </w:r>
      <w:r w:rsidRPr="007439F6">
        <w:rPr>
          <w:rStyle w:val="StyleUnderline"/>
          <w:sz w:val="12"/>
        </w:rPr>
        <w:t>¶</w:t>
      </w:r>
      <w:r w:rsidRPr="007439F6">
        <w:rPr>
          <w:rStyle w:val="StyleUnderline"/>
        </w:rPr>
        <w:t xml:space="preserve"> sometimes attaches to narrative and, specifically, </w:t>
      </w:r>
      <w:r w:rsidRPr="007439F6">
        <w:rPr>
          <w:rStyle w:val="StyleUnderline"/>
          <w:highlight w:val="yellow"/>
        </w:rPr>
        <w:t xml:space="preserve">with the way in which narrative co- </w:t>
      </w:r>
      <w:r w:rsidRPr="007439F6">
        <w:rPr>
          <w:rStyle w:val="StyleUnderline"/>
          <w:sz w:val="12"/>
          <w:highlight w:val="yellow"/>
        </w:rPr>
        <w:t>¶</w:t>
      </w:r>
      <w:r w:rsidRPr="007439F6">
        <w:rPr>
          <w:rStyle w:val="StyleUnderline"/>
          <w:highlight w:val="yellow"/>
        </w:rPr>
        <w:t xml:space="preserve"> </w:t>
      </w:r>
      <w:proofErr w:type="spellStart"/>
      <w:r w:rsidRPr="007439F6">
        <w:rPr>
          <w:rStyle w:val="StyleUnderline"/>
          <w:highlight w:val="yellow"/>
        </w:rPr>
        <w:t>herence</w:t>
      </w:r>
      <w:proofErr w:type="spellEnd"/>
      <w:r w:rsidRPr="007439F6">
        <w:rPr>
          <w:rStyle w:val="StyleUnderline"/>
          <w:highlight w:val="yellow"/>
        </w:rPr>
        <w:t xml:space="preserve"> may foreclose upon an ethical resource</w:t>
      </w:r>
      <w:r w:rsidRPr="007439F6">
        <w:rPr>
          <w:sz w:val="16"/>
        </w:rPr>
        <w:t xml:space="preserve">, namely, </w:t>
      </w:r>
      <w:r w:rsidRPr="007439F6">
        <w:rPr>
          <w:rStyle w:val="StyleUnderline"/>
          <w:highlight w:val="yellow"/>
        </w:rPr>
        <w:t xml:space="preserve">an acceptance of the limits of </w:t>
      </w:r>
      <w:r w:rsidRPr="007439F6">
        <w:rPr>
          <w:rStyle w:val="StyleUnderline"/>
          <w:sz w:val="12"/>
          <w:highlight w:val="yellow"/>
        </w:rPr>
        <w:t>¶</w:t>
      </w:r>
      <w:r w:rsidRPr="007439F6">
        <w:rPr>
          <w:rStyle w:val="StyleUnderline"/>
          <w:highlight w:val="yellow"/>
        </w:rPr>
        <w:t xml:space="preserve"> knowability in oneself and others</w:t>
      </w:r>
      <w:r w:rsidRPr="007439F6">
        <w:rPr>
          <w:sz w:val="16"/>
        </w:rPr>
        <w:t xml:space="preserve">. It may even be that to hold a person accountable for </w:t>
      </w:r>
      <w:r w:rsidRPr="007439F6">
        <w:rPr>
          <w:sz w:val="12"/>
        </w:rPr>
        <w:t>¶</w:t>
      </w:r>
      <w:r w:rsidRPr="007439F6">
        <w:rPr>
          <w:sz w:val="16"/>
        </w:rPr>
        <w:t xml:space="preserve"> his or her life in narrative form is to require a falsification of that life in the name of a </w:t>
      </w:r>
      <w:r w:rsidRPr="007439F6">
        <w:rPr>
          <w:sz w:val="12"/>
        </w:rPr>
        <w:t>¶</w:t>
      </w:r>
      <w:r w:rsidRPr="007439F6">
        <w:rPr>
          <w:sz w:val="16"/>
        </w:rPr>
        <w:t xml:space="preserve"> certain conception of ethics. </w:t>
      </w:r>
      <w:r w:rsidRPr="007439F6">
        <w:rPr>
          <w:rStyle w:val="StyleUnderline"/>
        </w:rPr>
        <w:t xml:space="preserve">Indeed, </w:t>
      </w:r>
      <w:r w:rsidRPr="007439F6">
        <w:rPr>
          <w:rStyle w:val="StyleUnderline"/>
          <w:highlight w:val="yellow"/>
        </w:rPr>
        <w:t xml:space="preserve">if we require that someone be able to tell in story </w:t>
      </w:r>
      <w:r w:rsidRPr="007439F6">
        <w:rPr>
          <w:rStyle w:val="StyleUnderline"/>
          <w:sz w:val="12"/>
          <w:highlight w:val="yellow"/>
        </w:rPr>
        <w:t>¶</w:t>
      </w:r>
      <w:r w:rsidRPr="007439F6">
        <w:rPr>
          <w:rStyle w:val="StyleUnderline"/>
          <w:highlight w:val="yellow"/>
        </w:rPr>
        <w:t xml:space="preserve"> form the reasons why his or her life has taken the path it has</w:t>
      </w:r>
      <w:r w:rsidRPr="007439F6">
        <w:rPr>
          <w:sz w:val="16"/>
        </w:rPr>
        <w:t xml:space="preserve">, that is, </w:t>
      </w:r>
      <w:r w:rsidRPr="007439F6">
        <w:rPr>
          <w:rStyle w:val="StyleUnderline"/>
          <w:highlight w:val="yellow"/>
        </w:rPr>
        <w:t xml:space="preserve">to be a coherent </w:t>
      </w:r>
      <w:r w:rsidRPr="007439F6">
        <w:rPr>
          <w:rStyle w:val="StyleUnderline"/>
          <w:sz w:val="12"/>
          <w:highlight w:val="yellow"/>
        </w:rPr>
        <w:t>¶</w:t>
      </w:r>
      <w:r w:rsidRPr="007439F6">
        <w:rPr>
          <w:rStyle w:val="StyleUnderline"/>
          <w:highlight w:val="yellow"/>
        </w:rPr>
        <w:t xml:space="preserve"> autobiographer,</w:t>
      </w:r>
      <w:r w:rsidRPr="007439F6">
        <w:rPr>
          <w:sz w:val="16"/>
        </w:rPr>
        <w:t xml:space="preserve"> </w:t>
      </w:r>
      <w:r w:rsidRPr="007439F6">
        <w:rPr>
          <w:rStyle w:val="StyleUnderline"/>
        </w:rPr>
        <w:t xml:space="preserve">it may be that </w:t>
      </w:r>
      <w:r w:rsidRPr="007439F6">
        <w:rPr>
          <w:rStyle w:val="StyleUnderline"/>
          <w:highlight w:val="yellow"/>
        </w:rPr>
        <w:t xml:space="preserve">we prefer the seamlessness of the story to </w:t>
      </w:r>
      <w:r w:rsidRPr="007439F6">
        <w:rPr>
          <w:rStyle w:val="StyleUnderline"/>
        </w:rPr>
        <w:t xml:space="preserve">something we </w:t>
      </w:r>
      <w:r w:rsidRPr="007439F6">
        <w:rPr>
          <w:rStyle w:val="StyleUnderline"/>
          <w:sz w:val="12"/>
        </w:rPr>
        <w:t>¶</w:t>
      </w:r>
      <w:r w:rsidRPr="007439F6">
        <w:rPr>
          <w:rStyle w:val="StyleUnderline"/>
        </w:rPr>
        <w:t xml:space="preserve"> might tentatively call </w:t>
      </w:r>
      <w:r w:rsidRPr="007439F6">
        <w:rPr>
          <w:rStyle w:val="StyleUnderline"/>
          <w:highlight w:val="yellow"/>
        </w:rPr>
        <w:t>the truth of the person,</w:t>
      </w:r>
      <w:r w:rsidRPr="007439F6">
        <w:rPr>
          <w:rStyle w:val="StyleUnderline"/>
        </w:rPr>
        <w:t xml:space="preserve"> a truth which</w:t>
      </w:r>
      <w:r w:rsidRPr="007439F6">
        <w:rPr>
          <w:sz w:val="16"/>
        </w:rPr>
        <w:t xml:space="preserve">, to a certain degree, and for </w:t>
      </w:r>
      <w:r w:rsidRPr="007439F6">
        <w:rPr>
          <w:sz w:val="12"/>
        </w:rPr>
        <w:t>¶</w:t>
      </w:r>
      <w:r w:rsidRPr="007439F6">
        <w:rPr>
          <w:sz w:val="16"/>
        </w:rPr>
        <w:t xml:space="preserve"> reasons we have already suggested, </w:t>
      </w:r>
      <w:r w:rsidRPr="007439F6">
        <w:rPr>
          <w:rStyle w:val="StyleUnderline"/>
        </w:rPr>
        <w:t>is indicated more radically as an interruption</w:t>
      </w:r>
      <w:r w:rsidRPr="007439F6">
        <w:rPr>
          <w:sz w:val="16"/>
        </w:rPr>
        <w:t xml:space="preserve">. It </w:t>
      </w:r>
      <w:r w:rsidRPr="007439F6">
        <w:rPr>
          <w:sz w:val="12"/>
        </w:rPr>
        <w:t>¶</w:t>
      </w:r>
      <w:r w:rsidRPr="007439F6">
        <w:rPr>
          <w:sz w:val="16"/>
        </w:rPr>
        <w:t xml:space="preserve"> may be that stories have to be interrupted, and that for interruption to take place, a story </w:t>
      </w:r>
      <w:r w:rsidRPr="007439F6">
        <w:rPr>
          <w:sz w:val="12"/>
        </w:rPr>
        <w:t>¶</w:t>
      </w:r>
      <w:r w:rsidRPr="007439F6">
        <w:rPr>
          <w:sz w:val="16"/>
        </w:rPr>
        <w:t xml:space="preserve"> </w:t>
      </w:r>
      <w:proofErr w:type="gramStart"/>
      <w:r w:rsidRPr="007439F6">
        <w:rPr>
          <w:sz w:val="16"/>
        </w:rPr>
        <w:t>has to</w:t>
      </w:r>
      <w:proofErr w:type="gramEnd"/>
      <w:r w:rsidRPr="007439F6">
        <w:rPr>
          <w:sz w:val="16"/>
        </w:rPr>
        <w:t xml:space="preserve"> be underway. This brings me closer to the account of the transference I would like </w:t>
      </w:r>
      <w:r w:rsidRPr="007439F6">
        <w:rPr>
          <w:sz w:val="12"/>
        </w:rPr>
        <w:t>¶</w:t>
      </w:r>
      <w:r w:rsidRPr="007439F6">
        <w:rPr>
          <w:sz w:val="16"/>
        </w:rPr>
        <w:t xml:space="preserve"> to offer, a transference that might be understood as a repeated ethical practice. Indeed, </w:t>
      </w:r>
      <w:r w:rsidRPr="007439F6">
        <w:rPr>
          <w:sz w:val="12"/>
        </w:rPr>
        <w:t>¶</w:t>
      </w:r>
      <w:r w:rsidRPr="007439F6">
        <w:rPr>
          <w:sz w:val="16"/>
        </w:rPr>
        <w:t xml:space="preserve"> </w:t>
      </w:r>
      <w:r w:rsidRPr="007439F6">
        <w:rPr>
          <w:rStyle w:val="StyleUnderline"/>
        </w:rPr>
        <w:t xml:space="preserve">if, in the name of ethics, </w:t>
      </w:r>
      <w:r w:rsidRPr="007439F6">
        <w:rPr>
          <w:rStyle w:val="StyleUnderline"/>
          <w:highlight w:val="yellow"/>
        </w:rPr>
        <w:t xml:space="preserve">we require that another do a certain violence to herself, and do </w:t>
      </w:r>
      <w:r w:rsidRPr="007439F6">
        <w:rPr>
          <w:rStyle w:val="StyleUnderline"/>
          <w:sz w:val="12"/>
          <w:highlight w:val="yellow"/>
        </w:rPr>
        <w:t>¶</w:t>
      </w:r>
      <w:r w:rsidRPr="007439F6">
        <w:rPr>
          <w:rStyle w:val="StyleUnderline"/>
          <w:highlight w:val="yellow"/>
        </w:rPr>
        <w:t xml:space="preserve"> it in front of us, offering a narrative account or</w:t>
      </w:r>
      <w:r w:rsidRPr="007439F6">
        <w:rPr>
          <w:rStyle w:val="StyleUnderline"/>
        </w:rPr>
        <w:t xml:space="preserve">, indeed, </w:t>
      </w:r>
      <w:r w:rsidRPr="007439F6">
        <w:rPr>
          <w:rStyle w:val="StyleUnderline"/>
          <w:highlight w:val="yellow"/>
        </w:rPr>
        <w:t>a confession</w:t>
      </w:r>
      <w:r w:rsidRPr="007439F6">
        <w:rPr>
          <w:rStyle w:val="StyleUnderline"/>
        </w:rPr>
        <w:t xml:space="preserve">, then, conversely, it </w:t>
      </w:r>
      <w:r w:rsidRPr="007439F6">
        <w:rPr>
          <w:rStyle w:val="StyleUnderline"/>
          <w:sz w:val="12"/>
        </w:rPr>
        <w:t>¶</w:t>
      </w:r>
      <w:r w:rsidRPr="007439F6">
        <w:rPr>
          <w:rStyle w:val="StyleUnderline"/>
        </w:rPr>
        <w:t xml:space="preserve"> may be that by permitting, sustaining, accommodating the interruption, a certain </w:t>
      </w:r>
      <w:proofErr w:type="spellStart"/>
      <w:r w:rsidRPr="007439F6">
        <w:rPr>
          <w:rStyle w:val="StyleUnderline"/>
        </w:rPr>
        <w:t>prac</w:t>
      </w:r>
      <w:proofErr w:type="spellEnd"/>
      <w:r w:rsidRPr="007439F6">
        <w:rPr>
          <w:rStyle w:val="StyleUnderline"/>
        </w:rPr>
        <w:t xml:space="preserve">- </w:t>
      </w:r>
      <w:r w:rsidRPr="007439F6">
        <w:rPr>
          <w:rStyle w:val="StyleUnderline"/>
          <w:sz w:val="12"/>
        </w:rPr>
        <w:t>¶</w:t>
      </w:r>
      <w:r w:rsidRPr="007439F6">
        <w:rPr>
          <w:rStyle w:val="StyleUnderline"/>
        </w:rPr>
        <w:t xml:space="preserve"> tice of nonviolence precisely follows</w:t>
      </w:r>
      <w:r w:rsidRPr="007439F6">
        <w:rPr>
          <w:sz w:val="16"/>
        </w:rPr>
        <w:t xml:space="preserve">. </w:t>
      </w:r>
      <w:r w:rsidRPr="007439F6">
        <w:rPr>
          <w:rStyle w:val="StyleUnderline"/>
        </w:rPr>
        <w:t xml:space="preserve">If violence is the act by which a subject seeks to </w:t>
      </w:r>
      <w:r w:rsidRPr="007439F6">
        <w:rPr>
          <w:rStyle w:val="StyleUnderline"/>
          <w:sz w:val="12"/>
        </w:rPr>
        <w:t>¶</w:t>
      </w:r>
      <w:r w:rsidRPr="007439F6">
        <w:rPr>
          <w:rStyle w:val="StyleUnderline"/>
        </w:rPr>
        <w:t xml:space="preserve"> reinstall its mastery and unity, then nonviolence may well follow from living the </w:t>
      </w:r>
      <w:proofErr w:type="spellStart"/>
      <w:r w:rsidRPr="007439F6">
        <w:rPr>
          <w:rStyle w:val="StyleUnderline"/>
        </w:rPr>
        <w:t>persis</w:t>
      </w:r>
      <w:proofErr w:type="spellEnd"/>
      <w:r w:rsidRPr="007439F6">
        <w:rPr>
          <w:rStyle w:val="StyleUnderline"/>
        </w:rPr>
        <w:t xml:space="preserve">- </w:t>
      </w:r>
      <w:r w:rsidRPr="007439F6">
        <w:rPr>
          <w:rStyle w:val="StyleUnderline"/>
          <w:sz w:val="12"/>
        </w:rPr>
        <w:t>¶</w:t>
      </w:r>
      <w:r w:rsidRPr="007439F6">
        <w:rPr>
          <w:rStyle w:val="StyleUnderline"/>
        </w:rPr>
        <w:t xml:space="preserve"> tent challenge to mastery that our obligations to others require. </w:t>
      </w:r>
      <w:r w:rsidRPr="007439F6">
        <w:rPr>
          <w:rStyle w:val="StyleUnderline"/>
          <w:sz w:val="12"/>
        </w:rPr>
        <w:t>¶</w:t>
      </w:r>
      <w:r w:rsidRPr="007439F6">
        <w:rPr>
          <w:rStyle w:val="StyleUnderline"/>
        </w:rPr>
        <w:t xml:space="preserve"> </w:t>
      </w:r>
      <w:r w:rsidRPr="007439F6">
        <w:rPr>
          <w:sz w:val="16"/>
        </w:rPr>
        <w:t xml:space="preserve">Although some would say that to be a split subject, or a subject whose access to </w:t>
      </w:r>
      <w:r w:rsidRPr="007439F6">
        <w:rPr>
          <w:sz w:val="12"/>
        </w:rPr>
        <w:t>¶</w:t>
      </w:r>
      <w:r w:rsidRPr="007439F6">
        <w:rPr>
          <w:sz w:val="16"/>
        </w:rPr>
        <w:t xml:space="preserve"> itself is opaque and not self-grounding, is precisely not to have the grounds for agency </w:t>
      </w:r>
      <w:r w:rsidRPr="007439F6">
        <w:rPr>
          <w:sz w:val="12"/>
        </w:rPr>
        <w:t>¶</w:t>
      </w:r>
      <w:r w:rsidRPr="007439F6">
        <w:rPr>
          <w:sz w:val="16"/>
        </w:rPr>
        <w:t xml:space="preserve"> and the conditions for accountability, it may be that this way in which we are, from the </w:t>
      </w:r>
      <w:r w:rsidRPr="007439F6">
        <w:rPr>
          <w:sz w:val="12"/>
        </w:rPr>
        <w:t>¶</w:t>
      </w:r>
      <w:r w:rsidRPr="007439F6">
        <w:rPr>
          <w:sz w:val="16"/>
        </w:rPr>
        <w:t xml:space="preserve"> start, interrupted by alterity and not fully recoverable to ourselves, indicates the way in </w:t>
      </w:r>
      <w:r w:rsidRPr="007439F6">
        <w:rPr>
          <w:sz w:val="12"/>
        </w:rPr>
        <w:t>¶</w:t>
      </w:r>
      <w:r w:rsidRPr="007439F6">
        <w:rPr>
          <w:sz w:val="16"/>
        </w:rPr>
        <w:t xml:space="preserve"> which we are, from the start, ethically implicated in the lives of others. The point here is </w:t>
      </w:r>
      <w:r w:rsidRPr="007439F6">
        <w:rPr>
          <w:sz w:val="12"/>
        </w:rPr>
        <w:t>¶</w:t>
      </w:r>
      <w:r w:rsidRPr="007439F6">
        <w:rPr>
          <w:sz w:val="16"/>
        </w:rPr>
        <w:t xml:space="preserve"> not to celebrate a certain notion of incoherence, but only to consider that our </w:t>
      </w:r>
      <w:proofErr w:type="spellStart"/>
      <w:r w:rsidRPr="007439F6">
        <w:rPr>
          <w:sz w:val="16"/>
        </w:rPr>
        <w:t>incoher</w:t>
      </w:r>
      <w:proofErr w:type="spellEnd"/>
      <w:r w:rsidRPr="007439F6">
        <w:rPr>
          <w:sz w:val="16"/>
        </w:rPr>
        <w:t xml:space="preserve">- </w:t>
      </w:r>
      <w:r w:rsidRPr="007439F6">
        <w:rPr>
          <w:sz w:val="12"/>
        </w:rPr>
        <w:t>¶</w:t>
      </w:r>
      <w:r w:rsidRPr="007439F6">
        <w:rPr>
          <w:sz w:val="16"/>
        </w:rPr>
        <w:t xml:space="preserve"> </w:t>
      </w:r>
      <w:proofErr w:type="spellStart"/>
      <w:r w:rsidRPr="007439F6">
        <w:rPr>
          <w:sz w:val="16"/>
        </w:rPr>
        <w:t>ence</w:t>
      </w:r>
      <w:proofErr w:type="spellEnd"/>
      <w:r w:rsidRPr="007439F6">
        <w:rPr>
          <w:sz w:val="16"/>
        </w:rPr>
        <w:t xml:space="preserve"> is ineradicable but </w:t>
      </w:r>
      <w:proofErr w:type="spellStart"/>
      <w:r w:rsidRPr="007439F6">
        <w:rPr>
          <w:sz w:val="16"/>
        </w:rPr>
        <w:t>nontotalizing</w:t>
      </w:r>
      <w:proofErr w:type="spellEnd"/>
      <w:r w:rsidRPr="007439F6">
        <w:rPr>
          <w:sz w:val="16"/>
        </w:rPr>
        <w:t xml:space="preserve">, and that it establishes the way in which we are </w:t>
      </w:r>
      <w:r w:rsidRPr="007439F6">
        <w:rPr>
          <w:sz w:val="12"/>
        </w:rPr>
        <w:t>¶</w:t>
      </w:r>
      <w:r w:rsidRPr="007439F6">
        <w:rPr>
          <w:sz w:val="16"/>
        </w:rPr>
        <w:t xml:space="preserve"> implicated, beholden, derived, constituted by what is beyond us and before us. </w:t>
      </w:r>
      <w:r w:rsidRPr="007439F6">
        <w:rPr>
          <w:rStyle w:val="StyleUnderline"/>
        </w:rPr>
        <w:t xml:space="preserve">If we say </w:t>
      </w:r>
      <w:r w:rsidRPr="007439F6">
        <w:rPr>
          <w:rStyle w:val="StyleUnderline"/>
          <w:sz w:val="12"/>
        </w:rPr>
        <w:t>¶</w:t>
      </w:r>
      <w:r w:rsidRPr="007439F6">
        <w:rPr>
          <w:rStyle w:val="StyleUnderline"/>
        </w:rPr>
        <w:t xml:space="preserve"> that the self must be narrated, that only the narrated self can be intelligible, survivable, </w:t>
      </w:r>
      <w:r w:rsidRPr="007439F6">
        <w:rPr>
          <w:rStyle w:val="StyleUnderline"/>
          <w:sz w:val="12"/>
        </w:rPr>
        <w:t>¶</w:t>
      </w:r>
      <w:r w:rsidRPr="007439F6">
        <w:rPr>
          <w:rStyle w:val="StyleUnderline"/>
        </w:rPr>
        <w:t xml:space="preserve"> then we say that we cannot survive with an unconscious. We say, in effect, that the </w:t>
      </w:r>
      <w:r w:rsidRPr="007439F6">
        <w:rPr>
          <w:rStyle w:val="StyleUnderline"/>
          <w:sz w:val="12"/>
        </w:rPr>
        <w:t>¶</w:t>
      </w:r>
      <w:r w:rsidRPr="007439F6">
        <w:rPr>
          <w:rStyle w:val="StyleUnderline"/>
        </w:rPr>
        <w:t xml:space="preserve"> unconscious threatens us with an insupportable unintelligibility, and for that reason we </w:t>
      </w:r>
      <w:r w:rsidRPr="007439F6">
        <w:rPr>
          <w:rStyle w:val="StyleUnderline"/>
          <w:sz w:val="12"/>
        </w:rPr>
        <w:t>¶</w:t>
      </w:r>
      <w:r w:rsidRPr="007439F6">
        <w:rPr>
          <w:rStyle w:val="StyleUnderline"/>
        </w:rPr>
        <w:t xml:space="preserve"> must oppose it</w:t>
      </w:r>
      <w:r w:rsidRPr="007439F6">
        <w:rPr>
          <w:sz w:val="16"/>
        </w:rPr>
        <w:t xml:space="preserve">. The "I" who makes such an utterance will surely, in one form or another, </w:t>
      </w:r>
      <w:r w:rsidRPr="007439F6">
        <w:rPr>
          <w:sz w:val="12"/>
        </w:rPr>
        <w:t>¶</w:t>
      </w:r>
      <w:r w:rsidRPr="007439F6">
        <w:rPr>
          <w:sz w:val="16"/>
        </w:rPr>
        <w:t xml:space="preserve"> be besieged precisely by what it disavows. This stand, and it is a stand, it must be a </w:t>
      </w:r>
      <w:r w:rsidRPr="007439F6">
        <w:rPr>
          <w:sz w:val="12"/>
        </w:rPr>
        <w:t>¶</w:t>
      </w:r>
      <w:r w:rsidRPr="007439F6">
        <w:rPr>
          <w:sz w:val="16"/>
        </w:rPr>
        <w:t xml:space="preserve"> stand, an upright, wakeful, knowing stand, believes that it survives without the </w:t>
      </w:r>
      <w:proofErr w:type="spellStart"/>
      <w:r w:rsidRPr="007439F6">
        <w:rPr>
          <w:sz w:val="16"/>
        </w:rPr>
        <w:t>uncon</w:t>
      </w:r>
      <w:proofErr w:type="spellEnd"/>
      <w:r w:rsidRPr="007439F6">
        <w:rPr>
          <w:sz w:val="16"/>
        </w:rPr>
        <w:t xml:space="preserve">- </w:t>
      </w:r>
      <w:r w:rsidRPr="007439F6">
        <w:rPr>
          <w:sz w:val="12"/>
        </w:rPr>
        <w:t>¶</w:t>
      </w:r>
      <w:r w:rsidRPr="007439F6">
        <w:rPr>
          <w:sz w:val="16"/>
        </w:rPr>
        <w:t xml:space="preserve"> </w:t>
      </w:r>
      <w:proofErr w:type="spellStart"/>
      <w:r w:rsidRPr="007439F6">
        <w:rPr>
          <w:sz w:val="16"/>
        </w:rPr>
        <w:t>scious</w:t>
      </w:r>
      <w:proofErr w:type="spellEnd"/>
      <w:r w:rsidRPr="007439F6">
        <w:rPr>
          <w:sz w:val="16"/>
        </w:rPr>
        <w:t xml:space="preserve"> or, if it accepts an unconscious, accepts it as something which is thoroughly </w:t>
      </w:r>
      <w:r w:rsidRPr="007439F6">
        <w:rPr>
          <w:sz w:val="12"/>
        </w:rPr>
        <w:t>¶</w:t>
      </w:r>
      <w:r w:rsidRPr="007439F6">
        <w:rPr>
          <w:sz w:val="16"/>
        </w:rPr>
        <w:t xml:space="preserve"> recuperable by the knowing "I," as a possession perhaps, believing that the unconscious </w:t>
      </w:r>
      <w:r w:rsidRPr="007439F6">
        <w:rPr>
          <w:sz w:val="12"/>
        </w:rPr>
        <w:t>¶</w:t>
      </w:r>
      <w:r w:rsidRPr="007439F6">
        <w:rPr>
          <w:sz w:val="16"/>
        </w:rPr>
        <w:t xml:space="preserve"> can be fully and exhaustively translated into what is conscious. It is easy to see this as a </w:t>
      </w:r>
      <w:r w:rsidRPr="007439F6">
        <w:rPr>
          <w:sz w:val="12"/>
        </w:rPr>
        <w:t>¶</w:t>
      </w:r>
      <w:r w:rsidRPr="007439F6">
        <w:rPr>
          <w:sz w:val="16"/>
        </w:rPr>
        <w:t xml:space="preserve"> defended stance, for it remains to be known in what this </w:t>
      </w:r>
      <w:proofErr w:type="gramStart"/>
      <w:r w:rsidRPr="007439F6">
        <w:rPr>
          <w:sz w:val="16"/>
        </w:rPr>
        <w:t>particular defense</w:t>
      </w:r>
      <w:proofErr w:type="gramEnd"/>
      <w:r w:rsidRPr="007439F6">
        <w:rPr>
          <w:sz w:val="16"/>
        </w:rPr>
        <w:t xml:space="preserve"> </w:t>
      </w:r>
      <w:proofErr w:type="gramStart"/>
      <w:r w:rsidRPr="007439F6">
        <w:rPr>
          <w:sz w:val="16"/>
        </w:rPr>
        <w:t>consists</w:t>
      </w:r>
      <w:proofErr w:type="gramEnd"/>
      <w:r w:rsidRPr="007439F6">
        <w:rPr>
          <w:sz w:val="16"/>
        </w:rPr>
        <w:t xml:space="preserve">. It </w:t>
      </w:r>
      <w:r w:rsidRPr="007439F6">
        <w:rPr>
          <w:sz w:val="12"/>
        </w:rPr>
        <w:t>¶</w:t>
      </w:r>
      <w:r w:rsidRPr="007439F6">
        <w:rPr>
          <w:sz w:val="16"/>
        </w:rPr>
        <w:t xml:space="preserve"> is, after all, the stand that many make against psychoanalysis itself. In the language </w:t>
      </w:r>
      <w:r w:rsidRPr="007439F6">
        <w:rPr>
          <w:sz w:val="12"/>
        </w:rPr>
        <w:t>¶</w:t>
      </w:r>
      <w:r w:rsidRPr="007439F6">
        <w:rPr>
          <w:sz w:val="16"/>
        </w:rPr>
        <w:t xml:space="preserve"> which articulates the opposition to a non-</w:t>
      </w:r>
      <w:proofErr w:type="spellStart"/>
      <w:r w:rsidRPr="007439F6">
        <w:rPr>
          <w:sz w:val="16"/>
        </w:rPr>
        <w:t>narrativizable</w:t>
      </w:r>
      <w:proofErr w:type="spellEnd"/>
      <w:r w:rsidRPr="007439F6">
        <w:rPr>
          <w:sz w:val="16"/>
        </w:rPr>
        <w:t xml:space="preserve"> beginning resides the fear that </w:t>
      </w:r>
      <w:r w:rsidRPr="007439F6">
        <w:rPr>
          <w:sz w:val="12"/>
        </w:rPr>
        <w:t>¶</w:t>
      </w:r>
      <w:r w:rsidRPr="007439F6">
        <w:rPr>
          <w:sz w:val="16"/>
        </w:rPr>
        <w:t xml:space="preserve"> the absence of narrative will spell a certain threat, a threat to life, and will pose the risk, </w:t>
      </w:r>
      <w:r w:rsidRPr="007439F6">
        <w:rPr>
          <w:sz w:val="12"/>
        </w:rPr>
        <w:t>¶</w:t>
      </w:r>
      <w:r w:rsidRPr="007439F6">
        <w:rPr>
          <w:sz w:val="16"/>
        </w:rPr>
        <w:t xml:space="preserve"> if not the certainty, of a certain kind of death, the death of a subject who cannot, who can </w:t>
      </w:r>
      <w:r w:rsidRPr="007439F6">
        <w:rPr>
          <w:sz w:val="12"/>
        </w:rPr>
        <w:t>¶</w:t>
      </w:r>
      <w:r w:rsidRPr="007439F6">
        <w:rPr>
          <w:sz w:val="16"/>
        </w:rPr>
        <w:t xml:space="preserve"> never, fully recuperate the conditions of its own emergence. </w:t>
      </w:r>
      <w:r w:rsidRPr="007439F6">
        <w:rPr>
          <w:sz w:val="12"/>
        </w:rPr>
        <w:t>¶</w:t>
      </w:r>
      <w:r w:rsidRPr="007439F6">
        <w:rPr>
          <w:sz w:val="16"/>
        </w:rPr>
        <w:t xml:space="preserve"> But this death, if it is a death, is only the death of a certain kind of subject, one that </w:t>
      </w:r>
      <w:r w:rsidRPr="007439F6">
        <w:rPr>
          <w:sz w:val="12"/>
        </w:rPr>
        <w:t>¶</w:t>
      </w:r>
      <w:r w:rsidRPr="007439F6">
        <w:rPr>
          <w:sz w:val="16"/>
        </w:rPr>
        <w:t xml:space="preserve"> was never possible to begin with, the death of a fantasy, and so a loss of what one never </w:t>
      </w:r>
      <w:r w:rsidRPr="007439F6">
        <w:rPr>
          <w:sz w:val="12"/>
        </w:rPr>
        <w:t>¶</w:t>
      </w:r>
      <w:r w:rsidRPr="007439F6">
        <w:rPr>
          <w:sz w:val="16"/>
        </w:rPr>
        <w:t xml:space="preserve"> had. </w:t>
      </w:r>
      <w:r w:rsidRPr="007439F6">
        <w:rPr>
          <w:sz w:val="12"/>
        </w:rPr>
        <w:t>¶</w:t>
      </w:r>
      <w:r w:rsidRPr="007439F6">
        <w:rPr>
          <w:sz w:val="16"/>
        </w:rPr>
        <w:t xml:space="preserve"> </w:t>
      </w:r>
      <w:r w:rsidRPr="007439F6">
        <w:rPr>
          <w:rStyle w:val="StyleUnderline"/>
        </w:rPr>
        <w:t xml:space="preserve">One goes to analysis, I presume, </w:t>
      </w:r>
      <w:r w:rsidRPr="007439F6">
        <w:rPr>
          <w:rStyle w:val="StyleUnderline"/>
          <w:highlight w:val="yellow"/>
        </w:rPr>
        <w:t>to have someone receive one's words,</w:t>
      </w:r>
      <w:r w:rsidRPr="007439F6">
        <w:rPr>
          <w:rStyle w:val="StyleUnderline"/>
        </w:rPr>
        <w:t xml:space="preserve"> and this </w:t>
      </w:r>
      <w:r w:rsidRPr="007439F6">
        <w:rPr>
          <w:rStyle w:val="StyleUnderline"/>
          <w:sz w:val="12"/>
        </w:rPr>
        <w:t>¶</w:t>
      </w:r>
      <w:r w:rsidRPr="007439F6">
        <w:rPr>
          <w:rStyle w:val="StyleUnderline"/>
        </w:rPr>
        <w:t xml:space="preserve"> </w:t>
      </w:r>
      <w:r w:rsidRPr="007439F6">
        <w:rPr>
          <w:rStyle w:val="StyleUnderline"/>
          <w:highlight w:val="yellow"/>
        </w:rPr>
        <w:t>produces a quandary, since the one who might r</w:t>
      </w:r>
      <w:r>
        <w:rPr>
          <w:rStyle w:val="StyleUnderline"/>
          <w:highlight w:val="yellow"/>
        </w:rPr>
        <w:t>eceive t</w:t>
      </w:r>
      <w:r w:rsidRPr="007439F6">
        <w:rPr>
          <w:rStyle w:val="StyleUnderline"/>
          <w:highlight w:val="yellow"/>
        </w:rPr>
        <w:t xml:space="preserve">arge </w:t>
      </w:r>
      <w:r w:rsidRPr="007439F6">
        <w:rPr>
          <w:rStyle w:val="StyleUnderline"/>
          <w:sz w:val="12"/>
          <w:highlight w:val="yellow"/>
        </w:rPr>
        <w:t>¶</w:t>
      </w:r>
      <w:r w:rsidRPr="007439F6">
        <w:rPr>
          <w:rStyle w:val="StyleUnderline"/>
          <w:highlight w:val="yellow"/>
        </w:rPr>
        <w:t xml:space="preserve"> part, and so the one who receives becomes</w:t>
      </w:r>
      <w:r w:rsidRPr="007439F6">
        <w:rPr>
          <w:rStyle w:val="StyleUnderline"/>
        </w:rPr>
        <w:t xml:space="preserve">, in a certain way, </w:t>
      </w:r>
      <w:r w:rsidRPr="007439F6">
        <w:rPr>
          <w:rStyle w:val="StyleUnderline"/>
          <w:highlight w:val="yellow"/>
        </w:rPr>
        <w:t xml:space="preserve">an allegory for reception </w:t>
      </w:r>
      <w:r w:rsidRPr="007439F6">
        <w:rPr>
          <w:rStyle w:val="StyleUnderline"/>
          <w:sz w:val="12"/>
          <w:highlight w:val="yellow"/>
        </w:rPr>
        <w:t>¶</w:t>
      </w:r>
      <w:r w:rsidRPr="007439F6">
        <w:rPr>
          <w:rStyle w:val="StyleUnderline"/>
          <w:highlight w:val="yellow"/>
        </w:rPr>
        <w:t xml:space="preserve"> itself</w:t>
      </w:r>
      <w:r w:rsidRPr="007439F6">
        <w:rPr>
          <w:sz w:val="16"/>
          <w:highlight w:val="yellow"/>
        </w:rPr>
        <w:t xml:space="preserve">, </w:t>
      </w:r>
      <w:r w:rsidRPr="007439F6">
        <w:rPr>
          <w:rStyle w:val="StyleUnderline"/>
          <w:highlight w:val="yellow"/>
        </w:rPr>
        <w:t>for the phantasmatic relation to receiving that is articulated to</w:t>
      </w:r>
      <w:r w:rsidRPr="007439F6">
        <w:rPr>
          <w:sz w:val="16"/>
        </w:rPr>
        <w:t xml:space="preserve">, or at least in the </w:t>
      </w:r>
      <w:r w:rsidRPr="007439F6">
        <w:rPr>
          <w:sz w:val="12"/>
        </w:rPr>
        <w:t>¶</w:t>
      </w:r>
      <w:r w:rsidRPr="007439F6">
        <w:rPr>
          <w:sz w:val="16"/>
        </w:rPr>
        <w:t xml:space="preserve"> face of, </w:t>
      </w:r>
      <w:r w:rsidRPr="007439F6">
        <w:rPr>
          <w:rStyle w:val="StyleUnderline"/>
          <w:highlight w:val="yellow"/>
        </w:rPr>
        <w:t xml:space="preserve">an Other. </w:t>
      </w:r>
      <w:r w:rsidRPr="007439F6">
        <w:rPr>
          <w:sz w:val="16"/>
        </w:rPr>
        <w:t xml:space="preserve">But if this is an allegory, it is not reducible to a structure of reception </w:t>
      </w:r>
      <w:r w:rsidRPr="007439F6">
        <w:rPr>
          <w:sz w:val="12"/>
        </w:rPr>
        <w:t>¶</w:t>
      </w:r>
      <w:r w:rsidRPr="007439F6">
        <w:rPr>
          <w:sz w:val="16"/>
        </w:rPr>
        <w:t xml:space="preserve"> that would apply equally well to everyone, although it would give us the general </w:t>
      </w:r>
      <w:proofErr w:type="spellStart"/>
      <w:r w:rsidRPr="007439F6">
        <w:rPr>
          <w:sz w:val="16"/>
        </w:rPr>
        <w:t>struc</w:t>
      </w:r>
      <w:proofErr w:type="spellEnd"/>
      <w:r w:rsidRPr="007439F6">
        <w:rPr>
          <w:sz w:val="16"/>
        </w:rPr>
        <w:t xml:space="preserve">- </w:t>
      </w:r>
      <w:r w:rsidRPr="007439F6">
        <w:rPr>
          <w:sz w:val="12"/>
        </w:rPr>
        <w:t>¶</w:t>
      </w:r>
      <w:r w:rsidRPr="007439F6">
        <w:rPr>
          <w:sz w:val="16"/>
        </w:rPr>
        <w:t xml:space="preserve"> </w:t>
      </w:r>
      <w:proofErr w:type="spellStart"/>
      <w:r w:rsidRPr="007439F6">
        <w:rPr>
          <w:sz w:val="16"/>
        </w:rPr>
        <w:t>tures</w:t>
      </w:r>
      <w:proofErr w:type="spellEnd"/>
      <w:r w:rsidRPr="007439F6">
        <w:rPr>
          <w:sz w:val="16"/>
        </w:rPr>
        <w:t xml:space="preserve"> within which a particular life might be understood. </w:t>
      </w:r>
      <w:r w:rsidRPr="007439F6">
        <w:rPr>
          <w:rStyle w:val="StyleUnderline"/>
          <w:highlight w:val="yellow"/>
        </w:rPr>
        <w:t xml:space="preserve">We, as subjects who narrate </w:t>
      </w:r>
      <w:r w:rsidRPr="007439F6">
        <w:rPr>
          <w:rStyle w:val="StyleUnderline"/>
          <w:sz w:val="12"/>
          <w:highlight w:val="yellow"/>
        </w:rPr>
        <w:t>¶</w:t>
      </w:r>
      <w:r w:rsidRPr="007439F6">
        <w:rPr>
          <w:rStyle w:val="StyleUnderline"/>
          <w:highlight w:val="yellow"/>
        </w:rPr>
        <w:t xml:space="preserve"> ourselves in the first person, encounter</w:t>
      </w:r>
      <w:r w:rsidRPr="007439F6">
        <w:rPr>
          <w:rStyle w:val="StyleUnderline"/>
        </w:rPr>
        <w:t xml:space="preserve"> in common something of </w:t>
      </w:r>
      <w:r w:rsidRPr="007439F6">
        <w:rPr>
          <w:rStyle w:val="StyleUnderline"/>
          <w:highlight w:val="yellow"/>
        </w:rPr>
        <w:t xml:space="preserve">a predicament. Since I </w:t>
      </w:r>
      <w:r w:rsidRPr="007439F6">
        <w:rPr>
          <w:rStyle w:val="StyleUnderline"/>
          <w:sz w:val="12"/>
          <w:highlight w:val="yellow"/>
        </w:rPr>
        <w:t>¶</w:t>
      </w:r>
      <w:r w:rsidRPr="007439F6">
        <w:rPr>
          <w:rStyle w:val="StyleUnderline"/>
          <w:highlight w:val="yellow"/>
        </w:rPr>
        <w:t xml:space="preserve"> cannot tell the story in a straight line</w:t>
      </w:r>
      <w:r w:rsidRPr="007439F6">
        <w:rPr>
          <w:sz w:val="16"/>
        </w:rPr>
        <w:t xml:space="preserve">, and I lose my thread, and I start again, and I forget </w:t>
      </w:r>
      <w:r w:rsidRPr="007439F6">
        <w:rPr>
          <w:sz w:val="12"/>
        </w:rPr>
        <w:t>¶</w:t>
      </w:r>
      <w:r w:rsidRPr="007439F6">
        <w:rPr>
          <w:sz w:val="16"/>
        </w:rPr>
        <w:t xml:space="preserve"> something crucial, and it is </w:t>
      </w:r>
      <w:proofErr w:type="spellStart"/>
      <w:r w:rsidRPr="007439F6">
        <w:rPr>
          <w:sz w:val="16"/>
        </w:rPr>
        <w:t>to</w:t>
      </w:r>
      <w:proofErr w:type="spellEnd"/>
      <w:r w:rsidRPr="007439F6">
        <w:rPr>
          <w:sz w:val="16"/>
        </w:rPr>
        <w:t xml:space="preserve"> hard to think about how to weave it in, and I start think- </w:t>
      </w:r>
      <w:r w:rsidRPr="007439F6">
        <w:rPr>
          <w:sz w:val="12"/>
        </w:rPr>
        <w:t>¶</w:t>
      </w:r>
      <w:r w:rsidRPr="007439F6">
        <w:rPr>
          <w:sz w:val="16"/>
        </w:rPr>
        <w:t xml:space="preserve"> </w:t>
      </w:r>
      <w:proofErr w:type="spellStart"/>
      <w:r w:rsidRPr="007439F6">
        <w:rPr>
          <w:sz w:val="16"/>
        </w:rPr>
        <w:t>ing</w:t>
      </w:r>
      <w:proofErr w:type="spellEnd"/>
      <w:r w:rsidRPr="007439F6">
        <w:rPr>
          <w:sz w:val="16"/>
        </w:rPr>
        <w:t xml:space="preserve">, thinking, </w:t>
      </w:r>
      <w:r w:rsidRPr="007439F6">
        <w:rPr>
          <w:rStyle w:val="StyleUnderline"/>
          <w:highlight w:val="yellow"/>
        </w:rPr>
        <w:t>there must be some conceptual thread that will provide a narrative here</w:t>
      </w:r>
      <w:r w:rsidRPr="007439F6">
        <w:rPr>
          <w:rStyle w:val="StyleUnderline"/>
        </w:rPr>
        <w:t xml:space="preserve">, </w:t>
      </w:r>
      <w:r w:rsidRPr="007439F6">
        <w:rPr>
          <w:rStyle w:val="StyleUnderline"/>
          <w:sz w:val="12"/>
        </w:rPr>
        <w:t>¶</w:t>
      </w:r>
      <w:r w:rsidRPr="007439F6">
        <w:rPr>
          <w:rStyle w:val="StyleUnderline"/>
        </w:rPr>
        <w:t xml:space="preserve"> some lost link, some possibility for chronology, and the "I" becomes increasingly con- </w:t>
      </w:r>
      <w:r w:rsidRPr="007439F6">
        <w:rPr>
          <w:rStyle w:val="StyleUnderline"/>
          <w:sz w:val="12"/>
        </w:rPr>
        <w:t>¶</w:t>
      </w:r>
      <w:r w:rsidRPr="007439F6">
        <w:rPr>
          <w:rStyle w:val="StyleUnderline"/>
        </w:rPr>
        <w:t xml:space="preserve"> </w:t>
      </w:r>
      <w:proofErr w:type="spellStart"/>
      <w:r w:rsidRPr="007439F6">
        <w:rPr>
          <w:rStyle w:val="StyleUnderline"/>
        </w:rPr>
        <w:t>ceptual</w:t>
      </w:r>
      <w:proofErr w:type="spellEnd"/>
      <w:r w:rsidRPr="007439F6">
        <w:rPr>
          <w:rStyle w:val="StyleUnderline"/>
        </w:rPr>
        <w:t xml:space="preserve">, increasingly awake, focused, determined, it is at this point that the thread must </w:t>
      </w:r>
      <w:r w:rsidRPr="007439F6">
        <w:rPr>
          <w:rStyle w:val="StyleUnderline"/>
          <w:sz w:val="12"/>
        </w:rPr>
        <w:t>¶</w:t>
      </w:r>
      <w:r w:rsidRPr="007439F6">
        <w:rPr>
          <w:rStyle w:val="StyleUnderline"/>
        </w:rPr>
        <w:t xml:space="preserve"> fall apart</w:t>
      </w:r>
      <w:r w:rsidRPr="007439F6">
        <w:rPr>
          <w:sz w:val="16"/>
        </w:rPr>
        <w:t xml:space="preserve">. </w:t>
      </w:r>
      <w:r w:rsidRPr="007439F6">
        <w:rPr>
          <w:rStyle w:val="StyleUnderline"/>
          <w:highlight w:val="yellow"/>
        </w:rPr>
        <w:t>The "I" who narrates finds that it cannot direct its narration</w:t>
      </w:r>
      <w:r w:rsidRPr="007439F6">
        <w:rPr>
          <w:rStyle w:val="StyleUnderline"/>
        </w:rPr>
        <w:t xml:space="preserve">, finds that it </w:t>
      </w:r>
      <w:r w:rsidRPr="007439F6">
        <w:rPr>
          <w:rStyle w:val="StyleUnderline"/>
          <w:sz w:val="12"/>
        </w:rPr>
        <w:t>¶</w:t>
      </w:r>
      <w:r w:rsidRPr="007439F6">
        <w:rPr>
          <w:rStyle w:val="StyleUnderline"/>
        </w:rPr>
        <w:t xml:space="preserve"> cannot give an account of its inability to narrate, why its narration breaks down, </w:t>
      </w:r>
      <w:r w:rsidRPr="007439F6">
        <w:rPr>
          <w:rStyle w:val="StyleUnderline"/>
          <w:highlight w:val="yellow"/>
        </w:rPr>
        <w:t xml:space="preserve">and so </w:t>
      </w:r>
      <w:r w:rsidRPr="007439F6">
        <w:rPr>
          <w:rStyle w:val="StyleUnderline"/>
          <w:sz w:val="12"/>
          <w:highlight w:val="yellow"/>
        </w:rPr>
        <w:t>¶</w:t>
      </w:r>
      <w:r w:rsidRPr="007439F6">
        <w:rPr>
          <w:rStyle w:val="StyleUnderline"/>
          <w:highlight w:val="yellow"/>
        </w:rPr>
        <w:t xml:space="preserve"> it comes to experience itself</w:t>
      </w:r>
      <w:r w:rsidRPr="007439F6">
        <w:rPr>
          <w:sz w:val="16"/>
        </w:rPr>
        <w:t xml:space="preserve">, or, rather, reexperience itself, </w:t>
      </w:r>
      <w:r w:rsidRPr="007439F6">
        <w:rPr>
          <w:rStyle w:val="StyleUnderline"/>
          <w:highlight w:val="yellow"/>
        </w:rPr>
        <w:t>as radically</w:t>
      </w:r>
      <w:r w:rsidRPr="007439F6">
        <w:rPr>
          <w:sz w:val="16"/>
        </w:rPr>
        <w:t xml:space="preserve">, if not </w:t>
      </w:r>
      <w:proofErr w:type="spellStart"/>
      <w:r w:rsidRPr="007439F6">
        <w:rPr>
          <w:sz w:val="16"/>
        </w:rPr>
        <w:t>irretriev</w:t>
      </w:r>
      <w:proofErr w:type="spellEnd"/>
      <w:r w:rsidRPr="007439F6">
        <w:rPr>
          <w:sz w:val="16"/>
        </w:rPr>
        <w:t xml:space="preserve">- </w:t>
      </w:r>
      <w:r w:rsidRPr="007439F6">
        <w:rPr>
          <w:sz w:val="12"/>
        </w:rPr>
        <w:t>¶</w:t>
      </w:r>
      <w:r w:rsidRPr="007439F6">
        <w:rPr>
          <w:sz w:val="16"/>
        </w:rPr>
        <w:t xml:space="preserve"> ably, </w:t>
      </w:r>
      <w:r w:rsidRPr="007439F6">
        <w:rPr>
          <w:rStyle w:val="StyleUnderline"/>
          <w:highlight w:val="yellow"/>
        </w:rPr>
        <w:t xml:space="preserve">unknowing about who it is. And then the "I" is no longer imparting a narrative to </w:t>
      </w:r>
      <w:r w:rsidRPr="007439F6">
        <w:rPr>
          <w:rStyle w:val="StyleUnderline"/>
          <w:sz w:val="12"/>
          <w:highlight w:val="yellow"/>
        </w:rPr>
        <w:t>¶</w:t>
      </w:r>
      <w:r w:rsidRPr="007439F6">
        <w:rPr>
          <w:rStyle w:val="StyleUnderline"/>
          <w:highlight w:val="yellow"/>
        </w:rPr>
        <w:t xml:space="preserve"> a receiving analyst or Other.</w:t>
      </w:r>
      <w:r w:rsidRPr="007439F6">
        <w:rPr>
          <w:rStyle w:val="StyleUnderline"/>
        </w:rPr>
        <w:t xml:space="preserve"> The "I" is breaking down in certain very specific ways in </w:t>
      </w:r>
      <w:r w:rsidRPr="007439F6">
        <w:rPr>
          <w:rStyle w:val="StyleUnderline"/>
          <w:sz w:val="12"/>
        </w:rPr>
        <w:t>¶</w:t>
      </w:r>
      <w:r w:rsidRPr="007439F6">
        <w:rPr>
          <w:rStyle w:val="StyleUnderline"/>
        </w:rPr>
        <w:t xml:space="preserve"> front of the Other</w:t>
      </w:r>
      <w:r w:rsidRPr="007439F6">
        <w:rPr>
          <w:sz w:val="16"/>
        </w:rPr>
        <w:t xml:space="preserve"> or, to anticipate Levinas, in the face of the Other (</w:t>
      </w:r>
      <w:proofErr w:type="gramStart"/>
      <w:r w:rsidRPr="007439F6">
        <w:rPr>
          <w:sz w:val="16"/>
        </w:rPr>
        <w:t>originally</w:t>
      </w:r>
      <w:proofErr w:type="gramEnd"/>
      <w:r w:rsidRPr="007439F6">
        <w:rPr>
          <w:sz w:val="16"/>
        </w:rPr>
        <w:t xml:space="preserve"> I wrote, </w:t>
      </w:r>
      <w:r w:rsidRPr="007439F6">
        <w:rPr>
          <w:sz w:val="12"/>
        </w:rPr>
        <w:t>¶</w:t>
      </w:r>
      <w:r w:rsidRPr="007439F6">
        <w:rPr>
          <w:sz w:val="16"/>
        </w:rPr>
        <w:t xml:space="preserve"> "the in face of the Other," indicating that my syntax was already breaking down) </w:t>
      </w:r>
      <w:proofErr w:type="gramStart"/>
      <w:r w:rsidRPr="007439F6">
        <w:rPr>
          <w:sz w:val="16"/>
        </w:rPr>
        <w:t>or,</w:t>
      </w:r>
      <w:proofErr w:type="gramEnd"/>
      <w:r w:rsidRPr="007439F6">
        <w:rPr>
          <w:sz w:val="16"/>
        </w:rPr>
        <w:t xml:space="preserve"> </w:t>
      </w:r>
      <w:r w:rsidRPr="007439F6">
        <w:rPr>
          <w:sz w:val="12"/>
        </w:rPr>
        <w:t>¶</w:t>
      </w:r>
      <w:r w:rsidRPr="007439F6">
        <w:rPr>
          <w:sz w:val="16"/>
        </w:rPr>
        <w:t xml:space="preserve"> indeed, by virtue of the Other's face. </w:t>
      </w:r>
      <w:r w:rsidRPr="007439F6">
        <w:rPr>
          <w:rStyle w:val="StyleUnderline"/>
        </w:rPr>
        <w:t xml:space="preserve">The "I" finds that, in the face of an Other, it is </w:t>
      </w:r>
      <w:r w:rsidRPr="007439F6">
        <w:rPr>
          <w:rStyle w:val="StyleUnderline"/>
          <w:sz w:val="12"/>
        </w:rPr>
        <w:t>¶</w:t>
      </w:r>
      <w:r w:rsidRPr="007439F6">
        <w:rPr>
          <w:rStyle w:val="StyleUnderline"/>
        </w:rPr>
        <w:t xml:space="preserve"> breaking down. It does not know itself, and perhaps it never will. But is that the task, to </w:t>
      </w:r>
      <w:r w:rsidRPr="007439F6">
        <w:rPr>
          <w:rStyle w:val="StyleUnderline"/>
          <w:sz w:val="12"/>
        </w:rPr>
        <w:t>¶</w:t>
      </w:r>
      <w:r w:rsidRPr="007439F6">
        <w:rPr>
          <w:rStyle w:val="StyleUnderline"/>
        </w:rPr>
        <w:t xml:space="preserve"> know itself, to achieve an adequate narrative account of a life?</w:t>
      </w:r>
      <w:r w:rsidRPr="007439F6">
        <w:rPr>
          <w:sz w:val="16"/>
        </w:rPr>
        <w:t xml:space="preserve"> And should it be? </w:t>
      </w:r>
      <w:r w:rsidRPr="007439F6">
        <w:rPr>
          <w:rStyle w:val="StyleUnderline"/>
        </w:rPr>
        <w:t xml:space="preserve">Is the </w:t>
      </w:r>
      <w:r w:rsidRPr="007439F6">
        <w:rPr>
          <w:rStyle w:val="StyleUnderline"/>
          <w:sz w:val="12"/>
        </w:rPr>
        <w:t>¶</w:t>
      </w:r>
      <w:r w:rsidRPr="007439F6">
        <w:rPr>
          <w:rStyle w:val="StyleUnderline"/>
        </w:rPr>
        <w:t xml:space="preserve"> task to cover over the breakage, the rupture, which is constitutive of the "I" through a </w:t>
      </w:r>
      <w:r w:rsidRPr="007439F6">
        <w:rPr>
          <w:rStyle w:val="StyleUnderline"/>
          <w:sz w:val="12"/>
        </w:rPr>
        <w:t>¶</w:t>
      </w:r>
      <w:r w:rsidRPr="007439F6">
        <w:rPr>
          <w:rStyle w:val="StyleUnderline"/>
        </w:rPr>
        <w:t xml:space="preserve"> narrative means that quite forcefully binds the elements together in a narration that is </w:t>
      </w:r>
      <w:r w:rsidRPr="007439F6">
        <w:rPr>
          <w:rStyle w:val="StyleUnderline"/>
          <w:sz w:val="12"/>
        </w:rPr>
        <w:t>¶</w:t>
      </w:r>
      <w:r w:rsidRPr="007439F6">
        <w:rPr>
          <w:rStyle w:val="StyleUnderline"/>
        </w:rPr>
        <w:t xml:space="preserve"> enacted as if it were perfectly possible, as if the break could be mended and defensive </w:t>
      </w:r>
      <w:r w:rsidRPr="007439F6">
        <w:rPr>
          <w:rStyle w:val="StyleUnderline"/>
          <w:sz w:val="12"/>
        </w:rPr>
        <w:t>¶</w:t>
      </w:r>
      <w:r w:rsidRPr="007439F6">
        <w:rPr>
          <w:rStyle w:val="StyleUnderline"/>
        </w:rPr>
        <w:t xml:space="preserve"> mastery restored?</w:t>
      </w:r>
    </w:p>
    <w:p w14:paraId="118785C3" w14:textId="77777777" w:rsidR="00654E30" w:rsidRDefault="00654E30" w:rsidP="00654E30">
      <w:pPr>
        <w:rPr>
          <w:sz w:val="16"/>
        </w:rPr>
      </w:pPr>
    </w:p>
    <w:p w14:paraId="1723493B" w14:textId="77777777" w:rsidR="00654E30" w:rsidRDefault="00654E30" w:rsidP="00654E30">
      <w:pPr>
        <w:pStyle w:val="Heading4"/>
        <w:rPr>
          <w:rFonts w:eastAsiaTheme="minorHAnsi"/>
        </w:rPr>
      </w:pPr>
      <w:r>
        <w:rPr>
          <w:u w:val="single"/>
        </w:rPr>
        <w:t>Reductionism</w:t>
      </w:r>
      <w:r>
        <w:t xml:space="preserve"> – appeals to personal experience </w:t>
      </w:r>
      <w:r w:rsidRPr="0082360B">
        <w:rPr>
          <w:u w:val="single"/>
        </w:rPr>
        <w:t>replace</w:t>
      </w:r>
      <w:r>
        <w:t xml:space="preserve"> analysis of group oppression with </w:t>
      </w:r>
      <w:r w:rsidRPr="0082360B">
        <w:rPr>
          <w:u w:val="single"/>
        </w:rPr>
        <w:t>personal testimony</w:t>
      </w:r>
      <w:r>
        <w:t xml:space="preserve"> – as a result, politics becomes a </w:t>
      </w:r>
      <w:r w:rsidRPr="0082360B">
        <w:rPr>
          <w:u w:val="single"/>
        </w:rPr>
        <w:t>policing</w:t>
      </w:r>
      <w:r>
        <w:t xml:space="preserve"> operation – those within the group who don’t conform to the </w:t>
      </w:r>
      <w:proofErr w:type="spellStart"/>
      <w:r>
        <w:t>aff’s</w:t>
      </w:r>
      <w:proofErr w:type="spellEnd"/>
      <w:r>
        <w:t xml:space="preserve"> terms are </w:t>
      </w:r>
      <w:r>
        <w:rPr>
          <w:u w:val="single"/>
        </w:rPr>
        <w:t>excluded</w:t>
      </w:r>
      <w:r>
        <w:t xml:space="preserve"> – over time, this strategy </w:t>
      </w:r>
      <w:r>
        <w:rPr>
          <w:u w:val="single"/>
        </w:rPr>
        <w:t>limits</w:t>
      </w:r>
      <w:r>
        <w:t xml:space="preserve"> politics to </w:t>
      </w:r>
      <w:r>
        <w:rPr>
          <w:u w:val="single"/>
        </w:rPr>
        <w:t>only</w:t>
      </w:r>
      <w:r>
        <w:t xml:space="preserve"> the personal – that devastates structural change, and turns the case – it demands that political performance assimilate to </w:t>
      </w:r>
      <w:r w:rsidRPr="0082360B">
        <w:rPr>
          <w:u w:val="single"/>
        </w:rPr>
        <w:t>very limited</w:t>
      </w:r>
      <w:r>
        <w:t xml:space="preserve"> norms of experience</w:t>
      </w:r>
    </w:p>
    <w:p w14:paraId="3FBD2989" w14:textId="77777777" w:rsidR="00654E30" w:rsidRPr="0082360B" w:rsidRDefault="00654E30" w:rsidP="00654E30">
      <w:r>
        <w:t xml:space="preserve">Joan </w:t>
      </w:r>
      <w:r w:rsidRPr="0082360B">
        <w:rPr>
          <w:rStyle w:val="Style13ptBold"/>
        </w:rPr>
        <w:t>Scott</w:t>
      </w:r>
      <w:r>
        <w:rPr>
          <w:rStyle w:val="Style13ptBold"/>
        </w:rPr>
        <w:t>, 1992</w:t>
      </w:r>
      <w:r>
        <w:t xml:space="preserve"> Harold F. Linder Professor at the School of Social Science in the Institute for Advanced Study in P</w:t>
      </w:r>
      <w:r w:rsidRPr="0082360B">
        <w:t>rinceton 92 “Multiculturalism and the Politics of Identity” October Summer p. 16-19</w:t>
      </w:r>
    </w:p>
    <w:p w14:paraId="73192EC6" w14:textId="77777777" w:rsidR="00422331" w:rsidRDefault="00654E30" w:rsidP="00654E30">
      <w:pPr>
        <w:rPr>
          <w:rStyle w:val="StyleUnderline"/>
        </w:rPr>
      </w:pPr>
      <w:r w:rsidRPr="007439F6">
        <w:rPr>
          <w:sz w:val="12"/>
          <w:highlight w:val="yellow"/>
        </w:rPr>
        <w:t>¶</w:t>
      </w:r>
      <w:r w:rsidRPr="007439F6">
        <w:rPr>
          <w:sz w:val="10"/>
          <w:highlight w:val="yellow"/>
        </w:rPr>
        <w:t xml:space="preserve"> </w:t>
      </w:r>
      <w:r w:rsidRPr="007439F6">
        <w:rPr>
          <w:rStyle w:val="StyleUnderline"/>
          <w:highlight w:val="yellow"/>
        </w:rPr>
        <w:t>The logic of individualism has structured the approach to multiculturalism</w:t>
      </w:r>
      <w:r w:rsidRPr="007439F6">
        <w:rPr>
          <w:rStyle w:val="StyleUnderline"/>
        </w:rPr>
        <w:t xml:space="preserve"> </w:t>
      </w:r>
      <w:r w:rsidRPr="007439F6">
        <w:rPr>
          <w:rStyle w:val="StyleUnderline"/>
          <w:sz w:val="12"/>
        </w:rPr>
        <w:t>¶</w:t>
      </w:r>
      <w:r w:rsidRPr="007439F6">
        <w:rPr>
          <w:rStyle w:val="StyleUnderline"/>
        </w:rPr>
        <w:t xml:space="preserve"> </w:t>
      </w:r>
      <w:r w:rsidRPr="007439F6">
        <w:rPr>
          <w:sz w:val="10"/>
        </w:rPr>
        <w:t xml:space="preserve">in many ways. </w:t>
      </w:r>
      <w:r w:rsidRPr="007439F6">
        <w:rPr>
          <w:rStyle w:val="StyleUnderline"/>
        </w:rPr>
        <w:t xml:space="preserve">The call for tolerance of difference is framed in terms of respect </w:t>
      </w:r>
      <w:r w:rsidRPr="007439F6">
        <w:rPr>
          <w:rStyle w:val="StyleUnderline"/>
          <w:sz w:val="12"/>
        </w:rPr>
        <w:t>¶</w:t>
      </w:r>
      <w:r w:rsidRPr="007439F6">
        <w:rPr>
          <w:rStyle w:val="StyleUnderline"/>
        </w:rPr>
        <w:t xml:space="preserve"> for individual characteristics and attitudes</w:t>
      </w:r>
      <w:r w:rsidRPr="007439F6">
        <w:rPr>
          <w:sz w:val="10"/>
        </w:rPr>
        <w:t xml:space="preserve">; </w:t>
      </w:r>
      <w:r w:rsidRPr="007439F6">
        <w:rPr>
          <w:rStyle w:val="StyleUnderline"/>
          <w:highlight w:val="yellow"/>
        </w:rPr>
        <w:t xml:space="preserve">group differences are conceived </w:t>
      </w:r>
      <w:r w:rsidRPr="007439F6">
        <w:rPr>
          <w:rStyle w:val="StyleUnderline"/>
          <w:sz w:val="12"/>
          <w:highlight w:val="yellow"/>
        </w:rPr>
        <w:t>¶</w:t>
      </w:r>
      <w:r w:rsidRPr="007439F6">
        <w:rPr>
          <w:rStyle w:val="StyleUnderline"/>
          <w:highlight w:val="yellow"/>
        </w:rPr>
        <w:t xml:space="preserve"> categorically and not relationally,</w:t>
      </w:r>
      <w:r w:rsidRPr="007439F6">
        <w:rPr>
          <w:sz w:val="10"/>
          <w:highlight w:val="yellow"/>
        </w:rPr>
        <w:t xml:space="preserve"> </w:t>
      </w:r>
      <w:r w:rsidRPr="007439F6">
        <w:rPr>
          <w:rStyle w:val="StyleUnderline"/>
          <w:highlight w:val="yellow"/>
        </w:rPr>
        <w:t xml:space="preserve">as distinct entities rather than interconnected </w:t>
      </w:r>
      <w:r w:rsidRPr="007439F6">
        <w:rPr>
          <w:rStyle w:val="StyleUnderline"/>
          <w:sz w:val="12"/>
          <w:highlight w:val="yellow"/>
        </w:rPr>
        <w:t>¶</w:t>
      </w:r>
      <w:r w:rsidRPr="007439F6">
        <w:rPr>
          <w:rStyle w:val="StyleUnderline"/>
          <w:highlight w:val="yellow"/>
        </w:rPr>
        <w:t xml:space="preserve"> structures</w:t>
      </w:r>
      <w:r w:rsidRPr="007439F6">
        <w:rPr>
          <w:sz w:val="10"/>
        </w:rPr>
        <w:t xml:space="preserve"> or systems </w:t>
      </w:r>
      <w:r w:rsidRPr="007439F6">
        <w:rPr>
          <w:rStyle w:val="StyleUnderline"/>
          <w:highlight w:val="yellow"/>
        </w:rPr>
        <w:t xml:space="preserve">created through repeated processes of the enunciation of </w:t>
      </w:r>
      <w:r w:rsidRPr="007439F6">
        <w:rPr>
          <w:rStyle w:val="StyleUnderline"/>
          <w:sz w:val="12"/>
          <w:highlight w:val="yellow"/>
        </w:rPr>
        <w:t>¶</w:t>
      </w:r>
      <w:r w:rsidRPr="007439F6">
        <w:rPr>
          <w:rStyle w:val="StyleUnderline"/>
          <w:highlight w:val="yellow"/>
        </w:rPr>
        <w:t xml:space="preserve"> differenc</w:t>
      </w:r>
      <w:r w:rsidRPr="007439F6">
        <w:rPr>
          <w:rStyle w:val="StyleUnderline"/>
        </w:rPr>
        <w:t>e.</w:t>
      </w:r>
      <w:r w:rsidRPr="007439F6">
        <w:rPr>
          <w:sz w:val="10"/>
        </w:rPr>
        <w:t xml:space="preserve"> Administrators have hired psychological consulting firms to hold </w:t>
      </w:r>
      <w:r w:rsidRPr="007439F6">
        <w:rPr>
          <w:sz w:val="12"/>
        </w:rPr>
        <w:t>¶</w:t>
      </w:r>
      <w:r w:rsidRPr="007439F6">
        <w:rPr>
          <w:sz w:val="10"/>
        </w:rPr>
        <w:t xml:space="preserve"> diversity workshops which teach that conflict resolution is a </w:t>
      </w:r>
      <w:proofErr w:type="spellStart"/>
      <w:r w:rsidRPr="007439F6">
        <w:rPr>
          <w:sz w:val="10"/>
        </w:rPr>
        <w:t>negotation</w:t>
      </w:r>
      <w:proofErr w:type="spellEnd"/>
      <w:r w:rsidRPr="007439F6">
        <w:rPr>
          <w:sz w:val="10"/>
        </w:rPr>
        <w:t xml:space="preserve"> between </w:t>
      </w:r>
      <w:r w:rsidRPr="007439F6">
        <w:rPr>
          <w:sz w:val="12"/>
        </w:rPr>
        <w:t>¶</w:t>
      </w:r>
      <w:r w:rsidRPr="007439F6">
        <w:rPr>
          <w:sz w:val="10"/>
        </w:rPr>
        <w:t xml:space="preserve"> dissatisfied individuals. </w:t>
      </w:r>
      <w:r w:rsidRPr="007439F6">
        <w:rPr>
          <w:rStyle w:val="StyleUnderline"/>
        </w:rPr>
        <w:t xml:space="preserve">Disciplinary codes that punish "hate-speech" justify pro- </w:t>
      </w:r>
      <w:r w:rsidRPr="007439F6">
        <w:rPr>
          <w:rStyle w:val="StyleUnderline"/>
          <w:sz w:val="12"/>
        </w:rPr>
        <w:t>¶</w:t>
      </w:r>
      <w:r w:rsidRPr="007439F6">
        <w:rPr>
          <w:rStyle w:val="StyleUnderline"/>
        </w:rPr>
        <w:t xml:space="preserve"> </w:t>
      </w:r>
      <w:proofErr w:type="spellStart"/>
      <w:r w:rsidRPr="007439F6">
        <w:rPr>
          <w:rStyle w:val="StyleUnderline"/>
        </w:rPr>
        <w:t>hibitions</w:t>
      </w:r>
      <w:proofErr w:type="spellEnd"/>
      <w:r w:rsidRPr="007439F6">
        <w:rPr>
          <w:rStyle w:val="StyleUnderline"/>
        </w:rPr>
        <w:t xml:space="preserve"> in terms of the protection of individuals from abuse by other </w:t>
      </w:r>
      <w:proofErr w:type="spellStart"/>
      <w:r w:rsidRPr="007439F6">
        <w:rPr>
          <w:rStyle w:val="StyleUnderline"/>
        </w:rPr>
        <w:t>individ</w:t>
      </w:r>
      <w:proofErr w:type="spellEnd"/>
      <w:r w:rsidRPr="007439F6">
        <w:rPr>
          <w:rStyle w:val="StyleUnderline"/>
        </w:rPr>
        <w:t xml:space="preserve">- </w:t>
      </w:r>
      <w:r w:rsidRPr="007439F6">
        <w:rPr>
          <w:rStyle w:val="StyleUnderline"/>
          <w:sz w:val="12"/>
        </w:rPr>
        <w:t>¶</w:t>
      </w:r>
      <w:r w:rsidRPr="007439F6">
        <w:rPr>
          <w:rStyle w:val="StyleUnderline"/>
        </w:rPr>
        <w:t xml:space="preserve"> </w:t>
      </w:r>
      <w:proofErr w:type="spellStart"/>
      <w:r w:rsidRPr="007439F6">
        <w:rPr>
          <w:rStyle w:val="StyleUnderline"/>
        </w:rPr>
        <w:t>uals</w:t>
      </w:r>
      <w:proofErr w:type="spellEnd"/>
      <w:r w:rsidRPr="007439F6">
        <w:rPr>
          <w:rStyle w:val="StyleUnderline"/>
        </w:rPr>
        <w:t xml:space="preserve">, not in terms of the protection of members of historically mistreated groups </w:t>
      </w:r>
      <w:r w:rsidRPr="007439F6">
        <w:rPr>
          <w:rStyle w:val="StyleUnderline"/>
          <w:sz w:val="12"/>
        </w:rPr>
        <w:t>¶</w:t>
      </w:r>
      <w:r w:rsidRPr="007439F6">
        <w:rPr>
          <w:rStyle w:val="StyleUnderline"/>
        </w:rPr>
        <w:t xml:space="preserve"> from discrimination, nor in terms of the ways language is used to construct and </w:t>
      </w:r>
      <w:r w:rsidRPr="007439F6">
        <w:rPr>
          <w:rStyle w:val="StyleUnderline"/>
          <w:sz w:val="12"/>
        </w:rPr>
        <w:t>¶</w:t>
      </w:r>
      <w:r w:rsidRPr="007439F6">
        <w:rPr>
          <w:rStyle w:val="StyleUnderline"/>
        </w:rPr>
        <w:t xml:space="preserve"> reproduce asymmetries of power.</w:t>
      </w:r>
      <w:r w:rsidRPr="007439F6">
        <w:rPr>
          <w:sz w:val="10"/>
        </w:rPr>
        <w:t xml:space="preserve"> </w:t>
      </w:r>
      <w:r w:rsidRPr="007439F6">
        <w:rPr>
          <w:rStyle w:val="StyleUnderline"/>
        </w:rPr>
        <w:t>The language of protection</w:t>
      </w:r>
      <w:r w:rsidRPr="007439F6">
        <w:rPr>
          <w:sz w:val="10"/>
        </w:rPr>
        <w:t xml:space="preserve">, moreover, </w:t>
      </w:r>
      <w:r w:rsidRPr="007439F6">
        <w:rPr>
          <w:rStyle w:val="StyleUnderline"/>
        </w:rPr>
        <w:t xml:space="preserve">is </w:t>
      </w:r>
      <w:r w:rsidRPr="007439F6">
        <w:rPr>
          <w:rStyle w:val="StyleUnderline"/>
          <w:sz w:val="12"/>
        </w:rPr>
        <w:t>¶</w:t>
      </w:r>
      <w:r w:rsidRPr="007439F6">
        <w:rPr>
          <w:rStyle w:val="StyleUnderline"/>
        </w:rPr>
        <w:t xml:space="preserve"> conceptualized in terms of victimization</w:t>
      </w:r>
      <w:r w:rsidRPr="007439F6">
        <w:rPr>
          <w:sz w:val="10"/>
        </w:rPr>
        <w:t xml:space="preserve">; the way to make a claim or to justify </w:t>
      </w:r>
      <w:r w:rsidRPr="007439F6">
        <w:rPr>
          <w:sz w:val="12"/>
        </w:rPr>
        <w:t>¶</w:t>
      </w:r>
      <w:r w:rsidRPr="007439F6">
        <w:rPr>
          <w:sz w:val="10"/>
        </w:rPr>
        <w:t xml:space="preserve"> one's </w:t>
      </w:r>
      <w:proofErr w:type="gramStart"/>
      <w:r w:rsidRPr="007439F6">
        <w:rPr>
          <w:sz w:val="10"/>
        </w:rPr>
        <w:t>protest against</w:t>
      </w:r>
      <w:proofErr w:type="gramEnd"/>
      <w:r w:rsidRPr="007439F6">
        <w:rPr>
          <w:sz w:val="10"/>
        </w:rPr>
        <w:t xml:space="preserve"> perceived mistreatment these days is to take on the mantle </w:t>
      </w:r>
      <w:r w:rsidRPr="007439F6">
        <w:rPr>
          <w:sz w:val="12"/>
        </w:rPr>
        <w:t>¶</w:t>
      </w:r>
      <w:r w:rsidRPr="007439F6">
        <w:rPr>
          <w:sz w:val="10"/>
        </w:rPr>
        <w:t xml:space="preserve"> of the victim. (The so-called Men's Movement is the latest comer to this scene.) </w:t>
      </w:r>
      <w:r w:rsidRPr="007439F6">
        <w:rPr>
          <w:sz w:val="12"/>
        </w:rPr>
        <w:t>¶</w:t>
      </w:r>
      <w:r w:rsidRPr="007439F6">
        <w:rPr>
          <w:sz w:val="10"/>
        </w:rPr>
        <w:t xml:space="preserve"> </w:t>
      </w:r>
      <w:r w:rsidRPr="007439F6">
        <w:rPr>
          <w:rStyle w:val="StyleUnderline"/>
          <w:highlight w:val="yellow"/>
        </w:rPr>
        <w:t>Everyone</w:t>
      </w:r>
      <w:r w:rsidRPr="007439F6">
        <w:rPr>
          <w:rStyle w:val="StyleUnderline"/>
        </w:rPr>
        <w:t>-whether an insulted minority</w:t>
      </w:r>
      <w:r w:rsidRPr="007439F6">
        <w:rPr>
          <w:sz w:val="10"/>
        </w:rPr>
        <w:t xml:space="preserve"> or the perpetrator of the insult who </w:t>
      </w:r>
      <w:r w:rsidRPr="007439F6">
        <w:rPr>
          <w:sz w:val="12"/>
        </w:rPr>
        <w:t>¶</w:t>
      </w:r>
      <w:r w:rsidRPr="007439F6">
        <w:rPr>
          <w:sz w:val="10"/>
        </w:rPr>
        <w:t xml:space="preserve"> feels he is being unjustly accused-</w:t>
      </w:r>
      <w:r w:rsidRPr="007439F6">
        <w:rPr>
          <w:rStyle w:val="StyleUnderline"/>
          <w:highlight w:val="yellow"/>
        </w:rPr>
        <w:t xml:space="preserve">now claims to be an equal victim before the </w:t>
      </w:r>
      <w:r w:rsidRPr="007439F6">
        <w:rPr>
          <w:rStyle w:val="StyleUnderline"/>
          <w:sz w:val="12"/>
          <w:highlight w:val="yellow"/>
        </w:rPr>
        <w:t>¶</w:t>
      </w:r>
      <w:r w:rsidRPr="007439F6">
        <w:rPr>
          <w:rStyle w:val="StyleUnderline"/>
          <w:highlight w:val="yellow"/>
        </w:rPr>
        <w:t xml:space="preserve"> law. Here we have not only an extreme form of individualizing, but </w:t>
      </w:r>
      <w:r w:rsidRPr="007439F6">
        <w:rPr>
          <w:rStyle w:val="StyleUnderline"/>
        </w:rPr>
        <w:t xml:space="preserve">a conception </w:t>
      </w:r>
      <w:r w:rsidRPr="007439F6">
        <w:rPr>
          <w:rStyle w:val="StyleUnderline"/>
          <w:sz w:val="12"/>
        </w:rPr>
        <w:t>¶</w:t>
      </w:r>
      <w:r w:rsidRPr="007439F6">
        <w:rPr>
          <w:rStyle w:val="StyleUnderline"/>
        </w:rPr>
        <w:t xml:space="preserve"> of </w:t>
      </w:r>
      <w:r w:rsidRPr="007439F6">
        <w:rPr>
          <w:rStyle w:val="StyleUnderline"/>
          <w:highlight w:val="yellow"/>
        </w:rPr>
        <w:t>individuals without agency.</w:t>
      </w:r>
      <w:r w:rsidRPr="007439F6">
        <w:rPr>
          <w:rStyle w:val="StyleUnderline"/>
        </w:rPr>
        <w:t xml:space="preserve"> </w:t>
      </w:r>
      <w:r w:rsidRPr="007439F6">
        <w:rPr>
          <w:rStyle w:val="StyleUnderline"/>
          <w:sz w:val="12"/>
        </w:rPr>
        <w:t>¶</w:t>
      </w:r>
      <w:r w:rsidRPr="007439F6">
        <w:rPr>
          <w:rStyle w:val="StyleUnderline"/>
        </w:rPr>
        <w:t xml:space="preserve"> </w:t>
      </w:r>
      <w:r w:rsidRPr="007439F6">
        <w:rPr>
          <w:sz w:val="10"/>
        </w:rPr>
        <w:t xml:space="preserve">There is nothing </w:t>
      </w:r>
      <w:proofErr w:type="gramStart"/>
      <w:r w:rsidRPr="007439F6">
        <w:rPr>
          <w:sz w:val="10"/>
        </w:rPr>
        <w:t>wrong,</w:t>
      </w:r>
      <w:proofErr w:type="gramEnd"/>
      <w:r w:rsidRPr="007439F6">
        <w:rPr>
          <w:sz w:val="10"/>
        </w:rPr>
        <w:t xml:space="preserve"> on the face of it, with teaching individuals about how to behave decently in relation to others and about how to empathize with each other's pain. The problem is that difficult analyses of how history and social standing, privilege, and subordination are involved in personal behavior entirely drop out. Chandra Mohanty puts it this way: </w:t>
      </w:r>
      <w:r w:rsidRPr="007439F6">
        <w:rPr>
          <w:rStyle w:val="StyleUnderline"/>
          <w:highlight w:val="yellow"/>
        </w:rPr>
        <w:t>There has been an erosion of</w:t>
      </w:r>
      <w:r w:rsidRPr="007439F6">
        <w:rPr>
          <w:sz w:val="10"/>
        </w:rPr>
        <w:t xml:space="preserve"> the </w:t>
      </w:r>
      <w:r w:rsidRPr="007439F6">
        <w:rPr>
          <w:rStyle w:val="StyleUnderline"/>
          <w:highlight w:val="yellow"/>
        </w:rPr>
        <w:t>politics of collectivity through</w:t>
      </w:r>
      <w:r w:rsidRPr="007439F6">
        <w:rPr>
          <w:sz w:val="10"/>
        </w:rPr>
        <w:t xml:space="preserve"> the </w:t>
      </w:r>
      <w:r w:rsidRPr="007439F6">
        <w:rPr>
          <w:rStyle w:val="StyleUnderline"/>
          <w:highlight w:val="yellow"/>
        </w:rPr>
        <w:t>reformulation of race and difference in individualistic terms</w:t>
      </w:r>
      <w:r w:rsidRPr="007439F6">
        <w:rPr>
          <w:sz w:val="10"/>
        </w:rPr>
        <w:t xml:space="preserve">. The 1960s and '70s slogan "the personal is political" has been recrafted in the 1980s as "the political is personal." In other words, </w:t>
      </w:r>
      <w:r w:rsidRPr="007439F6">
        <w:rPr>
          <w:rStyle w:val="StyleUnderline"/>
          <w:highlight w:val="yellow"/>
        </w:rPr>
        <w:t>all politics is collapsed into the</w:t>
      </w:r>
      <w:r w:rsidRPr="007439F6">
        <w:rPr>
          <w:sz w:val="10"/>
          <w:highlight w:val="yellow"/>
        </w:rPr>
        <w:t xml:space="preserve"> </w:t>
      </w:r>
      <w:r w:rsidRPr="007439F6">
        <w:rPr>
          <w:rStyle w:val="StyleUnderline"/>
          <w:highlight w:val="yellow"/>
        </w:rPr>
        <w:t>personal</w:t>
      </w:r>
      <w:r w:rsidRPr="007439F6">
        <w:rPr>
          <w:sz w:val="10"/>
        </w:rPr>
        <w:t xml:space="preserve">, and </w:t>
      </w:r>
      <w:r w:rsidRPr="007439F6">
        <w:rPr>
          <w:rStyle w:val="StyleUnderline"/>
        </w:rPr>
        <w:t>questions of</w:t>
      </w:r>
      <w:r w:rsidRPr="007439F6">
        <w:rPr>
          <w:sz w:val="10"/>
        </w:rPr>
        <w:t xml:space="preserve"> individual </w:t>
      </w:r>
      <w:r w:rsidRPr="007439F6">
        <w:rPr>
          <w:rStyle w:val="StyleUnderline"/>
        </w:rPr>
        <w:t xml:space="preserve">behaviors, attitudes, and </w:t>
      </w:r>
      <w:proofErr w:type="gramStart"/>
      <w:r w:rsidRPr="007439F6">
        <w:rPr>
          <w:rStyle w:val="StyleUnderline"/>
        </w:rPr>
        <w:t>life-styles</w:t>
      </w:r>
      <w:proofErr w:type="gramEnd"/>
      <w:r w:rsidRPr="007439F6">
        <w:rPr>
          <w:rStyle w:val="StyleUnderline"/>
        </w:rPr>
        <w:t xml:space="preserve"> stand in for political analysis</w:t>
      </w:r>
      <w:r w:rsidRPr="007439F6">
        <w:rPr>
          <w:sz w:val="10"/>
        </w:rPr>
        <w:t xml:space="preserve"> of the social. </w:t>
      </w:r>
      <w:r w:rsidRPr="007439F6">
        <w:rPr>
          <w:rStyle w:val="StyleUnderline"/>
        </w:rPr>
        <w:t>Individual political struggles are seen as the only relevant</w:t>
      </w:r>
      <w:r w:rsidRPr="007439F6">
        <w:rPr>
          <w:sz w:val="10"/>
        </w:rPr>
        <w:t xml:space="preserve"> and legit- </w:t>
      </w:r>
      <w:proofErr w:type="spellStart"/>
      <w:r w:rsidRPr="007439F6">
        <w:rPr>
          <w:sz w:val="10"/>
        </w:rPr>
        <w:t>imate</w:t>
      </w:r>
      <w:proofErr w:type="spellEnd"/>
      <w:r w:rsidRPr="007439F6">
        <w:rPr>
          <w:sz w:val="10"/>
        </w:rPr>
        <w:t xml:space="preserve"> </w:t>
      </w:r>
      <w:r w:rsidRPr="007439F6">
        <w:rPr>
          <w:rStyle w:val="StyleUnderline"/>
        </w:rPr>
        <w:t>form of political struggle</w:t>
      </w:r>
      <w:r w:rsidRPr="007439F6">
        <w:rPr>
          <w:sz w:val="10"/>
        </w:rPr>
        <w:t xml:space="preserve">.5 Paradoxically, </w:t>
      </w:r>
      <w:r w:rsidRPr="007439F6">
        <w:rPr>
          <w:rStyle w:val="StyleUnderline"/>
          <w:highlight w:val="yellow"/>
        </w:rPr>
        <w:t xml:space="preserve">individuals then generalize their </w:t>
      </w:r>
      <w:r w:rsidRPr="007439F6">
        <w:rPr>
          <w:rStyle w:val="StyleUnderline"/>
        </w:rPr>
        <w:t xml:space="preserve">perceptions and </w:t>
      </w:r>
      <w:r w:rsidRPr="007439F6">
        <w:rPr>
          <w:rStyle w:val="StyleUnderline"/>
          <w:highlight w:val="yellow"/>
        </w:rPr>
        <w:t xml:space="preserve">claim to </w:t>
      </w:r>
      <w:r w:rsidRPr="007439F6">
        <w:rPr>
          <w:rStyle w:val="StyleUnderline"/>
        </w:rPr>
        <w:t xml:space="preserve">speak for </w:t>
      </w:r>
      <w:r w:rsidRPr="007439F6">
        <w:rPr>
          <w:rStyle w:val="StyleUnderline"/>
          <w:highlight w:val="yellow"/>
        </w:rPr>
        <w:t>a whole group</w:t>
      </w:r>
      <w:r w:rsidRPr="007439F6">
        <w:rPr>
          <w:rStyle w:val="StyleUnderline"/>
        </w:rPr>
        <w:t xml:space="preserve">, </w:t>
      </w:r>
    </w:p>
    <w:p w14:paraId="17739CEA" w14:textId="77777777" w:rsidR="00422331" w:rsidRDefault="00422331" w:rsidP="00654E30">
      <w:pPr>
        <w:rPr>
          <w:rStyle w:val="StyleUnderline"/>
        </w:rPr>
      </w:pPr>
    </w:p>
    <w:p w14:paraId="56EF4316" w14:textId="28246641" w:rsidR="00654E30" w:rsidRPr="007439F6" w:rsidRDefault="00654E30" w:rsidP="00654E30">
      <w:pPr>
        <w:rPr>
          <w:rStyle w:val="StyleUnderline"/>
        </w:rPr>
      </w:pPr>
      <w:r w:rsidRPr="007439F6">
        <w:rPr>
          <w:sz w:val="10"/>
        </w:rPr>
        <w:t xml:space="preserve">but the groups are also conceived as unitary and autonomous. This individualizing, personalizing conception </w:t>
      </w:r>
      <w:proofErr w:type="gramStart"/>
      <w:r w:rsidRPr="007439F6">
        <w:rPr>
          <w:sz w:val="10"/>
        </w:rPr>
        <w:t>has also been be</w:t>
      </w:r>
      <w:proofErr w:type="gramEnd"/>
      <w:r w:rsidRPr="007439F6">
        <w:rPr>
          <w:sz w:val="10"/>
        </w:rPr>
        <w:t xml:space="preserve">- hind some of the recent identity politics of minorities; </w:t>
      </w:r>
      <w:proofErr w:type="gramStart"/>
      <w:r w:rsidRPr="007439F6">
        <w:rPr>
          <w:sz w:val="10"/>
        </w:rPr>
        <w:t>indeed</w:t>
      </w:r>
      <w:proofErr w:type="gramEnd"/>
      <w:r w:rsidRPr="007439F6">
        <w:rPr>
          <w:sz w:val="10"/>
        </w:rPr>
        <w:t xml:space="preserve"> it gave rise to the intolerant, doctrinaire behavior that was dubbed, initially by its internal critics, "political correctness." It is particularly in the notion of "experience" that one sees this operating. </w:t>
      </w:r>
      <w:r w:rsidRPr="007439F6">
        <w:rPr>
          <w:rStyle w:val="StyleUnderline"/>
          <w:highlight w:val="yellow"/>
        </w:rPr>
        <w:t>In</w:t>
      </w:r>
      <w:r w:rsidRPr="007439F6">
        <w:rPr>
          <w:sz w:val="10"/>
        </w:rPr>
        <w:t xml:space="preserve"> much current </w:t>
      </w:r>
      <w:r w:rsidRPr="007439F6">
        <w:rPr>
          <w:rStyle w:val="StyleUnderline"/>
          <w:highlight w:val="yellow"/>
        </w:rPr>
        <w:t xml:space="preserve">usage of "experience," </w:t>
      </w:r>
      <w:r w:rsidRPr="007439F6">
        <w:rPr>
          <w:rStyle w:val="StyleUnderline"/>
        </w:rPr>
        <w:t>references to structure and history are implied but not</w:t>
      </w:r>
      <w:r w:rsidRPr="007439F6">
        <w:rPr>
          <w:sz w:val="10"/>
        </w:rPr>
        <w:t xml:space="preserve"> made </w:t>
      </w:r>
      <w:r w:rsidRPr="007439F6">
        <w:rPr>
          <w:rStyle w:val="StyleUnderline"/>
        </w:rPr>
        <w:t>explicit</w:t>
      </w:r>
      <w:r w:rsidRPr="007439F6">
        <w:rPr>
          <w:sz w:val="10"/>
        </w:rPr>
        <w:t xml:space="preserve">; instead, </w:t>
      </w:r>
      <w:r w:rsidRPr="007439F6">
        <w:rPr>
          <w:rStyle w:val="StyleUnderline"/>
          <w:highlight w:val="yellow"/>
        </w:rPr>
        <w:t>personal testimony of oppression re-places analysis</w:t>
      </w:r>
      <w:r w:rsidRPr="007439F6">
        <w:rPr>
          <w:sz w:val="10"/>
        </w:rPr>
        <w:t xml:space="preserve">, and </w:t>
      </w:r>
      <w:r w:rsidRPr="007439F6">
        <w:rPr>
          <w:rStyle w:val="StyleUnderline"/>
        </w:rPr>
        <w:t>this</w:t>
      </w:r>
      <w:r w:rsidRPr="007439F6">
        <w:rPr>
          <w:sz w:val="10"/>
        </w:rPr>
        <w:t xml:space="preserve"> testimony </w:t>
      </w:r>
      <w:r w:rsidRPr="007439F6">
        <w:rPr>
          <w:rStyle w:val="StyleUnderline"/>
        </w:rPr>
        <w:t>comes to stand for the experience of the whole group. The</w:t>
      </w:r>
      <w:r w:rsidRPr="007439F6">
        <w:rPr>
          <w:sz w:val="10"/>
        </w:rPr>
        <w:t xml:space="preserve"> fact of </w:t>
      </w:r>
      <w:r w:rsidRPr="007439F6">
        <w:rPr>
          <w:rStyle w:val="StyleUnderline"/>
          <w:highlight w:val="yellow"/>
        </w:rPr>
        <w:t xml:space="preserve">belonging to an identity group is taken as authority </w:t>
      </w:r>
      <w:r w:rsidRPr="007439F6">
        <w:rPr>
          <w:rStyle w:val="StyleUnderline"/>
        </w:rPr>
        <w:t>enough for one's speech</w:t>
      </w:r>
      <w:r w:rsidRPr="007439F6">
        <w:rPr>
          <w:sz w:val="10"/>
        </w:rPr>
        <w:t xml:space="preserve">; the </w:t>
      </w:r>
      <w:r w:rsidRPr="007439F6">
        <w:rPr>
          <w:rStyle w:val="StyleUnderline"/>
          <w:highlight w:val="yellow"/>
        </w:rPr>
        <w:t>direct experience</w:t>
      </w:r>
      <w:r w:rsidRPr="007439F6">
        <w:rPr>
          <w:sz w:val="10"/>
        </w:rPr>
        <w:t xml:space="preserve"> of a group or culture-that is, membership in it-</w:t>
      </w:r>
      <w:r w:rsidRPr="007439F6">
        <w:rPr>
          <w:rStyle w:val="StyleUnderline"/>
          <w:highlight w:val="yellow"/>
        </w:rPr>
        <w:t xml:space="preserve">becomes the only test </w:t>
      </w:r>
      <w:r w:rsidRPr="007439F6">
        <w:rPr>
          <w:rStyle w:val="StyleUnderline"/>
        </w:rPr>
        <w:t>of true knowledge</w:t>
      </w:r>
      <w:r w:rsidRPr="007439F6">
        <w:rPr>
          <w:sz w:val="10"/>
        </w:rPr>
        <w:t xml:space="preserve">. The </w:t>
      </w:r>
      <w:r w:rsidRPr="007439F6">
        <w:rPr>
          <w:rStyle w:val="StyleUnderline"/>
          <w:highlight w:val="yellow"/>
        </w:rPr>
        <w:t>exclusionary implications of this are twofold: all those not of the group are denied even intellectual access to it,</w:t>
      </w:r>
      <w:r w:rsidRPr="007439F6">
        <w:rPr>
          <w:sz w:val="10"/>
        </w:rPr>
        <w:t xml:space="preserve"> and </w:t>
      </w:r>
      <w:r w:rsidRPr="007439F6">
        <w:rPr>
          <w:rStyle w:val="StyleUnderline"/>
          <w:highlight w:val="yellow"/>
        </w:rPr>
        <w:t>those within the group whose experiences</w:t>
      </w:r>
      <w:r w:rsidRPr="007439F6">
        <w:rPr>
          <w:sz w:val="10"/>
        </w:rPr>
        <w:t xml:space="preserve"> or interpretations </w:t>
      </w:r>
      <w:r w:rsidRPr="007439F6">
        <w:rPr>
          <w:rStyle w:val="StyleUnderline"/>
          <w:highlight w:val="yellow"/>
        </w:rPr>
        <w:t xml:space="preserve">do not conform </w:t>
      </w:r>
      <w:r w:rsidRPr="007439F6">
        <w:rPr>
          <w:rStyle w:val="StyleUnderline"/>
        </w:rPr>
        <w:t>to the</w:t>
      </w:r>
      <w:r w:rsidRPr="007439F6">
        <w:rPr>
          <w:sz w:val="10"/>
        </w:rPr>
        <w:t xml:space="preserve"> established </w:t>
      </w:r>
      <w:r w:rsidRPr="007439F6">
        <w:rPr>
          <w:rStyle w:val="StyleUnderline"/>
        </w:rPr>
        <w:t xml:space="preserve">terms of </w:t>
      </w:r>
      <w:proofErr w:type="spellStart"/>
      <w:r w:rsidRPr="007439F6">
        <w:rPr>
          <w:rStyle w:val="StyleUnderline"/>
        </w:rPr>
        <w:t>iden</w:t>
      </w:r>
      <w:proofErr w:type="spellEnd"/>
      <w:r w:rsidRPr="007439F6">
        <w:rPr>
          <w:rStyle w:val="StyleUnderline"/>
        </w:rPr>
        <w:t xml:space="preserve">- </w:t>
      </w:r>
      <w:proofErr w:type="spellStart"/>
      <w:r w:rsidRPr="007439F6">
        <w:rPr>
          <w:rStyle w:val="StyleUnderline"/>
        </w:rPr>
        <w:t>tity</w:t>
      </w:r>
      <w:r w:rsidRPr="007439F6">
        <w:rPr>
          <w:rStyle w:val="StyleUnderline"/>
          <w:highlight w:val="yellow"/>
        </w:rPr>
        <w:t>must</w:t>
      </w:r>
      <w:proofErr w:type="spellEnd"/>
      <w:r w:rsidRPr="007439F6">
        <w:rPr>
          <w:rStyle w:val="StyleUnderline"/>
        </w:rPr>
        <w:t xml:space="preserve"> either suppress their views or d</w:t>
      </w:r>
      <w:r w:rsidRPr="007439F6">
        <w:rPr>
          <w:rStyle w:val="StyleUnderline"/>
          <w:highlight w:val="yellow"/>
        </w:rPr>
        <w:t>rop out</w:t>
      </w:r>
      <w:r w:rsidRPr="007439F6">
        <w:rPr>
          <w:sz w:val="10"/>
        </w:rPr>
        <w:t xml:space="preserve">. An </w:t>
      </w:r>
      <w:r w:rsidRPr="007439F6">
        <w:rPr>
          <w:rStyle w:val="StyleUnderline"/>
          <w:highlight w:val="yellow"/>
        </w:rPr>
        <w:t>appeal to "experience</w:t>
      </w:r>
      <w:r w:rsidRPr="007439F6">
        <w:rPr>
          <w:sz w:val="10"/>
          <w:highlight w:val="yellow"/>
        </w:rPr>
        <w:t>"</w:t>
      </w:r>
      <w:r w:rsidRPr="007439F6">
        <w:rPr>
          <w:sz w:val="10"/>
        </w:rPr>
        <w:t xml:space="preserve"> of this kind </w:t>
      </w:r>
      <w:r w:rsidRPr="007439F6">
        <w:rPr>
          <w:rStyle w:val="StyleUnderline"/>
          <w:highlight w:val="yellow"/>
        </w:rPr>
        <w:t xml:space="preserve">forecloses discussion </w:t>
      </w:r>
      <w:r w:rsidRPr="007439F6">
        <w:rPr>
          <w:rStyle w:val="StyleUnderline"/>
        </w:rPr>
        <w:t>and criticism</w:t>
      </w:r>
      <w:r w:rsidRPr="007439F6">
        <w:rPr>
          <w:rStyle w:val="StyleUnderline"/>
          <w:highlight w:val="yellow"/>
        </w:rPr>
        <w:t xml:space="preserve"> and turns politics into a policing operation</w:t>
      </w:r>
      <w:r w:rsidRPr="007439F6">
        <w:rPr>
          <w:rStyle w:val="StyleUnderline"/>
        </w:rPr>
        <w:t>:</w:t>
      </w:r>
      <w:r w:rsidRPr="007439F6">
        <w:rPr>
          <w:sz w:val="10"/>
        </w:rPr>
        <w:t xml:space="preserve"> the </w:t>
      </w:r>
      <w:r w:rsidRPr="007439F6">
        <w:rPr>
          <w:rStyle w:val="StyleUnderline"/>
        </w:rPr>
        <w:t>borders of identity are patrolled for</w:t>
      </w:r>
      <w:r w:rsidRPr="007439F6">
        <w:rPr>
          <w:sz w:val="10"/>
        </w:rPr>
        <w:t xml:space="preserve"> signs of </w:t>
      </w:r>
      <w:r w:rsidRPr="007439F6">
        <w:rPr>
          <w:rStyle w:val="StyleUnderline"/>
        </w:rPr>
        <w:t>nonconformity</w:t>
      </w:r>
      <w:r w:rsidRPr="007439F6">
        <w:rPr>
          <w:sz w:val="10"/>
        </w:rPr>
        <w:t>; the test of membership in a group becomes less one's willingness to endorse certain principles and engage in specific political actions, less one's positioning in specific relationships of power, than one's ability to use the prescribed languages that are taken as signs that one is inherently "of" the group. That all of this isn't recognized as a highly political process that produces identities is troubling indeed, especially because it so closely mimics the politics of the powerful, naturalizing and deeming as discernably objective facts the prerequisites for inclusion in any group.</w:t>
      </w:r>
      <w:r w:rsidRPr="007439F6">
        <w:rPr>
          <w:sz w:val="12"/>
        </w:rPr>
        <w:t>¶</w:t>
      </w:r>
      <w:r w:rsidRPr="007439F6">
        <w:rPr>
          <w:sz w:val="10"/>
        </w:rPr>
        <w:t xml:space="preserve"> Indeed, I would argue more generally that </w:t>
      </w:r>
      <w:r w:rsidRPr="007439F6">
        <w:rPr>
          <w:rStyle w:val="StyleUnderline"/>
        </w:rPr>
        <w:t>separatism</w:t>
      </w:r>
      <w:r w:rsidRPr="007439F6">
        <w:rPr>
          <w:sz w:val="10"/>
        </w:rPr>
        <w:t xml:space="preserve">, </w:t>
      </w:r>
      <w:r w:rsidRPr="007439F6">
        <w:rPr>
          <w:rStyle w:val="StyleUnderline"/>
        </w:rPr>
        <w:t xml:space="preserve">with its </w:t>
      </w:r>
      <w:r w:rsidRPr="007439F6">
        <w:rPr>
          <w:rStyle w:val="StyleUnderline"/>
          <w:highlight w:val="yellow"/>
        </w:rPr>
        <w:t xml:space="preserve">strong </w:t>
      </w:r>
      <w:r w:rsidRPr="007439F6">
        <w:rPr>
          <w:rStyle w:val="StyleUnderline"/>
          <w:sz w:val="12"/>
          <w:highlight w:val="yellow"/>
        </w:rPr>
        <w:t>¶</w:t>
      </w:r>
      <w:r w:rsidRPr="007439F6">
        <w:rPr>
          <w:rStyle w:val="StyleUnderline"/>
          <w:highlight w:val="yellow"/>
        </w:rPr>
        <w:t xml:space="preserve"> insistence on an exclusive relationship between group identity and access to </w:t>
      </w:r>
      <w:r w:rsidRPr="007439F6">
        <w:rPr>
          <w:rStyle w:val="StyleUnderline"/>
          <w:sz w:val="12"/>
          <w:highlight w:val="yellow"/>
        </w:rPr>
        <w:t>¶</w:t>
      </w:r>
      <w:r w:rsidRPr="007439F6">
        <w:rPr>
          <w:rStyle w:val="StyleUnderline"/>
          <w:highlight w:val="yellow"/>
        </w:rPr>
        <w:t xml:space="preserve"> specialized knowledge</w:t>
      </w:r>
      <w:r w:rsidRPr="007439F6">
        <w:rPr>
          <w:rStyle w:val="StyleUnderline"/>
        </w:rPr>
        <w:t xml:space="preserve"> </w:t>
      </w:r>
      <w:r w:rsidRPr="007439F6">
        <w:rPr>
          <w:sz w:val="10"/>
        </w:rPr>
        <w:t xml:space="preserve">(the argument that only women can teach women's lit- </w:t>
      </w:r>
      <w:r w:rsidRPr="007439F6">
        <w:rPr>
          <w:sz w:val="12"/>
        </w:rPr>
        <w:t>¶</w:t>
      </w:r>
      <w:r w:rsidRPr="007439F6">
        <w:rPr>
          <w:sz w:val="10"/>
        </w:rPr>
        <w:t xml:space="preserve"> </w:t>
      </w:r>
      <w:proofErr w:type="spellStart"/>
      <w:r w:rsidRPr="007439F6">
        <w:rPr>
          <w:sz w:val="10"/>
        </w:rPr>
        <w:t>erature</w:t>
      </w:r>
      <w:proofErr w:type="spellEnd"/>
      <w:r w:rsidRPr="007439F6">
        <w:rPr>
          <w:sz w:val="10"/>
        </w:rPr>
        <w:t xml:space="preserve"> or only African-Americans can teach African-American history, for </w:t>
      </w:r>
      <w:r w:rsidRPr="007439F6">
        <w:rPr>
          <w:sz w:val="12"/>
        </w:rPr>
        <w:t>¶</w:t>
      </w:r>
      <w:r w:rsidRPr="007439F6">
        <w:rPr>
          <w:sz w:val="10"/>
        </w:rPr>
        <w:t xml:space="preserve"> example), </w:t>
      </w:r>
      <w:r w:rsidRPr="007439F6">
        <w:rPr>
          <w:rStyle w:val="StyleUnderline"/>
          <w:highlight w:val="yellow"/>
        </w:rPr>
        <w:t xml:space="preserve">is a simultaneous refusal and imitation of the powerful in the present </w:t>
      </w:r>
      <w:r w:rsidRPr="007439F6">
        <w:rPr>
          <w:rStyle w:val="StyleUnderline"/>
          <w:sz w:val="12"/>
          <w:highlight w:val="yellow"/>
        </w:rPr>
        <w:t>¶</w:t>
      </w:r>
      <w:r w:rsidRPr="007439F6">
        <w:rPr>
          <w:rStyle w:val="StyleUnderline"/>
          <w:highlight w:val="yellow"/>
        </w:rPr>
        <w:t xml:space="preserve"> ideological context</w:t>
      </w:r>
      <w:r w:rsidRPr="007439F6">
        <w:rPr>
          <w:sz w:val="10"/>
          <w:highlight w:val="yellow"/>
        </w:rPr>
        <w:t>.</w:t>
      </w:r>
      <w:r w:rsidRPr="007439F6">
        <w:rPr>
          <w:sz w:val="10"/>
        </w:rPr>
        <w:t xml:space="preserve"> </w:t>
      </w:r>
      <w:r w:rsidRPr="007439F6">
        <w:rPr>
          <w:rStyle w:val="StyleUnderline"/>
        </w:rPr>
        <w:t xml:space="preserve">At least in universities, the relationship between identity- </w:t>
      </w:r>
      <w:r w:rsidRPr="007439F6">
        <w:rPr>
          <w:rStyle w:val="StyleUnderline"/>
          <w:sz w:val="12"/>
        </w:rPr>
        <w:t>¶</w:t>
      </w:r>
      <w:r w:rsidRPr="007439F6">
        <w:rPr>
          <w:rStyle w:val="StyleUnderline"/>
        </w:rPr>
        <w:t xml:space="preserve"> </w:t>
      </w:r>
      <w:r w:rsidRPr="007439F6">
        <w:rPr>
          <w:rStyle w:val="StyleUnderline"/>
          <w:highlight w:val="yellow"/>
        </w:rPr>
        <w:t xml:space="preserve">group membership and access to specialized knowledge </w:t>
      </w:r>
      <w:proofErr w:type="gramStart"/>
      <w:r w:rsidRPr="007439F6">
        <w:rPr>
          <w:rStyle w:val="StyleUnderline"/>
          <w:highlight w:val="yellow"/>
        </w:rPr>
        <w:t>has</w:t>
      </w:r>
      <w:proofErr w:type="gramEnd"/>
      <w:r w:rsidRPr="007439F6">
        <w:rPr>
          <w:rStyle w:val="StyleUnderline"/>
          <w:highlight w:val="yellow"/>
        </w:rPr>
        <w:t xml:space="preserve"> been framed as an </w:t>
      </w:r>
      <w:r w:rsidRPr="007439F6">
        <w:rPr>
          <w:rStyle w:val="StyleUnderline"/>
          <w:sz w:val="12"/>
          <w:highlight w:val="yellow"/>
        </w:rPr>
        <w:t>¶</w:t>
      </w:r>
      <w:r w:rsidRPr="007439F6">
        <w:rPr>
          <w:rStyle w:val="StyleUnderline"/>
          <w:highlight w:val="yellow"/>
        </w:rPr>
        <w:t xml:space="preserve"> objection to the control by the disciplines of the terms that establish what counts </w:t>
      </w:r>
      <w:r w:rsidRPr="007439F6">
        <w:rPr>
          <w:rStyle w:val="StyleUnderline"/>
          <w:sz w:val="12"/>
          <w:highlight w:val="yellow"/>
        </w:rPr>
        <w:t>¶</w:t>
      </w:r>
      <w:r w:rsidRPr="007439F6">
        <w:rPr>
          <w:rStyle w:val="StyleUnderline"/>
          <w:highlight w:val="yellow"/>
        </w:rPr>
        <w:t xml:space="preserve"> as</w:t>
      </w:r>
      <w:r w:rsidRPr="007439F6">
        <w:rPr>
          <w:rStyle w:val="StyleUnderline"/>
        </w:rPr>
        <w:t xml:space="preserve"> </w:t>
      </w:r>
      <w:r w:rsidRPr="007439F6">
        <w:rPr>
          <w:sz w:val="10"/>
        </w:rPr>
        <w:t xml:space="preserve">(important, mainstream, useful, collective) </w:t>
      </w:r>
      <w:r w:rsidRPr="007439F6">
        <w:rPr>
          <w:rStyle w:val="StyleUnderline"/>
          <w:highlight w:val="yellow"/>
        </w:rPr>
        <w:t>knowledge and what does not</w:t>
      </w:r>
      <w:r w:rsidRPr="007439F6">
        <w:rPr>
          <w:rStyle w:val="StyleUnderline"/>
        </w:rPr>
        <w:t xml:space="preserve">. </w:t>
      </w:r>
      <w:r w:rsidRPr="007439F6">
        <w:rPr>
          <w:rStyle w:val="StyleUnderline"/>
          <w:sz w:val="12"/>
        </w:rPr>
        <w:t>¶</w:t>
      </w:r>
      <w:r w:rsidRPr="007439F6">
        <w:rPr>
          <w:rStyle w:val="StyleUnderline"/>
        </w:rPr>
        <w:t xml:space="preserve"> This has had an enormously important critical impact, exposing the exclusions </w:t>
      </w:r>
      <w:r w:rsidRPr="007439F6">
        <w:rPr>
          <w:rStyle w:val="StyleUnderline"/>
          <w:sz w:val="12"/>
        </w:rPr>
        <w:t>¶</w:t>
      </w:r>
      <w:r w:rsidRPr="007439F6">
        <w:rPr>
          <w:rStyle w:val="StyleUnderline"/>
        </w:rPr>
        <w:t xml:space="preserve"> that have structured claims to universal or comprehensive knowledge. When </w:t>
      </w:r>
      <w:r w:rsidRPr="007439F6">
        <w:rPr>
          <w:rStyle w:val="StyleUnderline"/>
          <w:sz w:val="12"/>
        </w:rPr>
        <w:t>¶</w:t>
      </w:r>
      <w:r w:rsidRPr="007439F6">
        <w:rPr>
          <w:rStyle w:val="StyleUnderline"/>
        </w:rPr>
        <w:t xml:space="preserve"> one asks not only where the women or </w:t>
      </w:r>
      <w:proofErr w:type="gramStart"/>
      <w:r w:rsidRPr="007439F6">
        <w:rPr>
          <w:rStyle w:val="StyleUnderline"/>
        </w:rPr>
        <w:t>African-Americans</w:t>
      </w:r>
      <w:proofErr w:type="gramEnd"/>
      <w:r w:rsidRPr="007439F6">
        <w:rPr>
          <w:rStyle w:val="StyleUnderline"/>
        </w:rPr>
        <w:t xml:space="preserve"> are in the history </w:t>
      </w:r>
      <w:r w:rsidRPr="007439F6">
        <w:rPr>
          <w:rStyle w:val="StyleUnderline"/>
          <w:sz w:val="12"/>
        </w:rPr>
        <w:t>¶</w:t>
      </w:r>
      <w:r w:rsidRPr="007439F6">
        <w:rPr>
          <w:rStyle w:val="StyleUnderline"/>
        </w:rPr>
        <w:t xml:space="preserve"> curriculum (for example), but why they have been left out and what are the </w:t>
      </w:r>
      <w:r w:rsidRPr="007439F6">
        <w:rPr>
          <w:rStyle w:val="StyleUnderline"/>
          <w:sz w:val="12"/>
        </w:rPr>
        <w:t>¶</w:t>
      </w:r>
      <w:r w:rsidRPr="007439F6">
        <w:rPr>
          <w:rStyle w:val="StyleUnderline"/>
        </w:rPr>
        <w:t xml:space="preserve"> effects of their exclusion, one exposes the process by which difference is </w:t>
      </w:r>
      <w:proofErr w:type="spellStart"/>
      <w:r w:rsidRPr="007439F6">
        <w:rPr>
          <w:rStyle w:val="StyleUnderline"/>
        </w:rPr>
        <w:t>enun</w:t>
      </w:r>
      <w:proofErr w:type="spellEnd"/>
      <w:r w:rsidRPr="007439F6">
        <w:rPr>
          <w:rStyle w:val="StyleUnderline"/>
        </w:rPr>
        <w:t xml:space="preserve">- </w:t>
      </w:r>
      <w:r w:rsidRPr="007439F6">
        <w:rPr>
          <w:rStyle w:val="StyleUnderline"/>
          <w:sz w:val="12"/>
        </w:rPr>
        <w:t>¶</w:t>
      </w:r>
      <w:r w:rsidRPr="007439F6">
        <w:rPr>
          <w:rStyle w:val="StyleUnderline"/>
        </w:rPr>
        <w:t xml:space="preserve"> </w:t>
      </w:r>
      <w:proofErr w:type="spellStart"/>
      <w:r w:rsidRPr="007439F6">
        <w:rPr>
          <w:rStyle w:val="StyleUnderline"/>
        </w:rPr>
        <w:t>ciated</w:t>
      </w:r>
      <w:proofErr w:type="spellEnd"/>
      <w:r w:rsidRPr="007439F6">
        <w:rPr>
          <w:sz w:val="10"/>
        </w:rPr>
        <w:t xml:space="preserve">. </w:t>
      </w:r>
      <w:r w:rsidRPr="007439F6">
        <w:rPr>
          <w:rStyle w:val="StyleUnderline"/>
        </w:rPr>
        <w:t>But one of the</w:t>
      </w:r>
      <w:r w:rsidRPr="007439F6">
        <w:rPr>
          <w:sz w:val="10"/>
        </w:rPr>
        <w:t xml:space="preserve"> complicated and </w:t>
      </w:r>
      <w:r w:rsidRPr="007439F6">
        <w:rPr>
          <w:rStyle w:val="StyleUnderline"/>
        </w:rPr>
        <w:t>contradictory effects</w:t>
      </w:r>
      <w:r w:rsidRPr="007439F6">
        <w:rPr>
          <w:sz w:val="10"/>
        </w:rPr>
        <w:t xml:space="preserve"> of the </w:t>
      </w:r>
      <w:proofErr w:type="spellStart"/>
      <w:r w:rsidRPr="007439F6">
        <w:rPr>
          <w:sz w:val="10"/>
        </w:rPr>
        <w:t>implemen</w:t>
      </w:r>
      <w:proofErr w:type="spellEnd"/>
      <w:r w:rsidRPr="007439F6">
        <w:rPr>
          <w:sz w:val="10"/>
        </w:rPr>
        <w:t xml:space="preserve">- </w:t>
      </w:r>
      <w:r w:rsidRPr="007439F6">
        <w:rPr>
          <w:sz w:val="12"/>
        </w:rPr>
        <w:t>¶</w:t>
      </w:r>
      <w:r w:rsidRPr="007439F6">
        <w:rPr>
          <w:sz w:val="10"/>
        </w:rPr>
        <w:t xml:space="preserve"> </w:t>
      </w:r>
      <w:proofErr w:type="spellStart"/>
      <w:r w:rsidRPr="007439F6">
        <w:rPr>
          <w:sz w:val="10"/>
        </w:rPr>
        <w:t>tation</w:t>
      </w:r>
      <w:proofErr w:type="spellEnd"/>
      <w:r w:rsidRPr="007439F6">
        <w:rPr>
          <w:sz w:val="10"/>
        </w:rPr>
        <w:t xml:space="preserve"> of programs in women's studies, African-American studies, Chicano </w:t>
      </w:r>
      <w:r w:rsidRPr="007439F6">
        <w:rPr>
          <w:sz w:val="12"/>
        </w:rPr>
        <w:t>¶</w:t>
      </w:r>
      <w:r w:rsidRPr="007439F6">
        <w:rPr>
          <w:sz w:val="10"/>
        </w:rPr>
        <w:t xml:space="preserve"> studies, and now gay and lesbian studies </w:t>
      </w:r>
      <w:r w:rsidRPr="007439F6">
        <w:rPr>
          <w:rStyle w:val="StyleUnderline"/>
        </w:rPr>
        <w:t xml:space="preserve">is to totalize the identity that is the </w:t>
      </w:r>
      <w:r w:rsidRPr="007439F6">
        <w:rPr>
          <w:rStyle w:val="StyleUnderline"/>
          <w:sz w:val="12"/>
        </w:rPr>
        <w:t>¶</w:t>
      </w:r>
      <w:r w:rsidRPr="007439F6">
        <w:rPr>
          <w:rStyle w:val="StyleUnderline"/>
        </w:rPr>
        <w:t xml:space="preserve"> object of study, reiterating its binary opposition as minority</w:t>
      </w:r>
      <w:r w:rsidRPr="007439F6">
        <w:rPr>
          <w:sz w:val="10"/>
        </w:rPr>
        <w:t xml:space="preserve"> (or subaltern) </w:t>
      </w:r>
      <w:r w:rsidRPr="007439F6">
        <w:rPr>
          <w:rStyle w:val="StyleUnderline"/>
        </w:rPr>
        <w:t xml:space="preserve">in </w:t>
      </w:r>
      <w:r w:rsidRPr="007439F6">
        <w:rPr>
          <w:rStyle w:val="StyleUnderline"/>
          <w:sz w:val="12"/>
        </w:rPr>
        <w:t>¶</w:t>
      </w:r>
      <w:r w:rsidRPr="007439F6">
        <w:rPr>
          <w:rStyle w:val="StyleUnderline"/>
        </w:rPr>
        <w:t xml:space="preserve"> relation to whatever is taken as majority or dominant. </w:t>
      </w:r>
    </w:p>
    <w:p w14:paraId="33ED866C" w14:textId="77777777" w:rsidR="00654E30" w:rsidRDefault="00654E30" w:rsidP="00654E30"/>
    <w:p w14:paraId="3A4AB87F" w14:textId="77777777" w:rsidR="00654E30" w:rsidRDefault="00654E30" w:rsidP="00654E30">
      <w:pPr>
        <w:pStyle w:val="Heading4"/>
        <w:rPr>
          <w:rFonts w:eastAsiaTheme="minorHAnsi"/>
        </w:rPr>
      </w:pPr>
      <w:r>
        <w:rPr>
          <w:u w:val="single"/>
        </w:rPr>
        <w:t>Commodification</w:t>
      </w:r>
      <w:r>
        <w:t xml:space="preserve"> – trading autobiography for the ballot commodifies one’s identity and has </w:t>
      </w:r>
      <w:r w:rsidRPr="00423378">
        <w:rPr>
          <w:u w:val="single"/>
        </w:rPr>
        <w:t>limited impact</w:t>
      </w:r>
      <w:r>
        <w:t xml:space="preserve"> on the culture that one attempts to reform – when narrative “wins,” it subverts its own most radical intentions by becoming an exemplar of the very culture under indictment</w:t>
      </w:r>
    </w:p>
    <w:p w14:paraId="5F94C31E" w14:textId="77777777" w:rsidR="00654E30" w:rsidRPr="007439F6" w:rsidRDefault="00654E30" w:rsidP="00654E30">
      <w:r w:rsidRPr="0000646B">
        <w:rPr>
          <w:rStyle w:val="Style13ptBold"/>
        </w:rPr>
        <w:t>Coughlin 95</w:t>
      </w:r>
      <w:r w:rsidRPr="0000646B">
        <w:t xml:space="preserve">—Anne M. Coughlin, Associate Professor of Law, Vanderbilt Law School </w:t>
      </w:r>
      <w:proofErr w:type="gramStart"/>
      <w:r w:rsidRPr="0000646B">
        <w:t>August,</w:t>
      </w:r>
      <w:proofErr w:type="gramEnd"/>
      <w:r w:rsidRPr="0000646B">
        <w:t xml:space="preserve"> 1995, “Regulating the Self: Autobiographical Performances in Outsider Scholarship,” Virginia Law Review, 81 Va. L. Rev. 1229, Lexis</w:t>
      </w:r>
    </w:p>
    <w:p w14:paraId="690E2DB6" w14:textId="77777777" w:rsidR="00654E30" w:rsidRDefault="00654E30" w:rsidP="00654E30">
      <w:pPr>
        <w:rPr>
          <w:sz w:val="16"/>
        </w:rPr>
      </w:pPr>
      <w:r w:rsidRPr="007439F6">
        <w:rPr>
          <w:sz w:val="16"/>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 </w:t>
      </w:r>
      <w:r w:rsidRPr="007439F6">
        <w:rPr>
          <w:rStyle w:val="StyleUnderline"/>
          <w:highlight w:val="yellow"/>
        </w:rPr>
        <w:t xml:space="preserve">autobiography </w:t>
      </w:r>
      <w:r w:rsidRPr="007439F6">
        <w:rPr>
          <w:rStyle w:val="Emphasis"/>
          <w:highlight w:val="yellow"/>
        </w:rPr>
        <w:t>is a lucrative commod</w:t>
      </w:r>
      <w:r w:rsidRPr="000E7D7B">
        <w:rPr>
          <w:rStyle w:val="Emphasis"/>
          <w:highlight w:val="yellow"/>
        </w:rPr>
        <w:t>ity</w:t>
      </w:r>
      <w:r w:rsidRPr="000E7D7B">
        <w:rPr>
          <w:sz w:val="16"/>
          <w:highlight w:val="yellow"/>
        </w:rPr>
        <w:t xml:space="preserve">. </w:t>
      </w:r>
      <w:r w:rsidRPr="000E7D7B">
        <w:rPr>
          <w:rStyle w:val="StyleUnderline"/>
          <w:highlight w:val="yellow"/>
        </w:rPr>
        <w:t>In ou</w:t>
      </w:r>
      <w:r w:rsidRPr="007439F6">
        <w:rPr>
          <w:rStyle w:val="StyleUnderline"/>
          <w:highlight w:val="yellow"/>
        </w:rPr>
        <w:t>r culture</w:t>
      </w:r>
      <w:r w:rsidRPr="007439F6">
        <w:rPr>
          <w:sz w:val="16"/>
        </w:rPr>
        <w:t xml:space="preserve">, members of </w:t>
      </w:r>
      <w:r w:rsidRPr="007439F6">
        <w:rPr>
          <w:rStyle w:val="StyleUnderline"/>
          <w:highlight w:val="yellow"/>
        </w:rPr>
        <w:t>the</w:t>
      </w:r>
      <w:r w:rsidRPr="007439F6">
        <w:rPr>
          <w:sz w:val="16"/>
        </w:rPr>
        <w:t xml:space="preserve"> reading </w:t>
      </w:r>
      <w:r w:rsidRPr="007439F6">
        <w:rPr>
          <w:rStyle w:val="StyleUnderline"/>
          <w:highlight w:val="yellow"/>
        </w:rPr>
        <w:t>pu</w:t>
      </w:r>
      <w:r w:rsidRPr="00FE323F">
        <w:rPr>
          <w:rStyle w:val="StyleUnderline"/>
          <w:highlight w:val="yellow"/>
        </w:rPr>
        <w:t>blic</w:t>
      </w:r>
      <w:r w:rsidRPr="00FE323F">
        <w:rPr>
          <w:sz w:val="16"/>
          <w:highlight w:val="yellow"/>
        </w:rPr>
        <w:t xml:space="preserve"> </w:t>
      </w:r>
      <w:r w:rsidRPr="00FE323F">
        <w:rPr>
          <w:rStyle w:val="StyleUnderline"/>
          <w:highlight w:val="yellow"/>
        </w:rPr>
        <w:t>avidly</w:t>
      </w:r>
      <w:r w:rsidRPr="00FE323F">
        <w:rPr>
          <w:sz w:val="16"/>
          <w:highlight w:val="yellow"/>
        </w:rPr>
        <w:t xml:space="preserve"> </w:t>
      </w:r>
      <w:r w:rsidRPr="00FE323F">
        <w:rPr>
          <w:rStyle w:val="StyleUnderline"/>
          <w:highlight w:val="yellow"/>
        </w:rPr>
        <w:t>consum</w:t>
      </w:r>
      <w:r w:rsidRPr="007439F6">
        <w:rPr>
          <w:rStyle w:val="StyleUnderline"/>
          <w:highlight w:val="yellow"/>
        </w:rPr>
        <w:t>e personal stories</w:t>
      </w:r>
      <w:r w:rsidRPr="007439F6">
        <w:rPr>
          <w:sz w:val="16"/>
        </w:rPr>
        <w:t xml:space="preserve">, n197 which surely explains why first-rate law journals and academic presses have been eager to market outsider narratives. </w:t>
      </w:r>
      <w:r w:rsidRPr="007439F6">
        <w:rPr>
          <w:rStyle w:val="StyleUnderline"/>
          <w:highlight w:val="yellow"/>
        </w:rPr>
        <w:t xml:space="preserve">No matter how unruly the self that it records, an autobiographical performance </w:t>
      </w:r>
      <w:r w:rsidRPr="007439F6">
        <w:rPr>
          <w:rStyle w:val="Emphasis"/>
          <w:highlight w:val="yellow"/>
        </w:rPr>
        <w:t>transforms that self into a form of "property in a moneyed economy</w:t>
      </w:r>
      <w:r w:rsidRPr="007439F6">
        <w:rPr>
          <w:sz w:val="16"/>
        </w:rPr>
        <w:t xml:space="preserve">" n198 and into a valuable intellectual [*1283] asset in an academy that requires its members to publish. n199 Accordingly, we must be skeptical of the assertion that the outsiders' splendid publication record is itself sufficient evidence of the success of their endeavor. n200 Certainly, publication of a best seller may transform its author's life, with the resulting commercial success and academic renown. n201 </w:t>
      </w:r>
      <w:proofErr w:type="gramStart"/>
      <w:r w:rsidRPr="007439F6">
        <w:rPr>
          <w:sz w:val="16"/>
        </w:rPr>
        <w:t>As</w:t>
      </w:r>
      <w:proofErr w:type="gramEnd"/>
      <w:r w:rsidRPr="007439F6">
        <w:rPr>
          <w:sz w:val="16"/>
        </w:rPr>
        <w:t xml:space="preserve"> one critic of autobiography puts it, "failures do not get published." n202 </w:t>
      </w:r>
      <w:r w:rsidRPr="007439F6">
        <w:rPr>
          <w:rStyle w:val="StyleUnderline"/>
          <w:highlight w:val="yellow"/>
        </w:rPr>
        <w:t>While</w:t>
      </w:r>
      <w:r w:rsidRPr="007439F6">
        <w:rPr>
          <w:sz w:val="16"/>
        </w:rPr>
        <w:t xml:space="preserve"> writing a </w:t>
      </w:r>
      <w:r w:rsidRPr="007439F6">
        <w:rPr>
          <w:rStyle w:val="StyleUnderline"/>
          <w:highlight w:val="yellow"/>
        </w:rPr>
        <w:t xml:space="preserve">successful autobiography </w:t>
      </w:r>
      <w:r w:rsidRPr="007439F6">
        <w:rPr>
          <w:rStyle w:val="Emphasis"/>
          <w:highlight w:val="yellow"/>
        </w:rPr>
        <w:t>may be momentous for the individual</w:t>
      </w:r>
      <w:r w:rsidRPr="007439F6">
        <w:rPr>
          <w:sz w:val="16"/>
        </w:rPr>
        <w:t xml:space="preserve"> author, </w:t>
      </w:r>
      <w:r w:rsidRPr="007439F6">
        <w:rPr>
          <w:rStyle w:val="StyleUnderline"/>
          <w:highlight w:val="yellow"/>
        </w:rPr>
        <w:t>th</w:t>
      </w:r>
      <w:r w:rsidRPr="00FE323F">
        <w:rPr>
          <w:rStyle w:val="StyleUnderline"/>
          <w:highlight w:val="yellow"/>
        </w:rPr>
        <w:t>is</w:t>
      </w:r>
      <w:r w:rsidRPr="00FE323F">
        <w:rPr>
          <w:sz w:val="16"/>
          <w:highlight w:val="yellow"/>
        </w:rPr>
        <w:t xml:space="preserve"> </w:t>
      </w:r>
      <w:r w:rsidRPr="00FE323F">
        <w:rPr>
          <w:rStyle w:val="StyleUnderline"/>
          <w:highlight w:val="yellow"/>
        </w:rPr>
        <w:t>success has a</w:t>
      </w:r>
      <w:r w:rsidRPr="007439F6">
        <w:rPr>
          <w:rStyle w:val="StyleUnderline"/>
          <w:highlight w:val="yellow"/>
        </w:rPr>
        <w:t xml:space="preserve"> </w:t>
      </w:r>
      <w:r w:rsidRPr="007439F6">
        <w:rPr>
          <w:rStyle w:val="Emphasis"/>
          <w:highlight w:val="yellow"/>
        </w:rPr>
        <w:t>limited impact on culture</w:t>
      </w:r>
      <w:r w:rsidRPr="007439F6">
        <w:rPr>
          <w:sz w:val="16"/>
        </w:rPr>
        <w:t xml:space="preserve">. Indeed, </w:t>
      </w:r>
      <w:r w:rsidRPr="007439F6">
        <w:rPr>
          <w:rStyle w:val="Emphasis"/>
          <w:highlight w:val="yellow"/>
        </w:rPr>
        <w:t>the transformation of outsider authors into "success stories"</w:t>
      </w:r>
      <w:r w:rsidRPr="007439F6">
        <w:rPr>
          <w:rStyle w:val="StyleUnderline"/>
          <w:highlight w:val="yellow"/>
        </w:rPr>
        <w:t xml:space="preserve"> </w:t>
      </w:r>
      <w:r w:rsidRPr="007439F6">
        <w:rPr>
          <w:rStyle w:val="Emphasis"/>
          <w:highlight w:val="yellow"/>
        </w:rPr>
        <w:t>subverts outsiders' radical intentions</w:t>
      </w:r>
      <w:r w:rsidRPr="007439F6">
        <w:rPr>
          <w:rStyle w:val="StyleUnderline"/>
          <w:highlight w:val="yellow"/>
        </w:rPr>
        <w:t xml:space="preserve"> by constituting them as exemplary participants </w:t>
      </w:r>
      <w:r w:rsidRPr="007439F6">
        <w:rPr>
          <w:rStyle w:val="Emphasis"/>
          <w:highlight w:val="yellow"/>
        </w:rPr>
        <w:t>within contemporary culture</w:t>
      </w:r>
      <w:r w:rsidRPr="007439F6">
        <w:rPr>
          <w:rStyle w:val="StyleUnderline"/>
          <w:highlight w:val="yellow"/>
        </w:rPr>
        <w:t xml:space="preserve">, willing to market </w:t>
      </w:r>
      <w:r w:rsidRPr="007439F6">
        <w:rPr>
          <w:rStyle w:val="Emphasis"/>
          <w:highlight w:val="yellow"/>
        </w:rPr>
        <w:t>even t</w:t>
      </w:r>
      <w:r w:rsidRPr="00FE323F">
        <w:rPr>
          <w:rStyle w:val="Emphasis"/>
          <w:highlight w:val="yellow"/>
        </w:rPr>
        <w:t>hemselves</w:t>
      </w:r>
      <w:r w:rsidRPr="00FE323F">
        <w:rPr>
          <w:sz w:val="16"/>
          <w:highlight w:val="yellow"/>
        </w:rPr>
        <w:t xml:space="preserve"> </w:t>
      </w:r>
      <w:r w:rsidRPr="00FE323F">
        <w:rPr>
          <w:rStyle w:val="StyleUnderline"/>
          <w:highlight w:val="yellow"/>
        </w:rPr>
        <w:t>to</w:t>
      </w:r>
      <w:r w:rsidRPr="007439F6">
        <w:rPr>
          <w:sz w:val="16"/>
        </w:rPr>
        <w:t xml:space="preserve"> literary and </w:t>
      </w:r>
      <w:r w:rsidRPr="007439F6">
        <w:rPr>
          <w:rStyle w:val="Emphasis"/>
          <w:highlight w:val="yellow"/>
        </w:rPr>
        <w:t>academic consumers</w:t>
      </w:r>
      <w:r w:rsidRPr="007439F6">
        <w:rPr>
          <w:sz w:val="16"/>
        </w:rPr>
        <w:t xml:space="preserve">. n203 What good does this transformation do for outsiders who are less fortunate and less articulate than middle-class law professors? n204 Although they style themselves cultural critics, the [*1284] storytellers generally do not reflect on the meaning of their own commercial success, nor ponder its entanglement with the cultural values they claim to resist. Rather, </w:t>
      </w:r>
      <w:r w:rsidRPr="007439F6">
        <w:rPr>
          <w:rStyle w:val="StyleUnderline"/>
          <w:highlight w:val="yellow"/>
        </w:rPr>
        <w:t>for the most part, they seem content simply to take advantage of the peculiarly American license</w:t>
      </w:r>
      <w:r w:rsidRPr="007439F6">
        <w:rPr>
          <w:sz w:val="16"/>
        </w:rPr>
        <w:t xml:space="preserve">, identified by Professor Sacvan Bercovitch, </w:t>
      </w:r>
      <w:r w:rsidRPr="007439F6">
        <w:rPr>
          <w:rStyle w:val="StyleUnderline"/>
          <w:highlight w:val="yellow"/>
        </w:rPr>
        <w:t xml:space="preserve">"to </w:t>
      </w:r>
      <w:r w:rsidRPr="007439F6">
        <w:rPr>
          <w:rStyle w:val="Emphasis"/>
          <w:highlight w:val="yellow"/>
        </w:rPr>
        <w:t>have your dissent and make it too</w:t>
      </w:r>
      <w:r w:rsidRPr="007439F6">
        <w:rPr>
          <w:sz w:val="16"/>
        </w:rPr>
        <w:t>." n205</w:t>
      </w:r>
    </w:p>
    <w:p w14:paraId="5FFC9AD2" w14:textId="77777777" w:rsidR="00654E30" w:rsidRDefault="00654E30" w:rsidP="00654E30">
      <w:pPr>
        <w:rPr>
          <w:sz w:val="16"/>
        </w:rPr>
      </w:pPr>
    </w:p>
    <w:p w14:paraId="78CC6638" w14:textId="77777777" w:rsidR="00654E30" w:rsidRDefault="00654E30" w:rsidP="00654E30">
      <w:pPr>
        <w:rPr>
          <w:sz w:val="16"/>
        </w:rPr>
      </w:pPr>
    </w:p>
    <w:p w14:paraId="547A5CD1" w14:textId="77777777" w:rsidR="00654E30" w:rsidRDefault="00654E30" w:rsidP="00654E30">
      <w:pPr>
        <w:pStyle w:val="Heading4"/>
        <w:rPr>
          <w:rStyle w:val="Style13ptBold"/>
          <w:rFonts w:eastAsiaTheme="minorHAnsi"/>
        </w:rPr>
      </w:pPr>
      <w:r>
        <w:rPr>
          <w:u w:val="single"/>
        </w:rPr>
        <w:t>Additionally</w:t>
      </w:r>
      <w:r>
        <w:t xml:space="preserve">, that </w:t>
      </w:r>
      <w:r>
        <w:rPr>
          <w:u w:val="single"/>
        </w:rPr>
        <w:t>method</w:t>
      </w:r>
      <w:r>
        <w:t xml:space="preserve"> of resistance and empowerment via the ballot can only instill an </w:t>
      </w:r>
      <w:r>
        <w:rPr>
          <w:u w:val="single"/>
        </w:rPr>
        <w:t xml:space="preserve">adaptive politics of being </w:t>
      </w:r>
      <w:r>
        <w:t xml:space="preserve">and effaces the </w:t>
      </w:r>
      <w:r w:rsidRPr="0003309C">
        <w:rPr>
          <w:u w:val="single"/>
        </w:rPr>
        <w:t>institutional constraints</w:t>
      </w:r>
      <w:r>
        <w:t xml:space="preserve"> that reproduce structural violence – turns 100% of case</w:t>
      </w:r>
    </w:p>
    <w:p w14:paraId="75479C1C" w14:textId="77777777" w:rsidR="00654E30" w:rsidRDefault="00654E30" w:rsidP="00654E30">
      <w:r>
        <w:rPr>
          <w:rStyle w:val="Style13ptBold"/>
        </w:rPr>
        <w:t>Brown 95</w:t>
      </w:r>
      <w:r>
        <w:t xml:space="preserve">—prof at UC Berkely (Wendy, States of Injury, 21-3) </w:t>
      </w:r>
    </w:p>
    <w:p w14:paraId="573CC45F" w14:textId="77777777" w:rsidR="00654E30" w:rsidRDefault="00654E30" w:rsidP="00654E30">
      <w:pPr>
        <w:rPr>
          <w:rStyle w:val="Emphasis"/>
        </w:rPr>
      </w:pPr>
      <w:r>
        <w:rPr>
          <w:rStyle w:val="StyleUnderline"/>
          <w:highlight w:val="yellow"/>
        </w:rPr>
        <w:t>For some</w:t>
      </w:r>
      <w:r>
        <w:rPr>
          <w:sz w:val="12"/>
        </w:rPr>
        <w:t xml:space="preserve">, fueled by opprobrium toward regulatory norms or other </w:t>
      </w:r>
      <w:proofErr w:type="spellStart"/>
      <w:r>
        <w:rPr>
          <w:sz w:val="12"/>
        </w:rPr>
        <w:t>mo</w:t>
      </w:r>
      <w:proofErr w:type="spellEnd"/>
      <w:r>
        <w:rPr>
          <w:sz w:val="12"/>
        </w:rPr>
        <w:t xml:space="preserve">- </w:t>
      </w:r>
      <w:proofErr w:type="spellStart"/>
      <w:r>
        <w:rPr>
          <w:sz w:val="12"/>
        </w:rPr>
        <w:t>dalities</w:t>
      </w:r>
      <w:proofErr w:type="spellEnd"/>
      <w:r>
        <w:rPr>
          <w:sz w:val="12"/>
        </w:rPr>
        <w:t xml:space="preserve"> of domination, </w:t>
      </w:r>
      <w:r>
        <w:rPr>
          <w:rStyle w:val="StyleUnderline"/>
        </w:rPr>
        <w:t>the language of "</w:t>
      </w:r>
      <w:r>
        <w:rPr>
          <w:rStyle w:val="StyleUnderline"/>
          <w:highlight w:val="yellow"/>
        </w:rPr>
        <w:t>resistance" has taken</w:t>
      </w:r>
      <w:r>
        <w:rPr>
          <w:rStyle w:val="StyleUnderline"/>
        </w:rPr>
        <w:t xml:space="preserve"> </w:t>
      </w:r>
      <w:r>
        <w:rPr>
          <w:rStyle w:val="StyleUnderline"/>
          <w:highlight w:val="yellow"/>
        </w:rPr>
        <w:t>up</w:t>
      </w:r>
      <w:r>
        <w:rPr>
          <w:sz w:val="12"/>
        </w:rPr>
        <w:t xml:space="preserve"> the </w:t>
      </w:r>
      <w:r>
        <w:rPr>
          <w:rStyle w:val="StyleUnderline"/>
          <w:highlight w:val="yellow"/>
        </w:rPr>
        <w:t>ground</w:t>
      </w:r>
      <w:r>
        <w:rPr>
          <w:sz w:val="12"/>
        </w:rPr>
        <w:t xml:space="preserve"> vacated by a more expansive practice of freedom. </w:t>
      </w:r>
      <w:r>
        <w:rPr>
          <w:rStyle w:val="StyleUnderline"/>
          <w:highlight w:val="yellow"/>
        </w:rPr>
        <w:t>For others,</w:t>
      </w:r>
      <w:r>
        <w:rPr>
          <w:rStyle w:val="StyleUnderline"/>
        </w:rPr>
        <w:t xml:space="preserve"> </w:t>
      </w:r>
      <w:r>
        <w:rPr>
          <w:rStyle w:val="StyleUnderline"/>
          <w:highlight w:val="yellow"/>
        </w:rPr>
        <w:t>it is</w:t>
      </w:r>
      <w:r>
        <w:rPr>
          <w:rStyle w:val="StyleUnderline"/>
        </w:rPr>
        <w:t xml:space="preserve"> the discourse of “</w:t>
      </w:r>
      <w:r>
        <w:rPr>
          <w:rStyle w:val="StyleUnderline"/>
          <w:highlight w:val="yellow"/>
        </w:rPr>
        <w:t>empowerment</w:t>
      </w:r>
      <w:r>
        <w:rPr>
          <w:rStyle w:val="StyleUnderline"/>
        </w:rPr>
        <w:t>”</w:t>
      </w:r>
      <w:r>
        <w:rPr>
          <w:sz w:val="12"/>
        </w:rPr>
        <w:t xml:space="preserve"> that carries the ghost of freedom's valence ¶ 22¶. </w:t>
      </w:r>
      <w:r>
        <w:rPr>
          <w:rStyle w:val="StyleUnderline"/>
          <w:highlight w:val="yellow"/>
        </w:rPr>
        <w:t>Yet</w:t>
      </w:r>
      <w:r>
        <w:rPr>
          <w:sz w:val="12"/>
        </w:rPr>
        <w:t xml:space="preserve"> as many have noted, </w:t>
      </w:r>
      <w:r>
        <w:rPr>
          <w:rStyle w:val="StyleUnderline"/>
          <w:highlight w:val="yellow"/>
        </w:rPr>
        <w:t>insofar as resistance is an effect of the regime it opposes</w:t>
      </w:r>
      <w:r>
        <w:rPr>
          <w:sz w:val="12"/>
        </w:rPr>
        <w:t xml:space="preserve"> on the one hand, </w:t>
      </w:r>
      <w:r>
        <w:rPr>
          <w:rStyle w:val="StyleUnderline"/>
          <w:highlight w:val="yellow"/>
        </w:rPr>
        <w:t>and insofar as its practitioners</w:t>
      </w:r>
      <w:r>
        <w:rPr>
          <w:rStyle w:val="StyleUnderline"/>
        </w:rPr>
        <w:t xml:space="preserve"> often seek to </w:t>
      </w:r>
      <w:r>
        <w:rPr>
          <w:rStyle w:val="Emphasis"/>
          <w:highlight w:val="yellow"/>
        </w:rPr>
        <w:t>void it of normativity</w:t>
      </w:r>
      <w:r>
        <w:rPr>
          <w:rStyle w:val="StyleUnderline"/>
        </w:rPr>
        <w:t xml:space="preserve"> </w:t>
      </w:r>
      <w:r>
        <w:rPr>
          <w:rStyle w:val="StyleUnderline"/>
          <w:highlight w:val="yellow"/>
        </w:rPr>
        <w:t>to differentiate it from the (regulatory) nature of what it opposes</w:t>
      </w:r>
      <w:r>
        <w:rPr>
          <w:rStyle w:val="StyleUnderline"/>
        </w:rPr>
        <w:t xml:space="preserve"> </w:t>
      </w:r>
      <w:r>
        <w:rPr>
          <w:sz w:val="12"/>
        </w:rPr>
        <w:t xml:space="preserve">on the other, </w:t>
      </w:r>
      <w:r w:rsidRPr="00BB0CA8">
        <w:rPr>
          <w:rStyle w:val="StyleUnderline"/>
          <w:highlight w:val="yellow"/>
        </w:rPr>
        <w:t>it i</w:t>
      </w:r>
      <w:r>
        <w:rPr>
          <w:rStyle w:val="StyleUnderline"/>
          <w:highlight w:val="yellow"/>
        </w:rPr>
        <w:t>s</w:t>
      </w:r>
      <w:r>
        <w:rPr>
          <w:rStyle w:val="StyleUnderline"/>
        </w:rPr>
        <w:t xml:space="preserve"> at best</w:t>
      </w:r>
      <w:r>
        <w:rPr>
          <w:sz w:val="12"/>
        </w:rPr>
        <w:t xml:space="preserve"> politically </w:t>
      </w:r>
      <w:r>
        <w:rPr>
          <w:rStyle w:val="StyleUnderline"/>
        </w:rPr>
        <w:t xml:space="preserve">rebellious; at worst, </w:t>
      </w:r>
      <w:r>
        <w:rPr>
          <w:rStyle w:val="StyleUnderline"/>
          <w:highlight w:val="yellow"/>
        </w:rPr>
        <w:t>politically amorph</w:t>
      </w:r>
      <w:r w:rsidRPr="0033233D">
        <w:rPr>
          <w:rStyle w:val="StyleUnderline"/>
          <w:highlight w:val="yellow"/>
        </w:rPr>
        <w:t>ous</w:t>
      </w:r>
      <w:r w:rsidRPr="0033233D">
        <w:rPr>
          <w:sz w:val="12"/>
          <w:highlight w:val="yellow"/>
        </w:rPr>
        <w:t xml:space="preserve">. </w:t>
      </w:r>
      <w:r w:rsidRPr="0033233D">
        <w:rPr>
          <w:rStyle w:val="Emphasis"/>
          <w:highlight w:val="yellow"/>
        </w:rPr>
        <w:t>Resis</w:t>
      </w:r>
      <w:r>
        <w:rPr>
          <w:rStyle w:val="Emphasis"/>
          <w:highlight w:val="yellow"/>
        </w:rPr>
        <w:t>tance stands against</w:t>
      </w:r>
      <w:r>
        <w:rPr>
          <w:sz w:val="12"/>
          <w:highlight w:val="yellow"/>
        </w:rPr>
        <w:t xml:space="preserve">, </w:t>
      </w:r>
      <w:r>
        <w:rPr>
          <w:rStyle w:val="Emphasis"/>
          <w:highlight w:val="yellow"/>
        </w:rPr>
        <w:t>not for;</w:t>
      </w:r>
      <w:r>
        <w:rPr>
          <w:rStyle w:val="Emphasis"/>
        </w:rPr>
        <w:t xml:space="preserve"> </w:t>
      </w:r>
      <w:r>
        <w:rPr>
          <w:rStyle w:val="StyleUnderline"/>
        </w:rPr>
        <w:t xml:space="preserve">it is re- action </w:t>
      </w:r>
      <w:r>
        <w:rPr>
          <w:sz w:val="12"/>
        </w:rPr>
        <w:t xml:space="preserve">to domination, rarely willing to admit to a desire for it, </w:t>
      </w:r>
      <w:r>
        <w:rPr>
          <w:rStyle w:val="StyleUnderline"/>
        </w:rPr>
        <w:t>and</w:t>
      </w:r>
      <w:r>
        <w:rPr>
          <w:sz w:val="12"/>
        </w:rPr>
        <w:t xml:space="preserve"> it is </w:t>
      </w:r>
      <w:r>
        <w:rPr>
          <w:rStyle w:val="Emphasis"/>
        </w:rPr>
        <w:t xml:space="preserve">neutral </w:t>
      </w:r>
      <w:proofErr w:type="gramStart"/>
      <w:r>
        <w:rPr>
          <w:rStyle w:val="Emphasis"/>
        </w:rPr>
        <w:t>with regard to</w:t>
      </w:r>
      <w:proofErr w:type="gramEnd"/>
      <w:r>
        <w:rPr>
          <w:rStyle w:val="Emphasis"/>
        </w:rPr>
        <w:t xml:space="preserve"> possible political direction</w:t>
      </w:r>
      <w:r>
        <w:rPr>
          <w:sz w:val="12"/>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Pr>
          <w:rStyle w:val="StyleUnderline"/>
        </w:rPr>
        <w:t>resistance is never in a position of exteriority to power</w:t>
      </w:r>
      <w:proofErr w:type="gramStart"/>
      <w:r>
        <w:rPr>
          <w:sz w:val="12"/>
        </w:rPr>
        <w:t>. . . .</w:t>
      </w:r>
      <w:proofErr w:type="gramEnd"/>
      <w:r>
        <w:rPr>
          <w:sz w:val="12"/>
        </w:rPr>
        <w:t xml:space="preserve"> (</w:t>
      </w:r>
      <w:r>
        <w:rPr>
          <w:rStyle w:val="StyleUnderline"/>
        </w:rPr>
        <w:t>T]he strictly relational character of power relationships</w:t>
      </w:r>
      <w:r>
        <w:rPr>
          <w:sz w:val="12"/>
        </w:rPr>
        <w:t xml:space="preserve"> . . . </w:t>
      </w:r>
      <w:r>
        <w:rPr>
          <w:rStyle w:val="StyleUnderline"/>
        </w:rPr>
        <w:t xml:space="preserve">depends upon a multiplicity of points of </w:t>
      </w:r>
      <w:proofErr w:type="spellStart"/>
      <w:r>
        <w:rPr>
          <w:rStyle w:val="StyleUnderline"/>
        </w:rPr>
        <w:t>resis</w:t>
      </w:r>
      <w:proofErr w:type="spellEnd"/>
      <w:r>
        <w:rPr>
          <w:rStyle w:val="StyleUnderline"/>
        </w:rPr>
        <w:t xml:space="preserve">- </w:t>
      </w:r>
      <w:proofErr w:type="spellStart"/>
      <w:r>
        <w:rPr>
          <w:rStyle w:val="StyleUnderline"/>
        </w:rPr>
        <w:t>tance</w:t>
      </w:r>
      <w:proofErr w:type="spellEnd"/>
      <w:r>
        <w:rPr>
          <w:rStyle w:val="StyleUnderline"/>
        </w:rPr>
        <w:t>: these play the role of adversary, target, support, or handle in power relations</w:t>
      </w:r>
      <w:r>
        <w:rPr>
          <w:sz w:val="12"/>
        </w:rPr>
        <w:t xml:space="preserve">.*39 This appreciation of the extent to which </w:t>
      </w:r>
      <w:r>
        <w:rPr>
          <w:rStyle w:val="Emphasis"/>
        </w:rPr>
        <w:t>resistance is by no means inherently subversive of power</w:t>
      </w:r>
      <w:r>
        <w:rPr>
          <w:sz w:val="12"/>
        </w:rPr>
        <w:t xml:space="preserve"> also reminds us that it is only by recourse to a very non-</w:t>
      </w:r>
      <w:proofErr w:type="spellStart"/>
      <w:r>
        <w:rPr>
          <w:sz w:val="12"/>
        </w:rPr>
        <w:t>Foucaultian</w:t>
      </w:r>
      <w:proofErr w:type="spellEnd"/>
      <w:r>
        <w:rPr>
          <w:sz w:val="12"/>
        </w:rPr>
        <w:t xml:space="preserve"> moral evaluation of power as bad or that which is to be overcome that it is possible to equate resistance with that which is good, progressive, or seeking an end to domination. ¶ If popular and academic notions of resistance attach, however weakly at times, to a tradition of protest, the other contemporary substitute for a discourse of freedom</w:t>
      </w:r>
      <w:proofErr w:type="gramStart"/>
      <w:r>
        <w:rPr>
          <w:sz w:val="12"/>
        </w:rPr>
        <w:t>—“</w:t>
      </w:r>
      <w:proofErr w:type="gramEnd"/>
      <w:r>
        <w:rPr>
          <w:sz w:val="12"/>
        </w:rPr>
        <w:t xml:space="preserve">empowerment”—would seem to correspond more closely to a tradition of idealist reconciliation. </w:t>
      </w:r>
      <w:r>
        <w:rPr>
          <w:rStyle w:val="StyleUnderline"/>
        </w:rPr>
        <w:t xml:space="preserve">The language of resistance implicitly acknowledges the extent to which </w:t>
      </w:r>
      <w:r>
        <w:rPr>
          <w:rStyle w:val="Emphasis"/>
        </w:rPr>
        <w:t>protest always transpires inside the regime</w:t>
      </w:r>
      <w:r>
        <w:rPr>
          <w:sz w:val="12"/>
        </w:rPr>
        <w:t>; “</w:t>
      </w:r>
      <w:r>
        <w:rPr>
          <w:rStyle w:val="StyleUnderline"/>
        </w:rPr>
        <w:t>empowerment</w:t>
      </w:r>
      <w:r>
        <w:rPr>
          <w:sz w:val="12"/>
        </w:rPr>
        <w:t xml:space="preserve">,” </w:t>
      </w:r>
      <w:r>
        <w:rPr>
          <w:rStyle w:val="StyleUnderline"/>
        </w:rPr>
        <w:t>in contrast, registers the possibility of generating one’s capacities</w:t>
      </w:r>
      <w:r>
        <w:rPr>
          <w:sz w:val="12"/>
        </w:rPr>
        <w:t xml:space="preserve">, one’s “self-esteem,” one’s life course, without capitulating to constraints by </w:t>
      </w:r>
      <w:proofErr w:type="gramStart"/>
      <w:r>
        <w:rPr>
          <w:sz w:val="12"/>
        </w:rPr>
        <w:t>particular regimes</w:t>
      </w:r>
      <w:proofErr w:type="gramEnd"/>
      <w:r>
        <w:rPr>
          <w:sz w:val="12"/>
        </w:rPr>
        <w:t xml:space="preserve"> of power. </w:t>
      </w:r>
      <w:r>
        <w:rPr>
          <w:rStyle w:val="StyleUnderline"/>
        </w:rPr>
        <w:t>But in so doing</w:t>
      </w:r>
      <w:r>
        <w:rPr>
          <w:sz w:val="12"/>
        </w:rPr>
        <w:t xml:space="preserve">, contemporary </w:t>
      </w:r>
      <w:r>
        <w:rPr>
          <w:rStyle w:val="StyleUnderline"/>
          <w:highlight w:val="yellow"/>
        </w:rPr>
        <w:t>discourses of empowerment too often s</w:t>
      </w:r>
      <w:r w:rsidRPr="00830207">
        <w:rPr>
          <w:rStyle w:val="StyleUnderline"/>
          <w:highlight w:val="yellow"/>
        </w:rPr>
        <w:t>ignal an od</w:t>
      </w:r>
      <w:r>
        <w:rPr>
          <w:rStyle w:val="StyleUnderline"/>
          <w:highlight w:val="yellow"/>
        </w:rPr>
        <w:t xml:space="preserve">dly </w:t>
      </w:r>
      <w:r>
        <w:rPr>
          <w:rStyle w:val="Emphasis"/>
          <w:highlight w:val="yellow"/>
        </w:rPr>
        <w:t xml:space="preserve">adaptive </w:t>
      </w:r>
      <w:r>
        <w:rPr>
          <w:rStyle w:val="Emphasis"/>
        </w:rPr>
        <w:t xml:space="preserve">and harmonious </w:t>
      </w:r>
      <w:r>
        <w:rPr>
          <w:rStyle w:val="Emphasis"/>
          <w:highlight w:val="yellow"/>
        </w:rPr>
        <w:t>relationship with domina</w:t>
      </w:r>
      <w:r w:rsidRPr="00AC7ADE">
        <w:rPr>
          <w:rStyle w:val="Emphasis"/>
          <w:highlight w:val="yellow"/>
        </w:rPr>
        <w:t xml:space="preserve">tion </w:t>
      </w:r>
      <w:r w:rsidRPr="00AC7ADE">
        <w:rPr>
          <w:rStyle w:val="StyleUnderline"/>
          <w:highlight w:val="yellow"/>
        </w:rPr>
        <w:t>inso</w:t>
      </w:r>
      <w:r>
        <w:rPr>
          <w:rStyle w:val="StyleUnderline"/>
          <w:highlight w:val="yellow"/>
        </w:rPr>
        <w:t>far as they locate an individual’s sense of worth</w:t>
      </w:r>
      <w:r>
        <w:rPr>
          <w:sz w:val="12"/>
        </w:rPr>
        <w:t xml:space="preserve"> and capacity </w:t>
      </w:r>
      <w:r>
        <w:rPr>
          <w:rStyle w:val="StyleUnderline"/>
          <w:highlight w:val="yellow"/>
        </w:rPr>
        <w:t>in the register of individual feelings</w:t>
      </w:r>
      <w:r>
        <w:rPr>
          <w:sz w:val="12"/>
          <w:highlight w:val="yellow"/>
        </w:rPr>
        <w:t xml:space="preserve">, </w:t>
      </w:r>
      <w:r>
        <w:rPr>
          <w:rStyle w:val="StyleUnderline"/>
          <w:highlight w:val="yellow"/>
        </w:rPr>
        <w:t>a register</w:t>
      </w:r>
      <w:r>
        <w:rPr>
          <w:rStyle w:val="StyleUnderline"/>
        </w:rPr>
        <w:t xml:space="preserve"> </w:t>
      </w:r>
      <w:r>
        <w:rPr>
          <w:sz w:val="12"/>
        </w:rPr>
        <w:t>implicitly</w:t>
      </w:r>
      <w:r>
        <w:rPr>
          <w:rStyle w:val="StyleUnderline"/>
        </w:rPr>
        <w:t xml:space="preserve"> </w:t>
      </w:r>
      <w:r>
        <w:rPr>
          <w:rStyle w:val="StyleUnderline"/>
          <w:highlight w:val="yellow"/>
        </w:rPr>
        <w:t xml:space="preserve">located on </w:t>
      </w:r>
      <w:r>
        <w:rPr>
          <w:sz w:val="12"/>
        </w:rPr>
        <w:t>some- thing of</w:t>
      </w:r>
      <w:r>
        <w:rPr>
          <w:rStyle w:val="StyleUnderline"/>
        </w:rPr>
        <w:t xml:space="preserve"> </w:t>
      </w:r>
      <w:r>
        <w:rPr>
          <w:rStyle w:val="StyleUnderline"/>
          <w:highlight w:val="yellow"/>
        </w:rPr>
        <w:t>an otherworldly plane vis-a-vis social and political power</w:t>
      </w:r>
      <w:r>
        <w:rPr>
          <w:sz w:val="12"/>
        </w:rPr>
        <w:t xml:space="preserve">. In this regard, </w:t>
      </w:r>
      <w:r>
        <w:rPr>
          <w:rStyle w:val="StyleUnderline"/>
          <w:highlight w:val="yellow"/>
        </w:rPr>
        <w:t xml:space="preserve">despite its apparent </w:t>
      </w:r>
      <w:r>
        <w:rPr>
          <w:rStyle w:val="Emphasis"/>
          <w:highlight w:val="yellow"/>
        </w:rPr>
        <w:t>locution of resistance</w:t>
      </w:r>
      <w:r>
        <w:rPr>
          <w:rStyle w:val="StyleUnderline"/>
          <w:highlight w:val="yellow"/>
        </w:rPr>
        <w:t xml:space="preserve"> to</w:t>
      </w:r>
      <w:r>
        <w:rPr>
          <w:rStyle w:val="StyleUnderline"/>
        </w:rPr>
        <w:t xml:space="preserve"> </w:t>
      </w:r>
      <w:r>
        <w:rPr>
          <w:rStyle w:val="StyleUnderline"/>
          <w:highlight w:val="yellow"/>
        </w:rPr>
        <w:t>subjection</w:t>
      </w:r>
      <w:r>
        <w:rPr>
          <w:sz w:val="12"/>
        </w:rPr>
        <w:t xml:space="preserve">, </w:t>
      </w:r>
      <w:proofErr w:type="spellStart"/>
      <w:r>
        <w:rPr>
          <w:sz w:val="12"/>
        </w:rPr>
        <w:t>contem</w:t>
      </w:r>
      <w:proofErr w:type="spellEnd"/>
      <w:r>
        <w:rPr>
          <w:sz w:val="12"/>
        </w:rPr>
        <w:t xml:space="preserve">- </w:t>
      </w:r>
      <w:proofErr w:type="spellStart"/>
      <w:r>
        <w:rPr>
          <w:sz w:val="12"/>
        </w:rPr>
        <w:t>porary</w:t>
      </w:r>
      <w:proofErr w:type="spellEnd"/>
      <w:r>
        <w:rPr>
          <w:sz w:val="12"/>
        </w:rPr>
        <w:t xml:space="preserve"> </w:t>
      </w:r>
      <w:r>
        <w:rPr>
          <w:rStyle w:val="StyleUnderline"/>
          <w:highlight w:val="yellow"/>
        </w:rPr>
        <w:t xml:space="preserve">discourses of empowerment partake strongly of </w:t>
      </w:r>
      <w:r>
        <w:rPr>
          <w:rStyle w:val="Emphasis"/>
          <w:highlight w:val="yellow"/>
        </w:rPr>
        <w:t>liberal solipsism</w:t>
      </w:r>
      <w:r>
        <w:rPr>
          <w:sz w:val="12"/>
        </w:rPr>
        <w:t xml:space="preserve">—the radical decontextualization of the subject characteristic of¶ 23¶ liberal discourse that is key to the fictional sovereign individualism of liberalism. Moreover, </w:t>
      </w:r>
      <w:r>
        <w:rPr>
          <w:rStyle w:val="StyleUnderline"/>
        </w:rPr>
        <w:t xml:space="preserve">in its almost exclusive focus on subjects’ </w:t>
      </w:r>
      <w:proofErr w:type="spellStart"/>
      <w:r>
        <w:rPr>
          <w:rStyle w:val="StyleUnderline"/>
        </w:rPr>
        <w:t>emotionalbearing</w:t>
      </w:r>
      <w:proofErr w:type="spellEnd"/>
      <w:r>
        <w:rPr>
          <w:sz w:val="12"/>
        </w:rPr>
        <w:t xml:space="preserve"> and self-regard, </w:t>
      </w:r>
      <w:r>
        <w:rPr>
          <w:rStyle w:val="StyleUnderline"/>
        </w:rPr>
        <w:t xml:space="preserve">empowerment is a formulation that converges with a regime’s own legitimacy needs in masking the power of the </w:t>
      </w:r>
      <w:proofErr w:type="gramStart"/>
      <w:r>
        <w:rPr>
          <w:rStyle w:val="StyleUnderline"/>
        </w:rPr>
        <w:t>regime</w:t>
      </w:r>
      <w:r>
        <w:rPr>
          <w:sz w:val="12"/>
        </w:rPr>
        <w:t>.¶</w:t>
      </w:r>
      <w:proofErr w:type="gramEnd"/>
      <w:r>
        <w:rPr>
          <w:sz w:val="12"/>
        </w:rPr>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Pr>
          <w:rStyle w:val="StyleUnderline"/>
        </w:rPr>
        <w:t xml:space="preserve">contemporary </w:t>
      </w:r>
      <w:r>
        <w:rPr>
          <w:rStyle w:val="StyleUnderline"/>
          <w:highlight w:val="yellow"/>
        </w:rPr>
        <w:t>deployments</w:t>
      </w:r>
      <w:r>
        <w:rPr>
          <w:sz w:val="12"/>
        </w:rPr>
        <w:t xml:space="preserve"> of that notion also </w:t>
      </w:r>
      <w:r>
        <w:rPr>
          <w:rStyle w:val="StyleUnderline"/>
          <w:highlight w:val="yellow"/>
        </w:rPr>
        <w:t>draw so heavily on</w:t>
      </w:r>
      <w:r>
        <w:rPr>
          <w:rStyle w:val="StyleUnderline"/>
        </w:rPr>
        <w:t xml:space="preserve"> an </w:t>
      </w:r>
      <w:proofErr w:type="spellStart"/>
      <w:r>
        <w:rPr>
          <w:rStyle w:val="StyleUnderline"/>
        </w:rPr>
        <w:t>undeconstructed</w:t>
      </w:r>
      <w:proofErr w:type="spellEnd"/>
      <w:r>
        <w:rPr>
          <w:rStyle w:val="StyleUnderline"/>
        </w:rPr>
        <w:t xml:space="preserve"> </w:t>
      </w:r>
      <w:r>
        <w:rPr>
          <w:rStyle w:val="StyleUnderline"/>
          <w:highlight w:val="yellow"/>
        </w:rPr>
        <w:t xml:space="preserve">subjectivity that they </w:t>
      </w:r>
      <w:r>
        <w:rPr>
          <w:rStyle w:val="Emphasis"/>
          <w:highlight w:val="yellow"/>
        </w:rPr>
        <w:t>risk establishing a wide chasm between the (experience of) empowerment and an actual capacity to shape the terms of political, social, or economic life.</w:t>
      </w:r>
      <w:r>
        <w:rPr>
          <w:rStyle w:val="Emphasis"/>
        </w:rPr>
        <w:t xml:space="preserve"> Indeed, </w:t>
      </w:r>
      <w:r>
        <w:rPr>
          <w:rStyle w:val="Emphasis"/>
          <w:highlight w:val="yellow"/>
        </w:rPr>
        <w:t>the possibility that one can “feel empowered” without being so forms an important element of legitimacy for the antidemocratic dimensions of liberali</w:t>
      </w:r>
      <w:r w:rsidRPr="004C2076">
        <w:rPr>
          <w:rStyle w:val="Emphasis"/>
          <w:highlight w:val="yellow"/>
        </w:rPr>
        <w:t>sm.</w:t>
      </w:r>
    </w:p>
    <w:p w14:paraId="256F47A3" w14:textId="77777777" w:rsidR="00654E30" w:rsidRPr="004F6955" w:rsidRDefault="00654E30" w:rsidP="000D2B61">
      <w:pPr>
        <w:spacing w:line="256" w:lineRule="auto"/>
        <w:rPr>
          <w:rFonts w:eastAsia="Calibri"/>
          <w:sz w:val="12"/>
        </w:rPr>
      </w:pPr>
    </w:p>
    <w:p w14:paraId="3A3D5ACB" w14:textId="77777777" w:rsidR="000D2B61" w:rsidRDefault="000D2B61" w:rsidP="000D2B61"/>
    <w:p w14:paraId="5AB859C6" w14:textId="77777777" w:rsidR="00002D20" w:rsidRDefault="00002D20"/>
    <w:sectPr w:rsidR="00002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B2330"/>
    <w:multiLevelType w:val="hybridMultilevel"/>
    <w:tmpl w:val="20BC48B4"/>
    <w:lvl w:ilvl="0" w:tplc="ABB48700">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55627943">
    <w:abstractNumId w:val="14"/>
  </w:num>
  <w:num w:numId="16" w16cid:durableId="1325432496">
    <w:abstractNumId w:val="16"/>
  </w:num>
  <w:num w:numId="17"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32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63A"/>
    <w:rsid w:val="00002D20"/>
    <w:rsid w:val="000D2B61"/>
    <w:rsid w:val="00104324"/>
    <w:rsid w:val="00342803"/>
    <w:rsid w:val="00422331"/>
    <w:rsid w:val="0058063A"/>
    <w:rsid w:val="00651472"/>
    <w:rsid w:val="00654E30"/>
    <w:rsid w:val="00682773"/>
    <w:rsid w:val="006B7099"/>
    <w:rsid w:val="006E34C2"/>
    <w:rsid w:val="008E4146"/>
    <w:rsid w:val="009A4FE0"/>
    <w:rsid w:val="00A24A79"/>
    <w:rsid w:val="00AC768F"/>
    <w:rsid w:val="00B27B65"/>
    <w:rsid w:val="00B8116F"/>
    <w:rsid w:val="00CF0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3FF678"/>
  <w15:chartTrackingRefBased/>
  <w15:docId w15:val="{CEFDEB7A-21DD-6644-86E0-3795BDEF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2331"/>
    <w:pPr>
      <w:spacing w:line="259" w:lineRule="auto"/>
    </w:pPr>
    <w:rPr>
      <w:rFonts w:ascii="Times New Roman" w:hAnsi="Times New Roman" w:cs="Times New Roman"/>
      <w:kern w:val="0"/>
      <w:sz w:val="30"/>
      <w:szCs w:val="22"/>
      <w14:ligatures w14:val="none"/>
    </w:rPr>
  </w:style>
  <w:style w:type="paragraph" w:styleId="Heading1">
    <w:name w:val="heading 1"/>
    <w:aliases w:val="Pocket"/>
    <w:basedOn w:val="Normal"/>
    <w:next w:val="Normal"/>
    <w:link w:val="Heading1Char"/>
    <w:qFormat/>
    <w:rsid w:val="004223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422331"/>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422331"/>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Card,tags,T,card"/>
    <w:basedOn w:val="Normal"/>
    <w:next w:val="Normal"/>
    <w:link w:val="Heading4Char"/>
    <w:uiPriority w:val="3"/>
    <w:qFormat/>
    <w:rsid w:val="00422331"/>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42233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80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23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2331"/>
  </w:style>
  <w:style w:type="character" w:customStyle="1" w:styleId="Heading1Char">
    <w:name w:val="Heading 1 Char"/>
    <w:aliases w:val="Pocket Char"/>
    <w:basedOn w:val="DefaultParagraphFont"/>
    <w:link w:val="Heading1"/>
    <w:rsid w:val="00422331"/>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422331"/>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
    <w:basedOn w:val="DefaultParagraphFont"/>
    <w:link w:val="Heading3"/>
    <w:uiPriority w:val="2"/>
    <w:rsid w:val="00422331"/>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422331"/>
    <w:rPr>
      <w:rFonts w:ascii="Times New Roman" w:eastAsiaTheme="majorEastAsia" w:hAnsi="Times New Roman" w:cstheme="majorBidi"/>
      <w:b/>
      <w:iCs/>
      <w:kern w:val="0"/>
      <w:sz w:val="40"/>
      <w:szCs w:val="22"/>
      <w14:ligatures w14:val="none"/>
    </w:rPr>
  </w:style>
  <w:style w:type="character" w:customStyle="1" w:styleId="Heading5Char">
    <w:name w:val="Heading 5 Char"/>
    <w:basedOn w:val="DefaultParagraphFont"/>
    <w:link w:val="Heading5"/>
    <w:uiPriority w:val="9"/>
    <w:semiHidden/>
    <w:rsid w:val="00422331"/>
    <w:rPr>
      <w:rFonts w:asciiTheme="majorHAnsi" w:eastAsiaTheme="majorEastAsia" w:hAnsiTheme="majorHAnsi" w:cstheme="majorBidi"/>
      <w:color w:val="0F4761" w:themeColor="accent1" w:themeShade="BF"/>
      <w:kern w:val="0"/>
      <w:sz w:val="30"/>
      <w:szCs w:val="22"/>
      <w14:ligatures w14:val="none"/>
    </w:rPr>
  </w:style>
  <w:style w:type="character" w:customStyle="1" w:styleId="Heading6Char">
    <w:name w:val="Heading 6 Char"/>
    <w:basedOn w:val="DefaultParagraphFont"/>
    <w:link w:val="Heading6"/>
    <w:uiPriority w:val="9"/>
    <w:semiHidden/>
    <w:rsid w:val="00580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63A"/>
    <w:rPr>
      <w:rFonts w:eastAsiaTheme="majorEastAsia" w:cstheme="majorBidi"/>
      <w:color w:val="272727" w:themeColor="text1" w:themeTint="D8"/>
    </w:rPr>
  </w:style>
  <w:style w:type="paragraph" w:styleId="Title">
    <w:name w:val="Title"/>
    <w:basedOn w:val="Normal"/>
    <w:next w:val="Normal"/>
    <w:link w:val="TitleChar"/>
    <w:uiPriority w:val="10"/>
    <w:qFormat/>
    <w:rsid w:val="0058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63A"/>
    <w:pPr>
      <w:spacing w:before="160"/>
      <w:jc w:val="center"/>
    </w:pPr>
    <w:rPr>
      <w:i/>
      <w:iCs/>
      <w:color w:val="404040" w:themeColor="text1" w:themeTint="BF"/>
    </w:rPr>
  </w:style>
  <w:style w:type="character" w:customStyle="1" w:styleId="QuoteChar">
    <w:name w:val="Quote Char"/>
    <w:basedOn w:val="DefaultParagraphFont"/>
    <w:link w:val="Quote"/>
    <w:uiPriority w:val="29"/>
    <w:rsid w:val="0058063A"/>
    <w:rPr>
      <w:i/>
      <w:iCs/>
      <w:color w:val="404040" w:themeColor="text1" w:themeTint="BF"/>
    </w:rPr>
  </w:style>
  <w:style w:type="paragraph" w:styleId="ListParagraph">
    <w:name w:val="List Paragraph"/>
    <w:basedOn w:val="Normal"/>
    <w:uiPriority w:val="34"/>
    <w:qFormat/>
    <w:rsid w:val="0058063A"/>
    <w:pPr>
      <w:ind w:left="720"/>
      <w:contextualSpacing/>
    </w:pPr>
  </w:style>
  <w:style w:type="character" w:styleId="IntenseEmphasis">
    <w:name w:val="Intense Emphasis"/>
    <w:basedOn w:val="DefaultParagraphFont"/>
    <w:uiPriority w:val="21"/>
    <w:qFormat/>
    <w:rsid w:val="0058063A"/>
    <w:rPr>
      <w:i/>
      <w:iCs/>
      <w:color w:val="0F4761" w:themeColor="accent1" w:themeShade="BF"/>
    </w:rPr>
  </w:style>
  <w:style w:type="paragraph" w:styleId="IntenseQuote">
    <w:name w:val="Intense Quote"/>
    <w:basedOn w:val="Normal"/>
    <w:next w:val="Normal"/>
    <w:link w:val="IntenseQuoteChar"/>
    <w:uiPriority w:val="30"/>
    <w:qFormat/>
    <w:rsid w:val="0058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63A"/>
    <w:rPr>
      <w:i/>
      <w:iCs/>
      <w:color w:val="0F4761" w:themeColor="accent1" w:themeShade="BF"/>
    </w:rPr>
  </w:style>
  <w:style w:type="character" w:styleId="IntenseReference">
    <w:name w:val="Intense Reference"/>
    <w:basedOn w:val="DefaultParagraphFont"/>
    <w:uiPriority w:val="32"/>
    <w:qFormat/>
    <w:rsid w:val="0058063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422331"/>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42233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22331"/>
    <w:rPr>
      <w:b/>
      <w:bCs/>
      <w:sz w:val="32"/>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S"/>
    <w:basedOn w:val="DefaultParagraphFont"/>
    <w:uiPriority w:val="7"/>
    <w:qFormat/>
    <w:rsid w:val="00422331"/>
    <w:rPr>
      <w:b w:val="0"/>
      <w:sz w:val="30"/>
      <w:u w:val="single"/>
    </w:rPr>
  </w:style>
  <w:style w:type="character" w:styleId="Strong">
    <w:name w:val="Strong"/>
    <w:basedOn w:val="DefaultParagraphFont"/>
    <w:uiPriority w:val="22"/>
    <w:qFormat/>
    <w:rsid w:val="00422331"/>
    <w:rPr>
      <w:b/>
      <w:bCs/>
    </w:rPr>
  </w:style>
  <w:style w:type="character" w:styleId="BookTitle">
    <w:name w:val="Book Title"/>
    <w:basedOn w:val="DefaultParagraphFont"/>
    <w:uiPriority w:val="33"/>
    <w:qFormat/>
    <w:rsid w:val="00422331"/>
    <w:rPr>
      <w:b/>
      <w:bCs/>
      <w:i/>
      <w:iCs/>
      <w:spacing w:val="5"/>
    </w:rPr>
  </w:style>
  <w:style w:type="numbering" w:styleId="111111">
    <w:name w:val="Outline List 2"/>
    <w:basedOn w:val="NoList"/>
    <w:uiPriority w:val="99"/>
    <w:semiHidden/>
    <w:unhideWhenUsed/>
    <w:rsid w:val="00422331"/>
  </w:style>
  <w:style w:type="paragraph" w:styleId="Header">
    <w:name w:val="header"/>
    <w:basedOn w:val="Normal"/>
    <w:link w:val="HeaderChar"/>
    <w:uiPriority w:val="99"/>
    <w:semiHidden/>
    <w:rsid w:val="00422331"/>
    <w:pPr>
      <w:tabs>
        <w:tab w:val="center" w:pos="4680"/>
        <w:tab w:val="right" w:pos="9360"/>
      </w:tabs>
    </w:pPr>
  </w:style>
  <w:style w:type="character" w:customStyle="1" w:styleId="HeaderChar">
    <w:name w:val="Header Char"/>
    <w:basedOn w:val="DefaultParagraphFont"/>
    <w:link w:val="Header"/>
    <w:uiPriority w:val="99"/>
    <w:semiHidden/>
    <w:rsid w:val="00422331"/>
    <w:rPr>
      <w:rFonts w:ascii="Times New Roman" w:hAnsi="Times New Roman" w:cs="Times New Roman"/>
      <w:kern w:val="0"/>
      <w:sz w:val="30"/>
      <w:szCs w:val="22"/>
      <w14:ligatures w14:val="none"/>
    </w:rPr>
  </w:style>
  <w:style w:type="paragraph" w:styleId="Footer">
    <w:name w:val="footer"/>
    <w:basedOn w:val="Normal"/>
    <w:link w:val="FooterChar"/>
    <w:uiPriority w:val="99"/>
    <w:semiHidden/>
    <w:rsid w:val="00422331"/>
    <w:pPr>
      <w:tabs>
        <w:tab w:val="center" w:pos="4680"/>
        <w:tab w:val="right" w:pos="9360"/>
      </w:tabs>
    </w:pPr>
  </w:style>
  <w:style w:type="character" w:customStyle="1" w:styleId="FooterChar">
    <w:name w:val="Footer Char"/>
    <w:basedOn w:val="DefaultParagraphFont"/>
    <w:link w:val="Footer"/>
    <w:uiPriority w:val="99"/>
    <w:semiHidden/>
    <w:rsid w:val="00422331"/>
    <w:rPr>
      <w:rFonts w:ascii="Times New Roman" w:hAnsi="Times New Roman" w:cs="Times New Roman"/>
      <w:kern w:val="0"/>
      <w:sz w:val="30"/>
      <w:szCs w:val="22"/>
      <w14:ligatures w14:val="none"/>
    </w:rPr>
  </w:style>
  <w:style w:type="paragraph" w:styleId="BodyText">
    <w:name w:val="Body Text"/>
    <w:basedOn w:val="Normal"/>
    <w:link w:val="BodyTextChar"/>
    <w:uiPriority w:val="99"/>
    <w:semiHidden/>
    <w:unhideWhenUsed/>
    <w:rsid w:val="00422331"/>
    <w:pPr>
      <w:spacing w:after="120"/>
    </w:pPr>
  </w:style>
  <w:style w:type="character" w:customStyle="1" w:styleId="BodyTextChar">
    <w:name w:val="Body Text Char"/>
    <w:basedOn w:val="DefaultParagraphFont"/>
    <w:link w:val="BodyText"/>
    <w:uiPriority w:val="99"/>
    <w:semiHidden/>
    <w:rsid w:val="00422331"/>
    <w:rPr>
      <w:rFonts w:ascii="Times New Roman" w:hAnsi="Times New Roman" w:cs="Times New Roman"/>
      <w:kern w:val="0"/>
      <w:sz w:val="30"/>
      <w:szCs w:val="22"/>
      <w14:ligatures w14:val="none"/>
    </w:rPr>
  </w:style>
  <w:style w:type="paragraph" w:styleId="NoSpacing">
    <w:name w:val="No Spacing"/>
    <w:link w:val="NoSpacingChar"/>
    <w:uiPriority w:val="99"/>
    <w:unhideWhenUsed/>
    <w:qFormat/>
    <w:rsid w:val="0042233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22331"/>
    <w:rPr>
      <w:rFonts w:ascii="Calibri" w:hAnsi="Calibri" w:cs="Calibri"/>
      <w:kern w:val="0"/>
      <w:sz w:val="22"/>
      <w:szCs w:val="22"/>
      <w14:ligatures w14:val="none"/>
    </w:rPr>
  </w:style>
  <w:style w:type="character" w:styleId="Hyperlink">
    <w:name w:val="Hyperlink"/>
    <w:basedOn w:val="DefaultParagraphFont"/>
    <w:uiPriority w:val="99"/>
    <w:unhideWhenUsed/>
    <w:rsid w:val="00422331"/>
    <w:rPr>
      <w:color w:val="467886" w:themeColor="hyperlink"/>
      <w:u w:val="single"/>
    </w:rPr>
  </w:style>
  <w:style w:type="character" w:styleId="UnresolvedMention">
    <w:name w:val="Unresolved Mention"/>
    <w:basedOn w:val="DefaultParagraphFont"/>
    <w:uiPriority w:val="99"/>
    <w:semiHidden/>
    <w:unhideWhenUsed/>
    <w:rsid w:val="00422331"/>
    <w:rPr>
      <w:color w:val="605E5C"/>
      <w:shd w:val="clear" w:color="auto" w:fill="E1DFDD"/>
    </w:rPr>
  </w:style>
  <w:style w:type="paragraph" w:customStyle="1" w:styleId="Undertag">
    <w:name w:val="Undertag"/>
    <w:link w:val="UndertagChar"/>
    <w:autoRedefine/>
    <w:uiPriority w:val="5"/>
    <w:qFormat/>
    <w:rsid w:val="0042233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2233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22331"/>
    <w:rPr>
      <w:color w:val="0A2F41" w:themeColor="accent1" w:themeShade="80"/>
    </w:rPr>
  </w:style>
  <w:style w:type="character" w:customStyle="1" w:styleId="AnalyticChar">
    <w:name w:val="Analytic Char"/>
    <w:basedOn w:val="DefaultParagraphFont"/>
    <w:link w:val="Analytic"/>
    <w:uiPriority w:val="5"/>
    <w:rsid w:val="00422331"/>
    <w:rPr>
      <w:rFonts w:ascii="Times New Roman" w:eastAsiaTheme="majorEastAsia" w:hAnsi="Times New Roman" w:cstheme="majorBidi"/>
      <w:b/>
      <w:iCs/>
      <w:color w:val="0A2F41" w:themeColor="accent1" w:themeShade="80"/>
      <w:kern w:val="0"/>
      <w:sz w:val="40"/>
      <w:szCs w:val="22"/>
      <w14:ligatures w14:val="none"/>
    </w:rPr>
  </w:style>
  <w:style w:type="paragraph" w:customStyle="1" w:styleId="textbold">
    <w:name w:val="text bold"/>
    <w:basedOn w:val="Normal"/>
    <w:link w:val="Emphasis"/>
    <w:uiPriority w:val="8"/>
    <w:qFormat/>
    <w:rsid w:val="006E34C2"/>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Pages>
  <Words>17023</Words>
  <Characters>97037</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Severson, Lillian</dc:creator>
  <cp:keywords/>
  <dc:description/>
  <cp:lastModifiedBy>Severson, Lillian</cp:lastModifiedBy>
  <cp:revision>6</cp:revision>
  <dcterms:created xsi:type="dcterms:W3CDTF">2025-11-03T02:13:00Z</dcterms:created>
  <dcterms:modified xsi:type="dcterms:W3CDTF">2025-11-03T03:02:00Z</dcterms:modified>
</cp:coreProperties>
</file>