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8C8FC" w14:textId="1C87626F" w:rsidR="00D765BD" w:rsidRDefault="00D765BD" w:rsidP="00D765BD">
      <w:pPr>
        <w:pStyle w:val="Heading1"/>
      </w:pPr>
      <w:r>
        <w:t>1AC---</w:t>
      </w:r>
      <w:r w:rsidR="006C3BC6">
        <w:t>Gonzaga</w:t>
      </w:r>
      <w:r>
        <w:t xml:space="preserve">---Round </w:t>
      </w:r>
      <w:r w:rsidR="006C3BC6">
        <w:t>2</w:t>
      </w:r>
    </w:p>
    <w:p w14:paraId="12DCE0AE" w14:textId="167ABD9C" w:rsidR="00D765BD" w:rsidRDefault="00D765BD" w:rsidP="00D765BD">
      <w:pPr>
        <w:pStyle w:val="Heading2"/>
      </w:pPr>
      <w:r>
        <w:t>1AC</w:t>
      </w:r>
    </w:p>
    <w:p w14:paraId="3EA4354C" w14:textId="77777777" w:rsidR="00D765BD" w:rsidRDefault="00D765BD" w:rsidP="00D765BD">
      <w:pPr>
        <w:pStyle w:val="Heading3"/>
      </w:pPr>
      <w:r>
        <w:t>Democracy ADV---1AC</w:t>
      </w:r>
    </w:p>
    <w:p w14:paraId="3C9D8664" w14:textId="77777777" w:rsidR="00D765BD" w:rsidRPr="00C16B53" w:rsidRDefault="00D765BD" w:rsidP="00D765BD">
      <w:pPr>
        <w:pStyle w:val="Heading4"/>
      </w:pPr>
      <w:r>
        <w:t xml:space="preserve">Declining </w:t>
      </w:r>
      <w:r>
        <w:rPr>
          <w:u w:val="single"/>
        </w:rPr>
        <w:t>worker bargaining</w:t>
      </w:r>
      <w:r>
        <w:t xml:space="preserve"> power causes authoritarian socialization, the root cause of democratic backsliding. </w:t>
      </w:r>
    </w:p>
    <w:p w14:paraId="023985BF" w14:textId="77777777" w:rsidR="00D765BD" w:rsidRPr="00D021BD" w:rsidRDefault="00D765BD" w:rsidP="00D765B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CC9493" w14:textId="77777777" w:rsidR="00D765BD" w:rsidRPr="006A142B" w:rsidRDefault="00D765BD" w:rsidP="00D765BD">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0A6CC158" w14:textId="77777777" w:rsidR="00D765BD" w:rsidRPr="00141315" w:rsidRDefault="00D765BD" w:rsidP="00D765BD">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w:t>
      </w:r>
      <w:proofErr w:type="gramStart"/>
      <w:r w:rsidRPr="00141315">
        <w:rPr>
          <w:sz w:val="16"/>
        </w:rPr>
        <w:t>it</w:t>
      </w:r>
      <w:proofErr w:type="gramEnd"/>
      <w:r w:rsidRPr="00141315">
        <w:rPr>
          <w:sz w:val="16"/>
        </w:rPr>
        <w:t xml:space="preserve">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094213C8" w14:textId="77777777" w:rsidR="00D765BD" w:rsidRPr="0019132B" w:rsidRDefault="00D765BD" w:rsidP="00D765BD">
      <w:pPr>
        <w:rPr>
          <w:sz w:val="16"/>
        </w:rPr>
      </w:pPr>
      <w:r w:rsidRPr="0019132B">
        <w:rPr>
          <w:sz w:val="16"/>
        </w:rPr>
        <w:t xml:space="preserve">If social ruptures create opportunities proportional to their dangers, then this confluence of crises foretells that the 2020s will likely yield progressive transformation or reactionary descent. Which future prevails will be determined not so much by which party holds the White </w:t>
      </w:r>
      <w:proofErr w:type="gramStart"/>
      <w:r w:rsidRPr="0019132B">
        <w:rPr>
          <w:sz w:val="16"/>
        </w:rPr>
        <w:t>House</w:t>
      </w:r>
      <w:proofErr w:type="gramEnd"/>
      <w:r w:rsidRPr="0019132B">
        <w:rPr>
          <w:sz w:val="16"/>
        </w:rPr>
        <w:t xml:space="preserve"> </w:t>
      </w:r>
      <w:proofErr w:type="gramStart"/>
      <w:r w:rsidRPr="0019132B">
        <w:rPr>
          <w:sz w:val="16"/>
        </w:rPr>
        <w:t>as</w:t>
      </w:r>
      <w:proofErr w:type="gramEnd"/>
      <w:r w:rsidRPr="0019132B">
        <w:rPr>
          <w:sz w:val="16"/>
        </w:rPr>
        <w:t xml:space="preserve"> by the </w:t>
      </w:r>
      <w:proofErr w:type="gramStart"/>
      <w:r w:rsidRPr="0019132B">
        <w:rPr>
          <w:sz w:val="16"/>
        </w:rPr>
        <w:t>particular strategies</w:t>
      </w:r>
      <w:proofErr w:type="gramEnd"/>
      <w:r w:rsidRPr="0019132B">
        <w:rPr>
          <w:sz w:val="16"/>
        </w:rPr>
        <w:t xml:space="preserve">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6FD85B8" w14:textId="77777777" w:rsidR="00D765BD" w:rsidRPr="00C46561" w:rsidRDefault="00D765BD" w:rsidP="00D765BD">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06FFC82D" w14:textId="77777777" w:rsidR="00D765BD" w:rsidRPr="00E34AB3" w:rsidRDefault="00D765BD" w:rsidP="00D765BD">
      <w:pPr>
        <w:rPr>
          <w:sz w:val="16"/>
        </w:rPr>
      </w:pPr>
      <w:r>
        <w:rPr>
          <w:sz w:val="16"/>
        </w:rPr>
        <w:t>&lt;&lt;TEXT CONDENSED, NONE OMITTED&gt;&gt;</w:t>
      </w:r>
    </w:p>
    <w:p w14:paraId="1DAF2225" w14:textId="77777777" w:rsidR="00D765BD" w:rsidRPr="008E2A45" w:rsidRDefault="00D765BD" w:rsidP="00D765BD">
      <w:pPr>
        <w:rPr>
          <w:sz w:val="6"/>
          <w:szCs w:val="6"/>
        </w:rPr>
      </w:pPr>
      <w:r w:rsidRPr="008E2A45">
        <w:rPr>
          <w:sz w:val="6"/>
          <w:szCs w:val="6"/>
        </w:rPr>
        <w:t xml:space="preserve">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8E2A45">
        <w:rPr>
          <w:sz w:val="6"/>
          <w:szCs w:val="6"/>
        </w:rPr>
        <w:t>organization</w:t>
      </w:r>
      <w:proofErr w:type="gramEnd"/>
      <w:r w:rsidRPr="008E2A45">
        <w:rPr>
          <w:sz w:val="6"/>
          <w:szCs w:val="6"/>
        </w:rPr>
        <w:t xml:space="preserve"> and the expansion of democracy worked in tandem. As one progressed, so did the other. We often overlook the extent to which the United States was, at best, an aspirational democracy in 1900. </w:t>
      </w:r>
      <w:proofErr w:type="gramStart"/>
      <w:r w:rsidRPr="008E2A45">
        <w:rPr>
          <w:sz w:val="6"/>
          <w:szCs w:val="6"/>
        </w:rPr>
        <w:t>The majority of</w:t>
      </w:r>
      <w:proofErr w:type="gramEnd"/>
      <w:r w:rsidRPr="008E2A45">
        <w:rPr>
          <w:sz w:val="6"/>
          <w:szCs w:val="6"/>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8E2A45">
        <w:rPr>
          <w:sz w:val="6"/>
          <w:szCs w:val="6"/>
        </w:rPr>
        <w:t>states maintained</w:t>
      </w:r>
      <w:proofErr w:type="gramEnd"/>
      <w:r w:rsidRPr="008E2A45">
        <w:rPr>
          <w:sz w:val="6"/>
          <w:szCs w:val="6"/>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8E2A45">
        <w:rPr>
          <w:sz w:val="6"/>
          <w:szCs w:val="6"/>
        </w:rPr>
        <w:t>a time</w:t>
      </w:r>
      <w:proofErr w:type="gramEnd"/>
      <w:r w:rsidRPr="008E2A45">
        <w:rPr>
          <w:sz w:val="6"/>
          <w:szCs w:val="6"/>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8E2A45">
        <w:rPr>
          <w:sz w:val="6"/>
          <w:szCs w:val="6"/>
        </w:rPr>
        <w:t>The vast majority of</w:t>
      </w:r>
      <w:proofErr w:type="gramEnd"/>
      <w:r w:rsidRPr="008E2A45">
        <w:rPr>
          <w:sz w:val="6"/>
          <w:szCs w:val="6"/>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8E2A45">
        <w:rPr>
          <w:sz w:val="6"/>
          <w:szCs w:val="6"/>
        </w:rPr>
        <w:t>never before</w:t>
      </w:r>
      <w:proofErr w:type="gramEnd"/>
      <w:r w:rsidRPr="008E2A45">
        <w:rPr>
          <w:sz w:val="6"/>
          <w:szCs w:val="6"/>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8E2A45">
        <w:rPr>
          <w:sz w:val="6"/>
          <w:szCs w:val="6"/>
        </w:rPr>
        <w:t>the war effort</w:t>
      </w:r>
      <w:proofErr w:type="gramEnd"/>
      <w:r w:rsidRPr="008E2A45">
        <w:rPr>
          <w:sz w:val="6"/>
          <w:szCs w:val="6"/>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8E2A45">
        <w:rPr>
          <w:sz w:val="6"/>
          <w:szCs w:val="6"/>
        </w:rPr>
        <w:t>whites</w:t>
      </w:r>
      <w:proofErr w:type="gramEnd"/>
      <w:r w:rsidRPr="008E2A45">
        <w:rPr>
          <w:sz w:val="6"/>
          <w:szCs w:val="6"/>
        </w:rPr>
        <w:t xml:space="preserve">-only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8E2A45">
        <w:rPr>
          <w:sz w:val="6"/>
          <w:szCs w:val="6"/>
        </w:rPr>
        <w:t>protests against</w:t>
      </w:r>
      <w:proofErr w:type="gramEnd"/>
      <w:r w:rsidRPr="008E2A45">
        <w:rPr>
          <w:sz w:val="6"/>
          <w:szCs w:val="6"/>
        </w:rPr>
        <w:t xml:space="preserve">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8E2A45">
        <w:rPr>
          <w:sz w:val="6"/>
          <w:szCs w:val="6"/>
        </w:rPr>
        <w:t>had by that point</w:t>
      </w:r>
      <w:proofErr w:type="gramEnd"/>
      <w:r w:rsidRPr="008E2A45">
        <w:rPr>
          <w:sz w:val="6"/>
          <w:szCs w:val="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62BD96F8" w14:textId="77777777" w:rsidR="00D765BD" w:rsidRPr="00AC0CFC" w:rsidRDefault="00D765BD" w:rsidP="00D765BD">
      <w:pPr>
        <w:rPr>
          <w:sz w:val="16"/>
        </w:rPr>
      </w:pPr>
      <w:r>
        <w:rPr>
          <w:sz w:val="16"/>
        </w:rPr>
        <w:t>&lt;&lt;PARAGRAPH BREAKS RESUME&gt;&gt;</w:t>
      </w:r>
    </w:p>
    <w:p w14:paraId="1E558468" w14:textId="77777777" w:rsidR="00D765BD" w:rsidRPr="00BD3457" w:rsidRDefault="00D765BD" w:rsidP="00D765BD">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w:t>
      </w:r>
      <w:proofErr w:type="gramStart"/>
      <w:r w:rsidRPr="00BD3457">
        <w:rPr>
          <w:sz w:val="16"/>
        </w:rPr>
        <w:t>a majority of</w:t>
      </w:r>
      <w:proofErr w:type="gramEnd"/>
      <w:r w:rsidRPr="00BD3457">
        <w:rPr>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1C55B3A" w14:textId="77777777" w:rsidR="00D765BD" w:rsidRPr="00235B66" w:rsidRDefault="00D765BD" w:rsidP="00D765BD">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1B49AAEC" w14:textId="77777777" w:rsidR="00D765BD" w:rsidRPr="00235B66" w:rsidRDefault="00D765BD" w:rsidP="00D765BD">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742ED3F5" w14:textId="77777777" w:rsidR="00D765BD" w:rsidRPr="00391EF2" w:rsidRDefault="00D765BD" w:rsidP="00D765BD">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3864EFF" w14:textId="77777777" w:rsidR="00D765BD" w:rsidRPr="00EF6BA7" w:rsidRDefault="00D765BD" w:rsidP="00D765BD">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w:t>
      </w:r>
      <w:proofErr w:type="gramStart"/>
      <w:r w:rsidRPr="00EF6BA7">
        <w:rPr>
          <w:sz w:val="16"/>
        </w:rPr>
        <w:t>health</w:t>
      </w:r>
      <w:proofErr w:type="gramEnd"/>
      <w:r w:rsidRPr="00EF6BA7">
        <w:rPr>
          <w:sz w:val="16"/>
        </w:rPr>
        <w:t xml:space="preserve"> public. Alarm bells are ringing, warning that things need to change or else the </w:t>
      </w:r>
      <w:proofErr w:type="gramStart"/>
      <w:r w:rsidRPr="00EF6BA7">
        <w:rPr>
          <w:sz w:val="16"/>
        </w:rPr>
        <w:t>country’s already</w:t>
      </w:r>
      <w:proofErr w:type="gramEnd"/>
      <w:r w:rsidRPr="00EF6BA7">
        <w:rPr>
          <w:sz w:val="16"/>
        </w:rPr>
        <w:t xml:space="preserve"> grave problems will get much worse.</w:t>
      </w:r>
    </w:p>
    <w:p w14:paraId="1291632F" w14:textId="77777777" w:rsidR="00D765BD" w:rsidRPr="00D1677C" w:rsidRDefault="00D765BD" w:rsidP="00D765BD">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6E96ADAE" w14:textId="77777777" w:rsidR="00D765BD" w:rsidRPr="00B223BF" w:rsidRDefault="00D765BD" w:rsidP="00D765BD">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2591E17A" w14:textId="77777777" w:rsidR="00D765BD" w:rsidRPr="00361C2A" w:rsidRDefault="00D765BD" w:rsidP="00D765BD">
      <w:pPr>
        <w:rPr>
          <w:sz w:val="16"/>
        </w:rPr>
      </w:pPr>
      <w:r w:rsidRPr="00361C2A">
        <w:rPr>
          <w:sz w:val="16"/>
        </w:rPr>
        <w:t xml:space="preserve">Unions bring together people </w:t>
      </w:r>
      <w:proofErr w:type="gramStart"/>
      <w:r w:rsidRPr="00361C2A">
        <w:rPr>
          <w:sz w:val="16"/>
        </w:rPr>
        <w:t>who</w:t>
      </w:r>
      <w:proofErr w:type="gramEnd"/>
      <w:r w:rsidRPr="00361C2A">
        <w:rPr>
          <w:sz w:val="16"/>
        </w:rPr>
        <w:t xml:space="preserve"> on their </w:t>
      </w:r>
      <w:proofErr w:type="gramStart"/>
      <w:r w:rsidRPr="00361C2A">
        <w:rPr>
          <w:sz w:val="16"/>
        </w:rPr>
        <w:t>own</w:t>
      </w:r>
      <w:proofErr w:type="gramEnd"/>
      <w:r w:rsidRPr="00361C2A">
        <w:rPr>
          <w:sz w:val="16"/>
        </w:rPr>
        <w:t xml:space="preserve"> have relatively little influence </w:t>
      </w:r>
      <w:proofErr w:type="gramStart"/>
      <w:r w:rsidRPr="00361C2A">
        <w:rPr>
          <w:sz w:val="16"/>
        </w:rPr>
        <w:t>with</w:t>
      </w:r>
      <w:proofErr w:type="gramEnd"/>
      <w:r w:rsidRPr="00361C2A">
        <w:rPr>
          <w:sz w:val="16"/>
        </w:rPr>
        <w:t xml:space="preserve"> employers or politicians. But </w:t>
      </w:r>
      <w:r w:rsidRPr="00361C2A">
        <w:rPr>
          <w:rStyle w:val="AAAUNDERLINEKEYBOARD"/>
        </w:rPr>
        <w:t>when</w:t>
      </w:r>
      <w:r w:rsidRPr="00361C2A">
        <w:rPr>
          <w:sz w:val="16"/>
        </w:rPr>
        <w:t xml:space="preserve"> people </w:t>
      </w:r>
      <w:proofErr w:type="gramStart"/>
      <w:r w:rsidRPr="00361C2A">
        <w:rPr>
          <w:sz w:val="16"/>
        </w:rPr>
        <w:t>join together</w:t>
      </w:r>
      <w:proofErr w:type="gramEnd"/>
      <w:r w:rsidRPr="00361C2A">
        <w:rPr>
          <w:sz w:val="16"/>
        </w:rPr>
        <w:t xml:space="preserve"> </w:t>
      </w:r>
      <w:r w:rsidRPr="0077487F">
        <w:rPr>
          <w:rStyle w:val="AAAUNDERLINEKEYBOARD"/>
          <w:highlight w:val="cyan"/>
        </w:rPr>
        <w:t xml:space="preserve">in </w:t>
      </w:r>
      <w:proofErr w:type="gramStart"/>
      <w:r w:rsidRPr="0077487F">
        <w:rPr>
          <w:rStyle w:val="Boxes"/>
          <w:highlight w:val="cyan"/>
        </w:rPr>
        <w:t>unions</w:t>
      </w:r>
      <w:proofErr w:type="gramEnd"/>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6883C322" w14:textId="77777777" w:rsidR="00D765BD" w:rsidRPr="00295EA3" w:rsidRDefault="00D765BD" w:rsidP="00D765BD">
      <w:pPr>
        <w:rPr>
          <w:sz w:val="16"/>
        </w:rPr>
      </w:pPr>
      <w:r w:rsidRPr="00295EA3">
        <w:rPr>
          <w:sz w:val="16"/>
        </w:rPr>
        <w:t>Yet simply trying to resurrect the labor system the United States had in the 1950s will not do. The world has changed since then, exposing the labor system’s long-standing flaws.</w:t>
      </w:r>
    </w:p>
    <w:p w14:paraId="21E1E9F0" w14:textId="77777777" w:rsidR="00D765BD" w:rsidRPr="00295EA3" w:rsidRDefault="00D765BD" w:rsidP="00D765BD">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72D855F4" w14:textId="77777777" w:rsidR="00D765BD" w:rsidRPr="00C21B1B" w:rsidRDefault="00D765BD" w:rsidP="00D765BD">
      <w:pPr>
        <w:rPr>
          <w:sz w:val="16"/>
        </w:rPr>
      </w:pPr>
      <w:r w:rsidRPr="00C21B1B">
        <w:rPr>
          <w:sz w:val="16"/>
        </w:rPr>
        <w:t xml:space="preserve">But almost every factor that enabled the old system to work </w:t>
      </w:r>
      <w:proofErr w:type="gramStart"/>
      <w:r w:rsidRPr="00C21B1B">
        <w:rPr>
          <w:sz w:val="16"/>
        </w:rPr>
        <w:t>fairly well</w:t>
      </w:r>
      <w:proofErr w:type="gramEnd"/>
      <w:r w:rsidRPr="00C21B1B">
        <w:rPr>
          <w:sz w:val="16"/>
        </w:rPr>
        <w:t xml:space="preserve">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xml:space="preserve">.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w:t>
      </w:r>
      <w:proofErr w:type="gramStart"/>
      <w:r w:rsidRPr="00C21B1B">
        <w:rPr>
          <w:sz w:val="16"/>
        </w:rPr>
        <w:t>smaller and smaller</w:t>
      </w:r>
      <w:proofErr w:type="gramEnd"/>
      <w:r w:rsidRPr="00C21B1B">
        <w:rPr>
          <w:sz w:val="16"/>
        </w:rPr>
        <w:t xml:space="preserve">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0667390" w14:textId="77777777" w:rsidR="00D765BD" w:rsidRPr="00346677" w:rsidRDefault="00D765BD" w:rsidP="00D765BD"/>
    <w:p w14:paraId="256C5A51" w14:textId="77777777" w:rsidR="00D765BD" w:rsidRDefault="00D765BD" w:rsidP="00D765BD">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48D1AAC5" w14:textId="77777777" w:rsidR="00D765BD" w:rsidRPr="00D021BD" w:rsidRDefault="00D765BD" w:rsidP="00D765BD">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E911D23" w14:textId="77777777" w:rsidR="00D765BD" w:rsidRPr="00971CEE" w:rsidRDefault="00D765BD" w:rsidP="00D765BD">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w:t>
      </w:r>
      <w:proofErr w:type="gramStart"/>
      <w:r w:rsidRPr="00971CEE">
        <w:rPr>
          <w:sz w:val="16"/>
        </w:rPr>
        <w:t>as a consequence</w:t>
      </w:r>
      <w:proofErr w:type="gramEnd"/>
      <w:r w:rsidRPr="00971CEE">
        <w:rPr>
          <w:sz w:val="16"/>
        </w:rPr>
        <w:t xml:space="preserv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10178BD4" w14:textId="77777777" w:rsidR="00D765BD" w:rsidRPr="00E56FDC" w:rsidRDefault="00D765BD" w:rsidP="00D765BD">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725BFBC2" w14:textId="77777777" w:rsidR="00D765BD" w:rsidRPr="00B003B3" w:rsidRDefault="00D765BD" w:rsidP="00D765BD">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4DD64713" w14:textId="77777777" w:rsidR="00D765BD" w:rsidRPr="00E11C0A" w:rsidRDefault="00D765BD" w:rsidP="00D765BD">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xml:space="preserve">. Workers in Amazon distribution centers are systematically tagged with personal sat-nav (satellite navigation) computers that not only tell them what route they must travel within the plant to fill </w:t>
      </w:r>
      <w:proofErr w:type="gramStart"/>
      <w:r w:rsidRPr="00284525">
        <w:rPr>
          <w:sz w:val="16"/>
        </w:rPr>
        <w:t>orders, but</w:t>
      </w:r>
      <w:proofErr w:type="gramEnd"/>
      <w:r w:rsidRPr="00284525">
        <w:rPr>
          <w:sz w:val="16"/>
        </w:rPr>
        <w:t xml:space="preserve">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307178A6" w14:textId="77777777" w:rsidR="00D765BD" w:rsidRPr="00284525" w:rsidRDefault="00D765BD" w:rsidP="00D765BD">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w:t>
      </w:r>
      <w:proofErr w:type="gramStart"/>
      <w:r w:rsidRPr="00284525">
        <w:rPr>
          <w:sz w:val="16"/>
        </w:rPr>
        <w:t>much</w:t>
      </w:r>
      <w:proofErr w:type="gramEnd"/>
      <w:r w:rsidRPr="00284525">
        <w:rPr>
          <w:sz w:val="16"/>
        </w:rPr>
        <w:t xml:space="preserve">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0C2E3C7E" w14:textId="77777777" w:rsidR="00D765BD" w:rsidRPr="00995BA9" w:rsidRDefault="00D765BD" w:rsidP="00D765BD">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64D36C7D" w14:textId="77777777" w:rsidR="00D765BD" w:rsidRPr="00995BA9" w:rsidRDefault="00D765BD" w:rsidP="00D765BD">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DF5D286" w14:textId="77777777" w:rsidR="00D765BD" w:rsidRPr="00B87866" w:rsidRDefault="00D765BD" w:rsidP="00D765BD">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7A9A33B8" w14:textId="77777777" w:rsidR="00D765BD" w:rsidRDefault="00D765BD" w:rsidP="00D765BD">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08BF2045" w14:textId="77777777" w:rsidR="00D765BD" w:rsidRPr="000375C0" w:rsidRDefault="00D765BD" w:rsidP="00D765BD">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745A573" w14:textId="77777777" w:rsidR="00D765BD" w:rsidRPr="003812FA" w:rsidRDefault="00D765BD" w:rsidP="00D765BD">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35E8F0F7" w14:textId="77777777" w:rsidR="00D765BD" w:rsidRPr="003812FA" w:rsidRDefault="00D765BD" w:rsidP="00D765BD">
      <w:pPr>
        <w:rPr>
          <w:sz w:val="16"/>
        </w:rPr>
      </w:pPr>
      <w:r w:rsidRPr="003812FA">
        <w:rPr>
          <w:sz w:val="16"/>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w:t>
      </w:r>
      <w:proofErr w:type="gramStart"/>
      <w:r w:rsidRPr="003812FA">
        <w:rPr>
          <w:sz w:val="16"/>
        </w:rPr>
        <w:t>democratic, but</w:t>
      </w:r>
      <w:proofErr w:type="gramEnd"/>
      <w:r w:rsidRPr="003812FA">
        <w:rPr>
          <w:sz w:val="16"/>
        </w:rPr>
        <w:t xml:space="preserve"> instead lie on a spectrum. They can be </w:t>
      </w:r>
      <w:proofErr w:type="gramStart"/>
      <w:r w:rsidRPr="003812FA">
        <w:rPr>
          <w:sz w:val="16"/>
        </w:rPr>
        <w:t>more or less democratic</w:t>
      </w:r>
      <w:proofErr w:type="gramEnd"/>
      <w:r w:rsidRPr="003812FA">
        <w:rPr>
          <w:sz w:val="16"/>
        </w:rPr>
        <w:t xml:space="preserve">, inclusive, and diverse. </w:t>
      </w:r>
    </w:p>
    <w:p w14:paraId="4470F272" w14:textId="77777777" w:rsidR="00D765BD" w:rsidRPr="003812FA" w:rsidRDefault="00D765BD" w:rsidP="00D765BD">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C11DA87" w14:textId="77777777" w:rsidR="00D765BD" w:rsidRPr="003812FA" w:rsidRDefault="00D765BD" w:rsidP="00D765BD">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13F94217" w14:textId="77777777" w:rsidR="00D765BD" w:rsidRPr="002B0F12" w:rsidRDefault="00D765BD" w:rsidP="00D765BD">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5C69260D" w14:textId="77777777" w:rsidR="00D765BD" w:rsidRPr="00C31CCD" w:rsidRDefault="00D765BD" w:rsidP="00D765BD">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C31CCD">
        <w:rPr>
          <w:sz w:val="16"/>
        </w:rPr>
        <w:t>At the moment</w:t>
      </w:r>
      <w:proofErr w:type="gramEnd"/>
      <w:r w:rsidRPr="00C31CCD">
        <w:rPr>
          <w:sz w:val="16"/>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48E59551" w14:textId="77777777" w:rsidR="00D765BD" w:rsidRPr="002E5367" w:rsidRDefault="00D765BD" w:rsidP="00D765BD">
      <w:pPr>
        <w:rPr>
          <w:sz w:val="16"/>
        </w:rPr>
      </w:pPr>
      <w:r w:rsidRPr="002E5367">
        <w:rPr>
          <w:sz w:val="16"/>
        </w:rPr>
        <w:t xml:space="preserve">Democracies can limit </w:t>
      </w:r>
      <w:proofErr w:type="gramStart"/>
      <w:r w:rsidRPr="002E5367">
        <w:rPr>
          <w:sz w:val="16"/>
        </w:rPr>
        <w:t>harms</w:t>
      </w:r>
      <w:proofErr w:type="gramEnd"/>
      <w:r w:rsidRPr="002E5367">
        <w:rPr>
          <w:sz w:val="16"/>
        </w:rPr>
        <w:t xml:space="preserve">.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2A9E210A" w14:textId="77777777" w:rsidR="00D765BD" w:rsidRPr="00714AA9" w:rsidRDefault="00D765BD" w:rsidP="00D765BD">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xml:space="preserve">, if they know they themselves could be affected. We expect that scholars who do not support sacrificing current lives in the name of abstract </w:t>
      </w:r>
      <w:proofErr w:type="gramStart"/>
      <w:r w:rsidRPr="00714AA9">
        <w:rPr>
          <w:sz w:val="16"/>
        </w:rPr>
        <w:t>calculations, but</w:t>
      </w:r>
      <w:proofErr w:type="gramEnd"/>
      <w:r w:rsidRPr="00714AA9">
        <w:rPr>
          <w:sz w:val="16"/>
        </w:rPr>
        <w:t xml:space="preserve"> would still like to explore the use of expected value theory in existential risk, will be in support of democratic fail-safe mechanisms.</w:t>
      </w:r>
    </w:p>
    <w:p w14:paraId="0F664398" w14:textId="77777777" w:rsidR="00D765BD" w:rsidRDefault="00D765BD" w:rsidP="00D765BD">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13BD238" w14:textId="77777777" w:rsidR="00D765BD" w:rsidRDefault="00D765BD" w:rsidP="00D765BD">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EFC8A6E" w14:textId="77777777" w:rsidR="00D765BD" w:rsidRPr="0011126D" w:rsidRDefault="00D765BD" w:rsidP="00D765BD">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95780DE" w14:textId="77777777" w:rsidR="00D765BD" w:rsidRPr="00C87FB3" w:rsidRDefault="00D765BD" w:rsidP="00D765BD">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3CF7957F" w14:textId="77777777" w:rsidR="00D765BD" w:rsidRPr="00D70CC8" w:rsidRDefault="00D765BD" w:rsidP="00D765BD">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012F029B" w14:textId="77777777" w:rsidR="00D765BD" w:rsidRPr="004B3B7C" w:rsidRDefault="00D765BD" w:rsidP="00D765BD">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0383A325" w14:textId="77777777" w:rsidR="00D765BD" w:rsidRPr="00FE17A4" w:rsidRDefault="00D765BD" w:rsidP="00D765BD">
      <w:pPr>
        <w:rPr>
          <w:sz w:val="16"/>
        </w:rPr>
      </w:pPr>
      <w:r w:rsidRPr="00FE17A4">
        <w:rPr>
          <w:sz w:val="16"/>
        </w:rPr>
        <w:t>The impact of wars on authoritarianism</w:t>
      </w:r>
    </w:p>
    <w:p w14:paraId="6C1663B5" w14:textId="77777777" w:rsidR="00D765BD" w:rsidRPr="00FE17A4" w:rsidRDefault="00D765BD" w:rsidP="00D765BD">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31FC14F8" w14:textId="77777777" w:rsidR="00D765BD" w:rsidRPr="005A43DD" w:rsidRDefault="00D765BD" w:rsidP="00D765BD">
      <w:pPr>
        <w:rPr>
          <w:sz w:val="16"/>
        </w:rPr>
      </w:pPr>
      <w:r w:rsidRPr="005A43DD">
        <w:rPr>
          <w:sz w:val="16"/>
        </w:rPr>
        <w:t xml:space="preserve">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w:t>
      </w:r>
      <w:proofErr w:type="gramStart"/>
      <w:r w:rsidRPr="005A43DD">
        <w:rPr>
          <w:sz w:val="16"/>
        </w:rPr>
        <w:t>resources (‘</w:t>
      </w:r>
      <w:proofErr w:type="gramEnd"/>
      <w:r w:rsidRPr="005A43DD">
        <w:rPr>
          <w:sz w:val="16"/>
        </w:rPr>
        <w:t>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EBD2C36" w14:textId="77777777" w:rsidR="00D765BD" w:rsidRPr="005A43DD" w:rsidRDefault="00D765BD" w:rsidP="00D765BD">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2A55DD59" w14:textId="77777777" w:rsidR="00D765BD" w:rsidRPr="005A43DD" w:rsidRDefault="00D765BD" w:rsidP="00D765BD">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3B196EFB" w14:textId="77777777" w:rsidR="00D765BD" w:rsidRPr="005A43DD" w:rsidRDefault="00D765BD" w:rsidP="00D765BD">
      <w:pPr>
        <w:rPr>
          <w:sz w:val="16"/>
        </w:rPr>
      </w:pPr>
      <w:r w:rsidRPr="005A43DD">
        <w:rPr>
          <w:sz w:val="16"/>
        </w:rPr>
        <w:t xml:space="preserve">Bearing in mind the </w:t>
      </w:r>
      <w:proofErr w:type="gramStart"/>
      <w:r w:rsidRPr="005A43DD">
        <w:rPr>
          <w:sz w:val="16"/>
        </w:rPr>
        <w:t>aforementioned literature</w:t>
      </w:r>
      <w:proofErr w:type="gramEnd"/>
      <w:r w:rsidRPr="005A43DD">
        <w:rPr>
          <w:sz w:val="16"/>
        </w:rPr>
        <w:t>, my argument entails that the instrumentalization of warfare to enhance Putin’s legitimation is based on three assumptions:</w:t>
      </w:r>
    </w:p>
    <w:p w14:paraId="59C3703E" w14:textId="77777777" w:rsidR="00D765BD" w:rsidRPr="000F5423" w:rsidRDefault="00D765BD" w:rsidP="00D765BD">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w:t>
      </w:r>
      <w:proofErr w:type="gramStart"/>
      <w:r w:rsidRPr="00653112">
        <w:rPr>
          <w:sz w:val="16"/>
        </w:rPr>
        <w:t>argues, ‘</w:t>
      </w:r>
      <w:proofErr w:type="gramEnd"/>
      <w:r w:rsidRPr="00653112">
        <w:rPr>
          <w:sz w:val="16"/>
        </w:rPr>
        <w:t xml:space="preserve">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9B5EB4B" w14:textId="77777777" w:rsidR="00D765BD" w:rsidRPr="00653112" w:rsidRDefault="00D765BD" w:rsidP="00D765BD">
      <w:pPr>
        <w:rPr>
          <w:sz w:val="16"/>
        </w:rPr>
      </w:pPr>
      <w:r w:rsidRPr="00653112">
        <w:rPr>
          <w:sz w:val="16"/>
        </w:rPr>
        <w:t xml:space="preserve">II. Conflicts stimulate perceptions of threats in society which, in turn, </w:t>
      </w:r>
      <w:proofErr w:type="gramStart"/>
      <w:r w:rsidRPr="00653112">
        <w:rPr>
          <w:sz w:val="16"/>
        </w:rPr>
        <w:t>increases</w:t>
      </w:r>
      <w:proofErr w:type="gramEnd"/>
      <w:r w:rsidRPr="00653112">
        <w:rPr>
          <w:sz w:val="16"/>
        </w:rPr>
        <w:t xml:space="preserve"> overall authoritarian preferences and </w:t>
      </w:r>
      <w:proofErr w:type="gramStart"/>
      <w:r w:rsidRPr="00653112">
        <w:rPr>
          <w:sz w:val="16"/>
        </w:rPr>
        <w:t>facilitates</w:t>
      </w:r>
      <w:proofErr w:type="gramEnd"/>
      <w:r w:rsidRPr="00653112">
        <w:rPr>
          <w:sz w:val="16"/>
        </w:rPr>
        <w:t xml:space="preserve">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3105DE3" w14:textId="77777777" w:rsidR="00D765BD" w:rsidRDefault="00D765BD" w:rsidP="00D765BD">
      <w:pPr>
        <w:rPr>
          <w:sz w:val="16"/>
        </w:rPr>
      </w:pPr>
      <w:r w:rsidRPr="00A10C24">
        <w:rPr>
          <w:sz w:val="16"/>
        </w:rPr>
        <w:t xml:space="preserve">III. Political </w:t>
      </w:r>
      <w:proofErr w:type="gramStart"/>
      <w:r w:rsidRPr="0017135B">
        <w:rPr>
          <w:rStyle w:val="AAAUNDERLINEKEYBOARD"/>
          <w:highlight w:val="cyan"/>
        </w:rPr>
        <w:t>leaders</w:t>
      </w:r>
      <w:proofErr w:type="gramEnd"/>
      <w:r w:rsidRPr="00A10C24">
        <w:rPr>
          <w:sz w:val="16"/>
        </w:rPr>
        <w:t xml:space="preserve"> aware of the conflict’s legitimation effects and counting on significant military </w:t>
      </w:r>
      <w:proofErr w:type="gramStart"/>
      <w:r w:rsidRPr="00A10C24">
        <w:rPr>
          <w:sz w:val="16"/>
        </w:rPr>
        <w:t>power</w:t>
      </w:r>
      <w:proofErr w:type="gramEnd"/>
      <w:r w:rsidRPr="00A10C24">
        <w:rPr>
          <w:sz w:val="16"/>
        </w:rPr>
        <w:t xml:space="preserve">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75EE856F" w14:textId="77777777" w:rsidR="00D765BD" w:rsidRDefault="00D765BD" w:rsidP="00D765BD">
      <w:pPr>
        <w:pStyle w:val="Heading4"/>
      </w:pPr>
      <w:r>
        <w:t xml:space="preserve">Only the plan makes the right to strike substantive and overcomes legal ambiguity that impedes bargaining. </w:t>
      </w:r>
    </w:p>
    <w:p w14:paraId="5A81E776" w14:textId="77777777" w:rsidR="00D765BD" w:rsidRPr="00803EE4" w:rsidRDefault="00D765BD" w:rsidP="00D765B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49988B0" w14:textId="77777777" w:rsidR="00D765BD" w:rsidRPr="008821CB" w:rsidRDefault="00D765BD" w:rsidP="00D765BD">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511D9437" w14:textId="77777777" w:rsidR="00D765BD" w:rsidRPr="008821CB" w:rsidRDefault="00D765BD" w:rsidP="00D765BD">
      <w:pPr>
        <w:rPr>
          <w:sz w:val="16"/>
          <w:szCs w:val="16"/>
        </w:rPr>
      </w:pPr>
      <w:r w:rsidRPr="008821CB">
        <w:rPr>
          <w:sz w:val="16"/>
          <w:szCs w:val="16"/>
        </w:rPr>
        <w:t>A. The “Right” to Strike</w:t>
      </w:r>
    </w:p>
    <w:p w14:paraId="76CBD85F" w14:textId="77777777" w:rsidR="00D765BD" w:rsidRPr="008821CB" w:rsidRDefault="00D765BD" w:rsidP="00D765BD">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5389EEA" w14:textId="77777777" w:rsidR="00D765BD" w:rsidRPr="008821CB" w:rsidRDefault="00D765BD" w:rsidP="00D765BD">
      <w:pPr>
        <w:rPr>
          <w:sz w:val="16"/>
          <w:szCs w:val="16"/>
        </w:rPr>
      </w:pPr>
      <w:r w:rsidRPr="008821CB">
        <w:rPr>
          <w:sz w:val="16"/>
          <w:szCs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821CB">
        <w:rPr>
          <w:sz w:val="16"/>
          <w:szCs w:val="16"/>
        </w:rPr>
        <w:t>protest against</w:t>
      </w:r>
      <w:proofErr w:type="gramEnd"/>
      <w:r w:rsidRPr="008821CB">
        <w:rPr>
          <w:sz w:val="16"/>
          <w:szCs w:val="16"/>
        </w:rPr>
        <w:t xml:space="preserve"> an employer, rather than against the state-as-regulator, being legal is insufficient protection from the repercussion most likely to deter it—job loss.</w:t>
      </w:r>
    </w:p>
    <w:p w14:paraId="683527C9" w14:textId="77777777" w:rsidR="00D765BD" w:rsidRPr="008821CB" w:rsidRDefault="00D765BD" w:rsidP="00D765BD">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5A442D60" w14:textId="77777777" w:rsidR="00D765BD" w:rsidRPr="008821CB" w:rsidRDefault="00D765BD" w:rsidP="00D765BD">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w:t>
      </w:r>
      <w:proofErr w:type="gramStart"/>
      <w:r w:rsidRPr="008821CB">
        <w:rPr>
          <w:sz w:val="16"/>
          <w:szCs w:val="16"/>
        </w:rPr>
        <w:t>legitimate</w:t>
      </w:r>
      <w:proofErr w:type="gramEnd"/>
      <w:r w:rsidRPr="008821CB">
        <w:rPr>
          <w:sz w:val="16"/>
          <w:szCs w:val="16"/>
        </w:rPr>
        <w:t xml:space="preserv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48D902C" w14:textId="77777777" w:rsidR="00D765BD" w:rsidRPr="008821CB" w:rsidRDefault="00D765BD" w:rsidP="00D765BD">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5E0A8B9" w14:textId="77777777" w:rsidR="00D765BD" w:rsidRPr="008821CB" w:rsidRDefault="00D765BD" w:rsidP="00D765BD">
      <w:pPr>
        <w:rPr>
          <w:sz w:val="16"/>
          <w:szCs w:val="16"/>
        </w:rPr>
      </w:pPr>
      <w:r w:rsidRPr="008821CB">
        <w:rPr>
          <w:sz w:val="16"/>
          <w:szCs w:val="16"/>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8821CB">
        <w:rPr>
          <w:sz w:val="16"/>
          <w:szCs w:val="16"/>
        </w:rPr>
        <w:t>have to</w:t>
      </w:r>
      <w:proofErr w:type="gramEnd"/>
      <w:r w:rsidRPr="008821CB">
        <w:rPr>
          <w:sz w:val="16"/>
          <w:szCs w:val="16"/>
        </w:rPr>
        <w:t xml:space="preserve"> be decided by the National Labor Relations Board. The consequences can be severe to striking employees and struck employers, involving as they do questions of reinstatement and backpay.93</w:t>
      </w:r>
    </w:p>
    <w:p w14:paraId="56B598A6" w14:textId="77777777" w:rsidR="00D765BD" w:rsidRPr="00803EE4" w:rsidRDefault="00D765BD" w:rsidP="00D765BD">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FADF12C" w14:textId="77777777" w:rsidR="00D765BD" w:rsidRPr="008821CB" w:rsidRDefault="00D765BD" w:rsidP="00D765BD">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proofErr w:type="gramStart"/>
      <w:r w:rsidRPr="00E5021E">
        <w:rPr>
          <w:rStyle w:val="StyleUnderline"/>
          <w:highlight w:val="cyan"/>
        </w:rPr>
        <w:t>many</w:t>
      </w:r>
      <w:r w:rsidRPr="008821CB">
        <w:rPr>
          <w:sz w:val="16"/>
          <w:szCs w:val="16"/>
        </w:rPr>
        <w:t xml:space="preserve"> of the</w:t>
      </w:r>
      <w:proofErr w:type="gramEnd"/>
      <w:r w:rsidRPr="008821CB">
        <w:rPr>
          <w:sz w:val="16"/>
          <w:szCs w:val="16"/>
        </w:rPr>
        <w:t xml:space="preserve"> </w:t>
      </w:r>
      <w:r w:rsidRPr="00E5021E">
        <w:rPr>
          <w:rStyle w:val="StyleUnderline"/>
          <w:highlight w:val="cyan"/>
        </w:rPr>
        <w:t xml:space="preserve">strikes which </w:t>
      </w:r>
      <w:proofErr w:type="gramStart"/>
      <w:r w:rsidRPr="00E5021E">
        <w:rPr>
          <w:rStyle w:val="StyleUnderline"/>
          <w:highlight w:val="cyan"/>
        </w:rPr>
        <w:t>helped</w:t>
      </w:r>
      <w:proofErr w:type="gramEnd"/>
      <w:r w:rsidRPr="00E5021E">
        <w:rPr>
          <w:rStyle w:val="StyleUnderline"/>
          <w:highlight w:val="cyan"/>
        </w:rPr>
        <w:t xml:space="preserve">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 xml:space="preserve">which could </w:t>
      </w:r>
      <w:proofErr w:type="gramStart"/>
      <w:r w:rsidRPr="0063177A">
        <w:rPr>
          <w:rStyle w:val="StyleUnderline"/>
        </w:rPr>
        <w:t>actually change</w:t>
      </w:r>
      <w:proofErr w:type="gramEnd"/>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1F09E8CC" w14:textId="77777777" w:rsidR="00D765BD" w:rsidRPr="008821CB" w:rsidRDefault="00D765BD" w:rsidP="00D765BD">
      <w:pPr>
        <w:rPr>
          <w:sz w:val="16"/>
          <w:szCs w:val="16"/>
        </w:rPr>
      </w:pPr>
      <w:r w:rsidRPr="008821CB">
        <w:rPr>
          <w:sz w:val="16"/>
          <w:szCs w:val="16"/>
        </w:rPr>
        <w:t>B. The Limits of Legal Categories</w:t>
      </w:r>
    </w:p>
    <w:p w14:paraId="5A349C58" w14:textId="77777777" w:rsidR="00D765BD" w:rsidRPr="008821CB" w:rsidRDefault="00D765BD" w:rsidP="00D765BD">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w:t>
      </w:r>
      <w:proofErr w:type="gramStart"/>
      <w:r w:rsidRPr="008821CB">
        <w:rPr>
          <w:sz w:val="16"/>
          <w:szCs w:val="16"/>
        </w:rPr>
        <w:t>it,</w:t>
      </w:r>
      <w:proofErr w:type="gramEnd"/>
      <w:r w:rsidRPr="008821CB">
        <w:rPr>
          <w:sz w:val="16"/>
          <w:szCs w:val="16"/>
        </w:rPr>
        <w:t xml:space="preserve">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F5ECBB0" w14:textId="77777777" w:rsidR="00D765BD" w:rsidRPr="008821CB" w:rsidRDefault="00D765BD" w:rsidP="00D765BD">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2B8F21B" w14:textId="77777777" w:rsidR="00D765BD" w:rsidRPr="008821CB" w:rsidRDefault="00D765BD" w:rsidP="00D765BD">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C2CE779" w14:textId="77777777" w:rsidR="00D765BD" w:rsidRPr="008821CB" w:rsidRDefault="00D765BD" w:rsidP="00D765BD">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 xml:space="preserve">soon or </w:t>
      </w:r>
      <w:proofErr w:type="gramStart"/>
      <w:r w:rsidRPr="008821CB">
        <w:rPr>
          <w:sz w:val="16"/>
          <w:szCs w:val="16"/>
        </w:rPr>
        <w:t>late</w:t>
      </w:r>
      <w:proofErr w:type="gramEnd"/>
      <w:r w:rsidRPr="008821CB">
        <w:rPr>
          <w:sz w:val="16"/>
          <w:szCs w:val="16"/>
        </w:rPr>
        <w:t>.</w:t>
      </w:r>
    </w:p>
    <w:p w14:paraId="11B8FBDB" w14:textId="77777777" w:rsidR="00D765BD" w:rsidRPr="008821CB" w:rsidRDefault="00D765BD" w:rsidP="00D765BD">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0A2AD72" w14:textId="77777777" w:rsidR="00D765BD" w:rsidRPr="008821CB" w:rsidRDefault="00D765BD" w:rsidP="00D765BD">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7BE49A52" w14:textId="77777777" w:rsidR="00D765BD" w:rsidRPr="00803EE4" w:rsidRDefault="00D765BD" w:rsidP="00D765BD">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C012691" w14:textId="77777777" w:rsidR="00D765BD" w:rsidRPr="00AA791A" w:rsidRDefault="00D765BD" w:rsidP="00D765BD">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331418C" w14:textId="77777777" w:rsidR="00D765BD" w:rsidRPr="00652A80" w:rsidRDefault="00D765BD" w:rsidP="00D765BD">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3AC6C88" w14:textId="77777777" w:rsidR="00D765BD" w:rsidRPr="00AD3BE5" w:rsidRDefault="00D765BD" w:rsidP="00D765BD">
      <w:pPr>
        <w:rPr>
          <w:sz w:val="16"/>
        </w:rPr>
      </w:pPr>
      <w:r w:rsidRPr="00AD3BE5">
        <w:rPr>
          <w:sz w:val="16"/>
        </w:rPr>
        <w:t>C. Alternate Visions</w:t>
      </w:r>
    </w:p>
    <w:p w14:paraId="78CC5A9F" w14:textId="77777777" w:rsidR="00D765BD" w:rsidRPr="00652A80" w:rsidRDefault="00D765BD" w:rsidP="00D765BD">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w:t>
      </w:r>
      <w:proofErr w:type="gramStart"/>
      <w:r w:rsidRPr="00AD3BE5">
        <w:rPr>
          <w:sz w:val="16"/>
        </w:rPr>
        <w:t>in order to</w:t>
      </w:r>
      <w:proofErr w:type="gramEnd"/>
      <w:r w:rsidRPr="00AD3BE5">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AD3BE5">
        <w:rPr>
          <w:sz w:val="16"/>
        </w:rPr>
        <w:t>persons</w:t>
      </w:r>
      <w:proofErr w:type="gramEnd"/>
      <w:r w:rsidRPr="00AD3BE5">
        <w:rPr>
          <w:sz w:val="16"/>
        </w:rPr>
        <w:t xml:space="preserve">,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2BD6EF6" w14:textId="77777777" w:rsidR="00D765BD" w:rsidRPr="00652A80" w:rsidRDefault="00D765BD" w:rsidP="00D765BD">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652A80">
        <w:rPr>
          <w:sz w:val="16"/>
        </w:rPr>
        <w:t>corporatist</w:t>
      </w:r>
      <w:proofErr w:type="gramEnd"/>
      <w:r w:rsidRPr="00652A80">
        <w:rPr>
          <w:sz w:val="16"/>
        </w:rPr>
        <w:t xml:space="preserve">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4856AE1B" w14:textId="77777777" w:rsidR="00D765BD" w:rsidRPr="00652A80" w:rsidRDefault="00D765BD" w:rsidP="00D765BD">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0621A60" w14:textId="77777777" w:rsidR="00D765BD" w:rsidRPr="003F6EEB" w:rsidRDefault="00D765BD" w:rsidP="00D765BD">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E9AA32E" w14:textId="77777777" w:rsidR="00D765BD" w:rsidRPr="003F6EEB" w:rsidRDefault="00D765BD" w:rsidP="00D765BD">
      <w:pPr>
        <w:rPr>
          <w:sz w:val="16"/>
        </w:rPr>
      </w:pPr>
      <w:r w:rsidRPr="003F6EEB">
        <w:rPr>
          <w:sz w:val="16"/>
        </w:rPr>
        <w:t>III. labor’s twenty-first century challenge to neoliberalism: striking in a new gilded age</w:t>
      </w:r>
    </w:p>
    <w:p w14:paraId="5D72C811" w14:textId="77777777" w:rsidR="00D765BD" w:rsidRPr="003F6EEB" w:rsidRDefault="00D765BD" w:rsidP="00D765BD">
      <w:pPr>
        <w:rPr>
          <w:sz w:val="16"/>
        </w:rPr>
      </w:pPr>
      <w:r w:rsidRPr="003F6EEB">
        <w:rPr>
          <w:sz w:val="16"/>
        </w:rPr>
        <w:t>A. Work Law in Political Economic Context</w:t>
      </w:r>
    </w:p>
    <w:p w14:paraId="17722266" w14:textId="77777777" w:rsidR="00D765BD" w:rsidRPr="003F6EEB" w:rsidRDefault="00D765BD" w:rsidP="00D765BD">
      <w:pPr>
        <w:rPr>
          <w:sz w:val="16"/>
        </w:rPr>
      </w:pPr>
      <w:r w:rsidRPr="003F6EEB">
        <w:rPr>
          <w:sz w:val="16"/>
        </w:rPr>
        <w:t xml:space="preserve">In analyzing labor’s current predicament, most legal </w:t>
      </w:r>
      <w:proofErr w:type="gramStart"/>
      <w:r w:rsidRPr="003F6EEB">
        <w:rPr>
          <w:sz w:val="16"/>
        </w:rPr>
        <w:t>scholarship emphasizes</w:t>
      </w:r>
      <w:proofErr w:type="gramEnd"/>
      <w:r w:rsidRPr="003F6EEB">
        <w:rPr>
          <w:sz w:val="16"/>
        </w:rPr>
        <w:t xml:space="preserve">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proofErr w:type="gramStart"/>
      <w:r w:rsidRPr="008821CB">
        <w:rPr>
          <w:rStyle w:val="StyleUnderline"/>
        </w:rPr>
        <w:t>unions’</w:t>
      </w:r>
      <w:proofErr w:type="gramEnd"/>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But if the massive labor unrest of the Gilded Age and Progressive Era tells us anything</w:t>
      </w:r>
      <w:proofErr w:type="gramStart"/>
      <w:r w:rsidRPr="003F6EEB">
        <w:rPr>
          <w:sz w:val="16"/>
        </w:rPr>
        <w:t>, it is that</w:t>
      </w:r>
      <w:proofErr w:type="gramEnd"/>
      <w:r w:rsidRPr="003F6EEB">
        <w:rPr>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109E5DF4" w14:textId="77777777" w:rsidR="00D765BD" w:rsidRDefault="00D765BD" w:rsidP="00D765BD">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26870447" w14:textId="77777777" w:rsidR="00D765BD" w:rsidRPr="00362AB7" w:rsidRDefault="00D765BD" w:rsidP="00D765BD">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4BBD8D5" w14:textId="77777777" w:rsidR="00D765BD" w:rsidRPr="0090378E" w:rsidRDefault="00D765BD" w:rsidP="00D765BD">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proofErr w:type="gramStart"/>
      <w:r w:rsidRPr="0011126D">
        <w:rPr>
          <w:rStyle w:val="StyleUnderline"/>
          <w:highlight w:val="cyan"/>
        </w:rPr>
        <w:t>was con</w:t>
      </w:r>
      <w:r w:rsidRPr="0090378E">
        <w:rPr>
          <w:rStyle w:val="StyleUnderline"/>
          <w:highlight w:val="cyan"/>
        </w:rPr>
        <w:t>sidered</w:t>
      </w:r>
      <w:r w:rsidRPr="0090378E">
        <w:rPr>
          <w:rStyle w:val="StyleUnderline"/>
        </w:rPr>
        <w:t xml:space="preserve"> to be</w:t>
      </w:r>
      <w:proofErr w:type="gramEnd"/>
      <w:r w:rsidRPr="0090378E">
        <w:rPr>
          <w:rStyle w:val="StyleUnderline"/>
        </w:rPr>
        <w:t xml:space="preserv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557A3054" w14:textId="77777777" w:rsidR="00D765BD" w:rsidRPr="0090378E" w:rsidRDefault="00D765BD" w:rsidP="00D765BD">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B9CF542" w14:textId="77777777" w:rsidR="00D765BD" w:rsidRPr="0090378E" w:rsidRDefault="00D765BD" w:rsidP="00D765BD">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F79D0A6" w14:textId="77777777" w:rsidR="00D765BD" w:rsidRPr="0090378E" w:rsidRDefault="00D765BD" w:rsidP="00D765BD">
      <w:pPr>
        <w:rPr>
          <w:sz w:val="16"/>
        </w:rPr>
      </w:pPr>
      <w:r w:rsidRPr="0090378E">
        <w:rPr>
          <w:sz w:val="16"/>
        </w:rPr>
        <w:t xml:space="preserve">In Europe, the flagship of labour rights, the former ‘worker-centred’ social </w:t>
      </w:r>
      <w:proofErr w:type="gramStart"/>
      <w:r w:rsidRPr="0090378E">
        <w:rPr>
          <w:sz w:val="16"/>
        </w:rPr>
        <w:t>model</w:t>
      </w:r>
      <w:proofErr w:type="gramEnd"/>
      <w:r w:rsidRPr="0090378E">
        <w:rPr>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5F464AD1" w14:textId="77777777" w:rsidR="00D765BD" w:rsidRPr="0090378E" w:rsidRDefault="00D765BD" w:rsidP="00D765BD">
      <w:pPr>
        <w:rPr>
          <w:sz w:val="16"/>
        </w:rPr>
      </w:pPr>
      <w:r w:rsidRPr="0090378E">
        <w:rPr>
          <w:sz w:val="16"/>
        </w:rPr>
        <w:t>How the spirit of the right to strike is being ‘killed’ in Europe</w:t>
      </w:r>
    </w:p>
    <w:p w14:paraId="26B11DF4" w14:textId="77777777" w:rsidR="00D765BD" w:rsidRPr="0090378E" w:rsidRDefault="00D765BD" w:rsidP="00D765BD">
      <w:pPr>
        <w:rPr>
          <w:sz w:val="16"/>
        </w:rPr>
      </w:pPr>
      <w:r w:rsidRPr="0090378E">
        <w:rPr>
          <w:sz w:val="16"/>
        </w:rPr>
        <w:t xml:space="preserve">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90378E">
        <w:rPr>
          <w:sz w:val="16"/>
        </w:rPr>
        <w:t>so as to</w:t>
      </w:r>
      <w:proofErr w:type="gramEnd"/>
      <w:r w:rsidRPr="0090378E">
        <w:rPr>
          <w:sz w:val="16"/>
        </w:rPr>
        <w:t xml:space="preserve"> restrict or prohibit recourse to strike action in an increasing number of sectors.</w:t>
      </w:r>
    </w:p>
    <w:p w14:paraId="73D6CDF0" w14:textId="77777777" w:rsidR="00D765BD" w:rsidRPr="0090378E" w:rsidRDefault="00D765BD" w:rsidP="00D765BD">
      <w:pPr>
        <w:rPr>
          <w:sz w:val="16"/>
        </w:rPr>
      </w:pPr>
      <w:r w:rsidRPr="0090378E">
        <w:rPr>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90378E">
        <w:rPr>
          <w:sz w:val="16"/>
        </w:rPr>
        <w:t>of strike</w:t>
      </w:r>
      <w:proofErr w:type="gramEnd"/>
      <w:r w:rsidRPr="0090378E">
        <w:rPr>
          <w:sz w:val="16"/>
        </w:rPr>
        <w:t xml:space="preserve"> action </w:t>
      </w:r>
      <w:proofErr w:type="gramStart"/>
      <w:r w:rsidRPr="0090378E">
        <w:rPr>
          <w:sz w:val="16"/>
        </w:rPr>
        <w:t>as a means to</w:t>
      </w:r>
      <w:proofErr w:type="gramEnd"/>
      <w:r w:rsidRPr="0090378E">
        <w:rPr>
          <w:sz w:val="16"/>
        </w:rPr>
        <w:t xml:space="preserve"> exert pressure is virtually eliminated.</w:t>
      </w:r>
    </w:p>
    <w:p w14:paraId="12A76827" w14:textId="77777777" w:rsidR="00D765BD" w:rsidRPr="0090378E" w:rsidRDefault="00D765BD" w:rsidP="00D765BD">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3B534C4D" w14:textId="77777777" w:rsidR="00D765BD" w:rsidRPr="0090378E" w:rsidRDefault="00D765BD" w:rsidP="00D765BD">
      <w:pPr>
        <w:rPr>
          <w:sz w:val="16"/>
        </w:rPr>
      </w:pPr>
      <w:r w:rsidRPr="0090378E">
        <w:rPr>
          <w:sz w:val="16"/>
        </w:rPr>
        <w:t>Stéphane Sirot, French historian, specialist in the sociology of strikes, trade unionism and social relations.</w:t>
      </w:r>
    </w:p>
    <w:p w14:paraId="05A2FF4B" w14:textId="77777777" w:rsidR="00D765BD" w:rsidRPr="0090378E" w:rsidRDefault="00D765BD" w:rsidP="00D765BD">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59288123" w14:textId="77777777" w:rsidR="00D765BD" w:rsidRPr="0090378E" w:rsidRDefault="00D765BD" w:rsidP="00D765BD">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1EF11F5" w14:textId="77777777" w:rsidR="00D765BD" w:rsidRPr="0090378E" w:rsidRDefault="00D765BD" w:rsidP="00D765BD">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B90893E" w14:textId="77777777" w:rsidR="00D765BD" w:rsidRPr="0090378E" w:rsidRDefault="00D765BD" w:rsidP="00D765BD">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02EDF3EF" w14:textId="77777777" w:rsidR="00D765BD" w:rsidRDefault="00D765BD" w:rsidP="00D765BD">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w:t>
      </w:r>
      <w:proofErr w:type="gramStart"/>
      <w:r w:rsidRPr="0090378E">
        <w:rPr>
          <w:sz w:val="16"/>
        </w:rPr>
        <w:t>today.”</w:t>
      </w:r>
      <w:proofErr w:type="gramEnd"/>
    </w:p>
    <w:p w14:paraId="7DB3CB39" w14:textId="77777777" w:rsidR="00D765BD" w:rsidRPr="00207B8E" w:rsidRDefault="00D765BD" w:rsidP="00D765BD">
      <w:pPr>
        <w:pStyle w:val="Heading4"/>
      </w:pPr>
      <w:r>
        <w:t xml:space="preserve">That </w:t>
      </w:r>
      <w:r w:rsidRPr="00362AB7">
        <w:rPr>
          <w:u w:val="single"/>
        </w:rPr>
        <w:t>guarantees</w:t>
      </w:r>
      <w:r>
        <w:t xml:space="preserve"> nuclear use---extinction.</w:t>
      </w:r>
    </w:p>
    <w:p w14:paraId="75883AC6" w14:textId="77777777" w:rsidR="00D765BD" w:rsidRPr="0011126D" w:rsidRDefault="00D765BD" w:rsidP="00D765BD">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0643B272" w14:textId="77777777" w:rsidR="00D765BD" w:rsidRPr="0011126D" w:rsidRDefault="00D765BD" w:rsidP="00D765BD">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6E218445" w14:textId="77777777" w:rsidR="00D765BD" w:rsidRPr="0011126D" w:rsidRDefault="00D765BD" w:rsidP="00D765BD">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16DC4880" w14:textId="77777777" w:rsidR="00D765BD" w:rsidRPr="0011126D" w:rsidRDefault="00D765BD" w:rsidP="00D765BD">
      <w:pPr>
        <w:rPr>
          <w:sz w:val="16"/>
          <w:szCs w:val="16"/>
        </w:rPr>
      </w:pPr>
      <w:r w:rsidRPr="0011126D">
        <w:rPr>
          <w:sz w:val="16"/>
          <w:szCs w:val="16"/>
        </w:rPr>
        <w:t>Questioning Meier and Vieluf’s faith in the establishment</w:t>
      </w:r>
    </w:p>
    <w:p w14:paraId="1BD60CAD" w14:textId="77777777" w:rsidR="00D765BD" w:rsidRPr="0011126D" w:rsidRDefault="00D765BD" w:rsidP="00D765BD">
      <w:pPr>
        <w:rPr>
          <w:sz w:val="16"/>
          <w:szCs w:val="16"/>
        </w:rPr>
      </w:pPr>
      <w:r w:rsidRPr="0011126D">
        <w:rPr>
          <w:sz w:val="16"/>
          <w:szCs w:val="16"/>
        </w:rPr>
        <w:t xml:space="preserve">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11126D">
        <w:rPr>
          <w:sz w:val="16"/>
          <w:szCs w:val="16"/>
        </w:rPr>
        <w:t>actually significant</w:t>
      </w:r>
      <w:proofErr w:type="gramEnd"/>
      <w:r w:rsidRPr="0011126D">
        <w:rPr>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7DB108D5" w14:textId="77777777" w:rsidR="00D765BD" w:rsidRPr="0011126D" w:rsidRDefault="00D765BD" w:rsidP="00D765BD">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 xml:space="preserve">.3 A variety of technical and organizational mishaps almost caused it to go nuclear anyway.4 Meanwhile, the establishments unfairly tarred their critics in the peace and disarmament movements as “populists,” as Meier and Vieluf also point out (p. 9). </w:t>
      </w:r>
      <w:proofErr w:type="gramStart"/>
      <w:r w:rsidRPr="0011126D">
        <w:rPr>
          <w:sz w:val="16"/>
          <w:szCs w:val="16"/>
        </w:rPr>
        <w:t>Actually, those</w:t>
      </w:r>
      <w:proofErr w:type="gramEnd"/>
      <w:r w:rsidRPr="0011126D">
        <w:rPr>
          <w:sz w:val="16"/>
          <w:szCs w:val="16"/>
        </w:rPr>
        <w:t xml:space="preserve"> 45activists ended up greatly contributing to the peaceful end of the Cold War, an outcome that the establishments had considered unrealistic.5</w:t>
      </w:r>
    </w:p>
    <w:p w14:paraId="0BACD83B" w14:textId="77777777" w:rsidR="00D765BD" w:rsidRPr="0011126D" w:rsidRDefault="00D765BD" w:rsidP="00D765BD">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0F004DD" w14:textId="77777777" w:rsidR="00D765BD" w:rsidRPr="0011126D" w:rsidRDefault="00D765BD" w:rsidP="00D765BD">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11126D">
        <w:rPr>
          <w:sz w:val="16"/>
          <w:szCs w:val="16"/>
        </w:rPr>
        <w:t>weapons</w:t>
      </w:r>
      <w:proofErr w:type="gramEnd"/>
      <w:r w:rsidRPr="0011126D">
        <w:rPr>
          <w:sz w:val="16"/>
          <w:szCs w:val="16"/>
        </w:rPr>
        <w:t xml:space="preserve"> you get invaded and if you do have nuclear </w:t>
      </w:r>
      <w:proofErr w:type="gramStart"/>
      <w:r w:rsidRPr="0011126D">
        <w:rPr>
          <w:sz w:val="16"/>
          <w:szCs w:val="16"/>
        </w:rPr>
        <w:t>weapons</w:t>
      </w:r>
      <w:proofErr w:type="gramEnd"/>
      <w:r w:rsidRPr="0011126D">
        <w:rPr>
          <w:sz w:val="16"/>
          <w:szCs w:val="16"/>
        </w:rPr>
        <w:t xml:space="preserve"> you don’t get invaded.”9</w:t>
      </w:r>
    </w:p>
    <w:p w14:paraId="12F732F5" w14:textId="77777777" w:rsidR="00D765BD" w:rsidRPr="0011126D" w:rsidRDefault="00D765BD" w:rsidP="00D765BD">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306A9BFA" w14:textId="77777777" w:rsidR="00D765BD" w:rsidRPr="0011126D" w:rsidRDefault="00D765BD" w:rsidP="00D765BD">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4EE82EE" w14:textId="77777777" w:rsidR="00D765BD" w:rsidRPr="0011126D" w:rsidRDefault="00D765BD" w:rsidP="00D765BD">
      <w:pPr>
        <w:rPr>
          <w:sz w:val="16"/>
          <w:szCs w:val="16"/>
        </w:rPr>
      </w:pPr>
      <w:r w:rsidRPr="0011126D">
        <w:rPr>
          <w:sz w:val="16"/>
          <w:szCs w:val="16"/>
        </w:rPr>
        <w:t>Building on Meier and Vieluf’s accounting of the dangers of populism</w:t>
      </w:r>
    </w:p>
    <w:p w14:paraId="4D2189AA" w14:textId="77777777" w:rsidR="00D765BD" w:rsidRPr="0011126D" w:rsidRDefault="00D765BD" w:rsidP="00D765BD">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AAB0C80" w14:textId="77777777" w:rsidR="00D765BD" w:rsidRPr="0011126D" w:rsidRDefault="00D765BD" w:rsidP="00D765BD">
      <w:pPr>
        <w:rPr>
          <w:sz w:val="16"/>
          <w:szCs w:val="16"/>
        </w:rPr>
      </w:pPr>
      <w:r w:rsidRPr="0011126D">
        <w:rPr>
          <w:sz w:val="16"/>
          <w:szCs w:val="16"/>
        </w:rPr>
        <w:t xml:space="preserve">Meier and Vieluf’s article </w:t>
      </w:r>
      <w:proofErr w:type="gramStart"/>
      <w:r w:rsidRPr="0011126D">
        <w:rPr>
          <w:sz w:val="16"/>
          <w:szCs w:val="16"/>
        </w:rPr>
        <w:t>does</w:t>
      </w:r>
      <w:proofErr w:type="gramEnd"/>
      <w:r w:rsidRPr="0011126D">
        <w:rPr>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w:t>
      </w:r>
      <w:proofErr w:type="gramStart"/>
      <w:r w:rsidRPr="0011126D">
        <w:rPr>
          <w:sz w:val="16"/>
          <w:szCs w:val="16"/>
        </w:rPr>
        <w:t>a nuclear</w:t>
      </w:r>
      <w:proofErr w:type="gramEnd"/>
      <w:r w:rsidRPr="0011126D">
        <w:rPr>
          <w:sz w:val="16"/>
          <w:szCs w:val="16"/>
        </w:rPr>
        <w:t xml:space="preserve">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2F0B3C1B" w14:textId="77777777" w:rsidR="00D765BD" w:rsidRPr="0011126D" w:rsidRDefault="00D765BD" w:rsidP="00D765BD">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D0D94B9" w14:textId="77777777" w:rsidR="00D765BD" w:rsidRPr="0011126D" w:rsidRDefault="00D765BD" w:rsidP="00D765BD">
      <w:pPr>
        <w:rPr>
          <w:sz w:val="16"/>
          <w:szCs w:val="16"/>
        </w:rPr>
      </w:pPr>
      <w:r w:rsidRPr="0011126D">
        <w:rPr>
          <w:sz w:val="16"/>
          <w:szCs w:val="16"/>
        </w:rPr>
        <w:t xml:space="preserve">None of the contemporary nuclear-armed populist leaders listed by Meier and Vieluf </w:t>
      </w:r>
      <w:proofErr w:type="gramStart"/>
      <w:r w:rsidRPr="0011126D">
        <w:rPr>
          <w:sz w:val="16"/>
          <w:szCs w:val="16"/>
        </w:rPr>
        <w:t>is</w:t>
      </w:r>
      <w:proofErr w:type="gramEnd"/>
      <w:r w:rsidRPr="0011126D">
        <w:rPr>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6D0F70E5" w14:textId="77777777" w:rsidR="00D765BD" w:rsidRPr="0011126D" w:rsidRDefault="00D765BD" w:rsidP="00D765BD">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46AEC6B" w14:textId="77777777" w:rsidR="00D765BD" w:rsidRPr="0011126D" w:rsidRDefault="00D765BD" w:rsidP="00D765BD">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4FC75A7" w14:textId="77777777" w:rsidR="00D765BD" w:rsidRPr="0011126D" w:rsidRDefault="00D765BD" w:rsidP="00D765BD">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w:t>
      </w:r>
      <w:proofErr w:type="gramStart"/>
      <w:r w:rsidRPr="0011126D">
        <w:rPr>
          <w:sz w:val="16"/>
          <w:szCs w:val="16"/>
        </w:rPr>
        <w:t>extended-deterrence</w:t>
      </w:r>
      <w:proofErr w:type="gramEnd"/>
      <w:r w:rsidRPr="0011126D">
        <w:rPr>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proofErr w:type="gramStart"/>
      <w:r w:rsidRPr="0011126D">
        <w:rPr>
          <w:rStyle w:val="StyleUnderline"/>
        </w:rPr>
        <w:t>have to</w:t>
      </w:r>
      <w:proofErr w:type="gramEnd"/>
      <w:r w:rsidRPr="0011126D">
        <w:rPr>
          <w:rStyle w:val="StyleUnderline"/>
        </w:rPr>
        <w:t xml:space="preserve">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343A44A9" w14:textId="77777777" w:rsidR="00D765BD" w:rsidRPr="0011126D" w:rsidRDefault="00D765BD" w:rsidP="00D765BD">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11126D">
        <w:rPr>
          <w:sz w:val="16"/>
          <w:szCs w:val="16"/>
        </w:rPr>
        <w:t>in an attempt to</w:t>
      </w:r>
      <w:proofErr w:type="gramEnd"/>
      <w:r w:rsidRPr="0011126D">
        <w:rPr>
          <w:sz w:val="16"/>
          <w:szCs w:val="16"/>
        </w:rPr>
        <w:t xml:space="preserve"> starve it of federal dollars be greatly concerned by a credible threat of a North Korean strike against it? 23 Probably—but is “probably” a good enough answer for homeland deterrence credibility?</w:t>
      </w:r>
    </w:p>
    <w:p w14:paraId="3A68DBB1" w14:textId="77777777" w:rsidR="00D765BD" w:rsidRPr="0011126D" w:rsidRDefault="00D765BD" w:rsidP="00D765BD">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3C0D609" w14:textId="77777777" w:rsidR="00D765BD" w:rsidRPr="0011126D" w:rsidRDefault="00D765BD" w:rsidP="00D765BD">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7E01512" w14:textId="77777777" w:rsidR="00D765BD" w:rsidRPr="0011126D" w:rsidRDefault="00D765BD" w:rsidP="00D765BD">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A9552C4" w14:textId="77777777" w:rsidR="00D765BD" w:rsidRPr="0011126D" w:rsidRDefault="00D765BD" w:rsidP="00D765BD">
      <w:pPr>
        <w:rPr>
          <w:sz w:val="16"/>
          <w:szCs w:val="16"/>
        </w:rPr>
      </w:pPr>
      <w:r w:rsidRPr="0011126D">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11126D">
        <w:rPr>
          <w:sz w:val="16"/>
          <w:szCs w:val="16"/>
        </w:rPr>
        <w:t>actors, or</w:t>
      </w:r>
      <w:proofErr w:type="gramEnd"/>
      <w:r w:rsidRPr="0011126D">
        <w:rPr>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11126D">
        <w:rPr>
          <w:sz w:val="16"/>
          <w:szCs w:val="16"/>
        </w:rPr>
        <w:t>… .</w:t>
      </w:r>
      <w:proofErr w:type="gramEnd"/>
      <w:r w:rsidRPr="0011126D">
        <w:rPr>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7D951386" w14:textId="77777777" w:rsidR="00D765BD" w:rsidRPr="0011126D" w:rsidRDefault="00D765BD" w:rsidP="00D765BD">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w:t>
      </w:r>
      <w:proofErr w:type="gramStart"/>
      <w:r w:rsidRPr="0011126D">
        <w:rPr>
          <w:sz w:val="16"/>
          <w:szCs w:val="16"/>
        </w:rPr>
        <w:t xml:space="preserve">in order </w:t>
      </w:r>
      <w:r w:rsidRPr="0011126D">
        <w:rPr>
          <w:rStyle w:val="StyleUnderline"/>
          <w:highlight w:val="cyan"/>
        </w:rPr>
        <w:t>to</w:t>
      </w:r>
      <w:proofErr w:type="gramEnd"/>
      <w:r w:rsidRPr="0011126D">
        <w:rPr>
          <w:rStyle w:val="StyleUnderline"/>
          <w:highlight w:val="cyan"/>
        </w:rPr>
        <w:t xml:space="preserve">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B1AF237" w14:textId="77777777" w:rsidR="00D765BD" w:rsidRDefault="00D765BD" w:rsidP="00D765BD">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w:t>
      </w:r>
      <w:proofErr w:type="gramStart"/>
      <w:r w:rsidRPr="0011126D">
        <w:rPr>
          <w:sz w:val="16"/>
          <w:szCs w:val="16"/>
        </w:rPr>
        <w:t>implies</w:t>
      </w:r>
      <w:proofErr w:type="gramEnd"/>
      <w:r w:rsidRPr="0011126D">
        <w:rPr>
          <w:sz w:val="16"/>
          <w:szCs w:val="16"/>
        </w:rPr>
        <w:t xml:space="preserve">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w:t>
      </w:r>
      <w:proofErr w:type="gramStart"/>
      <w:r w:rsidRPr="0011126D">
        <w:rPr>
          <w:rStyle w:val="StyleUnderline"/>
        </w:rPr>
        <w:t>deterrence</w:t>
      </w:r>
      <w:proofErr w:type="gramEnd"/>
      <w:r w:rsidRPr="0011126D">
        <w:rPr>
          <w:rStyle w:val="StyleUnderline"/>
        </w:rPr>
        <w:t xml:space="preserv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w:t>
      </w:r>
      <w:proofErr w:type="gramStart"/>
      <w:r w:rsidRPr="0011126D">
        <w:rPr>
          <w:sz w:val="16"/>
          <w:szCs w:val="16"/>
        </w:rPr>
        <w:t>mere</w:t>
      </w:r>
      <w:proofErr w:type="gramEnd"/>
      <w:r w:rsidRPr="0011126D">
        <w:rPr>
          <w:sz w:val="16"/>
          <w:szCs w:val="16"/>
        </w:rPr>
        <w:t xml:space="preserv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11126D">
        <w:rPr>
          <w:sz w:val="16"/>
          <w:szCs w:val="16"/>
        </w:rPr>
        <w:t>have to</w:t>
      </w:r>
      <w:proofErr w:type="gramEnd"/>
      <w:r w:rsidRPr="0011126D">
        <w:rPr>
          <w:sz w:val="16"/>
          <w:szCs w:val="16"/>
        </w:rPr>
        <w:t xml:space="preserve"> launch it.” 34 Essentially, Milley was saying that if push came to shove, the military would mutiny. Meier and Vieluf seem to think that Milley did the right thing (pp. 15–16). Maybe so, but he also set an ominous precedent.</w:t>
      </w:r>
    </w:p>
    <w:p w14:paraId="33CB0F9B" w14:textId="77777777" w:rsidR="00D765BD" w:rsidRPr="0011126D" w:rsidRDefault="00D765BD" w:rsidP="00D765BD">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10228F2B" w14:textId="77777777" w:rsidR="00D765BD" w:rsidRPr="00362AB7" w:rsidRDefault="00D765BD" w:rsidP="00D765BD">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18DB20A4" w14:textId="77777777" w:rsidR="00D765BD" w:rsidRPr="004074A1" w:rsidRDefault="00D765BD" w:rsidP="00D765BD">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w:t>
      </w:r>
      <w:proofErr w:type="gramStart"/>
      <w:r w:rsidRPr="004074A1">
        <w:rPr>
          <w:sz w:val="16"/>
        </w:rPr>
        <w:t>in order to</w:t>
      </w:r>
      <w:proofErr w:type="gramEnd"/>
      <w:r w:rsidRPr="004074A1">
        <w:rPr>
          <w:sz w:val="16"/>
        </w:rPr>
        <w:t xml:space="preserve">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297FFA03" w14:textId="77777777" w:rsidR="00D765BD" w:rsidRPr="00337D16" w:rsidRDefault="00D765BD" w:rsidP="00D765BD">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2DA7150A" w14:textId="77777777" w:rsidR="00D765BD" w:rsidRPr="00EB431B" w:rsidRDefault="00D765BD" w:rsidP="00D765BD">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7DDEF333" w14:textId="77777777" w:rsidR="00D765BD" w:rsidRPr="00EB431B" w:rsidRDefault="00D765BD" w:rsidP="00D765BD">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6D24F22C" w14:textId="77777777" w:rsidR="00D765BD" w:rsidRDefault="00D765BD" w:rsidP="00D765BD">
      <w:pPr>
        <w:pStyle w:val="Heading4"/>
      </w:pPr>
      <w:r>
        <w:t xml:space="preserve">Violating the First Amendment is </w:t>
      </w:r>
      <w:r w:rsidRPr="00362AB7">
        <w:rPr>
          <w:u w:val="single"/>
        </w:rPr>
        <w:t>existential</w:t>
      </w:r>
      <w:r>
        <w:t>.</w:t>
      </w:r>
    </w:p>
    <w:p w14:paraId="3D6B6B8F" w14:textId="77777777" w:rsidR="00D765BD" w:rsidRDefault="00D765BD" w:rsidP="00D765BD">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5D0A243D" w14:textId="77777777" w:rsidR="00D765BD" w:rsidRPr="0089079F" w:rsidRDefault="00D765BD" w:rsidP="00D765BD">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691D2973" w14:textId="77777777" w:rsidR="00D765BD" w:rsidRPr="00493537" w:rsidRDefault="00D765BD" w:rsidP="00D765BD">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1ECC1332" w14:textId="77777777" w:rsidR="00D765BD" w:rsidRPr="00493537" w:rsidRDefault="00D765BD" w:rsidP="00D765BD">
      <w:pPr>
        <w:rPr>
          <w:sz w:val="16"/>
        </w:rPr>
      </w:pPr>
      <w:r w:rsidRPr="00493537">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w:t>
      </w:r>
      <w:proofErr w:type="gramStart"/>
      <w:r w:rsidRPr="00493537">
        <w:rPr>
          <w:sz w:val="16"/>
        </w:rPr>
        <w:t>a given</w:t>
      </w:r>
      <w:proofErr w:type="gramEnd"/>
      <w:r w:rsidRPr="00493537">
        <w:rPr>
          <w:sz w:val="16"/>
        </w:rPr>
        <w:t xml:space="preserve"> </w:t>
      </w:r>
      <w:proofErr w:type="gramStart"/>
      <w:r w:rsidRPr="00493537">
        <w:rPr>
          <w:sz w:val="16"/>
        </w:rPr>
        <w:t>for</w:t>
      </w:r>
      <w:proofErr w:type="gramEnd"/>
      <w:r w:rsidRPr="00493537">
        <w:rPr>
          <w:sz w:val="16"/>
        </w:rPr>
        <w:t xml:space="preserve">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w:t>
      </w:r>
      <w:proofErr w:type="gramStart"/>
      <w:r w:rsidRPr="00493537">
        <w:rPr>
          <w:sz w:val="16"/>
        </w:rPr>
        <w:t>is shifting</w:t>
      </w:r>
      <w:proofErr w:type="gramEnd"/>
      <w:r w:rsidRPr="00493537">
        <w:rPr>
          <w:sz w:val="16"/>
        </w:rPr>
        <w:t xml:space="preserve">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w:t>
      </w:r>
      <w:proofErr w:type="gramStart"/>
      <w:r w:rsidRPr="00493537">
        <w:rPr>
          <w:sz w:val="16"/>
        </w:rPr>
        <w:t>it will</w:t>
      </w:r>
      <w:proofErr w:type="gramEnd"/>
      <w:r w:rsidRPr="00493537">
        <w:rPr>
          <w:sz w:val="16"/>
        </w:rPr>
        <w:t xml:space="preserve"> be too late to save the planet from environmental destruction?'0</w:t>
      </w:r>
    </w:p>
    <w:p w14:paraId="160926A7" w14:textId="77777777" w:rsidR="00D765BD" w:rsidRPr="00366E2F" w:rsidRDefault="00D765BD" w:rsidP="00D765BD">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781CA510" w14:textId="77777777" w:rsidR="00D765BD" w:rsidRDefault="00D765BD" w:rsidP="00D765BD">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7DF55331" w14:textId="77777777" w:rsidR="00D765BD" w:rsidRPr="003D2D57" w:rsidRDefault="00D765BD" w:rsidP="00D765BD">
      <w:pPr>
        <w:pStyle w:val="Heading4"/>
      </w:pPr>
      <w:r>
        <w:t xml:space="preserve">The plan </w:t>
      </w:r>
      <w:r>
        <w:rPr>
          <w:u w:val="single"/>
        </w:rPr>
        <w:t>solves</w:t>
      </w:r>
      <w:proofErr w:type="gramStart"/>
      <w:r>
        <w:t>---ending</w:t>
      </w:r>
      <w:proofErr w:type="gramEnd"/>
      <w:r>
        <w:t xml:space="preserve">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47856CB8" w14:textId="77777777" w:rsidR="00D765BD" w:rsidRPr="00C2431D" w:rsidRDefault="00D765BD" w:rsidP="00D765BD">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64A8BAAA" w14:textId="77777777" w:rsidR="00D765BD" w:rsidRPr="000D2DE9" w:rsidRDefault="00D765BD" w:rsidP="00D765BD">
      <w:pPr>
        <w:rPr>
          <w:sz w:val="16"/>
        </w:rPr>
      </w:pPr>
      <w:r w:rsidRPr="000D2DE9">
        <w:rPr>
          <w:sz w:val="16"/>
        </w:rPr>
        <w:t xml:space="preserve">IV. Look Who’s Talking: Citizens United </w:t>
      </w:r>
      <w:proofErr w:type="gramStart"/>
      <w:r w:rsidRPr="000D2DE9">
        <w:rPr>
          <w:sz w:val="16"/>
        </w:rPr>
        <w:t>And</w:t>
      </w:r>
      <w:proofErr w:type="gramEnd"/>
      <w:r w:rsidRPr="000D2DE9">
        <w:rPr>
          <w:sz w:val="16"/>
        </w:rPr>
        <w:t xml:space="preserve"> Speaker Discrimination</w:t>
      </w:r>
    </w:p>
    <w:p w14:paraId="380DF435" w14:textId="77777777" w:rsidR="00D765BD" w:rsidRPr="009824E8" w:rsidRDefault="00D765BD" w:rsidP="00D765BD">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In its Citizens United decision, which most in the labor world were quick to castigate, the Court held that corporate election expenditures were speech and could not be banned only because the speaker was a corporation</w:t>
      </w:r>
      <w:proofErr w:type="gramStart"/>
      <w:r w:rsidRPr="009824E8">
        <w:rPr>
          <w:sz w:val="16"/>
        </w:rPr>
        <w:t>.83</w:t>
      </w:r>
      <w:proofErr w:type="gramEnd"/>
      <w:r w:rsidRPr="009824E8">
        <w:rPr>
          <w:sz w:val="16"/>
        </w:rPr>
        <w:t xml:space="preserve"> The Court, however, ruled on the issue in terms much broader than a mere response to the case at bar. The rules of law, and resulting </w:t>
      </w:r>
      <w:proofErr w:type="gramStart"/>
      <w:r w:rsidRPr="009824E8">
        <w:rPr>
          <w:sz w:val="16"/>
        </w:rPr>
        <w:t>holdings,</w:t>
      </w:r>
      <w:proofErr w:type="gramEnd"/>
      <w:r w:rsidRPr="009824E8">
        <w:rPr>
          <w:sz w:val="16"/>
        </w:rPr>
        <w:t xml:space="preserve">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0A5E770A" w14:textId="77777777" w:rsidR="00D765BD" w:rsidRPr="009824E8" w:rsidRDefault="00D765BD" w:rsidP="00D765BD">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65096FAE" w14:textId="77777777" w:rsidR="00D765BD" w:rsidRPr="009824E8" w:rsidRDefault="00D765BD" w:rsidP="00D765BD">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w:t>
      </w:r>
      <w:proofErr w:type="gramStart"/>
      <w:r w:rsidRPr="009824E8">
        <w:rPr>
          <w:sz w:val="16"/>
        </w:rPr>
        <w:t>boycotts, and</w:t>
      </w:r>
      <w:proofErr w:type="gramEnd"/>
      <w:r w:rsidRPr="009824E8">
        <w:rPr>
          <w:sz w:val="16"/>
        </w:rPr>
        <w:t xml:space="preserve">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360E5721" w14:textId="77777777" w:rsidR="00D765BD" w:rsidRDefault="00D765BD" w:rsidP="00D765BD">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w:t>
      </w:r>
      <w:proofErr w:type="gramStart"/>
      <w:r w:rsidRPr="001C6F09">
        <w:rPr>
          <w:sz w:val="16"/>
        </w:rPr>
        <w:t>on the subject of donations</w:t>
      </w:r>
      <w:proofErr w:type="gramEnd"/>
      <w:r w:rsidRPr="001C6F09">
        <w:rPr>
          <w:sz w:val="16"/>
        </w:rPr>
        <w:t xml:space="preserve">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5F315C90" w14:textId="77777777" w:rsidR="00D765BD" w:rsidRPr="00146101" w:rsidRDefault="00D765BD" w:rsidP="00D765BD">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w:t>
      </w:r>
      <w:proofErr w:type="gramStart"/>
      <w:r w:rsidRPr="00146101">
        <w:rPr>
          <w:sz w:val="16"/>
        </w:rPr>
        <w:t>persons</w:t>
      </w:r>
      <w:proofErr w:type="gramEnd"/>
      <w:r w:rsidRPr="00146101">
        <w:rPr>
          <w:sz w:val="16"/>
        </w:rPr>
        <w:t xml:space="preserve">,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03B8D669" w14:textId="77777777" w:rsidR="00D765BD" w:rsidRPr="00146101" w:rsidRDefault="00D765BD" w:rsidP="00D765BD">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6506224E" w14:textId="77777777" w:rsidR="00D765BD" w:rsidRPr="009142EC" w:rsidRDefault="00D765BD" w:rsidP="00D765BD">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w:t>
      </w:r>
      <w:proofErr w:type="gramStart"/>
      <w:r w:rsidRPr="00D50BCE">
        <w:rPr>
          <w:sz w:val="16"/>
        </w:rPr>
        <w:t>both of these</w:t>
      </w:r>
      <w:proofErr w:type="gramEnd"/>
      <w:r w:rsidRPr="00D50BCE">
        <w:rPr>
          <w:sz w:val="16"/>
        </w:rPr>
        <w:t xml:space="preserv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375EF1F6" w14:textId="77777777" w:rsidR="00D765BD" w:rsidRPr="00362782" w:rsidRDefault="00D765BD" w:rsidP="00D765BD">
      <w:pPr>
        <w:rPr>
          <w:sz w:val="16"/>
        </w:rPr>
      </w:pPr>
      <w:r w:rsidRPr="00362782">
        <w:rPr>
          <w:sz w:val="16"/>
        </w:rPr>
        <w:t>V. Conclusion: A Long Road Ahead</w:t>
      </w:r>
    </w:p>
    <w:p w14:paraId="50754C39" w14:textId="77777777" w:rsidR="00D765BD" w:rsidRPr="00362782" w:rsidRDefault="00D765BD" w:rsidP="00D765BD">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3EFA0917" w14:textId="77777777" w:rsidR="00D765BD" w:rsidRDefault="00D765BD" w:rsidP="00D765BD">
      <w:pPr>
        <w:pStyle w:val="Heading3"/>
      </w:pPr>
      <w:r>
        <w:t>Plan---1AC</w:t>
      </w:r>
    </w:p>
    <w:p w14:paraId="193B7DCA" w14:textId="77777777" w:rsidR="00D765BD" w:rsidRPr="00512762" w:rsidRDefault="00D765BD" w:rsidP="00D765BD">
      <w:pPr>
        <w:pStyle w:val="Heading4"/>
      </w:pPr>
      <w:r>
        <w:t>The United States federal government should substantially strengthen collective bargaining rights for secondary actions.</w:t>
      </w:r>
    </w:p>
    <w:p w14:paraId="1A557E55" w14:textId="77777777" w:rsidR="00D765BD" w:rsidRPr="00346677" w:rsidRDefault="00D765BD" w:rsidP="00D765BD"/>
    <w:p w14:paraId="5CDC5573" w14:textId="77777777" w:rsidR="00D765BD" w:rsidRDefault="00D765BD" w:rsidP="00D765BD">
      <w:pPr>
        <w:pStyle w:val="Heading3"/>
      </w:pPr>
      <w:r>
        <w:t>Economy ADV---1AC</w:t>
      </w:r>
    </w:p>
    <w:p w14:paraId="0BC6FD10" w14:textId="77777777" w:rsidR="00D765BD" w:rsidRDefault="00D765BD" w:rsidP="00D765BD">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6BE711F2" w14:textId="77777777" w:rsidR="00D765BD" w:rsidRPr="005806FB" w:rsidRDefault="00D765BD" w:rsidP="00D765B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AA86787" w14:textId="77777777" w:rsidR="00D765BD" w:rsidRPr="00C12C6C" w:rsidRDefault="00D765BD" w:rsidP="00D765BD">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49986E33" w14:textId="77777777" w:rsidR="00D765BD" w:rsidRPr="00C12C6C" w:rsidRDefault="00D765BD" w:rsidP="00D765BD">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77C8714B" w14:textId="77777777" w:rsidR="00D765BD" w:rsidRPr="00C12C6C" w:rsidRDefault="00D765BD" w:rsidP="00D765BD">
      <w:pPr>
        <w:rPr>
          <w:sz w:val="16"/>
        </w:rPr>
      </w:pPr>
      <w:r w:rsidRPr="00C12C6C">
        <w:rPr>
          <w:sz w:val="16"/>
        </w:rPr>
        <w:t xml:space="preserve">The consequences of the ban are </w:t>
      </w:r>
      <w:proofErr w:type="gramStart"/>
      <w:r w:rsidRPr="00C12C6C">
        <w:rPr>
          <w:sz w:val="16"/>
        </w:rPr>
        <w:t>all the more</w:t>
      </w:r>
      <w:proofErr w:type="gramEnd"/>
      <w:r w:rsidRPr="00C12C6C">
        <w:rPr>
          <w:sz w:val="16"/>
        </w:rPr>
        <w:t xml:space="preserv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proofErr w:type="gramStart"/>
      <w:r w:rsidRPr="009950CA">
        <w:rPr>
          <w:rStyle w:val="Emphasis"/>
          <w:highlight w:val="cyan"/>
        </w:rPr>
        <w:t>disintegration</w:t>
      </w:r>
      <w:r w:rsidRPr="00C12C6C">
        <w:rPr>
          <w:sz w:val="16"/>
        </w:rPr>
        <w:t>-</w:t>
      </w:r>
      <w:proofErr w:type="gramEnd"/>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 xml:space="preserve">workers contend with </w:t>
      </w:r>
      <w:proofErr w:type="gramStart"/>
      <w:r w:rsidRPr="00D812F9">
        <w:rPr>
          <w:rStyle w:val="StyleUnderline"/>
        </w:rPr>
        <w:t>a number of</w:t>
      </w:r>
      <w:proofErr w:type="gramEnd"/>
      <w:r w:rsidRPr="00D812F9">
        <w:rPr>
          <w:rStyle w:val="StyleUnderline"/>
        </w:rPr>
        <w:t xml:space="preserve">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proofErr w:type="gramStart"/>
      <w:r w:rsidRPr="009950CA">
        <w:rPr>
          <w:rStyle w:val="StyleUnderline"/>
          <w:highlight w:val="cyan"/>
        </w:rPr>
        <w:t>picket</w:t>
      </w:r>
      <w:proofErr w:type="gramEnd"/>
      <w:r w:rsidRPr="00C12C6C">
        <w:rPr>
          <w:sz w:val="16"/>
        </w:rPr>
        <w:t xml:space="preserve"> for higher wages----</w:t>
      </w:r>
      <w:r w:rsidRPr="009950CA">
        <w:rPr>
          <w:rStyle w:val="StyleUnderline"/>
          <w:highlight w:val="cyan"/>
        </w:rPr>
        <w:t>a</w:t>
      </w:r>
      <w:r w:rsidRPr="00D812F9">
        <w:rPr>
          <w:rStyle w:val="StyleUnderline"/>
        </w:rPr>
        <w:t xml:space="preserve"> </w:t>
      </w:r>
      <w:proofErr w:type="gramStart"/>
      <w:r w:rsidRPr="00D812F9">
        <w:rPr>
          <w:rStyle w:val="StyleUnderline"/>
        </w:rPr>
        <w:t>narrowly-defined</w:t>
      </w:r>
      <w:proofErr w:type="gramEnd"/>
      <w:r w:rsidRPr="00D812F9">
        <w:rPr>
          <w:rStyle w:val="StyleUnderline"/>
        </w:rPr>
        <w:t xml:space="preserve">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w:t>
      </w:r>
      <w:proofErr w:type="gramStart"/>
      <w:r w:rsidRPr="00C12C6C">
        <w:rPr>
          <w:sz w:val="16"/>
        </w:rPr>
        <w:t>tool-kit</w:t>
      </w:r>
      <w:proofErr w:type="gramEnd"/>
      <w:r w:rsidRPr="00C12C6C">
        <w:rPr>
          <w:sz w:val="16"/>
        </w:rPr>
        <w:t xml:space="preserve">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5FAF311F" w14:textId="77777777" w:rsidR="00D765BD" w:rsidRPr="00C12C6C" w:rsidRDefault="00D765BD" w:rsidP="00D765BD">
      <w:pPr>
        <w:rPr>
          <w:sz w:val="16"/>
        </w:rPr>
      </w:pPr>
      <w:r w:rsidRPr="00C12C6C">
        <w:rPr>
          <w:sz w:val="16"/>
        </w:rPr>
        <w:t xml:space="preserve">Current </w:t>
      </w:r>
      <w:proofErr w:type="gramStart"/>
      <w:r w:rsidRPr="00C12C6C">
        <w:rPr>
          <w:sz w:val="16"/>
        </w:rPr>
        <w:t>scholarship has</w:t>
      </w:r>
      <w:proofErr w:type="gramEnd"/>
      <w:r w:rsidRPr="00C12C6C">
        <w:rPr>
          <w:sz w:val="16"/>
        </w:rPr>
        <w:t xml:space="preserve">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w:t>
      </w:r>
      <w:proofErr w:type="gramStart"/>
      <w:r w:rsidRPr="00C12C6C">
        <w:rPr>
          <w:sz w:val="16"/>
        </w:rPr>
        <w:t>A number of</w:t>
      </w:r>
      <w:proofErr w:type="gramEnd"/>
      <w:r w:rsidRPr="00C12C6C">
        <w:rPr>
          <w:sz w:val="16"/>
        </w:rPr>
        <w:t xml:space="preserve"> articles have more broadly extended economic analysis to the policy goals of the labor laws, but, with one exception, have not applied that analysis to conduct specifically regulated as secondary activity. 30</w:t>
      </w:r>
    </w:p>
    <w:p w14:paraId="5EFC5B3C" w14:textId="77777777" w:rsidR="00D765BD" w:rsidRPr="00C12C6C" w:rsidRDefault="00D765BD" w:rsidP="00D765BD">
      <w:pPr>
        <w:rPr>
          <w:sz w:val="16"/>
        </w:rPr>
      </w:pPr>
      <w:r w:rsidRPr="00C12C6C">
        <w:rPr>
          <w:sz w:val="16"/>
        </w:rPr>
        <w:t xml:space="preserve">This Article decisively restructures and advances these debates by integrating developments in the New Economy and economic theory into the analysis of secondary activity. It presents unified principles for the labor law’s success based on those developments, and </w:t>
      </w:r>
      <w:proofErr w:type="gramStart"/>
      <w:r w:rsidRPr="00C12C6C">
        <w:rPr>
          <w:sz w:val="16"/>
        </w:rPr>
        <w:t>proposing</w:t>
      </w:r>
      <w:proofErr w:type="gramEnd"/>
      <w:r w:rsidRPr="00C12C6C">
        <w:rPr>
          <w:sz w:val="16"/>
        </w:rPr>
        <w:t xml:space="preserve">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w:t>
      </w:r>
      <w:proofErr w:type="gramStart"/>
      <w:r w:rsidRPr="00C12C6C">
        <w:rPr>
          <w:sz w:val="16"/>
        </w:rPr>
        <w:t>primarysecondary</w:t>
      </w:r>
      <w:proofErr w:type="gramEnd"/>
      <w:r w:rsidRPr="00C12C6C">
        <w:rPr>
          <w:sz w:val="16"/>
        </w:rPr>
        <w:t xml:space="preserve">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w:t>
      </w:r>
      <w:proofErr w:type="gramStart"/>
      <w:r w:rsidRPr="00C12C6C">
        <w:rPr>
          <w:sz w:val="16"/>
        </w:rPr>
        <w:t>primarysecondary</w:t>
      </w:r>
      <w:proofErr w:type="gramEnd"/>
      <w:r w:rsidRPr="00C12C6C">
        <w:rPr>
          <w:sz w:val="16"/>
        </w:rPr>
        <w:t xml:space="preserve"> distinction. 34</w:t>
      </w:r>
    </w:p>
    <w:p w14:paraId="1244F8FF" w14:textId="77777777" w:rsidR="00D765BD" w:rsidRPr="00C12C6C" w:rsidRDefault="00D765BD" w:rsidP="00D765BD">
      <w:pPr>
        <w:rPr>
          <w:sz w:val="16"/>
        </w:rPr>
      </w:pPr>
      <w:r w:rsidRPr="00C12C6C">
        <w:rPr>
          <w:sz w:val="16"/>
        </w:rPr>
        <w:t xml:space="preserve">The Article then develops unified principles for evaluating the labor law’s success in the context of these critical developments. 35 While </w:t>
      </w:r>
      <w:proofErr w:type="gramStart"/>
      <w:r w:rsidRPr="00C12C6C">
        <w:rPr>
          <w:sz w:val="16"/>
        </w:rPr>
        <w:t>the literature</w:t>
      </w:r>
      <w:proofErr w:type="gramEnd"/>
      <w:r w:rsidRPr="00C12C6C">
        <w:rPr>
          <w:sz w:val="16"/>
        </w:rPr>
        <w:t xml:space="preserv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7B110D33" w14:textId="77777777" w:rsidR="00D765BD" w:rsidRPr="00C12C6C" w:rsidRDefault="00D765BD" w:rsidP="00D765BD">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w:t>
      </w:r>
      <w:proofErr w:type="gramStart"/>
      <w:r w:rsidRPr="00C12C6C">
        <w:rPr>
          <w:sz w:val="16"/>
        </w:rPr>
        <w:t>protections</w:t>
      </w:r>
      <w:proofErr w:type="gramEnd"/>
      <w:r w:rsidRPr="00C12C6C">
        <w:rPr>
          <w:sz w:val="16"/>
        </w:rPr>
        <w:t xml:space="preserve">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58345111" w14:textId="77777777" w:rsidR="00D765BD" w:rsidRDefault="00D765BD" w:rsidP="00D765BD">
      <w:pPr>
        <w:pStyle w:val="Heading4"/>
      </w:pPr>
      <w:r>
        <w:t xml:space="preserve">Secondary strikes are </w:t>
      </w:r>
      <w:r w:rsidRPr="00112AC9">
        <w:rPr>
          <w:u w:val="single"/>
        </w:rPr>
        <w:t>key</w:t>
      </w:r>
      <w:r>
        <w:t>:</w:t>
      </w:r>
    </w:p>
    <w:p w14:paraId="6A16D69C" w14:textId="77777777" w:rsidR="00D765BD" w:rsidRPr="009D3EF6" w:rsidRDefault="00D765BD" w:rsidP="00D765BD">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09340BEC" w14:textId="77777777" w:rsidR="00D765BD" w:rsidRPr="00AC690B" w:rsidRDefault="00D765BD" w:rsidP="00D765BD">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CBA09C5" w14:textId="77777777" w:rsidR="00D765BD" w:rsidRPr="00E948EF" w:rsidRDefault="00D765BD" w:rsidP="00D765BD">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78158468" w14:textId="77777777" w:rsidR="00D765BD" w:rsidRDefault="00D765BD" w:rsidP="00D765BD">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6C8592AC" w14:textId="77777777" w:rsidR="00D765BD" w:rsidRPr="00C571DE" w:rsidRDefault="00D765BD" w:rsidP="00D765BD">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5B58CB4A" w14:textId="77777777" w:rsidR="00D765BD" w:rsidRPr="00814540" w:rsidRDefault="00D765BD" w:rsidP="00D765BD">
      <w:pPr>
        <w:rPr>
          <w:rStyle w:val="Emphasis"/>
        </w:rPr>
      </w:pPr>
      <w:r w:rsidRPr="004830AF">
        <w:rPr>
          <w:rStyle w:val="Style13ptBold"/>
        </w:rPr>
        <w:t>Rodenbaugh ’23</w:t>
      </w:r>
      <w:r>
        <w:t xml:space="preserve"> [Christopher R; </w:t>
      </w:r>
      <w:proofErr w:type="gramStart"/>
      <w:r>
        <w:t>Spring;  B.B.A.</w:t>
      </w:r>
      <w:proofErr w:type="gramEnd"/>
      <w:r>
        <w:t xml:space="preserve">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87BCAFE" w14:textId="77777777" w:rsidR="00D765BD" w:rsidRPr="00965AFB" w:rsidRDefault="00D765BD" w:rsidP="00D765BD">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0276ECE" w14:textId="77777777" w:rsidR="00D765BD" w:rsidRPr="005512A7" w:rsidRDefault="00D765BD" w:rsidP="00D765BD">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43D2AA7B" w14:textId="77777777" w:rsidR="00D765BD" w:rsidRPr="002C0D8A" w:rsidRDefault="00D765BD" w:rsidP="00D765BD">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3E2FBC4" w14:textId="77777777" w:rsidR="00D765BD" w:rsidRPr="00E17F5B" w:rsidRDefault="00D765BD" w:rsidP="00D765BD">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5E141D4" w14:textId="77777777" w:rsidR="00D765BD" w:rsidRDefault="00D765BD" w:rsidP="00D765BD">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1DA741A0" w14:textId="77777777" w:rsidR="00D765BD" w:rsidRPr="00A37A53" w:rsidRDefault="00D765BD" w:rsidP="00D765BD">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348D6846" w14:textId="77777777" w:rsidR="00D765BD" w:rsidRPr="00450294" w:rsidRDefault="00D765BD" w:rsidP="00D765B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FE61468" w14:textId="77777777" w:rsidR="00D765BD" w:rsidRPr="003E2514" w:rsidRDefault="00D765BD" w:rsidP="00D765BD">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28A99E7E" w14:textId="77777777" w:rsidR="00D765BD" w:rsidRPr="00057E16" w:rsidRDefault="00D765BD" w:rsidP="00D765BD">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proofErr w:type="gramStart"/>
      <w:r w:rsidRPr="00057E16">
        <w:rPr>
          <w:sz w:val="16"/>
        </w:rPr>
        <w:t>.153</w:t>
      </w:r>
      <w:proofErr w:type="gramEnd"/>
      <w:r w:rsidRPr="00057E16">
        <w:rPr>
          <w:sz w:val="16"/>
        </w:rPr>
        <w:t xml:space="preserve"> Some of these strikes adhere to the narrow confines of labor law; many do not. Yet, like one hundred years ago, the efficacy of these strikes is not determined by their adherence to legal rules.</w:t>
      </w:r>
    </w:p>
    <w:p w14:paraId="0E3210E8" w14:textId="77777777" w:rsidR="00D765BD" w:rsidRPr="00AC6ECB" w:rsidRDefault="00D765BD" w:rsidP="00D765BD">
      <w:pPr>
        <w:rPr>
          <w:sz w:val="16"/>
        </w:rPr>
      </w:pPr>
      <w:r w:rsidRPr="00AC6ECB">
        <w:rPr>
          <w:sz w:val="16"/>
        </w:rPr>
        <w:t>B. Striking as Political</w:t>
      </w:r>
    </w:p>
    <w:p w14:paraId="31BF528C" w14:textId="77777777" w:rsidR="00D765BD" w:rsidRPr="00AC6ECB" w:rsidRDefault="00D765BD" w:rsidP="00D765BD">
      <w:pPr>
        <w:rPr>
          <w:sz w:val="16"/>
        </w:rPr>
      </w:pPr>
      <w:r w:rsidRPr="00AC6ECB">
        <w:rPr>
          <w:sz w:val="16"/>
        </w:rPr>
        <w:t xml:space="preserve">For those who believe that a stronger labor movement is needed to counterbalance the concentrations of economic and political power in this new Gilded Age, the question is not just whether the law is bad (it is), but whether strikes can be </w:t>
      </w:r>
      <w:proofErr w:type="gramStart"/>
      <w:r w:rsidRPr="00AC6ECB">
        <w:rPr>
          <w:sz w:val="16"/>
        </w:rPr>
        <w:t>effective</w:t>
      </w:r>
      <w:proofErr w:type="gramEnd"/>
      <w:r w:rsidRPr="00AC6ECB">
        <w:rPr>
          <w:sz w:val="16"/>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3CE9C87" w14:textId="77777777" w:rsidR="00D765BD" w:rsidRPr="00AC6ECB" w:rsidRDefault="00D765BD" w:rsidP="00D765BD">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7857AE72" w14:textId="77777777" w:rsidR="00D765BD" w:rsidRPr="00EB4C71" w:rsidRDefault="00D765BD" w:rsidP="00D765BD">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56CC4F96" w14:textId="77777777" w:rsidR="00D765BD" w:rsidRPr="00E01BDF" w:rsidRDefault="00D765BD" w:rsidP="00D765BD">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77161737" w14:textId="77777777" w:rsidR="00D765BD" w:rsidRPr="005272DE" w:rsidRDefault="00D765BD" w:rsidP="00D765BD">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25857E23" w14:textId="77777777" w:rsidR="00D765BD" w:rsidRPr="00C405F8" w:rsidRDefault="00D765BD" w:rsidP="00D765BD">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0D44C096" w14:textId="77777777" w:rsidR="00D765BD" w:rsidRPr="00C5685D" w:rsidRDefault="00D765BD" w:rsidP="00D765BD">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19CF2FE" w14:textId="77777777" w:rsidR="00D765BD" w:rsidRDefault="00D765BD" w:rsidP="00D765BD">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and compromise</w:t>
      </w:r>
      <w:proofErr w:type="gramStart"/>
      <w:r w:rsidRPr="00A3553E">
        <w:rPr>
          <w:sz w:val="16"/>
        </w:rPr>
        <w:t>.177</w:t>
      </w:r>
      <w:proofErr w:type="gramEnd"/>
      <w:r w:rsidRPr="00A3553E">
        <w:rPr>
          <w:sz w:val="16"/>
        </w:rPr>
        <w:t xml:space="preserve">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1D22AC1A" w14:textId="77777777" w:rsidR="00D765BD" w:rsidRDefault="00D765BD" w:rsidP="00D765BD">
      <w:pPr>
        <w:pStyle w:val="Heading4"/>
      </w:pPr>
      <w:r>
        <w:t xml:space="preserve">Wage suppression causes inequality and myriad economic inefficiencies. </w:t>
      </w:r>
    </w:p>
    <w:p w14:paraId="56313344" w14:textId="77777777" w:rsidR="00D765BD" w:rsidRPr="005806FB" w:rsidRDefault="00D765BD" w:rsidP="00D765BD">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38889F08" w14:textId="77777777" w:rsidR="00D765BD" w:rsidRPr="00B52B8C" w:rsidRDefault="00D765BD" w:rsidP="00D765BD">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w:t>
      </w:r>
      <w:proofErr w:type="gramStart"/>
      <w:r w:rsidRPr="00B52B8C">
        <w:rPr>
          <w:sz w:val="16"/>
        </w:rPr>
        <w:t>‘‘primaries’’ from ‘‘secondaries.’’</w:t>
      </w:r>
      <w:proofErr w:type="gramEnd"/>
      <w:r w:rsidRPr="00B52B8C">
        <w:rPr>
          <w:sz w:val="16"/>
        </w:rPr>
        <w:t xml:space="preserve"> This is an area of growing study and concern in both </w:t>
      </w:r>
      <w:proofErr w:type="gramStart"/>
      <w:r w:rsidRPr="00B52B8C">
        <w:rPr>
          <w:sz w:val="16"/>
        </w:rPr>
        <w:t>the economic</w:t>
      </w:r>
      <w:proofErr w:type="gramEnd"/>
      <w:r w:rsidRPr="00B52B8C">
        <w:rPr>
          <w:sz w:val="16"/>
        </w:rPr>
        <w:t xml:space="preserve"> and antitrust literature. 121 Monopsony power is the inverse of monopoly power, or the ability to charge higher prices for a product. 122 Firms with monopsony power </w:t>
      </w:r>
      <w:proofErr w:type="gramStart"/>
      <w:r w:rsidRPr="00B52B8C">
        <w:rPr>
          <w:sz w:val="16"/>
        </w:rPr>
        <w:t>have the ability to</w:t>
      </w:r>
      <w:proofErr w:type="gramEnd"/>
      <w:r w:rsidRPr="00B52B8C">
        <w:rPr>
          <w:sz w:val="16"/>
        </w:rPr>
        <w:t xml:space="preserve">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proofErr w:type="gramStart"/>
      <w:r w:rsidRPr="00AA12A0">
        <w:rPr>
          <w:rStyle w:val="StyleUnderline"/>
        </w:rPr>
        <w:t>as long as</w:t>
      </w:r>
      <w:proofErr w:type="gramEnd"/>
      <w:r w:rsidRPr="00AA12A0">
        <w:rPr>
          <w:rStyle w:val="StyleUnderline"/>
        </w:rPr>
        <w:t xml:space="preserve">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t>
      </w:r>
      <w:proofErr w:type="gramStart"/>
      <w:r w:rsidRPr="00B52B8C">
        <w:rPr>
          <w:sz w:val="16"/>
        </w:rPr>
        <w:t>worker’s</w:t>
      </w:r>
      <w:proofErr w:type="gramEnd"/>
      <w:r w:rsidRPr="00B52B8C">
        <w:rPr>
          <w:sz w:val="16"/>
        </w:rPr>
        <w:t xml:space="preserve">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6C49BBE3" w14:textId="77777777" w:rsidR="00D765BD" w:rsidRPr="00B52B8C" w:rsidRDefault="00D765BD" w:rsidP="00D765BD">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proofErr w:type="gramStart"/>
      <w:r w:rsidRPr="00491853">
        <w:rPr>
          <w:rStyle w:val="StyleUnderline"/>
          <w:highlight w:val="cyan"/>
        </w:rPr>
        <w:t>wagesetting</w:t>
      </w:r>
      <w:proofErr w:type="gramEnd"/>
      <w:r w:rsidRPr="00B52B8C">
        <w:rPr>
          <w:sz w:val="16"/>
        </w:rPr>
        <w:t xml:space="preserve">, and wage discrimination. 128 The Department of Justice and class action litigants have </w:t>
      </w:r>
      <w:proofErr w:type="gramStart"/>
      <w:r w:rsidRPr="00B52B8C">
        <w:rPr>
          <w:sz w:val="16"/>
        </w:rPr>
        <w:t>brought suit against</w:t>
      </w:r>
      <w:proofErr w:type="gramEnd"/>
      <w:r w:rsidRPr="00B52B8C">
        <w:rPr>
          <w:sz w:val="16"/>
        </w:rPr>
        <w:t xml:space="preserve">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w:t>
      </w:r>
      <w:proofErr w:type="gramStart"/>
      <w:r w:rsidRPr="00B52B8C">
        <w:rPr>
          <w:sz w:val="16"/>
        </w:rPr>
        <w:t>evidence</w:t>
      </w:r>
      <w:proofErr w:type="gramEnd"/>
      <w:r w:rsidRPr="00B52B8C">
        <w:rPr>
          <w:sz w:val="16"/>
        </w:rPr>
        <w:t xml:space="preserv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w:t>
      </w:r>
      <w:proofErr w:type="gramStart"/>
      <w:r w:rsidRPr="00B52B8C">
        <w:rPr>
          <w:sz w:val="16"/>
        </w:rPr>
        <w:t>evidence</w:t>
      </w:r>
      <w:proofErr w:type="gramEnd"/>
      <w:r w:rsidRPr="00B52B8C">
        <w:rPr>
          <w:sz w:val="16"/>
        </w:rPr>
        <w:t xml:space="preserve"> also indicates that </w:t>
      </w:r>
      <w:proofErr w:type="gramStart"/>
      <w:r w:rsidRPr="00B52B8C">
        <w:rPr>
          <w:sz w:val="16"/>
        </w:rPr>
        <w:t>workers’</w:t>
      </w:r>
      <w:proofErr w:type="gramEnd"/>
      <w:r w:rsidRPr="00B52B8C">
        <w:rPr>
          <w:sz w:val="16"/>
        </w:rPr>
        <w:t xml:space="preserve">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63B9E654" w14:textId="77777777" w:rsidR="00D765BD" w:rsidRPr="00B52B8C" w:rsidRDefault="00D765BD" w:rsidP="00D765BD">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w:t>
      </w:r>
      <w:proofErr w:type="gramStart"/>
      <w:r w:rsidRPr="00B52B8C">
        <w:rPr>
          <w:sz w:val="16"/>
        </w:rPr>
        <w:t>the majority of</w:t>
      </w:r>
      <w:proofErr w:type="gramEnd"/>
      <w:r w:rsidRPr="00B52B8C">
        <w:rPr>
          <w:sz w:val="16"/>
        </w:rPr>
        <w:t xml:space="preserve"> industries have seen increases in revenue share by the 50 largest firms. 135 Rising </w:t>
      </w:r>
      <w:proofErr w:type="gramStart"/>
      <w:r w:rsidRPr="00B52B8C">
        <w:rPr>
          <w:sz w:val="16"/>
        </w:rPr>
        <w:t>concentration</w:t>
      </w:r>
      <w:proofErr w:type="gramEnd"/>
      <w:r w:rsidRPr="00B52B8C">
        <w:rPr>
          <w:sz w:val="16"/>
        </w:rPr>
        <w:t xml:space="preserve">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6DC60FE3" w14:textId="77777777" w:rsidR="00D765BD" w:rsidRPr="00B52B8C" w:rsidRDefault="00D765BD" w:rsidP="00D765BD">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625C5C77" w14:textId="77777777" w:rsidR="00D765BD" w:rsidRPr="00B52B8C" w:rsidRDefault="00D765BD" w:rsidP="00D765BD">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w:t>
      </w:r>
      <w:proofErr w:type="gramStart"/>
      <w:r w:rsidRPr="00B52B8C">
        <w:rPr>
          <w:sz w:val="16"/>
        </w:rPr>
        <w:t>particular products</w:t>
      </w:r>
      <w:proofErr w:type="gramEnd"/>
      <w:r w:rsidRPr="00B52B8C">
        <w:rPr>
          <w:sz w:val="16"/>
        </w:rPr>
        <w:t xml:space="preserve"> is relatively small but benefits from resale in high-distribution, </w:t>
      </w:r>
      <w:proofErr w:type="gramStart"/>
      <w:r w:rsidRPr="00B52B8C">
        <w:rPr>
          <w:sz w:val="16"/>
        </w:rPr>
        <w:t>nationally-scaled</w:t>
      </w:r>
      <w:proofErr w:type="gramEnd"/>
      <w:r w:rsidRPr="00B52B8C">
        <w:rPr>
          <w:sz w:val="16"/>
        </w:rPr>
        <w:t xml:space="preserve">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proofErr w:type="gramStart"/>
      <w:r w:rsidRPr="00491853">
        <w:rPr>
          <w:rStyle w:val="Emphasis"/>
          <w:highlight w:val="cyan"/>
        </w:rPr>
        <w:t>frictions</w:t>
      </w:r>
      <w:r w:rsidRPr="00B52B8C">
        <w:rPr>
          <w:sz w:val="16"/>
        </w:rPr>
        <w:t>, ‘‘</w:t>
      </w:r>
      <w:proofErr w:type="gramEnd"/>
      <w:r w:rsidRPr="00491853">
        <w:rPr>
          <w:rStyle w:val="Emphasis"/>
          <w:highlight w:val="cyan"/>
        </w:rPr>
        <w:t>job</w:t>
      </w:r>
      <w:r w:rsidRPr="00B52B8C">
        <w:rPr>
          <w:rStyle w:val="Emphasis"/>
        </w:rPr>
        <w:t xml:space="preserve"> </w:t>
      </w:r>
      <w:proofErr w:type="gramStart"/>
      <w:r w:rsidRPr="00B52B8C">
        <w:rPr>
          <w:rStyle w:val="Emphasis"/>
        </w:rPr>
        <w:t>lock</w:t>
      </w:r>
      <w:r w:rsidRPr="00B52B8C">
        <w:rPr>
          <w:sz w:val="16"/>
        </w:rPr>
        <w:t>,’</w:t>
      </w:r>
      <w:proofErr w:type="gramEnd"/>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w:t>
      </w:r>
      <w:proofErr w:type="gramStart"/>
      <w:r w:rsidRPr="00B52B8C">
        <w:rPr>
          <w:sz w:val="16"/>
        </w:rPr>
        <w:t>a finding</w:t>
      </w:r>
      <w:proofErr w:type="gramEnd"/>
      <w:r w:rsidRPr="00B52B8C">
        <w:rPr>
          <w:sz w:val="16"/>
        </w:rPr>
        <w:t xml:space="preserve"> of </w:t>
      </w:r>
      <w:r w:rsidRPr="00491853">
        <w:rPr>
          <w:rStyle w:val="Emphasis"/>
          <w:highlight w:val="cyan"/>
        </w:rPr>
        <w:t>monopsony</w:t>
      </w:r>
      <w:r w:rsidRPr="00B52B8C">
        <w:rPr>
          <w:rStyle w:val="Emphasis"/>
        </w:rPr>
        <w:t xml:space="preserve"> power</w:t>
      </w:r>
      <w:r w:rsidRPr="00B52B8C">
        <w:rPr>
          <w:sz w:val="16"/>
        </w:rPr>
        <w:t>. 149</w:t>
      </w:r>
    </w:p>
    <w:p w14:paraId="0C543BBE" w14:textId="77777777" w:rsidR="00D765BD" w:rsidRPr="00087CFC" w:rsidRDefault="00D765BD" w:rsidP="00D765BD">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w:t>
      </w:r>
      <w:proofErr w:type="gramStart"/>
      <w:r w:rsidRPr="00087CFC">
        <w:rPr>
          <w:sz w:val="16"/>
        </w:rPr>
        <w:t>unlawful</w:t>
      </w:r>
      <w:proofErr w:type="gramEnd"/>
      <w:r w:rsidRPr="00087CFC">
        <w:rPr>
          <w:sz w:val="16"/>
        </w:rPr>
        <w:t xml:space="preserve"> and litigants need not establish that anticompetitive </w:t>
      </w:r>
      <w:proofErr w:type="gramStart"/>
      <w:r w:rsidRPr="00087CFC">
        <w:rPr>
          <w:sz w:val="16"/>
        </w:rPr>
        <w:t>harms</w:t>
      </w:r>
      <w:proofErr w:type="gramEnd"/>
      <w:r w:rsidRPr="00087CFC">
        <w:rPr>
          <w:sz w:val="16"/>
        </w:rPr>
        <w:t xml:space="preserve">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6849AD4" w14:textId="77777777" w:rsidR="00D765BD" w:rsidRDefault="00D765BD" w:rsidP="00D765BD">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w:t>
      </w:r>
      <w:proofErr w:type="gramStart"/>
      <w:r w:rsidRPr="00DC4440">
        <w:rPr>
          <w:sz w:val="16"/>
        </w:rPr>
        <w:t>for’’</w:t>
      </w:r>
      <w:proofErr w:type="gramEnd"/>
      <w:r w:rsidRPr="00DC4440">
        <w:rPr>
          <w:sz w:val="16"/>
        </w:rPr>
        <w:t xml:space="preserve">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78347055" w14:textId="77777777" w:rsidR="00D765BD" w:rsidRDefault="00D765BD" w:rsidP="00D765BD">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0EC66B5C" w14:textId="77777777" w:rsidR="00D765BD" w:rsidRPr="004F0758" w:rsidRDefault="00D765BD" w:rsidP="00D765BD">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D117346" w14:textId="77777777" w:rsidR="00D765BD" w:rsidRPr="00291CF5" w:rsidRDefault="00D765BD" w:rsidP="00D765BD">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51802FE0" w14:textId="77777777" w:rsidR="00D765BD" w:rsidRPr="00291CF5" w:rsidRDefault="00D765BD" w:rsidP="00D765BD">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3DB9907F" w14:textId="77777777" w:rsidR="00D765BD" w:rsidRPr="00291CF5" w:rsidRDefault="00D765BD" w:rsidP="00D765BD">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12E9361A" w14:textId="77777777" w:rsidR="00D765BD" w:rsidRPr="00291CF5" w:rsidRDefault="00D765BD" w:rsidP="00D765BD">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7CD2E62" w14:textId="77777777" w:rsidR="00D765BD" w:rsidRPr="004F0758" w:rsidRDefault="00D765BD" w:rsidP="00D765BD">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35791C26" w14:textId="77777777" w:rsidR="00D765BD" w:rsidRPr="004F0758" w:rsidRDefault="00D765BD" w:rsidP="00D765BD">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0239C0A4" w14:textId="77777777" w:rsidR="00D765BD" w:rsidRPr="004F0758" w:rsidRDefault="00D765BD" w:rsidP="00D765BD">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7C9FF717" w14:textId="77777777" w:rsidR="00D765BD" w:rsidRPr="006322A2" w:rsidRDefault="00D765BD" w:rsidP="00D765BD">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1FD7314F" w14:textId="77777777" w:rsidR="00D765BD" w:rsidRPr="00845482" w:rsidRDefault="00D765BD" w:rsidP="00D765BD">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1D8B6929" w14:textId="77777777" w:rsidR="00D765BD" w:rsidRPr="00803EE4" w:rsidRDefault="00D765BD" w:rsidP="00D765B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84E0BFC" w14:textId="77777777" w:rsidR="00D765BD" w:rsidRPr="003A59BE" w:rsidRDefault="00D765BD" w:rsidP="00D765BD">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352E7DF7" w14:textId="77777777" w:rsidR="00D765BD" w:rsidRPr="00871FCA" w:rsidRDefault="00D765BD" w:rsidP="00D765BD">
      <w:pPr>
        <w:rPr>
          <w:sz w:val="16"/>
        </w:rPr>
      </w:pPr>
      <w:r w:rsidRPr="00871FCA">
        <w:rPr>
          <w:sz w:val="16"/>
        </w:rPr>
        <w:t>A. The “Right” to Strike</w:t>
      </w:r>
    </w:p>
    <w:p w14:paraId="53A34824" w14:textId="77777777" w:rsidR="00D765BD" w:rsidRPr="00871FCA" w:rsidRDefault="00D765BD" w:rsidP="00D765BD">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3A137DFF" w14:textId="77777777" w:rsidR="00D765BD" w:rsidRPr="00871FCA" w:rsidRDefault="00D765BD" w:rsidP="00D765BD">
      <w:pPr>
        <w:rPr>
          <w:sz w:val="16"/>
        </w:rPr>
      </w:pPr>
      <w:r w:rsidRPr="00871FCA">
        <w:rPr>
          <w:sz w:val="16"/>
        </w:rPr>
        <w:t xml:space="preserve">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w:t>
      </w:r>
      <w:proofErr w:type="gramStart"/>
      <w:r w:rsidRPr="00871FCA">
        <w:rPr>
          <w:sz w:val="16"/>
        </w:rPr>
        <w:t>protest against</w:t>
      </w:r>
      <w:proofErr w:type="gramEnd"/>
      <w:r w:rsidRPr="00871FCA">
        <w:rPr>
          <w:sz w:val="16"/>
        </w:rPr>
        <w:t xml:space="preserve"> an employer, rather than against the state-as-regulator, being legal is insufficient protection from the repercussion most likely to deter it—job loss.</w:t>
      </w:r>
    </w:p>
    <w:p w14:paraId="18D56F37" w14:textId="77777777" w:rsidR="00D765BD" w:rsidRPr="00BB2D53" w:rsidRDefault="00D765BD" w:rsidP="00D765BD">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F1840B6" w14:textId="77777777" w:rsidR="00D765BD" w:rsidRPr="000D10C2" w:rsidRDefault="00D765BD" w:rsidP="00D765BD">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w:t>
      </w:r>
      <w:proofErr w:type="gramStart"/>
      <w:r w:rsidRPr="00E50259">
        <w:rPr>
          <w:sz w:val="16"/>
        </w:rPr>
        <w:t>legitimate</w:t>
      </w:r>
      <w:proofErr w:type="gramEnd"/>
      <w:r w:rsidRPr="00E50259">
        <w:rPr>
          <w:sz w:val="16"/>
        </w:rPr>
        <w:t xml:space="preserv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707754A4" w14:textId="77777777" w:rsidR="00D765BD" w:rsidRPr="000D10C2" w:rsidRDefault="00D765BD" w:rsidP="00D765BD">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2CF6FF35" w14:textId="77777777" w:rsidR="00D765BD" w:rsidRPr="000D10C2" w:rsidRDefault="00D765BD" w:rsidP="00D765BD">
      <w:pPr>
        <w:rPr>
          <w:sz w:val="14"/>
        </w:rPr>
      </w:pPr>
      <w:r w:rsidRPr="000D10C2">
        <w:rPr>
          <w:sz w:val="14"/>
        </w:rPr>
        <w:t xml:space="preserve">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0D10C2">
        <w:rPr>
          <w:sz w:val="14"/>
        </w:rPr>
        <w:t>have to</w:t>
      </w:r>
      <w:proofErr w:type="gramEnd"/>
      <w:r w:rsidRPr="000D10C2">
        <w:rPr>
          <w:sz w:val="14"/>
        </w:rPr>
        <w:t xml:space="preserve"> be decided by the National Labor Relations Board. The consequences can be severe to striking employees and struck employers, involving as they do questions of reinstatement and backpay.93</w:t>
      </w:r>
    </w:p>
    <w:p w14:paraId="1AA94FD3" w14:textId="77777777" w:rsidR="00D765BD" w:rsidRPr="00B63201" w:rsidRDefault="00D765BD" w:rsidP="00D765BD">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6C6814A3" w14:textId="77777777" w:rsidR="00D765BD" w:rsidRPr="00B63201" w:rsidRDefault="00D765BD" w:rsidP="00D765BD">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w:t>
      </w:r>
      <w:proofErr w:type="gramStart"/>
      <w:r w:rsidRPr="00B63201">
        <w:rPr>
          <w:rStyle w:val="AAAUNDERLINEKEYBOARD"/>
        </w:rPr>
        <w:t>many</w:t>
      </w:r>
      <w:r w:rsidRPr="00B63201">
        <w:rPr>
          <w:sz w:val="16"/>
        </w:rPr>
        <w:t xml:space="preserve"> of the</w:t>
      </w:r>
      <w:proofErr w:type="gramEnd"/>
      <w:r w:rsidRPr="00B63201">
        <w:rPr>
          <w:sz w:val="16"/>
        </w:rPr>
        <w:t xml:space="preserve"> </w:t>
      </w:r>
      <w:r w:rsidRPr="007D0F33">
        <w:rPr>
          <w:rStyle w:val="AAAUNDERLINEKEYBOARD"/>
          <w:highlight w:val="cyan"/>
        </w:rPr>
        <w:t>strikes</w:t>
      </w:r>
      <w:r w:rsidRPr="00B63201">
        <w:rPr>
          <w:rStyle w:val="AAAUNDERLINEKEYBOARD"/>
        </w:rPr>
        <w:t xml:space="preserve"> which </w:t>
      </w:r>
      <w:proofErr w:type="gramStart"/>
      <w:r w:rsidRPr="00B63201">
        <w:rPr>
          <w:rStyle w:val="AAAUNDERLINEKEYBOARD"/>
        </w:rPr>
        <w:t>helped</w:t>
      </w:r>
      <w:proofErr w:type="gramEnd"/>
      <w:r w:rsidRPr="00B63201">
        <w:rPr>
          <w:rStyle w:val="AAAUNDERLINEKEYBOARD"/>
        </w:rPr>
        <w:t xml:space="preserve"> build the </w:t>
      </w:r>
      <w:r w:rsidRPr="00B63201">
        <w:rPr>
          <w:rStyle w:val="Boxes"/>
        </w:rPr>
        <w:t>labor movement</w:t>
      </w:r>
      <w:r w:rsidRPr="00B63201">
        <w:rPr>
          <w:sz w:val="16"/>
        </w:rPr>
        <w:t xml:space="preserve"> in its current form. Ahmed White accordingly argues that law prohibits effective strikes, strikes which could </w:t>
      </w:r>
      <w:proofErr w:type="gramStart"/>
      <w:r w:rsidRPr="00B63201">
        <w:rPr>
          <w:sz w:val="16"/>
        </w:rPr>
        <w:t>actually change</w:t>
      </w:r>
      <w:proofErr w:type="gramEnd"/>
      <w:r w:rsidRPr="00B63201">
        <w:rPr>
          <w:sz w:val="16"/>
        </w:rPr>
        <w:t xml:space="preserv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6FEC99E3" w14:textId="77777777" w:rsidR="00D765BD" w:rsidRPr="00B63201" w:rsidRDefault="00D765BD" w:rsidP="00D765BD">
      <w:pPr>
        <w:rPr>
          <w:sz w:val="16"/>
        </w:rPr>
      </w:pPr>
      <w:r w:rsidRPr="00B63201">
        <w:rPr>
          <w:sz w:val="16"/>
        </w:rPr>
        <w:t>B. The Limits of Legal Categories</w:t>
      </w:r>
    </w:p>
    <w:p w14:paraId="62D89039" w14:textId="77777777" w:rsidR="00D765BD" w:rsidRPr="00D145DD" w:rsidRDefault="00D765BD" w:rsidP="00D765BD">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w:t>
      </w:r>
      <w:proofErr w:type="gramStart"/>
      <w:r w:rsidRPr="00D145DD">
        <w:rPr>
          <w:sz w:val="16"/>
        </w:rPr>
        <w:t>it,</w:t>
      </w:r>
      <w:proofErr w:type="gramEnd"/>
      <w:r w:rsidRPr="00D145DD">
        <w:rPr>
          <w:sz w:val="16"/>
        </w:rPr>
        <w:t xml:space="preserve">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921D72A" w14:textId="77777777" w:rsidR="00D765BD" w:rsidRPr="00312986" w:rsidRDefault="00D765BD" w:rsidP="00D765BD">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24834C9" w14:textId="77777777" w:rsidR="00D765BD" w:rsidRPr="00312986" w:rsidRDefault="00D765BD" w:rsidP="00D765BD">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771DC447" w14:textId="77777777" w:rsidR="00D765BD" w:rsidRPr="00312986" w:rsidRDefault="00D765BD" w:rsidP="00D765BD">
      <w:pPr>
        <w:rPr>
          <w:sz w:val="16"/>
        </w:rPr>
      </w:pPr>
      <w:r w:rsidRPr="00312986">
        <w:rPr>
          <w:sz w:val="16"/>
        </w:rPr>
        <w:t xml:space="preserve">[Electoral politics] is the fatal lure in other countries, the deadly trap, the rock on which labor goes smash, soon or </w:t>
      </w:r>
      <w:proofErr w:type="gramStart"/>
      <w:r w:rsidRPr="00312986">
        <w:rPr>
          <w:sz w:val="16"/>
        </w:rPr>
        <w:t>late</w:t>
      </w:r>
      <w:proofErr w:type="gramEnd"/>
      <w:r w:rsidRPr="00312986">
        <w:rPr>
          <w:sz w:val="16"/>
        </w:rPr>
        <w:t>.</w:t>
      </w:r>
    </w:p>
    <w:p w14:paraId="4BFFE003" w14:textId="77777777" w:rsidR="00D765BD" w:rsidRPr="00312986" w:rsidRDefault="00D765BD" w:rsidP="00D765BD">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3241B59F" w14:textId="77777777" w:rsidR="00D765BD" w:rsidRPr="00312986" w:rsidRDefault="00D765BD" w:rsidP="00D765BD">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DE16922" w14:textId="77777777" w:rsidR="00D765BD" w:rsidRPr="006502CD" w:rsidRDefault="00D765BD" w:rsidP="00D765BD">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6B8B050E" w14:textId="77777777" w:rsidR="00D765BD" w:rsidRPr="00D647AB" w:rsidRDefault="00D765BD" w:rsidP="00D765BD">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4F4DE3C5" w14:textId="77777777" w:rsidR="00D765BD" w:rsidRPr="00D647AB" w:rsidRDefault="00D765BD" w:rsidP="00D765BD">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7A27D5CE" w14:textId="77777777" w:rsidR="00D765BD" w:rsidRPr="00D647AB" w:rsidRDefault="00D765BD" w:rsidP="00D765BD">
      <w:pPr>
        <w:rPr>
          <w:sz w:val="16"/>
        </w:rPr>
      </w:pPr>
      <w:r w:rsidRPr="00D647AB">
        <w:rPr>
          <w:sz w:val="16"/>
        </w:rPr>
        <w:t>C. Alternate Visions</w:t>
      </w:r>
    </w:p>
    <w:p w14:paraId="6542267C" w14:textId="77777777" w:rsidR="00D765BD" w:rsidRPr="00D647AB" w:rsidRDefault="00D765BD" w:rsidP="00D765BD">
      <w:pPr>
        <w:rPr>
          <w:sz w:val="16"/>
        </w:rPr>
      </w:pPr>
      <w:r w:rsidRPr="00D647AB">
        <w:rPr>
          <w:sz w:val="16"/>
        </w:rPr>
        <w:t xml:space="preserve">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w:t>
      </w:r>
      <w:proofErr w:type="gramStart"/>
      <w:r w:rsidRPr="00D647AB">
        <w:rPr>
          <w:sz w:val="16"/>
        </w:rPr>
        <w:t>in order to</w:t>
      </w:r>
      <w:proofErr w:type="gramEnd"/>
      <w:r w:rsidRPr="00D647AB">
        <w:rPr>
          <w:sz w:val="16"/>
        </w:rPr>
        <w:t xml:space="preserve"> politicize the private, to render it a legitimate site of democratic governance.115 Jurisprudentially, much was up for grabs at this point. Corporations might have been analogized to governments, rather than </w:t>
      </w:r>
      <w:proofErr w:type="gramStart"/>
      <w:r w:rsidRPr="00D647AB">
        <w:rPr>
          <w:sz w:val="16"/>
        </w:rPr>
        <w:t>persons</w:t>
      </w:r>
      <w:proofErr w:type="gramEnd"/>
      <w:r w:rsidRPr="00D647AB">
        <w:rPr>
          <w:sz w:val="16"/>
        </w:rPr>
        <w:t>,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35CB5D8E" w14:textId="77777777" w:rsidR="00D765BD" w:rsidRPr="00D647AB" w:rsidRDefault="00D765BD" w:rsidP="00D765BD">
      <w:pPr>
        <w:rPr>
          <w:sz w:val="16"/>
        </w:rPr>
      </w:pPr>
      <w:r w:rsidRPr="00D647AB">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w:t>
      </w:r>
      <w:proofErr w:type="gramStart"/>
      <w:r w:rsidRPr="00D647AB">
        <w:rPr>
          <w:sz w:val="16"/>
        </w:rPr>
        <w:t>corporatist</w:t>
      </w:r>
      <w:proofErr w:type="gramEnd"/>
      <w:r w:rsidRPr="00D647AB">
        <w:rPr>
          <w:sz w:val="16"/>
        </w:rPr>
        <w:t xml:space="preserve"> solution rather than a statist one. And within the world of industrial democracy qua collective bargaining, the strike became understood as an economic right, hard bargaining, a last resort in negotiations gone awry.117</w:t>
      </w:r>
    </w:p>
    <w:p w14:paraId="55D0E9C0" w14:textId="77777777" w:rsidR="00D765BD" w:rsidRPr="00D647AB" w:rsidRDefault="00D765BD" w:rsidP="00D765BD">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4AA44A6F" w14:textId="77777777" w:rsidR="00D765BD" w:rsidRPr="006E7F66" w:rsidRDefault="00D765BD" w:rsidP="00D765BD">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1BC85C71" w14:textId="77777777" w:rsidR="00D765BD" w:rsidRPr="00905AB9" w:rsidRDefault="00D765BD" w:rsidP="00D765BD">
      <w:pPr>
        <w:rPr>
          <w:sz w:val="16"/>
        </w:rPr>
      </w:pPr>
      <w:r w:rsidRPr="00905AB9">
        <w:rPr>
          <w:sz w:val="16"/>
        </w:rPr>
        <w:t>III. labor’s twenty-first century challenge to neoliberalism: striking in a new gilded age</w:t>
      </w:r>
    </w:p>
    <w:p w14:paraId="708F25E7" w14:textId="77777777" w:rsidR="00D765BD" w:rsidRPr="00905AB9" w:rsidRDefault="00D765BD" w:rsidP="00D765BD">
      <w:pPr>
        <w:rPr>
          <w:sz w:val="16"/>
        </w:rPr>
      </w:pPr>
      <w:r w:rsidRPr="00905AB9">
        <w:rPr>
          <w:sz w:val="16"/>
        </w:rPr>
        <w:t>A. Work Law in Political Economic Context</w:t>
      </w:r>
    </w:p>
    <w:p w14:paraId="3EADFA5E" w14:textId="77777777" w:rsidR="00D765BD" w:rsidRPr="004E5472" w:rsidRDefault="00D765BD" w:rsidP="00D765BD">
      <w:pPr>
        <w:rPr>
          <w:sz w:val="16"/>
        </w:rPr>
      </w:pPr>
      <w:r w:rsidRPr="005115AE">
        <w:rPr>
          <w:sz w:val="16"/>
        </w:rPr>
        <w:t xml:space="preserve">In analyzing labor’s current predicament, most legal </w:t>
      </w:r>
      <w:proofErr w:type="gramStart"/>
      <w:r w:rsidRPr="005115AE">
        <w:rPr>
          <w:sz w:val="16"/>
        </w:rPr>
        <w:t>scholarship emphasizes</w:t>
      </w:r>
      <w:proofErr w:type="gramEnd"/>
      <w:r w:rsidRPr="005115AE">
        <w:rPr>
          <w:sz w:val="16"/>
        </w:rPr>
        <w:t xml:space="preserve">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proofErr w:type="gramStart"/>
      <w:r w:rsidRPr="005115AE">
        <w:rPr>
          <w:rStyle w:val="Boxes"/>
        </w:rPr>
        <w:t>unions’</w:t>
      </w:r>
      <w:proofErr w:type="gramEnd"/>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w:t>
      </w:r>
      <w:proofErr w:type="gramStart"/>
      <w:r w:rsidRPr="005115AE">
        <w:rPr>
          <w:sz w:val="16"/>
        </w:rPr>
        <w:t>, it is that</w:t>
      </w:r>
      <w:proofErr w:type="gramEnd"/>
      <w:r w:rsidRPr="005115AE">
        <w:rPr>
          <w:sz w:val="16"/>
        </w:rPr>
        <w:t xml:space="preserve">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336AADE8" w14:textId="77777777" w:rsidR="00D765BD" w:rsidRDefault="00D765BD" w:rsidP="00D765BD">
      <w:pPr>
        <w:pStyle w:val="Heading4"/>
      </w:pPr>
      <w:r>
        <w:t xml:space="preserve">Relative economic decline causes </w:t>
      </w:r>
      <w:proofErr w:type="gramStart"/>
      <w:r>
        <w:t>greenlights</w:t>
      </w:r>
      <w:proofErr w:type="gramEnd"/>
      <w:r>
        <w:t xml:space="preserve"> revisionism and triggers war in every hotspot---China, Russia, North Korea, and Iran. </w:t>
      </w:r>
    </w:p>
    <w:p w14:paraId="1E9E7B3E" w14:textId="77777777" w:rsidR="00D765BD" w:rsidRPr="00B67EFF" w:rsidRDefault="00D765BD" w:rsidP="00D765BD">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40EACAD2" w14:textId="77777777" w:rsidR="00D765BD" w:rsidRPr="00B171B3" w:rsidRDefault="00D765BD" w:rsidP="00D765BD">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A73B734" w14:textId="77777777" w:rsidR="00D765BD" w:rsidRPr="00B171B3" w:rsidRDefault="00D765BD" w:rsidP="00D765BD">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1448025C" w14:textId="77777777" w:rsidR="00D765BD" w:rsidRPr="00B171B3" w:rsidRDefault="00D765BD" w:rsidP="00D765BD">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298F4D4E" w14:textId="77777777" w:rsidR="00D765BD" w:rsidRPr="00B171B3" w:rsidRDefault="00D765BD" w:rsidP="00D765BD">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7995608E" w14:textId="77777777" w:rsidR="00D765BD" w:rsidRPr="00B171B3" w:rsidRDefault="00D765BD" w:rsidP="00D765BD">
      <w:pPr>
        <w:rPr>
          <w:sz w:val="16"/>
        </w:rPr>
      </w:pPr>
      <w:r w:rsidRPr="00B171B3">
        <w:rPr>
          <w:sz w:val="16"/>
        </w:rPr>
        <w:t>Orders can die of murder, exhaustion or suicide. Today, it’s difficult to rule any of those grim finales out.</w:t>
      </w:r>
    </w:p>
    <w:p w14:paraId="72A622C4" w14:textId="77777777" w:rsidR="00D765BD" w:rsidRPr="00B171B3" w:rsidRDefault="00D765BD" w:rsidP="00D765BD">
      <w:pPr>
        <w:rPr>
          <w:sz w:val="16"/>
        </w:rPr>
      </w:pPr>
      <w:r w:rsidRPr="00B171B3">
        <w:rPr>
          <w:sz w:val="16"/>
        </w:rPr>
        <w:t>How America Took the Lead</w:t>
      </w:r>
    </w:p>
    <w:p w14:paraId="6A90AAB8" w14:textId="77777777" w:rsidR="00D765BD" w:rsidRPr="00B171B3" w:rsidRDefault="00D765BD" w:rsidP="00D765BD">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AF235E0" w14:textId="77777777" w:rsidR="00D765BD" w:rsidRPr="00B171B3" w:rsidRDefault="00D765BD" w:rsidP="00D765BD">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w:t>
      </w:r>
      <w:proofErr w:type="gramStart"/>
      <w:r w:rsidRPr="00B171B3">
        <w:rPr>
          <w:sz w:val="16"/>
        </w:rPr>
        <w:t>So</w:t>
      </w:r>
      <w:proofErr w:type="gramEnd"/>
      <w:r w:rsidRPr="00B171B3">
        <w:rPr>
          <w:sz w:val="16"/>
        </w:rPr>
        <w:t xml:space="preserve">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4909B4D5" w14:textId="77777777" w:rsidR="00D765BD" w:rsidRPr="00B171B3" w:rsidRDefault="00D765BD" w:rsidP="00D765BD">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146B1CC8" w14:textId="77777777" w:rsidR="00D765BD" w:rsidRPr="00B171B3" w:rsidRDefault="00D765BD" w:rsidP="00D765BD">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6C3BF07B" w14:textId="77777777" w:rsidR="00D765BD" w:rsidRPr="00B171B3" w:rsidRDefault="00D765BD" w:rsidP="00D765BD">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528597FE" w14:textId="77777777" w:rsidR="00D765BD" w:rsidRPr="00B171B3" w:rsidRDefault="00D765BD" w:rsidP="00D765BD">
      <w:pPr>
        <w:rPr>
          <w:sz w:val="16"/>
        </w:rPr>
      </w:pPr>
      <w:r w:rsidRPr="00B171B3">
        <w:rPr>
          <w:sz w:val="16"/>
        </w:rPr>
        <w:t>The US presided over a global golden age. Yet the stresses on America’s order have become impossible to ignore.</w:t>
      </w:r>
    </w:p>
    <w:p w14:paraId="6A24C81B" w14:textId="77777777" w:rsidR="00D765BD" w:rsidRPr="00B171B3" w:rsidRDefault="00D765BD" w:rsidP="00D765BD">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201DB609" w14:textId="77777777" w:rsidR="00D765BD" w:rsidRPr="00B171B3" w:rsidRDefault="00D765BD" w:rsidP="00D765BD">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2EDD4545" w14:textId="77777777" w:rsidR="00D765BD" w:rsidRPr="00B171B3" w:rsidRDefault="00D765BD" w:rsidP="00D765BD">
      <w:pPr>
        <w:rPr>
          <w:sz w:val="16"/>
        </w:rPr>
      </w:pPr>
      <w:r w:rsidRPr="00B171B3">
        <w:rPr>
          <w:sz w:val="16"/>
        </w:rPr>
        <w:t>Losing a War</w:t>
      </w:r>
    </w:p>
    <w:p w14:paraId="79B74546" w14:textId="77777777" w:rsidR="00D765BD" w:rsidRPr="00B171B3" w:rsidRDefault="00D765BD" w:rsidP="00D765BD">
      <w:pPr>
        <w:rPr>
          <w:sz w:val="16"/>
        </w:rPr>
      </w:pPr>
      <w:r w:rsidRPr="00B171B3">
        <w:rPr>
          <w:sz w:val="16"/>
        </w:rPr>
        <w:t xml:space="preserve">One path to failure runs through defeat or devastation in war. Nothing ruptures the authority of a hegemonic power like a humiliating beatdown on the battlefield. The Athenian empire collapsed after losing the Great Peloponnesian War. Britain won World War </w:t>
      </w:r>
      <w:proofErr w:type="gramStart"/>
      <w:r w:rsidRPr="00B171B3">
        <w:rPr>
          <w:sz w:val="16"/>
        </w:rPr>
        <w:t>I, but</w:t>
      </w:r>
      <w:proofErr w:type="gramEnd"/>
      <w:r w:rsidRPr="00B171B3">
        <w:rPr>
          <w:sz w:val="16"/>
        </w:rPr>
        <w:t xml:space="preserve"> never recovered from its costs.</w:t>
      </w:r>
    </w:p>
    <w:p w14:paraId="06E98D23" w14:textId="77777777" w:rsidR="00D765BD" w:rsidRPr="00B171B3" w:rsidRDefault="00D765BD" w:rsidP="00D765BD">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8D8312F" w14:textId="77777777" w:rsidR="00D765BD" w:rsidRPr="00B171B3" w:rsidRDefault="00D765BD" w:rsidP="00D765BD">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28E3BE21" w14:textId="77777777" w:rsidR="00D765BD" w:rsidRPr="00B171B3" w:rsidRDefault="00D765BD" w:rsidP="00D765BD">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4401BA9A" w14:textId="77777777" w:rsidR="00D765BD" w:rsidRPr="00B171B3" w:rsidRDefault="00D765BD" w:rsidP="00D765BD">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1606BC8" w14:textId="77777777" w:rsidR="00D765BD" w:rsidRPr="00B171B3" w:rsidRDefault="00D765BD" w:rsidP="00D765BD">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B139639" w14:textId="77777777" w:rsidR="00D765BD" w:rsidRPr="00B171B3" w:rsidRDefault="00D765BD" w:rsidP="00D765BD">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7976D5E1" w14:textId="77777777" w:rsidR="00D765BD" w:rsidRPr="00B171B3" w:rsidRDefault="00D765BD" w:rsidP="00D765BD">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EF81C63" w14:textId="77777777" w:rsidR="00D765BD" w:rsidRPr="00B171B3" w:rsidRDefault="00D765BD" w:rsidP="00D765BD">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F65E159" w14:textId="77777777" w:rsidR="00D765BD" w:rsidRPr="00B171B3" w:rsidRDefault="00D765BD" w:rsidP="00D765BD">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w:t>
      </w:r>
      <w:proofErr w:type="gramStart"/>
      <w:r w:rsidRPr="00B171B3">
        <w:rPr>
          <w:sz w:val="16"/>
        </w:rPr>
        <w:t>a fight</w:t>
      </w:r>
      <w:proofErr w:type="gramEnd"/>
      <w:r w:rsidRPr="00B171B3">
        <w:rPr>
          <w:sz w:val="16"/>
        </w:rPr>
        <w:t>. “You can’t AI your way out of material deficiency,” Paparo has argued: A country that can’t replace battlefield losses won’t win a grinding, great-power war.</w:t>
      </w:r>
    </w:p>
    <w:p w14:paraId="3282F5F0" w14:textId="77777777" w:rsidR="00D765BD" w:rsidRPr="00B171B3" w:rsidRDefault="00D765BD" w:rsidP="00D765BD">
      <w:pPr>
        <w:rPr>
          <w:sz w:val="16"/>
        </w:rPr>
      </w:pPr>
      <w:r w:rsidRPr="00B171B3">
        <w:rPr>
          <w:sz w:val="16"/>
        </w:rPr>
        <w:t>No one, not even Xi Jinping, knows exactly how capable China’s untested military is. But as the Pacific military balance changes, the dangers of an order-breaking catastrophe mount.</w:t>
      </w:r>
    </w:p>
    <w:p w14:paraId="6521D386" w14:textId="77777777" w:rsidR="00D765BD" w:rsidRPr="00B171B3" w:rsidRDefault="00D765BD" w:rsidP="00D765BD">
      <w:pPr>
        <w:rPr>
          <w:sz w:val="16"/>
        </w:rPr>
      </w:pPr>
      <w:r w:rsidRPr="00B171B3">
        <w:rPr>
          <w:sz w:val="16"/>
        </w:rPr>
        <w:t>An Economic Collapse</w:t>
      </w:r>
    </w:p>
    <w:p w14:paraId="5DBCA5A0" w14:textId="77777777" w:rsidR="00D765BD" w:rsidRPr="00B171B3" w:rsidRDefault="00D765BD" w:rsidP="00D765BD">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proofErr w:type="gramStart"/>
      <w:r w:rsidRPr="007C4B20">
        <w:rPr>
          <w:rStyle w:val="Emphasis"/>
          <w:highlight w:val="cyan"/>
        </w:rPr>
        <w:t>implode</w:t>
      </w:r>
      <w:r w:rsidRPr="007C4B20">
        <w:rPr>
          <w:sz w:val="16"/>
          <w:highlight w:val="cyan"/>
        </w:rPr>
        <w:t>,</w:t>
      </w:r>
      <w:proofErr w:type="gramEnd"/>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292AE52F" w14:textId="77777777" w:rsidR="00D765BD" w:rsidRPr="00B171B3" w:rsidRDefault="00D765BD" w:rsidP="00D765BD">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DA711CA" w14:textId="77777777" w:rsidR="00D765BD" w:rsidRDefault="00D765BD" w:rsidP="00D765BD">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56F89D44" w14:textId="77777777" w:rsidR="00D765BD" w:rsidRDefault="00D765BD" w:rsidP="00D765BD">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1AB62261" w14:textId="77777777" w:rsidR="00D765BD" w:rsidRPr="008A2E13" w:rsidRDefault="00D765BD" w:rsidP="00D765BD">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5851B38F" w14:textId="77777777" w:rsidR="00D765BD" w:rsidRPr="00B52C63" w:rsidRDefault="00D765BD" w:rsidP="00D765BD">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51626A5C" w14:textId="77777777" w:rsidR="00D765BD" w:rsidRPr="00B52C63" w:rsidRDefault="00D765BD" w:rsidP="00D765BD">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w:t>
      </w:r>
      <w:proofErr w:type="gramStart"/>
      <w:r w:rsidRPr="00B52C63">
        <w:rPr>
          <w:sz w:val="16"/>
          <w:lang w:eastAsia="ko-KR"/>
        </w:rPr>
        <w:t>Inflation (#</w:t>
      </w:r>
      <w:proofErr w:type="gramEnd"/>
      <w:r w:rsidRPr="00B52C63">
        <w:rPr>
          <w:sz w:val="16"/>
          <w:lang w:eastAsia="ko-KR"/>
        </w:rPr>
        <w:t xml:space="preserve">7) and Economic </w:t>
      </w:r>
      <w:proofErr w:type="gramStart"/>
      <w:r w:rsidRPr="00B52C63">
        <w:rPr>
          <w:sz w:val="16"/>
          <w:lang w:eastAsia="ko-KR"/>
        </w:rPr>
        <w:t>downturn (#</w:t>
      </w:r>
      <w:proofErr w:type="gramEnd"/>
      <w:r w:rsidRPr="00B52C63">
        <w:rPr>
          <w:sz w:val="16"/>
          <w:lang w:eastAsia="ko-KR"/>
        </w:rPr>
        <w:t xml:space="preserve">9) featuring in the two-year time frame (Figure 1.3). Economic risks are prioritized </w:t>
      </w:r>
      <w:proofErr w:type="gramStart"/>
      <w:r w:rsidRPr="00B52C63">
        <w:rPr>
          <w:sz w:val="16"/>
          <w:lang w:eastAsia="ko-KR"/>
        </w:rPr>
        <w:t>in particular by</w:t>
      </w:r>
      <w:proofErr w:type="gramEnd"/>
      <w:r w:rsidRPr="00B52C63">
        <w:rPr>
          <w:sz w:val="16"/>
          <w:lang w:eastAsia="ko-KR"/>
        </w:rPr>
        <w:t xml:space="preserve"> public- and private-sector respondents (Figure 1.5). Geoeconomic </w:t>
      </w:r>
      <w:proofErr w:type="gramStart"/>
      <w:r w:rsidRPr="00B52C63">
        <w:rPr>
          <w:sz w:val="16"/>
          <w:lang w:eastAsia="ko-KR"/>
        </w:rPr>
        <w:t>confrontation (#</w:t>
      </w:r>
      <w:proofErr w:type="gramEnd"/>
      <w:r w:rsidRPr="00B52C63">
        <w:rPr>
          <w:sz w:val="16"/>
          <w:lang w:eastAsia="ko-KR"/>
        </w:rPr>
        <w:t>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7973D76" w14:textId="77777777" w:rsidR="00D765BD" w:rsidRPr="00B52C63" w:rsidRDefault="00D765BD" w:rsidP="00D765BD">
      <w:pPr>
        <w:rPr>
          <w:sz w:val="16"/>
        </w:rPr>
      </w:pPr>
      <w:bookmarkStart w:id="0" w:name="_Hlk174287317"/>
      <w:r w:rsidRPr="00B52C63">
        <w:rPr>
          <w:sz w:val="16"/>
        </w:rPr>
        <w:t>&lt;&lt;TEXT CONDENSED, NONE OMITTED&gt;&gt;</w:t>
      </w:r>
      <w:bookmarkEnd w:id="0"/>
    </w:p>
    <w:p w14:paraId="101DC33E" w14:textId="77777777" w:rsidR="00D765BD" w:rsidRPr="00B52C63" w:rsidRDefault="00D765BD" w:rsidP="00D765BD">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 xml:space="preserve">Misinformation and disinformation </w:t>
      </w:r>
      <w:proofErr w:type="gramStart"/>
      <w:r w:rsidRPr="00B52C63">
        <w:rPr>
          <w:sz w:val="4"/>
          <w:szCs w:val="4"/>
          <w:lang w:eastAsia="ko-KR"/>
        </w:rPr>
        <w:t>has</w:t>
      </w:r>
      <w:proofErr w:type="gramEnd"/>
      <w:r w:rsidRPr="00B52C63">
        <w:rPr>
          <w:sz w:val="4"/>
          <w:szCs w:val="4"/>
          <w:lang w:eastAsia="ko-KR"/>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 xml:space="preserve">Interstate armed </w:t>
      </w:r>
      <w:proofErr w:type="gramStart"/>
      <w:r w:rsidRPr="00B52C63">
        <w:rPr>
          <w:sz w:val="4"/>
          <w:szCs w:val="4"/>
          <w:lang w:eastAsia="ko-KR"/>
        </w:rPr>
        <w:t>conflict (#</w:t>
      </w:r>
      <w:proofErr w:type="gramEnd"/>
      <w:r w:rsidRPr="00B52C63">
        <w:rPr>
          <w:sz w:val="4"/>
          <w:szCs w:val="4"/>
          <w:lang w:eastAsia="ko-KR"/>
        </w:rPr>
        <w:t>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 xml:space="preserve">The following sections explore some of the most severe risks that many expect to play out over the next two years, focusing on three entrants to the top 10 risks list over the short term: Misinformation and </w:t>
      </w:r>
      <w:proofErr w:type="gramStart"/>
      <w:r w:rsidRPr="00B52C63">
        <w:rPr>
          <w:sz w:val="4"/>
          <w:szCs w:val="4"/>
          <w:lang w:eastAsia="ko-KR"/>
        </w:rPr>
        <w:t>disinformation (#</w:t>
      </w:r>
      <w:proofErr w:type="gramEnd"/>
      <w:r w:rsidRPr="00B52C63">
        <w:rPr>
          <w:sz w:val="4"/>
          <w:szCs w:val="4"/>
          <w:lang w:eastAsia="ko-KR"/>
        </w:rPr>
        <w:t xml:space="preserve">1), Interstate armed </w:t>
      </w:r>
      <w:proofErr w:type="gramStart"/>
      <w:r w:rsidRPr="00B52C63">
        <w:rPr>
          <w:sz w:val="4"/>
          <w:szCs w:val="4"/>
          <w:lang w:eastAsia="ko-KR"/>
        </w:rPr>
        <w:t>conflict (#</w:t>
      </w:r>
      <w:proofErr w:type="gramEnd"/>
      <w:r w:rsidRPr="00B52C63">
        <w:rPr>
          <w:sz w:val="4"/>
          <w:szCs w:val="4"/>
          <w:lang w:eastAsia="ko-KR"/>
        </w:rPr>
        <w:t xml:space="preserve">5) and Economic </w:t>
      </w:r>
      <w:proofErr w:type="gramStart"/>
      <w:r w:rsidRPr="00B52C63">
        <w:rPr>
          <w:sz w:val="4"/>
          <w:szCs w:val="4"/>
          <w:lang w:eastAsia="ko-KR"/>
        </w:rPr>
        <w:t>downturn (#</w:t>
      </w:r>
      <w:proofErr w:type="gramEnd"/>
      <w:r w:rsidRPr="00B52C63">
        <w:rPr>
          <w:sz w:val="4"/>
          <w:szCs w:val="4"/>
          <w:lang w:eastAsia="ko-KR"/>
        </w:rPr>
        <w:t>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xml:space="preserve">–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w:t>
      </w:r>
      <w:proofErr w:type="gramStart"/>
      <w:r w:rsidRPr="00B52C63">
        <w:rPr>
          <w:sz w:val="4"/>
          <w:szCs w:val="4"/>
          <w:lang w:eastAsia="ko-KR"/>
        </w:rPr>
        <w:t>to:</w:t>
      </w:r>
      <w:proofErr w:type="gramEnd"/>
      <w:r w:rsidRPr="00B52C63">
        <w:rPr>
          <w:sz w:val="4"/>
          <w:szCs w:val="4"/>
          <w:lang w:eastAsia="ko-KR"/>
        </w:rPr>
        <w:t xml:space="preserve">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w:t>
      </w:r>
      <w:proofErr w:type="gramStart"/>
      <w:r w:rsidRPr="00B52C63">
        <w:rPr>
          <w:sz w:val="4"/>
          <w:szCs w:val="4"/>
          <w:lang w:eastAsia="ko-KR"/>
        </w:rPr>
        <w:t>disinformation (#</w:t>
      </w:r>
      <w:proofErr w:type="gramEnd"/>
      <w:r w:rsidRPr="00B52C63">
        <w:rPr>
          <w:sz w:val="4"/>
          <w:szCs w:val="4"/>
          <w:lang w:eastAsia="ko-KR"/>
        </w:rPr>
        <w:t xml:space="preserve">1) </w:t>
      </w:r>
      <w:proofErr w:type="gramStart"/>
      <w:r w:rsidRPr="00B52C63">
        <w:rPr>
          <w:sz w:val="4"/>
          <w:szCs w:val="4"/>
          <w:lang w:eastAsia="ko-KR"/>
        </w:rPr>
        <w:t>is</w:t>
      </w:r>
      <w:proofErr w:type="gramEnd"/>
      <w:r w:rsidRPr="00B52C63">
        <w:rPr>
          <w:sz w:val="4"/>
          <w:szCs w:val="4"/>
          <w:lang w:eastAsia="ko-KR"/>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w:t>
      </w:r>
      <w:proofErr w:type="gramStart"/>
      <w:r w:rsidRPr="00B52C63">
        <w:rPr>
          <w:sz w:val="4"/>
          <w:szCs w:val="4"/>
          <w:lang w:eastAsia="ko-KR"/>
        </w:rPr>
        <w:t>.9</w:t>
      </w:r>
      <w:proofErr w:type="gramEnd"/>
      <w:r w:rsidRPr="00B52C63">
        <w:rPr>
          <w:sz w:val="4"/>
          <w:szCs w:val="4"/>
          <w:lang w:eastAsia="ko-KR"/>
        </w:rPr>
        <w:t xml:space="preserve">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 xml:space="preserve">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gramStart"/>
      <w:r w:rsidRPr="00B52C63">
        <w:rPr>
          <w:sz w:val="4"/>
          <w:szCs w:val="4"/>
          <w:lang w:eastAsia="ko-KR"/>
        </w:rPr>
        <w:t>sows</w:t>
      </w:r>
      <w:proofErr w:type="gramEnd"/>
      <w:r w:rsidRPr="00B52C63">
        <w:rPr>
          <w:sz w:val="4"/>
          <w:szCs w:val="4"/>
          <w:lang w:eastAsia="ko-KR"/>
        </w:rPr>
        <w:t xml:space="preserve">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0D7E029" w14:textId="77777777" w:rsidR="00D765BD" w:rsidRPr="00B52C63" w:rsidRDefault="00D765BD" w:rsidP="00D765BD">
      <w:pPr>
        <w:rPr>
          <w:sz w:val="16"/>
        </w:rPr>
      </w:pPr>
      <w:bookmarkStart w:id="1" w:name="_Hlk174287321"/>
      <w:r w:rsidRPr="00B52C63">
        <w:rPr>
          <w:sz w:val="16"/>
        </w:rPr>
        <w:t>&lt;&lt;PARAGRAPH BREAKS RESUME&gt;&gt;</w:t>
      </w:r>
    </w:p>
    <w:bookmarkEnd w:id="1"/>
    <w:p w14:paraId="54BF7F67" w14:textId="77777777" w:rsidR="00D765BD" w:rsidRPr="00B52C63" w:rsidRDefault="00D765BD" w:rsidP="00D765BD">
      <w:pPr>
        <w:rPr>
          <w:sz w:val="16"/>
          <w:lang w:eastAsia="ko-KR"/>
        </w:rPr>
      </w:pPr>
      <w:r w:rsidRPr="00B52C63">
        <w:rPr>
          <w:sz w:val="16"/>
          <w:lang w:eastAsia="ko-KR"/>
        </w:rPr>
        <w:t>1.4 Rise in conf</w:t>
      </w:r>
      <w:r w:rsidRPr="00B52C63">
        <w:rPr>
          <w:rFonts w:hint="eastAsia"/>
          <w:sz w:val="16"/>
          <w:lang w:eastAsia="ko-KR"/>
        </w:rPr>
        <w:t>lict</w:t>
      </w:r>
    </w:p>
    <w:p w14:paraId="51876B95" w14:textId="77777777" w:rsidR="00D765BD" w:rsidRPr="00B52C63" w:rsidRDefault="00D765BD" w:rsidP="00D765BD">
      <w:pPr>
        <w:rPr>
          <w:sz w:val="16"/>
          <w:lang w:eastAsia="ko-KR"/>
        </w:rPr>
      </w:pPr>
      <w:r w:rsidRPr="00B52C63">
        <w:rPr>
          <w:rFonts w:hint="eastAsia"/>
          <w:sz w:val="16"/>
          <w:lang w:eastAsia="ko-KR"/>
        </w:rPr>
        <w:t>&lt;&lt;FIGURE 1.11 OMITTED&gt;&gt;</w:t>
      </w:r>
    </w:p>
    <w:p w14:paraId="533712D0" w14:textId="77777777" w:rsidR="00D765BD" w:rsidRPr="00B52C63" w:rsidRDefault="00D765BD" w:rsidP="00D765BD">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02D98DAF" w14:textId="77777777" w:rsidR="00D765BD" w:rsidRPr="00B52C63" w:rsidRDefault="00D765BD" w:rsidP="00D765BD">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6F1D1710" w14:textId="77777777" w:rsidR="00D765BD" w:rsidRPr="00B52C63" w:rsidRDefault="00D765BD" w:rsidP="00D765BD">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4A0AAC43" w14:textId="77777777" w:rsidR="00D765BD" w:rsidRPr="00B52C63" w:rsidRDefault="00D765BD" w:rsidP="00D765BD">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167F6307" w14:textId="77777777" w:rsidR="00D765BD" w:rsidRPr="00B52C63" w:rsidRDefault="00D765BD" w:rsidP="00D765BD">
      <w:pPr>
        <w:rPr>
          <w:sz w:val="16"/>
          <w:lang w:eastAsia="ko-KR"/>
        </w:rPr>
      </w:pPr>
      <w:r w:rsidRPr="00B52C63">
        <w:rPr>
          <w:sz w:val="16"/>
          <w:lang w:eastAsia="ko-KR"/>
        </w:rPr>
        <w:t xml:space="preserve">Interstate </w:t>
      </w:r>
      <w:proofErr w:type="gramStart"/>
      <w:r w:rsidRPr="00B52C63">
        <w:rPr>
          <w:sz w:val="16"/>
          <w:lang w:eastAsia="ko-KR"/>
        </w:rPr>
        <w:t>armed</w:t>
      </w:r>
      <w:proofErr w:type="gramEnd"/>
      <w:r w:rsidRPr="00B52C63">
        <w:rPr>
          <w:sz w:val="16"/>
          <w:lang w:eastAsia="ko-KR"/>
        </w:rPr>
        <w:t xml:space="preserve"> </w:t>
      </w:r>
      <w:proofErr w:type="gramStart"/>
      <w:r w:rsidRPr="00B52C63">
        <w:rPr>
          <w:sz w:val="16"/>
          <w:lang w:eastAsia="ko-KR"/>
        </w:rPr>
        <w:t>conflict (#</w:t>
      </w:r>
      <w:proofErr w:type="gramEnd"/>
      <w:r w:rsidRPr="00B52C63">
        <w:rPr>
          <w:sz w:val="16"/>
          <w:lang w:eastAsia="ko-KR"/>
        </w:rPr>
        <w:t xml:space="preserve">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3006D178" w14:textId="77777777" w:rsidR="00D765BD" w:rsidRPr="00B52C63" w:rsidRDefault="00D765BD" w:rsidP="00D765BD">
      <w:pPr>
        <w:rPr>
          <w:sz w:val="16"/>
          <w:lang w:eastAsia="ko-KR"/>
        </w:rPr>
      </w:pPr>
      <w:r w:rsidRPr="00B52C63">
        <w:rPr>
          <w:rFonts w:hint="eastAsia"/>
          <w:sz w:val="16"/>
          <w:lang w:eastAsia="ko-KR"/>
        </w:rPr>
        <w:t>&lt;&lt;FIGURE 1.12 OMITTED&gt;&gt;</w:t>
      </w:r>
    </w:p>
    <w:p w14:paraId="109EBED7" w14:textId="77777777" w:rsidR="00D765BD" w:rsidRPr="00B52C63" w:rsidRDefault="00D765BD" w:rsidP="00D765BD">
      <w:pPr>
        <w:rPr>
          <w:sz w:val="16"/>
          <w:lang w:eastAsia="ko-KR"/>
        </w:rPr>
      </w:pPr>
      <w:r w:rsidRPr="00B52C63">
        <w:rPr>
          <w:sz w:val="16"/>
          <w:lang w:eastAsia="ko-KR"/>
        </w:rPr>
        <w:t xml:space="preserve">High-stakes hotspots </w:t>
      </w:r>
    </w:p>
    <w:p w14:paraId="350BF434" w14:textId="77777777" w:rsidR="00D765BD" w:rsidRPr="00B52C63" w:rsidRDefault="00D765BD" w:rsidP="00D765BD">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26A44E47" w14:textId="77777777" w:rsidR="00D765BD" w:rsidRPr="00B52C63" w:rsidRDefault="00D765BD" w:rsidP="00D765BD">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085BB60A" w14:textId="77777777" w:rsidR="00D765BD" w:rsidRPr="00B52C63" w:rsidRDefault="00D765BD" w:rsidP="00D765BD">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4163529B" w14:textId="77777777" w:rsidR="00D765BD" w:rsidRPr="00B52C63" w:rsidRDefault="00D765BD" w:rsidP="00D765BD">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A64EE43" w14:textId="77777777" w:rsidR="00D765BD" w:rsidRPr="00B52C63" w:rsidRDefault="00D765BD" w:rsidP="00D765BD">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2D152DAC" w14:textId="77777777" w:rsidR="00D765BD" w:rsidRPr="00B52C63" w:rsidRDefault="00D765BD" w:rsidP="00D765BD">
      <w:pPr>
        <w:rPr>
          <w:sz w:val="16"/>
          <w:lang w:eastAsia="ko-KR"/>
        </w:rPr>
      </w:pPr>
      <w:r w:rsidRPr="00B52C63">
        <w:rPr>
          <w:sz w:val="16"/>
          <w:lang w:eastAsia="ko-KR"/>
        </w:rPr>
        <w:t xml:space="preserve">Conflict contagion </w:t>
      </w:r>
    </w:p>
    <w:p w14:paraId="2085F534" w14:textId="77777777" w:rsidR="00D765BD" w:rsidRPr="00B52C63" w:rsidRDefault="00D765BD" w:rsidP="00D765BD">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4E1C9DF0" w14:textId="77777777" w:rsidR="00D765BD" w:rsidRPr="00B52C63" w:rsidRDefault="00D765BD" w:rsidP="00D765BD">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w:t>
      </w:r>
      <w:proofErr w:type="gramStart"/>
      <w:r w:rsidRPr="00B52C63">
        <w:rPr>
          <w:rStyle w:val="StyleUnderline"/>
          <w:lang w:eastAsia="ko-KR"/>
        </w:rPr>
        <w:t>hotspots</w:t>
      </w:r>
      <w:proofErr w:type="gramEnd"/>
      <w:r w:rsidRPr="00B52C63">
        <w:rPr>
          <w:rStyle w:val="StyleUnderline"/>
          <w:lang w:eastAsia="ko-KR"/>
        </w:rPr>
        <w:t xml:space="preserve">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3AE3D60E" w14:textId="77777777" w:rsidR="00D765BD" w:rsidRPr="00B52C63" w:rsidRDefault="00D765BD" w:rsidP="00D765BD">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proofErr w:type="gramStart"/>
      <w:r w:rsidRPr="00B52C63">
        <w:rPr>
          <w:sz w:val="16"/>
          <w:lang w:eastAsia="ko-KR"/>
        </w:rPr>
        <w:t>.42</w:t>
      </w:r>
      <w:proofErr w:type="gramEnd"/>
      <w:r w:rsidRPr="00B52C63">
        <w:rPr>
          <w:sz w:val="16"/>
          <w:lang w:eastAsia="ko-KR"/>
        </w:rPr>
        <w:t xml:space="preserve">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5197B711" w14:textId="77777777" w:rsidR="00D765BD" w:rsidRPr="00B52C63" w:rsidRDefault="00D765BD" w:rsidP="00D765BD">
      <w:pPr>
        <w:rPr>
          <w:sz w:val="12"/>
          <w:szCs w:val="18"/>
          <w:lang w:eastAsia="ko-KR"/>
        </w:rPr>
      </w:pPr>
      <w:r w:rsidRPr="00B52C63">
        <w:rPr>
          <w:rFonts w:hint="eastAsia"/>
          <w:sz w:val="12"/>
          <w:szCs w:val="18"/>
          <w:lang w:eastAsia="ko-KR"/>
        </w:rPr>
        <w:t>&lt;&lt;FIGURE 1.13 OMITTED&gt;&gt;</w:t>
      </w:r>
    </w:p>
    <w:p w14:paraId="4456FB2A" w14:textId="77777777" w:rsidR="00D765BD" w:rsidRPr="00B52C63" w:rsidRDefault="00D765BD" w:rsidP="00D765BD">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sidRPr="00B52C63">
        <w:rPr>
          <w:sz w:val="12"/>
          <w:szCs w:val="18"/>
          <w:lang w:eastAsia="ko-KR"/>
        </w:rPr>
        <w:t>including in</w:t>
      </w:r>
      <w:proofErr w:type="gramEnd"/>
      <w:r w:rsidRPr="00B52C63">
        <w:rPr>
          <w:sz w:val="12"/>
          <w:szCs w:val="18"/>
          <w:lang w:eastAsia="ko-KR"/>
        </w:rPr>
        <w:t xml:space="preserve"> advanced democracies and between the Global North and South. </w:t>
      </w:r>
    </w:p>
    <w:p w14:paraId="57EE5AFD" w14:textId="77777777" w:rsidR="00D765BD" w:rsidRPr="00B52C63" w:rsidRDefault="00D765BD" w:rsidP="00D765BD">
      <w:pPr>
        <w:rPr>
          <w:sz w:val="12"/>
          <w:szCs w:val="18"/>
          <w:lang w:eastAsia="ko-KR"/>
        </w:rPr>
      </w:pPr>
      <w:r w:rsidRPr="00B52C63">
        <w:rPr>
          <w:sz w:val="12"/>
          <w:szCs w:val="18"/>
          <w:lang w:eastAsia="ko-KR"/>
        </w:rPr>
        <w:t xml:space="preserve">North-South </w:t>
      </w:r>
      <w:proofErr w:type="gramStart"/>
      <w:r w:rsidRPr="00B52C63">
        <w:rPr>
          <w:sz w:val="12"/>
          <w:szCs w:val="18"/>
          <w:lang w:eastAsia="ko-KR"/>
        </w:rPr>
        <w:t>rift</w:t>
      </w:r>
      <w:proofErr w:type="gramEnd"/>
      <w:r w:rsidRPr="00B52C63">
        <w:rPr>
          <w:sz w:val="12"/>
          <w:szCs w:val="18"/>
          <w:lang w:eastAsia="ko-KR"/>
        </w:rPr>
        <w:t xml:space="preserve"> </w:t>
      </w:r>
    </w:p>
    <w:p w14:paraId="6E2588DA" w14:textId="77777777" w:rsidR="00D765BD" w:rsidRPr="00B52C63" w:rsidRDefault="00D765BD" w:rsidP="00D765BD">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31001772" w14:textId="77777777" w:rsidR="00D765BD" w:rsidRPr="00B52C63" w:rsidRDefault="00D765BD" w:rsidP="00D765BD">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B903AD1" w14:textId="77777777" w:rsidR="00D765BD" w:rsidRPr="00B52C63" w:rsidRDefault="00D765BD" w:rsidP="00D765BD">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172D4BEE" w14:textId="77777777" w:rsidR="00D765BD" w:rsidRPr="00B52C63" w:rsidRDefault="00D765BD" w:rsidP="00D765BD">
      <w:pPr>
        <w:rPr>
          <w:sz w:val="12"/>
          <w:szCs w:val="18"/>
          <w:lang w:eastAsia="ko-KR"/>
        </w:rPr>
      </w:pPr>
      <w:r w:rsidRPr="00B52C63">
        <w:rPr>
          <w:sz w:val="12"/>
          <w:szCs w:val="18"/>
          <w:lang w:eastAsia="ko-KR"/>
        </w:rPr>
        <w:t>1.5 Economic uncertainty</w:t>
      </w:r>
    </w:p>
    <w:p w14:paraId="3FC6A16F" w14:textId="77777777" w:rsidR="00D765BD" w:rsidRPr="00B52C63" w:rsidRDefault="00D765BD" w:rsidP="00D765BD">
      <w:pPr>
        <w:rPr>
          <w:sz w:val="12"/>
          <w:szCs w:val="18"/>
          <w:lang w:eastAsia="ko-KR"/>
        </w:rPr>
      </w:pPr>
      <w:r w:rsidRPr="00B52C63">
        <w:rPr>
          <w:rFonts w:hint="eastAsia"/>
          <w:sz w:val="12"/>
          <w:szCs w:val="18"/>
          <w:lang w:eastAsia="ko-KR"/>
        </w:rPr>
        <w:t>&lt;&lt;FIGURE 1.14 OMITTED&gt;&gt;</w:t>
      </w:r>
    </w:p>
    <w:p w14:paraId="422BED1A" w14:textId="77777777" w:rsidR="00D765BD" w:rsidRPr="00B52C63" w:rsidRDefault="00D765BD" w:rsidP="00D765BD">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2A33C6C1" w14:textId="77777777" w:rsidR="00D765BD" w:rsidRPr="00B52C63" w:rsidRDefault="00D765BD" w:rsidP="00D765BD">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1F5C9875" w14:textId="77777777" w:rsidR="00D765BD" w:rsidRPr="00B52C63" w:rsidRDefault="00D765BD" w:rsidP="00D765BD">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3E5178C7" w14:textId="77777777" w:rsidR="00D765BD" w:rsidRPr="00B52C63" w:rsidRDefault="00D765BD" w:rsidP="00D765BD">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56932D94" w14:textId="77777777" w:rsidR="00D765BD" w:rsidRPr="00B52C63" w:rsidRDefault="00D765BD" w:rsidP="00D765BD">
      <w:pPr>
        <w:rPr>
          <w:sz w:val="16"/>
          <w:lang w:eastAsia="ko-KR"/>
        </w:rPr>
      </w:pPr>
      <w:r w:rsidRPr="00B52C63">
        <w:rPr>
          <w:rFonts w:hint="eastAsia"/>
          <w:sz w:val="16"/>
          <w:lang w:eastAsia="ko-KR"/>
        </w:rPr>
        <w:t>&lt;&lt;FIGURE 1.15 OMITTED&gt;&gt;</w:t>
      </w:r>
    </w:p>
    <w:p w14:paraId="674864F3" w14:textId="77777777" w:rsidR="00D765BD" w:rsidRPr="00B52C63" w:rsidRDefault="00D765BD" w:rsidP="00D765BD">
      <w:pPr>
        <w:rPr>
          <w:sz w:val="16"/>
          <w:lang w:eastAsia="ko-KR"/>
        </w:rPr>
      </w:pPr>
      <w:r w:rsidRPr="00B52C63">
        <w:rPr>
          <w:rFonts w:hint="eastAsia"/>
          <w:sz w:val="16"/>
          <w:lang w:eastAsia="ko-KR"/>
        </w:rPr>
        <w:t>&lt;&lt;FIGURE 1.16 OMITTED&gt;&gt;</w:t>
      </w:r>
    </w:p>
    <w:p w14:paraId="5F55A47A" w14:textId="77777777" w:rsidR="00D765BD" w:rsidRPr="00B52C63" w:rsidRDefault="00D765BD" w:rsidP="00D765BD">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w:t>
      </w:r>
      <w:proofErr w:type="gramStart"/>
      <w:r w:rsidRPr="00B52C63">
        <w:rPr>
          <w:sz w:val="16"/>
          <w:lang w:eastAsia="ko-KR"/>
        </w:rPr>
        <w:t>top-five</w:t>
      </w:r>
      <w:proofErr w:type="gramEnd"/>
      <w:r w:rsidRPr="00B52C63">
        <w:rPr>
          <w:sz w:val="16"/>
          <w:lang w:eastAsia="ko-KR"/>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7393D33B" w14:textId="77777777" w:rsidR="00D765BD" w:rsidRPr="00B52C63" w:rsidRDefault="00D765BD" w:rsidP="00D765BD">
      <w:pPr>
        <w:rPr>
          <w:sz w:val="12"/>
          <w:szCs w:val="18"/>
          <w:lang w:eastAsia="ko-KR"/>
        </w:rPr>
      </w:pPr>
      <w:r w:rsidRPr="00B52C63">
        <w:rPr>
          <w:sz w:val="12"/>
          <w:szCs w:val="18"/>
          <w:lang w:eastAsia="ko-KR"/>
        </w:rPr>
        <w:t xml:space="preserve">Supply-driven price pressures </w:t>
      </w:r>
    </w:p>
    <w:p w14:paraId="091B6264" w14:textId="77777777" w:rsidR="00D765BD" w:rsidRPr="00B52C63" w:rsidRDefault="00D765BD" w:rsidP="00D765BD">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w:t>
      </w:r>
      <w:proofErr w:type="gramStart"/>
      <w:r w:rsidRPr="00B52C63">
        <w:rPr>
          <w:sz w:val="12"/>
          <w:szCs w:val="18"/>
          <w:lang w:eastAsia="ko-KR"/>
        </w:rPr>
        <w:t>pressures continue</w:t>
      </w:r>
      <w:proofErr w:type="gramEnd"/>
      <w:r w:rsidRPr="00B52C63">
        <w:rPr>
          <w:sz w:val="12"/>
          <w:szCs w:val="18"/>
          <w:lang w:eastAsia="ko-KR"/>
        </w:rPr>
        <w:t xml:space="preserve">, central banks could be hesitant to cut rates in response to signals of weaker growth, resulting in higher-for-longer inflation and interest rates. </w:t>
      </w:r>
    </w:p>
    <w:p w14:paraId="7A9A55CA" w14:textId="77777777" w:rsidR="00D765BD" w:rsidRPr="00B52C63" w:rsidRDefault="00D765BD" w:rsidP="00D765BD">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0DDA20D2" w14:textId="77777777" w:rsidR="00D765BD" w:rsidRPr="00B52C63" w:rsidRDefault="00D765BD" w:rsidP="00D765BD">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0429C447" w14:textId="77777777" w:rsidR="00D765BD" w:rsidRPr="00B52C63" w:rsidRDefault="00D765BD" w:rsidP="00D765BD">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515B7CCF" w14:textId="77777777" w:rsidR="00D765BD" w:rsidRPr="00B52C63" w:rsidRDefault="00D765BD" w:rsidP="00D765BD">
      <w:pPr>
        <w:rPr>
          <w:sz w:val="12"/>
          <w:szCs w:val="18"/>
          <w:lang w:eastAsia="ko-KR"/>
        </w:rPr>
      </w:pPr>
      <w:r w:rsidRPr="00B52C63">
        <w:rPr>
          <w:sz w:val="12"/>
          <w:szCs w:val="18"/>
          <w:lang w:eastAsia="ko-KR"/>
        </w:rPr>
        <w:t xml:space="preserve">Uncertainty within global powerhouses </w:t>
      </w:r>
    </w:p>
    <w:p w14:paraId="3DCFE0B3" w14:textId="77777777" w:rsidR="00D765BD" w:rsidRPr="00B52C63" w:rsidRDefault="00D765BD" w:rsidP="00D765BD">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6AEC0226" w14:textId="77777777" w:rsidR="00D765BD" w:rsidRPr="00B52C63" w:rsidRDefault="00D765BD" w:rsidP="00D765BD">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B1B64D0" w14:textId="77777777" w:rsidR="00D765BD" w:rsidRPr="00B52C63" w:rsidRDefault="00D765BD" w:rsidP="00D765BD">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64F766E3" w14:textId="77777777" w:rsidR="00D765BD" w:rsidRPr="00B52C63" w:rsidRDefault="00D765BD" w:rsidP="00D765BD">
      <w:pPr>
        <w:rPr>
          <w:sz w:val="16"/>
          <w:lang w:eastAsia="ko-KR"/>
        </w:rPr>
      </w:pPr>
      <w:r w:rsidRPr="00B52C63">
        <w:rPr>
          <w:sz w:val="16"/>
          <w:lang w:eastAsia="ko-KR"/>
        </w:rPr>
        <w:t>Debt distress</w:t>
      </w:r>
    </w:p>
    <w:p w14:paraId="0232FEE4" w14:textId="77777777" w:rsidR="00D765BD" w:rsidRPr="00B52C63" w:rsidRDefault="00D765BD" w:rsidP="00D765BD">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79691DEF" w14:textId="77777777" w:rsidR="00D765BD" w:rsidRPr="00B52C63" w:rsidRDefault="00D765BD" w:rsidP="00D765BD">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w:t>
      </w:r>
      <w:proofErr w:type="gramStart"/>
      <w:r w:rsidRPr="00B52C63">
        <w:rPr>
          <w:sz w:val="16"/>
          <w:lang w:eastAsia="ko-KR"/>
        </w:rPr>
        <w:t>reducing</w:t>
      </w:r>
      <w:proofErr w:type="gramEnd"/>
      <w:r w:rsidRPr="00B52C63">
        <w:rPr>
          <w:sz w:val="16"/>
          <w:lang w:eastAsia="ko-KR"/>
        </w:rPr>
        <w:t xml:space="preserve"> consumer spending and </w:t>
      </w:r>
      <w:proofErr w:type="gramStart"/>
      <w:r w:rsidRPr="00B52C63">
        <w:rPr>
          <w:sz w:val="16"/>
          <w:lang w:eastAsia="ko-KR"/>
        </w:rPr>
        <w:t>creating</w:t>
      </w:r>
      <w:proofErr w:type="gramEnd"/>
      <w:r w:rsidRPr="00B52C63">
        <w:rPr>
          <w:sz w:val="16"/>
          <w:lang w:eastAsia="ko-KR"/>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50AE4101" w14:textId="77777777" w:rsidR="00D765BD" w:rsidRPr="00B52C63" w:rsidRDefault="00D765BD" w:rsidP="00D765BD">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131D1405" w14:textId="77777777" w:rsidR="00D765BD" w:rsidRPr="007C5FD9" w:rsidRDefault="00D765BD" w:rsidP="00D765BD">
      <w:pPr>
        <w:pStyle w:val="Heading4"/>
      </w:pPr>
      <w:r>
        <w:t xml:space="preserve">Growth incentivizes </w:t>
      </w:r>
      <w:r>
        <w:rPr>
          <w:u w:val="single"/>
        </w:rPr>
        <w:t>long-termism</w:t>
      </w:r>
      <w:r>
        <w:t xml:space="preserve"> and bolsters </w:t>
      </w:r>
      <w:r>
        <w:rPr>
          <w:u w:val="single"/>
        </w:rPr>
        <w:t>societal resilience</w:t>
      </w:r>
      <w:r>
        <w:t>---</w:t>
      </w:r>
      <w:proofErr w:type="gramStart"/>
      <w:r>
        <w:t>that caps</w:t>
      </w:r>
      <w:proofErr w:type="gramEnd"/>
      <w:r>
        <w:t xml:space="preserve"> </w:t>
      </w:r>
      <w:r>
        <w:rPr>
          <w:u w:val="single"/>
        </w:rPr>
        <w:t>existential</w:t>
      </w:r>
      <w:r>
        <w:t xml:space="preserve"> black swans.</w:t>
      </w:r>
    </w:p>
    <w:p w14:paraId="5D95D111" w14:textId="77777777" w:rsidR="00D765BD" w:rsidRPr="005C0F35" w:rsidRDefault="00D765BD" w:rsidP="00D765BD">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57825D6E" w14:textId="77777777" w:rsidR="00D765BD" w:rsidRPr="00E52B7B" w:rsidRDefault="00D765BD" w:rsidP="00D765BD">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3F472026" w14:textId="77777777" w:rsidR="00D765BD" w:rsidRPr="00E52B7B" w:rsidRDefault="00D765BD" w:rsidP="00D765BD">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w:t>
      </w:r>
      <w:proofErr w:type="gramStart"/>
      <w:r w:rsidRPr="00E52B7B">
        <w:rPr>
          <w:sz w:val="16"/>
        </w:rPr>
        <w:t>”, and</w:t>
      </w:r>
      <w:proofErr w:type="gramEnd"/>
      <w:r w:rsidRPr="00E52B7B">
        <w:rPr>
          <w:sz w:val="16"/>
        </w:rPr>
        <w:t xml:space="preserve">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6A92DD2" w14:textId="77777777" w:rsidR="00D765BD" w:rsidRPr="00E52B7B" w:rsidRDefault="00D765BD" w:rsidP="00D765BD">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34F86DD" w14:textId="77777777" w:rsidR="00D765BD" w:rsidRPr="00E00ACE" w:rsidRDefault="00D765BD" w:rsidP="00D765BD">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CF5A141" w14:textId="77777777" w:rsidR="00D765BD" w:rsidRPr="00BF0B04" w:rsidRDefault="00D765BD" w:rsidP="00D765BD">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63813B4" w14:textId="77777777" w:rsidR="00D765BD" w:rsidRPr="00E52B7B" w:rsidRDefault="00D765BD" w:rsidP="00D765BD">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058B91B" w14:textId="77777777" w:rsidR="00D765BD" w:rsidRPr="00E52B7B" w:rsidRDefault="00D765BD" w:rsidP="00D765BD">
      <w:pPr>
        <w:rPr>
          <w:sz w:val="16"/>
        </w:rPr>
      </w:pPr>
      <w:r w:rsidRPr="00E52B7B">
        <w:rPr>
          <w:sz w:val="16"/>
        </w:rPr>
        <w:t xml:space="preserve">In Section 3, we therefore introduce an environment in which technology grows </w:t>
      </w:r>
      <w:proofErr w:type="gramStart"/>
      <w:r w:rsidRPr="00E52B7B">
        <w:rPr>
          <w:sz w:val="16"/>
        </w:rPr>
        <w:t>exogenously</w:t>
      </w:r>
      <w:proofErr w:type="gramEnd"/>
      <w:r w:rsidRPr="00E52B7B">
        <w:rPr>
          <w:sz w:val="16"/>
        </w:rPr>
        <w:t xml:space="preserve"> and its risks can be mitigated by policy. As new potentially dangerous technologies are introduced, a planner, discounting the future at an arbitrary rate, decides how much consumption to sacrifice to lower the hazard rate.</w:t>
      </w:r>
    </w:p>
    <w:p w14:paraId="26C21D0C" w14:textId="77777777" w:rsidR="00D765BD" w:rsidRPr="00E52B7B" w:rsidRDefault="00D765BD" w:rsidP="00D765BD">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FE11FD6" w14:textId="77777777" w:rsidR="00D765BD" w:rsidRPr="00E52B7B" w:rsidRDefault="00D765BD" w:rsidP="00D765BD">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w:t>
      </w:r>
      <w:proofErr w:type="gramStart"/>
      <w:r w:rsidRPr="00E34777">
        <w:rPr>
          <w:rStyle w:val="StyleUnderline"/>
        </w:rPr>
        <w:t xml:space="preserve">an </w:t>
      </w:r>
      <w:r w:rsidRPr="00684767">
        <w:rPr>
          <w:rStyle w:val="Emphasis"/>
        </w:rPr>
        <w:t>economic</w:t>
      </w:r>
      <w:proofErr w:type="gramEnd"/>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A8F43B5" w14:textId="77777777" w:rsidR="00D765BD" w:rsidRPr="00E52B7B" w:rsidRDefault="00D765BD" w:rsidP="00D765BD">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65257767" w14:textId="77777777" w:rsidR="00D765BD" w:rsidRPr="00E52B7B" w:rsidRDefault="00D765BD" w:rsidP="00D765BD">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6962A5F9" w14:textId="77777777" w:rsidR="00D765BD" w:rsidRPr="00E52B7B" w:rsidRDefault="00D765BD" w:rsidP="00D765BD">
      <w:pPr>
        <w:rPr>
          <w:sz w:val="16"/>
        </w:rPr>
      </w:pPr>
      <w:proofErr w:type="gramStart"/>
      <w:r w:rsidRPr="00E52B7B">
        <w:rPr>
          <w:sz w:val="16"/>
        </w:rPr>
        <w:t>For the reasons that</w:t>
      </w:r>
      <w:proofErr w:type="gramEnd"/>
      <w:r w:rsidRPr="00E52B7B">
        <w:rPr>
          <w:sz w:val="16"/>
        </w:rPr>
        <w:t xml:space="preserve">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08862F75" w14:textId="77777777" w:rsidR="00D765BD" w:rsidRPr="00E52B7B" w:rsidRDefault="00D765BD" w:rsidP="00D765BD">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1ED7417F" w14:textId="77777777" w:rsidR="00D765BD" w:rsidRPr="00E52B7B" w:rsidRDefault="00D765BD" w:rsidP="00D765BD">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42F85C22" w14:textId="77777777" w:rsidR="00D765BD" w:rsidRPr="00E52B7B" w:rsidRDefault="00D765BD" w:rsidP="00D765BD">
      <w:pPr>
        <w:rPr>
          <w:sz w:val="16"/>
        </w:rPr>
      </w:pPr>
      <w:r w:rsidRPr="00E52B7B">
        <w:rPr>
          <w:sz w:val="16"/>
        </w:rPr>
        <w:t xml:space="preserve">Absent policy, the effect of acceleration on long-term transition risk is ambiguous. </w:t>
      </w:r>
      <w:proofErr w:type="gramStart"/>
      <w:r w:rsidRPr="00E52B7B">
        <w:rPr>
          <w:sz w:val="16"/>
        </w:rPr>
        <w:t>In particular, acceleration</w:t>
      </w:r>
      <w:proofErr w:type="gramEnd"/>
      <w:r w:rsidRPr="00E52B7B">
        <w:rPr>
          <w:sz w:val="16"/>
        </w:rPr>
        <w:t xml:space="preserve">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4CF36AA1" w14:textId="77777777" w:rsidR="00D765BD" w:rsidRPr="00E52B7B" w:rsidRDefault="00D765BD" w:rsidP="00D765BD">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w:t>
      </w:r>
      <w:proofErr w:type="gramStart"/>
      <w:r w:rsidRPr="00E52B7B">
        <w:rPr>
          <w:sz w:val="16"/>
        </w:rPr>
        <w:t>particular model</w:t>
      </w:r>
      <w:proofErr w:type="gramEnd"/>
      <w:r w:rsidRPr="00E52B7B">
        <w:rPr>
          <w:sz w:val="16"/>
        </w:rPr>
        <w:t xml:space="preserve"> of transition risk studied in Section 4, the existence of a policy response significantly widens the conditions under which acceleration lowers transition risk.</w:t>
      </w:r>
    </w:p>
    <w:p w14:paraId="314E7A01" w14:textId="77777777" w:rsidR="00D765BD" w:rsidRPr="0090773F" w:rsidRDefault="00D765BD" w:rsidP="00D765BD">
      <w:pPr>
        <w:rPr>
          <w:sz w:val="16"/>
        </w:rPr>
      </w:pPr>
      <w:r w:rsidRPr="0090773F">
        <w:rPr>
          <w:sz w:val="16"/>
        </w:rPr>
        <w:t>&lt;&lt;TEXT CONDENSED, NONE OMITTED&gt;&gt;</w:t>
      </w:r>
    </w:p>
    <w:p w14:paraId="2AAB5833" w14:textId="77777777" w:rsidR="00D765BD" w:rsidRPr="00BA39B2" w:rsidRDefault="00D765BD" w:rsidP="00D765BD">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w:t>
      </w:r>
      <w:proofErr w:type="gramStart"/>
      <w:r w:rsidRPr="00BA39B2">
        <w:rPr>
          <w:sz w:val="4"/>
          <w:szCs w:val="4"/>
        </w:rPr>
        <w:t>At</w:t>
      </w:r>
      <w:proofErr w:type="gramEnd"/>
      <w:r w:rsidRPr="00BA39B2">
        <w:rPr>
          <w:sz w:val="4"/>
          <w:szCs w:val="4"/>
        </w:rPr>
        <w:t xml:space="preserve">: δt = δ(At). Assume that </w:t>
      </w:r>
      <w:proofErr w:type="gramStart"/>
      <w:r w:rsidRPr="00BA39B2">
        <w:rPr>
          <w:sz w:val="4"/>
          <w:szCs w:val="4"/>
        </w:rPr>
        <w:t>At</w:t>
      </w:r>
      <w:proofErr w:type="gramEnd"/>
      <w:r w:rsidRPr="00BA39B2">
        <w:rPr>
          <w:sz w:val="4"/>
          <w:szCs w:val="4"/>
        </w:rPr>
        <w:t xml:space="preserve"> is exogenous and strictly increasing without bound in t. Fur ther assumptions on the technology path can be made without loss of generality, as they simply amount to re-indexing technology levels without changing their ordering. Assume therefore without loss of generality that </w:t>
      </w:r>
      <w:proofErr w:type="gramStart"/>
      <w:r w:rsidRPr="00BA39B2">
        <w:rPr>
          <w:sz w:val="4"/>
          <w:szCs w:val="4"/>
        </w:rPr>
        <w:t>A(</w:t>
      </w:r>
      <w:proofErr w:type="gramEnd"/>
      <w:r w:rsidRPr="00BA39B2">
        <w:rPr>
          <w:sz w:val="4"/>
          <w:szCs w:val="4"/>
        </w:rPr>
        <w:t xml:space="preserve">·)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w:t>
      </w:r>
      <w:proofErr w:type="gramStart"/>
      <w:r w:rsidRPr="00BA39B2">
        <w:rPr>
          <w:sz w:val="4"/>
          <w:szCs w:val="4"/>
        </w:rPr>
        <w:t>t}∞</w:t>
      </w:r>
      <w:proofErr w:type="gramEnd"/>
      <w:r w:rsidRPr="00BA39B2">
        <w:rPr>
          <w:sz w:val="4"/>
          <w:szCs w:val="4"/>
        </w:rPr>
        <w:t xml:space="preserve"> t=0 as the hazard curve, to the area under the hazard curve </w:t>
      </w:r>
      <w:proofErr w:type="gramStart"/>
      <w:r w:rsidRPr="00BA39B2">
        <w:rPr>
          <w:sz w:val="4"/>
          <w:szCs w:val="4"/>
        </w:rPr>
        <w:t>( ∞</w:t>
      </w:r>
      <w:proofErr w:type="gramEnd"/>
      <w:r w:rsidRPr="00BA39B2">
        <w:rPr>
          <w:sz w:val="4"/>
          <w:szCs w:val="4"/>
        </w:rPr>
        <w:t xml:space="preserve"> 0 δtdt) as cumulative risk, and to S∞ as the probability of survival. Note that 3In the face of natural existential risk, this will entail succumbing to a natural existential catas trophe instead. From </w:t>
      </w:r>
      <w:proofErr w:type="gramStart"/>
      <w:r w:rsidRPr="00BA39B2">
        <w:rPr>
          <w:sz w:val="4"/>
          <w:szCs w:val="4"/>
        </w:rPr>
        <w:t>very-long</w:t>
      </w:r>
      <w:proofErr w:type="gramEnd"/>
      <w:r w:rsidRPr="00BA39B2">
        <w:rPr>
          <w:sz w:val="4"/>
          <w:szCs w:val="4"/>
        </w:rPr>
        <w:t xml:space="preserve">-run historical data on large-scale natural catastrophes, and the typical survival rate of other mammalian species, Snyder-Beattie et al. (2019) estimate that </w:t>
      </w:r>
      <w:proofErr w:type="gramStart"/>
      <w:r w:rsidRPr="00BA39B2">
        <w:rPr>
          <w:sz w:val="4"/>
          <w:szCs w:val="4"/>
        </w:rPr>
        <w:t>human ity’s</w:t>
      </w:r>
      <w:proofErr w:type="gram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w:t>
      </w:r>
      <w:proofErr w:type="gramStart"/>
      <w:r w:rsidRPr="00BA39B2">
        <w:rPr>
          <w:sz w:val="4"/>
          <w:szCs w:val="4"/>
        </w:rPr>
        <w:t>At</w:t>
      </w:r>
      <w:proofErr w:type="gramEnd"/>
      <w:r w:rsidRPr="00BA39B2">
        <w:rPr>
          <w:sz w:val="4"/>
          <w:szCs w:val="4"/>
        </w:rPr>
        <w:t xml:space="preserve"> (and the subsequent technology path is unchanged). The sign of the impact of this shock on cumulative risk depends on whether </w:t>
      </w:r>
      <w:proofErr w:type="gramStart"/>
      <w:r w:rsidRPr="00BA39B2">
        <w:rPr>
          <w:sz w:val="4"/>
          <w:szCs w:val="4"/>
        </w:rPr>
        <w:t>δ( ˜</w:t>
      </w:r>
      <w:proofErr w:type="gramEnd"/>
      <w:r w:rsidRPr="00BA39B2">
        <w:rPr>
          <w:sz w:val="4"/>
          <w:szCs w:val="4"/>
        </w:rPr>
        <w:t xml:space="preserve"> A) is greater or less than δ(At). From the leftmost integral of (2), we see that the impact on cumulative </w:t>
      </w:r>
      <w:proofErr w:type="gramStart"/>
      <w:r w:rsidRPr="00BA39B2">
        <w:rPr>
          <w:sz w:val="4"/>
          <w:szCs w:val="4"/>
        </w:rPr>
        <w:t>A,</w:t>
      </w:r>
      <w:proofErr w:type="gramEnd"/>
      <w:r w:rsidRPr="00BA39B2">
        <w:rPr>
          <w:sz w:val="4"/>
          <w:szCs w:val="4"/>
        </w:rPr>
        <w:t xml:space="preserve"> equals risk per unit time of an instantaneous shock to the technology level at t, from </w:t>
      </w:r>
      <w:proofErr w:type="gramStart"/>
      <w:r w:rsidRPr="00BA39B2">
        <w:rPr>
          <w:sz w:val="4"/>
          <w:szCs w:val="4"/>
        </w:rPr>
        <w:t>At</w:t>
      </w:r>
      <w:proofErr w:type="gramEnd"/>
      <w:r w:rsidRPr="00BA39B2">
        <w:rPr>
          <w:sz w:val="4"/>
          <w:szCs w:val="4"/>
        </w:rPr>
        <w:t xml:space="preserve"> to ˜ </w:t>
      </w:r>
      <w:proofErr w:type="gramStart"/>
      <w:r w:rsidRPr="00BA39B2">
        <w:rPr>
          <w:sz w:val="4"/>
          <w:szCs w:val="4"/>
        </w:rPr>
        <w:t>δ( ˜</w:t>
      </w:r>
      <w:proofErr w:type="gramEnd"/>
      <w:r w:rsidRPr="00BA39B2">
        <w:rPr>
          <w:sz w:val="4"/>
          <w:szCs w:val="4"/>
        </w:rPr>
        <w:t xml:space="preserve">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w:t>
      </w:r>
      <w:proofErr w:type="gramStart"/>
      <w:r w:rsidRPr="00BA39B2">
        <w:rPr>
          <w:sz w:val="4"/>
          <w:szCs w:val="4"/>
        </w:rPr>
        <w:t>)( ˙</w:t>
      </w:r>
      <w:proofErr w:type="gramEnd"/>
      <w:r w:rsidRPr="00BA39B2">
        <w:rPr>
          <w:sz w:val="4"/>
          <w:szCs w:val="4"/>
        </w:rPr>
        <w:t xml:space="preserve"> ˜ A−1 − ˙ A−1 </w:t>
      </w:r>
      <w:proofErr w:type="gramStart"/>
      <w:r w:rsidRPr="00BA39B2">
        <w:rPr>
          <w:sz w:val="4"/>
          <w:szCs w:val="4"/>
        </w:rPr>
        <w:t>t )</w:t>
      </w:r>
      <w:proofErr w:type="gramEnd"/>
      <w:r w:rsidRPr="00BA39B2">
        <w:rPr>
          <w:sz w:val="4"/>
          <w:szCs w:val="4"/>
        </w:rPr>
        <w:t xml:space="preserve">. Multiplying this by the new rate of 7 technology growth per unit time, the impact on cumulative risk per unit time is −δ(At) ˙ ˜ A/ ˙ At − </w:t>
      </w:r>
      <w:proofErr w:type="gramStart"/>
      <w:r w:rsidRPr="00BA39B2">
        <w:rPr>
          <w:sz w:val="4"/>
          <w:szCs w:val="4"/>
        </w:rPr>
        <w:t>1 .</w:t>
      </w:r>
      <w:proofErr w:type="gramEnd"/>
      <w:r w:rsidRPr="00BA39B2">
        <w:rPr>
          <w:sz w:val="4"/>
          <w:szCs w:val="4"/>
        </w:rPr>
        <w:t xml:space="preserve"> Accelerations — Choose </w:t>
      </w:r>
      <w:proofErr w:type="gramStart"/>
      <w:r w:rsidRPr="00BA39B2">
        <w:rPr>
          <w:sz w:val="4"/>
          <w:szCs w:val="4"/>
        </w:rPr>
        <w:t>technology level</w:t>
      </w:r>
      <w:proofErr w:type="gramEnd"/>
      <w:r w:rsidRPr="00BA39B2">
        <w:rPr>
          <w:sz w:val="4"/>
          <w:szCs w:val="4"/>
        </w:rPr>
        <w:t xml:space="preserve"> A &gt; A. Since the baseline technology path increases continuously and without bound, A = AT for some T &gt; t. Consider the effect of increasing the technology level at t from A to A, and </w:t>
      </w:r>
      <w:proofErr w:type="gramStart"/>
      <w:r w:rsidRPr="00BA39B2">
        <w:rPr>
          <w:sz w:val="4"/>
          <w:szCs w:val="4"/>
        </w:rPr>
        <w:t>sub sequently</w:t>
      </w:r>
      <w:proofErr w:type="gramEnd"/>
      <w:r w:rsidRPr="00BA39B2">
        <w:rPr>
          <w:sz w:val="4"/>
          <w:szCs w:val="4"/>
        </w:rPr>
        <w:t xml:space="preserve"> maintaining the technology path </w:t>
      </w:r>
      <w:proofErr w:type="gramStart"/>
      <w:r w:rsidRPr="00BA39B2">
        <w:rPr>
          <w:sz w:val="4"/>
          <w:szCs w:val="4"/>
        </w:rPr>
        <w:t>As</w:t>
      </w:r>
      <w:proofErr w:type="gramEnd"/>
      <w:r w:rsidRPr="00BA39B2">
        <w:rPr>
          <w:sz w:val="4"/>
          <w:szCs w:val="4"/>
        </w:rPr>
        <w:t xml:space="preserve">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w:t>
      </w:r>
      <w:proofErr w:type="gramStart"/>
      <w:r w:rsidRPr="00BA39B2">
        <w:rPr>
          <w:sz w:val="4"/>
          <w:szCs w:val="4"/>
        </w:rPr>
        <w:t>At</w:t>
      </w:r>
      <w:proofErr w:type="gramEnd"/>
      <w:r w:rsidRPr="00BA39B2">
        <w:rPr>
          <w:sz w:val="4"/>
          <w:szCs w:val="4"/>
        </w:rPr>
        <w:t xml:space="preserve"> to AT. Because the exponent on ˙ A in the integral is negative, the acceleration lowers the risk endured at the given range of technology levels. A discontinuous jump in the technology level amounts to raising ˙ AA to </w:t>
      </w:r>
      <w:proofErr w:type="gramStart"/>
      <w:r w:rsidRPr="00BA39B2">
        <w:rPr>
          <w:sz w:val="4"/>
          <w:szCs w:val="4"/>
        </w:rPr>
        <w:t>∞, and</w:t>
      </w:r>
      <w:proofErr w:type="gramEnd"/>
      <w:r w:rsidRPr="00BA39B2">
        <w:rPr>
          <w:sz w:val="4"/>
          <w:szCs w:val="4"/>
        </w:rPr>
        <w:t xml:space="preserve"> thus lowering ˙ A−1 A to 0, from A = At to AT. A jump in the technology level from At to AT temporarily increases the hazard rate if δ(AT) &gt; δ(At). Likewise, </w:t>
      </w:r>
      <w:proofErr w:type="gramStart"/>
      <w:r w:rsidRPr="00BA39B2">
        <w:rPr>
          <w:sz w:val="4"/>
          <w:szCs w:val="4"/>
        </w:rPr>
        <w:t>an acceleration</w:t>
      </w:r>
      <w:proofErr w:type="gramEnd"/>
      <w:r w:rsidRPr="00BA39B2">
        <w:rPr>
          <w:sz w:val="4"/>
          <w:szCs w:val="4"/>
        </w:rPr>
        <w:t xml:space="preserve"> to technology growth accelerates an increase to the hazard rate if </w:t>
      </w:r>
      <w:proofErr w:type="gramStart"/>
      <w:r w:rsidRPr="00BA39B2">
        <w:rPr>
          <w:sz w:val="4"/>
          <w:szCs w:val="4"/>
        </w:rPr>
        <w:t>δ(</w:t>
      </w:r>
      <w:proofErr w:type="gramEnd"/>
      <w:r w:rsidRPr="00BA39B2">
        <w:rPr>
          <w:sz w:val="4"/>
          <w:szCs w:val="4"/>
        </w:rPr>
        <w:t xml:space="preserve">·)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w:t>
      </w:r>
      <w:proofErr w:type="gramStart"/>
      <w:r w:rsidRPr="00BA39B2">
        <w:rPr>
          <w:sz w:val="4"/>
          <w:szCs w:val="4"/>
        </w:rPr>
        <w:t>At</w:t>
      </w:r>
      <w:proofErr w:type="gramEnd"/>
      <w:r w:rsidRPr="00BA39B2">
        <w:rPr>
          <w:sz w:val="4"/>
          <w:szCs w:val="4"/>
        </w:rPr>
        <w:t xml:space="preserve">—onward. As is plain from (2), a permanent acceleration, like a temporary acceleration, must lower </w:t>
      </w:r>
      <w:proofErr w:type="gramStart"/>
      <w:r w:rsidRPr="00BA39B2">
        <w:rPr>
          <w:sz w:val="4"/>
          <w:szCs w:val="4"/>
        </w:rPr>
        <w:t>cumulative</w:t>
      </w:r>
      <w:proofErr w:type="gramEnd"/>
      <w:r w:rsidRPr="00BA39B2">
        <w:rPr>
          <w:sz w:val="4"/>
          <w:szCs w:val="4"/>
        </w:rPr>
        <w:t xml:space="preser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w:t>
      </w:r>
      <w:proofErr w:type="gramStart"/>
      <w:r w:rsidRPr="00BA39B2">
        <w:rPr>
          <w:sz w:val="4"/>
          <w:szCs w:val="4"/>
        </w:rPr>
        <w:t>As</w:t>
      </w:r>
      <w:proofErr w:type="gramEnd"/>
      <w:r w:rsidRPr="00BA39B2">
        <w:rPr>
          <w:sz w:val="4"/>
          <w:szCs w:val="4"/>
        </w:rPr>
        <w:t xml:space="preserve">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w:t>
      </w:r>
      <w:proofErr w:type="gramStart"/>
      <w:r w:rsidRPr="00BA39B2">
        <w:rPr>
          <w:sz w:val="4"/>
          <w:szCs w:val="4"/>
        </w:rPr>
        <w:t>industrializations</w:t>
      </w:r>
      <w:proofErr w:type="gramEnd"/>
      <w:r w:rsidRPr="00BA39B2">
        <w:rPr>
          <w:sz w:val="4"/>
          <w:szCs w:val="4"/>
        </w:rPr>
        <w:t xml:space="preserve">,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w:t>
      </w:r>
      <w:proofErr w:type="gramStart"/>
      <w:r w:rsidRPr="00BA39B2">
        <w:rPr>
          <w:sz w:val="4"/>
          <w:szCs w:val="4"/>
        </w:rPr>
        <w:t>9 they</w:t>
      </w:r>
      <w:proofErr w:type="gramEnd"/>
      <w:r w:rsidRPr="00BA39B2">
        <w:rPr>
          <w:sz w:val="4"/>
          <w:szCs w:val="4"/>
        </w:rPr>
        <w:t xml:space="preserve"> have arisen. </w:t>
      </w:r>
      <w:proofErr w:type="gramStart"/>
      <w:r w:rsidRPr="00BA39B2">
        <w:rPr>
          <w:sz w:val="4"/>
          <w:szCs w:val="4"/>
        </w:rPr>
        <w:t>In light of</w:t>
      </w:r>
      <w:proofErr w:type="gramEnd"/>
      <w:r w:rsidRPr="00BA39B2">
        <w:rPr>
          <w:sz w:val="4"/>
          <w:szCs w:val="4"/>
        </w:rPr>
        <w:t xml:space="preserve">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w:t>
      </w:r>
      <w:proofErr w:type="gramStart"/>
      <w:r w:rsidRPr="00BA39B2">
        <w:rPr>
          <w:sz w:val="4"/>
          <w:szCs w:val="4"/>
        </w:rPr>
        <w:t>t)−</w:t>
      </w:r>
      <w:proofErr w:type="gramEnd"/>
      <w:r w:rsidRPr="00BA39B2">
        <w:rPr>
          <w:sz w:val="4"/>
          <w:szCs w:val="4"/>
        </w:rPr>
        <w:t xml:space="preserve">2, where x denotes a policy variable. Then consider an acceleration from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t)k</w:t>
      </w:r>
      <w:proofErr w:type="gramEnd"/>
      <w:r w:rsidRPr="00BA39B2">
        <w:rPr>
          <w:sz w:val="4"/>
          <w:szCs w:val="4"/>
        </w:rPr>
        <w:t xml:space="preserve"> to the technology path </w:t>
      </w:r>
      <w:proofErr w:type="gramStart"/>
      <w:r w:rsidRPr="00BA39B2">
        <w:rPr>
          <w:sz w:val="4"/>
          <w:szCs w:val="4"/>
        </w:rPr>
        <w:t>At</w:t>
      </w:r>
      <w:proofErr w:type="gramEnd"/>
      <w:r w:rsidRPr="00BA39B2">
        <w:rPr>
          <w:sz w:val="4"/>
          <w:szCs w:val="4"/>
        </w:rPr>
        <w:t xml:space="preserve"> = (1 + </w:t>
      </w:r>
      <w:proofErr w:type="gramStart"/>
      <w:r w:rsidRPr="00BA39B2">
        <w:rPr>
          <w:sz w:val="4"/>
          <w:szCs w:val="4"/>
        </w:rPr>
        <w:t>t)˜</w:t>
      </w:r>
      <w:proofErr w:type="gramEnd"/>
      <w:r w:rsidRPr="00BA39B2">
        <w:rPr>
          <w:sz w:val="4"/>
          <w:szCs w:val="4"/>
        </w:rPr>
        <w:t xml:space="preserve"> k, where k &lt; 1 &lt; ˜ k. This acceleration increases cumulative risk from ∞ 0 (1 +</w:t>
      </w:r>
      <w:proofErr w:type="gramStart"/>
      <w:r w:rsidRPr="00BA39B2">
        <w:rPr>
          <w:sz w:val="4"/>
          <w:szCs w:val="4"/>
        </w:rPr>
        <w:t>t)k</w:t>
      </w:r>
      <w:proofErr w:type="gramEnd"/>
      <w:r w:rsidRPr="00BA39B2">
        <w:rPr>
          <w:sz w:val="4"/>
          <w:szCs w:val="4"/>
        </w:rPr>
        <w:t>−2dt to ∞ 0 (1 +</w:t>
      </w:r>
      <w:proofErr w:type="gramStart"/>
      <w:r w:rsidRPr="00BA39B2">
        <w:rPr>
          <w:sz w:val="4"/>
          <w:szCs w:val="4"/>
        </w:rPr>
        <w:t>t)˜</w:t>
      </w:r>
      <w:proofErr w:type="gramEnd"/>
      <w:r w:rsidRPr="00BA39B2">
        <w:rPr>
          <w:sz w:val="4"/>
          <w:szCs w:val="4"/>
        </w:rPr>
        <w:t xml:space="preserve"> k−2dt. The former is finite, because k − 2 &lt; −1. The latter is infinite, because ˜ k − 2 &gt; −1. In this case, acceleration lowers the probability of survival to zero. Less obvious is whether acceleration can increase cumulative risk when the policy </w:t>
      </w:r>
      <w:proofErr w:type="gramStart"/>
      <w:r w:rsidRPr="00BA39B2">
        <w:rPr>
          <w:sz w:val="4"/>
          <w:szCs w:val="4"/>
        </w:rPr>
        <w:t>re sponse</w:t>
      </w:r>
      <w:proofErr w:type="gramEnd"/>
      <w:r w:rsidRPr="00BA39B2">
        <w:rPr>
          <w:sz w:val="4"/>
          <w:szCs w:val="4"/>
        </w:rPr>
        <w:t xml:space="preserve"> is optimal, within a plausible model of the feasible policy set. One might worry that, during an interval in which more advanced technology carries higher </w:t>
      </w:r>
      <w:proofErr w:type="gramStart"/>
      <w:r w:rsidRPr="00BA39B2">
        <w:rPr>
          <w:sz w:val="4"/>
          <w:szCs w:val="4"/>
        </w:rPr>
        <w:t>hazard</w:t>
      </w:r>
      <w:proofErr w:type="gramEnd"/>
      <w:r w:rsidRPr="00BA39B2">
        <w:rPr>
          <w:sz w:val="4"/>
          <w:szCs w:val="4"/>
        </w:rPr>
        <w:t xml:space="preserve">,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w:t>
      </w:r>
      <w:proofErr w:type="gramStart"/>
      <w:r w:rsidRPr="00BA39B2">
        <w:rPr>
          <w:sz w:val="4"/>
          <w:szCs w:val="4"/>
        </w:rPr>
        <w:t>a future</w:t>
      </w:r>
      <w:proofErr w:type="gramEnd"/>
      <w:r w:rsidRPr="00BA39B2">
        <w:rPr>
          <w:sz w:val="4"/>
          <w:szCs w:val="4"/>
        </w:rPr>
        <w:t xml:space="preserv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w:t>
      </w:r>
      <w:proofErr w:type="gramStart"/>
      <w:r w:rsidRPr="00BA39B2">
        <w:rPr>
          <w:sz w:val="4"/>
          <w:szCs w:val="4"/>
        </w:rPr>
        <w:t>At</w:t>
      </w:r>
      <w:proofErr w:type="gramEnd"/>
      <w:r w:rsidRPr="00BA39B2">
        <w:rPr>
          <w:sz w:val="4"/>
          <w:szCs w:val="4"/>
        </w:rPr>
        <w:t xml:space="preserve">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w:t>
      </w:r>
      <w:proofErr w:type="gramStart"/>
      <w:r w:rsidRPr="00BA39B2">
        <w:rPr>
          <w:sz w:val="4"/>
          <w:szCs w:val="4"/>
        </w:rPr>
        <w:t>consump tion</w:t>
      </w:r>
      <w:proofErr w:type="gramEnd"/>
      <w:r w:rsidRPr="00BA39B2">
        <w:rPr>
          <w:sz w:val="4"/>
          <w:szCs w:val="4"/>
        </w:rPr>
        <w:t>,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w:t>
      </w:r>
      <w:proofErr w:type="gramStart"/>
      <w:r w:rsidRPr="00BA39B2">
        <w:rPr>
          <w:sz w:val="4"/>
          <w:szCs w:val="4"/>
        </w:rPr>
        <w:t>0,A</w:t>
      </w:r>
      <w:proofErr w:type="gramEnd"/>
      <w:r w:rsidRPr="00BA39B2">
        <w:rPr>
          <w:sz w:val="4"/>
          <w:szCs w:val="4"/>
        </w:rPr>
        <w:t xml:space="preserve">0 &gt;1. (4) 11 3.2.2 Hazard rate </w:t>
      </w:r>
      <w:proofErr w:type="gramStart"/>
      <w:r w:rsidRPr="00BA39B2">
        <w:rPr>
          <w:sz w:val="4"/>
          <w:szCs w:val="4"/>
        </w:rPr>
        <w:t>The</w:t>
      </w:r>
      <w:proofErr w:type="gramEnd"/>
      <w:r w:rsidRPr="00BA39B2">
        <w:rPr>
          <w:sz w:val="4"/>
          <w:szCs w:val="4"/>
        </w:rPr>
        <w:t xml:space="preserv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w:t>
      </w:r>
      <w:proofErr w:type="gramStart"/>
      <w:r w:rsidRPr="00BA39B2">
        <w:rPr>
          <w:sz w:val="4"/>
          <w:szCs w:val="4"/>
        </w:rPr>
        <w:t>At,xt</w:t>
      </w:r>
      <w:proofErr w:type="gramEnd"/>
      <w:r w:rsidRPr="00BA39B2">
        <w:rPr>
          <w:sz w:val="4"/>
          <w:szCs w:val="4"/>
        </w:rPr>
        <w:t xml:space="preserve">) = ¯ δAα txβ t, ¯ δ &gt; 0, β &gt; α &gt; 0, β &gt; 1. We impose the three inequalities of β &gt; α &gt; 0, β &gt; 1 to satisfy three desiderata.5 (5) The first is that, fixing xt &gt; 0, δt increase in At. This imposes α &gt; 0. The assumption that δt increase in </w:t>
      </w:r>
      <w:proofErr w:type="gramStart"/>
      <w:r w:rsidRPr="00BA39B2">
        <w:rPr>
          <w:sz w:val="4"/>
          <w:szCs w:val="4"/>
        </w:rPr>
        <w:t>At</w:t>
      </w:r>
      <w:proofErr w:type="gramEnd"/>
      <w:r w:rsidRPr="00BA39B2">
        <w:rPr>
          <w:sz w:val="4"/>
          <w:szCs w:val="4"/>
        </w:rPr>
        <w:t xml:space="preserve">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w:t>
      </w:r>
      <w:proofErr w:type="gramStart"/>
      <w:r w:rsidRPr="00BA39B2">
        <w:rPr>
          <w:sz w:val="4"/>
          <w:szCs w:val="4"/>
        </w:rPr>
        <w:t>At;</w:t>
      </w:r>
      <w:proofErr w:type="gramEnd"/>
      <w:r w:rsidRPr="00BA39B2">
        <w:rPr>
          <w:sz w:val="4"/>
          <w:szCs w:val="4"/>
        </w:rPr>
        <w:t xml:space="preserve">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w:t>
      </w:r>
      <w:proofErr w:type="gramStart"/>
      <w:r w:rsidRPr="00BA39B2">
        <w:rPr>
          <w:sz w:val="4"/>
          <w:szCs w:val="4"/>
        </w:rPr>
        <w:t>damages</w:t>
      </w:r>
      <w:proofErr w:type="gramEnd"/>
      <w:r w:rsidRPr="00BA39B2">
        <w:rPr>
          <w:sz w:val="4"/>
          <w:szCs w:val="4"/>
        </w:rPr>
        <w:t xml:space="preserve">.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w:t>
      </w:r>
      <w:proofErr w:type="gramStart"/>
      <w:r w:rsidRPr="00BA39B2">
        <w:rPr>
          <w:sz w:val="4"/>
          <w:szCs w:val="4"/>
        </w:rPr>
        <w:t>t .</w:t>
      </w:r>
      <w:proofErr w:type="gramEnd"/>
      <w:r w:rsidRPr="00BA39B2">
        <w:rPr>
          <w:sz w:val="4"/>
          <w:szCs w:val="4"/>
        </w:rPr>
        <w:t xml:space="preserve">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w:t>
      </w:r>
      <w:proofErr w:type="gramStart"/>
      <w:r w:rsidRPr="00BA39B2">
        <w:rPr>
          <w:sz w:val="4"/>
          <w:szCs w:val="4"/>
        </w:rPr>
        <w:t>At</w:t>
      </w:r>
      <w:proofErr w:type="gramEnd"/>
      <w:r w:rsidRPr="00BA39B2">
        <w:rPr>
          <w:sz w:val="4"/>
          <w:szCs w:val="4"/>
        </w:rPr>
        <w:t xml:space="preserve">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w:t>
      </w:r>
      <w:proofErr w:type="gramStart"/>
      <w:r w:rsidRPr="00BA39B2">
        <w:rPr>
          <w:sz w:val="4"/>
          <w:szCs w:val="4"/>
        </w:rPr>
        <w:t>γ ,</w:t>
      </w:r>
      <w:proofErr w:type="gramEnd"/>
      <w:r w:rsidRPr="00BA39B2">
        <w:rPr>
          <w:sz w:val="4"/>
          <w:szCs w:val="4"/>
        </w:rPr>
        <w:t xml:space="preserve"> γ&gt;1. (6) That is, flow utility </w:t>
      </w:r>
      <w:proofErr w:type="gramStart"/>
      <w:r w:rsidRPr="00BA39B2">
        <w:rPr>
          <w:sz w:val="4"/>
          <w:szCs w:val="4"/>
        </w:rPr>
        <w:t>u(</w:t>
      </w:r>
      <w:proofErr w:type="gramEnd"/>
      <w:r w:rsidRPr="00BA39B2">
        <w:rPr>
          <w:sz w:val="4"/>
          <w:szCs w:val="4"/>
        </w:rPr>
        <w:t>·) is CRRA in consumption for some coefficient of relative risk aversion γ &gt; 1. Flow utility is discounted at exponential rate ρ &gt; 0, representing the sum of some rate of pure time preference, if any, and some rate of natural and unavoidable existential risk</w:t>
      </w:r>
      <w:proofErr w:type="gramStart"/>
      <w:r w:rsidRPr="00BA39B2">
        <w:rPr>
          <w:sz w:val="4"/>
          <w:szCs w:val="4"/>
        </w:rPr>
        <w:t>.7</w:t>
      </w:r>
      <w:proofErr w:type="gramEnd"/>
      <w:r w:rsidRPr="00BA39B2">
        <w:rPr>
          <w:sz w:val="4"/>
          <w:szCs w:val="4"/>
        </w:rPr>
        <w:t xml:space="preserve">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w:t>
      </w:r>
      <w:proofErr w:type="gramStart"/>
      <w:r w:rsidRPr="00BA39B2">
        <w:rPr>
          <w:sz w:val="4"/>
          <w:szCs w:val="4"/>
        </w:rPr>
        <w:t>–(</w:t>
      </w:r>
      <w:proofErr w:type="gramEnd"/>
      <w:r w:rsidRPr="00BA39B2">
        <w:rPr>
          <w:sz w:val="4"/>
          <w:szCs w:val="4"/>
        </w:rPr>
        <w:t xml:space="preserve">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gramStart"/>
      <w:r w:rsidRPr="00BA39B2">
        <w:rPr>
          <w:sz w:val="4"/>
          <w:szCs w:val="4"/>
        </w:rPr>
        <w:t>Acceler ating</w:t>
      </w:r>
      <w:proofErr w:type="gramEnd"/>
      <w:r w:rsidRPr="00BA39B2">
        <w:rPr>
          <w:sz w:val="4"/>
          <w:szCs w:val="4"/>
        </w:rPr>
        <w:t xml:space="preserve"> consumption growth, from a baseline of positive consumption growth, </w:t>
      </w:r>
      <w:proofErr w:type="gramStart"/>
      <w:r w:rsidRPr="00BA39B2">
        <w:rPr>
          <w:sz w:val="4"/>
          <w:szCs w:val="4"/>
        </w:rPr>
        <w:t>therefore</w:t>
      </w:r>
      <w:proofErr w:type="gramEnd"/>
      <w:r w:rsidRPr="00BA39B2">
        <w:rPr>
          <w:sz w:val="4"/>
          <w:szCs w:val="4"/>
        </w:rPr>
        <w:t xml:space="preserv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w:t>
      </w:r>
      <w:proofErr w:type="gramStart"/>
      <w:r w:rsidRPr="00BA39B2">
        <w:rPr>
          <w:sz w:val="4"/>
          <w:szCs w:val="4"/>
        </w:rPr>
        <w:t>Stu(</w:t>
      </w:r>
      <w:proofErr w:type="gramEnd"/>
      <w:r w:rsidRPr="00BA39B2">
        <w:rPr>
          <w:sz w:val="4"/>
          <w:szCs w:val="4"/>
        </w:rPr>
        <w:t xml:space="preserve">Ct). Her problem can be represented by the following current value Lagrangian: Lt = </w:t>
      </w:r>
      <w:proofErr w:type="gramStart"/>
      <w:r w:rsidRPr="00BA39B2">
        <w:rPr>
          <w:sz w:val="4"/>
          <w:szCs w:val="4"/>
        </w:rPr>
        <w:t>Stu(</w:t>
      </w:r>
      <w:proofErr w:type="gramEnd"/>
      <w:r w:rsidRPr="00BA39B2">
        <w:rPr>
          <w:sz w:val="4"/>
          <w:szCs w:val="4"/>
        </w:rPr>
        <w:t>Ct) +vt ˙ St + µ</w:t>
      </w:r>
      <w:proofErr w:type="gramStart"/>
      <w:r w:rsidRPr="00BA39B2">
        <w:rPr>
          <w:sz w:val="4"/>
          <w:szCs w:val="4"/>
        </w:rPr>
        <w:t>t(</w:t>
      </w:r>
      <w:proofErr w:type="gramEnd"/>
      <w:r w:rsidRPr="00BA39B2">
        <w:rPr>
          <w:sz w:val="4"/>
          <w:szCs w:val="4"/>
        </w:rPr>
        <w:t xml:space="preserve">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w:t>
      </w:r>
      <w:proofErr w:type="gramStart"/>
      <w:r w:rsidRPr="00BA39B2">
        <w:rPr>
          <w:sz w:val="4"/>
          <w:szCs w:val="4"/>
        </w:rPr>
        <w:t>ρ(</w:t>
      </w:r>
      <w:proofErr w:type="gramEnd"/>
      <w:r w:rsidRPr="00BA39B2">
        <w:rPr>
          <w:sz w:val="4"/>
          <w:szCs w:val="4"/>
        </w:rPr>
        <w:t>γ −1</w:t>
      </w:r>
      <w:proofErr w:type="gramStart"/>
      <w:r w:rsidRPr="00BA39B2">
        <w:rPr>
          <w:sz w:val="4"/>
          <w:szCs w:val="4"/>
        </w:rPr>
        <w:t>) .</w:t>
      </w:r>
      <w:proofErr w:type="gramEnd"/>
      <w:r w:rsidRPr="00BA39B2">
        <w:rPr>
          <w:sz w:val="4"/>
          <w:szCs w:val="4"/>
        </w:rPr>
        <w:t xml:space="preserve">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w:t>
      </w:r>
      <w:proofErr w:type="gramStart"/>
      <w:r w:rsidRPr="00BA39B2">
        <w:rPr>
          <w:sz w:val="4"/>
          <w:szCs w:val="4"/>
        </w:rPr>
        <w:t>s}s</w:t>
      </w:r>
      <w:proofErr w:type="gramEnd"/>
      <w:r w:rsidRPr="00BA39B2">
        <w:rPr>
          <w:sz w:val="4"/>
          <w:szCs w:val="4"/>
        </w:rPr>
        <w:t>≥t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proofErr w:type="gramStart"/>
      <w:r w:rsidRPr="00BA39B2">
        <w:rPr>
          <w:sz w:val="4"/>
          <w:szCs w:val="4"/>
        </w:rPr>
        <w:t>; ,</w:t>
      </w:r>
      <w:proofErr w:type="gramEnd"/>
      <w:r w:rsidRPr="00BA39B2">
        <w:rPr>
          <w:sz w:val="4"/>
          <w:szCs w:val="4"/>
        </w:rPr>
        <w:t xml:space="preserve">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w:t>
      </w:r>
      <w:proofErr w:type="gramStart"/>
      <w:r w:rsidRPr="00BA39B2">
        <w:rPr>
          <w:sz w:val="4"/>
          <w:szCs w:val="4"/>
        </w:rPr>
        <w:t>α)(</w:t>
      </w:r>
      <w:proofErr w:type="gramEnd"/>
      <w:r w:rsidRPr="00BA39B2">
        <w:rPr>
          <w:sz w:val="4"/>
          <w:szCs w:val="4"/>
        </w:rPr>
        <w:t xml:space="preserve">γ −1) β +γ−1 g− β β +γ−1gvt. Because β &gt; α and γ &gt; 1, (17) is negative. (17) Furthermore, though gvt is always positive, gvt → 0. This roughly follows from 17 the fact that the expected value of the future vt is </w:t>
      </w:r>
      <w:proofErr w:type="gramStart"/>
      <w:r w:rsidRPr="00BA39B2">
        <w:rPr>
          <w:sz w:val="4"/>
          <w:szCs w:val="4"/>
        </w:rPr>
        <w:t>bounded</w:t>
      </w:r>
      <w:proofErr w:type="gramEnd"/>
      <w:r w:rsidRPr="00BA39B2">
        <w:rPr>
          <w:sz w:val="4"/>
          <w:szCs w:val="4"/>
        </w:rPr>
        <w:t xml:space="preserve">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w:t>
      </w:r>
      <w:proofErr w:type="gramStart"/>
      <w:r w:rsidRPr="00BA39B2">
        <w:rPr>
          <w:sz w:val="4"/>
          <w:szCs w:val="4"/>
        </w:rPr>
        <w:t>stays</w:t>
      </w:r>
      <w:proofErr w:type="gramEnd"/>
      <w:r w:rsidRPr="00BA39B2">
        <w:rPr>
          <w:sz w:val="4"/>
          <w:szCs w:val="4"/>
        </w:rPr>
        <w:t xml:space="preserve">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xml:space="preserve">,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w:t>
      </w:r>
      <w:proofErr w:type="gramStart"/>
      <w:r w:rsidRPr="00BA39B2">
        <w:rPr>
          <w:sz w:val="4"/>
          <w:szCs w:val="4"/>
        </w:rPr>
        <w:t>4, and</w:t>
      </w:r>
      <w:proofErr w:type="gramEnd"/>
      <w:r w:rsidRPr="00BA39B2">
        <w:rPr>
          <w:sz w:val="4"/>
          <w:szCs w:val="4"/>
        </w:rPr>
        <w:t xml:space="preserve"> is discussed further there. The result also recalls, and sharpens, Jones’s (2024) observation about the </w:t>
      </w:r>
      <w:proofErr w:type="gramStart"/>
      <w:r w:rsidRPr="00BA39B2">
        <w:rPr>
          <w:sz w:val="4"/>
          <w:szCs w:val="4"/>
        </w:rPr>
        <w:t>impor tance</w:t>
      </w:r>
      <w:proofErr w:type="gramEnd"/>
      <w:r w:rsidRPr="00BA39B2">
        <w:rPr>
          <w:sz w:val="4"/>
          <w:szCs w:val="4"/>
        </w:rPr>
        <w:t xml:space="preserve"> of the coefficient of relative risk aversion for the willingness to avoid existential risk. Jones finds in a </w:t>
      </w:r>
      <w:proofErr w:type="gramStart"/>
      <w:r w:rsidRPr="00BA39B2">
        <w:rPr>
          <w:sz w:val="4"/>
          <w:szCs w:val="4"/>
        </w:rPr>
        <w:t>single-period</w:t>
      </w:r>
      <w:proofErr w:type="gramEnd"/>
      <w:r w:rsidRPr="00BA39B2">
        <w:rPr>
          <w:sz w:val="4"/>
          <w:szCs w:val="4"/>
        </w:rPr>
        <w:t xml:space="preserve"> setting that when γ is low, the planner is willing to tolerate a high risk of existential catastrophe in exchange for a spurt to consumption growth. In a single-period setting, the tolerated risk is continuous in γ; no </w:t>
      </w:r>
      <w:proofErr w:type="gramStart"/>
      <w:r w:rsidRPr="00BA39B2">
        <w:rPr>
          <w:sz w:val="4"/>
          <w:szCs w:val="4"/>
        </w:rPr>
        <w:t>disconti nuity</w:t>
      </w:r>
      <w:proofErr w:type="gram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w:t>
      </w:r>
      <w:proofErr w:type="gramStart"/>
      <w:r w:rsidRPr="00BA39B2">
        <w:rPr>
          <w:sz w:val="4"/>
          <w:szCs w:val="4"/>
        </w:rPr>
        <w:t>vt .</w:t>
      </w:r>
      <w:proofErr w:type="gramEnd"/>
      <w:r w:rsidRPr="00BA39B2">
        <w:rPr>
          <w:sz w:val="4"/>
          <w:szCs w:val="4"/>
        </w:rPr>
        <w:t xml:space="preserve"> (26) Observe from (11) that vt grows roughly with flow utility u(Ct). Flow utility, for large Ct, then grows approximately like C1−γ when γ &lt; 1. So, though consumption </w:t>
      </w:r>
      <w:proofErr w:type="gramStart"/>
      <w:r w:rsidRPr="00BA39B2">
        <w:rPr>
          <w:sz w:val="4"/>
          <w:szCs w:val="4"/>
        </w:rPr>
        <w:t>grows t</w:t>
      </w:r>
      <w:proofErr w:type="gramEnd"/>
      <w:r w:rsidRPr="00BA39B2">
        <w:rPr>
          <w:sz w:val="4"/>
          <w:szCs w:val="4"/>
        </w:rPr>
        <w:t xml:space="preserve">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w:t>
      </w:r>
      <w:proofErr w:type="gramStart"/>
      <w:r w:rsidRPr="00BA39B2">
        <w:rPr>
          <w:sz w:val="4"/>
          <w:szCs w:val="4"/>
        </w:rPr>
        <w:t>γ ,</w:t>
      </w:r>
      <w:proofErr w:type="gramEnd"/>
      <w:r w:rsidRPr="00BA39B2">
        <w:rPr>
          <w:sz w:val="4"/>
          <w:szCs w:val="4"/>
        </w:rPr>
        <w:t xml:space="preserve"> as it does when γ &lt; 1, the hazard t rate must be constant for (a) and (b) to grow at the same rate. When γ &gt; 1, the value of civilization is asymptotically constant, so the hazard rate falls like C1−</w:t>
      </w:r>
      <w:proofErr w:type="gramStart"/>
      <w:r w:rsidRPr="00BA39B2">
        <w:rPr>
          <w:sz w:val="4"/>
          <w:szCs w:val="4"/>
        </w:rPr>
        <w:t>γ .</w:t>
      </w:r>
      <w:proofErr w:type="gramEnd"/>
      <w:r w:rsidRPr="00BA39B2">
        <w:rPr>
          <w:sz w:val="4"/>
          <w:szCs w:val="4"/>
        </w:rPr>
        <w:t xml:space="preserve"> t When γ = 1, given that consumption grows exponentially, </w:t>
      </w:r>
      <w:proofErr w:type="gramStart"/>
      <w:r w:rsidRPr="00BA39B2">
        <w:rPr>
          <w:sz w:val="4"/>
          <w:szCs w:val="4"/>
        </w:rPr>
        <w:t>log(</w:t>
      </w:r>
      <w:proofErr w:type="gramEnd"/>
      <w:r w:rsidRPr="00BA39B2">
        <w:rPr>
          <w:sz w:val="4"/>
          <w:szCs w:val="4"/>
        </w:rPr>
        <w:t xml:space="preserve">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w:t>
      </w:r>
      <w:proofErr w:type="gramStart"/>
      <w:r w:rsidRPr="00BA39B2">
        <w:rPr>
          <w:sz w:val="4"/>
          <w:szCs w:val="4"/>
        </w:rPr>
        <w:t>are</w:t>
      </w:r>
      <w:proofErr w:type="gramEnd"/>
      <w:r w:rsidRPr="00BA39B2">
        <w:rPr>
          <w:sz w:val="4"/>
          <w:szCs w:val="4"/>
        </w:rPr>
        <w:t xml:space="preserv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w:t>
      </w:r>
      <w:proofErr w:type="gramStart"/>
      <w:r w:rsidRPr="00BA39B2">
        <w:rPr>
          <w:sz w:val="4"/>
          <w:szCs w:val="4"/>
        </w:rPr>
        <w:t>growth since</w:t>
      </w:r>
      <w:proofErr w:type="gramEnd"/>
      <w:r w:rsidRPr="00BA39B2">
        <w:rPr>
          <w:sz w:val="4"/>
          <w:szCs w:val="4"/>
        </w:rPr>
        <w:t xml:space="preserv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w:t>
      </w:r>
      <w:proofErr w:type="gramStart"/>
      <w:r w:rsidRPr="00BA39B2">
        <w:rPr>
          <w:sz w:val="4"/>
          <w:szCs w:val="4"/>
        </w:rPr>
        <w:t>take action</w:t>
      </w:r>
      <w:proofErr w:type="gramEnd"/>
      <w:r w:rsidRPr="00BA39B2">
        <w:rPr>
          <w:sz w:val="4"/>
          <w:szCs w:val="4"/>
        </w:rPr>
        <w:t>.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w:t>
      </w:r>
      <w:proofErr w:type="gramStart"/>
      <w:r w:rsidRPr="00BA39B2">
        <w:rPr>
          <w:sz w:val="4"/>
          <w:szCs w:val="4"/>
        </w:rPr>
        <w:t>–(</w:t>
      </w:r>
      <w:proofErr w:type="gramEnd"/>
      <w:r w:rsidRPr="00BA39B2">
        <w:rPr>
          <w:sz w:val="4"/>
          <w:szCs w:val="4"/>
        </w:rPr>
        <w:t xml:space="preserve">20), which are set by the shape of the hazard function around x = 0. This is discussed further in Appendix A.4.1. 3.4 Acceleration and state risk </w:t>
      </w:r>
      <w:proofErr w:type="gramStart"/>
      <w:r w:rsidRPr="00BA39B2">
        <w:rPr>
          <w:sz w:val="4"/>
          <w:szCs w:val="4"/>
        </w:rPr>
        <w:t>As</w:t>
      </w:r>
      <w:proofErr w:type="gramEnd"/>
      <w:r w:rsidRPr="00BA39B2">
        <w:rPr>
          <w:sz w:val="4"/>
          <w:szCs w:val="4"/>
        </w:rPr>
        <w:t xml:space="preserve"> in the tech-only model of Section 2, the impact on cumulative risk of a temporary shock is ambiguous, but the impact of </w:t>
      </w:r>
      <w:proofErr w:type="gramStart"/>
      <w:r w:rsidRPr="00BA39B2">
        <w:rPr>
          <w:sz w:val="4"/>
          <w:szCs w:val="4"/>
        </w:rPr>
        <w:t>an acceleration—</w:t>
      </w:r>
      <w:proofErr w:type="gramEnd"/>
      <w:r w:rsidRPr="00BA39B2">
        <w:rPr>
          <w:sz w:val="4"/>
          <w:szCs w:val="4"/>
        </w:rPr>
        <w:t xml:space="preserve">e.g. a permanent level or growth </w:t>
      </w:r>
      <w:proofErr w:type="gramStart"/>
      <w:r w:rsidRPr="00BA39B2">
        <w:rPr>
          <w:sz w:val="4"/>
          <w:szCs w:val="4"/>
        </w:rPr>
        <w:t>effect—is</w:t>
      </w:r>
      <w:proofErr w:type="gramEnd"/>
      <w:r w:rsidRPr="00BA39B2">
        <w:rPr>
          <w:sz w:val="4"/>
          <w:szCs w:val="4"/>
        </w:rPr>
        <w:t xml:space="preserve"> always to lower cumulative risk. 3.4.1 Preliminaries Let </w:t>
      </w:r>
      <w:proofErr w:type="gramStart"/>
      <w:r w:rsidRPr="00BA39B2">
        <w:rPr>
          <w:sz w:val="4"/>
          <w:szCs w:val="4"/>
        </w:rPr>
        <w:t>A(</w:t>
      </w:r>
      <w:proofErr w:type="gramEnd"/>
      <w:r w:rsidRPr="00BA39B2">
        <w:rPr>
          <w:sz w:val="4"/>
          <w:szCs w:val="4"/>
        </w:rPr>
        <w:t>·)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w:t>
      </w:r>
      <w:proofErr w:type="gramStart"/>
      <w:r w:rsidRPr="00BA39B2">
        <w:rPr>
          <w:sz w:val="4"/>
          <w:szCs w:val="4"/>
        </w:rPr>
        <w:t>A,</w:t>
      </w:r>
      <w:proofErr w:type="gramEnd"/>
      <w:r w:rsidRPr="00BA39B2">
        <w:rPr>
          <w:sz w:val="4"/>
          <w:szCs w:val="4"/>
        </w:rPr>
        <w:t xml:space="preserve"> without dividing this expression by ˙ AA. That is, it is still a hazard rate: it represents the probability of catastrophe per unit time at technology level A, not the probability of catastrophe per unit of technological development. ˜ </w:t>
      </w:r>
      <w:proofErr w:type="gramStart"/>
      <w:r w:rsidRPr="00BA39B2">
        <w:rPr>
          <w:sz w:val="4"/>
          <w:szCs w:val="4"/>
        </w:rPr>
        <w:t>A(</w:t>
      </w:r>
      <w:proofErr w:type="gramEnd"/>
      <w:r w:rsidRPr="00BA39B2">
        <w:rPr>
          <w:sz w:val="4"/>
          <w:szCs w:val="4"/>
        </w:rPr>
        <w:t xml:space="preserve">·) is an acceleration from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w:t>
      </w:r>
      <w:proofErr w:type="gramEnd"/>
      <w:r w:rsidRPr="00BA39B2">
        <w:rPr>
          <w:sz w:val="4"/>
          <w:szCs w:val="4"/>
        </w:rPr>
        <w:t>] if ˜ A0 = A0 and ˙ ˜ AA = ˙ AA, A ˙ AA, A</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 xml:space="preserve">); = ˙ AA, A≥A. The acceleration is permanent if A = ∞ and temporary otherwise. Let ˜ </w:t>
      </w:r>
      <w:proofErr w:type="gramStart"/>
      <w:r w:rsidRPr="00BA39B2">
        <w:rPr>
          <w:sz w:val="4"/>
          <w:szCs w:val="4"/>
        </w:rPr>
        <w:t>A(</w:t>
      </w:r>
      <w:proofErr w:type="gramEnd"/>
      <w:r w:rsidRPr="00BA39B2">
        <w:rPr>
          <w:sz w:val="4"/>
          <w:szCs w:val="4"/>
        </w:rPr>
        <w:t xml:space="preserve">·) be an acceleration from A. Define ˜ vA such that at A &lt; A, ˜ vA = vA, and at A ≥ A, ˜ vA is the costate variable on survival at A given that the subsequent technology path is ˜ </w:t>
      </w:r>
      <w:proofErr w:type="gramStart"/>
      <w:r w:rsidRPr="00BA39B2">
        <w:rPr>
          <w:sz w:val="4"/>
          <w:szCs w:val="4"/>
        </w:rPr>
        <w:t>A(</w:t>
      </w:r>
      <w:proofErr w:type="gramEnd"/>
      <w:r w:rsidRPr="00BA39B2">
        <w:rPr>
          <w:sz w:val="4"/>
          <w:szCs w:val="4"/>
        </w:rPr>
        <w:t xml:space="preserve">·). Then ˜ xA is defined to equal (15) with </w:t>
      </w:r>
      <w:proofErr w:type="gramStart"/>
      <w:r w:rsidRPr="00BA39B2">
        <w:rPr>
          <w:sz w:val="4"/>
          <w:szCs w:val="4"/>
        </w:rPr>
        <w:t>A,˜</w:t>
      </w:r>
      <w:proofErr w:type="gramEnd"/>
      <w:r w:rsidRPr="00BA39B2">
        <w:rPr>
          <w:sz w:val="4"/>
          <w:szCs w:val="4"/>
        </w:rPr>
        <w:t xml:space="preserve"> vA in place of </w:t>
      </w:r>
      <w:proofErr w:type="gramStart"/>
      <w:r w:rsidRPr="00BA39B2">
        <w:rPr>
          <w:sz w:val="4"/>
          <w:szCs w:val="4"/>
        </w:rPr>
        <w:t>At,vt</w:t>
      </w:r>
      <w:proofErr w:type="gramEnd"/>
      <w:r w:rsidRPr="00BA39B2">
        <w:rPr>
          <w:sz w:val="4"/>
          <w:szCs w:val="4"/>
        </w:rPr>
        <w:t xml:space="preserve">; ˜ δA ≡ </w:t>
      </w:r>
      <w:proofErr w:type="gramStart"/>
      <w:r w:rsidRPr="00BA39B2">
        <w:rPr>
          <w:sz w:val="4"/>
          <w:szCs w:val="4"/>
        </w:rPr>
        <w:t>δ(A,˜</w:t>
      </w:r>
      <w:proofErr w:type="gramEnd"/>
      <w:r w:rsidRPr="00BA39B2">
        <w:rPr>
          <w:sz w:val="4"/>
          <w:szCs w:val="4"/>
        </w:rPr>
        <w:t xml:space="preserve"> xA); and ˜ X ≡ ∞ A0 ˜ δA ˙ ˜ A−1 A dA. Given a baseline technology level A and a technology growth rate ˙ ˜ by ˜ A(</w:t>
      </w:r>
      <w:proofErr w:type="gramStart"/>
      <w:r w:rsidRPr="00BA39B2">
        <w:rPr>
          <w:sz w:val="4"/>
          <w:szCs w:val="4"/>
        </w:rPr>
        <w:t>·)[</w:t>
      </w:r>
      <w:proofErr w:type="gramEnd"/>
      <w:r w:rsidRPr="00BA39B2">
        <w:rPr>
          <w:sz w:val="4"/>
          <w:szCs w:val="4"/>
        </w:rPr>
        <w:t xml:space="preserve">ϵ] the acceleration from A to A + ϵ with ˙ ˜ AA = ˙ ˜ A, A </w:t>
      </w:r>
      <w:r w:rsidRPr="00BA39B2">
        <w:rPr>
          <w:rFonts w:ascii="Cambria Math" w:hAnsi="Cambria Math" w:cs="Cambria Math"/>
          <w:sz w:val="4"/>
          <w:szCs w:val="4"/>
        </w:rPr>
        <w:t>∈</w:t>
      </w:r>
      <w:r w:rsidRPr="00BA39B2">
        <w:rPr>
          <w:sz w:val="4"/>
          <w:szCs w:val="4"/>
        </w:rPr>
        <w:t>[</w:t>
      </w:r>
      <w:proofErr w:type="gramStart"/>
      <w:r w:rsidRPr="00BA39B2">
        <w:rPr>
          <w:sz w:val="4"/>
          <w:szCs w:val="4"/>
        </w:rPr>
        <w:t>A,A</w:t>
      </w:r>
      <w:proofErr w:type="gramEnd"/>
      <w:r w:rsidRPr="00BA39B2">
        <w:rPr>
          <w:sz w:val="4"/>
          <w:szCs w:val="4"/>
        </w:rPr>
        <w:t>+ϵ).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w:t>
      </w:r>
      <w:proofErr w:type="gramStart"/>
      <w:r w:rsidRPr="00BA39B2">
        <w:rPr>
          <w:sz w:val="4"/>
          <w:szCs w:val="4"/>
        </w:rPr>
        <w:t>t(</w:t>
      </w:r>
      <w:proofErr w:type="gram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temporarily multiplying the technology level by m &gt; 1 multiplies the policy variable by m−α+γ−1 β+γ−</w:t>
      </w:r>
      <w:proofErr w:type="gramStart"/>
      <w:r w:rsidRPr="00BA39B2">
        <w:rPr>
          <w:sz w:val="4"/>
          <w:szCs w:val="4"/>
        </w:rPr>
        <w:t>1 ,</w:t>
      </w:r>
      <w:proofErr w:type="gramEnd"/>
      <w:r w:rsidRPr="00BA39B2">
        <w:rPr>
          <w:sz w:val="4"/>
          <w:szCs w:val="4"/>
        </w:rPr>
        <w:t xml:space="preserve"> by (15). In combination, the positive shock to tech nology and the negative impact on the policy variable multiply the hazard rate by mα−βα+γ−1 β+γ−1 =m−(β−</w:t>
      </w:r>
      <w:proofErr w:type="gramStart"/>
      <w:r w:rsidRPr="00BA39B2">
        <w:rPr>
          <w:sz w:val="4"/>
          <w:szCs w:val="4"/>
        </w:rPr>
        <w:t>α)(</w:t>
      </w:r>
      <w:proofErr w:type="gramEnd"/>
      <w:r w:rsidRPr="00BA39B2">
        <w:rPr>
          <w:sz w:val="4"/>
          <w:szCs w:val="4"/>
        </w:rPr>
        <w:t>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w:t>
      </w:r>
      <w:proofErr w:type="gramStart"/>
      <w:r w:rsidRPr="00BA39B2">
        <w:rPr>
          <w:sz w:val="4"/>
          <w:szCs w:val="4"/>
        </w:rPr>
        <w:t>t(</w:t>
      </w:r>
      <w:proofErr w:type="gramEnd"/>
      <w:r w:rsidRPr="00BA39B2">
        <w:rPr>
          <w:sz w:val="4"/>
          <w:szCs w:val="4"/>
        </w:rPr>
        <w:t xml:space="preserve">(m ˙ </w:t>
      </w:r>
      <w:proofErr w:type="gramStart"/>
      <w:r w:rsidRPr="00BA39B2">
        <w:rPr>
          <w:sz w:val="4"/>
          <w:szCs w:val="4"/>
        </w:rPr>
        <w:t>At)−</w:t>
      </w:r>
      <w:proofErr w:type="gramEnd"/>
      <w:r w:rsidRPr="00BA39B2">
        <w:rPr>
          <w:sz w:val="4"/>
          <w:szCs w:val="4"/>
        </w:rPr>
        <w:t xml:space="preserve">1 − ˙ A−1 </w:t>
      </w:r>
      <w:proofErr w:type="gramStart"/>
      <w:r w:rsidRPr="00BA39B2">
        <w:rPr>
          <w:sz w:val="4"/>
          <w:szCs w:val="4"/>
        </w:rPr>
        <w:t>t )</w:t>
      </w:r>
      <w:proofErr w:type="gramEnd"/>
      <w:r w:rsidRPr="00BA39B2">
        <w:rPr>
          <w:sz w:val="4"/>
          <w:szCs w:val="4"/>
        </w:rPr>
        <w:t xml:space="preserve">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w:t>
      </w:r>
      <w:proofErr w:type="gramStart"/>
      <w:r w:rsidRPr="00BA39B2">
        <w:rPr>
          <w:sz w:val="4"/>
          <w:szCs w:val="4"/>
        </w:rPr>
        <w:t>an acceleration</w:t>
      </w:r>
      <w:proofErr w:type="gramEnd"/>
      <w:r w:rsidRPr="00BA39B2">
        <w:rPr>
          <w:sz w:val="4"/>
          <w:szCs w:val="4"/>
        </w:rPr>
        <w:t xml:space="preserve"> from A to A can lower the risk endured at the given range of technology levels for two reasons. 1. As in the tech-only model, increasing the technology growth rate at A always lowers cumulative risk directly because the exponent on ˙ AA in integral (27) is negative: ˙ ˜ A−1 A &lt; ˙ A−1 </w:t>
      </w:r>
      <w:proofErr w:type="gramStart"/>
      <w:r w:rsidRPr="00BA39B2">
        <w:rPr>
          <w:sz w:val="4"/>
          <w:szCs w:val="4"/>
        </w:rPr>
        <w:t>A .</w:t>
      </w:r>
      <w:proofErr w:type="gramEnd"/>
      <w:r w:rsidRPr="00BA39B2">
        <w:rPr>
          <w:sz w:val="4"/>
          <w:szCs w:val="4"/>
        </w:rPr>
        <w:t xml:space="preserve"> 2. Going beyond the tech-only model, given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At,A</w:t>
      </w:r>
      <w:proofErr w:type="gramEnd"/>
      <w:r w:rsidRPr="00BA39B2">
        <w:rPr>
          <w:sz w:val="4"/>
          <w:szCs w:val="4"/>
        </w:rPr>
        <w:t>),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w:t>
      </w:r>
      <w:proofErr w:type="gramStart"/>
      <w:r w:rsidRPr="00BA39B2">
        <w:rPr>
          <w:sz w:val="4"/>
          <w:szCs w:val="4"/>
        </w:rPr>
        <w:t>A( ˙</w:t>
      </w:r>
      <w:proofErr w:type="gramEnd"/>
      <w:r w:rsidRPr="00BA39B2">
        <w:rPr>
          <w:sz w:val="4"/>
          <w:szCs w:val="4"/>
        </w:rPr>
        <w:t xml:space="preserve"> ˜ A−1 − ˙ A−1 </w:t>
      </w:r>
      <w:proofErr w:type="gramStart"/>
      <w:r w:rsidRPr="00BA39B2">
        <w:rPr>
          <w:sz w:val="4"/>
          <w:szCs w:val="4"/>
        </w:rPr>
        <w:t>A )</w:t>
      </w:r>
      <w:proofErr w:type="gramEnd"/>
      <w:r w:rsidRPr="00BA39B2">
        <w:rPr>
          <w:sz w:val="4"/>
          <w:szCs w:val="4"/>
        </w:rPr>
        <w:t xml:space="preserve">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0A635C38" w14:textId="77777777" w:rsidR="00D765BD" w:rsidRPr="00A73993" w:rsidRDefault="00D765BD" w:rsidP="00D765BD">
      <w:pPr>
        <w:rPr>
          <w:sz w:val="16"/>
        </w:rPr>
      </w:pPr>
      <w:r w:rsidRPr="0090773F">
        <w:rPr>
          <w:sz w:val="16"/>
        </w:rPr>
        <w:t>&lt;&lt;</w:t>
      </w:r>
      <w:r>
        <w:rPr>
          <w:sz w:val="16"/>
        </w:rPr>
        <w:t>PARAGRAPH BREAKS RESUME</w:t>
      </w:r>
      <w:r w:rsidRPr="0090773F">
        <w:rPr>
          <w:sz w:val="16"/>
        </w:rPr>
        <w:t>&gt;&gt;</w:t>
      </w:r>
    </w:p>
    <w:p w14:paraId="20D592F5" w14:textId="77777777" w:rsidR="00D765BD" w:rsidRPr="002028FA" w:rsidRDefault="00D765BD" w:rsidP="00D765BD">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3C7386D6" w14:textId="77777777" w:rsidR="00D765BD" w:rsidRPr="002028FA" w:rsidRDefault="00D765BD" w:rsidP="00D765BD">
      <w:pPr>
        <w:rPr>
          <w:sz w:val="16"/>
        </w:rPr>
      </w:pPr>
      <w:r w:rsidRPr="002028FA">
        <w:rPr>
          <w:sz w:val="16"/>
        </w:rPr>
        <w:t xml:space="preserve">In this simple setting, the </w:t>
      </w:r>
      <w:proofErr w:type="gramStart"/>
      <w:r w:rsidRPr="002028FA">
        <w:rPr>
          <w:sz w:val="16"/>
        </w:rPr>
        <w:t>technology</w:t>
      </w:r>
      <w:proofErr w:type="gramEnd"/>
      <w:r w:rsidRPr="002028FA">
        <w:rPr>
          <w:sz w:val="16"/>
        </w:rPr>
        <w:t xml:space="preserve">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w:t>
      </w:r>
      <w:proofErr w:type="gramStart"/>
      <w:r w:rsidRPr="002028FA">
        <w:rPr>
          <w:sz w:val="16"/>
        </w:rPr>
        <w:t>β)(</w:t>
      </w:r>
      <w:proofErr w:type="gramEnd"/>
      <w:r w:rsidRPr="002028FA">
        <w:rPr>
          <w:sz w:val="16"/>
        </w:rPr>
        <w:t xml:space="preserve">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w:t>
      </w:r>
      <w:proofErr w:type="gramStart"/>
      <w:r w:rsidRPr="002028FA">
        <w:rPr>
          <w:sz w:val="16"/>
        </w:rPr>
        <w:t>β)(</w:t>
      </w:r>
      <w:proofErr w:type="gramEnd"/>
      <w:r w:rsidRPr="002028FA">
        <w:rPr>
          <w:sz w:val="16"/>
        </w:rPr>
        <w:t>γ −1).</w:t>
      </w:r>
    </w:p>
    <w:p w14:paraId="3708A4AC" w14:textId="77777777" w:rsidR="00D765BD" w:rsidRPr="002028FA" w:rsidRDefault="00D765BD" w:rsidP="00D765BD">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1A227A9" w14:textId="77777777" w:rsidR="00D765BD" w:rsidRPr="0090773F" w:rsidRDefault="00D765BD" w:rsidP="00D765BD">
      <w:pPr>
        <w:rPr>
          <w:sz w:val="16"/>
        </w:rPr>
      </w:pPr>
      <w:r w:rsidRPr="0090773F">
        <w:rPr>
          <w:sz w:val="16"/>
        </w:rPr>
        <w:t>&lt;&lt;TEXT CONDENSED, NONE OMITTED&gt;&gt;</w:t>
      </w:r>
    </w:p>
    <w:p w14:paraId="24D85BAF" w14:textId="77777777" w:rsidR="00D765BD" w:rsidRPr="00BA39B2" w:rsidRDefault="00D765BD" w:rsidP="00D765BD">
      <w:pPr>
        <w:rPr>
          <w:sz w:val="4"/>
          <w:szCs w:val="4"/>
        </w:rPr>
      </w:pPr>
      <w:r w:rsidRPr="00BA39B2">
        <w:rPr>
          <w:sz w:val="4"/>
          <w:szCs w:val="4"/>
        </w:rPr>
        <w:t>At any value of γ, stagnation at a low technology level A yields a permanent hazard rate of ¯ δAα. This may be arbitrarily low, so the expected duration until catastrophe 1</w:t>
      </w:r>
      <w:proofErr w:type="gramStart"/>
      <w:r w:rsidRPr="00BA39B2">
        <w:rPr>
          <w:sz w:val="4"/>
          <w:szCs w:val="4"/>
        </w:rPr>
        <w:t>/(</w:t>
      </w:r>
      <w:proofErr w:type="gramEnd"/>
      <w:r w:rsidRPr="00BA39B2">
        <w:rPr>
          <w:sz w:val="4"/>
          <w:szCs w:val="4"/>
        </w:rPr>
        <w:t>¯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gramStart"/>
      <w:r w:rsidRPr="00BA39B2">
        <w:rPr>
          <w:sz w:val="4"/>
          <w:szCs w:val="4"/>
        </w:rPr>
        <w:t>At,xt</w:t>
      </w:r>
      <w:proofErr w:type="gram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w:t>
      </w:r>
      <w:proofErr w:type="gramStart"/>
      <w:r w:rsidRPr="00BA39B2">
        <w:rPr>
          <w:sz w:val="4"/>
          <w:szCs w:val="4"/>
        </w:rPr>
        <w:t>tech nology</w:t>
      </w:r>
      <w:proofErr w:type="gram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w:t>
      </w:r>
      <w:proofErr w:type="gramStart"/>
      <w:r w:rsidRPr="00BA39B2">
        <w:rPr>
          <w:sz w:val="4"/>
          <w:szCs w:val="4"/>
        </w:rPr>
        <w:t>To</w:t>
      </w:r>
      <w:proofErr w:type="gramEnd"/>
      <w:r w:rsidRPr="00BA39B2">
        <w:rPr>
          <w:sz w:val="4"/>
          <w:szCs w:val="4"/>
        </w:rPr>
        <w:t xml:space="preserve">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w:t>
      </w:r>
      <w:proofErr w:type="gramStart"/>
      <w:r w:rsidRPr="00BA39B2">
        <w:rPr>
          <w:sz w:val="4"/>
          <w:szCs w:val="4"/>
        </w:rPr>
        <w:t>indepen dently</w:t>
      </w:r>
      <w:proofErr w:type="gram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w:t>
      </w:r>
      <w:proofErr w:type="gramStart"/>
      <w:r w:rsidRPr="00BA39B2">
        <w:rPr>
          <w:sz w:val="4"/>
          <w:szCs w:val="4"/>
        </w:rPr>
        <w:t>A(</w:t>
      </w:r>
      <w:proofErr w:type="gramEnd"/>
      <w:r w:rsidRPr="00BA39B2">
        <w:rPr>
          <w:sz w:val="4"/>
          <w:szCs w:val="4"/>
        </w:rPr>
        <w:t xml:space="preserve">·)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w:t>
      </w:r>
      <w:proofErr w:type="gramStart"/>
      <w:r w:rsidRPr="00BA39B2">
        <w:rPr>
          <w:sz w:val="4"/>
          <w:szCs w:val="4"/>
        </w:rPr>
        <w:t>A(</w:t>
      </w:r>
      <w:proofErr w:type="gramEnd"/>
      <w:r w:rsidRPr="00BA39B2">
        <w:rPr>
          <w:sz w:val="4"/>
          <w:szCs w:val="4"/>
        </w:rPr>
        <w:t xml:space="preserve">·)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w:t>
      </w:r>
      <w:proofErr w:type="gramStart"/>
      <w:r w:rsidRPr="00BA39B2">
        <w:rPr>
          <w:sz w:val="4"/>
          <w:szCs w:val="4"/>
        </w:rPr>
        <w:t>α)(</w:t>
      </w:r>
      <w:proofErr w:type="gramEnd"/>
      <w:r w:rsidRPr="00BA39B2">
        <w:rPr>
          <w:sz w:val="4"/>
          <w:szCs w:val="4"/>
        </w:rPr>
        <w:t>γ−</w:t>
      </w:r>
      <w:proofErr w:type="gramStart"/>
      <w:r w:rsidRPr="00BA39B2">
        <w:rPr>
          <w:sz w:val="4"/>
          <w:szCs w:val="4"/>
        </w:rPr>
        <w:t>1)v</w:t>
      </w:r>
      <w:proofErr w:type="gramEnd"/>
      <w:r w:rsidRPr="00BA39B2">
        <w:rPr>
          <w:sz w:val="4"/>
          <w:szCs w:val="4"/>
        </w:rPr>
        <w:t>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w:t>
      </w:r>
      <w:proofErr w:type="gramStart"/>
      <w:r w:rsidRPr="00BA39B2">
        <w:rPr>
          <w:sz w:val="4"/>
          <w:szCs w:val="4"/>
        </w:rPr>
        <w:t>A(</w:t>
      </w:r>
      <w:proofErr w:type="gramEnd"/>
      <w:r w:rsidRPr="00BA39B2">
        <w:rPr>
          <w:sz w:val="4"/>
          <w:szCs w:val="4"/>
        </w:rPr>
        <w:t xml:space="preserve">·) is an acceleration if ˙ ˜ AA &gt; ˙ A for technology levels A </w:t>
      </w:r>
      <w:r w:rsidRPr="00BA39B2">
        <w:rPr>
          <w:rFonts w:ascii="Cambria Math" w:hAnsi="Cambria Math" w:cs="Cambria Math"/>
          <w:sz w:val="4"/>
          <w:szCs w:val="4"/>
        </w:rPr>
        <w:t>∈</w:t>
      </w:r>
      <w:r w:rsidRPr="00BA39B2">
        <w:rPr>
          <w:sz w:val="4"/>
          <w:szCs w:val="4"/>
        </w:rPr>
        <w:t xml:space="preserve"> [A</w:t>
      </w:r>
      <w:proofErr w:type="gramStart"/>
      <w:r w:rsidRPr="00BA39B2">
        <w:rPr>
          <w:sz w:val="4"/>
          <w:szCs w:val="4"/>
        </w:rPr>
        <w:t>0,∞</w:t>
      </w:r>
      <w:proofErr w:type="gramEnd"/>
      <w:r w:rsidRPr="00BA39B2">
        <w:rPr>
          <w:sz w:val="4"/>
          <w:szCs w:val="4"/>
        </w:rPr>
        <w:t xml:space="preserve">) to A </w:t>
      </w:r>
      <w:r w:rsidRPr="00BA39B2">
        <w:rPr>
          <w:rFonts w:ascii="Cambria Math" w:hAnsi="Cambria Math" w:cs="Cambria Math"/>
          <w:sz w:val="4"/>
          <w:szCs w:val="4"/>
        </w:rPr>
        <w:t>∈</w:t>
      </w:r>
      <w:r w:rsidRPr="00BA39B2">
        <w:rPr>
          <w:sz w:val="4"/>
          <w:szCs w:val="4"/>
        </w:rPr>
        <w:t xml:space="preserve"> (A ≤ ∞]. With or without policy, </w:t>
      </w:r>
      <w:proofErr w:type="gramStart"/>
      <w:r w:rsidRPr="00BA39B2">
        <w:rPr>
          <w:sz w:val="4"/>
          <w:szCs w:val="4"/>
        </w:rPr>
        <w:t>an acceleration</w:t>
      </w:r>
      <w:proofErr w:type="gramEnd"/>
      <w:r w:rsidRPr="00BA39B2">
        <w:rPr>
          <w:sz w:val="4"/>
          <w:szCs w:val="4"/>
        </w:rPr>
        <w:t xml:space="preserve">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which affects policy at this range of technology levels. Under the hazard functions of the previous sections, as we have seen, faster tech nology growth is always weakly preferred. This follows from the fact that it is feasible to offset higher values of </w:t>
      </w:r>
      <w:proofErr w:type="gramStart"/>
      <w:r w:rsidRPr="00BA39B2">
        <w:rPr>
          <w:sz w:val="4"/>
          <w:szCs w:val="4"/>
        </w:rPr>
        <w:t>At</w:t>
      </w:r>
      <w:proofErr w:type="gramEnd"/>
      <w:r w:rsidRPr="00BA39B2">
        <w:rPr>
          <w:sz w:val="4"/>
          <w:szCs w:val="4"/>
        </w:rPr>
        <w:t xml:space="preserve"> with lower choices of xt, such that the original </w:t>
      </w:r>
      <w:proofErr w:type="gramStart"/>
      <w:r w:rsidRPr="00BA39B2">
        <w:rPr>
          <w:sz w:val="4"/>
          <w:szCs w:val="4"/>
        </w:rPr>
        <w:t>consump tion</w:t>
      </w:r>
      <w:proofErr w:type="gram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Under hazard function (29), this argument is no longer valid. This is because, </w:t>
      </w:r>
      <w:proofErr w:type="gramStart"/>
      <w:r w:rsidRPr="00BA39B2">
        <w:rPr>
          <w:sz w:val="4"/>
          <w:szCs w:val="4"/>
        </w:rPr>
        <w:t>un like</w:t>
      </w:r>
      <w:proofErr w:type="gramEnd"/>
      <w:r w:rsidRPr="00BA39B2">
        <w:rPr>
          <w:sz w:val="4"/>
          <w:szCs w:val="4"/>
        </w:rPr>
        <w:t xml:space="preserve"> an increase to At, an increase to ˙ At brings no contemporaneous benefit, though it imposes risks that can still be mitigated only with less contemporaneous </w:t>
      </w:r>
      <w:proofErr w:type="gramStart"/>
      <w:r w:rsidRPr="00BA39B2">
        <w:rPr>
          <w:sz w:val="4"/>
          <w:szCs w:val="4"/>
        </w:rPr>
        <w:t>consump tion</w:t>
      </w:r>
      <w:proofErr w:type="gramEnd"/>
      <w:r w:rsidRPr="00BA39B2">
        <w:rPr>
          <w:sz w:val="4"/>
          <w:szCs w:val="4"/>
        </w:rPr>
        <w:t xml:space="preserve">. And indeed, under hazard function (29), faster </w:t>
      </w:r>
      <w:proofErr w:type="gramStart"/>
      <w:r w:rsidRPr="00BA39B2">
        <w:rPr>
          <w:sz w:val="4"/>
          <w:szCs w:val="4"/>
        </w:rPr>
        <w:t>technology</w:t>
      </w:r>
      <w:proofErr w:type="gramEnd"/>
      <w:r w:rsidRPr="00BA39B2">
        <w:rPr>
          <w:sz w:val="4"/>
          <w:szCs w:val="4"/>
        </w:rPr>
        <w:t xml:space="preserve"> growth is no longer always preferred. We can see this most straightforwardly in the case of α = −1, ζ =1: again, this is the Russian roulette model of Jones (2016), and as Jones finds, with γ &gt; 1, it is optimal for technology to grow only to a finite level. In the more 33 general </w:t>
      </w:r>
      <w:proofErr w:type="gramStart"/>
      <w:r w:rsidRPr="00BA39B2">
        <w:rPr>
          <w:sz w:val="4"/>
          <w:szCs w:val="4"/>
        </w:rPr>
        <w:t>model</w:t>
      </w:r>
      <w:proofErr w:type="gramEnd"/>
      <w:r w:rsidRPr="00BA39B2">
        <w:rPr>
          <w:sz w:val="4"/>
          <w:szCs w:val="4"/>
        </w:rPr>
        <w:t xml:space="preserve"> here, the result that stagnation is optimal is knife-edge, as discussed in Appendix A.5. Nevertheless, the result that </w:t>
      </w:r>
      <w:proofErr w:type="gramStart"/>
      <w:r w:rsidRPr="00BA39B2">
        <w:rPr>
          <w:sz w:val="4"/>
          <w:szCs w:val="4"/>
        </w:rPr>
        <w:t>an acceleration</w:t>
      </w:r>
      <w:proofErr w:type="gramEnd"/>
      <w:r w:rsidRPr="00BA39B2">
        <w:rPr>
          <w:sz w:val="4"/>
          <w:szCs w:val="4"/>
        </w:rPr>
        <w:t xml:space="preserve"> from A to A does not necessarily yield ˜ vA ≥ vA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xml:space="preserve">)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w:t>
      </w:r>
      <w:proofErr w:type="gramStart"/>
      <w:r w:rsidRPr="00BA39B2">
        <w:rPr>
          <w:sz w:val="4"/>
          <w:szCs w:val="4"/>
        </w:rPr>
        <w:t>A,A</w:t>
      </w:r>
      <w:proofErr w:type="gramEnd"/>
      <w:r w:rsidRPr="00BA39B2">
        <w:rPr>
          <w:sz w:val="4"/>
          <w:szCs w:val="4"/>
        </w:rPr>
        <w:t>),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w:t>
      </w:r>
      <w:proofErr w:type="gramStart"/>
      <w:r w:rsidRPr="00BA39B2">
        <w:rPr>
          <w:sz w:val="4"/>
          <w:szCs w:val="4"/>
        </w:rPr>
        <w:t>1 ,</w:t>
      </w:r>
      <w:proofErr w:type="gramEnd"/>
      <w:r w:rsidRPr="00BA39B2">
        <w:rPr>
          <w:sz w:val="4"/>
          <w:szCs w:val="4"/>
        </w:rPr>
        <w:t xml:space="preserve"> or b. A )1, and ˙ ˜ A maintains (31) = 1 at A = A, then ∆A, ˙ ˜ A &lt; (=,&gt;)0. Proof. See Appendix B.3. The result follows essentially immediately from the exponent on ˙ AA in (32). </w:t>
      </w:r>
      <w:proofErr w:type="gramStart"/>
      <w:r w:rsidRPr="00BA39B2">
        <w:rPr>
          <w:sz w:val="4"/>
          <w:szCs w:val="4"/>
        </w:rPr>
        <w:t>In particular, instantaneous</w:t>
      </w:r>
      <w:proofErr w:type="gramEnd"/>
      <w:r w:rsidRPr="00BA39B2">
        <w:rPr>
          <w:sz w:val="4"/>
          <w:szCs w:val="4"/>
        </w:rPr>
        <w:t xml:space="preserve">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w:t>
      </w:r>
      <w:proofErr w:type="gramStart"/>
      <w:r w:rsidRPr="00BA39B2">
        <w:rPr>
          <w:sz w:val="4"/>
          <w:szCs w:val="4"/>
        </w:rPr>
        <w:t>considering the fact that</w:t>
      </w:r>
      <w:proofErr w:type="gramEnd"/>
      <w:r w:rsidRPr="00BA39B2">
        <w:rPr>
          <w:sz w:val="4"/>
          <w:szCs w:val="4"/>
        </w:rPr>
        <w:t xml:space="preserve"> an increase </w:t>
      </w:r>
      <w:proofErr w:type="gramStart"/>
      <w:r w:rsidRPr="00BA39B2">
        <w:rPr>
          <w:sz w:val="4"/>
          <w:szCs w:val="4"/>
        </w:rPr>
        <w:t>to</w:t>
      </w:r>
      <w:proofErr w:type="gramEnd"/>
      <w:r w:rsidRPr="00BA39B2">
        <w:rPr>
          <w:sz w:val="4"/>
          <w:szCs w:val="4"/>
        </w:rPr>
        <w:t xml:space="preserve"> future growth can change the value of the future. Though the direction of this change </w:t>
      </w:r>
      <w:proofErr w:type="gramStart"/>
      <w:r w:rsidRPr="00BA39B2">
        <w:rPr>
          <w:sz w:val="4"/>
          <w:szCs w:val="4"/>
        </w:rPr>
        <w:t>is in</w:t>
      </w:r>
      <w:proofErr w:type="gramEnd"/>
      <w:r w:rsidRPr="00BA39B2">
        <w:rPr>
          <w:sz w:val="4"/>
          <w:szCs w:val="4"/>
        </w:rPr>
        <w:t xml:space="preserve"> principle ambiguous, most observers today take it for granted that, at least </w:t>
      </w:r>
      <w:proofErr w:type="gramStart"/>
      <w:r w:rsidRPr="00BA39B2">
        <w:rPr>
          <w:sz w:val="4"/>
          <w:szCs w:val="4"/>
        </w:rPr>
        <w:t>on</w:t>
      </w:r>
      <w:proofErr w:type="gramEnd"/>
      <w:r w:rsidRPr="00BA39B2">
        <w:rPr>
          <w:sz w:val="4"/>
          <w:szCs w:val="4"/>
        </w:rPr>
        <w:t xml:space="preserve"> a conventional discount rate, faster </w:t>
      </w:r>
      <w:proofErr w:type="gramStart"/>
      <w:r w:rsidRPr="00BA39B2">
        <w:rPr>
          <w:sz w:val="4"/>
          <w:szCs w:val="4"/>
        </w:rPr>
        <w:t>technology</w:t>
      </w:r>
      <w:proofErr w:type="gramEnd"/>
      <w:r w:rsidRPr="00BA39B2">
        <w:rPr>
          <w:sz w:val="4"/>
          <w:szCs w:val="4"/>
        </w:rPr>
        <w:t xml:space="preserve"> growth would be a benefit on the current margin. This would then be another channel through which a (positive duration) acceleration would motivate greater concerns today </w:t>
      </w:r>
      <w:proofErr w:type="gramStart"/>
      <w:r w:rsidRPr="00BA39B2">
        <w:rPr>
          <w:sz w:val="4"/>
          <w:szCs w:val="4"/>
        </w:rPr>
        <w:t>for</w:t>
      </w:r>
      <w:proofErr w:type="gramEnd"/>
      <w:r w:rsidRPr="00BA39B2">
        <w:rPr>
          <w:sz w:val="4"/>
          <w:szCs w:val="4"/>
        </w:rPr>
        <w:t xml:space="preserve"> safety. It may be counterintuitive that instantaneous acceleration reduces risk only when γ lies below a bound, because when γ is higher, the marginal utility of consumption is </w:t>
      </w:r>
      <w:proofErr w:type="gramStart"/>
      <w:r w:rsidRPr="00BA39B2">
        <w:rPr>
          <w:sz w:val="4"/>
          <w:szCs w:val="4"/>
        </w:rPr>
        <w:t>lower</w:t>
      </w:r>
      <w:proofErr w:type="gramEnd"/>
      <w:r w:rsidRPr="00BA39B2">
        <w:rPr>
          <w:sz w:val="4"/>
          <w:szCs w:val="4"/>
        </w:rPr>
        <w:t xml:space="preserve"> and it is optimal to shift resources from consumption to safety more rapidly. The result stems from the fact that, when γ is high, the marginal utility of </w:t>
      </w:r>
      <w:proofErr w:type="gramStart"/>
      <w:r w:rsidRPr="00BA39B2">
        <w:rPr>
          <w:sz w:val="4"/>
          <w:szCs w:val="4"/>
        </w:rPr>
        <w:t>consump tion</w:t>
      </w:r>
      <w:proofErr w:type="gramEnd"/>
      <w:r w:rsidRPr="00BA39B2">
        <w:rPr>
          <w:sz w:val="4"/>
          <w:szCs w:val="4"/>
        </w:rPr>
        <w:t xml:space="preserve">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w:t>
      </w:r>
      <w:proofErr w:type="gramStart"/>
      <w:r w:rsidRPr="00BA39B2">
        <w:rPr>
          <w:sz w:val="4"/>
          <w:szCs w:val="4"/>
        </w:rPr>
        <w:t>in particular significantly</w:t>
      </w:r>
      <w:proofErr w:type="gramEnd"/>
      <w:r w:rsidRPr="00BA39B2">
        <w:rPr>
          <w:sz w:val="4"/>
          <w:szCs w:val="4"/>
        </w:rPr>
        <w:t xml:space="preserve"> shifting it upward to the extent that safety efforts are nonrival across contemporaneous risks. Stagnation vs. deceleration — When ζ &gt; 0, complete stagnation </w:t>
      </w:r>
      <w:proofErr w:type="gramStart"/>
      <w:r w:rsidRPr="00BA39B2">
        <w:rPr>
          <w:sz w:val="4"/>
          <w:szCs w:val="4"/>
        </w:rPr>
        <w:t>( ˙</w:t>
      </w:r>
      <w:proofErr w:type="gramEnd"/>
      <w:r w:rsidRPr="00BA39B2">
        <w:rPr>
          <w:sz w:val="4"/>
          <w:szCs w:val="4"/>
        </w:rPr>
        <w:t xml:space="preserve"> A = 0) is always the safest path of all. Nevertheless, we have seen with and without policy that given </w:t>
      </w:r>
      <w:proofErr w:type="gramStart"/>
      <w:r w:rsidRPr="00BA39B2">
        <w:rPr>
          <w:sz w:val="4"/>
          <w:szCs w:val="4"/>
        </w:rPr>
        <w:t>a positive growth</w:t>
      </w:r>
      <w:proofErr w:type="gramEnd"/>
      <w:r w:rsidRPr="00BA39B2">
        <w:rPr>
          <w:sz w:val="4"/>
          <w:szCs w:val="4"/>
        </w:rPr>
        <w:t xml:space="preserve">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B420186" w14:textId="77777777" w:rsidR="00D765BD" w:rsidRPr="0090773F" w:rsidRDefault="00D765BD" w:rsidP="00D765BD">
      <w:pPr>
        <w:rPr>
          <w:sz w:val="16"/>
        </w:rPr>
      </w:pPr>
      <w:r w:rsidRPr="0090773F">
        <w:rPr>
          <w:sz w:val="16"/>
        </w:rPr>
        <w:t>&lt;&lt;PARAGRAPH BREAKS RESUME&gt;&gt;</w:t>
      </w:r>
    </w:p>
    <w:p w14:paraId="4E4126F4" w14:textId="77777777" w:rsidR="00D765BD" w:rsidRPr="00A57851" w:rsidRDefault="00D765BD" w:rsidP="00D765BD">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4803E1A" w14:textId="77777777" w:rsidR="00D765BD" w:rsidRPr="00BA39B2" w:rsidRDefault="00D765BD" w:rsidP="00D765BD">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w:t>
      </w:r>
      <w:proofErr w:type="gramStart"/>
      <w:r w:rsidRPr="00A57851">
        <w:rPr>
          <w:sz w:val="16"/>
        </w:rPr>
        <w:t>in creases</w:t>
      </w:r>
      <w:proofErr w:type="gramEnd"/>
      <w:r w:rsidRPr="00A57851">
        <w:rPr>
          <w:sz w:val="16"/>
        </w:rPr>
        <w:t xml:space="preserve">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70640209" w14:textId="77777777" w:rsidR="00D765BD" w:rsidRPr="00B171B3" w:rsidRDefault="00D765BD" w:rsidP="00D765BD"/>
    <w:p w14:paraId="044DF715" w14:textId="77777777" w:rsidR="00D765BD" w:rsidRDefault="00D765BD" w:rsidP="00D765BD">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E0C8053" w14:textId="77777777" w:rsidR="00D765BD" w:rsidRDefault="00D765BD" w:rsidP="00D765BD">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0A3C3A0" w14:textId="77777777" w:rsidR="00D765BD" w:rsidRPr="00DF1EEC" w:rsidRDefault="00D765BD" w:rsidP="00D765BD">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t>
      </w:r>
      <w:proofErr w:type="gramStart"/>
      <w:r w:rsidRPr="00DF1EEC">
        <w:rPr>
          <w:rStyle w:val="StyleUnderline"/>
        </w:rPr>
        <w:t>workers</w:t>
      </w:r>
      <w:proofErr w:type="gramEnd"/>
      <w:r w:rsidRPr="00DF1EEC">
        <w:rPr>
          <w:rStyle w:val="StyleUnderline"/>
        </w:rPr>
        <w:t xml:space="preserve">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proofErr w:type="gramStart"/>
      <w:r w:rsidRPr="00DF1EEC">
        <w:rPr>
          <w:rStyle w:val="StyleUnderline"/>
        </w:rPr>
        <w:t>engaged</w:t>
      </w:r>
      <w:proofErr w:type="gramEnd"/>
      <w:r w:rsidRPr="00DF1EEC">
        <w:rPr>
          <w:rStyle w:val="StyleUnderline"/>
        </w:rPr>
        <w:t xml:space="preserve">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259491F1" w14:textId="77777777" w:rsidR="00D765BD" w:rsidRPr="008B5047" w:rsidRDefault="00D765BD" w:rsidP="00D765BD">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 xml:space="preserve">direct </w:t>
      </w:r>
      <w:proofErr w:type="gramStart"/>
      <w:r w:rsidRPr="00D77371">
        <w:rPr>
          <w:rStyle w:val="Emphasis"/>
        </w:rPr>
        <w:t>employers</w:t>
      </w:r>
      <w:proofErr w:type="gramEnd"/>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FAF8299" w14:textId="77777777" w:rsidR="00D765BD" w:rsidRPr="008B5047" w:rsidRDefault="00D765BD" w:rsidP="00D765BD">
      <w:pPr>
        <w:rPr>
          <w:sz w:val="16"/>
        </w:rPr>
      </w:pPr>
      <w:r w:rsidRPr="008B5047">
        <w:rPr>
          <w:sz w:val="16"/>
        </w:rPr>
        <w:t>[T]</w:t>
      </w:r>
      <w:proofErr w:type="gramStart"/>
      <w:r w:rsidRPr="007F03A9">
        <w:rPr>
          <w:rStyle w:val="StyleUnderline"/>
        </w:rPr>
        <w:t>he</w:t>
      </w:r>
      <w:proofErr w:type="gramEnd"/>
      <w:r w:rsidRPr="007F03A9">
        <w:rPr>
          <w:rStyle w:val="StyleUnderline"/>
        </w:rPr>
        <w:t xml:space="preserv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1B3207D4" w14:textId="77777777" w:rsidR="00D765BD" w:rsidRPr="008B5047" w:rsidRDefault="00D765BD" w:rsidP="00D765BD">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proofErr w:type="gramStart"/>
      <w:r w:rsidRPr="008B5047">
        <w:rPr>
          <w:sz w:val="16"/>
        </w:rPr>
        <w:t>.185</w:t>
      </w:r>
      <w:proofErr w:type="gramEnd"/>
      <w:r w:rsidRPr="008B5047">
        <w:rPr>
          <w:sz w:val="16"/>
        </w:rPr>
        <w:t xml:space="preserve">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96322E2" w14:textId="77777777" w:rsidR="00D765BD" w:rsidRPr="008B5047" w:rsidRDefault="00D765BD" w:rsidP="00D765BD">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w:t>
      </w:r>
      <w:proofErr w:type="gramStart"/>
      <w:r w:rsidRPr="008B5047">
        <w:rPr>
          <w:rStyle w:val="StyleUnderline"/>
        </w:rPr>
        <w:t>in order to</w:t>
      </w:r>
      <w:proofErr w:type="gramEnd"/>
      <w:r w:rsidRPr="008B5047">
        <w:rPr>
          <w:rStyle w:val="StyleUnderline"/>
        </w:rPr>
        <w:t xml:space="preserve">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1B3E3443" w14:textId="77777777" w:rsidR="00D765BD" w:rsidRPr="008B5047" w:rsidRDefault="00D765BD" w:rsidP="00D765BD">
      <w:pPr>
        <w:rPr>
          <w:sz w:val="16"/>
        </w:rPr>
      </w:pPr>
      <w:r w:rsidRPr="008B5047">
        <w:rPr>
          <w:sz w:val="16"/>
        </w:rPr>
        <w:t xml:space="preserve">Collectively, </w:t>
      </w:r>
      <w:proofErr w:type="gramStart"/>
      <w:r w:rsidRPr="008B5047">
        <w:rPr>
          <w:rStyle w:val="StyleUnderline"/>
        </w:rPr>
        <w:t>all of</w:t>
      </w:r>
      <w:proofErr w:type="gramEnd"/>
      <w:r w:rsidRPr="008B5047">
        <w:rPr>
          <w:rStyle w:val="StyleUnderline"/>
        </w:rPr>
        <w:t xml:space="preserve">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C67A0FE" w14:textId="77777777" w:rsidR="00D765BD" w:rsidRPr="00DF1EEC" w:rsidRDefault="00D765BD" w:rsidP="00D765BD">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6E980205" w14:textId="77777777" w:rsidR="00D765BD" w:rsidRPr="00DF1EEC" w:rsidRDefault="00D765BD" w:rsidP="00D765BD">
      <w:pPr>
        <w:rPr>
          <w:sz w:val="16"/>
        </w:rPr>
      </w:pPr>
      <w:r w:rsidRPr="00DF1EEC">
        <w:rPr>
          <w:sz w:val="16"/>
        </w:rPr>
        <w:t xml:space="preserve">Recasting the strike—and the work of unions more broadly—as </w:t>
      </w:r>
      <w:proofErr w:type="gramStart"/>
      <w:r w:rsidRPr="00DF1EEC">
        <w:rPr>
          <w:sz w:val="16"/>
        </w:rPr>
        <w:t>political</w:t>
      </w:r>
      <w:proofErr w:type="gramEnd"/>
      <w:r w:rsidRPr="00DF1EEC">
        <w:rPr>
          <w:sz w:val="16"/>
        </w:rPr>
        <w:t xml:space="preserve">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8925A2C" w14:textId="77777777" w:rsidR="00D765BD" w:rsidRDefault="00D765BD" w:rsidP="00D765BD">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19A3A9B" w14:textId="77777777" w:rsidR="00D765BD" w:rsidRDefault="00D765BD" w:rsidP="00D765BD">
      <w:pPr>
        <w:rPr>
          <w:sz w:val="16"/>
        </w:rPr>
      </w:pPr>
    </w:p>
    <w:p w14:paraId="14C70003" w14:textId="77777777" w:rsidR="00D765BD" w:rsidRDefault="00D765BD" w:rsidP="00D765BD">
      <w:pPr>
        <w:pStyle w:val="Heading4"/>
      </w:pPr>
      <w:r>
        <w:t xml:space="preserve">Secondary strikes are </w:t>
      </w:r>
      <w:r w:rsidRPr="001B3547">
        <w:rPr>
          <w:u w:val="single"/>
        </w:rPr>
        <w:t>successful</w:t>
      </w:r>
      <w:r>
        <w:t xml:space="preserve"> and </w:t>
      </w:r>
      <w:r w:rsidRPr="001B3547">
        <w:rPr>
          <w:u w:val="single"/>
        </w:rPr>
        <w:t>spillover</w:t>
      </w:r>
      <w:r>
        <w:t>.</w:t>
      </w:r>
    </w:p>
    <w:p w14:paraId="3158334E" w14:textId="77777777" w:rsidR="00D765BD" w:rsidRPr="00DC7A55" w:rsidRDefault="00D765BD" w:rsidP="00D765BD">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FB50FDE" w14:textId="77777777" w:rsidR="00D765BD" w:rsidRPr="00D50C6A" w:rsidRDefault="00D765BD" w:rsidP="00D765BD">
      <w:pPr>
        <w:rPr>
          <w:sz w:val="16"/>
        </w:rPr>
      </w:pPr>
      <w:r w:rsidRPr="00D50C6A">
        <w:rPr>
          <w:sz w:val="16"/>
        </w:rPr>
        <w:t>The PRO Act would broadly address the current power imbalance between workers and owners in the U.S. labor market.</w:t>
      </w:r>
    </w:p>
    <w:p w14:paraId="002E6F49" w14:textId="77777777" w:rsidR="00D765BD" w:rsidRPr="00D50C6A" w:rsidRDefault="00D765BD" w:rsidP="00D765BD">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w:t>
      </w:r>
      <w:proofErr w:type="gramStart"/>
      <w:r w:rsidRPr="00D50C6A">
        <w:rPr>
          <w:sz w:val="16"/>
        </w:rPr>
        <w:t>in particular is</w:t>
      </w:r>
      <w:proofErr w:type="gramEnd"/>
      <w:r w:rsidRPr="00D50C6A">
        <w:rPr>
          <w:sz w:val="16"/>
        </w:rPr>
        <w:t xml:space="preserve"> becoming an increasing concern in the labor market, where employers have the market power to undercut workers’ wages. Unions play a critical role in tempering this exploitation.</w:t>
      </w:r>
    </w:p>
    <w:p w14:paraId="1070051F" w14:textId="77777777" w:rsidR="00D765BD" w:rsidRPr="00D50C6A" w:rsidRDefault="00D765BD" w:rsidP="00D765BD">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w:t>
      </w:r>
      <w:proofErr w:type="gramStart"/>
      <w:r w:rsidRPr="00D50C6A">
        <w:rPr>
          <w:sz w:val="16"/>
        </w:rPr>
        <w:t xml:space="preserve">actually </w:t>
      </w:r>
      <w:r w:rsidRPr="00C13309">
        <w:rPr>
          <w:rStyle w:val="StyleUnderline"/>
        </w:rPr>
        <w:t>equal</w:t>
      </w:r>
      <w:proofErr w:type="gramEnd"/>
      <w:r w:rsidRPr="00C13309">
        <w:rPr>
          <w:rStyle w:val="StyleUnderline"/>
        </w:rPr>
        <w:t xml:space="preserve"> their</w:t>
      </w:r>
      <w:r w:rsidRPr="00D50C6A">
        <w:rPr>
          <w:sz w:val="16"/>
        </w:rPr>
        <w:t xml:space="preserve"> </w:t>
      </w:r>
      <w:r w:rsidRPr="00C13309">
        <w:rPr>
          <w:rStyle w:val="Emphasis"/>
        </w:rPr>
        <w:t>productivity</w:t>
      </w:r>
      <w:r w:rsidRPr="00D50C6A">
        <w:rPr>
          <w:sz w:val="16"/>
        </w:rPr>
        <w:t>.</w:t>
      </w:r>
    </w:p>
    <w:p w14:paraId="34813DEF" w14:textId="77777777" w:rsidR="00D765BD" w:rsidRPr="00D50C6A" w:rsidRDefault="00D765BD" w:rsidP="00D765BD">
      <w:pPr>
        <w:rPr>
          <w:sz w:val="16"/>
        </w:rPr>
      </w:pPr>
      <w:r w:rsidRPr="00D50C6A">
        <w:rPr>
          <w:sz w:val="16"/>
        </w:rPr>
        <w:t>The PRO Act clarifies that workers have a right to strike under the First Amendment of the U.S. Constitution.</w:t>
      </w:r>
    </w:p>
    <w:p w14:paraId="5D31C4D8" w14:textId="77777777" w:rsidR="00D765BD" w:rsidRPr="00D50C6A" w:rsidRDefault="00D765BD" w:rsidP="00D765BD">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595983FC" w14:textId="77777777" w:rsidR="00D765BD" w:rsidRPr="00D50C6A" w:rsidRDefault="00D765BD" w:rsidP="00D765BD">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 xml:space="preserve">to </w:t>
      </w:r>
      <w:proofErr w:type="gramStart"/>
      <w:r w:rsidRPr="009675CE">
        <w:rPr>
          <w:rStyle w:val="StyleUnderline"/>
        </w:rPr>
        <w:t>share in</w:t>
      </w:r>
      <w:proofErr w:type="gramEnd"/>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5A293B81" w14:textId="77777777" w:rsidR="00D765BD" w:rsidRPr="00DC7A55" w:rsidRDefault="00D765BD" w:rsidP="00D765BD">
      <w:pPr>
        <w:rPr>
          <w:sz w:val="16"/>
        </w:rPr>
      </w:pPr>
      <w:r w:rsidRPr="00DC7A55">
        <w:rPr>
          <w:sz w:val="16"/>
        </w:rPr>
        <w:t>The PRO Act makes it easier for interested workers to organize into a union through fair elections.</w:t>
      </w:r>
    </w:p>
    <w:p w14:paraId="7ADC9F59" w14:textId="77777777" w:rsidR="00D765BD" w:rsidRPr="00DC7A55" w:rsidRDefault="00D765BD" w:rsidP="00D765BD">
      <w:pPr>
        <w:rPr>
          <w:sz w:val="16"/>
        </w:rPr>
      </w:pPr>
      <w:proofErr w:type="gramStart"/>
      <w:r w:rsidRPr="00DC7A55">
        <w:rPr>
          <w:sz w:val="16"/>
        </w:rPr>
        <w:t>The research</w:t>
      </w:r>
      <w:proofErr w:type="gramEnd"/>
      <w:r w:rsidRPr="00DC7A55">
        <w:rPr>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7CDA1137" w14:textId="77777777" w:rsidR="00D765BD" w:rsidRPr="00DC7A55" w:rsidRDefault="00D765BD" w:rsidP="00D765BD">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54D35CCC" w14:textId="77777777" w:rsidR="00D765BD" w:rsidRPr="00DC7A55" w:rsidRDefault="00D765BD" w:rsidP="00D765BD">
      <w:pPr>
        <w:rPr>
          <w:sz w:val="16"/>
        </w:rPr>
      </w:pPr>
      <w:r w:rsidRPr="00DC7A55">
        <w:rPr>
          <w:sz w:val="16"/>
        </w:rPr>
        <w:t>The PRO Act cracks down on employers misclassifying their workers as independent contractors and other abuses.</w:t>
      </w:r>
    </w:p>
    <w:p w14:paraId="4B9BD4A7" w14:textId="77777777" w:rsidR="00D765BD" w:rsidRPr="00DC7A55" w:rsidRDefault="00D765BD" w:rsidP="00D765BD">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3439DCA4" w14:textId="77777777" w:rsidR="00D765BD" w:rsidRPr="00DC7A55" w:rsidRDefault="00D765BD" w:rsidP="00D765BD">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w:t>
      </w:r>
      <w:proofErr w:type="gramStart"/>
      <w:r w:rsidRPr="00DC7A55">
        <w:rPr>
          <w:sz w:val="16"/>
        </w:rPr>
        <w:t>fast food</w:t>
      </w:r>
      <w:proofErr w:type="gramEnd"/>
      <w:r w:rsidRPr="00DC7A55">
        <w:rPr>
          <w:sz w:val="16"/>
        </w:rPr>
        <w:t xml:space="preserve">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AD24E7B" w14:textId="77777777" w:rsidR="00D765BD" w:rsidRPr="00DC7A55" w:rsidRDefault="00D765BD" w:rsidP="00D765BD">
      <w:pPr>
        <w:rPr>
          <w:sz w:val="16"/>
        </w:rPr>
      </w:pPr>
      <w:r w:rsidRPr="00DC7A55">
        <w:rPr>
          <w:sz w:val="16"/>
        </w:rPr>
        <w:t>Measures such as the PRO Act are part of a broader movement to reform U.S. labor law so that rebalanced worker power ensures broadly shared growth.</w:t>
      </w:r>
    </w:p>
    <w:p w14:paraId="6119826C" w14:textId="77777777" w:rsidR="00D765BD" w:rsidRPr="000B4684" w:rsidRDefault="00D765BD" w:rsidP="00D765BD">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B66B767" w14:textId="77777777" w:rsidR="00D765BD" w:rsidRDefault="00D765BD" w:rsidP="00D765BD">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7E969C51" w14:textId="77777777" w:rsidR="00D765BD" w:rsidRDefault="00D765BD" w:rsidP="00D765BD">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72F7CE94" w14:textId="77777777" w:rsidR="00D765BD" w:rsidRPr="00D15D7E" w:rsidRDefault="00D765BD" w:rsidP="00D765BD">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w:t>
      </w:r>
      <w:proofErr w:type="gramStart"/>
      <w:r w:rsidRPr="00D15D7E">
        <w:rPr>
          <w:sz w:val="14"/>
        </w:rPr>
        <w:t>orders—struggles</w:t>
      </w:r>
      <w:proofErr w:type="gramEnd"/>
      <w:r w:rsidRPr="00D15D7E">
        <w:rPr>
          <w:sz w:val="14"/>
        </w:rPr>
        <w:t xml:space="preserve">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7BCE70C" w14:textId="77777777" w:rsidR="00D765BD" w:rsidRPr="00D15D7E" w:rsidRDefault="00D765BD" w:rsidP="00D765BD">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14F884C3" w14:textId="77777777" w:rsidR="00D765BD" w:rsidRPr="00D15D7E" w:rsidRDefault="00D765BD" w:rsidP="00D765BD">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1D09F8AB" w14:textId="77777777" w:rsidR="00D765BD" w:rsidRPr="00D15D7E" w:rsidRDefault="00D765BD" w:rsidP="00D765BD">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2958B12" w14:textId="77777777" w:rsidR="00D765BD" w:rsidRPr="00E75CB6" w:rsidRDefault="00D765BD" w:rsidP="00D765BD">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5E04E7EF" w14:textId="77777777" w:rsidR="00D765BD" w:rsidRPr="00400004" w:rsidRDefault="00D765BD" w:rsidP="00D765BD">
      <w:pPr>
        <w:pStyle w:val="Heading4"/>
      </w:pPr>
      <w:r>
        <w:t xml:space="preserve">Working </w:t>
      </w:r>
      <w:r>
        <w:rPr>
          <w:u w:val="single"/>
        </w:rPr>
        <w:t>within economic systems</w:t>
      </w:r>
      <w:r>
        <w:t xml:space="preserve"> is </w:t>
      </w:r>
      <w:r w:rsidRPr="00E75CB6">
        <w:rPr>
          <w:u w:val="single"/>
        </w:rPr>
        <w:t>necessary</w:t>
      </w:r>
      <w:r>
        <w:t xml:space="preserve">. </w:t>
      </w:r>
    </w:p>
    <w:p w14:paraId="7D42B714" w14:textId="77777777" w:rsidR="00D765BD" w:rsidRDefault="00D765BD" w:rsidP="00D765BD">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037672C1" w14:textId="77777777" w:rsidR="00D765BD" w:rsidRPr="00AB5009" w:rsidRDefault="00D765BD" w:rsidP="00D765BD">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w:t>
      </w:r>
      <w:proofErr w:type="gramStart"/>
      <w:r w:rsidRPr="00AB5009">
        <w:rPr>
          <w:sz w:val="16"/>
        </w:rPr>
        <w:t>performativity</w:t>
      </w:r>
      <w:proofErr w:type="gramEnd"/>
      <w:r w:rsidRPr="00AB5009">
        <w:rPr>
          <w:sz w:val="16"/>
        </w:rPr>
        <w:t xml:space="preserve">,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721D0C95" w14:textId="77777777" w:rsidR="00D765BD" w:rsidRPr="00AB5009" w:rsidRDefault="00D765BD" w:rsidP="00D765BD">
      <w:pPr>
        <w:rPr>
          <w:sz w:val="16"/>
        </w:rPr>
      </w:pPr>
      <w:r w:rsidRPr="00AB5009">
        <w:rPr>
          <w:sz w:val="16"/>
        </w:rPr>
        <w:t xml:space="preserve">The principle of non-performativity has recently been questioned in </w:t>
      </w:r>
      <w:proofErr w:type="gramStart"/>
      <w:r w:rsidRPr="00AB5009">
        <w:rPr>
          <w:sz w:val="16"/>
        </w:rPr>
        <w:t>a number of</w:t>
      </w:r>
      <w:proofErr w:type="gramEnd"/>
      <w:r w:rsidRPr="00AB5009">
        <w:rPr>
          <w:sz w:val="16"/>
        </w:rPr>
        <w:t xml:space="preserve">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5F78B25A" w14:textId="77777777" w:rsidR="00D765BD" w:rsidRPr="00AB5009" w:rsidRDefault="00D765BD" w:rsidP="00D765BD">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w:t>
      </w:r>
      <w:proofErr w:type="gramStart"/>
      <w:r w:rsidRPr="00AB5009">
        <w:rPr>
          <w:sz w:val="16"/>
        </w:rPr>
        <w:t>performativity</w:t>
      </w:r>
      <w:proofErr w:type="gramEnd"/>
      <w:r w:rsidRPr="00AB5009">
        <w:rPr>
          <w:sz w:val="16"/>
        </w:rPr>
        <w:t xml:space="preserve"> to discern its potential for CMS researchers hoping to make meaningful interventions. </w:t>
      </w:r>
      <w:proofErr w:type="gramStart"/>
      <w:r w:rsidRPr="00AB5009">
        <w:rPr>
          <w:sz w:val="16"/>
        </w:rPr>
        <w:t>In particular, they</w:t>
      </w:r>
      <w:proofErr w:type="gramEnd"/>
      <w:r w:rsidRPr="00AB5009">
        <w:rPr>
          <w:sz w:val="16"/>
        </w:rPr>
        <w:t xml:space="preserve">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345F1B36" w14:textId="77777777" w:rsidR="00D765BD" w:rsidRPr="00AB5009" w:rsidRDefault="00D765BD" w:rsidP="00D765BD">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w:t>
      </w:r>
      <w:proofErr w:type="gramStart"/>
      <w:r w:rsidRPr="002F6F09">
        <w:rPr>
          <w:rStyle w:val="StyleUnderline"/>
          <w:highlight w:val="cyan"/>
        </w:rPr>
        <w:t>Otherwise</w:t>
      </w:r>
      <w:proofErr w:type="gramEnd"/>
      <w:r w:rsidRPr="002F6F09">
        <w:rPr>
          <w:rStyle w:val="StyleUnderline"/>
          <w:highlight w:val="cyan"/>
        </w:rPr>
        <w:t xml:space="preserv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proofErr w:type="gramStart"/>
      <w:r w:rsidRPr="004B5A26">
        <w:rPr>
          <w:rStyle w:val="StyleUnderline"/>
        </w:rPr>
        <w:t>performativity</w:t>
      </w:r>
      <w:proofErr w:type="gramEnd"/>
      <w:r w:rsidRPr="004B5A26">
        <w:rPr>
          <w:rStyle w:val="StyleUnderline"/>
        </w:rPr>
        <w:t xml:space="preserve">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w:t>
      </w:r>
      <w:proofErr w:type="gramStart"/>
      <w:r w:rsidRPr="00AB5009">
        <w:rPr>
          <w:sz w:val="16"/>
        </w:rPr>
        <w:t>aforementioned calls</w:t>
      </w:r>
      <w:proofErr w:type="gramEnd"/>
      <w:r w:rsidRPr="00AB5009">
        <w:rPr>
          <w:sz w:val="16"/>
        </w:rPr>
        <w:t xml:space="preserve"> for a wider appreciation of (discursive) </w:t>
      </w:r>
      <w:proofErr w:type="gramStart"/>
      <w:r w:rsidRPr="00AB5009">
        <w:rPr>
          <w:sz w:val="16"/>
        </w:rPr>
        <w:t>performativity</w:t>
      </w:r>
      <w:proofErr w:type="gramEnd"/>
      <w:r w:rsidRPr="00AB5009">
        <w:rPr>
          <w:sz w:val="16"/>
        </w:rPr>
        <w:t xml:space="preserve">, therefore, are the strict boundary conditions that Austin (1963) and Butler (1990, 1993, 2010) themselves place around the notion. </w:t>
      </w:r>
    </w:p>
    <w:p w14:paraId="3FA3AB67" w14:textId="77777777" w:rsidR="00D765BD" w:rsidRPr="00AB5009" w:rsidRDefault="00D765BD" w:rsidP="00D765BD">
      <w:pPr>
        <w:rPr>
          <w:sz w:val="16"/>
        </w:rPr>
      </w:pPr>
      <w:r w:rsidRPr="00AB5009">
        <w:rPr>
          <w:sz w:val="16"/>
        </w:rPr>
        <w:t xml:space="preserve">Our article contributes to the ongoing discussion about the challenge of making CMS performative by addressing two central questions. First, rather than automatically </w:t>
      </w:r>
      <w:proofErr w:type="gramStart"/>
      <w:r w:rsidRPr="00AB5009">
        <w:rPr>
          <w:sz w:val="16"/>
        </w:rPr>
        <w:t>assume</w:t>
      </w:r>
      <w:proofErr w:type="gramEnd"/>
      <w:r w:rsidRPr="00AB5009">
        <w:rPr>
          <w:sz w:val="16"/>
        </w:rPr>
        <w:t xml:space="preserve"> their success, </w:t>
      </w:r>
      <w:r w:rsidRPr="004B5A26">
        <w:rPr>
          <w:rStyle w:val="StyleUnderline"/>
        </w:rPr>
        <w:t>how might discursive performative approaches</w:t>
      </w:r>
      <w:r w:rsidRPr="00AB5009">
        <w:rPr>
          <w:sz w:val="16"/>
        </w:rPr>
        <w:t xml:space="preserve"> (such as critical and progressive </w:t>
      </w:r>
      <w:proofErr w:type="gramStart"/>
      <w:r w:rsidRPr="00AB5009">
        <w:rPr>
          <w:sz w:val="16"/>
        </w:rPr>
        <w:t>performativity</w:t>
      </w:r>
      <w:proofErr w:type="gramEnd"/>
      <w:r w:rsidRPr="00AB5009">
        <w:rPr>
          <w:sz w:val="16"/>
        </w:rPr>
        <w:t xml:space="preserve">)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w:t>
      </w:r>
      <w:proofErr w:type="gramStart"/>
      <w:r w:rsidRPr="00AB5009">
        <w:rPr>
          <w:sz w:val="16"/>
        </w:rPr>
        <w:t>in light of</w:t>
      </w:r>
      <w:proofErr w:type="gramEnd"/>
      <w:r w:rsidRPr="00AB5009">
        <w:rPr>
          <w:sz w:val="16"/>
        </w:rPr>
        <w:t xml:space="preserve"> the constraints on the performative potential of language, what other possible avenues are available to the CMS community for having an impact (however modest) on organizational practices and routines? </w:t>
      </w:r>
    </w:p>
    <w:p w14:paraId="04F35E85" w14:textId="77777777" w:rsidR="00D765BD" w:rsidRPr="006D4C22" w:rsidRDefault="00D765BD" w:rsidP="00D765BD">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w:t>
      </w:r>
      <w:proofErr w:type="gramStart"/>
      <w:r w:rsidRPr="006D4C22">
        <w:rPr>
          <w:sz w:val="10"/>
          <w:szCs w:val="10"/>
        </w:rPr>
        <w:t>performativity</w:t>
      </w:r>
      <w:proofErr w:type="gramEnd"/>
      <w:r w:rsidRPr="006D4C22">
        <w:rPr>
          <w:sz w:val="10"/>
          <w:szCs w:val="10"/>
        </w:rPr>
        <w:t xml:space="preserve">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w:t>
      </w:r>
      <w:proofErr w:type="gramStart"/>
      <w:r w:rsidRPr="006D4C22">
        <w:rPr>
          <w:sz w:val="10"/>
          <w:szCs w:val="10"/>
        </w:rPr>
        <w:t>performativity</w:t>
      </w:r>
      <w:proofErr w:type="gramEnd"/>
      <w:r w:rsidRPr="006D4C22">
        <w:rPr>
          <w:sz w:val="10"/>
          <w:szCs w:val="10"/>
        </w:rPr>
        <w:t xml:space="preserve"> in the CMS community and hopefully inform new avenues to achieve its stated objectives in business and society. </w:t>
      </w:r>
    </w:p>
    <w:p w14:paraId="077DCE77" w14:textId="77777777" w:rsidR="00D765BD" w:rsidRPr="006D4C22" w:rsidRDefault="00D765BD" w:rsidP="00D765BD">
      <w:pPr>
        <w:rPr>
          <w:sz w:val="10"/>
          <w:szCs w:val="10"/>
        </w:rPr>
      </w:pPr>
      <w:r w:rsidRPr="006D4C22">
        <w:rPr>
          <w:sz w:val="10"/>
          <w:szCs w:val="10"/>
        </w:rPr>
        <w:t xml:space="preserve">Critical Management Studies and the question of performativity </w:t>
      </w:r>
    </w:p>
    <w:p w14:paraId="00665CEA" w14:textId="77777777" w:rsidR="00D765BD" w:rsidRPr="006D4C22" w:rsidRDefault="00D765BD" w:rsidP="00D765BD">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72071A87" w14:textId="77777777" w:rsidR="00D765BD" w:rsidRPr="006D4C22" w:rsidRDefault="00D765BD" w:rsidP="00D765BD">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15919C9E" w14:textId="77777777" w:rsidR="00D765BD" w:rsidRPr="006D4C22" w:rsidRDefault="00D765BD" w:rsidP="00D765BD">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w:t>
      </w:r>
      <w:proofErr w:type="gramStart"/>
      <w:r w:rsidRPr="006D4C22">
        <w:rPr>
          <w:sz w:val="10"/>
          <w:szCs w:val="10"/>
        </w:rPr>
        <w:t>argue, ‘</w:t>
      </w:r>
      <w:proofErr w:type="gramEnd"/>
      <w:r w:rsidRPr="006D4C22">
        <w:rPr>
          <w:sz w:val="10"/>
          <w:szCs w:val="10"/>
        </w:rPr>
        <w:t xml:space="preserve">to be engaged in critical management studies means, at the most basic level, to say that something is wrong with management, as a practice and body of knowledge, and that it should be changed’. </w:t>
      </w:r>
    </w:p>
    <w:p w14:paraId="0E3206BC" w14:textId="77777777" w:rsidR="00D765BD" w:rsidRPr="006D4C22" w:rsidRDefault="00D765BD" w:rsidP="00D765BD">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w:t>
      </w:r>
      <w:proofErr w:type="gramStart"/>
      <w:r w:rsidRPr="006D4C22">
        <w:rPr>
          <w:sz w:val="10"/>
          <w:szCs w:val="10"/>
        </w:rPr>
        <w:t>So</w:t>
      </w:r>
      <w:proofErr w:type="gramEnd"/>
      <w:r w:rsidRPr="006D4C22">
        <w:rPr>
          <w:sz w:val="10"/>
          <w:szCs w:val="10"/>
        </w:rPr>
        <w:t xml:space="preserve"> what is our CMS scholar seeking to achieve in undertaking this research? </w:t>
      </w:r>
      <w:proofErr w:type="gramStart"/>
      <w:r w:rsidRPr="006D4C22">
        <w:rPr>
          <w:sz w:val="10"/>
          <w:szCs w:val="10"/>
        </w:rPr>
        <w:t>Generally speaking, change</w:t>
      </w:r>
      <w:proofErr w:type="gramEnd"/>
      <w:r w:rsidRPr="006D4C22">
        <w:rPr>
          <w:sz w:val="10"/>
          <w:szCs w:val="10"/>
        </w:rPr>
        <w:t xml:space="preserve"> hopefully. But here is </w:t>
      </w:r>
      <w:proofErr w:type="gramStart"/>
      <w:r w:rsidRPr="006D4C22">
        <w:rPr>
          <w:sz w:val="10"/>
          <w:szCs w:val="10"/>
        </w:rPr>
        <w:t>the nub of the</w:t>
      </w:r>
      <w:proofErr w:type="gramEnd"/>
      <w:r w:rsidRPr="006D4C22">
        <w:rPr>
          <w:sz w:val="10"/>
          <w:szCs w:val="10"/>
        </w:rPr>
        <w:t xml:space="preserve"> problem. How can critical researchers make an effective intervention while tenaciously remaining aloof (both ideologically and practically) of the concrete activities being described? What aspects of </w:t>
      </w:r>
      <w:proofErr w:type="gramStart"/>
      <w:r w:rsidRPr="006D4C22">
        <w:rPr>
          <w:sz w:val="10"/>
          <w:szCs w:val="10"/>
        </w:rPr>
        <w:t>performativity</w:t>
      </w:r>
      <w:proofErr w:type="gramEnd"/>
      <w:r w:rsidRPr="006D4C22">
        <w:rPr>
          <w:sz w:val="10"/>
          <w:szCs w:val="10"/>
        </w:rPr>
        <w:t xml:space="preserve">, whether critical or progressive, can engage with this clearly exploitative practice to create a fairer outcome? If zero-hours contracts are practices created </w:t>
      </w:r>
      <w:proofErr w:type="gramStart"/>
      <w:r w:rsidRPr="006D4C22">
        <w:rPr>
          <w:sz w:val="10"/>
          <w:szCs w:val="10"/>
        </w:rPr>
        <w:t>by</w:t>
      </w:r>
      <w:proofErr w:type="gramEnd"/>
      <w:r w:rsidRPr="006D4C22">
        <w:rPr>
          <w:sz w:val="10"/>
          <w:szCs w:val="10"/>
        </w:rPr>
        <w:t xml:space="preserve"> the language of neoliberal capitalism, what other utterances have the power and agency to counter these practices? </w:t>
      </w:r>
    </w:p>
    <w:p w14:paraId="303909A7" w14:textId="77777777" w:rsidR="00D765BD" w:rsidRPr="006D4C22" w:rsidRDefault="00D765BD" w:rsidP="00D765BD">
      <w:pPr>
        <w:rPr>
          <w:sz w:val="10"/>
          <w:szCs w:val="10"/>
        </w:rPr>
      </w:pPr>
      <w:r w:rsidRPr="006D4C22">
        <w:rPr>
          <w:sz w:val="10"/>
          <w:szCs w:val="10"/>
        </w:rPr>
        <w:t xml:space="preserve">Towards </w:t>
      </w:r>
      <w:proofErr w:type="gramStart"/>
      <w:r w:rsidRPr="006D4C22">
        <w:rPr>
          <w:sz w:val="10"/>
          <w:szCs w:val="10"/>
        </w:rPr>
        <w:t>a performative</w:t>
      </w:r>
      <w:proofErr w:type="gramEnd"/>
      <w:r w:rsidRPr="006D4C22">
        <w:rPr>
          <w:sz w:val="10"/>
          <w:szCs w:val="10"/>
        </w:rPr>
        <w:t xml:space="preserve"> Critical Management Studies? </w:t>
      </w:r>
    </w:p>
    <w:p w14:paraId="17341DB8" w14:textId="77777777" w:rsidR="00D765BD" w:rsidRPr="00AB5009" w:rsidRDefault="00D765BD" w:rsidP="00D765BD">
      <w:pPr>
        <w:rPr>
          <w:sz w:val="16"/>
        </w:rPr>
      </w:pPr>
      <w:r w:rsidRPr="00AB5009">
        <w:rPr>
          <w:sz w:val="16"/>
        </w:rPr>
        <w:t xml:space="preserve">Recent commentators have addressed questions like </w:t>
      </w:r>
      <w:proofErr w:type="gramStart"/>
      <w:r w:rsidRPr="00AB5009">
        <w:rPr>
          <w:sz w:val="16"/>
        </w:rPr>
        <w:t>these</w:t>
      </w:r>
      <w:proofErr w:type="gramEnd"/>
      <w:r w:rsidRPr="00AB5009">
        <w:rPr>
          <w:sz w:val="16"/>
        </w:rPr>
        <w:t xml:space="preserv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4564CB59" w14:textId="77777777" w:rsidR="00D765BD" w:rsidRPr="00AB5009" w:rsidRDefault="00D765BD" w:rsidP="00D765BD">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w:t>
      </w:r>
      <w:proofErr w:type="gramStart"/>
      <w:r w:rsidRPr="00FB3BA4">
        <w:rPr>
          <w:sz w:val="16"/>
          <w:szCs w:val="16"/>
        </w:rPr>
        <w:t>an</w:t>
      </w:r>
      <w:proofErr w:type="gramEnd"/>
      <w:r w:rsidRPr="00FB3BA4">
        <w:rPr>
          <w:sz w:val="16"/>
          <w:szCs w:val="16"/>
        </w:rPr>
        <w:t xml:space="preserve">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46D9F551" w14:textId="77777777" w:rsidR="00D765BD" w:rsidRPr="00AB5009" w:rsidRDefault="00D765BD" w:rsidP="00D765BD">
      <w:pPr>
        <w:rPr>
          <w:sz w:val="16"/>
        </w:rPr>
      </w:pPr>
      <w:r w:rsidRPr="004B5A26">
        <w:rPr>
          <w:rStyle w:val="StyleUnderline"/>
        </w:rPr>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proofErr w:type="gramStart"/>
      <w:r w:rsidRPr="006E03D7">
        <w:rPr>
          <w:rStyle w:val="StyleUnderline"/>
        </w:rPr>
        <w:t xml:space="preserve">in an attempt </w:t>
      </w:r>
      <w:r w:rsidRPr="002F6F09">
        <w:rPr>
          <w:rStyle w:val="StyleUnderline"/>
          <w:highlight w:val="cyan"/>
        </w:rPr>
        <w:t>to</w:t>
      </w:r>
      <w:proofErr w:type="gramEnd"/>
      <w:r w:rsidRPr="002F6F09">
        <w:rPr>
          <w:rStyle w:val="StyleUnderline"/>
          <w:highlight w:val="cyan"/>
        </w:rPr>
        <w:t xml:space="preserve">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32A4F20D" w14:textId="77777777" w:rsidR="00D765BD" w:rsidRPr="00AB5009" w:rsidRDefault="00D765BD" w:rsidP="00D765BD">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w:t>
      </w:r>
      <w:proofErr w:type="gramStart"/>
      <w:r w:rsidRPr="00AB5009">
        <w:rPr>
          <w:sz w:val="16"/>
        </w:rPr>
        <w:t>Middle-managers</w:t>
      </w:r>
      <w:proofErr w:type="gramEnd"/>
      <w:r w:rsidRPr="00AB5009">
        <w:rPr>
          <w:sz w:val="16"/>
        </w:rPr>
        <w:t xml:space="preserve"> </w:t>
      </w:r>
      <w:proofErr w:type="gramStart"/>
      <w:r w:rsidRPr="00AB5009">
        <w:rPr>
          <w:sz w:val="16"/>
        </w:rPr>
        <w:t>in particular ought</w:t>
      </w:r>
      <w:proofErr w:type="gramEnd"/>
      <w:r w:rsidRPr="00AB5009">
        <w:rPr>
          <w:sz w:val="16"/>
        </w:rPr>
        <w:t xml:space="preserve"> to be enlisted by CMS researchers because they are likely to be less aligned with organizational elites and potentially more sympathetic with frustrated subordinates to trigger progressive social change. For this </w:t>
      </w:r>
      <w:proofErr w:type="gramStart"/>
      <w:r w:rsidRPr="00AB5009">
        <w:rPr>
          <w:sz w:val="16"/>
        </w:rPr>
        <w:t>reason</w:t>
      </w:r>
      <w:proofErr w:type="gramEnd"/>
      <w:r w:rsidRPr="00AB5009">
        <w:rPr>
          <w:sz w:val="16"/>
        </w:rPr>
        <w:t xml:space="preserve"> too, Hartmann (2014: 626) argues the CMS community could also engage with managerial texts that are often dismissed in favour of critical theory, Marxism and feminism, </w:t>
      </w:r>
      <w:proofErr w:type="gramStart"/>
      <w:r w:rsidRPr="00AB5009">
        <w:rPr>
          <w:sz w:val="16"/>
        </w:rPr>
        <w:t>in an attempt to</w:t>
      </w:r>
      <w:proofErr w:type="gramEnd"/>
      <w:r w:rsidRPr="00AB5009">
        <w:rPr>
          <w:sz w:val="16"/>
        </w:rPr>
        <w:t xml:space="preserve"> subvert mainstream approaches and shift the discourse towards more emancipatory objectives instead. At least managerial texts provide a non-alienating ‘vocabulary to think progressively about alternatives without setting itself against the goals of organizations (i.e. </w:t>
      </w:r>
      <w:proofErr w:type="gramStart"/>
      <w:r w:rsidRPr="00AB5009">
        <w:rPr>
          <w:sz w:val="16"/>
        </w:rPr>
        <w:t>it is</w:t>
      </w:r>
      <w:proofErr w:type="gramEnd"/>
      <w:r w:rsidRPr="00AB5009">
        <w:rPr>
          <w:sz w:val="16"/>
        </w:rPr>
        <w:t xml:space="preserve"> not directly opposed to performative ends)’. </w:t>
      </w:r>
    </w:p>
    <w:p w14:paraId="7CE6BD74" w14:textId="77777777" w:rsidR="00D765BD" w:rsidRPr="00AB5009" w:rsidRDefault="00D765BD" w:rsidP="00D765BD">
      <w:pPr>
        <w:rPr>
          <w:sz w:val="16"/>
        </w:rPr>
      </w:pPr>
      <w:r w:rsidRPr="00AB5009">
        <w:rPr>
          <w:sz w:val="16"/>
        </w:rPr>
        <w:t xml:space="preserve">Critical and progressive </w:t>
      </w:r>
      <w:proofErr w:type="gramStart"/>
      <w:r w:rsidRPr="00AB5009">
        <w:rPr>
          <w:sz w:val="16"/>
        </w:rPr>
        <w:t>performativity</w:t>
      </w:r>
      <w:proofErr w:type="gramEnd"/>
      <w:r w:rsidRPr="00AB5009">
        <w:rPr>
          <w:sz w:val="16"/>
        </w:rPr>
        <w:t xml:space="preserve"> </w:t>
      </w:r>
    </w:p>
    <w:p w14:paraId="3AFEF816" w14:textId="77777777" w:rsidR="00D765BD" w:rsidRPr="00AB5009" w:rsidRDefault="00D765BD" w:rsidP="00D765BD">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62804207" w14:textId="77777777" w:rsidR="00D765BD" w:rsidRPr="00AB5009" w:rsidRDefault="00D765BD" w:rsidP="00D765BD">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w:t>
      </w:r>
      <w:proofErr w:type="gramStart"/>
      <w:r w:rsidRPr="00AB5009">
        <w:rPr>
          <w:sz w:val="16"/>
        </w:rPr>
        <w:t>criticize: ‘</w:t>
      </w:r>
      <w:proofErr w:type="gramEnd"/>
      <w:r w:rsidRPr="00AB5009">
        <w:rPr>
          <w:sz w:val="16"/>
        </w:rPr>
        <w:t xml:space="preserve">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6D71DECE" w14:textId="77777777" w:rsidR="00D765BD" w:rsidRPr="00AB5009" w:rsidRDefault="00D765BD" w:rsidP="00D765BD">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w:t>
      </w:r>
      <w:proofErr w:type="gramStart"/>
      <w:r w:rsidRPr="00AB5009">
        <w:rPr>
          <w:sz w:val="16"/>
        </w:rPr>
        <w:t>performativity</w:t>
      </w:r>
      <w:proofErr w:type="gramEnd"/>
      <w:r w:rsidRPr="00AB5009">
        <w:rPr>
          <w:sz w:val="16"/>
        </w:rPr>
        <w:t xml:space="preserve"> follow from this proposition. First, through micro-level engagement CMS researchers can actively ally themselves with selected managers (preferably </w:t>
      </w:r>
      <w:proofErr w:type="gramStart"/>
      <w:r w:rsidRPr="00AB5009">
        <w:rPr>
          <w:sz w:val="16"/>
        </w:rPr>
        <w:t>middlemanagers</w:t>
      </w:r>
      <w:proofErr w:type="gramEnd"/>
      <w:r w:rsidRPr="00AB5009">
        <w:rPr>
          <w:sz w:val="16"/>
        </w:rPr>
        <w:t xml:space="preserve">)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47D83FD" w14:textId="77777777" w:rsidR="00D765BD" w:rsidRPr="00AB5009" w:rsidRDefault="00D765BD" w:rsidP="00D765BD">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proofErr w:type="gramStart"/>
      <w:r w:rsidRPr="00AB5009">
        <w:rPr>
          <w:sz w:val="16"/>
        </w:rPr>
        <w:t>, in particular, according</w:t>
      </w:r>
      <w:proofErr w:type="gramEnd"/>
      <w:r w:rsidRPr="00AB5009">
        <w:rPr>
          <w:sz w:val="16"/>
        </w:rPr>
        <w:t xml:space="preserve">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1E3D6431" w14:textId="77777777" w:rsidR="00D765BD" w:rsidRPr="00AB5009" w:rsidRDefault="00D765BD" w:rsidP="00D765BD">
      <w:pPr>
        <w:rPr>
          <w:sz w:val="16"/>
        </w:rPr>
      </w:pPr>
      <w:r w:rsidRPr="00AB5009">
        <w:rPr>
          <w:sz w:val="16"/>
        </w:rPr>
        <w:t xml:space="preserve">Limitations of the new performative turn in Critical Management Studies </w:t>
      </w:r>
    </w:p>
    <w:p w14:paraId="34397921" w14:textId="77777777" w:rsidR="00D765BD" w:rsidRPr="00AB5009" w:rsidRDefault="00D765BD" w:rsidP="00D765BD">
      <w:pPr>
        <w:rPr>
          <w:sz w:val="16"/>
        </w:rPr>
      </w:pPr>
      <w:r w:rsidRPr="00AB5009">
        <w:rPr>
          <w:sz w:val="16"/>
        </w:rPr>
        <w:t xml:space="preserve">Space does not permit a full elaboration of the critical and progressive models of </w:t>
      </w:r>
      <w:proofErr w:type="gramStart"/>
      <w:r w:rsidRPr="00AB5009">
        <w:rPr>
          <w:sz w:val="16"/>
        </w:rPr>
        <w:t>performativity</w:t>
      </w:r>
      <w:proofErr w:type="gramEnd"/>
      <w:r w:rsidRPr="00AB5009">
        <w:rPr>
          <w:sz w:val="16"/>
        </w:rPr>
        <w:t xml:space="preserve">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w:t>
      </w:r>
      <w:proofErr w:type="gramStart"/>
      <w:r w:rsidRPr="00AB5009">
        <w:rPr>
          <w:sz w:val="16"/>
        </w:rPr>
        <w:t>exhorted to ‘</w:t>
      </w:r>
      <w:proofErr w:type="gramEnd"/>
      <w:r w:rsidRPr="00AB5009">
        <w:rPr>
          <w:sz w:val="16"/>
        </w:rPr>
        <w:t xml:space="preserve">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w:t>
      </w:r>
      <w:proofErr w:type="gramStart"/>
      <w:r w:rsidRPr="00AB5009">
        <w:rPr>
          <w:sz w:val="16"/>
        </w:rPr>
        <w:t>criticism</w:t>
      </w:r>
      <w:proofErr w:type="gramEnd"/>
      <w:r w:rsidRPr="00AB5009">
        <w:rPr>
          <w:sz w:val="16"/>
        </w:rPr>
        <w:t xml:space="preserve">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proofErr w:type="gramStart"/>
      <w:r w:rsidRPr="006D4C22">
        <w:rPr>
          <w:rStyle w:val="Emphasis"/>
        </w:rPr>
        <w:t>actually does</w:t>
      </w:r>
      <w:proofErr w:type="gramEnd"/>
      <w:r w:rsidRPr="006D4C22">
        <w:rPr>
          <w:rStyle w:val="Emphasis"/>
        </w:rPr>
        <w:t xml:space="preserve"> favour</w:t>
      </w:r>
      <w:r w:rsidRPr="00AB5009">
        <w:rPr>
          <w:sz w:val="16"/>
        </w:rPr>
        <w:t xml:space="preserve">. How can the community help make a practical difference to organizational life so that they are less exploitative and more equitable? </w:t>
      </w:r>
    </w:p>
    <w:p w14:paraId="1BE8ABDA" w14:textId="77777777" w:rsidR="00D765BD" w:rsidRPr="00345C44" w:rsidRDefault="00D765BD" w:rsidP="00D765BD">
      <w:pPr>
        <w:rPr>
          <w:sz w:val="16"/>
        </w:rPr>
      </w:pPr>
      <w:r w:rsidRPr="00AB5009">
        <w:rPr>
          <w:sz w:val="16"/>
        </w:rPr>
        <w:t xml:space="preserve">Critical and progressive </w:t>
      </w:r>
      <w:proofErr w:type="gramStart"/>
      <w:r w:rsidRPr="004B5A26">
        <w:rPr>
          <w:rStyle w:val="StyleUnderline"/>
        </w:rPr>
        <w:t>performativity</w:t>
      </w:r>
      <w:proofErr w:type="gramEnd"/>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t>
      </w:r>
      <w:proofErr w:type="gramStart"/>
      <w:r w:rsidRPr="00AB5009">
        <w:rPr>
          <w:sz w:val="16"/>
        </w:rPr>
        <w:t>where</w:t>
      </w:r>
      <w:proofErr w:type="gramEnd"/>
      <w:r w:rsidRPr="00AB5009">
        <w:rPr>
          <w:sz w:val="16"/>
        </w:rPr>
        <w:t xml:space="preserv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2E7F35D4" w14:textId="1EB789C6" w:rsidR="00AE1777" w:rsidRDefault="00AE1777" w:rsidP="00AE1777">
      <w:pPr>
        <w:pStyle w:val="Heading1"/>
      </w:pPr>
      <w:r>
        <w:t>2AC---Gonzaga---Round 2</w:t>
      </w:r>
    </w:p>
    <w:p w14:paraId="01FAAC3E" w14:textId="567DADBE" w:rsidR="00AE1777" w:rsidRDefault="00AE1777" w:rsidP="00AE1777">
      <w:pPr>
        <w:pStyle w:val="Heading2"/>
      </w:pPr>
      <w:r>
        <w:t>Case</w:t>
      </w:r>
    </w:p>
    <w:p w14:paraId="08AE7595" w14:textId="77777777" w:rsidR="00AE1777" w:rsidRDefault="00AE1777" w:rsidP="00AE1777">
      <w:pPr>
        <w:pStyle w:val="Heading3"/>
      </w:pPr>
      <w:r>
        <w:t>Link—AT: Futurity K—2AC</w:t>
      </w:r>
    </w:p>
    <w:p w14:paraId="27E18B4E" w14:textId="77777777" w:rsidR="00AE1777" w:rsidRPr="00B14D47" w:rsidRDefault="00AE1777" w:rsidP="00AE1777">
      <w:pPr>
        <w:pStyle w:val="Heading4"/>
      </w:pPr>
      <w:r>
        <w:t xml:space="preserve">Colebrook’s slippage between literal and non-literal extinction </w:t>
      </w:r>
      <w:r>
        <w:rPr>
          <w:u w:val="single"/>
        </w:rPr>
        <w:t>reproduces</w:t>
      </w:r>
      <w:r>
        <w:t xml:space="preserve"> human exceptionalism and </w:t>
      </w:r>
      <w:r>
        <w:rPr>
          <w:u w:val="single"/>
        </w:rPr>
        <w:t>bioconservativism</w:t>
      </w:r>
      <w:r>
        <w:t>.</w:t>
      </w:r>
    </w:p>
    <w:p w14:paraId="12AA0652" w14:textId="77777777" w:rsidR="00AE1777" w:rsidRDefault="00AE1777" w:rsidP="00AE1777">
      <w:r w:rsidRPr="00223C8C">
        <w:rPr>
          <w:rStyle w:val="Style13ptBold"/>
        </w:rPr>
        <w:t>Simon, 20</w:t>
      </w:r>
      <w:r>
        <w:t xml:space="preserve">—Research Fellow at Bielefeld University, former assistant professor at Leiden University and Visiting Fellow at the Max Planck Institute for the History of Science (Zoltán Boldizsár, “Epochal Thinking and Anthropogenic Catastrophe,” </w:t>
      </w:r>
      <w:r w:rsidRPr="00223C8C">
        <w:rPr>
          <w:i/>
          <w:iCs/>
        </w:rPr>
        <w:t>The Epochal Event: Transformations in the Entangled Human, Technological, and Natural Worlds</w:t>
      </w:r>
      <w:r>
        <w:t>, Chapter 4, pp. 54-55, dml)</w:t>
      </w:r>
    </w:p>
    <w:p w14:paraId="1FC13DF6" w14:textId="77777777" w:rsidR="00AE1777" w:rsidRPr="005273FB" w:rsidRDefault="00AE1777" w:rsidP="00AE1777">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proofErr w:type="gramStart"/>
      <w:r w:rsidRPr="00B237E1">
        <w:rPr>
          <w:rStyle w:val="Emphasis"/>
          <w:highlight w:val="cyan"/>
        </w:rPr>
        <w:t>bioconservativism</w:t>
      </w:r>
      <w:r w:rsidRPr="00B14D47">
        <w:rPr>
          <w:sz w:val="14"/>
        </w:rPr>
        <w:t>.Footnote</w:t>
      </w:r>
      <w:proofErr w:type="gramEnd"/>
      <w:r w:rsidRPr="00B14D47">
        <w:rPr>
          <w:sz w:val="14"/>
        </w:rPr>
        <w:t xml:space="preserve"> 2</w:t>
      </w:r>
    </w:p>
    <w:p w14:paraId="5372D11B" w14:textId="77777777" w:rsidR="00AE1777" w:rsidRPr="00457ECD" w:rsidRDefault="00AE1777" w:rsidP="00AE1777">
      <w:pPr>
        <w:pStyle w:val="Heading4"/>
        <w:rPr>
          <w:u w:val="single"/>
        </w:rPr>
      </w:pPr>
      <w:r>
        <w:t xml:space="preserve">The </w:t>
      </w:r>
      <w:r>
        <w:rPr>
          <w:u w:val="single"/>
        </w:rPr>
        <w:t>premise</w:t>
      </w:r>
      <w:r>
        <w:t xml:space="preserve"> of the K is backwards. Ignoring the </w:t>
      </w:r>
      <w:r>
        <w:rPr>
          <w:u w:val="single"/>
        </w:rPr>
        <w:t>universal dimensions</w:t>
      </w:r>
      <w:r>
        <w:t xml:space="preserve"> of our impacts because of its </w:t>
      </w:r>
      <w:proofErr w:type="gramStart"/>
      <w:r>
        <w:rPr>
          <w:u w:val="single"/>
        </w:rPr>
        <w:t>particular</w:t>
      </w:r>
      <w:r>
        <w:t xml:space="preserve"> effects</w:t>
      </w:r>
      <w:proofErr w:type="gramEnd"/>
      <w:r>
        <w:t xml:space="preserve"> is </w:t>
      </w:r>
      <w:r>
        <w:rPr>
          <w:u w:val="single"/>
        </w:rPr>
        <w:t>colonial</w:t>
      </w:r>
      <w:r>
        <w:t xml:space="preserve"> and </w:t>
      </w:r>
      <w:r>
        <w:rPr>
          <w:u w:val="single"/>
        </w:rPr>
        <w:t>violent</w:t>
      </w:r>
      <w:r>
        <w:t>.</w:t>
      </w:r>
    </w:p>
    <w:p w14:paraId="76CCECFB" w14:textId="77777777" w:rsidR="00AE1777" w:rsidRDefault="00AE1777" w:rsidP="00AE1777">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Chapter 7, pg 168-170, dml)</w:t>
      </w:r>
    </w:p>
    <w:p w14:paraId="2EAC5E8F" w14:textId="77777777" w:rsidR="00AE1777" w:rsidRPr="00457ECD" w:rsidRDefault="00AE1777" w:rsidP="00AE1777">
      <w:pPr>
        <w:rPr>
          <w:sz w:val="14"/>
        </w:rPr>
      </w:pPr>
      <w:r w:rsidRPr="00457ECD">
        <w:rPr>
          <w:sz w:val="14"/>
        </w:rPr>
        <w:t xml:space="preserve">Wynter’s insistence that </w:t>
      </w:r>
      <w:r w:rsidRPr="00AB34C2">
        <w:rPr>
          <w:rStyle w:val="StyleUnderline"/>
        </w:rPr>
        <w:t xml:space="preserve">an examination of </w:t>
      </w:r>
      <w:r w:rsidRPr="00270D9D">
        <w:rPr>
          <w:rStyle w:val="StyleUnderline"/>
        </w:rPr>
        <w:t>people’s modes of subjective understanding tells us</w:t>
      </w:r>
      <w:r w:rsidRPr="00AB34C2">
        <w:rPr>
          <w:rStyle w:val="StyleUnderline"/>
        </w:rPr>
        <w:t xml:space="preserve"> something</w:t>
      </w:r>
      <w:r w:rsidRPr="00457ECD">
        <w:rPr>
          <w:sz w:val="14"/>
        </w:rPr>
        <w:t xml:space="preserve"> very </w:t>
      </w:r>
      <w:r w:rsidRPr="00270D9D">
        <w:rPr>
          <w:rStyle w:val="Emphasis"/>
        </w:rPr>
        <w:t>useful</w:t>
      </w:r>
      <w:r w:rsidRPr="00AB34C2">
        <w:rPr>
          <w:rStyle w:val="StyleUnderline"/>
        </w:rPr>
        <w:t xml:space="preserve"> </w:t>
      </w:r>
      <w:r w:rsidRPr="00270D9D">
        <w:rPr>
          <w:rStyle w:val="StyleUnderline"/>
        </w:rPr>
        <w:t>about how to end practices of colonization</w:t>
      </w:r>
      <w:r w:rsidRPr="00457ECD">
        <w:rPr>
          <w:sz w:val="14"/>
        </w:rPr>
        <w:t xml:space="preserve">, specifically her understanding of humans as being “hybridly” organic and “languaging” life forms. </w:t>
      </w:r>
      <w:r w:rsidRPr="00AB34C2">
        <w:rPr>
          <w:rStyle w:val="StyleUnderline"/>
        </w:rPr>
        <w:t>All humans</w:t>
      </w:r>
      <w:r w:rsidRPr="00457ECD">
        <w:rPr>
          <w:sz w:val="14"/>
        </w:rPr>
        <w:t xml:space="preserve">, she argues, </w:t>
      </w:r>
      <w:r w:rsidRPr="00AB34C2">
        <w:rPr>
          <w:rStyle w:val="StyleUnderline"/>
        </w:rPr>
        <w:t>have “</w:t>
      </w:r>
      <w:r w:rsidRPr="006142CB">
        <w:rPr>
          <w:rStyle w:val="Emphasis"/>
        </w:rPr>
        <w:t>culture-specific</w:t>
      </w:r>
      <w:r w:rsidRPr="00AB34C2">
        <w:rPr>
          <w:rStyle w:val="StyleUnderline"/>
        </w:rPr>
        <w:t xml:space="preserve"> system[s] of symbolic representation,”</w:t>
      </w:r>
      <w:r w:rsidRPr="00457ECD">
        <w:rPr>
          <w:sz w:val="14"/>
        </w:rPr>
        <w:t xml:space="preserve"> which alone influence our “modes of conspecificity.”14 It “is </w:t>
      </w:r>
      <w:r w:rsidRPr="00AB34C2">
        <w:rPr>
          <w:rStyle w:val="StyleUnderline"/>
        </w:rPr>
        <w:t>on the basis of</w:t>
      </w:r>
      <w:r w:rsidRPr="00457ECD">
        <w:rPr>
          <w:sz w:val="14"/>
        </w:rPr>
        <w:t xml:space="preserve"> that mode [of </w:t>
      </w:r>
      <w:r w:rsidRPr="006142CB">
        <w:rPr>
          <w:rStyle w:val="Emphasis"/>
        </w:rPr>
        <w:t>subjective understanding</w:t>
      </w:r>
      <w:r w:rsidRPr="00457ECD">
        <w:rPr>
          <w:sz w:val="14"/>
        </w:rPr>
        <w:t xml:space="preserve">],” she adds, “that the </w:t>
      </w:r>
      <w:r w:rsidRPr="00AB34C2">
        <w:rPr>
          <w:rStyle w:val="StyleUnderline"/>
        </w:rPr>
        <w:t>subjects of each human order</w:t>
      </w:r>
      <w:r w:rsidRPr="00457ECD">
        <w:rPr>
          <w:sz w:val="14"/>
        </w:rPr>
        <w:t xml:space="preserve"> are enabled to </w:t>
      </w:r>
      <w:r w:rsidRPr="00270D9D">
        <w:rPr>
          <w:rStyle w:val="StyleUnderline"/>
        </w:rPr>
        <w:t>experience themselves as symbolic kin or interaltruistic conspecifics</w:t>
      </w:r>
      <w:r w:rsidRPr="00457ECD">
        <w:rPr>
          <w:sz w:val="14"/>
        </w:rPr>
        <w:t xml:space="preserve">.”15 </w:t>
      </w:r>
      <w:r w:rsidRPr="001B762F">
        <w:rPr>
          <w:rStyle w:val="Emphasis"/>
        </w:rPr>
        <w:t>Particularistic modes</w:t>
      </w:r>
      <w:r w:rsidRPr="00AB34C2">
        <w:rPr>
          <w:rStyle w:val="StyleUnderline"/>
        </w:rPr>
        <w:t xml:space="preserve"> of essentialist subjective understandings </w:t>
      </w:r>
      <w:r w:rsidRPr="00270D9D">
        <w:rPr>
          <w:rStyle w:val="Emphasis"/>
        </w:rPr>
        <w:t>inherently</w:t>
      </w:r>
      <w:r w:rsidRPr="00270D9D">
        <w:rPr>
          <w:rStyle w:val="StyleUnderline"/>
        </w:rPr>
        <w:t xml:space="preserve"> create </w:t>
      </w:r>
      <w:r w:rsidRPr="001B762F">
        <w:rPr>
          <w:rStyle w:val="StyleUnderline"/>
          <w:highlight w:val="cyan"/>
        </w:rPr>
        <w:t xml:space="preserve">a </w:t>
      </w:r>
      <w:r w:rsidRPr="001B762F">
        <w:rPr>
          <w:rStyle w:val="Emphasis"/>
          <w:highlight w:val="cyan"/>
        </w:rPr>
        <w:t>limited sense</w:t>
      </w:r>
      <w:r w:rsidRPr="00270D9D">
        <w:rPr>
          <w:rStyle w:val="StyleUnderline"/>
        </w:rPr>
        <w:t xml:space="preserve"> of conspecificity</w:t>
      </w:r>
      <w:r w:rsidRPr="00AB34C2">
        <w:rPr>
          <w:rStyle w:val="StyleUnderline"/>
        </w:rPr>
        <w:t xml:space="preserve">, one that </w:t>
      </w:r>
      <w:r w:rsidRPr="00270D9D">
        <w:rPr>
          <w:rStyle w:val="Emphasis"/>
        </w:rPr>
        <w:t>continuously</w:t>
      </w:r>
      <w:r w:rsidRPr="00270D9D">
        <w:rPr>
          <w:rStyle w:val="StyleUnderline"/>
        </w:rPr>
        <w:t xml:space="preserve"> </w:t>
      </w:r>
      <w:r w:rsidRPr="000D6ABE">
        <w:rPr>
          <w:rStyle w:val="StyleUnderline"/>
          <w:highlight w:val="cyan"/>
        </w:rPr>
        <w:t>creates the conditions for</w:t>
      </w:r>
      <w:r w:rsidRPr="00270D9D">
        <w:rPr>
          <w:rStyle w:val="StyleUnderline"/>
        </w:rPr>
        <w:t xml:space="preserve"> the </w:t>
      </w:r>
      <w:r w:rsidRPr="000D6ABE">
        <w:rPr>
          <w:rStyle w:val="Emphasis"/>
          <w:highlight w:val="cyan"/>
        </w:rPr>
        <w:t>subjugation</w:t>
      </w:r>
      <w:r w:rsidRPr="00270D9D">
        <w:rPr>
          <w:rStyle w:val="StyleUnderline"/>
        </w:rPr>
        <w:t xml:space="preserve"> of others</w:t>
      </w:r>
      <w:r w:rsidRPr="00457ECD">
        <w:rPr>
          <w:sz w:val="14"/>
        </w:rPr>
        <w:t xml:space="preserve">. </w:t>
      </w:r>
      <w:r w:rsidRPr="00457ECD">
        <w:rPr>
          <w:rStyle w:val="StyleUnderline"/>
        </w:rPr>
        <w:t>This is</w:t>
      </w:r>
      <w:r w:rsidRPr="00457ECD">
        <w:rPr>
          <w:sz w:val="14"/>
        </w:rPr>
        <w:t xml:space="preserve"> because any particularistic propter nos </w:t>
      </w:r>
      <w:proofErr w:type="gramStart"/>
      <w:r w:rsidRPr="00457ECD">
        <w:rPr>
          <w:sz w:val="14"/>
        </w:rPr>
        <w:t>is</w:t>
      </w:r>
      <w:proofErr w:type="gramEnd"/>
      <w:r w:rsidRPr="00457ECD">
        <w:rPr>
          <w:sz w:val="14"/>
        </w:rPr>
        <w:t xml:space="preserve"> </w:t>
      </w:r>
      <w:r w:rsidRPr="00AB34C2">
        <w:rPr>
          <w:rStyle w:val="StyleUnderline"/>
        </w:rPr>
        <w:t>practically “</w:t>
      </w:r>
      <w:r w:rsidRPr="000D6ABE">
        <w:rPr>
          <w:rStyle w:val="Emphasis"/>
          <w:highlight w:val="cyan"/>
        </w:rPr>
        <w:t>impervious</w:t>
      </w:r>
      <w:r w:rsidRPr="000D6ABE">
        <w:rPr>
          <w:rStyle w:val="StyleUnderline"/>
          <w:highlight w:val="cyan"/>
        </w:rPr>
        <w:t xml:space="preserve"> to</w:t>
      </w:r>
      <w:r w:rsidRPr="00270D9D">
        <w:rPr>
          <w:rStyle w:val="StyleUnderline"/>
        </w:rPr>
        <w:t xml:space="preserve"> </w:t>
      </w:r>
      <w:r w:rsidRPr="00270D9D">
        <w:rPr>
          <w:rStyle w:val="Emphasis"/>
        </w:rPr>
        <w:t>philosophical attack</w:t>
      </w:r>
      <w:r w:rsidRPr="00AB34C2">
        <w:rPr>
          <w:rStyle w:val="StyleUnderline"/>
        </w:rPr>
        <w:t>” and</w:t>
      </w:r>
      <w:r w:rsidRPr="00457ECD">
        <w:rPr>
          <w:sz w:val="14"/>
        </w:rPr>
        <w:t xml:space="preserve"> “impervious also </w:t>
      </w:r>
      <w:r w:rsidRPr="00AB34C2">
        <w:rPr>
          <w:rStyle w:val="StyleUnderline"/>
        </w:rPr>
        <w:t xml:space="preserve">to </w:t>
      </w:r>
      <w:r w:rsidRPr="006142CB">
        <w:rPr>
          <w:rStyle w:val="Emphasis"/>
        </w:rPr>
        <w:t xml:space="preserve">empirical </w:t>
      </w:r>
      <w:r w:rsidRPr="000D6ABE">
        <w:rPr>
          <w:rStyle w:val="Emphasis"/>
          <w:highlight w:val="cyan"/>
        </w:rPr>
        <w:t>counterevidence</w:t>
      </w:r>
      <w:r w:rsidRPr="00AB34C2">
        <w:rPr>
          <w:rStyle w:val="StyleUnderline"/>
        </w:rPr>
        <w:t>.”</w:t>
      </w:r>
      <w:r w:rsidRPr="00457ECD">
        <w:rPr>
          <w:sz w:val="14"/>
        </w:rPr>
        <w:t xml:space="preserve">16 Hence, </w:t>
      </w:r>
      <w:r w:rsidRPr="000D6ABE">
        <w:rPr>
          <w:rStyle w:val="StyleUnderline"/>
          <w:highlight w:val="cyan"/>
        </w:rPr>
        <w:t>those within</w:t>
      </w:r>
      <w:r w:rsidRPr="00AB34C2">
        <w:rPr>
          <w:rStyle w:val="StyleUnderline"/>
        </w:rPr>
        <w:t xml:space="preserve"> it </w:t>
      </w:r>
      <w:r w:rsidRPr="000D6ABE">
        <w:rPr>
          <w:rStyle w:val="StyleUnderline"/>
          <w:highlight w:val="cyan"/>
        </w:rPr>
        <w:t>are</w:t>
      </w:r>
      <w:r w:rsidRPr="00AB34C2">
        <w:rPr>
          <w:rStyle w:val="StyleUnderline"/>
        </w:rPr>
        <w:t xml:space="preserve"> often </w:t>
      </w:r>
      <w:r w:rsidRPr="000D6ABE">
        <w:rPr>
          <w:rStyle w:val="Emphasis"/>
          <w:sz w:val="30"/>
          <w:szCs w:val="30"/>
          <w:highlight w:val="cyan"/>
        </w:rPr>
        <w:t>unable to see</w:t>
      </w:r>
      <w:r w:rsidRPr="00270D9D">
        <w:rPr>
          <w:rStyle w:val="Emphasis"/>
          <w:sz w:val="30"/>
          <w:szCs w:val="30"/>
        </w:rPr>
        <w:t xml:space="preserve"> the </w:t>
      </w:r>
      <w:r w:rsidRPr="000D6ABE">
        <w:rPr>
          <w:rStyle w:val="Emphasis"/>
          <w:sz w:val="30"/>
          <w:szCs w:val="30"/>
          <w:highlight w:val="cyan"/>
        </w:rPr>
        <w:t>shared humanity</w:t>
      </w:r>
      <w:r w:rsidRPr="00AB34C2">
        <w:rPr>
          <w:rStyle w:val="StyleUnderline"/>
        </w:rPr>
        <w:t xml:space="preserve"> of those imagined as outsiders</w:t>
      </w:r>
      <w:r w:rsidRPr="00457ECD">
        <w:rPr>
          <w:sz w:val="14"/>
        </w:rPr>
        <w:t xml:space="preserve">. </w:t>
      </w:r>
    </w:p>
    <w:p w14:paraId="25B453B7" w14:textId="77777777" w:rsidR="00AE1777" w:rsidRPr="00457ECD" w:rsidRDefault="00AE1777" w:rsidP="00AE1777">
      <w:pPr>
        <w:rPr>
          <w:sz w:val="14"/>
        </w:rPr>
      </w:pPr>
      <w:r w:rsidRPr="00457ECD">
        <w:rPr>
          <w:sz w:val="14"/>
        </w:rPr>
        <w:t xml:space="preserve">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t>
      </w:r>
      <w:r w:rsidRPr="00270D9D">
        <w:rPr>
          <w:rStyle w:val="StyleUnderline"/>
        </w:rPr>
        <w:t xml:space="preserve">who we </w:t>
      </w:r>
      <w:r w:rsidRPr="00270D9D">
        <w:rPr>
          <w:rStyle w:val="Emphasis"/>
        </w:rPr>
        <w:t>think</w:t>
      </w:r>
      <w:r w:rsidRPr="00270D9D">
        <w:rPr>
          <w:rStyle w:val="StyleUnderline"/>
        </w:rPr>
        <w:t xml:space="preserve"> we are</w:t>
      </w:r>
      <w:r w:rsidRPr="00457ECD">
        <w:rPr>
          <w:sz w:val="14"/>
        </w:rPr>
        <w:t xml:space="preserve">—be it “Spanish” or “European” or “Aztec” or native—and who our co- specifics are (those with / for whom we feel we have a connection) </w:t>
      </w:r>
      <w:r w:rsidRPr="00AB34C2">
        <w:rPr>
          <w:rStyle w:val="StyleUnderline"/>
        </w:rPr>
        <w:t xml:space="preserve">has </w:t>
      </w:r>
      <w:r w:rsidRPr="006142CB">
        <w:rPr>
          <w:rStyle w:val="Emphasis"/>
        </w:rPr>
        <w:t>significant effects</w:t>
      </w:r>
      <w:r w:rsidRPr="00AB34C2">
        <w:rPr>
          <w:rStyle w:val="StyleUnderline"/>
        </w:rPr>
        <w:t xml:space="preserve"> on our actions</w:t>
      </w:r>
      <w:r w:rsidRPr="00457ECD">
        <w:rPr>
          <w:sz w:val="14"/>
        </w:rPr>
        <w:t xml:space="preserve">. Wynter shows, for example, how the “Spanish” conquistadores were as incapable of imagining the “Aztecs” as their co- specifics as the “Aztecs” were in their view of other groups in (what is now) Mexico. The </w:t>
      </w:r>
      <w:r w:rsidRPr="00AB34C2">
        <w:rPr>
          <w:rStyle w:val="StyleUnderline"/>
        </w:rPr>
        <w:t>actions</w:t>
      </w:r>
      <w:r w:rsidRPr="00457ECD">
        <w:rPr>
          <w:sz w:val="14"/>
        </w:rPr>
        <w:t xml:space="preserve"> of both the Spanish and the Aztecs </w:t>
      </w:r>
      <w:r w:rsidRPr="00AB34C2">
        <w:rPr>
          <w:rStyle w:val="StyleUnderline"/>
        </w:rPr>
        <w:t xml:space="preserve">were </w:t>
      </w:r>
      <w:r w:rsidRPr="006142CB">
        <w:rPr>
          <w:rStyle w:val="Emphasis"/>
        </w:rPr>
        <w:t>limited</w:t>
      </w:r>
      <w:r w:rsidRPr="00AB34C2">
        <w:rPr>
          <w:rStyle w:val="StyleUnderline"/>
        </w:rPr>
        <w:t xml:space="preserve"> by</w:t>
      </w:r>
      <w:r w:rsidRPr="00457ECD">
        <w:rPr>
          <w:sz w:val="14"/>
        </w:rPr>
        <w:t xml:space="preserve"> their </w:t>
      </w:r>
      <w:r w:rsidRPr="006142CB">
        <w:rPr>
          <w:rStyle w:val="Emphasis"/>
        </w:rPr>
        <w:t>partial</w:t>
      </w:r>
      <w:r w:rsidRPr="00AB34C2">
        <w:rPr>
          <w:rStyle w:val="StyleUnderline"/>
        </w:rPr>
        <w:t xml:space="preserve">, </w:t>
      </w:r>
      <w:r w:rsidRPr="006142CB">
        <w:rPr>
          <w:rStyle w:val="Emphasis"/>
        </w:rPr>
        <w:t>subjective understanding</w:t>
      </w:r>
      <w:r w:rsidRPr="00457ECD">
        <w:rPr>
          <w:sz w:val="14"/>
        </w:rPr>
        <w:t xml:space="preserve"> of themselves. </w:t>
      </w:r>
      <w:r w:rsidRPr="00AB34C2">
        <w:rPr>
          <w:rStyle w:val="StyleUnderline"/>
        </w:rPr>
        <w:t xml:space="preserve">The problem of </w:t>
      </w:r>
      <w:r w:rsidRPr="001B762F">
        <w:rPr>
          <w:rStyle w:val="Emphasis"/>
          <w:highlight w:val="cyan"/>
        </w:rPr>
        <w:t>partial perspectives</w:t>
      </w:r>
      <w:r w:rsidRPr="00AB34C2">
        <w:rPr>
          <w:rStyle w:val="StyleUnderline"/>
        </w:rPr>
        <w:t xml:space="preserve"> on being human</w:t>
      </w:r>
      <w:r w:rsidRPr="00457ECD">
        <w:rPr>
          <w:sz w:val="14"/>
        </w:rPr>
        <w:t xml:space="preserve">, then, </w:t>
      </w:r>
      <w:r w:rsidRPr="001B762F">
        <w:rPr>
          <w:rStyle w:val="StyleUnderline"/>
          <w:highlight w:val="cyan"/>
        </w:rPr>
        <w:t>is</w:t>
      </w:r>
      <w:r w:rsidRPr="00457ECD">
        <w:rPr>
          <w:sz w:val="14"/>
        </w:rPr>
        <w:t xml:space="preserve"> one that is </w:t>
      </w:r>
      <w:r w:rsidRPr="001B762F">
        <w:rPr>
          <w:rStyle w:val="Emphasis"/>
          <w:highlight w:val="cyan"/>
        </w:rPr>
        <w:t>shared</w:t>
      </w:r>
      <w:r w:rsidRPr="001B762F">
        <w:rPr>
          <w:rStyle w:val="StyleUnderline"/>
          <w:highlight w:val="cyan"/>
        </w:rPr>
        <w:t xml:space="preserve"> across the line</w:t>
      </w:r>
      <w:r w:rsidRPr="00AB34C2">
        <w:rPr>
          <w:rStyle w:val="StyleUnderline"/>
        </w:rPr>
        <w:t xml:space="preserve"> of </w:t>
      </w:r>
      <w:r w:rsidRPr="00270D9D">
        <w:rPr>
          <w:rStyle w:val="StyleUnderline"/>
        </w:rPr>
        <w:t>colonizer/colonized</w:t>
      </w:r>
      <w:r w:rsidRPr="00457ECD">
        <w:rPr>
          <w:sz w:val="14"/>
        </w:rPr>
        <w:t>.</w:t>
      </w:r>
    </w:p>
    <w:p w14:paraId="11FC5D10" w14:textId="77777777" w:rsidR="00AE1777" w:rsidRDefault="00AE1777" w:rsidP="00AE1777">
      <w:pPr>
        <w:rPr>
          <w:sz w:val="14"/>
        </w:rPr>
      </w:pPr>
      <w:r w:rsidRPr="00457ECD">
        <w:rPr>
          <w:sz w:val="14"/>
        </w:rPr>
        <w:t xml:space="preserve">Hence, </w:t>
      </w:r>
      <w:r w:rsidRPr="00270D9D">
        <w:rPr>
          <w:rStyle w:val="StyleUnderline"/>
        </w:rPr>
        <w:t xml:space="preserve">Wynter </w:t>
      </w:r>
      <w:r w:rsidRPr="000D6ABE">
        <w:rPr>
          <w:rStyle w:val="StyleUnderline"/>
        </w:rPr>
        <w:t>calls for another</w:t>
      </w:r>
      <w:r w:rsidRPr="00457ECD">
        <w:rPr>
          <w:sz w:val="14"/>
        </w:rPr>
        <w:t xml:space="preserve"> root </w:t>
      </w:r>
      <w:r w:rsidRPr="000D6ABE">
        <w:rPr>
          <w:rStyle w:val="StyleUnderline"/>
        </w:rPr>
        <w:t>expansion in thought</w:t>
      </w:r>
      <w:r w:rsidRPr="00457ECD">
        <w:rPr>
          <w:sz w:val="14"/>
        </w:rPr>
        <w:t xml:space="preserve">, one </w:t>
      </w:r>
      <w:r w:rsidRPr="000D6ABE">
        <w:rPr>
          <w:rStyle w:val="StyleUnderline"/>
        </w:rPr>
        <w:t>that can imagine</w:t>
      </w:r>
      <w:r w:rsidRPr="00457ECD">
        <w:rPr>
          <w:sz w:val="14"/>
        </w:rPr>
        <w:t xml:space="preserve"> the propter nos as one </w:t>
      </w:r>
      <w:r w:rsidRPr="000D6ABE">
        <w:rPr>
          <w:rStyle w:val="Emphasis"/>
          <w:sz w:val="30"/>
          <w:szCs w:val="30"/>
        </w:rPr>
        <w:t xml:space="preserve">encompassing </w:t>
      </w:r>
      <w:r w:rsidRPr="000D6ABE">
        <w:rPr>
          <w:rStyle w:val="Emphasis"/>
          <w:sz w:val="30"/>
          <w:szCs w:val="30"/>
          <w:highlight w:val="cyan"/>
        </w:rPr>
        <w:t>all humans as a species</w:t>
      </w:r>
      <w:r w:rsidRPr="00457ECD">
        <w:rPr>
          <w:sz w:val="14"/>
        </w:rPr>
        <w:t xml:space="preserve">. This possibility </w:t>
      </w:r>
      <w:r w:rsidRPr="00AB34C2">
        <w:rPr>
          <w:rStyle w:val="StyleUnderline"/>
        </w:rPr>
        <w:t xml:space="preserve">exists </w:t>
      </w:r>
      <w:r w:rsidRPr="00270D9D">
        <w:rPr>
          <w:rStyle w:val="StyleUnderline"/>
        </w:rPr>
        <w:t xml:space="preserve">not in the </w:t>
      </w:r>
      <w:r w:rsidRPr="00270D9D">
        <w:rPr>
          <w:rStyle w:val="Emphasis"/>
        </w:rPr>
        <w:t>abstract</w:t>
      </w:r>
      <w:r w:rsidRPr="00270D9D">
        <w:rPr>
          <w:rStyle w:val="StyleUnderline"/>
        </w:rPr>
        <w:t xml:space="preserve"> </w:t>
      </w:r>
      <w:r w:rsidRPr="00AB34C2">
        <w:rPr>
          <w:rStyle w:val="StyleUnderline"/>
        </w:rPr>
        <w:t xml:space="preserve">but in the </w:t>
      </w:r>
      <w:r w:rsidRPr="00270D9D">
        <w:rPr>
          <w:rStyle w:val="StyleUnderline"/>
        </w:rPr>
        <w:t>acknowledgment</w:t>
      </w:r>
      <w:r w:rsidRPr="00AB34C2">
        <w:rPr>
          <w:rStyle w:val="StyleUnderline"/>
        </w:rPr>
        <w:t xml:space="preserve"> that human beings </w:t>
      </w:r>
      <w:r w:rsidRPr="000D6ABE">
        <w:rPr>
          <w:rStyle w:val="StyleUnderline"/>
          <w:highlight w:val="cyan"/>
        </w:rPr>
        <w:t>are</w:t>
      </w:r>
      <w:r w:rsidRPr="00AB34C2">
        <w:rPr>
          <w:rStyle w:val="StyleUnderline"/>
        </w:rPr>
        <w:t xml:space="preserve"> </w:t>
      </w:r>
      <w:r w:rsidRPr="00CE79AA">
        <w:rPr>
          <w:rStyle w:val="Emphasis"/>
        </w:rPr>
        <w:t xml:space="preserve">deeply </w:t>
      </w:r>
      <w:r w:rsidRPr="000D6ABE">
        <w:rPr>
          <w:rStyle w:val="Emphasis"/>
          <w:highlight w:val="cyan"/>
        </w:rPr>
        <w:t>interconnected</w:t>
      </w:r>
      <w:r w:rsidRPr="00AB34C2">
        <w:rPr>
          <w:rStyle w:val="StyleUnderline"/>
        </w:rPr>
        <w:t xml:space="preserve"> with one another</w:t>
      </w:r>
      <w:r w:rsidRPr="00457ECD">
        <w:rPr>
          <w:sz w:val="14"/>
        </w:rPr>
        <w:t xml:space="preserve"> and with the environment of which we are a part (although, unfortunately, Wynter’s call does not extend to nonhuman life).19 </w:t>
      </w:r>
      <w:r w:rsidRPr="00AB34C2">
        <w:rPr>
          <w:rStyle w:val="StyleUnderline"/>
        </w:rPr>
        <w:t xml:space="preserve">This </w:t>
      </w:r>
      <w:r w:rsidRPr="00270D9D">
        <w:rPr>
          <w:rStyle w:val="StyleUnderline"/>
        </w:rPr>
        <w:t xml:space="preserve">connectivity remains </w:t>
      </w:r>
      <w:r w:rsidRPr="00270D9D">
        <w:rPr>
          <w:rStyle w:val="Emphasis"/>
        </w:rPr>
        <w:t>real</w:t>
      </w:r>
      <w:r w:rsidRPr="00270D9D">
        <w:rPr>
          <w:rStyle w:val="StyleUnderline"/>
        </w:rPr>
        <w:t xml:space="preserve"> </w:t>
      </w:r>
      <w:r w:rsidRPr="000D6ABE">
        <w:rPr>
          <w:rStyle w:val="StyleUnderline"/>
          <w:highlight w:val="cyan"/>
        </w:rPr>
        <w:t>even as</w:t>
      </w:r>
      <w:r w:rsidRPr="00457ECD">
        <w:rPr>
          <w:sz w:val="14"/>
        </w:rPr>
        <w:t xml:space="preserve"> the </w:t>
      </w:r>
      <w:r w:rsidRPr="000D6ABE">
        <w:rPr>
          <w:rStyle w:val="StyleUnderline"/>
        </w:rPr>
        <w:t>groups</w:t>
      </w:r>
      <w:r w:rsidRPr="00AB34C2">
        <w:rPr>
          <w:rStyle w:val="StyleUnderline"/>
        </w:rPr>
        <w:t xml:space="preserve"> and </w:t>
      </w:r>
      <w:r w:rsidRPr="00270D9D">
        <w:rPr>
          <w:rStyle w:val="StyleUnderline"/>
        </w:rPr>
        <w:t>territories</w:t>
      </w:r>
      <w:r w:rsidRPr="00457ECD">
        <w:rPr>
          <w:sz w:val="14"/>
        </w:rPr>
        <w:t xml:space="preserve"> we are said to belong to </w:t>
      </w:r>
      <w:r w:rsidRPr="00AB34C2">
        <w:rPr>
          <w:rStyle w:val="StyleUnderline"/>
        </w:rPr>
        <w:t xml:space="preserve">are </w:t>
      </w:r>
      <w:r w:rsidRPr="00CE79AA">
        <w:rPr>
          <w:rStyle w:val="Emphasis"/>
        </w:rPr>
        <w:t>ideologically rendered</w:t>
      </w:r>
      <w:r w:rsidRPr="00AB34C2">
        <w:rPr>
          <w:rStyle w:val="StyleUnderline"/>
        </w:rPr>
        <w:t xml:space="preserve"> as being </w:t>
      </w:r>
      <w:r w:rsidRPr="00CE79AA">
        <w:rPr>
          <w:rStyle w:val="Emphasis"/>
        </w:rPr>
        <w:t>particularistic</w:t>
      </w:r>
      <w:r w:rsidRPr="00457ECD">
        <w:rPr>
          <w:sz w:val="14"/>
        </w:rPr>
        <w:t xml:space="preserve"> (e.g., the United States as a “white” space) </w:t>
      </w:r>
      <w:r w:rsidRPr="00AB34C2">
        <w:rPr>
          <w:rStyle w:val="StyleUnderline"/>
        </w:rPr>
        <w:t xml:space="preserve">or as our </w:t>
      </w:r>
      <w:r w:rsidRPr="000D6ABE">
        <w:rPr>
          <w:rStyle w:val="StyleUnderline"/>
          <w:highlight w:val="cyan"/>
        </w:rPr>
        <w:t>connections</w:t>
      </w:r>
      <w:r w:rsidRPr="00270D9D">
        <w:rPr>
          <w:rStyle w:val="StyleUnderline"/>
        </w:rPr>
        <w:t xml:space="preserve"> to each other across</w:t>
      </w:r>
      <w:r w:rsidRPr="00AB34C2">
        <w:rPr>
          <w:rStyle w:val="StyleUnderline"/>
        </w:rPr>
        <w:t xml:space="preserve"> spaces </w:t>
      </w:r>
      <w:r w:rsidRPr="000D6ABE">
        <w:rPr>
          <w:rStyle w:val="StyleUnderline"/>
          <w:highlight w:val="cyan"/>
        </w:rPr>
        <w:t xml:space="preserve">are </w:t>
      </w:r>
      <w:r w:rsidRPr="000D6ABE">
        <w:rPr>
          <w:rStyle w:val="Emphasis"/>
          <w:highlight w:val="cyan"/>
        </w:rPr>
        <w:t>denied</w:t>
      </w:r>
      <w:r w:rsidRPr="00457ECD">
        <w:rPr>
          <w:sz w:val="14"/>
        </w:rPr>
        <w:t xml:space="preserve"> (e.g., we are “American”). Indeed, </w:t>
      </w:r>
      <w:proofErr w:type="gramStart"/>
      <w:r w:rsidRPr="00457ECD">
        <w:rPr>
          <w:sz w:val="14"/>
        </w:rPr>
        <w:t>as a result of</w:t>
      </w:r>
      <w:proofErr w:type="gramEnd"/>
      <w:r w:rsidRPr="00457ECD">
        <w:rPr>
          <w:sz w:val="14"/>
        </w:rPr>
        <w:t xml:space="preserve"> the global expansion of ruling relations, life on the planet and thus </w:t>
      </w:r>
      <w:r w:rsidRPr="00AB34C2">
        <w:rPr>
          <w:rStyle w:val="StyleUnderline"/>
        </w:rPr>
        <w:t>our diverse planetary lives and ties are</w:t>
      </w:r>
      <w:r w:rsidRPr="00457ECD">
        <w:rPr>
          <w:sz w:val="14"/>
        </w:rPr>
        <w:t xml:space="preserve"> perhaps </w:t>
      </w:r>
      <w:r w:rsidRPr="00CE79AA">
        <w:rPr>
          <w:rStyle w:val="Emphasis"/>
        </w:rPr>
        <w:t>more connected</w:t>
      </w:r>
      <w:r w:rsidRPr="00AB34C2">
        <w:rPr>
          <w:rStyle w:val="StyleUnderline"/>
        </w:rPr>
        <w:t xml:space="preserve"> to each other than </w:t>
      </w:r>
      <w:r w:rsidRPr="00CE79AA">
        <w:rPr>
          <w:rStyle w:val="Emphasis"/>
        </w:rPr>
        <w:t>ever before</w:t>
      </w:r>
      <w:r w:rsidRPr="00AB34C2">
        <w:rPr>
          <w:rStyle w:val="StyleUnderline"/>
        </w:rPr>
        <w:t xml:space="preserve">. This, along with </w:t>
      </w:r>
      <w:r w:rsidRPr="000D6ABE">
        <w:rPr>
          <w:rStyle w:val="StyleUnderline"/>
        </w:rPr>
        <w:t xml:space="preserve">the </w:t>
      </w:r>
      <w:r w:rsidRPr="000D6ABE">
        <w:rPr>
          <w:rStyle w:val="Emphasis"/>
          <w:sz w:val="30"/>
          <w:szCs w:val="30"/>
        </w:rPr>
        <w:t>threat of nuclear destruction</w:t>
      </w:r>
      <w:r w:rsidRPr="00AB34C2">
        <w:rPr>
          <w:rStyle w:val="StyleUnderline"/>
        </w:rPr>
        <w:t xml:space="preserve"> hanging over </w:t>
      </w:r>
      <w:proofErr w:type="gramStart"/>
      <w:r w:rsidRPr="00AB34C2">
        <w:rPr>
          <w:rStyle w:val="StyleUnderline"/>
        </w:rPr>
        <w:t>all of</w:t>
      </w:r>
      <w:proofErr w:type="gramEnd"/>
      <w:r w:rsidRPr="00AB34C2">
        <w:rPr>
          <w:rStyle w:val="StyleUnderline"/>
        </w:rPr>
        <w:t xml:space="preserve"> our heads</w:t>
      </w:r>
      <w:r w:rsidRPr="00457ECD">
        <w:rPr>
          <w:sz w:val="14"/>
        </w:rPr>
        <w:t xml:space="preserve"> for the last sixty- odd years, </w:t>
      </w:r>
      <w:r w:rsidRPr="00AB34C2">
        <w:rPr>
          <w:rStyle w:val="StyleUnderline"/>
        </w:rPr>
        <w:t xml:space="preserve">shows us that our </w:t>
      </w:r>
      <w:r w:rsidRPr="00CE79AA">
        <w:rPr>
          <w:rStyle w:val="Emphasis"/>
        </w:rPr>
        <w:t>futures</w:t>
      </w:r>
      <w:r w:rsidRPr="00AB34C2">
        <w:rPr>
          <w:rStyle w:val="StyleUnderline"/>
        </w:rPr>
        <w:t xml:space="preserve"> are also </w:t>
      </w:r>
      <w:r w:rsidRPr="00CE79AA">
        <w:rPr>
          <w:rStyle w:val="Emphasis"/>
        </w:rPr>
        <w:t>intimately related</w:t>
      </w:r>
      <w:r w:rsidRPr="00AB34C2">
        <w:rPr>
          <w:rStyle w:val="StyleUnderline"/>
        </w:rPr>
        <w:t xml:space="preserve">. It is </w:t>
      </w:r>
      <w:r w:rsidRPr="00270D9D">
        <w:rPr>
          <w:rStyle w:val="StyleUnderline"/>
        </w:rPr>
        <w:t>the reality of these connections</w:t>
      </w:r>
      <w:r w:rsidRPr="00AB34C2">
        <w:rPr>
          <w:rStyle w:val="StyleUnderline"/>
        </w:rPr>
        <w:t xml:space="preserve"> </w:t>
      </w:r>
      <w:r w:rsidRPr="000D6ABE">
        <w:rPr>
          <w:rStyle w:val="StyleUnderline"/>
        </w:rPr>
        <w:t xml:space="preserve">and </w:t>
      </w:r>
      <w:r w:rsidRPr="000D6ABE">
        <w:rPr>
          <w:rStyle w:val="StyleUnderline"/>
          <w:highlight w:val="cyan"/>
        </w:rPr>
        <w:t xml:space="preserve">our </w:t>
      </w:r>
      <w:r w:rsidRPr="000D6ABE">
        <w:rPr>
          <w:rStyle w:val="Emphasis"/>
          <w:highlight w:val="cyan"/>
        </w:rPr>
        <w:t>shared need</w:t>
      </w:r>
      <w:r w:rsidRPr="000D6ABE">
        <w:rPr>
          <w:rStyle w:val="StyleUnderline"/>
          <w:highlight w:val="cyan"/>
        </w:rPr>
        <w:t xml:space="preserve"> to </w:t>
      </w:r>
      <w:r w:rsidRPr="000D6ABE">
        <w:rPr>
          <w:rStyle w:val="Emphasis"/>
          <w:sz w:val="30"/>
          <w:szCs w:val="30"/>
          <w:highlight w:val="cyan"/>
        </w:rPr>
        <w:t>secure the conditions of continued life</w:t>
      </w:r>
      <w:r w:rsidRPr="00AB34C2">
        <w:rPr>
          <w:rStyle w:val="StyleUnderline"/>
        </w:rPr>
        <w:t xml:space="preserve"> that may</w:t>
      </w:r>
      <w:r w:rsidRPr="00457ECD">
        <w:rPr>
          <w:sz w:val="14"/>
        </w:rPr>
        <w:t xml:space="preserve">, Wynter argues, </w:t>
      </w:r>
      <w:r w:rsidRPr="000D6ABE">
        <w:rPr>
          <w:rStyle w:val="StyleUnderline"/>
          <w:highlight w:val="cyan"/>
        </w:rPr>
        <w:t xml:space="preserve">make it possible </w:t>
      </w:r>
      <w:r w:rsidRPr="000D6ABE">
        <w:rPr>
          <w:rStyle w:val="StyleUnderline"/>
        </w:rPr>
        <w:t xml:space="preserve">for us </w:t>
      </w:r>
      <w:r w:rsidRPr="000D6ABE">
        <w:rPr>
          <w:rStyle w:val="StyleUnderline"/>
          <w:highlight w:val="cyan"/>
        </w:rPr>
        <w:t xml:space="preserve">to </w:t>
      </w:r>
      <w:r w:rsidRPr="000D6ABE">
        <w:rPr>
          <w:rStyle w:val="Emphasis"/>
          <w:highlight w:val="cyan"/>
        </w:rPr>
        <w:t>accept</w:t>
      </w:r>
      <w:r w:rsidRPr="000D6ABE">
        <w:rPr>
          <w:rStyle w:val="StyleUnderline"/>
          <w:highlight w:val="cyan"/>
        </w:rPr>
        <w:t xml:space="preserve"> each other</w:t>
      </w:r>
      <w:r w:rsidRPr="00270D9D">
        <w:rPr>
          <w:rStyle w:val="StyleUnderline"/>
        </w:rPr>
        <w:t xml:space="preserve"> </w:t>
      </w:r>
      <w:r w:rsidRPr="00270D9D">
        <w:rPr>
          <w:rStyle w:val="Emphasis"/>
        </w:rPr>
        <w:t>in toto</w:t>
      </w:r>
      <w:r w:rsidRPr="00457ECD">
        <w:rPr>
          <w:sz w:val="14"/>
        </w:rPr>
        <w:t>, as a truly co</w:t>
      </w:r>
      <w:proofErr w:type="gramStart"/>
      <w:r w:rsidRPr="00457ECD">
        <w:rPr>
          <w:sz w:val="14"/>
        </w:rPr>
        <w:t>- identified</w:t>
      </w:r>
      <w:proofErr w:type="gramEnd"/>
      <w:r w:rsidRPr="00457ECD">
        <w:rPr>
          <w:sz w:val="14"/>
        </w:rPr>
        <w:t xml:space="preserve"> speci</w:t>
      </w:r>
      <w:r>
        <w:rPr>
          <w:sz w:val="14"/>
        </w:rPr>
        <w:t xml:space="preserve">es. </w:t>
      </w:r>
    </w:p>
    <w:p w14:paraId="198AF087" w14:textId="77777777" w:rsidR="00AE1777" w:rsidRDefault="00AE1777" w:rsidP="00AE1777">
      <w:pPr>
        <w:pStyle w:val="Heading3"/>
      </w:pPr>
      <w:r>
        <w:t>Impact---Democracy---2AC</w:t>
      </w:r>
    </w:p>
    <w:p w14:paraId="023A29FD" w14:textId="77777777" w:rsidR="00AE1777" w:rsidRDefault="00AE1777" w:rsidP="00AE1777">
      <w:pPr>
        <w:pStyle w:val="Heading3"/>
      </w:pPr>
      <w:r>
        <w:t>Impact---Populism---2AC</w:t>
      </w:r>
    </w:p>
    <w:p w14:paraId="444EFD93" w14:textId="022D278E" w:rsidR="00AE1777" w:rsidRPr="003F7D40" w:rsidRDefault="00AE1777" w:rsidP="00AE1777">
      <w:pPr>
        <w:pStyle w:val="Heading3"/>
      </w:pPr>
      <w:r>
        <w:t>Impact---First Amendment---2AC</w:t>
      </w:r>
    </w:p>
    <w:p w14:paraId="2562C237" w14:textId="77777777" w:rsidR="00AE1777" w:rsidRDefault="00AE1777" w:rsidP="00AE1777">
      <w:pPr>
        <w:pStyle w:val="Heading2"/>
      </w:pPr>
      <w:r>
        <w:t>Case 2</w:t>
      </w:r>
    </w:p>
    <w:p w14:paraId="3D3E8A20" w14:textId="77777777" w:rsidR="00AE1777" w:rsidRPr="00B87775" w:rsidRDefault="00AE1777" w:rsidP="00AE1777">
      <w:pPr>
        <w:pStyle w:val="Heading3"/>
      </w:pPr>
      <w:r>
        <w:t>Fear---Nuclearism---2AC</w:t>
      </w:r>
    </w:p>
    <w:p w14:paraId="2345B662" w14:textId="77777777" w:rsidR="00AE1777" w:rsidRDefault="00AE1777" w:rsidP="00AE1777">
      <w:pPr>
        <w:pStyle w:val="Heading4"/>
      </w:pPr>
      <w:bookmarkStart w:id="2" w:name="_Hlk154530030"/>
      <w:r>
        <w:t xml:space="preserve">Nuclear fear is motivating---it causes </w:t>
      </w:r>
      <w:r w:rsidRPr="0071157C">
        <w:rPr>
          <w:u w:val="single"/>
        </w:rPr>
        <w:t>activist coalescence</w:t>
      </w:r>
      <w:r>
        <w:t xml:space="preserve"> and shapes nuclear </w:t>
      </w:r>
      <w:r w:rsidRPr="0071157C">
        <w:rPr>
          <w:u w:val="single"/>
        </w:rPr>
        <w:t>arsenals</w:t>
      </w:r>
      <w:r>
        <w:t xml:space="preserve"> away from belligerency. </w:t>
      </w:r>
    </w:p>
    <w:p w14:paraId="44728F63" w14:textId="77777777" w:rsidR="00AE1777" w:rsidRPr="009B2B16" w:rsidRDefault="00AE1777" w:rsidP="00AE1777">
      <w:r w:rsidRPr="009B2B16">
        <w:rPr>
          <w:rStyle w:val="Style13ptBold"/>
        </w:rPr>
        <w:t>Mausbach 17</w:t>
      </w:r>
      <w:r w:rsidRPr="009B2B16">
        <w:t>, Heidelberg Center for American Studies (Wilfried Mausbach, 2017, “Nuclear Threats, Nuclear Fear and the Cold War of the 1980s,” Cambridge University Press, pp. 27-54, Chapter 1: Nuclear Winter)</w:t>
      </w:r>
    </w:p>
    <w:p w14:paraId="79F3B53C" w14:textId="77777777" w:rsidR="00AE1777" w:rsidRPr="009E7EED" w:rsidRDefault="00AE1777" w:rsidP="00AE1777">
      <w:pPr>
        <w:rPr>
          <w:sz w:val="14"/>
        </w:rPr>
      </w:pPr>
      <w:r w:rsidRPr="009E7EED">
        <w:rPr>
          <w:sz w:val="14"/>
        </w:rPr>
        <w:t xml:space="preserve">And yet, </w:t>
      </w:r>
      <w:r w:rsidRPr="009C7C8B">
        <w:rPr>
          <w:rStyle w:val="StyleUnderline"/>
          <w:highlight w:val="cyan"/>
        </w:rPr>
        <w:t xml:space="preserve">there can </w:t>
      </w:r>
      <w:r w:rsidRPr="009C7C8B">
        <w:rPr>
          <w:rStyle w:val="Emphasis"/>
          <w:highlight w:val="cyan"/>
        </w:rPr>
        <w:t>hardly</w:t>
      </w:r>
      <w:r w:rsidRPr="009C7C8B">
        <w:rPr>
          <w:rStyle w:val="StyleUnderline"/>
          <w:highlight w:val="cyan"/>
        </w:rPr>
        <w:t xml:space="preserve"> be</w:t>
      </w:r>
      <w:r w:rsidRPr="00D270E0">
        <w:rPr>
          <w:rStyle w:val="StyleUnderline"/>
        </w:rPr>
        <w:t xml:space="preserve"> any </w:t>
      </w:r>
      <w:r w:rsidRPr="009C7C8B">
        <w:rPr>
          <w:rStyle w:val="Emphasis"/>
          <w:highlight w:val="cyan"/>
        </w:rPr>
        <w:t>doubt</w:t>
      </w:r>
      <w:r w:rsidRPr="00D270E0">
        <w:rPr>
          <w:rStyle w:val="StyleUnderline"/>
        </w:rPr>
        <w:t xml:space="preserve"> that </w:t>
      </w:r>
      <w:r w:rsidRPr="009C7C8B">
        <w:rPr>
          <w:rStyle w:val="StyleUnderline"/>
          <w:highlight w:val="cyan"/>
        </w:rPr>
        <w:t>the nuclear</w:t>
      </w:r>
      <w:r w:rsidRPr="00D270E0">
        <w:rPr>
          <w:rStyle w:val="StyleUnderline"/>
        </w:rPr>
        <w:t xml:space="preserve"> </w:t>
      </w:r>
      <w:r w:rsidRPr="009E7EED">
        <w:rPr>
          <w:rStyle w:val="Emphasis"/>
        </w:rPr>
        <w:t xml:space="preserve">winter </w:t>
      </w:r>
      <w:r w:rsidRPr="009C7C8B">
        <w:rPr>
          <w:rStyle w:val="Emphasis"/>
          <w:highlight w:val="cyan"/>
        </w:rPr>
        <w:t>scenario</w:t>
      </w:r>
      <w:r w:rsidRPr="009C7C8B">
        <w:rPr>
          <w:rStyle w:val="StyleUnderline"/>
          <w:highlight w:val="cyan"/>
        </w:rPr>
        <w:t xml:space="preserve"> materially </w:t>
      </w:r>
      <w:r w:rsidRPr="009C7C8B">
        <w:rPr>
          <w:rStyle w:val="Emphasis"/>
          <w:highlight w:val="cyan"/>
        </w:rPr>
        <w:t>helped</w:t>
      </w:r>
      <w:r w:rsidRPr="00D270E0">
        <w:rPr>
          <w:rStyle w:val="StyleUnderline"/>
        </w:rPr>
        <w:t xml:space="preserve"> to </w:t>
      </w:r>
      <w:r w:rsidRPr="009C7C8B">
        <w:rPr>
          <w:rStyle w:val="StyleUnderline"/>
          <w:highlight w:val="cyan"/>
        </w:rPr>
        <w:t xml:space="preserve">change the </w:t>
      </w:r>
      <w:r w:rsidRPr="009C7C8B">
        <w:rPr>
          <w:rStyle w:val="Emphasis"/>
          <w:highlight w:val="cyan"/>
        </w:rPr>
        <w:t>discourse</w:t>
      </w:r>
      <w:r w:rsidRPr="009C7C8B">
        <w:rPr>
          <w:rStyle w:val="StyleUnderline"/>
          <w:highlight w:val="cyan"/>
        </w:rPr>
        <w:t xml:space="preserve"> on</w:t>
      </w:r>
      <w:r w:rsidRPr="00D270E0">
        <w:rPr>
          <w:rStyle w:val="StyleUnderline"/>
        </w:rPr>
        <w:t xml:space="preserve"> nuclear </w:t>
      </w:r>
      <w:r w:rsidRPr="009C7C8B">
        <w:rPr>
          <w:rStyle w:val="StyleUnderline"/>
          <w:highlight w:val="cyan"/>
        </w:rPr>
        <w:t>weapons</w:t>
      </w:r>
      <w:r w:rsidRPr="009E7EED">
        <w:rPr>
          <w:sz w:val="14"/>
        </w:rPr>
        <w:t xml:space="preserve"> in the early 1980s. </w:t>
      </w:r>
      <w:r w:rsidRPr="009C7C8B">
        <w:rPr>
          <w:rStyle w:val="StyleUnderline"/>
          <w:highlight w:val="cyan"/>
        </w:rPr>
        <w:t xml:space="preserve">Not </w:t>
      </w:r>
      <w:r w:rsidRPr="009C7C8B">
        <w:rPr>
          <w:rStyle w:val="Emphasis"/>
          <w:highlight w:val="cyan"/>
        </w:rPr>
        <w:t>only</w:t>
      </w:r>
      <w:r w:rsidRPr="009C7C8B">
        <w:rPr>
          <w:rStyle w:val="StyleUnderline"/>
          <w:highlight w:val="cyan"/>
        </w:rPr>
        <w:t xml:space="preserve"> did it </w:t>
      </w:r>
      <w:r w:rsidRPr="009C7C8B">
        <w:rPr>
          <w:rStyle w:val="Emphasis"/>
          <w:highlight w:val="cyan"/>
        </w:rPr>
        <w:t>reinforce</w:t>
      </w:r>
      <w:r w:rsidRPr="009C7C8B">
        <w:rPr>
          <w:rStyle w:val="StyleUnderline"/>
          <w:highlight w:val="cyan"/>
        </w:rPr>
        <w:t xml:space="preserve"> the</w:t>
      </w:r>
      <w:r w:rsidRPr="00D270E0">
        <w:rPr>
          <w:rStyle w:val="StyleUnderline"/>
        </w:rPr>
        <w:t xml:space="preserve"> firm </w:t>
      </w:r>
      <w:r w:rsidRPr="009C7C8B">
        <w:rPr>
          <w:rStyle w:val="StyleUnderline"/>
          <w:highlight w:val="cyan"/>
        </w:rPr>
        <w:t xml:space="preserve">belief of </w:t>
      </w:r>
      <w:r w:rsidRPr="009C7C8B">
        <w:rPr>
          <w:rStyle w:val="Emphasis"/>
          <w:highlight w:val="cyan"/>
        </w:rPr>
        <w:t>antinuclear</w:t>
      </w:r>
      <w:r w:rsidRPr="009C7C8B">
        <w:rPr>
          <w:rStyle w:val="StyleUnderline"/>
          <w:highlight w:val="cyan"/>
        </w:rPr>
        <w:t xml:space="preserve"> activists</w:t>
      </w:r>
      <w:r w:rsidRPr="00D270E0">
        <w:rPr>
          <w:rStyle w:val="StyleUnderline"/>
        </w:rPr>
        <w:t xml:space="preserve"> that </w:t>
      </w:r>
      <w:r w:rsidRPr="009E7EED">
        <w:rPr>
          <w:rStyle w:val="Emphasis"/>
        </w:rPr>
        <w:t>nuclear war</w:t>
      </w:r>
      <w:r w:rsidRPr="00D270E0">
        <w:rPr>
          <w:rStyle w:val="StyleUnderline"/>
        </w:rPr>
        <w:t xml:space="preserve"> was unwinnable</w:t>
      </w:r>
      <w:r w:rsidRPr="009E7EED">
        <w:rPr>
          <w:sz w:val="14"/>
        </w:rPr>
        <w:t xml:space="preserve"> and unsurvivable, </w:t>
      </w:r>
      <w:r w:rsidRPr="009C7C8B">
        <w:rPr>
          <w:rStyle w:val="StyleUnderline"/>
          <w:highlight w:val="cyan"/>
        </w:rPr>
        <w:t>but it</w:t>
      </w:r>
      <w:r w:rsidRPr="00D270E0">
        <w:rPr>
          <w:rStyle w:val="StyleUnderline"/>
        </w:rPr>
        <w:t xml:space="preserve"> also most </w:t>
      </w:r>
      <w:r w:rsidRPr="009C7C8B">
        <w:rPr>
          <w:rStyle w:val="Emphasis"/>
          <w:highlight w:val="cyan"/>
        </w:rPr>
        <w:t>certainly</w:t>
      </w:r>
      <w:r w:rsidRPr="009C7C8B">
        <w:rPr>
          <w:rStyle w:val="StyleUnderline"/>
          <w:highlight w:val="cyan"/>
        </w:rPr>
        <w:t xml:space="preserve"> paved the way for</w:t>
      </w:r>
      <w:r w:rsidRPr="00D270E0">
        <w:rPr>
          <w:rStyle w:val="StyleUnderline"/>
        </w:rPr>
        <w:t xml:space="preserve"> these </w:t>
      </w:r>
      <w:r w:rsidRPr="009C7C8B">
        <w:rPr>
          <w:rStyle w:val="Emphasis"/>
          <w:highlight w:val="cyan"/>
        </w:rPr>
        <w:t>convictions</w:t>
      </w:r>
      <w:r w:rsidRPr="009C7C8B">
        <w:rPr>
          <w:rStyle w:val="StyleUnderline"/>
          <w:highlight w:val="cyan"/>
        </w:rPr>
        <w:t xml:space="preserve"> to</w:t>
      </w:r>
      <w:r w:rsidRPr="00D270E0">
        <w:rPr>
          <w:rStyle w:val="StyleUnderline"/>
        </w:rPr>
        <w:t xml:space="preserve"> finally </w:t>
      </w:r>
      <w:r w:rsidRPr="009C7C8B">
        <w:rPr>
          <w:rStyle w:val="StyleUnderline"/>
          <w:highlight w:val="cyan"/>
        </w:rPr>
        <w:t>command</w:t>
      </w:r>
      <w:r w:rsidRPr="00D270E0">
        <w:rPr>
          <w:rStyle w:val="StyleUnderline"/>
        </w:rPr>
        <w:t xml:space="preserve"> large </w:t>
      </w:r>
      <w:r w:rsidRPr="009C7C8B">
        <w:rPr>
          <w:rStyle w:val="Emphasis"/>
          <w:highlight w:val="cyan"/>
        </w:rPr>
        <w:t>majorities</w:t>
      </w:r>
      <w:r w:rsidRPr="009C7C8B">
        <w:rPr>
          <w:rStyle w:val="StyleUnderline"/>
          <w:highlight w:val="cyan"/>
        </w:rPr>
        <w:t xml:space="preserve"> among</w:t>
      </w:r>
      <w:r w:rsidRPr="00D270E0">
        <w:rPr>
          <w:rStyle w:val="StyleUnderline"/>
        </w:rPr>
        <w:t xml:space="preserve"> the American </w:t>
      </w:r>
      <w:r w:rsidRPr="009C7C8B">
        <w:rPr>
          <w:rStyle w:val="Emphasis"/>
          <w:highlight w:val="cyan"/>
        </w:rPr>
        <w:t>people</w:t>
      </w:r>
      <w:r w:rsidRPr="009C7C8B">
        <w:rPr>
          <w:rStyle w:val="StyleUnderline"/>
          <w:highlight w:val="cyan"/>
        </w:rPr>
        <w:t xml:space="preserve"> in general</w:t>
      </w:r>
      <w:r w:rsidRPr="00D270E0">
        <w:rPr>
          <w:rStyle w:val="StyleUnderline"/>
        </w:rPr>
        <w:t xml:space="preserve">. For the </w:t>
      </w:r>
      <w:r w:rsidRPr="009E7EED">
        <w:rPr>
          <w:rStyle w:val="Emphasis"/>
        </w:rPr>
        <w:t>first time</w:t>
      </w:r>
      <w:r w:rsidRPr="00D270E0">
        <w:rPr>
          <w:rStyle w:val="StyleUnderline"/>
        </w:rPr>
        <w:t xml:space="preserve">, at any rate, </w:t>
      </w:r>
      <w:r w:rsidRPr="009C7C8B">
        <w:rPr>
          <w:rStyle w:val="Emphasis"/>
          <w:highlight w:val="cyan"/>
        </w:rPr>
        <w:t>pollsters</w:t>
      </w:r>
      <w:r w:rsidRPr="009E7EED">
        <w:rPr>
          <w:sz w:val="14"/>
        </w:rPr>
        <w:t xml:space="preserve"> in 1984 </w:t>
      </w:r>
      <w:r w:rsidRPr="009C7C8B">
        <w:rPr>
          <w:rStyle w:val="StyleUnderline"/>
          <w:highlight w:val="cyan"/>
        </w:rPr>
        <w:t>found</w:t>
      </w:r>
      <w:r w:rsidRPr="00D270E0">
        <w:rPr>
          <w:rStyle w:val="StyleUnderline"/>
        </w:rPr>
        <w:t xml:space="preserve"> that almost </w:t>
      </w:r>
      <w:r w:rsidRPr="009C7C8B">
        <w:rPr>
          <w:rStyle w:val="Emphasis"/>
          <w:highlight w:val="cyan"/>
        </w:rPr>
        <w:t>nine</w:t>
      </w:r>
      <w:r w:rsidRPr="009E7EED">
        <w:rPr>
          <w:rStyle w:val="Emphasis"/>
        </w:rPr>
        <w:t xml:space="preserve"> out </w:t>
      </w:r>
      <w:r w:rsidRPr="009C7C8B">
        <w:rPr>
          <w:rStyle w:val="Emphasis"/>
          <w:highlight w:val="cyan"/>
        </w:rPr>
        <w:t>of ten</w:t>
      </w:r>
      <w:r w:rsidRPr="00D270E0">
        <w:rPr>
          <w:rStyle w:val="StyleUnderline"/>
        </w:rPr>
        <w:t xml:space="preserve"> respondents </w:t>
      </w:r>
      <w:r w:rsidRPr="009C7C8B">
        <w:rPr>
          <w:rStyle w:val="StyleUnderline"/>
          <w:highlight w:val="cyan"/>
        </w:rPr>
        <w:t>felt</w:t>
      </w:r>
      <w:r w:rsidRPr="00D270E0">
        <w:rPr>
          <w:rStyle w:val="StyleUnderline"/>
        </w:rPr>
        <w:t xml:space="preserve"> that </w:t>
      </w:r>
      <w:r w:rsidRPr="009C7C8B">
        <w:rPr>
          <w:rStyle w:val="Emphasis"/>
          <w:highlight w:val="cyan"/>
        </w:rPr>
        <w:t>both</w:t>
      </w:r>
      <w:r w:rsidRPr="009C7C8B">
        <w:rPr>
          <w:rStyle w:val="StyleUnderline"/>
          <w:highlight w:val="cyan"/>
        </w:rPr>
        <w:t xml:space="preserve"> the </w:t>
      </w:r>
      <w:r w:rsidRPr="009C7C8B">
        <w:rPr>
          <w:rStyle w:val="Emphasis"/>
          <w:highlight w:val="cyan"/>
        </w:rPr>
        <w:t>Soviet</w:t>
      </w:r>
      <w:r w:rsidRPr="009E7EED">
        <w:rPr>
          <w:rStyle w:val="Emphasis"/>
        </w:rPr>
        <w:t xml:space="preserve"> Union</w:t>
      </w:r>
      <w:r w:rsidRPr="00D270E0">
        <w:rPr>
          <w:rStyle w:val="StyleUnderline"/>
        </w:rPr>
        <w:t xml:space="preserve"> </w:t>
      </w:r>
      <w:r w:rsidRPr="009C7C8B">
        <w:rPr>
          <w:rStyle w:val="StyleUnderline"/>
          <w:highlight w:val="cyan"/>
        </w:rPr>
        <w:t>and</w:t>
      </w:r>
      <w:r w:rsidRPr="00D270E0">
        <w:rPr>
          <w:rStyle w:val="StyleUnderline"/>
        </w:rPr>
        <w:t xml:space="preserve"> the </w:t>
      </w:r>
      <w:r w:rsidRPr="009C7C8B">
        <w:rPr>
          <w:rStyle w:val="Emphasis"/>
          <w:highlight w:val="cyan"/>
        </w:rPr>
        <w:t>U</w:t>
      </w:r>
      <w:r w:rsidRPr="00D270E0">
        <w:rPr>
          <w:rStyle w:val="StyleUnderline"/>
        </w:rPr>
        <w:t xml:space="preserve">nited </w:t>
      </w:r>
      <w:r w:rsidRPr="009C7C8B">
        <w:rPr>
          <w:rStyle w:val="Emphasis"/>
          <w:highlight w:val="cyan"/>
        </w:rPr>
        <w:t>S</w:t>
      </w:r>
      <w:r w:rsidRPr="00D270E0">
        <w:rPr>
          <w:rStyle w:val="StyleUnderline"/>
        </w:rPr>
        <w:t xml:space="preserve">tates </w:t>
      </w:r>
      <w:r w:rsidRPr="009C7C8B">
        <w:rPr>
          <w:rStyle w:val="StyleUnderline"/>
          <w:highlight w:val="cyan"/>
        </w:rPr>
        <w:t>would be</w:t>
      </w:r>
      <w:r w:rsidRPr="00D270E0">
        <w:rPr>
          <w:rStyle w:val="StyleUnderline"/>
        </w:rPr>
        <w:t xml:space="preserve"> </w:t>
      </w:r>
      <w:proofErr w:type="gramStart"/>
      <w:r w:rsidRPr="00D270E0">
        <w:rPr>
          <w:rStyle w:val="StyleUnderline"/>
        </w:rPr>
        <w:t xml:space="preserve">completely </w:t>
      </w:r>
      <w:r w:rsidRPr="009C7C8B">
        <w:rPr>
          <w:rStyle w:val="Emphasis"/>
          <w:highlight w:val="cyan"/>
        </w:rPr>
        <w:t>destroyed</w:t>
      </w:r>
      <w:proofErr w:type="gramEnd"/>
      <w:r w:rsidRPr="009C7C8B">
        <w:rPr>
          <w:rStyle w:val="StyleUnderline"/>
          <w:highlight w:val="cyan"/>
        </w:rPr>
        <w:t xml:space="preserve"> in a</w:t>
      </w:r>
      <w:r w:rsidRPr="00D270E0">
        <w:rPr>
          <w:rStyle w:val="StyleUnderline"/>
        </w:rPr>
        <w:t xml:space="preserve">n all-out </w:t>
      </w:r>
      <w:r w:rsidRPr="009C7C8B">
        <w:rPr>
          <w:rStyle w:val="Emphasis"/>
          <w:highlight w:val="cyan"/>
        </w:rPr>
        <w:t>nuclear war</w:t>
      </w:r>
      <w:r w:rsidRPr="009E7EED">
        <w:rPr>
          <w:sz w:val="14"/>
        </w:rPr>
        <w:t>. And tellingly, 83 percent of respondents concurred with the statement that “we cannot be certain that life on earth will continue after a nuclear war.”43</w:t>
      </w:r>
    </w:p>
    <w:p w14:paraId="157CAAB2" w14:textId="77777777" w:rsidR="00AE1777" w:rsidRPr="009E7EED" w:rsidRDefault="00AE1777" w:rsidP="00AE1777">
      <w:pPr>
        <w:rPr>
          <w:sz w:val="14"/>
        </w:rPr>
      </w:pPr>
      <w:r w:rsidRPr="009E7EED">
        <w:rPr>
          <w:sz w:val="14"/>
        </w:rPr>
        <w:t xml:space="preserve">There is even some evidence that </w:t>
      </w:r>
      <w:r w:rsidRPr="009C7C8B">
        <w:rPr>
          <w:rStyle w:val="StyleUnderline"/>
          <w:highlight w:val="cyan"/>
        </w:rPr>
        <w:t>the</w:t>
      </w:r>
      <w:r w:rsidRPr="00F73085">
        <w:rPr>
          <w:rStyle w:val="StyleUnderline"/>
        </w:rPr>
        <w:t xml:space="preserve"> nuclear winter </w:t>
      </w:r>
      <w:r w:rsidRPr="009C7C8B">
        <w:rPr>
          <w:rStyle w:val="Emphasis"/>
          <w:highlight w:val="cyan"/>
        </w:rPr>
        <w:t>scenario</w:t>
      </w:r>
      <w:r w:rsidRPr="00F73085">
        <w:rPr>
          <w:rStyle w:val="StyleUnderline"/>
        </w:rPr>
        <w:t xml:space="preserve"> might have </w:t>
      </w:r>
      <w:r w:rsidRPr="009C7C8B">
        <w:rPr>
          <w:rStyle w:val="Emphasis"/>
          <w:highlight w:val="cyan"/>
        </w:rPr>
        <w:t>abetted</w:t>
      </w:r>
      <w:r w:rsidRPr="00F73085">
        <w:rPr>
          <w:rStyle w:val="StyleUnderline"/>
        </w:rPr>
        <w:t xml:space="preserve"> the astonishing celerity in which Ronald </w:t>
      </w:r>
      <w:r w:rsidRPr="009C7C8B">
        <w:rPr>
          <w:rStyle w:val="Emphasis"/>
          <w:highlight w:val="cyan"/>
        </w:rPr>
        <w:t>Reagan</w:t>
      </w:r>
      <w:r w:rsidRPr="00F73085">
        <w:rPr>
          <w:rStyle w:val="StyleUnderline"/>
        </w:rPr>
        <w:t xml:space="preserve"> and Mikhail </w:t>
      </w:r>
      <w:r w:rsidRPr="009C7C8B">
        <w:rPr>
          <w:rStyle w:val="Emphasis"/>
          <w:highlight w:val="cyan"/>
        </w:rPr>
        <w:t>Gorbachev</w:t>
      </w:r>
      <w:r w:rsidRPr="00F73085">
        <w:rPr>
          <w:rStyle w:val="StyleUnderline"/>
        </w:rPr>
        <w:t xml:space="preserve"> reached </w:t>
      </w:r>
      <w:r w:rsidRPr="009C7C8B">
        <w:rPr>
          <w:rStyle w:val="StyleUnderline"/>
          <w:highlight w:val="cyan"/>
        </w:rPr>
        <w:t xml:space="preserve">major </w:t>
      </w:r>
      <w:r w:rsidRPr="009C7C8B">
        <w:rPr>
          <w:rStyle w:val="Emphasis"/>
          <w:highlight w:val="cyan"/>
        </w:rPr>
        <w:t>arms control</w:t>
      </w:r>
      <w:r w:rsidRPr="00F73085">
        <w:rPr>
          <w:rStyle w:val="StyleUnderline"/>
        </w:rPr>
        <w:t xml:space="preserve"> agreements during the second half of the </w:t>
      </w:r>
      <w:r w:rsidRPr="009E7EED">
        <w:rPr>
          <w:rStyle w:val="Emphasis"/>
        </w:rPr>
        <w:t>decade</w:t>
      </w:r>
      <w:r w:rsidRPr="009E7EED">
        <w:rPr>
          <w:sz w:val="14"/>
        </w:rPr>
        <w:t>. Carl Sagan himself managed to brief the Soviet Central Committee on the concept in 1986, reportedly making a lasting impression. Gorbachev personally told Sagan that he had familiarized himself with the research, and retrospectively he attributed his willingness to compromise in superpower negotiations partly to the specter of nuclear winter.44 As for Ronald Reagan, a streak of nuclear abolitionism seemed to have always been running through his veins.45 In the fall of 1983, it was obviously much strengthened. A series of critical events have been held responsible for this: the downing of Korean Airlines Flight 007 by a Soviet fighter plane in early September; a private prescreening for the president of the ABC television drama The Day After on October 20; Reagan’s eventual introduction to US nuclear war plans about a week later; and the apparent misreading in Moscow of NATO’s Able Archer exercise as cover for a nuclear first-strike in early November.46 While nuclear winter has not been mentioned in this context, Sagan’s initial article, the Washington conference, and the ensuing media blitz all fell smack dab into this crucial period and should have added to Reagan’s trepidation. In early 1985, at any rate, with Reagan’s rapprochement toward the Soviet Union well under way, the president told two journalists that “a [nuclear] war could just end up in no victory for anyone, because we would wipe out the Earth as we know it. And if you think back to a couple of natural calamities, back in the last century, in the 1800s, just natural phenomena from earthquakes – or, I mean, volcanoes, we saw the weather so changed that there was snow in July in many temperate countries. And they’ve called it the year in which there was no summer. Well, if one volcano can do that, what are we talking about with a whole nuclear exchange: the nuclear winter that scientists have been talking about? It’s possible.”47 If we cannot gauge with any precision the degree to which the nuclear winter scenario influenced peace activists or policymakers, the concept’s larger significance – it seems to me – lies somewhere else. For not only do its dire predictions enqueue the notion of nuclear winter in a discourse of doom and desolation that was the hallmark of the era, but also its unique blending of arms control and ecological concerns establishes it as a crossover phenomenon that anticipated the post–Cold War concerns of today’s world.</w:t>
      </w:r>
    </w:p>
    <w:p w14:paraId="6AAD37B8" w14:textId="77777777" w:rsidR="00AE1777" w:rsidRPr="009E7EED" w:rsidRDefault="00AE1777" w:rsidP="00AE1777">
      <w:pPr>
        <w:rPr>
          <w:sz w:val="6"/>
          <w:szCs w:val="6"/>
        </w:rPr>
      </w:pPr>
      <w:r w:rsidRPr="009E7EED">
        <w:rPr>
          <w:sz w:val="6"/>
          <w:szCs w:val="6"/>
        </w:rPr>
        <w:t>Nuclear Winter and the Narratives of Crisis in the 1970s and 1980s</w:t>
      </w:r>
    </w:p>
    <w:p w14:paraId="123F6B82" w14:textId="77777777" w:rsidR="00AE1777" w:rsidRPr="009E7EED" w:rsidRDefault="00AE1777" w:rsidP="00AE1777">
      <w:pPr>
        <w:rPr>
          <w:sz w:val="6"/>
          <w:szCs w:val="6"/>
        </w:rPr>
      </w:pPr>
      <w:r w:rsidRPr="009E7EED">
        <w:rPr>
          <w:sz w:val="6"/>
          <w:szCs w:val="6"/>
        </w:rPr>
        <w:t xml:space="preserve">The 1970s is considered a long “decade of nightmares,” spanning a dozen or more years of “malaise and mayhem,” which, as one observer put it, were “characterized by bad hair, bad clothes, bad music, bad design, bad books, bad politics, bad economics, bad carpeting, bad fabrics and a lot of bad ideas.”48 “In the life of the mind,” wrote Tony Judt, “the nineteen seventies were the most dispirited decade of the twentieth century.”49 Whoever sought refuge in a movie theater better have gotten ready for “sinking ships, burning buildings, shark attacks, zombie invasions, and other disasters and tragedies that reflected the siege mentality and were staples of Hollywood in the era.”50 Columnist Matt Ridley remembers, “When I was a student, in the 1970s, the world was coming to an end. The adults told me so. They said the population explosion was unstoppable, mass famine was imminent, a cancer epidemic caused by chemicals in the environment was beginning, the </w:t>
      </w:r>
      <w:proofErr w:type="gramStart"/>
      <w:r w:rsidRPr="009E7EED">
        <w:rPr>
          <w:sz w:val="6"/>
          <w:szCs w:val="6"/>
        </w:rPr>
        <w:t>Sahara desert</w:t>
      </w:r>
      <w:proofErr w:type="gramEnd"/>
      <w:r w:rsidRPr="009E7EED">
        <w:rPr>
          <w:sz w:val="6"/>
          <w:szCs w:val="6"/>
        </w:rPr>
        <w:t xml:space="preserve"> was advancing by a mile a year, the ice age was returning, oil was running out, air pollution was choking </w:t>
      </w:r>
      <w:proofErr w:type="gramStart"/>
      <w:r w:rsidRPr="009E7EED">
        <w:rPr>
          <w:sz w:val="6"/>
          <w:szCs w:val="6"/>
        </w:rPr>
        <w:t>us</w:t>
      </w:r>
      <w:proofErr w:type="gramEnd"/>
      <w:r w:rsidRPr="009E7EED">
        <w:rPr>
          <w:sz w:val="6"/>
          <w:szCs w:val="6"/>
        </w:rPr>
        <w:t xml:space="preserve"> and nuclear winter would finish us off ... By the time I was 21 years old I realized that nobody had ever said anything optimistic to me – in a lecture, a television program or even a conversation in a bar – about the future of the planet and its people, at least not that I could recall. Doom was certain.”51 And Ridley’s list does not even include slumping economic growth, rising unemployment, turmoil in monetary markets, escalating inner-city crime rates, political violence in Italy, Spain, West Germany, and Northern Ireland, Palestinian terrorism (including recurring skyjackings), and myriad postcolonial and civil wars in Africa and Asia. No wonder, then, that crisis is a leitmotif of many histories of the twentieth century’s last quarter.52</w:t>
      </w:r>
    </w:p>
    <w:p w14:paraId="260C0FA7" w14:textId="77777777" w:rsidR="00AE1777" w:rsidRPr="009E7EED" w:rsidRDefault="00AE1777" w:rsidP="00AE1777">
      <w:pPr>
        <w:rPr>
          <w:sz w:val="6"/>
          <w:szCs w:val="6"/>
        </w:rPr>
      </w:pPr>
      <w:r w:rsidRPr="009E7EED">
        <w:rPr>
          <w:sz w:val="6"/>
          <w:szCs w:val="6"/>
        </w:rPr>
        <w:t>Yet there are also an increasing number of scholars who see in the 1970s not just crisis but also the spawning ground for many ideas that shape today’s world.53 The tectonic shift causing the tremors and releasing the force of creative destruction is generally held to be “the shock of the global.”54 Most authors understand this shock to have been first and foremost socioeconomic, shattering the foundations of the Fordist model of industrial society and instigating the transition to a postterritorial, digital capitalism dominated by flighty financial markets.55 Yet we may just as well place special emphasis on a different “global” experience, namely the sudden realization that planet Earth was an endangered beauty floating in a black and boundless sea of nothingness – a realization that unleashed what J. R. McNeill has called “global-scale environmentalism.”56 From this perspective the most important legacy of the depressing 1970s might well be a new appreciation of the precariousness of the human habitat and the limitations of its natural resources. Patrick Kupper has coined the term “1970s diagnosis” for this profound redefinition of the relationship between human beings and their natural environment.57 Based on a full-fledged revolution in scientific thought that spawned new fields of study like ecology, cybernetics, systems theory, and futurology, the world was now conceived of as a complicated and interdependent configuration of systems wherein everything was connected to everything else. Regulatory regimes that had hitherto been by and large autonomous, like air monitoring, water pollution control, or noise protection, were now all assigned to national agencies responsible for the protection of the environment. Formerly single-issue citizens’ groups either followed this trend or banded together in umbrella organizations. At the same time, traditional and frequently right-of-center conservationist groups were either eclipsed by or downright transformed into reform movements with a leftist, or at least alternative, streak.58</w:t>
      </w:r>
    </w:p>
    <w:p w14:paraId="37C140B3" w14:textId="77777777" w:rsidR="00AE1777" w:rsidRPr="009E7EED" w:rsidRDefault="00AE1777" w:rsidP="00AE1777">
      <w:pPr>
        <w:rPr>
          <w:sz w:val="6"/>
          <w:szCs w:val="6"/>
        </w:rPr>
      </w:pPr>
      <w:r w:rsidRPr="009E7EED">
        <w:rPr>
          <w:sz w:val="6"/>
          <w:szCs w:val="6"/>
        </w:rPr>
        <w:t xml:space="preserve">Two scholarly conferences and two iconic images encapsulated, identified, and energized the breakthrough to environmentalism in the </w:t>
      </w:r>
      <w:proofErr w:type="gramStart"/>
      <w:r w:rsidRPr="009E7EED">
        <w:rPr>
          <w:sz w:val="6"/>
          <w:szCs w:val="6"/>
        </w:rPr>
        <w:t>halfdecade</w:t>
      </w:r>
      <w:proofErr w:type="gramEnd"/>
      <w:r w:rsidRPr="009E7EED">
        <w:rPr>
          <w:sz w:val="6"/>
          <w:szCs w:val="6"/>
        </w:rPr>
        <w:t xml:space="preserve"> between 1968 and 1972. The Intergovernmental Conference of Experts on the Scientific Basis for Rational Use and Conservation of the Resources of the Biosphere (known as the Biosphere Conference) convened in Paris in September 1968. Sponsored by the United Nations Educational, Scientific, and Cultural Organization (UNESCO), it marked the culmination of a spate of smaller conferences emphasizing the interrelatedness of the environment and presenting the biosphere as a system, the whole of which could be affected by activities in any one part of it.59 Four years later, in June 1972, the United Nations Conference on the Human Environment was held in Stockholm. According to historian John McCormick, it was “the single most influential event in the evolution of the international environmental movement.”60 Representatives from 113 countries and more than 400 nongovernmental organizations (NGOs) discussed the damage that human mismanagement was doing to the interrelated system sketched out earlier. A statement prepared by the NGOs and read to the conference by Margaret Mead noted, “So great has been the technological thrust of our science and energy, so rapacious our consumption of nonrenewable resources, so rapid our growth in numbers, so heavy the load we place on our life-supporting systems that we begin to perceive the finite qualities of the biosphere of soil, air and water ... This is a revolution in thought fully comparable to the Copernican revolution.”61 The realization that there were limitations to the exploitation of the planet, that depletion at one end or in one area would have repercussions elsewhere, and that humankind therefore had a joint responsibility to safeguard the resources it depended upon, was articulated most forcefully in an unofficial report drawn up as a kind of conceptual framework for the conference and later published as Only One Earth. In it, authors Barbara Ward and René Dubos appealed for a “sense of planetary community” and implored </w:t>
      </w:r>
      <w:proofErr w:type="gramStart"/>
      <w:r w:rsidRPr="009E7EED">
        <w:rPr>
          <w:sz w:val="6"/>
          <w:szCs w:val="6"/>
        </w:rPr>
        <w:t>the human race</w:t>
      </w:r>
      <w:proofErr w:type="gramEnd"/>
      <w:r w:rsidRPr="009E7EED">
        <w:rPr>
          <w:sz w:val="6"/>
          <w:szCs w:val="6"/>
        </w:rPr>
        <w:t xml:space="preserve"> to show some “loyalty to the earth.”62</w:t>
      </w:r>
    </w:p>
    <w:p w14:paraId="0BDBF45D" w14:textId="77777777" w:rsidR="00AE1777" w:rsidRPr="009E7EED" w:rsidRDefault="00AE1777" w:rsidP="00AE1777">
      <w:pPr>
        <w:rPr>
          <w:sz w:val="6"/>
          <w:szCs w:val="6"/>
        </w:rPr>
      </w:pPr>
      <w:r w:rsidRPr="009E7EED">
        <w:rPr>
          <w:sz w:val="6"/>
          <w:szCs w:val="6"/>
        </w:rPr>
        <w:t>This empathy for Planet Earth derived much of its vigor from two spectacular photographs that mesmerized terrestrials in the late 1960s and early 1970s. The first had been taken on Christmas Eve 1968 by the crew of Apollo 8 as the spacecraft was orbiting the moon and, suddenly, spotted the Earth appearing over the lunar horizon. As the poet Archibald MacLeish wrote the following day in a much-noticed commentary, “For the first time in all of time men have seen the earth: seen it not as continents or oceans from the little distance of a hundred miles or two or three, but seen it from the depth of space ... To see the earth as it truly is, small and blue and beautiful in that eternal silence where it floats, is to see ourselves as riders on the earth together, brothers on that bright loveliness in the eternal cold.”63 More than thirty years later, Denis Cosgrove has argued with good reason that Apollo’s “most enduring cultural impact has not been knowledge of the Moon, but an altered image of the earth.”64 Joachim Radkau has even suggested that with this change of perspective the Copernican revolution has, in a sense, come full circle: Earth is no longer deemed to be just one planet among many but is once again thought of as one of a kind.65 Today the year 1968 might evoke pictures of riots and assassinations but as that year drew to a close, American newspaper editors voted Apollo 8 the story of the year and a special issue of Life magazine, looking back on “The Incredible Year ’68,” put a picture of Earth on the cover, as did – of course – Ward and Dubos’s published report to the Stockholm conference in 1972.</w:t>
      </w:r>
    </w:p>
    <w:p w14:paraId="103A4564" w14:textId="77777777" w:rsidR="00AE1777" w:rsidRPr="009E7EED" w:rsidRDefault="00AE1777" w:rsidP="00AE1777">
      <w:pPr>
        <w:rPr>
          <w:sz w:val="6"/>
          <w:szCs w:val="6"/>
        </w:rPr>
      </w:pPr>
      <w:r w:rsidRPr="009E7EED">
        <w:rPr>
          <w:sz w:val="6"/>
          <w:szCs w:val="6"/>
        </w:rPr>
        <w:t>The second spectacular photograph, taken in 1972, resulted from Apollo’s final mission and went on to assume an even more iconic status. According to Denis Cosgrove, the famous “Blue Marble” shot of the full Earth upset conventional Western cartographic conventions, primarily by stripping away the graticule. “Thus liberated, and with no signs of naming, boundary marking, or possession, Earth appears to float free as a sui generis organism.”66 The image has become nothing less but ubiquitous. In the United States it soon turned up as the logo for Earth Day. Friends of the Earth, an environmental lobby group founded in 1969 in the United States that by 1971 had begun to evolve into an international network, used the image often and effectively. In 1979, James Lovelock put it on the cover of his widely discussed first Gaia book, in which he proposed to see Earth as a single unified and self-regulating organism; more recently Al Gore has used it as a backdrop for his slideshow on climate change that served as the basis for his 2006 book and film An Inconvenient Truth (meanwhile an audiobook edition of Gore’s first environmental bestseller Earth in the Balance finds itself adorned by the Earthrise photograph from the earlier Apollo mission). In fact, the “Blue Marble” has been designated “the most widely reproduced image in human history.” It has been used not only for environmental issues but also for purposes ranging from human and animal rights to global education, not to mention indiscriminate examples of commercial advertising.67</w:t>
      </w:r>
    </w:p>
    <w:p w14:paraId="2684CA3F" w14:textId="77777777" w:rsidR="00AE1777" w:rsidRPr="009E7EED" w:rsidRDefault="00AE1777" w:rsidP="00AE1777">
      <w:pPr>
        <w:rPr>
          <w:sz w:val="6"/>
          <w:szCs w:val="6"/>
        </w:rPr>
      </w:pPr>
      <w:r w:rsidRPr="009E7EED">
        <w:rPr>
          <w:sz w:val="6"/>
          <w:szCs w:val="6"/>
        </w:rPr>
        <w:t xml:space="preserve">Apollo’s earlier photographs had shown how small and lonely our planet appeared set against a vast black infinity and had thus evoked feelings of humility and human solidarity. Just a few weeks before the Stockholm conference opened, President Richard Nixon in outlining his environmental program to the US Congress had noted, “We are now growing accustomed to the view of our planet as seen from space – a blue and brown disk shrouded in white patches of clouds ... No matter what else divides men and nations, this perspective should unite them.”68 The “Blue Marble” shot, by contrast, picturing Earth alone and filling the frame, manifested the globe’s vitality and organic unity, generating sentiments of home and parental care. As Robert Poole has observed, “Suddenly the image of the Earth was everywhere ... Since then, the phrase ‘blue planet’ has come to be bound up with the idea of caring for the Earth.”69 A good example for this nexus is provided by biologist Lewis Thomas. In 1974 he wrote “Viewed from the distance of the Moon, the astonishing thing about the Earth, catching the breath, is that it is alive.”70 A decade later, he echoed this sensation in his foreword to the proceedings of the Nuclear Winter conference in Washington. Confessing that the most beautiful thing he had ever seen in a photograph in all his life had been “the planet Earth seen from the distance of the moon, hanging there in space, obviously alive,” Thomas urged his readers to consider that – if the nuclear winter thesis was accurate – the two billion people estimated to die as a result of a nuclear war were only part of the story. “Something else will have happened at the same time, in which human beings ought to feel the same stake as in the loss of their own lives. The elaborate, coherent, beautifully organized ecosystem of the Earth – what some people call the biosphere and others refer to as nature – will have been dealt a mortal or near-mortal blow.”71 The Apollo images reinforced and visualized a transformed worldview that simultaneously found expression in Paris, Stockholm, and elsewhere, and that represented the soundboard from which the notion of nuclear winter resonated. Knowing this full well, Carl Sagan had commissioned a film on the climatic consequences of TTAPS’s baseline scenario, which was shown to the press following the Halloween conference. Ted Koppel, anchor of ABC’s Nightline, included the footage in the late-night news program’s coverage of the conference. Extolled one critic, “Koppel, making use of ‘graphics’ that had been created for the conference, displayed a new and arresting image of the peril that threatens us. First, we saw </w:t>
      </w:r>
      <w:proofErr w:type="gramStart"/>
      <w:r w:rsidRPr="009E7EED">
        <w:rPr>
          <w:sz w:val="6"/>
          <w:szCs w:val="6"/>
        </w:rPr>
        <w:t>the now</w:t>
      </w:r>
      <w:proofErr w:type="gramEnd"/>
      <w:r w:rsidRPr="009E7EED">
        <w:rPr>
          <w:sz w:val="6"/>
          <w:szCs w:val="6"/>
        </w:rPr>
        <w:t xml:space="preserve"> familiar picture of the earth in space. Then a dark cap materialized on the top half. It moved down over the bottom half as well, like a shade being pulled down in front of a lighted window at night, until our bright and fair planet was totally dark.”72 Nuclear winter was part and parcel of a larger and powerful concern for the well-being of that newly discovered living organism called Earth.</w:t>
      </w:r>
    </w:p>
    <w:p w14:paraId="4F4FA036" w14:textId="77777777" w:rsidR="00AE1777" w:rsidRPr="009E7EED" w:rsidRDefault="00AE1777" w:rsidP="00AE1777">
      <w:pPr>
        <w:rPr>
          <w:sz w:val="6"/>
          <w:szCs w:val="6"/>
        </w:rPr>
      </w:pPr>
      <w:r w:rsidRPr="009E7EED">
        <w:rPr>
          <w:sz w:val="6"/>
          <w:szCs w:val="6"/>
        </w:rPr>
        <w:t xml:space="preserve">From the very start this concern was accompanied by a chorus of whistleblowers and doomsayers.73 After Rachel Carson had launched her anything but quiescent clarion call against the American pesticide industry in her 1962 bestseller Silent Spring, subsequent premonitions grew increasingly alarming. In 1968 Paul Ehrlich, who would later spearhead the biological side of nuclear winter research, published one of the bestselling eco-political treatises of all time. In The Population Bomb he argued that humankind could save itself only if it got a handle on overpopulation. Barry Commoner, an environmental activist and professor of biology at Washington University in St. Louis, disagreed. Instead of population growth he identified as the root problem an economy that was processing and churning </w:t>
      </w:r>
      <w:proofErr w:type="gramStart"/>
      <w:r w:rsidRPr="009E7EED">
        <w:rPr>
          <w:sz w:val="6"/>
          <w:szCs w:val="6"/>
        </w:rPr>
        <w:t>out evermore</w:t>
      </w:r>
      <w:proofErr w:type="gramEnd"/>
      <w:r w:rsidRPr="009E7EED">
        <w:rPr>
          <w:sz w:val="6"/>
          <w:szCs w:val="6"/>
        </w:rPr>
        <w:t xml:space="preserve"> synthetics, disposable products, pesticides, and detergents. In his 1971 book The Closing Circle, Commoner set down four laws of ecology, including that there is only one interconnected ecosphere for all living organisms and, most memorably, that there is no such thing as a free lunch.74 British science journalist Gordon Rattray Taylor took these and other concerns and consolidated them in a popular Doomsday Book. 75 These Anglo-American debates were increasingly reflected in the media and reverberated in Europe as well.</w:t>
      </w:r>
    </w:p>
    <w:p w14:paraId="3CC222D7" w14:textId="77777777" w:rsidR="00AE1777" w:rsidRPr="009E7EED" w:rsidRDefault="00AE1777" w:rsidP="00AE1777">
      <w:pPr>
        <w:rPr>
          <w:sz w:val="6"/>
          <w:szCs w:val="6"/>
        </w:rPr>
      </w:pPr>
      <w:r w:rsidRPr="009E7EED">
        <w:rPr>
          <w:sz w:val="6"/>
          <w:szCs w:val="6"/>
        </w:rPr>
        <w:t>In West Germany, for example, Bernhard Grzimek, the director of the Frankfurt Zoo and immensely popular host of a television series called Ein Platz für Tiere (Wildlife Refuge), encouraged the weekly Der Spiegel to publish a cover story on environmental problems in the fall of 1970. The issue sold half a million copies in no time.76 Grzimek had recently been appointed nature conservation commissioner by Chancellor Willy Brandt, whose center-left coalition had virtually invented environmental politics in West Germany as part of its larger reform agenda.77 The government’s educational work soon found expression in many ways, as in children’s and youth magazines like Der kleine Tierfreund (Little Animal Lover), which in September 1970 devoted an entire issue to “The Endangered Planet.” The inside front cover with the table of contents showed Apollo’s Earthrise photograph. Indeed, as Jens Ivo Engels has demonstrated, Grzimek and other nature filmmakers used their popular wildlife documentaries to transform the mental image of nature from a heroic yet distant wilderness into a close and personal but at the same time endangered habitat.78 To be sure, Grzimek also soon annoyed many of his political superiors when he chimed in with the prophets of doom.</w:t>
      </w:r>
    </w:p>
    <w:p w14:paraId="7EBF692B" w14:textId="77777777" w:rsidR="00AE1777" w:rsidRPr="009E7EED" w:rsidRDefault="00AE1777" w:rsidP="00AE1777">
      <w:pPr>
        <w:rPr>
          <w:sz w:val="6"/>
          <w:szCs w:val="6"/>
        </w:rPr>
      </w:pPr>
      <w:r w:rsidRPr="009E7EED">
        <w:rPr>
          <w:sz w:val="6"/>
          <w:szCs w:val="6"/>
        </w:rPr>
        <w:t>The voices of gloom and doom reached a crescendo in 1972. In January, British ecologists published A Blueprint for Survival, concluding that “if current trends are allowed to persist, the breakdown of society and the irreversible disruption of life-support systems on this planet, possibly by the end of the century, certainly within the lifetimes of our children, are inevitable.”79 Two months later the Club of Rome published its report on the Limits to Growth, arguing that pollution, population growth, and the exhaustion of resources attendant to exponential growth, if unchecked, would bring on certain catastrophe by the end of the century. The report attracted an unprecedented amount of public attention, perhaps because this time the apocalyptic message emanated from one of those modern, cybernetic computer models that had up to now embodied the fantasies of feasibility associated with public management ideas of the 1960s.80 In this regard, that is, in its application of complex computer models, the nuclear winter concept was a worthy successor to the Club of Rome report. If the latter, however, had focused on socioeconomic trends, TTAPS tapped into the work of astronomers, climatologists, and geologists and the contingency of sudden climate change that some of their models suggested.81</w:t>
      </w:r>
    </w:p>
    <w:p w14:paraId="10329960" w14:textId="77777777" w:rsidR="00AE1777" w:rsidRPr="009E7EED" w:rsidRDefault="00AE1777" w:rsidP="00AE1777">
      <w:pPr>
        <w:rPr>
          <w:sz w:val="14"/>
        </w:rPr>
      </w:pPr>
      <w:r w:rsidRPr="009E7EED">
        <w:rPr>
          <w:sz w:val="14"/>
        </w:rPr>
        <w:t xml:space="preserve">By the early 1980s, of course, delusions of planning and control had long fallen out of favor. Rather, the things that were out of control dominated public discourse throughout the 1970s and 1980s, </w:t>
      </w:r>
      <w:proofErr w:type="gramStart"/>
      <w:r w:rsidRPr="009E7EED">
        <w:rPr>
          <w:sz w:val="14"/>
        </w:rPr>
        <w:t>in particular when</w:t>
      </w:r>
      <w:proofErr w:type="gramEnd"/>
      <w:r w:rsidRPr="009E7EED">
        <w:rPr>
          <w:sz w:val="14"/>
        </w:rPr>
        <w:t xml:space="preserve"> it came to </w:t>
      </w:r>
      <w:proofErr w:type="gramStart"/>
      <w:r w:rsidRPr="009E7EED">
        <w:rPr>
          <w:sz w:val="14"/>
        </w:rPr>
        <w:t>the human</w:t>
      </w:r>
      <w:proofErr w:type="gramEnd"/>
      <w:r w:rsidRPr="009E7EED">
        <w:rPr>
          <w:sz w:val="14"/>
        </w:rPr>
        <w:t xml:space="preserve"> habitat. Acid rain, toxic </w:t>
      </w:r>
      <w:proofErr w:type="gramStart"/>
      <w:r w:rsidRPr="009E7EED">
        <w:rPr>
          <w:sz w:val="14"/>
        </w:rPr>
        <w:t>wastes</w:t>
      </w:r>
      <w:proofErr w:type="gramEnd"/>
      <w:r w:rsidRPr="009E7EED">
        <w:rPr>
          <w:sz w:val="14"/>
        </w:rPr>
        <w:t>, filthy seas, contaminated landscapes, dying forests, suffocating cities, nuclear nightmares, endangered species, ozone depletion, global warming, and other alarming news commanded the headlines. With reference to a spate of Hollywood disaster movies, Der Spiegel observed that real-life angst was also reflected on the screen. In 1981, with Cold War tensions rising and a progeny of Hollywood in the White House, impending nuclear apocalypse achieved pride of place: “The US president’s ‘doomsday’ machine, his airborne command post for ending the world in an atomic blaze, is ready for takeoff,” readers were advised in a slightly crooked account. “Today, the touch of a button is all it takes for the salto mortale into the void.”82 If this widely read weekly is any indicator, angst must have reigned supreme in West Germany. Hardly a month had passed from the 1981 year-end cover story on apocalyptic scenarios when the magazine upped the ante with a six-part series on “German Angst,” quickly followed by a four-part series about ‘Unprotected Nature.’”83 This array of topics marks a striking shift in the source of anxiety. For a generation or two, the Russians had dominated German – or, for that matter, Western – angst; now it was rockets and reactors. Ideology took a backseat to ecology. If the world was no longer divisible into protected nature reserves and a vastly greater portion of the planet to be exploited and contaminated at will, then a similar division into East and West was also meaningless and obsolete.84 This new type of anxiety gripped not just Germans, and the prophets of doom freely admitted that they wanted people worldwide to be afraid. In his introduction to a collection of essays concerned with psychological and moral aspects of nuclear winter, psychiatrist Lester Grinspoon, a close associate of Carl Sagan, adjured his readers, “</w:t>
      </w:r>
      <w:r w:rsidRPr="009C7C8B">
        <w:rPr>
          <w:rStyle w:val="StyleUnderline"/>
          <w:highlight w:val="cyan"/>
        </w:rPr>
        <w:t xml:space="preserve">We </w:t>
      </w:r>
      <w:r w:rsidRPr="009C7C8B">
        <w:rPr>
          <w:rStyle w:val="Emphasis"/>
          <w:highlight w:val="cyan"/>
        </w:rPr>
        <w:t>need</w:t>
      </w:r>
      <w:r w:rsidRPr="00F73085">
        <w:rPr>
          <w:rStyle w:val="StyleUnderline"/>
        </w:rPr>
        <w:t xml:space="preserve"> the courage </w:t>
      </w:r>
      <w:r w:rsidRPr="009C7C8B">
        <w:rPr>
          <w:rStyle w:val="StyleUnderline"/>
          <w:highlight w:val="cyan"/>
        </w:rPr>
        <w:t xml:space="preserve">to </w:t>
      </w:r>
      <w:r w:rsidRPr="009C7C8B">
        <w:rPr>
          <w:rStyle w:val="Emphasis"/>
          <w:highlight w:val="cyan"/>
        </w:rPr>
        <w:t>be afraid</w:t>
      </w:r>
      <w:r w:rsidRPr="009C7C8B">
        <w:rPr>
          <w:rStyle w:val="StyleUnderline"/>
          <w:highlight w:val="cyan"/>
        </w:rPr>
        <w:t xml:space="preserve"> and</w:t>
      </w:r>
      <w:r w:rsidRPr="00F73085">
        <w:rPr>
          <w:rStyle w:val="StyleUnderline"/>
        </w:rPr>
        <w:t xml:space="preserve"> to </w:t>
      </w:r>
      <w:r w:rsidRPr="009C7C8B">
        <w:rPr>
          <w:rStyle w:val="StyleUnderline"/>
          <w:highlight w:val="cyan"/>
        </w:rPr>
        <w:t>make our</w:t>
      </w:r>
      <w:r w:rsidRPr="00F73085">
        <w:rPr>
          <w:rStyle w:val="StyleUnderline"/>
        </w:rPr>
        <w:t xml:space="preserve"> friends, neighbors, and </w:t>
      </w:r>
      <w:r w:rsidRPr="009C7C8B">
        <w:rPr>
          <w:rStyle w:val="Emphasis"/>
          <w:highlight w:val="cyan"/>
        </w:rPr>
        <w:t>colleagues afraid</w:t>
      </w:r>
      <w:r w:rsidRPr="00F73085">
        <w:rPr>
          <w:rStyle w:val="StyleUnderline"/>
        </w:rPr>
        <w:t xml:space="preserve"> – with a fear ... </w:t>
      </w:r>
      <w:r w:rsidRPr="009C7C8B">
        <w:rPr>
          <w:rStyle w:val="StyleUnderline"/>
          <w:highlight w:val="cyan"/>
        </w:rPr>
        <w:t>not</w:t>
      </w:r>
      <w:r w:rsidRPr="00F73085">
        <w:rPr>
          <w:rStyle w:val="StyleUnderline"/>
        </w:rPr>
        <w:t xml:space="preserve"> so much </w:t>
      </w:r>
      <w:r w:rsidRPr="009C7C8B">
        <w:rPr>
          <w:rStyle w:val="StyleUnderline"/>
          <w:highlight w:val="cyan"/>
        </w:rPr>
        <w:t xml:space="preserve">for </w:t>
      </w:r>
      <w:r w:rsidRPr="009C7C8B">
        <w:rPr>
          <w:rStyle w:val="Emphasis"/>
          <w:highlight w:val="cyan"/>
        </w:rPr>
        <w:t>ourselves</w:t>
      </w:r>
      <w:r w:rsidRPr="009C7C8B">
        <w:rPr>
          <w:rStyle w:val="StyleUnderline"/>
          <w:highlight w:val="cyan"/>
        </w:rPr>
        <w:t xml:space="preserve"> as for</w:t>
      </w:r>
      <w:r w:rsidRPr="00F73085">
        <w:rPr>
          <w:rStyle w:val="StyleUnderline"/>
        </w:rPr>
        <w:t xml:space="preserve"> our children, for </w:t>
      </w:r>
      <w:r w:rsidRPr="009E7EED">
        <w:rPr>
          <w:rStyle w:val="Emphasis"/>
        </w:rPr>
        <w:t>civilization</w:t>
      </w:r>
      <w:r w:rsidRPr="00F73085">
        <w:rPr>
          <w:rStyle w:val="StyleUnderline"/>
        </w:rPr>
        <w:t xml:space="preserve">, and for </w:t>
      </w:r>
      <w:r w:rsidRPr="009C7C8B">
        <w:rPr>
          <w:rStyle w:val="StyleUnderline"/>
          <w:highlight w:val="cyan"/>
        </w:rPr>
        <w:t>this</w:t>
      </w:r>
      <w:r w:rsidRPr="00F73085">
        <w:rPr>
          <w:rStyle w:val="StyleUnderline"/>
        </w:rPr>
        <w:t xml:space="preserve"> precious </w:t>
      </w:r>
      <w:r w:rsidRPr="009C7C8B">
        <w:rPr>
          <w:rStyle w:val="Emphasis"/>
          <w:highlight w:val="cyan"/>
        </w:rPr>
        <w:t>world</w:t>
      </w:r>
      <w:r w:rsidRPr="00F73085">
        <w:rPr>
          <w:rStyle w:val="StyleUnderline"/>
        </w:rPr>
        <w:t>.”</w:t>
      </w:r>
      <w:r w:rsidRPr="009E7EED">
        <w:rPr>
          <w:sz w:val="14"/>
        </w:rPr>
        <w:t>85</w:t>
      </w:r>
    </w:p>
    <w:p w14:paraId="0032AA02" w14:textId="77777777" w:rsidR="00AE1777" w:rsidRPr="009E7EED" w:rsidRDefault="00AE1777" w:rsidP="00AE1777">
      <w:pPr>
        <w:rPr>
          <w:sz w:val="14"/>
        </w:rPr>
      </w:pPr>
      <w:r w:rsidRPr="009E7EED">
        <w:rPr>
          <w:sz w:val="14"/>
        </w:rPr>
        <w:t xml:space="preserve">The </w:t>
      </w:r>
      <w:r w:rsidRPr="009C7C8B">
        <w:rPr>
          <w:rStyle w:val="StyleUnderline"/>
          <w:highlight w:val="cyan"/>
        </w:rPr>
        <w:t>fear</w:t>
      </w:r>
      <w:r w:rsidRPr="00F73085">
        <w:rPr>
          <w:rStyle w:val="StyleUnderline"/>
        </w:rPr>
        <w:t xml:space="preserve"> for “this precious </w:t>
      </w:r>
      <w:r w:rsidRPr="009E7EED">
        <w:rPr>
          <w:rStyle w:val="Emphasis"/>
        </w:rPr>
        <w:t>world</w:t>
      </w:r>
      <w:r w:rsidRPr="00F73085">
        <w:rPr>
          <w:rStyle w:val="StyleUnderline"/>
        </w:rPr>
        <w:t xml:space="preserve">” is what </w:t>
      </w:r>
      <w:r w:rsidRPr="009C7C8B">
        <w:rPr>
          <w:rStyle w:val="Emphasis"/>
          <w:highlight w:val="cyan"/>
        </w:rPr>
        <w:t>makes</w:t>
      </w:r>
      <w:r w:rsidRPr="009C7C8B">
        <w:rPr>
          <w:rStyle w:val="StyleUnderline"/>
          <w:highlight w:val="cyan"/>
        </w:rPr>
        <w:t xml:space="preserve"> the</w:t>
      </w:r>
      <w:r w:rsidRPr="00F73085">
        <w:rPr>
          <w:rStyle w:val="StyleUnderline"/>
        </w:rPr>
        <w:t xml:space="preserve"> nuclear winter </w:t>
      </w:r>
      <w:r w:rsidRPr="009C7C8B">
        <w:rPr>
          <w:rStyle w:val="StyleUnderline"/>
          <w:highlight w:val="cyan"/>
        </w:rPr>
        <w:t xml:space="preserve">episode </w:t>
      </w:r>
      <w:r w:rsidRPr="009C7C8B">
        <w:rPr>
          <w:rStyle w:val="Emphasis"/>
          <w:highlight w:val="cyan"/>
        </w:rPr>
        <w:t>unique</w:t>
      </w:r>
      <w:r w:rsidRPr="009E7EED">
        <w:rPr>
          <w:sz w:val="14"/>
        </w:rPr>
        <w:t xml:space="preserve"> in the annals of opposition to the nuclear threat. In fact, </w:t>
      </w:r>
      <w:r w:rsidRPr="00F73085">
        <w:rPr>
          <w:rStyle w:val="StyleUnderline"/>
        </w:rPr>
        <w:t xml:space="preserve">with the </w:t>
      </w:r>
      <w:r w:rsidRPr="009E7EED">
        <w:rPr>
          <w:rStyle w:val="Emphasis"/>
        </w:rPr>
        <w:t>introduction</w:t>
      </w:r>
      <w:r w:rsidRPr="00F73085">
        <w:rPr>
          <w:rStyle w:val="StyleUnderline"/>
        </w:rPr>
        <w:t xml:space="preserve"> of nuclear winter </w:t>
      </w:r>
      <w:r w:rsidRPr="009C7C8B">
        <w:rPr>
          <w:rStyle w:val="StyleUnderline"/>
          <w:highlight w:val="cyan"/>
        </w:rPr>
        <w:t xml:space="preserve">the </w:t>
      </w:r>
      <w:proofErr w:type="gramStart"/>
      <w:r w:rsidRPr="009C7C8B">
        <w:rPr>
          <w:rStyle w:val="Emphasis"/>
          <w:highlight w:val="cyan"/>
        </w:rPr>
        <w:t>protest</w:t>
      </w:r>
      <w:r w:rsidRPr="009C7C8B">
        <w:rPr>
          <w:rStyle w:val="StyleUnderline"/>
          <w:highlight w:val="cyan"/>
        </w:rPr>
        <w:t xml:space="preserve"> against</w:t>
      </w:r>
      <w:proofErr w:type="gramEnd"/>
      <w:r w:rsidRPr="00F73085">
        <w:rPr>
          <w:rStyle w:val="StyleUnderline"/>
        </w:rPr>
        <w:t xml:space="preserve"> the </w:t>
      </w:r>
      <w:r w:rsidRPr="009C7C8B">
        <w:rPr>
          <w:rStyle w:val="Emphasis"/>
          <w:highlight w:val="cyan"/>
        </w:rPr>
        <w:t xml:space="preserve">arms </w:t>
      </w:r>
      <w:proofErr w:type="gramStart"/>
      <w:r w:rsidRPr="009C7C8B">
        <w:rPr>
          <w:rStyle w:val="Emphasis"/>
          <w:highlight w:val="cyan"/>
        </w:rPr>
        <w:t>race</w:t>
      </w:r>
      <w:proofErr w:type="gramEnd"/>
      <w:r w:rsidRPr="00F73085">
        <w:rPr>
          <w:rStyle w:val="StyleUnderline"/>
        </w:rPr>
        <w:t xml:space="preserve"> squarely </w:t>
      </w:r>
      <w:r w:rsidRPr="009C7C8B">
        <w:rPr>
          <w:rStyle w:val="Emphasis"/>
          <w:highlight w:val="cyan"/>
        </w:rPr>
        <w:t>arrived</w:t>
      </w:r>
      <w:r w:rsidRPr="009C7C8B">
        <w:rPr>
          <w:rStyle w:val="StyleUnderline"/>
          <w:highlight w:val="cyan"/>
        </w:rPr>
        <w:t xml:space="preserve"> in</w:t>
      </w:r>
      <w:r w:rsidRPr="00F73085">
        <w:rPr>
          <w:rStyle w:val="StyleUnderline"/>
        </w:rPr>
        <w:t xml:space="preserve"> the field of </w:t>
      </w:r>
      <w:r w:rsidRPr="009C7C8B">
        <w:rPr>
          <w:rStyle w:val="Emphasis"/>
          <w:highlight w:val="cyan"/>
        </w:rPr>
        <w:t>environmentalism</w:t>
      </w:r>
      <w:r w:rsidRPr="009E7EED">
        <w:rPr>
          <w:sz w:val="14"/>
        </w:rPr>
        <w:t xml:space="preserve">. Contemporaries made that connection quite casually. In 1984 the Natural Resources Defense Council (NRDC), one of the most powerful environmental groups in the United States, put out a booklet titled “Nuclear Winter, Silent Spring” warning that “biologists predict that a nuclear winter would be followed by a spring more silent than Rachel Carson ever imagined.”86 The following year the SCOPE report foregrounded the close conjunction between nuclear winter and environmental concerns even more forcefully. SCOPE, the Scientific Committee on Problems of the Environment, was founded in 1969 as a branch of the International Council of Scientific Unions (ICSU). Its purpose was to study the effects of humanity on the environment. After the problem of nuclear winter came into the open, SCOPE organized a series of conferences on the subject leading to the publication of a nine-hundred-page, two-volume report in September 1985. 87 The upshot of the report was that people had to bid adieu to traditional views of nuclear war. As Mark Harwell, one of the report’s authors put it, “Hiroshima is a dangerously misleading example of what the next nuclear war would be like.”88 Forget about blast, heat, and radiation, the report in effect said; stop thinking of billions of casualties and the destruction of cultural assets; instead, start worrying about Earth as the enduring home of the human species and innumerable other species as well. To drive this message home, SCOPE not only hired a public relations agency to tout the launch of the </w:t>
      </w:r>
      <w:proofErr w:type="gramStart"/>
      <w:r w:rsidRPr="009E7EED">
        <w:rPr>
          <w:sz w:val="14"/>
        </w:rPr>
        <w:t>report, but</w:t>
      </w:r>
      <w:proofErr w:type="gramEnd"/>
      <w:r w:rsidRPr="009E7EED">
        <w:rPr>
          <w:sz w:val="14"/>
        </w:rPr>
        <w:t xml:space="preserve"> also commissioned a writer to create an abridged paperback version entitled Planet Earth in Jeopardy. 89 Nuclear </w:t>
      </w:r>
      <w:proofErr w:type="gramStart"/>
      <w:r w:rsidRPr="009E7EED">
        <w:rPr>
          <w:sz w:val="14"/>
        </w:rPr>
        <w:t>war</w:t>
      </w:r>
      <w:proofErr w:type="gramEnd"/>
      <w:r w:rsidRPr="009E7EED">
        <w:rPr>
          <w:sz w:val="14"/>
        </w:rPr>
        <w:t>, said Harwell, constituted “war waged on the global environment itself.”90</w:t>
      </w:r>
    </w:p>
    <w:p w14:paraId="32B0AFB2" w14:textId="77777777" w:rsidR="00AE1777" w:rsidRPr="009E7EED" w:rsidRDefault="00AE1777" w:rsidP="00AE1777">
      <w:pPr>
        <w:rPr>
          <w:sz w:val="10"/>
          <w:szCs w:val="10"/>
        </w:rPr>
      </w:pPr>
      <w:r w:rsidRPr="009E7EED">
        <w:rPr>
          <w:sz w:val="10"/>
          <w:szCs w:val="10"/>
        </w:rPr>
        <w:t xml:space="preserve">To be sure, many effects of nuclear explosions on the environment were there to see from the very start. One of the iconic pictures of the still young nuclear age was the </w:t>
      </w:r>
      <w:proofErr w:type="gramStart"/>
      <w:r w:rsidRPr="009E7EED">
        <w:rPr>
          <w:sz w:val="10"/>
          <w:szCs w:val="10"/>
        </w:rPr>
        <w:t>slow motion</w:t>
      </w:r>
      <w:proofErr w:type="gramEnd"/>
      <w:r w:rsidRPr="009E7EED">
        <w:rPr>
          <w:sz w:val="10"/>
          <w:szCs w:val="10"/>
        </w:rPr>
        <w:t xml:space="preserve"> footage of some neatly arranged rows of trees being blown back like hassock from a nuclear blast. The sequence has been called “a moment of pure ecological devastation,” and deservedly so.91 Moreover, the first truly global environmental issue had indeed been the danger of fallout from nuclear testing. This is what turned Rachel Carson and Barry Commoner into activists long before they took on pesticides and synthetics. As early as 1963, Commoner described nuclear weapons tests as “a gigantic experiment in ecology.”92 Yet when the testing went underground, so did the campaigns for nuclear disarmament.93 It took the collapse of SALT II and the Reagan administration’s loose rhetoric about the viability of nuclear war along with its intentions to deploy new weapons systems in the United States and Europe to resuscitate a massive antinuclear movement. By then, however, the unmitigatedly anthropocentric worldview of the 1950s had been effectively challenged by biocentric philosophies put forward by the emerging environmental movement, inscribed in the public mind by the dystopian discourse of the 1970s, and visualized for everyone to see by a pair of spectacular photographs from the Apollo space missions. Consequently, as one contemporary observer has noted, “Nationalism and other ‘ethnolocalisms’ are now replaced, for many, with a new identity as planetary citizens, as members of an interdependent species living in fragile grace.”94</w:t>
      </w:r>
    </w:p>
    <w:p w14:paraId="3F511682" w14:textId="77777777" w:rsidR="00AE1777" w:rsidRPr="008D3318" w:rsidRDefault="00AE1777" w:rsidP="00AE1777">
      <w:pPr>
        <w:rPr>
          <w:rStyle w:val="StyleUnderline"/>
        </w:rPr>
      </w:pPr>
      <w:r w:rsidRPr="009E7EED">
        <w:rPr>
          <w:sz w:val="14"/>
        </w:rPr>
        <w:t xml:space="preserve">Ironically, the Cold War nuclear project itself contributed mightily to this new identity that was grounded in a new vision of the planet as an integrated biosphere. For one, in order to enable the military to gauge the full effects of nuclear explosions, it fostered an extraordinary state commitment to atmospheric and earth sciences.95 As Jon Agar has put it, “It took a global conflict to create the particular conditions to identify global warming as a global phenomenon.”96 On top of that, it also fueled the rise of computer technology to help appraise all the new data and manage command, control, and communications needs.97 And the Cold War, of course, also begot the space race that gave us Apollo’s iconic images.98 At any rate, antinuclear protesters of the early 1980s operated against the background of a radically altered worldview. It encompassed both an attitudinal reversal of the Copernican revolution and what Matthias Dörries has called an “epistemological double transformation”: the environmental side-effects of nuclear weapons were no longer thought of as merely short term, nor as geographically limited.99 </w:t>
      </w:r>
      <w:r w:rsidRPr="009C7C8B">
        <w:rPr>
          <w:rStyle w:val="StyleUnderline"/>
          <w:highlight w:val="cyan"/>
        </w:rPr>
        <w:t xml:space="preserve">Nuclear winter is the </w:t>
      </w:r>
      <w:r w:rsidRPr="009C7C8B">
        <w:rPr>
          <w:rStyle w:val="Emphasis"/>
          <w:highlight w:val="cyan"/>
        </w:rPr>
        <w:t>site</w:t>
      </w:r>
      <w:r w:rsidRPr="009C7C8B">
        <w:rPr>
          <w:rStyle w:val="StyleUnderline"/>
          <w:highlight w:val="cyan"/>
        </w:rPr>
        <w:t xml:space="preserve"> where these</w:t>
      </w:r>
      <w:r w:rsidRPr="008D3318">
        <w:rPr>
          <w:rStyle w:val="StyleUnderline"/>
        </w:rPr>
        <w:t xml:space="preserve"> profound </w:t>
      </w:r>
      <w:r w:rsidRPr="009C7C8B">
        <w:rPr>
          <w:rStyle w:val="Emphasis"/>
          <w:highlight w:val="cyan"/>
        </w:rPr>
        <w:t>changes</w:t>
      </w:r>
      <w:r w:rsidRPr="008D3318">
        <w:rPr>
          <w:rStyle w:val="StyleUnderline"/>
        </w:rPr>
        <w:t xml:space="preserve"> in the history of thought </w:t>
      </w:r>
      <w:r w:rsidRPr="009C7C8B">
        <w:rPr>
          <w:rStyle w:val="Emphasis"/>
          <w:highlight w:val="cyan"/>
        </w:rPr>
        <w:t>coalesce</w:t>
      </w:r>
      <w:r w:rsidRPr="008D3318">
        <w:rPr>
          <w:rStyle w:val="StyleUnderline"/>
        </w:rPr>
        <w:t xml:space="preserve">; where a new </w:t>
      </w:r>
      <w:r w:rsidRPr="009E7EED">
        <w:rPr>
          <w:rStyle w:val="Emphasis"/>
        </w:rPr>
        <w:t>environmental</w:t>
      </w:r>
      <w:r w:rsidRPr="008D3318">
        <w:rPr>
          <w:rStyle w:val="StyleUnderline"/>
        </w:rPr>
        <w:t xml:space="preserve"> awareness and the newly risen </w:t>
      </w:r>
      <w:r w:rsidRPr="009E7EED">
        <w:rPr>
          <w:rStyle w:val="Emphasis"/>
        </w:rPr>
        <w:t>opposition</w:t>
      </w:r>
      <w:r w:rsidRPr="008D3318">
        <w:rPr>
          <w:rStyle w:val="StyleUnderline"/>
        </w:rPr>
        <w:t xml:space="preserve"> to the nuclear </w:t>
      </w:r>
      <w:r w:rsidRPr="009E7EED">
        <w:rPr>
          <w:rStyle w:val="Emphasis"/>
        </w:rPr>
        <w:t>arms race</w:t>
      </w:r>
      <w:r w:rsidRPr="008D3318">
        <w:rPr>
          <w:rStyle w:val="StyleUnderline"/>
        </w:rPr>
        <w:t xml:space="preserve"> join </w:t>
      </w:r>
      <w:r w:rsidRPr="009E7EED">
        <w:rPr>
          <w:rStyle w:val="Emphasis"/>
        </w:rPr>
        <w:t>together</w:t>
      </w:r>
      <w:r w:rsidRPr="008D3318">
        <w:rPr>
          <w:rStyle w:val="StyleUnderline"/>
        </w:rPr>
        <w:t>.</w:t>
      </w:r>
    </w:p>
    <w:bookmarkEnd w:id="2"/>
    <w:p w14:paraId="6166BBC6" w14:textId="77777777" w:rsidR="00AE1777" w:rsidRPr="00AE1777" w:rsidRDefault="00AE1777" w:rsidP="00AE1777"/>
    <w:p w14:paraId="58C19005" w14:textId="77777777" w:rsidR="00AE1777" w:rsidRDefault="00AE1777" w:rsidP="00AE1777">
      <w:pPr>
        <w:pStyle w:val="Heading2"/>
      </w:pPr>
      <w:r>
        <w:t>T---2AC</w:t>
      </w:r>
    </w:p>
    <w:p w14:paraId="14BEFA11" w14:textId="77777777" w:rsidR="00AE1777" w:rsidRDefault="00AE1777" w:rsidP="00AE1777">
      <w:pPr>
        <w:pStyle w:val="Heading3"/>
      </w:pPr>
      <w:r>
        <w:t>T---CBR---2AC</w:t>
      </w:r>
    </w:p>
    <w:p w14:paraId="7D8C2761" w14:textId="77777777" w:rsidR="00AE1777" w:rsidRDefault="00AE1777" w:rsidP="00AE1777">
      <w:pPr>
        <w:pStyle w:val="Heading4"/>
      </w:pPr>
      <w:r>
        <w:t xml:space="preserve">Strengthening the right to strike strengthens collective bargaining. </w:t>
      </w:r>
    </w:p>
    <w:p w14:paraId="04CF9FD7" w14:textId="77777777" w:rsidR="00AE1777" w:rsidRPr="00D004AE" w:rsidRDefault="00AE1777" w:rsidP="00AE1777">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2C33A84A" w14:textId="77777777" w:rsidR="00AE1777" w:rsidRPr="00D004AE" w:rsidRDefault="00AE1777" w:rsidP="00AE1777">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54CBE6AA" w14:textId="77777777" w:rsidR="00AE1777" w:rsidRPr="00D004AE" w:rsidRDefault="00AE1777" w:rsidP="00AE1777">
      <w:pPr>
        <w:rPr>
          <w:sz w:val="16"/>
        </w:rPr>
      </w:pPr>
      <w:r w:rsidRPr="00D004AE">
        <w:rPr>
          <w:sz w:val="16"/>
        </w:rPr>
        <w:t>&lt;&lt;TEXT CONDENSED, NONE OMITTED&gt;&gt;</w:t>
      </w:r>
    </w:p>
    <w:p w14:paraId="2D5CE20C" w14:textId="77777777" w:rsidR="00AE1777" w:rsidRPr="00D004AE" w:rsidRDefault="00AE1777" w:rsidP="00AE1777">
      <w:pPr>
        <w:rPr>
          <w:sz w:val="4"/>
          <w:szCs w:val="10"/>
        </w:rPr>
      </w:pPr>
      <w:r w:rsidRPr="00D004AE">
        <w:rPr>
          <w:sz w:val="4"/>
          <w:szCs w:val="10"/>
        </w:rPr>
        <w:t xml:space="preserve">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w:t>
      </w:r>
      <w:proofErr w:type="gramStart"/>
      <w:r w:rsidRPr="00D004AE">
        <w:rPr>
          <w:sz w:val="4"/>
          <w:szCs w:val="10"/>
        </w:rPr>
        <w:t>enterprise is</w:t>
      </w:r>
      <w:proofErr w:type="gramEnd"/>
      <w:r w:rsidRPr="00D004AE">
        <w:rPr>
          <w:sz w:val="4"/>
          <w:szCs w:val="10"/>
        </w:rPr>
        <w:t xml:space="preserve"> in essence public </w:t>
      </w:r>
      <w:proofErr w:type="gramStart"/>
      <w:r w:rsidRPr="00D004AE">
        <w:rPr>
          <w:sz w:val="4"/>
          <w:szCs w:val="10"/>
        </w:rPr>
        <w:t>enterprise</w:t>
      </w:r>
      <w:proofErr w:type="gramEnd"/>
      <w:r w:rsidRPr="00D004AE">
        <w:rPr>
          <w:sz w:val="4"/>
          <w:szCs w:val="10"/>
        </w:rPr>
        <w:t xml:space="preserv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w:t>
      </w:r>
      <w:proofErr w:type="gramStart"/>
      <w:r w:rsidRPr="00D004AE">
        <w:rPr>
          <w:sz w:val="4"/>
          <w:szCs w:val="10"/>
        </w:rPr>
        <w:t>harms</w:t>
      </w:r>
      <w:proofErr w:type="gramEnd"/>
      <w:r w:rsidRPr="00D004AE">
        <w:rPr>
          <w:sz w:val="4"/>
          <w:szCs w:val="10"/>
        </w:rPr>
        <w:t xml:space="preserve">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w:t>
      </w:r>
      <w:proofErr w:type="gramStart"/>
      <w:r w:rsidRPr="00D004AE">
        <w:rPr>
          <w:sz w:val="4"/>
          <w:szCs w:val="10"/>
        </w:rPr>
        <w:t>. . . .Union</w:t>
      </w:r>
      <w:proofErr w:type="gramEnd"/>
      <w:r w:rsidRPr="00D004AE">
        <w:rPr>
          <w:sz w:val="4"/>
          <w:szCs w:val="10"/>
        </w:rPr>
        <w:t xml:space="preserve"> was essential to give laborers opportunity to deal </w:t>
      </w:r>
      <w:proofErr w:type="gramStart"/>
      <w:r w:rsidRPr="00D004AE">
        <w:rPr>
          <w:sz w:val="4"/>
          <w:szCs w:val="10"/>
        </w:rPr>
        <w:t>on</w:t>
      </w:r>
      <w:proofErr w:type="gramEnd"/>
      <w:r w:rsidRPr="00D004AE">
        <w:rPr>
          <w:sz w:val="4"/>
          <w:szCs w:val="10"/>
        </w:rPr>
        <w:t xml:space="preserve"> equality with their employer. They united to exert influence upon him and to leave him in a body in order by this inconvenience to induce him to make better terms with them. They were withholding their labor of economic value to make him pay what they </w:t>
      </w:r>
      <w:proofErr w:type="gramStart"/>
      <w:r w:rsidRPr="00D004AE">
        <w:rPr>
          <w:sz w:val="4"/>
          <w:szCs w:val="10"/>
        </w:rPr>
        <w:t>thought it</w:t>
      </w:r>
      <w:proofErr w:type="gramEnd"/>
      <w:r w:rsidRPr="00D004AE">
        <w:rPr>
          <w:sz w:val="4"/>
          <w:szCs w:val="10"/>
        </w:rPr>
        <w:t xml:space="preserve">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w:t>
      </w:r>
      <w:proofErr w:type="gramStart"/>
      <w:r w:rsidRPr="00D004AE">
        <w:rPr>
          <w:sz w:val="4"/>
          <w:szCs w:val="10"/>
        </w:rPr>
        <w:t>" The</w:t>
      </w:r>
      <w:proofErr w:type="gramEnd"/>
      <w:r w:rsidRPr="00D004AE">
        <w:rPr>
          <w:sz w:val="4"/>
          <w:szCs w:val="10"/>
        </w:rPr>
        <w:t xml:space="preserv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w:t>
      </w:r>
      <w:proofErr w:type="gramStart"/>
      <w:r w:rsidRPr="00D004AE">
        <w:rPr>
          <w:sz w:val="4"/>
          <w:szCs w:val="10"/>
        </w:rPr>
        <w:t>furnish</w:t>
      </w:r>
      <w:proofErr w:type="gramEnd"/>
      <w:r w:rsidRPr="00D004AE">
        <w:rPr>
          <w:sz w:val="4"/>
          <w:szCs w:val="10"/>
        </w:rPr>
        <w:t xml:space="preserve">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w:t>
      </w:r>
      <w:proofErr w:type="gramStart"/>
      <w:r w:rsidRPr="00D004AE">
        <w:rPr>
          <w:sz w:val="4"/>
          <w:szCs w:val="10"/>
        </w:rPr>
        <w:t>give to</w:t>
      </w:r>
      <w:proofErr w:type="gramEnd"/>
      <w:r w:rsidRPr="00D004AE">
        <w:rPr>
          <w:sz w:val="4"/>
          <w:szCs w:val="10"/>
        </w:rPr>
        <w:t xml:space="preserve">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w:t>
      </w:r>
      <w:proofErr w:type="gramStart"/>
      <w:r w:rsidRPr="00D004AE">
        <w:rPr>
          <w:sz w:val="4"/>
          <w:szCs w:val="10"/>
        </w:rPr>
        <w:t>chaos, and</w:t>
      </w:r>
      <w:proofErr w:type="gramEnd"/>
      <w:r w:rsidRPr="00D004AE">
        <w:rPr>
          <w:sz w:val="4"/>
          <w:szCs w:val="10"/>
        </w:rPr>
        <w:t xml:space="preserve">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w:t>
      </w:r>
      <w:proofErr w:type="gramStart"/>
      <w:r w:rsidRPr="00D004AE">
        <w:rPr>
          <w:sz w:val="4"/>
          <w:szCs w:val="10"/>
        </w:rPr>
        <w:t>. . . .</w:t>
      </w:r>
      <w:proofErr w:type="gramEnd"/>
      <w:r w:rsidRPr="00D004AE">
        <w:rPr>
          <w:sz w:val="4"/>
          <w:szCs w:val="10"/>
        </w:rPr>
        <w:t xml:space="preserve">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w:t>
      </w:r>
      <w:proofErr w:type="gramStart"/>
      <w:r w:rsidRPr="00D004AE">
        <w:rPr>
          <w:sz w:val="4"/>
          <w:szCs w:val="10"/>
        </w:rPr>
        <w:t>are able to</w:t>
      </w:r>
      <w:proofErr w:type="gramEnd"/>
      <w:r w:rsidRPr="00D004AE">
        <w:rPr>
          <w:sz w:val="4"/>
          <w:szCs w:val="10"/>
        </w:rPr>
        <w:t xml:space="preserve">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w:t>
      </w:r>
      <w:proofErr w:type="gramStart"/>
      <w:r w:rsidRPr="00D004AE">
        <w:rPr>
          <w:sz w:val="4"/>
          <w:szCs w:val="10"/>
        </w:rPr>
        <w:t>democratic process</w:t>
      </w:r>
      <w:proofErr w:type="gramEnd"/>
      <w:r w:rsidRPr="00D004AE">
        <w:rPr>
          <w:sz w:val="4"/>
          <w:szCs w:val="10"/>
        </w:rPr>
        <w:t xml:space="preserve">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w:t>
      </w:r>
      <w:proofErr w:type="gramStart"/>
      <w:r w:rsidRPr="00D004AE">
        <w:rPr>
          <w:sz w:val="4"/>
          <w:szCs w:val="10"/>
        </w:rPr>
        <w:t>properly</w:t>
      </w:r>
      <w:proofErr w:type="gramEnd"/>
      <w:r w:rsidRPr="00D004AE">
        <w:rPr>
          <w:sz w:val="4"/>
          <w:szCs w:val="10"/>
        </w:rPr>
        <w:t xml:space="preserve"> political decisions, and economic considerations are but one criterion among many.1"38 The "democratic process" argument not only sees few benefits in public sector </w:t>
      </w:r>
      <w:proofErr w:type="gramStart"/>
      <w:r w:rsidRPr="00D004AE">
        <w:rPr>
          <w:sz w:val="4"/>
          <w:szCs w:val="10"/>
        </w:rPr>
        <w:t>strikes, but</w:t>
      </w:r>
      <w:proofErr w:type="gramEnd"/>
      <w:r w:rsidRPr="00D004AE">
        <w:rPr>
          <w:sz w:val="4"/>
          <w:szCs w:val="10"/>
        </w:rPr>
        <w:t xml:space="preserve">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w:t>
      </w:r>
      <w:proofErr w:type="gramStart"/>
      <w:r w:rsidRPr="00D004AE">
        <w:rPr>
          <w:sz w:val="4"/>
          <w:szCs w:val="10"/>
        </w:rPr>
        <w:t>demands</w:t>
      </w:r>
      <w:proofErr w:type="gramEnd"/>
      <w:r w:rsidRPr="00D004AE">
        <w:rPr>
          <w:sz w:val="4"/>
          <w:szCs w:val="10"/>
        </w:rPr>
        <w:t xml:space="preserve"> will lead to lowered employment theoretically inhibits unions from pushing wages above a reasonable equilibrium. The "democratic process" argument contends that because public sector employment entails "essential" services</w:t>
      </w:r>
      <w:proofErr w:type="gramStart"/>
      <w:r w:rsidRPr="00D004AE">
        <w:rPr>
          <w:sz w:val="4"/>
          <w:szCs w:val="10"/>
        </w:rPr>
        <w:t>,39</w:t>
      </w:r>
      <w:proofErr w:type="gramEnd"/>
      <w:r w:rsidRPr="00D004AE">
        <w:rPr>
          <w:sz w:val="4"/>
          <w:szCs w:val="10"/>
        </w:rPr>
        <w:t xml:space="preserve">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w:t>
      </w:r>
      <w:proofErr w:type="gramStart"/>
      <w:r w:rsidRPr="00D004AE">
        <w:rPr>
          <w:sz w:val="4"/>
          <w:szCs w:val="10"/>
        </w:rPr>
        <w:t>sector, and</w:t>
      </w:r>
      <w:proofErr w:type="gramEnd"/>
      <w:r w:rsidRPr="00D004AE">
        <w:rPr>
          <w:sz w:val="4"/>
          <w:szCs w:val="10"/>
        </w:rPr>
        <w:t xml:space="preserve">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w:t>
      </w:r>
      <w:proofErr w:type="gramStart"/>
      <w:r w:rsidRPr="00D004AE">
        <w:rPr>
          <w:sz w:val="4"/>
          <w:szCs w:val="10"/>
        </w:rPr>
        <w:t>do their private sector counterparts</w:t>
      </w:r>
      <w:proofErr w:type="gramEnd"/>
      <w:r w:rsidRPr="00D004AE">
        <w:rPr>
          <w:sz w:val="4"/>
          <w:szCs w:val="10"/>
        </w:rPr>
        <w:t xml:space="preserve">.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w:t>
      </w:r>
      <w:proofErr w:type="gramStart"/>
      <w:r w:rsidRPr="00D004AE">
        <w:rPr>
          <w:sz w:val="4"/>
          <w:szCs w:val="10"/>
        </w:rPr>
        <w:t>facts</w:t>
      </w:r>
      <w:proofErr w:type="gramEnd"/>
      <w:r w:rsidRPr="00D004AE">
        <w:rPr>
          <w:sz w:val="4"/>
          <w:szCs w:val="10"/>
        </w:rPr>
        <w:t xml:space="preserve">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w:t>
      </w:r>
      <w:proofErr w:type="gramStart"/>
      <w:r w:rsidRPr="00D004AE">
        <w:rPr>
          <w:sz w:val="4"/>
          <w:szCs w:val="10"/>
        </w:rPr>
        <w:t>spurned</w:t>
      </w:r>
      <w:proofErr w:type="gramEnd"/>
      <w:r w:rsidRPr="00D004AE">
        <w:rPr>
          <w:sz w:val="4"/>
          <w:szCs w:val="10"/>
        </w:rPr>
        <w:t xml:space="preserve"> unions as illegal-indeed </w:t>
      </w:r>
      <w:proofErr w:type="gramStart"/>
      <w:r w:rsidRPr="00D004AE">
        <w:rPr>
          <w:sz w:val="4"/>
          <w:szCs w:val="10"/>
        </w:rPr>
        <w:t>criminal</w:t>
      </w:r>
      <w:proofErr w:type="gramEnd"/>
      <w:r w:rsidRPr="00D004AE">
        <w:rPr>
          <w:sz w:val="4"/>
          <w:szCs w:val="10"/>
        </w:rPr>
        <w:t xml:space="preserve">. Their initial legitimation through self-help was followed by reluctant </w:t>
      </w:r>
      <w:proofErr w:type="gramStart"/>
      <w:r w:rsidRPr="00D004AE">
        <w:rPr>
          <w:sz w:val="4"/>
          <w:szCs w:val="10"/>
        </w:rPr>
        <w:t>toleration</w:t>
      </w:r>
      <w:proofErr w:type="gramEnd"/>
      <w:r w:rsidRPr="00D004AE">
        <w:rPr>
          <w:sz w:val="4"/>
          <w:szCs w:val="10"/>
        </w:rPr>
        <w:t xml:space="preserve">,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w:t>
      </w:r>
      <w:proofErr w:type="gramStart"/>
      <w:r w:rsidRPr="00D004AE">
        <w:rPr>
          <w:sz w:val="4"/>
          <w:szCs w:val="10"/>
        </w:rPr>
        <w:t>injury .</w:t>
      </w:r>
      <w:proofErr w:type="gramEnd"/>
      <w:r w:rsidRPr="00D004AE">
        <w:rPr>
          <w:sz w:val="4"/>
          <w:szCs w:val="10"/>
        </w:rPr>
        <w:t xml:space="preserve">.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w:t>
      </w:r>
      <w:proofErr w:type="gramStart"/>
      <w:r w:rsidRPr="00D004AE">
        <w:rPr>
          <w:sz w:val="4"/>
          <w:szCs w:val="10"/>
        </w:rPr>
        <w:t>usurp from</w:t>
      </w:r>
      <w:proofErr w:type="gramEnd"/>
      <w:r w:rsidRPr="00D004AE">
        <w:rPr>
          <w:sz w:val="4"/>
          <w:szCs w:val="10"/>
        </w:rPr>
        <w:t xml:space="preserve">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w:t>
      </w:r>
      <w:proofErr w:type="gramStart"/>
      <w:r w:rsidRPr="00D004AE">
        <w:rPr>
          <w:sz w:val="4"/>
          <w:szCs w:val="10"/>
        </w:rPr>
        <w:t>process</w:t>
      </w:r>
      <w:proofErr w:type="gramEnd"/>
      <w:r w:rsidRPr="00D004AE">
        <w:rPr>
          <w:sz w:val="4"/>
          <w:szCs w:val="10"/>
        </w:rPr>
        <w:t xml:space="preserve">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5F58BB7A" w14:textId="77777777" w:rsidR="00AE1777" w:rsidRPr="00D004AE" w:rsidRDefault="00AE1777" w:rsidP="00AE1777">
      <w:pPr>
        <w:rPr>
          <w:sz w:val="16"/>
        </w:rPr>
      </w:pPr>
      <w:r w:rsidRPr="00D004AE">
        <w:rPr>
          <w:sz w:val="16"/>
        </w:rPr>
        <w:t>&lt;&lt;PARAGRAPH BREAKS RESUME&gt;&gt;</w:t>
      </w:r>
    </w:p>
    <w:p w14:paraId="6A1D1E58" w14:textId="77777777" w:rsidR="00AE1777" w:rsidRPr="00D004AE" w:rsidRDefault="00AE1777" w:rsidP="00AE1777">
      <w:pPr>
        <w:rPr>
          <w:sz w:val="16"/>
        </w:rPr>
      </w:pPr>
      <w:r w:rsidRPr="00D004AE">
        <w:rPr>
          <w:sz w:val="16"/>
        </w:rPr>
        <w:t xml:space="preserve">The rationale of this public sector strike recognition undercuts the premises relied upon by strike-ban advocates. In advocating public </w:t>
      </w:r>
      <w:proofErr w:type="gramStart"/>
      <w:r w:rsidRPr="00D004AE">
        <w:rPr>
          <w:sz w:val="16"/>
        </w:rPr>
        <w:t>employees'</w:t>
      </w:r>
      <w:proofErr w:type="gramEnd"/>
      <w:r w:rsidRPr="00D004AE">
        <w:rPr>
          <w:sz w:val="16"/>
        </w:rPr>
        <w:t xml:space="preserve"> limited right to strike, the Governor's Commission concluded that: </w:t>
      </w:r>
    </w:p>
    <w:p w14:paraId="7A220CCD" w14:textId="77777777" w:rsidR="00AE1777" w:rsidRPr="00F64AC1" w:rsidRDefault="00AE1777" w:rsidP="00AE1777">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075217D3" w14:textId="77777777" w:rsidR="00AE1777" w:rsidRDefault="00AE1777" w:rsidP="00AE1777">
      <w:pPr>
        <w:pStyle w:val="Heading4"/>
      </w:pPr>
      <w:r>
        <w:t>Counter-interp:</w:t>
      </w:r>
    </w:p>
    <w:p w14:paraId="7368BD29" w14:textId="77777777" w:rsidR="00AE1777" w:rsidRDefault="00AE1777" w:rsidP="00AE1777">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142DC0FD" w14:textId="77777777" w:rsidR="00AE1777" w:rsidRPr="006973E6" w:rsidRDefault="00AE1777" w:rsidP="00AE1777">
      <w:r w:rsidRPr="0019409A">
        <w:rPr>
          <w:rStyle w:val="Style13ptBold"/>
        </w:rPr>
        <w:t>Hebdon ’14</w:t>
      </w:r>
      <w:r>
        <w:t xml:space="preserve"> [Robert; Spring 2014; Associate Dean and Professor in Management at McGill University; Nevada Law Journal, “Public Sector Labor Policy: A Human Rights Approach,” vol. 14]</w:t>
      </w:r>
    </w:p>
    <w:p w14:paraId="3A515D63" w14:textId="77777777" w:rsidR="00AE1777" w:rsidRPr="006973E6" w:rsidRDefault="00AE1777" w:rsidP="00AE1777">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5E7870A3" w14:textId="77777777" w:rsidR="00AE1777" w:rsidRPr="006973E6" w:rsidRDefault="00AE1777" w:rsidP="00AE1777">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4D85F69B" w14:textId="77777777" w:rsidR="00AE1777" w:rsidRPr="00C1649F" w:rsidRDefault="00AE1777" w:rsidP="00AE1777">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27526689" w14:textId="77777777" w:rsidR="00AE1777" w:rsidRPr="00C1649F" w:rsidRDefault="00AE1777" w:rsidP="00AE1777">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1F346186" w14:textId="77777777" w:rsidR="00AE1777" w:rsidRPr="00C1649F" w:rsidRDefault="00AE1777" w:rsidP="00AE1777">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378E1DA8" w14:textId="77777777" w:rsidR="00AE1777" w:rsidRPr="00C1649F" w:rsidRDefault="00AE1777" w:rsidP="00AE1777">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621496E9" w14:textId="77777777" w:rsidR="00AE1777" w:rsidRPr="00C1649F" w:rsidRDefault="00AE1777" w:rsidP="00AE1777">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4AEE6387" w14:textId="77777777" w:rsidR="00AE1777" w:rsidRPr="006973E6" w:rsidRDefault="00AE1777" w:rsidP="00AE1777">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366D07B0" w14:textId="77777777" w:rsidR="00AE1777" w:rsidRPr="006973E6" w:rsidRDefault="00AE1777" w:rsidP="00AE1777">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0FCCB605" w14:textId="77777777" w:rsidR="00AE1777" w:rsidRPr="006973E6" w:rsidRDefault="00AE1777" w:rsidP="00AE1777">
      <w:pPr>
        <w:rPr>
          <w:sz w:val="16"/>
        </w:rPr>
      </w:pPr>
      <w:r w:rsidRPr="006973E6">
        <w:rPr>
          <w:sz w:val="16"/>
        </w:rPr>
        <w:t>A) North Carolina</w:t>
      </w:r>
    </w:p>
    <w:p w14:paraId="3B6F9171" w14:textId="77777777" w:rsidR="00AE1777" w:rsidRPr="006973E6" w:rsidRDefault="00AE1777" w:rsidP="00AE1777">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422B7BA9" w14:textId="77777777" w:rsidR="00AE1777" w:rsidRPr="006973E6" w:rsidRDefault="00AE1777" w:rsidP="00AE1777">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1933D38B" w14:textId="77777777" w:rsidR="00AE1777" w:rsidRPr="006973E6" w:rsidRDefault="00AE1777" w:rsidP="00AE1777">
      <w:pPr>
        <w:rPr>
          <w:sz w:val="16"/>
        </w:rPr>
      </w:pPr>
      <w:r w:rsidRPr="006973E6">
        <w:rPr>
          <w:sz w:val="16"/>
        </w:rPr>
        <w:t>… .</w:t>
      </w:r>
    </w:p>
    <w:p w14:paraId="74474A78" w14:textId="77777777" w:rsidR="00AE1777" w:rsidRPr="006973E6" w:rsidRDefault="00AE1777" w:rsidP="00AE1777">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E00C8AA" w14:textId="77777777" w:rsidR="00AE1777" w:rsidRPr="006973E6" w:rsidRDefault="00AE1777" w:rsidP="00AE1777">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F1F1154" w14:textId="77777777" w:rsidR="00AE1777" w:rsidRPr="006973E6" w:rsidRDefault="00AE1777" w:rsidP="00AE1777">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5E888D3" w14:textId="77777777" w:rsidR="00AE1777" w:rsidRPr="006973E6" w:rsidRDefault="00AE1777" w:rsidP="00AE1777">
      <w:pPr>
        <w:rPr>
          <w:sz w:val="16"/>
        </w:rPr>
      </w:pPr>
      <w:r w:rsidRPr="006973E6">
        <w:rPr>
          <w:sz w:val="16"/>
        </w:rPr>
        <w:t>B) New York</w:t>
      </w:r>
    </w:p>
    <w:p w14:paraId="54D5E12A" w14:textId="77777777" w:rsidR="00AE1777" w:rsidRPr="006973E6" w:rsidRDefault="00AE1777" w:rsidP="00AE1777">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2C2BF248" w14:textId="77777777" w:rsidR="00AE1777" w:rsidRPr="006973E6" w:rsidRDefault="00AE1777" w:rsidP="00AE1777">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2CFA8ED2" w14:textId="77777777" w:rsidR="00AE1777" w:rsidRPr="006973E6" w:rsidRDefault="00AE1777" w:rsidP="00AE1777">
      <w:pPr>
        <w:rPr>
          <w:sz w:val="16"/>
        </w:rPr>
      </w:pPr>
      <w:r w:rsidRPr="006973E6">
        <w:rPr>
          <w:sz w:val="16"/>
        </w:rPr>
        <w:t>The key recommendations of the CFA were the following:</w:t>
      </w:r>
    </w:p>
    <w:p w14:paraId="2345DFE3" w14:textId="77777777" w:rsidR="00AE1777" w:rsidRPr="006973E6" w:rsidRDefault="00AE1777" w:rsidP="00AE1777">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4AAAD9E3" w14:textId="77777777" w:rsidR="00AE1777" w:rsidRPr="006973E6" w:rsidRDefault="00AE1777" w:rsidP="00AE1777">
      <w:pPr>
        <w:rPr>
          <w:sz w:val="16"/>
        </w:rPr>
      </w:pPr>
      <w:r w:rsidRPr="006973E6">
        <w:rPr>
          <w:sz w:val="16"/>
        </w:rPr>
        <w:t>… .</w:t>
      </w:r>
    </w:p>
    <w:p w14:paraId="1775ABD0" w14:textId="77777777" w:rsidR="00AE1777" w:rsidRPr="006973E6" w:rsidRDefault="00AE1777" w:rsidP="00AE1777">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184D15F1" w14:textId="77777777" w:rsidR="00AE1777" w:rsidRPr="006973E6" w:rsidRDefault="00AE1777" w:rsidP="00AE1777">
      <w:pPr>
        <w:rPr>
          <w:sz w:val="16"/>
        </w:rPr>
      </w:pPr>
      <w:r w:rsidRPr="006973E6">
        <w:rPr>
          <w:sz w:val="16"/>
        </w:rPr>
        <w:t>(e) The Committee urges the Government to keep it informed of developments in respect of all above recommendations.</w:t>
      </w:r>
    </w:p>
    <w:p w14:paraId="604F8E0C" w14:textId="77777777" w:rsidR="00AE1777" w:rsidRPr="006973E6" w:rsidRDefault="00AE1777" w:rsidP="00AE1777">
      <w:pPr>
        <w:rPr>
          <w:sz w:val="16"/>
        </w:rPr>
      </w:pPr>
      <w:r w:rsidRPr="006973E6">
        <w:rPr>
          <w:sz w:val="16"/>
        </w:rPr>
        <w:t>(f) The Committee invites the Government to consider taking the necessary measures for the ratification of Conventions Nos 87 and 98. 47</w:t>
      </w:r>
    </w:p>
    <w:p w14:paraId="670957D8" w14:textId="77777777" w:rsidR="00AE1777" w:rsidRDefault="00AE1777" w:rsidP="00AE1777">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C7BF27A" w14:textId="77777777" w:rsidR="00AE1777" w:rsidRPr="006973E6" w:rsidRDefault="00AE1777" w:rsidP="00AE1777">
      <w:pPr>
        <w:rPr>
          <w:sz w:val="16"/>
        </w:rPr>
      </w:pPr>
      <w:r>
        <w:rPr>
          <w:sz w:val="16"/>
        </w:rPr>
        <w:t>&lt;&lt;TEXT CONDENSED, NONE OMITTED&gt;&gt;</w:t>
      </w:r>
    </w:p>
    <w:p w14:paraId="6A121992" w14:textId="77777777" w:rsidR="00AE1777" w:rsidRPr="001457AA" w:rsidRDefault="00AE1777" w:rsidP="00AE1777">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36BDB91" w14:textId="77777777" w:rsidR="00AE1777" w:rsidRPr="005B3089" w:rsidRDefault="00AE1777" w:rsidP="00AE1777">
      <w:pPr>
        <w:rPr>
          <w:sz w:val="16"/>
        </w:rPr>
      </w:pPr>
      <w:r w:rsidRPr="005B3089">
        <w:rPr>
          <w:sz w:val="16"/>
        </w:rPr>
        <w:t>&lt;&lt;PARAGRAPH BREAKS RESUME&gt;&gt;</w:t>
      </w:r>
    </w:p>
    <w:p w14:paraId="6BD3283C" w14:textId="77777777" w:rsidR="00AE1777" w:rsidRPr="005B3089" w:rsidRDefault="00AE1777" w:rsidP="00AE1777">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1EBB687B" w14:textId="77777777" w:rsidR="00AE1777" w:rsidRPr="005B3089" w:rsidRDefault="00AE1777" w:rsidP="00AE1777">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16A3F2B4" w14:textId="77777777" w:rsidR="00AE1777" w:rsidRPr="005B3089" w:rsidRDefault="00AE1777" w:rsidP="00AE1777">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2AA2A9D3" w14:textId="77777777" w:rsidR="00AE1777" w:rsidRPr="005B3089" w:rsidRDefault="00AE1777" w:rsidP="00AE1777">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3D59D39A" w14:textId="77777777" w:rsidR="00AE1777" w:rsidRDefault="00AE1777" w:rsidP="00AE1777">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3A178D84" w14:textId="77777777" w:rsidR="00AE1777" w:rsidRDefault="00AE1777" w:rsidP="00AE1777">
      <w:pPr>
        <w:pStyle w:val="Heading4"/>
      </w:pPr>
      <w:r>
        <w:t>PREFER:</w:t>
      </w:r>
    </w:p>
    <w:p w14:paraId="349CE13D" w14:textId="77777777" w:rsidR="00AE1777" w:rsidRDefault="00AE1777" w:rsidP="00AE1777">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0179A44D" w14:textId="77777777" w:rsidR="00AE1777" w:rsidRPr="006C3CAE" w:rsidRDefault="00AE1777" w:rsidP="00AE1777">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2A0C7DC" w14:textId="77777777" w:rsidR="00AE1777" w:rsidRDefault="00AE1777" w:rsidP="00AE1777">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C1649F">
        <w:rPr>
          <w:rStyle w:val="StyleUnderline"/>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w:t>
      </w:r>
      <w:r w:rsidRPr="00C1649F">
        <w:rPr>
          <w:rStyle w:val="StyleUnderline"/>
        </w:rPr>
        <w:t xml:space="preserve">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C1649F">
        <w:rPr>
          <w:rStyle w:val="StyleUnderline"/>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proofErr w:type="gramStart"/>
      <w:r w:rsidRPr="002357E7">
        <w:rPr>
          <w:rStyle w:val="Emphasis"/>
        </w:rPr>
        <w:t xml:space="preserve">actually </w:t>
      </w:r>
      <w:r w:rsidRPr="002357E7">
        <w:rPr>
          <w:rStyle w:val="Emphasis"/>
          <w:highlight w:val="cyan"/>
        </w:rPr>
        <w:t>exercised</w:t>
      </w:r>
      <w:proofErr w:type="gramEnd"/>
      <w:r w:rsidRPr="002357E7">
        <w:rPr>
          <w:rStyle w:val="StyleUnderline"/>
        </w:rPr>
        <w:t xml:space="preserve"> in </w:t>
      </w:r>
      <w:r w:rsidRPr="002357E7">
        <w:rPr>
          <w:rStyle w:val="Emphasis"/>
        </w:rPr>
        <w:t>practice</w:t>
      </w:r>
      <w:r w:rsidRPr="002357E7">
        <w:rPr>
          <w:rStyle w:val="StyleUnderline"/>
        </w:rPr>
        <w:t xml:space="preserve">. </w:t>
      </w:r>
      <w:proofErr w:type="gramStart"/>
      <w:r w:rsidRPr="002357E7">
        <w:rPr>
          <w:rStyle w:val="StyleUnderline"/>
        </w:rPr>
        <w:t>And</w:t>
      </w:r>
      <w:r w:rsidRPr="00817AB4">
        <w:rPr>
          <w:sz w:val="16"/>
        </w:rPr>
        <w:t>,</w:t>
      </w:r>
      <w:proofErr w:type="gramEnd"/>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C1649F">
        <w:rPr>
          <w:rStyle w:val="Emphasis"/>
          <w:highlight w:val="cyan"/>
        </w:rPr>
        <w:t>CB</w:t>
      </w:r>
      <w:r w:rsidRPr="00C1649F">
        <w:rPr>
          <w:rStyle w:val="StyleUnderline"/>
          <w:highlight w:val="cyan"/>
        </w:rPr>
        <w:t xml:space="preserve"> requires</w:t>
      </w:r>
      <w:r w:rsidRPr="00740505">
        <w:rPr>
          <w:rStyle w:val="StyleUnderline"/>
        </w:rPr>
        <w:t xml:space="preserve"> an </w:t>
      </w:r>
      <w:r w:rsidRPr="00C1649F">
        <w:rPr>
          <w:rStyle w:val="Emphasis"/>
          <w:highlight w:val="cyan"/>
        </w:rPr>
        <w:t>understanding</w:t>
      </w:r>
      <w:r w:rsidRPr="00740505">
        <w:rPr>
          <w:rStyle w:val="StyleUnderline"/>
        </w:rPr>
        <w:t xml:space="preserve"> of the </w:t>
      </w:r>
      <w:r w:rsidRPr="00C1649F">
        <w:rPr>
          <w:rStyle w:val="Emphasis"/>
          <w:highlight w:val="cyan"/>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5D200B01" w14:textId="77777777" w:rsidR="00AE1777" w:rsidRPr="00817AB4" w:rsidRDefault="00AE1777" w:rsidP="00AE1777">
      <w:pPr>
        <w:rPr>
          <w:sz w:val="16"/>
        </w:rPr>
      </w:pPr>
      <w:r w:rsidRPr="00817AB4">
        <w:rPr>
          <w:sz w:val="16"/>
        </w:rPr>
        <w:t xml:space="preserve">underlying them, and the fine-grained qualitative judgments by experts familiar with that context. We therefore develop </w:t>
      </w:r>
      <w:r w:rsidRPr="00C1649F">
        <w:rPr>
          <w:sz w:val="16"/>
        </w:rPr>
        <w:t xml:space="preserve">in this </w:t>
      </w:r>
      <w:proofErr w:type="gramStart"/>
      <w:r w:rsidRPr="00C1649F">
        <w:rPr>
          <w:sz w:val="16"/>
        </w:rPr>
        <w:t>paper,</w:t>
      </w:r>
      <w:proofErr w:type="gramEnd"/>
      <w:r w:rsidRPr="00C1649F">
        <w:rPr>
          <w:sz w:val="16"/>
        </w:rPr>
        <w:t xml:space="preserve"> </w:t>
      </w:r>
      <w:r w:rsidRPr="00C1649F">
        <w:rPr>
          <w:rStyle w:val="Emphasis"/>
        </w:rPr>
        <w:t>new indicators</w:t>
      </w:r>
      <w:r w:rsidRPr="00C1649F">
        <w:rPr>
          <w:rStyle w:val="StyleUnderline"/>
        </w:rPr>
        <w:t xml:space="preserve"> of</w:t>
      </w:r>
      <w:r w:rsidRPr="00C1649F">
        <w:rPr>
          <w:sz w:val="16"/>
        </w:rPr>
        <w:t xml:space="preserve"> FOA and </w:t>
      </w:r>
      <w:r w:rsidRPr="00C1649F">
        <w:rPr>
          <w:rStyle w:val="Emphasis"/>
        </w:rPr>
        <w:t>CB</w:t>
      </w:r>
      <w:r w:rsidRPr="00C1649F">
        <w:rPr>
          <w:sz w:val="16"/>
        </w:rPr>
        <w:t xml:space="preserve"> that can be added to the ones currently in use to improve overall assessment efforts.</w:t>
      </w:r>
    </w:p>
    <w:p w14:paraId="315300AA" w14:textId="77777777" w:rsidR="00AE1777" w:rsidRPr="00817AB4" w:rsidRDefault="00AE1777" w:rsidP="00AE1777">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w:t>
      </w:r>
      <w:proofErr w:type="gramStart"/>
      <w:r w:rsidRPr="00817AB4">
        <w:rPr>
          <w:sz w:val="16"/>
        </w:rPr>
        <w:t>of</w:t>
      </w:r>
      <w:proofErr w:type="gramEnd"/>
      <w:r w:rsidRPr="00817AB4">
        <w:rPr>
          <w:sz w:val="16"/>
        </w:rPr>
        <w:t xml:space="preserve">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w:t>
      </w:r>
      <w:proofErr w:type="gramStart"/>
      <w:r w:rsidRPr="00817AB4">
        <w:rPr>
          <w:sz w:val="16"/>
        </w:rPr>
        <w:t>expert</w:t>
      </w:r>
      <w:proofErr w:type="gramEnd"/>
      <w:r w:rsidRPr="00817AB4">
        <w:rPr>
          <w:sz w:val="16"/>
        </w:rPr>
        <w:t xml:space="preserve"> in the use of qualitative research and judgment to describe how FOA and CB </w:t>
      </w:r>
      <w:proofErr w:type="gramStart"/>
      <w:r w:rsidRPr="00817AB4">
        <w:rPr>
          <w:sz w:val="16"/>
        </w:rPr>
        <w:t>actually work</w:t>
      </w:r>
      <w:proofErr w:type="gramEnd"/>
      <w:r w:rsidRPr="00817AB4">
        <w:rPr>
          <w:sz w:val="16"/>
        </w:rPr>
        <w:t xml:space="preserve">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584D4D14" w14:textId="77777777" w:rsidR="00AE1777" w:rsidRDefault="00AE1777" w:rsidP="00AE1777">
      <w:pPr>
        <w:pStyle w:val="Heading3"/>
      </w:pPr>
      <w:r>
        <w:t>T---CBR---AT: Dorssemont---2AC</w:t>
      </w:r>
    </w:p>
    <w:p w14:paraId="2892D182" w14:textId="77777777" w:rsidR="00AE1777" w:rsidRDefault="00AE1777" w:rsidP="00AE1777">
      <w:pPr>
        <w:pStyle w:val="Heading4"/>
      </w:pPr>
      <w:r>
        <w:t xml:space="preserve">Dorseemont is </w:t>
      </w:r>
      <w:r w:rsidRPr="00D55099">
        <w:rPr>
          <w:u w:val="single"/>
        </w:rPr>
        <w:t>based on</w:t>
      </w:r>
      <w:r>
        <w:t xml:space="preserve"> two European texts. INSERTED</w:t>
      </w:r>
    </w:p>
    <w:p w14:paraId="237C2884" w14:textId="77777777" w:rsidR="00AE1777" w:rsidRPr="00F94437" w:rsidRDefault="00AE1777" w:rsidP="00AE1777">
      <w:r>
        <w:rPr>
          <w:rStyle w:val="Style13ptBold"/>
        </w:rPr>
        <w:t xml:space="preserve">1NC </w:t>
      </w:r>
      <w:r w:rsidRPr="00F94437">
        <w:rPr>
          <w:rStyle w:val="Style13ptBold"/>
        </w:rPr>
        <w:t>Dorssemont 19</w:t>
      </w:r>
      <w:r>
        <w:t xml:space="preserve"> [Filip and Marco Rocca; 2019; Professor of Labour Law at the Catholic University of Louvain and the Free University of Brussels; researcher in European, international and comparative labour law at the French National Centre for Scientific Research; European Union Agency for Fundamental Rights, “Article 28—Right of Collective Bargaining and Action,” https://marcorocca.wordpress.com/wp-content/uploads/2020/12/article-28-dorssemont-and-rocca-preprint.pdf]</w:t>
      </w:r>
    </w:p>
    <w:p w14:paraId="6D2B23F2" w14:textId="77777777" w:rsidR="00AE1777" w:rsidRDefault="00AE1777" w:rsidP="00AE1777">
      <w:pPr>
        <w:rPr>
          <w:sz w:val="16"/>
        </w:rPr>
      </w:pPr>
      <w:r w:rsidRPr="00B523E5">
        <w:rPr>
          <w:rStyle w:val="Emphasis"/>
          <w:highlight w:val="lightGray"/>
        </w:rPr>
        <w:t>This Article</w:t>
      </w:r>
      <w:r w:rsidRPr="00B523E5">
        <w:rPr>
          <w:rStyle w:val="StyleUnderline"/>
          <w:highlight w:val="lightGray"/>
        </w:rPr>
        <w:t xml:space="preserve"> is based</w:t>
      </w:r>
      <w:r w:rsidRPr="00E83E47">
        <w:rPr>
          <w:rStyle w:val="StyleUnderline"/>
        </w:rPr>
        <w:t xml:space="preserve"> on </w:t>
      </w:r>
      <w:r w:rsidRPr="00B523E5">
        <w:rPr>
          <w:rStyle w:val="Emphasis"/>
          <w:highlight w:val="lightGray"/>
        </w:rPr>
        <w:t>A</w:t>
      </w:r>
      <w:r w:rsidRPr="00E83E47">
        <w:rPr>
          <w:rStyle w:val="StyleUnderline"/>
        </w:rPr>
        <w:t xml:space="preserve">rticle </w:t>
      </w:r>
      <w:r w:rsidRPr="00B523E5">
        <w:rPr>
          <w:rStyle w:val="Emphasis"/>
          <w:highlight w:val="lightGray"/>
        </w:rPr>
        <w:t>6</w:t>
      </w:r>
      <w:r w:rsidRPr="00B523E5">
        <w:rPr>
          <w:rStyle w:val="StyleUnderline"/>
          <w:highlight w:val="lightGray"/>
        </w:rPr>
        <w:t xml:space="preserve"> of the </w:t>
      </w:r>
      <w:r w:rsidRPr="00B523E5">
        <w:rPr>
          <w:rStyle w:val="Emphasis"/>
          <w:highlight w:val="lightGray"/>
        </w:rPr>
        <w:t>E</w:t>
      </w:r>
      <w:r w:rsidRPr="00E83E47">
        <w:rPr>
          <w:rStyle w:val="StyleUnderline"/>
        </w:rPr>
        <w:t xml:space="preserve">uropean </w:t>
      </w:r>
      <w:r w:rsidRPr="00B523E5">
        <w:rPr>
          <w:rStyle w:val="Emphasis"/>
          <w:highlight w:val="lightGray"/>
        </w:rPr>
        <w:t>S</w:t>
      </w:r>
      <w:r w:rsidRPr="00E83E47">
        <w:rPr>
          <w:rStyle w:val="StyleUnderline"/>
        </w:rPr>
        <w:t xml:space="preserve">ocial </w:t>
      </w:r>
      <w:r w:rsidRPr="00B523E5">
        <w:rPr>
          <w:rStyle w:val="Emphasis"/>
          <w:highlight w:val="lightGray"/>
        </w:rPr>
        <w:t>C</w:t>
      </w:r>
      <w:r w:rsidRPr="00E83E47">
        <w:rPr>
          <w:rStyle w:val="StyleUnderline"/>
        </w:rPr>
        <w:t xml:space="preserve">harter </w:t>
      </w:r>
      <w:r w:rsidRPr="00B523E5">
        <w:rPr>
          <w:rStyle w:val="StyleUnderline"/>
          <w:highlight w:val="lightGray"/>
        </w:rPr>
        <w:t>and</w:t>
      </w:r>
      <w:r w:rsidRPr="00E83E47">
        <w:rPr>
          <w:rStyle w:val="StyleUnderline"/>
        </w:rPr>
        <w:t xml:space="preserve"> on the </w:t>
      </w:r>
      <w:r w:rsidRPr="00B523E5">
        <w:rPr>
          <w:rStyle w:val="Emphasis"/>
          <w:highlight w:val="lightGray"/>
        </w:rPr>
        <w:t>C</w:t>
      </w:r>
      <w:r w:rsidRPr="00E83E47">
        <w:rPr>
          <w:rStyle w:val="StyleUnderline"/>
        </w:rPr>
        <w:t xml:space="preserve">ommunity </w:t>
      </w:r>
      <w:r w:rsidRPr="00B523E5">
        <w:rPr>
          <w:rStyle w:val="Emphasis"/>
          <w:highlight w:val="lightGray"/>
        </w:rPr>
        <w:t>C</w:t>
      </w:r>
      <w:r w:rsidRPr="00E83E47">
        <w:rPr>
          <w:rStyle w:val="StyleUnderline"/>
        </w:rPr>
        <w:t xml:space="preserve">harter of the </w:t>
      </w:r>
      <w:r w:rsidRPr="00B523E5">
        <w:rPr>
          <w:rStyle w:val="Emphasis"/>
          <w:highlight w:val="lightGray"/>
        </w:rPr>
        <w:t>F</w:t>
      </w:r>
      <w:r w:rsidRPr="00E83E47">
        <w:rPr>
          <w:rStyle w:val="StyleUnderline"/>
        </w:rPr>
        <w:t xml:space="preserve">undamental </w:t>
      </w:r>
      <w:r w:rsidRPr="00B523E5">
        <w:rPr>
          <w:rStyle w:val="Emphasis"/>
          <w:highlight w:val="lightGray"/>
        </w:rPr>
        <w:t>S</w:t>
      </w:r>
      <w:r w:rsidRPr="00E83E47">
        <w:rPr>
          <w:rStyle w:val="StyleUnderline"/>
        </w:rPr>
        <w:t xml:space="preserve">ocial </w:t>
      </w:r>
      <w:r w:rsidRPr="00B523E5">
        <w:rPr>
          <w:rStyle w:val="Emphasis"/>
          <w:highlight w:val="lightGray"/>
        </w:rPr>
        <w:t>R</w:t>
      </w:r>
      <w:r w:rsidRPr="00E83E47">
        <w:rPr>
          <w:rStyle w:val="StyleUnderline"/>
        </w:rPr>
        <w:t xml:space="preserve">ights of </w:t>
      </w:r>
      <w:r w:rsidRPr="00B523E5">
        <w:rPr>
          <w:rStyle w:val="Emphasis"/>
          <w:highlight w:val="lightGray"/>
        </w:rPr>
        <w:t>W</w:t>
      </w:r>
      <w:r w:rsidRPr="00E83E47">
        <w:rPr>
          <w:rStyle w:val="StyleUnderline"/>
        </w:rPr>
        <w:t>orkers</w:t>
      </w:r>
      <w:r w:rsidRPr="00E83E47">
        <w:rPr>
          <w:sz w:val="16"/>
        </w:rPr>
        <w:t xml:space="preserve"> (points 12 to 14). The right of collective action was recognised by the European Court of Human Rights as one of the elements of trade union rights laid down by Article 11 of the ECHR. As regards the appropriate levels at which collective negotiation might take place, see the explanation given for the above Article 27.2</w:t>
      </w:r>
    </w:p>
    <w:p w14:paraId="2B0EEC82" w14:textId="77777777" w:rsidR="00AE1777" w:rsidRPr="00E7622E" w:rsidRDefault="00AE1777" w:rsidP="00AE1777">
      <w:pPr>
        <w:pStyle w:val="Heading4"/>
      </w:pPr>
      <w:r w:rsidRPr="00E7622E">
        <w:t xml:space="preserve">Article 6 includes the “right to strike.” </w:t>
      </w:r>
    </w:p>
    <w:p w14:paraId="7693F8C9" w14:textId="77777777" w:rsidR="00AE1777" w:rsidRPr="00E21666" w:rsidRDefault="00AE1777" w:rsidP="00AE1777">
      <w:pPr>
        <w:rPr>
          <w:rStyle w:val="Style13ptBold"/>
          <w:b w:val="0"/>
          <w:bCs w:val="0"/>
        </w:rPr>
      </w:pPr>
      <w:r w:rsidRPr="00E7622E">
        <w:rPr>
          <w:rStyle w:val="Style13ptBold"/>
        </w:rPr>
        <w:t>European Social Charter (Revised) ’96</w:t>
      </w:r>
      <w:r w:rsidRPr="00E7622E">
        <w:t xml:space="preserve"> [https://</w:t>
      </w:r>
      <w:r w:rsidRPr="00E21666">
        <w:t>rm.coe.int/168007cf93</w:t>
      </w:r>
      <w:r>
        <w:t>]</w:t>
      </w:r>
    </w:p>
    <w:p w14:paraId="25BC34C0" w14:textId="77777777" w:rsidR="00AE1777" w:rsidRDefault="00AE1777" w:rsidP="00AE1777">
      <w:r w:rsidRPr="00E21666">
        <w:t xml:space="preserve">Article 6 – </w:t>
      </w:r>
      <w:r w:rsidRPr="00E21666">
        <w:rPr>
          <w:highlight w:val="cyan"/>
          <w:u w:val="single"/>
        </w:rPr>
        <w:t xml:space="preserve">The </w:t>
      </w:r>
      <w:r w:rsidRPr="00E21666">
        <w:rPr>
          <w:rStyle w:val="Emphasis"/>
          <w:highlight w:val="cyan"/>
        </w:rPr>
        <w:t>right to bargain</w:t>
      </w:r>
      <w:r w:rsidRPr="00E21666">
        <w:rPr>
          <w:highlight w:val="cyan"/>
          <w:u w:val="single"/>
        </w:rPr>
        <w:t xml:space="preserve"> collectively</w:t>
      </w:r>
    </w:p>
    <w:p w14:paraId="40407BCC" w14:textId="77777777" w:rsidR="00AE1777" w:rsidRPr="00E21666" w:rsidRDefault="00AE1777" w:rsidP="00AE1777">
      <w:pPr>
        <w:rPr>
          <w:sz w:val="16"/>
          <w:szCs w:val="16"/>
        </w:rPr>
      </w:pPr>
      <w:r w:rsidRPr="00E21666">
        <w:rPr>
          <w:sz w:val="16"/>
          <w:szCs w:val="16"/>
        </w:rPr>
        <w:t>With a view to ensuring the effective exercise of the right to bargain collectively, the Parties undertake:</w:t>
      </w:r>
    </w:p>
    <w:p w14:paraId="04DA16FB" w14:textId="77777777" w:rsidR="00AE1777" w:rsidRPr="00E21666" w:rsidRDefault="00AE1777" w:rsidP="00AE1777">
      <w:pPr>
        <w:rPr>
          <w:sz w:val="16"/>
          <w:szCs w:val="16"/>
        </w:rPr>
      </w:pPr>
      <w:r w:rsidRPr="00E21666">
        <w:rPr>
          <w:sz w:val="16"/>
          <w:szCs w:val="16"/>
        </w:rPr>
        <w:t xml:space="preserve">1 to promote joint consultation between workers and </w:t>
      </w:r>
      <w:proofErr w:type="gramStart"/>
      <w:r w:rsidRPr="00E21666">
        <w:rPr>
          <w:sz w:val="16"/>
          <w:szCs w:val="16"/>
        </w:rPr>
        <w:t>employers;</w:t>
      </w:r>
      <w:proofErr w:type="gramEnd"/>
    </w:p>
    <w:p w14:paraId="3DB054CE" w14:textId="77777777" w:rsidR="00AE1777" w:rsidRPr="00E21666" w:rsidRDefault="00AE1777" w:rsidP="00AE1777">
      <w:pPr>
        <w:rPr>
          <w:sz w:val="16"/>
          <w:szCs w:val="16"/>
        </w:rPr>
      </w:pPr>
      <w:r w:rsidRPr="00E21666">
        <w:rPr>
          <w:sz w:val="16"/>
          <w:szCs w:val="16"/>
        </w:rPr>
        <w:t xml:space="preserve">2 to promote, where necessary and appropriate, machinery for voluntary negotiations between employers or employers' organisations and workers' organisations, with a view to the regulation of terms and conditions of employment by means of collective </w:t>
      </w:r>
      <w:proofErr w:type="gramStart"/>
      <w:r w:rsidRPr="00E21666">
        <w:rPr>
          <w:sz w:val="16"/>
          <w:szCs w:val="16"/>
        </w:rPr>
        <w:t>agreements;</w:t>
      </w:r>
      <w:proofErr w:type="gramEnd"/>
    </w:p>
    <w:p w14:paraId="30B23077" w14:textId="77777777" w:rsidR="00AE1777" w:rsidRPr="00E21666" w:rsidRDefault="00AE1777" w:rsidP="00AE1777">
      <w:pPr>
        <w:rPr>
          <w:sz w:val="16"/>
          <w:szCs w:val="16"/>
        </w:rPr>
      </w:pPr>
      <w:r w:rsidRPr="00E21666">
        <w:rPr>
          <w:sz w:val="16"/>
          <w:szCs w:val="16"/>
        </w:rPr>
        <w:t>3 to promote the establishment and use of appropriate machinery for conciliation and voluntary arbitration for the settlement of labour disputes; and recognise:</w:t>
      </w:r>
    </w:p>
    <w:p w14:paraId="3EF9FF9A" w14:textId="77777777" w:rsidR="00AE1777" w:rsidRDefault="00AE1777" w:rsidP="00AE1777">
      <w:r w:rsidRPr="00E21666">
        <w:t xml:space="preserve">4 </w:t>
      </w:r>
      <w:r w:rsidRPr="00E21666">
        <w:rPr>
          <w:u w:val="single"/>
        </w:rPr>
        <w:t xml:space="preserve">the right of workers and employers to collective action in cases of conflicts of interest, </w:t>
      </w:r>
      <w:r w:rsidRPr="00E21666">
        <w:rPr>
          <w:rStyle w:val="Emphasis"/>
          <w:highlight w:val="cyan"/>
        </w:rPr>
        <w:t>includ</w:t>
      </w:r>
      <w:r w:rsidRPr="00E21666">
        <w:rPr>
          <w:rStyle w:val="Emphasis"/>
        </w:rPr>
        <w:t xml:space="preserve">ing </w:t>
      </w:r>
      <w:r w:rsidRPr="00E21666">
        <w:rPr>
          <w:rStyle w:val="Emphasis"/>
          <w:highlight w:val="cyan"/>
        </w:rPr>
        <w:t>the right to strike</w:t>
      </w:r>
      <w:r w:rsidRPr="00E21666">
        <w:rPr>
          <w:u w:val="single"/>
        </w:rPr>
        <w:t xml:space="preserve">, subject to obligations that might arise out of collective agreements previously </w:t>
      </w:r>
      <w:proofErr w:type="gramStart"/>
      <w:r w:rsidRPr="00E21666">
        <w:rPr>
          <w:u w:val="single"/>
        </w:rPr>
        <w:t>entered into</w:t>
      </w:r>
      <w:proofErr w:type="gramEnd"/>
      <w:r w:rsidRPr="00E21666">
        <w:t>.</w:t>
      </w:r>
    </w:p>
    <w:p w14:paraId="17CF7D88" w14:textId="77777777" w:rsidR="00AE1777" w:rsidRDefault="00AE1777" w:rsidP="00AE1777">
      <w:pPr>
        <w:pStyle w:val="Heading4"/>
      </w:pPr>
      <w:r>
        <w:t xml:space="preserve">It’s </w:t>
      </w:r>
      <w:r>
        <w:rPr>
          <w:u w:val="single"/>
        </w:rPr>
        <w:t>ignored</w:t>
      </w:r>
      <w:r>
        <w:t xml:space="preserve">, even </w:t>
      </w:r>
      <w:r>
        <w:rPr>
          <w:u w:val="single"/>
        </w:rPr>
        <w:t>by Europe</w:t>
      </w:r>
      <w:r>
        <w:t xml:space="preserve">. </w:t>
      </w:r>
    </w:p>
    <w:p w14:paraId="0E0F81EE" w14:textId="77777777" w:rsidR="00AE1777" w:rsidRPr="00E7622E" w:rsidRDefault="00AE1777" w:rsidP="00AE1777">
      <w:r w:rsidRPr="00E7622E">
        <w:rPr>
          <w:rStyle w:val="Style13ptBold"/>
        </w:rPr>
        <w:t>DGIP ’16</w:t>
      </w:r>
      <w:r w:rsidRPr="00E7622E">
        <w:t xml:space="preserve"> [Directorate General for Internal Policies; 2016; Study commissioned by the European Parliament’s Policy Department for Citizen’s Rights and Constitutional Affairs https://www.europarl.europa.eu/RegData/etudes/STUD/2016/536488/IPOL_STU%282016%29536488_EN.pdf]</w:t>
      </w:r>
    </w:p>
    <w:p w14:paraId="03F851CB" w14:textId="77777777" w:rsidR="00AE1777" w:rsidRPr="00E7622E" w:rsidRDefault="00AE1777" w:rsidP="00AE1777">
      <w:pPr>
        <w:rPr>
          <w:sz w:val="16"/>
        </w:rPr>
      </w:pPr>
      <w:r w:rsidRPr="00E7622E">
        <w:rPr>
          <w:sz w:val="16"/>
        </w:rPr>
        <w:t xml:space="preserve">It is therefore surprising that even the </w:t>
      </w:r>
      <w:r w:rsidRPr="00EE7F26">
        <w:rPr>
          <w:u w:val="single"/>
        </w:rPr>
        <w:t xml:space="preserve">more </w:t>
      </w:r>
      <w:r w:rsidRPr="00EE7F26">
        <w:rPr>
          <w:rStyle w:val="Emphasis"/>
          <w:highlight w:val="cyan"/>
        </w:rPr>
        <w:t>recent developments</w:t>
      </w:r>
      <w:r w:rsidRPr="00EE7F26">
        <w:rPr>
          <w:u w:val="single"/>
        </w:rPr>
        <w:t xml:space="preserve"> concerning the protection</w:t>
      </w:r>
      <w:r>
        <w:rPr>
          <w:u w:val="single"/>
        </w:rPr>
        <w:t xml:space="preserve"> </w:t>
      </w:r>
      <w:r w:rsidRPr="00EE7F26">
        <w:rPr>
          <w:u w:val="single"/>
        </w:rPr>
        <w:t xml:space="preserve">of fundamental rights </w:t>
      </w:r>
      <w:r w:rsidRPr="00EE7F26">
        <w:rPr>
          <w:highlight w:val="cyan"/>
          <w:u w:val="single"/>
        </w:rPr>
        <w:t>in the EU</w:t>
      </w:r>
      <w:r w:rsidRPr="00EE7F26">
        <w:rPr>
          <w:u w:val="single"/>
        </w:rPr>
        <w:t xml:space="preserve"> legal order </w:t>
      </w:r>
      <w:r w:rsidRPr="00EE7F26">
        <w:rPr>
          <w:highlight w:val="cyan"/>
          <w:u w:val="single"/>
        </w:rPr>
        <w:t xml:space="preserve">have </w:t>
      </w:r>
      <w:r w:rsidRPr="00EE7F26">
        <w:rPr>
          <w:rStyle w:val="Emphasis"/>
          <w:sz w:val="32"/>
          <w:szCs w:val="32"/>
          <w:highlight w:val="cyan"/>
        </w:rPr>
        <w:t>largely ignored the</w:t>
      </w:r>
      <w:r w:rsidRPr="00EE7F26">
        <w:rPr>
          <w:rStyle w:val="Emphasis"/>
          <w:sz w:val="32"/>
          <w:szCs w:val="32"/>
        </w:rPr>
        <w:t xml:space="preserve"> European </w:t>
      </w:r>
      <w:r w:rsidRPr="00EE7F26">
        <w:rPr>
          <w:rStyle w:val="Emphasis"/>
          <w:sz w:val="32"/>
          <w:szCs w:val="32"/>
          <w:highlight w:val="cyan"/>
        </w:rPr>
        <w:t>Social Charter</w:t>
      </w:r>
      <w:r w:rsidRPr="00E7622E">
        <w:rPr>
          <w:sz w:val="16"/>
        </w:rPr>
        <w:t xml:space="preserve">. Although the European Social Charter is referred to in the EU treaties, the Convention which drafted </w:t>
      </w:r>
      <w:r w:rsidRPr="00EE7F26">
        <w:rPr>
          <w:highlight w:val="cyan"/>
          <w:u w:val="single"/>
        </w:rPr>
        <w:t>the</w:t>
      </w:r>
      <w:r w:rsidRPr="00EE7F26">
        <w:rPr>
          <w:u w:val="single"/>
        </w:rPr>
        <w:t xml:space="preserve"> EU </w:t>
      </w:r>
      <w:r w:rsidRPr="00EE7F26">
        <w:rPr>
          <w:highlight w:val="cyan"/>
          <w:u w:val="single"/>
        </w:rPr>
        <w:t>Charter</w:t>
      </w:r>
      <w:r w:rsidRPr="00EE7F26">
        <w:rPr>
          <w:u w:val="single"/>
        </w:rPr>
        <w:t xml:space="preserve"> of Fundamental Rights in 1999-2000 </w:t>
      </w:r>
      <w:proofErr w:type="gramStart"/>
      <w:r w:rsidRPr="00EE7F26">
        <w:rPr>
          <w:highlight w:val="cyan"/>
          <w:u w:val="single"/>
        </w:rPr>
        <w:t>borrowed</w:t>
      </w:r>
      <w:proofErr w:type="gramEnd"/>
      <w:r w:rsidRPr="00EE7F26">
        <w:rPr>
          <w:highlight w:val="cyan"/>
          <w:u w:val="single"/>
        </w:rPr>
        <w:t xml:space="preserve"> </w:t>
      </w:r>
      <w:r w:rsidRPr="00EE7F26">
        <w:rPr>
          <w:rStyle w:val="Emphasis"/>
          <w:highlight w:val="cyan"/>
        </w:rPr>
        <w:t>only selectively</w:t>
      </w:r>
      <w:r w:rsidRPr="00E7622E">
        <w:rPr>
          <w:sz w:val="16"/>
        </w:rPr>
        <w:t xml:space="preserve"> from the Council of Europe Social Charter as a source of inspiration for its social provisions. The impact assessments accompanying legislative proposals of the European Commission, although they refer to the EU Charter of Fundamental Rights </w:t>
      </w:r>
      <w:proofErr w:type="gramStart"/>
      <w:r w:rsidRPr="00E7622E">
        <w:rPr>
          <w:sz w:val="16"/>
        </w:rPr>
        <w:t>since2005</w:t>
      </w:r>
      <w:proofErr w:type="gramEnd"/>
      <w:r w:rsidRPr="00E7622E">
        <w:rPr>
          <w:sz w:val="16"/>
        </w:rPr>
        <w:t xml:space="preserve">, do not refer directly to the European Social Charter. The Court of Justice of </w:t>
      </w:r>
      <w:r w:rsidRPr="00EE7F26">
        <w:rPr>
          <w:highlight w:val="cyan"/>
          <w:u w:val="single"/>
        </w:rPr>
        <w:t>the E</w:t>
      </w:r>
      <w:r w:rsidRPr="00EE7F26">
        <w:rPr>
          <w:u w:val="single"/>
        </w:rPr>
        <w:t xml:space="preserve">uropean </w:t>
      </w:r>
      <w:r w:rsidRPr="00EE7F26">
        <w:rPr>
          <w:highlight w:val="cyan"/>
          <w:u w:val="single"/>
        </w:rPr>
        <w:t>U</w:t>
      </w:r>
      <w:r w:rsidRPr="00EE7F26">
        <w:rPr>
          <w:u w:val="single"/>
        </w:rPr>
        <w:t xml:space="preserve">nion has </w:t>
      </w:r>
      <w:r w:rsidRPr="00EE7F26">
        <w:rPr>
          <w:rStyle w:val="Emphasis"/>
        </w:rPr>
        <w:t>not compensated</w:t>
      </w:r>
      <w:r w:rsidRPr="00EE7F26">
        <w:rPr>
          <w:u w:val="single"/>
        </w:rPr>
        <w:t xml:space="preserve"> for this: although it has </w:t>
      </w:r>
      <w:r w:rsidRPr="00EE7F26">
        <w:rPr>
          <w:rStyle w:val="Emphasis"/>
        </w:rPr>
        <w:t>occasionally</w:t>
      </w:r>
      <w:r w:rsidRPr="00EE7F26">
        <w:rPr>
          <w:u w:val="single"/>
        </w:rPr>
        <w:t xml:space="preserve"> referred to the European Social Charter as providing guidance for the interpretation of EU law, it has until now </w:t>
      </w:r>
      <w:r w:rsidRPr="00EE7F26">
        <w:rPr>
          <w:rStyle w:val="Emphasis"/>
          <w:highlight w:val="cyan"/>
        </w:rPr>
        <w:t>refused to align</w:t>
      </w:r>
      <w:r w:rsidRPr="00EE7F26">
        <w:rPr>
          <w:u w:val="single"/>
        </w:rPr>
        <w:t xml:space="preserve"> the European Social Charter</w:t>
      </w:r>
      <w:r w:rsidRPr="00E7622E">
        <w:rPr>
          <w:sz w:val="16"/>
        </w:rPr>
        <w:t xml:space="preserve"> with that of the European Convention on Human Rights as a source of inspiration for the development of fundamental rights as general principles of law that it ensures respect for, in accordance with Article 6(3) of the EU Treaty.</w:t>
      </w:r>
    </w:p>
    <w:p w14:paraId="6866936A" w14:textId="77777777" w:rsidR="00AE1777" w:rsidRDefault="00AE1777" w:rsidP="00AE1777">
      <w:pPr>
        <w:pStyle w:val="Heading4"/>
      </w:pPr>
      <w:r>
        <w:t xml:space="preserve">The CCFSRW is </w:t>
      </w:r>
      <w:r w:rsidRPr="00D55099">
        <w:rPr>
          <w:u w:val="single"/>
        </w:rPr>
        <w:t xml:space="preserve">NOT </w:t>
      </w:r>
      <w:proofErr w:type="gramStart"/>
      <w:r w:rsidRPr="00D55099">
        <w:rPr>
          <w:u w:val="single"/>
        </w:rPr>
        <w:t>law</w:t>
      </w:r>
      <w:r>
        <w:t>, BUT</w:t>
      </w:r>
      <w:proofErr w:type="gramEnd"/>
      <w:r>
        <w:t xml:space="preserve"> does </w:t>
      </w:r>
      <w:r w:rsidRPr="00D55099">
        <w:rPr>
          <w:u w:val="single"/>
        </w:rPr>
        <w:t>include</w:t>
      </w:r>
      <w:r>
        <w:t xml:space="preserve"> strikes </w:t>
      </w:r>
      <w:r w:rsidRPr="00D55099">
        <w:rPr>
          <w:u w:val="single"/>
        </w:rPr>
        <w:t>under collective bargaining</w:t>
      </w:r>
      <w:r>
        <w:t>.</w:t>
      </w:r>
    </w:p>
    <w:p w14:paraId="42322BF7" w14:textId="77777777" w:rsidR="00AE1777" w:rsidRPr="00765DF5" w:rsidRDefault="00AE1777" w:rsidP="00AE1777">
      <w:r w:rsidRPr="00765DF5">
        <w:rPr>
          <w:rStyle w:val="Style13ptBold"/>
        </w:rPr>
        <w:t>Ewing ’14</w:t>
      </w:r>
      <w:r>
        <w:t xml:space="preserve"> [Keith; November 15; King’s College, University of London; European Association of Lawyers for Democracy &amp; World Human Rights, “The Death of Social Europe? Collective Bargaining in Times of Austerity,” https://www.eldh.eu/fileadmin/user_upload/ejdm/publications/2014/Keith_Ewing_-ELW-_Paris_2014.pdf]</w:t>
      </w:r>
    </w:p>
    <w:p w14:paraId="19CD7022" w14:textId="77777777" w:rsidR="00AE1777" w:rsidRPr="00765DF5" w:rsidRDefault="00AE1777" w:rsidP="00AE1777">
      <w:pPr>
        <w:rPr>
          <w:sz w:val="16"/>
        </w:rPr>
      </w:pPr>
      <w:r w:rsidRPr="00F94437">
        <w:rPr>
          <w:rStyle w:val="StyleUnderline"/>
        </w:rPr>
        <w:t xml:space="preserve">Entrenching </w:t>
      </w:r>
      <w:r w:rsidRPr="00F94437">
        <w:rPr>
          <w:rStyle w:val="Emphasis"/>
          <w:highlight w:val="cyan"/>
        </w:rPr>
        <w:t>C</w:t>
      </w:r>
      <w:r w:rsidRPr="00F94437">
        <w:rPr>
          <w:rStyle w:val="StyleUnderline"/>
        </w:rPr>
        <w:t xml:space="preserve">ollective </w:t>
      </w:r>
      <w:r w:rsidRPr="00F94437">
        <w:rPr>
          <w:rStyle w:val="Emphasis"/>
          <w:highlight w:val="cyan"/>
        </w:rPr>
        <w:t>B</w:t>
      </w:r>
      <w:r w:rsidRPr="00F94437">
        <w:rPr>
          <w:rStyle w:val="StyleUnderline"/>
        </w:rPr>
        <w:t xml:space="preserve">argaining as a </w:t>
      </w:r>
      <w:r w:rsidRPr="00F94437">
        <w:rPr>
          <w:rStyle w:val="Emphasis"/>
        </w:rPr>
        <w:t xml:space="preserve">Fundamental </w:t>
      </w:r>
      <w:r w:rsidRPr="00F94437">
        <w:rPr>
          <w:rStyle w:val="Emphasis"/>
          <w:highlight w:val="cyan"/>
        </w:rPr>
        <w:t>R</w:t>
      </w:r>
      <w:r w:rsidRPr="00F94437">
        <w:rPr>
          <w:rStyle w:val="StyleUnderline"/>
        </w:rPr>
        <w:t>ight</w:t>
      </w:r>
    </w:p>
    <w:p w14:paraId="7953942D" w14:textId="77777777" w:rsidR="00AE1777" w:rsidRPr="00765DF5" w:rsidRDefault="00AE1777" w:rsidP="00AE1777">
      <w:pPr>
        <w:rPr>
          <w:sz w:val="16"/>
        </w:rPr>
      </w:pPr>
      <w:r w:rsidRPr="00F94437">
        <w:rPr>
          <w:rStyle w:val="StyleUnderline"/>
          <w:highlight w:val="cyan"/>
        </w:rPr>
        <w:t xml:space="preserve">It is </w:t>
      </w:r>
      <w:r w:rsidRPr="00F94437">
        <w:rPr>
          <w:rStyle w:val="Emphasis"/>
          <w:highlight w:val="cyan"/>
        </w:rPr>
        <w:t>true</w:t>
      </w:r>
      <w:r w:rsidRPr="00F94437">
        <w:rPr>
          <w:rStyle w:val="StyleUnderline"/>
          <w:highlight w:val="cyan"/>
        </w:rPr>
        <w:t xml:space="preserve"> that</w:t>
      </w:r>
      <w:r w:rsidRPr="00F94437">
        <w:rPr>
          <w:rStyle w:val="StyleUnderline"/>
        </w:rPr>
        <w:t xml:space="preserve"> the </w:t>
      </w:r>
      <w:r w:rsidRPr="00F94437">
        <w:rPr>
          <w:rStyle w:val="Emphasis"/>
          <w:highlight w:val="cyan"/>
        </w:rPr>
        <w:t>right</w:t>
      </w:r>
      <w:r w:rsidRPr="00F94437">
        <w:rPr>
          <w:rStyle w:val="StyleUnderline"/>
          <w:highlight w:val="cyan"/>
        </w:rPr>
        <w:t xml:space="preserve"> to </w:t>
      </w:r>
      <w:r w:rsidRPr="00F94437">
        <w:rPr>
          <w:rStyle w:val="Emphasis"/>
          <w:highlight w:val="cyan"/>
        </w:rPr>
        <w:t>bargain collectively</w:t>
      </w:r>
      <w:r w:rsidRPr="00F94437">
        <w:rPr>
          <w:rStyle w:val="StyleUnderline"/>
          <w:highlight w:val="cyan"/>
        </w:rPr>
        <w:t xml:space="preserve"> was recognised by</w:t>
      </w:r>
      <w:r w:rsidRPr="00F94437">
        <w:rPr>
          <w:rStyle w:val="StyleUnderline"/>
        </w:rPr>
        <w:t xml:space="preserve"> the </w:t>
      </w:r>
      <w:r w:rsidRPr="00F94437">
        <w:rPr>
          <w:rStyle w:val="Emphasis"/>
          <w:highlight w:val="cyan"/>
        </w:rPr>
        <w:t>C</w:t>
      </w:r>
      <w:r w:rsidRPr="00F94437">
        <w:rPr>
          <w:rStyle w:val="StyleUnderline"/>
        </w:rPr>
        <w:t xml:space="preserve">harter of the </w:t>
      </w:r>
      <w:r w:rsidRPr="00F94437">
        <w:rPr>
          <w:rStyle w:val="Emphasis"/>
          <w:highlight w:val="cyan"/>
        </w:rPr>
        <w:t>F</w:t>
      </w:r>
      <w:r w:rsidRPr="00F94437">
        <w:rPr>
          <w:rStyle w:val="StyleUnderline"/>
        </w:rPr>
        <w:t xml:space="preserve">undamental </w:t>
      </w:r>
      <w:r w:rsidRPr="00F94437">
        <w:rPr>
          <w:rStyle w:val="Emphasis"/>
          <w:highlight w:val="cyan"/>
        </w:rPr>
        <w:t>S</w:t>
      </w:r>
      <w:r w:rsidRPr="00F94437">
        <w:rPr>
          <w:rStyle w:val="StyleUnderline"/>
        </w:rPr>
        <w:t xml:space="preserve">ocial </w:t>
      </w:r>
      <w:r w:rsidRPr="00F94437">
        <w:rPr>
          <w:rStyle w:val="Emphasis"/>
          <w:highlight w:val="cyan"/>
        </w:rPr>
        <w:t>R</w:t>
      </w:r>
      <w:r w:rsidRPr="00F94437">
        <w:rPr>
          <w:rStyle w:val="StyleUnderline"/>
        </w:rPr>
        <w:t xml:space="preserve">ights of </w:t>
      </w:r>
      <w:r w:rsidRPr="00F94437">
        <w:rPr>
          <w:rStyle w:val="Emphasis"/>
          <w:highlight w:val="cyan"/>
        </w:rPr>
        <w:t>W</w:t>
      </w:r>
      <w:r w:rsidRPr="00F94437">
        <w:rPr>
          <w:rStyle w:val="StyleUnderline"/>
        </w:rPr>
        <w:t xml:space="preserve">orkers. But </w:t>
      </w:r>
      <w:r w:rsidRPr="00F94437">
        <w:rPr>
          <w:rStyle w:val="StyleUnderline"/>
          <w:highlight w:val="cyan"/>
        </w:rPr>
        <w:t xml:space="preserve">this was a </w:t>
      </w:r>
      <w:r w:rsidRPr="00F94437">
        <w:rPr>
          <w:rStyle w:val="Emphasis"/>
          <w:highlight w:val="cyan"/>
        </w:rPr>
        <w:t>programmatic statement</w:t>
      </w:r>
      <w:r w:rsidRPr="00F94437">
        <w:rPr>
          <w:rStyle w:val="StyleUnderline"/>
          <w:highlight w:val="cyan"/>
        </w:rPr>
        <w:t xml:space="preserve"> of intent </w:t>
      </w:r>
      <w:r w:rsidRPr="00F94437">
        <w:rPr>
          <w:rStyle w:val="Emphasis"/>
          <w:highlight w:val="cyan"/>
        </w:rPr>
        <w:t>rather</w:t>
      </w:r>
      <w:r w:rsidRPr="00F94437">
        <w:rPr>
          <w:rStyle w:val="StyleUnderline"/>
          <w:highlight w:val="cyan"/>
        </w:rPr>
        <w:t xml:space="preserve"> than a </w:t>
      </w:r>
      <w:r w:rsidRPr="00F94437">
        <w:rPr>
          <w:rStyle w:val="Emphasis"/>
          <w:highlight w:val="cyan"/>
        </w:rPr>
        <w:t>legally binding</w:t>
      </w:r>
      <w:r w:rsidRPr="00F94437">
        <w:rPr>
          <w:rStyle w:val="Emphasis"/>
        </w:rPr>
        <w:t xml:space="preserve"> instrument</w:t>
      </w:r>
      <w:r w:rsidRPr="00765DF5">
        <w:rPr>
          <w:sz w:val="16"/>
        </w:rPr>
        <w:t>. For all the importance of collective bargaining in European Labour Law, the burden of carrying the right lay with national law, and in many cases national constitutions. That, however, changed, to some extent, when the right to bargain collectively was swept into the Charter of Fundamental Rights of the EU in 2000, along with other labour rights.</w:t>
      </w:r>
    </w:p>
    <w:p w14:paraId="16687BA9" w14:textId="77777777" w:rsidR="00AE1777" w:rsidRPr="00765DF5" w:rsidRDefault="00AE1777" w:rsidP="00AE1777">
      <w:pPr>
        <w:rPr>
          <w:sz w:val="16"/>
        </w:rPr>
      </w:pPr>
      <w:r w:rsidRPr="00765DF5">
        <w:rPr>
          <w:sz w:val="16"/>
        </w:rPr>
        <w:t xml:space="preserve">The EU Charter is hugely symbolic, not least because it includes social and economic rights in the same document as civil and political </w:t>
      </w:r>
      <w:proofErr w:type="gramStart"/>
      <w:r w:rsidRPr="00765DF5">
        <w:rPr>
          <w:sz w:val="16"/>
        </w:rPr>
        <w:t>rights, and</w:t>
      </w:r>
      <w:proofErr w:type="gramEnd"/>
      <w:r w:rsidRPr="00765DF5">
        <w:rPr>
          <w:sz w:val="16"/>
        </w:rPr>
        <w:t xml:space="preserve"> gives them the same legal status. Although not unusual in national constitutions, this is the first time this has been done in a treaty of this kind. It is true of course that the Council of Europe instruments – the ECHR and the Social Charter - cover much the same ground. But despite claims in the preamble to the latter about the indivisibility of human rights, it is clear if only from the manner of their enforcement that the Charter is subordinate to the Convention. </w:t>
      </w:r>
    </w:p>
    <w:p w14:paraId="415CB8DE" w14:textId="77777777" w:rsidR="00AE1777" w:rsidRPr="00765DF5" w:rsidRDefault="00AE1777" w:rsidP="00AE1777">
      <w:pPr>
        <w:rPr>
          <w:sz w:val="16"/>
        </w:rPr>
      </w:pPr>
      <w:r w:rsidRPr="00F94437">
        <w:rPr>
          <w:rStyle w:val="StyleUnderline"/>
          <w:highlight w:val="cyan"/>
        </w:rPr>
        <w:t>So far as</w:t>
      </w:r>
      <w:r w:rsidRPr="00F94437">
        <w:rPr>
          <w:rStyle w:val="StyleUnderline"/>
        </w:rPr>
        <w:t xml:space="preserve"> the </w:t>
      </w:r>
      <w:r w:rsidRPr="00F94437">
        <w:rPr>
          <w:rStyle w:val="Emphasis"/>
          <w:highlight w:val="cyan"/>
        </w:rPr>
        <w:t>right</w:t>
      </w:r>
      <w:r w:rsidRPr="00F94437">
        <w:rPr>
          <w:rStyle w:val="StyleUnderline"/>
          <w:highlight w:val="cyan"/>
        </w:rPr>
        <w:t xml:space="preserve"> to </w:t>
      </w:r>
      <w:r w:rsidRPr="00F94437">
        <w:rPr>
          <w:rStyle w:val="Emphasis"/>
          <w:highlight w:val="cyan"/>
        </w:rPr>
        <w:t>bargain collectively</w:t>
      </w:r>
      <w:r w:rsidRPr="00F94437">
        <w:rPr>
          <w:rStyle w:val="StyleUnderline"/>
          <w:highlight w:val="cyan"/>
        </w:rPr>
        <w:t xml:space="preserve"> is </w:t>
      </w:r>
      <w:r w:rsidRPr="00765DF5">
        <w:rPr>
          <w:rStyle w:val="Emphasis"/>
          <w:highlight w:val="cyan"/>
        </w:rPr>
        <w:t>concerned</w:t>
      </w:r>
      <w:r w:rsidRPr="00765DF5">
        <w:rPr>
          <w:rStyle w:val="StyleUnderline"/>
          <w:highlight w:val="cyan"/>
        </w:rPr>
        <w:t xml:space="preserve">, there are </w:t>
      </w:r>
      <w:r w:rsidRPr="00765DF5">
        <w:rPr>
          <w:rStyle w:val="Emphasis"/>
          <w:highlight w:val="cyan"/>
        </w:rPr>
        <w:t>two</w:t>
      </w:r>
      <w:r w:rsidRPr="00765DF5">
        <w:rPr>
          <w:rStyle w:val="Emphasis"/>
        </w:rPr>
        <w:t xml:space="preserve"> important </w:t>
      </w:r>
      <w:r w:rsidRPr="00765DF5">
        <w:rPr>
          <w:rStyle w:val="Emphasis"/>
          <w:highlight w:val="cyan"/>
        </w:rPr>
        <w:t>provisions</w:t>
      </w:r>
      <w:r w:rsidRPr="00765DF5">
        <w:rPr>
          <w:rStyle w:val="StyleUnderline"/>
          <w:highlight w:val="cyan"/>
        </w:rPr>
        <w:t xml:space="preserve"> of the </w:t>
      </w:r>
      <w:r w:rsidRPr="00765DF5">
        <w:rPr>
          <w:rStyle w:val="Emphasis"/>
          <w:highlight w:val="cyan"/>
        </w:rPr>
        <w:t>Charter</w:t>
      </w:r>
      <w:r w:rsidRPr="00F94437">
        <w:rPr>
          <w:rStyle w:val="StyleUnderline"/>
        </w:rPr>
        <w:t xml:space="preserve">. The first and </w:t>
      </w:r>
      <w:r w:rsidRPr="00765DF5">
        <w:rPr>
          <w:rStyle w:val="Emphasis"/>
          <w:sz w:val="28"/>
          <w:szCs w:val="28"/>
          <w:highlight w:val="cyan"/>
        </w:rPr>
        <w:t>most obvious</w:t>
      </w:r>
      <w:r w:rsidRPr="00765DF5">
        <w:rPr>
          <w:rStyle w:val="StyleUnderline"/>
          <w:sz w:val="28"/>
          <w:highlight w:val="cyan"/>
        </w:rPr>
        <w:t xml:space="preserve"> </w:t>
      </w:r>
      <w:r w:rsidRPr="00F94437">
        <w:rPr>
          <w:rStyle w:val="StyleUnderline"/>
          <w:highlight w:val="cyan"/>
        </w:rPr>
        <w:t xml:space="preserve">is </w:t>
      </w:r>
      <w:r w:rsidRPr="00F94437">
        <w:rPr>
          <w:rStyle w:val="Emphasis"/>
          <w:highlight w:val="cyan"/>
        </w:rPr>
        <w:t>Art 28</w:t>
      </w:r>
      <w:r w:rsidRPr="00765DF5">
        <w:rPr>
          <w:sz w:val="16"/>
        </w:rPr>
        <w:t xml:space="preserve">, which provides as follows: </w:t>
      </w:r>
    </w:p>
    <w:p w14:paraId="1D2CF883" w14:textId="77777777" w:rsidR="00AE1777" w:rsidRPr="00765DF5" w:rsidRDefault="00AE1777" w:rsidP="00AE1777">
      <w:pPr>
        <w:ind w:left="720"/>
        <w:rPr>
          <w:sz w:val="16"/>
        </w:rPr>
      </w:pPr>
      <w:r w:rsidRPr="00765DF5">
        <w:rPr>
          <w:rStyle w:val="Emphasis"/>
          <w:highlight w:val="cyan"/>
        </w:rPr>
        <w:t>Workers</w:t>
      </w:r>
      <w:r w:rsidRPr="00765DF5">
        <w:rPr>
          <w:rStyle w:val="StyleUnderline"/>
          <w:highlight w:val="cyan"/>
        </w:rPr>
        <w:t xml:space="preserve"> and </w:t>
      </w:r>
      <w:r w:rsidRPr="00765DF5">
        <w:rPr>
          <w:rStyle w:val="Emphasis"/>
          <w:highlight w:val="cyan"/>
        </w:rPr>
        <w:t>employers</w:t>
      </w:r>
      <w:r w:rsidRPr="00F94437">
        <w:rPr>
          <w:rStyle w:val="StyleUnderline"/>
        </w:rPr>
        <w:t xml:space="preserve">, or their respective </w:t>
      </w:r>
      <w:r w:rsidRPr="00F94437">
        <w:rPr>
          <w:rStyle w:val="Emphasis"/>
        </w:rPr>
        <w:t>org</w:t>
      </w:r>
      <w:r w:rsidRPr="00F94437">
        <w:rPr>
          <w:rStyle w:val="StyleUnderline"/>
        </w:rPr>
        <w:t>anisation</w:t>
      </w:r>
      <w:r w:rsidRPr="00F94437">
        <w:rPr>
          <w:rStyle w:val="Emphasis"/>
        </w:rPr>
        <w:t>s</w:t>
      </w:r>
      <w:r w:rsidRPr="00F94437">
        <w:rPr>
          <w:rStyle w:val="StyleUnderline"/>
        </w:rPr>
        <w:t xml:space="preserve">, </w:t>
      </w:r>
      <w:r w:rsidRPr="00765DF5">
        <w:rPr>
          <w:rStyle w:val="StyleUnderline"/>
          <w:highlight w:val="cyan"/>
        </w:rPr>
        <w:t>have</w:t>
      </w:r>
      <w:r w:rsidRPr="00765DF5">
        <w:rPr>
          <w:sz w:val="16"/>
        </w:rPr>
        <w:t xml:space="preserve">, in accordance with Community law and national laws and practices, </w:t>
      </w:r>
      <w:r w:rsidRPr="00765DF5">
        <w:rPr>
          <w:rStyle w:val="StyleUnderline"/>
          <w:highlight w:val="cyan"/>
        </w:rPr>
        <w:t xml:space="preserve">the </w:t>
      </w:r>
      <w:r w:rsidRPr="00765DF5">
        <w:rPr>
          <w:rStyle w:val="Emphasis"/>
          <w:highlight w:val="cyan"/>
        </w:rPr>
        <w:t>right to negotiate</w:t>
      </w:r>
      <w:r w:rsidRPr="00F94437">
        <w:rPr>
          <w:rStyle w:val="StyleUnderline"/>
        </w:rPr>
        <w:t xml:space="preserve"> and </w:t>
      </w:r>
      <w:r w:rsidRPr="00765DF5">
        <w:rPr>
          <w:rStyle w:val="Emphasis"/>
          <w:highlight w:val="cyan"/>
        </w:rPr>
        <w:t>conclude collective agreements</w:t>
      </w:r>
      <w:r w:rsidRPr="00F94437">
        <w:rPr>
          <w:rStyle w:val="StyleUnderline"/>
        </w:rPr>
        <w:t xml:space="preserve"> at the appropriate levels </w:t>
      </w:r>
      <w:r w:rsidRPr="00765DF5">
        <w:rPr>
          <w:rStyle w:val="StyleUnderline"/>
          <w:highlight w:val="cyan"/>
        </w:rPr>
        <w:t>and</w:t>
      </w:r>
      <w:r w:rsidRPr="00765DF5">
        <w:rPr>
          <w:sz w:val="16"/>
        </w:rPr>
        <w:t xml:space="preserve">, in cases of conflicts of interest, </w:t>
      </w:r>
      <w:r w:rsidRPr="00765DF5">
        <w:rPr>
          <w:rStyle w:val="StyleUnderline"/>
          <w:highlight w:val="cyan"/>
        </w:rPr>
        <w:t xml:space="preserve">to take </w:t>
      </w:r>
      <w:r w:rsidRPr="00765DF5">
        <w:rPr>
          <w:rStyle w:val="Emphasis"/>
          <w:highlight w:val="cyan"/>
        </w:rPr>
        <w:t>collective action</w:t>
      </w:r>
      <w:r w:rsidRPr="00765DF5">
        <w:rPr>
          <w:rStyle w:val="StyleUnderline"/>
          <w:highlight w:val="cyan"/>
        </w:rPr>
        <w:t xml:space="preserve"> to </w:t>
      </w:r>
      <w:r w:rsidRPr="00765DF5">
        <w:rPr>
          <w:rStyle w:val="Emphasis"/>
          <w:highlight w:val="cyan"/>
        </w:rPr>
        <w:t>defend</w:t>
      </w:r>
      <w:r w:rsidRPr="00765DF5">
        <w:rPr>
          <w:rStyle w:val="StyleUnderline"/>
          <w:highlight w:val="cyan"/>
        </w:rPr>
        <w:t xml:space="preserve"> their interests, </w:t>
      </w:r>
      <w:r w:rsidRPr="00765DF5">
        <w:rPr>
          <w:rStyle w:val="Emphasis"/>
          <w:sz w:val="32"/>
          <w:szCs w:val="32"/>
          <w:highlight w:val="cyan"/>
        </w:rPr>
        <w:t xml:space="preserve">including </w:t>
      </w:r>
      <w:r w:rsidRPr="00765DF5">
        <w:rPr>
          <w:rStyle w:val="Emphasis"/>
          <w:highlight w:val="cyan"/>
        </w:rPr>
        <w:t>strike action</w:t>
      </w:r>
      <w:r w:rsidRPr="00765DF5">
        <w:rPr>
          <w:sz w:val="16"/>
        </w:rPr>
        <w:t>.</w:t>
      </w:r>
    </w:p>
    <w:p w14:paraId="61468797" w14:textId="77777777" w:rsidR="00AE1777" w:rsidRDefault="00AE1777" w:rsidP="00AE1777"/>
    <w:p w14:paraId="69CC8910" w14:textId="77777777" w:rsidR="00AE1777" w:rsidRDefault="00AE1777" w:rsidP="00AE1777">
      <w:pPr>
        <w:pStyle w:val="Heading2"/>
      </w:pPr>
      <w:r>
        <w:t>Movements</w:t>
      </w:r>
    </w:p>
    <w:p w14:paraId="66B32984" w14:textId="77777777" w:rsidR="00AE1777" w:rsidRDefault="00AE1777" w:rsidP="00AE1777">
      <w:pPr>
        <w:pStyle w:val="Heading3"/>
      </w:pPr>
      <w:r>
        <w:t>Movements DA---2AC</w:t>
      </w:r>
    </w:p>
    <w:p w14:paraId="024C8CB7" w14:textId="77777777" w:rsidR="00AE1777" w:rsidRDefault="00AE1777" w:rsidP="00AE1777">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4DBF0133" w14:textId="77777777" w:rsidR="00AE1777" w:rsidRPr="00B135CE" w:rsidRDefault="00AE1777" w:rsidP="00AE1777">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339DEEA0" w14:textId="77777777" w:rsidR="00AE1777" w:rsidRPr="00977275" w:rsidRDefault="00AE1777" w:rsidP="00AE1777">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4CD84C96" w14:textId="77777777" w:rsidR="00AE1777" w:rsidRDefault="00AE1777" w:rsidP="00AE1777">
      <w:pPr>
        <w:pStyle w:val="Heading4"/>
      </w:pPr>
      <w:r>
        <w:t>It would eviscerate unionization and the labor movement.</w:t>
      </w:r>
    </w:p>
    <w:p w14:paraId="20FEF5E1" w14:textId="77777777" w:rsidR="00AE1777" w:rsidRPr="0047773A" w:rsidRDefault="00AE1777" w:rsidP="00AE1777">
      <w:r w:rsidRPr="0047773A">
        <w:rPr>
          <w:rStyle w:val="Style13ptBold"/>
        </w:rPr>
        <w:t>Block ’25</w:t>
      </w:r>
      <w:r>
        <w:t xml:space="preserve"> [Sharon, Seema Nanda, and Raj Nayak; Summer; Democracy, “The NLRA Under Attack,” https://democracyjournal.org/magazine/77/the-nlra-under-attack/]</w:t>
      </w:r>
    </w:p>
    <w:p w14:paraId="702B74FA" w14:textId="77777777" w:rsidR="00AE1777" w:rsidRPr="0047773A" w:rsidRDefault="00AE1777" w:rsidP="00AE1777">
      <w:pPr>
        <w:rPr>
          <w:sz w:val="16"/>
        </w:rPr>
      </w:pPr>
      <w:r w:rsidRPr="0047773A">
        <w:rPr>
          <w:sz w:val="16"/>
        </w:rPr>
        <w:t xml:space="preserve">Given this renewed focus on labor, it’s </w:t>
      </w:r>
      <w:proofErr w:type="gramStart"/>
      <w:r w:rsidRPr="0047773A">
        <w:rPr>
          <w:sz w:val="16"/>
        </w:rPr>
        <w:t>all the more</w:t>
      </w:r>
      <w:proofErr w:type="gramEnd"/>
      <w:r w:rsidRPr="0047773A">
        <w:rPr>
          <w:sz w:val="16"/>
        </w:rPr>
        <w:t xml:space="preserve"> striking that the New Deal-era law underlying workers’ right to organize—the National Labor Relations Act (</w:t>
      </w:r>
      <w:proofErr w:type="gramStart"/>
      <w:r w:rsidRPr="0047773A">
        <w:rPr>
          <w:sz w:val="16"/>
        </w:rPr>
        <w:t>NLRA)—</w:t>
      </w:r>
      <w:proofErr w:type="gramEnd"/>
      <w:r w:rsidRPr="0047773A">
        <w:rPr>
          <w:sz w:val="16"/>
        </w:rPr>
        <w:t xml:space="preserve">is facing existential threats from legal challenges. The </w:t>
      </w:r>
      <w:r w:rsidRPr="00CE0FD0">
        <w:rPr>
          <w:rStyle w:val="Emphasis"/>
          <w:highlight w:val="cyan"/>
        </w:rPr>
        <w:t>NLRA</w:t>
      </w:r>
      <w:r w:rsidRPr="0047773A">
        <w:rPr>
          <w:sz w:val="16"/>
        </w:rPr>
        <w:t xml:space="preserve"> has been chipped away at for decades, but it </w:t>
      </w:r>
      <w:r w:rsidRPr="00CE0FD0">
        <w:rPr>
          <w:rStyle w:val="StyleUnderline"/>
          <w:highlight w:val="cyan"/>
        </w:rPr>
        <w:t>remains the</w:t>
      </w:r>
      <w:r w:rsidRPr="00CE0FD0">
        <w:rPr>
          <w:sz w:val="16"/>
          <w:highlight w:val="cyan"/>
        </w:rPr>
        <w:t xml:space="preserve"> </w:t>
      </w:r>
      <w:r w:rsidRPr="00CE0FD0">
        <w:rPr>
          <w:rStyle w:val="Emphasis"/>
          <w:highlight w:val="cyan"/>
        </w:rPr>
        <w:t>only</w:t>
      </w:r>
      <w:r w:rsidRPr="00CE0FD0">
        <w:rPr>
          <w:sz w:val="16"/>
          <w:highlight w:val="cyan"/>
        </w:rPr>
        <w:t xml:space="preserve"> </w:t>
      </w:r>
      <w:r w:rsidRPr="00CE0FD0">
        <w:rPr>
          <w:rStyle w:val="StyleUnderline"/>
          <w:highlight w:val="cyan"/>
        </w:rPr>
        <w:t xml:space="preserve">federal legislation that protects </w:t>
      </w:r>
      <w:r w:rsidRPr="00CE0FD0">
        <w:rPr>
          <w:rStyle w:val="Emphasis"/>
          <w:highlight w:val="cyan"/>
        </w:rPr>
        <w:t>basic</w:t>
      </w:r>
      <w:r w:rsidRPr="00CE0FD0">
        <w:rPr>
          <w:rStyle w:val="StyleUnderline"/>
          <w:highlight w:val="cyan"/>
        </w:rPr>
        <w:t xml:space="preserve"> organizing </w:t>
      </w:r>
      <w:r w:rsidRPr="00CE0FD0">
        <w:rPr>
          <w:rStyle w:val="Emphasis"/>
          <w:highlight w:val="cyan"/>
        </w:rPr>
        <w:t>rights</w:t>
      </w:r>
      <w:r w:rsidRPr="0047773A">
        <w:rPr>
          <w:sz w:val="16"/>
        </w:rPr>
        <w:t xml:space="preserve"> for private sector workers. Now, a stunning variety of </w:t>
      </w:r>
      <w:proofErr w:type="gramStart"/>
      <w:r w:rsidRPr="00CE0FD0">
        <w:rPr>
          <w:rStyle w:val="Emphasis"/>
          <w:highlight w:val="cyan"/>
        </w:rPr>
        <w:t>employers</w:t>
      </w:r>
      <w:r w:rsidRPr="0047773A">
        <w:rPr>
          <w:sz w:val="16"/>
        </w:rPr>
        <w:t>—</w:t>
      </w:r>
      <w:proofErr w:type="gramEnd"/>
      <w:r w:rsidRPr="0047773A">
        <w:rPr>
          <w:sz w:val="16"/>
        </w:rPr>
        <w:t xml:space="preserve">including some who have been lauded for their employment </w:t>
      </w:r>
      <w:proofErr w:type="gramStart"/>
      <w:r w:rsidRPr="0047773A">
        <w:rPr>
          <w:sz w:val="16"/>
        </w:rPr>
        <w:t>practices—</w:t>
      </w:r>
      <w:proofErr w:type="gramEnd"/>
      <w:r w:rsidRPr="0047773A">
        <w:rPr>
          <w:sz w:val="16"/>
        </w:rPr>
        <w:t xml:space="preserve">have </w:t>
      </w:r>
      <w:r w:rsidRPr="00CE0FD0">
        <w:rPr>
          <w:rStyle w:val="StyleUnderline"/>
          <w:highlight w:val="cyan"/>
        </w:rPr>
        <w:t>mounted</w:t>
      </w:r>
      <w:r w:rsidRPr="00CE0FD0">
        <w:rPr>
          <w:sz w:val="16"/>
          <w:highlight w:val="cyan"/>
        </w:rPr>
        <w:t xml:space="preserve"> </w:t>
      </w:r>
      <w:r w:rsidRPr="00CE0FD0">
        <w:rPr>
          <w:rStyle w:val="Emphasis"/>
          <w:highlight w:val="cyan"/>
        </w:rPr>
        <w:t>unprecedented attacks</w:t>
      </w:r>
      <w:r w:rsidRPr="0047773A">
        <w:rPr>
          <w:sz w:val="16"/>
        </w:rPr>
        <w:t xml:space="preserve"> on this and other bedrock labor and employment laws. While these attacks may have once seemed frivolous, they are nevertheless groundbreaking, especially the ones building upon a series of recent U.S. Supreme Court decisions that have narrowed the authority of federal agencies. If successful, this assault could fundamentally reshape the labor law landscape that protects workers and communities.</w:t>
      </w:r>
    </w:p>
    <w:p w14:paraId="4E339C85" w14:textId="77777777" w:rsidR="00AE1777" w:rsidRPr="0047773A" w:rsidRDefault="00AE1777" w:rsidP="00AE1777">
      <w:pPr>
        <w:rPr>
          <w:sz w:val="16"/>
        </w:rPr>
      </w:pPr>
      <w:r w:rsidRPr="0047773A">
        <w:rPr>
          <w:sz w:val="16"/>
        </w:rPr>
        <w:t xml:space="preserve">It’s not just union workers (and those who want to join a union) who would lose out if these efforts </w:t>
      </w:r>
      <w:proofErr w:type="gramStart"/>
      <w:r w:rsidRPr="0047773A">
        <w:rPr>
          <w:sz w:val="16"/>
        </w:rPr>
        <w:t>are</w:t>
      </w:r>
      <w:proofErr w:type="gramEnd"/>
      <w:r w:rsidRPr="0047773A">
        <w:rPr>
          <w:sz w:val="16"/>
        </w:rPr>
        <w:t xml:space="preserve"> successful. For one thing, the NLRA protects all employees who work together to improve their wages, hours, and working conditions, regardless of whether they are part of a union. </w:t>
      </w:r>
      <w:r w:rsidRPr="00CE0FD0">
        <w:rPr>
          <w:rStyle w:val="Emphasis"/>
          <w:highlight w:val="cyan"/>
        </w:rPr>
        <w:t>Labor</w:t>
      </w:r>
      <w:r w:rsidRPr="00CE0FD0">
        <w:rPr>
          <w:sz w:val="16"/>
          <w:highlight w:val="cyan"/>
        </w:rPr>
        <w:t xml:space="preserve"> </w:t>
      </w:r>
      <w:r w:rsidRPr="00CE0FD0">
        <w:rPr>
          <w:rStyle w:val="StyleUnderline"/>
          <w:highlight w:val="cyan"/>
        </w:rPr>
        <w:t>and</w:t>
      </w:r>
      <w:r w:rsidRPr="00CE0FD0">
        <w:rPr>
          <w:sz w:val="16"/>
          <w:highlight w:val="cyan"/>
        </w:rPr>
        <w:t xml:space="preserve"> </w:t>
      </w:r>
      <w:r w:rsidRPr="00CE0FD0">
        <w:rPr>
          <w:rStyle w:val="Emphasis"/>
          <w:highlight w:val="cyan"/>
        </w:rPr>
        <w:t>organizing rights</w:t>
      </w:r>
      <w:r w:rsidRPr="00CE0FD0">
        <w:rPr>
          <w:sz w:val="16"/>
          <w:highlight w:val="cyan"/>
        </w:rPr>
        <w:t>—</w:t>
      </w:r>
      <w:r w:rsidRPr="00CE0FD0">
        <w:rPr>
          <w:sz w:val="16"/>
        </w:rPr>
        <w:t xml:space="preserve">rights that we have promoted throughout the world—also help </w:t>
      </w:r>
      <w:r w:rsidRPr="00CE0FD0">
        <w:rPr>
          <w:rStyle w:val="StyleUnderline"/>
        </w:rPr>
        <w:t>c</w:t>
      </w:r>
      <w:r w:rsidRPr="00CE0FD0">
        <w:rPr>
          <w:rStyle w:val="StyleUnderline"/>
          <w:highlight w:val="cyan"/>
        </w:rPr>
        <w:t xml:space="preserve">reate a </w:t>
      </w:r>
      <w:r w:rsidRPr="00CE0FD0">
        <w:rPr>
          <w:rStyle w:val="Emphasis"/>
          <w:highlight w:val="cyan"/>
        </w:rPr>
        <w:t>level playing field</w:t>
      </w:r>
      <w:r w:rsidRPr="0047773A">
        <w:rPr>
          <w:sz w:val="16"/>
        </w:rPr>
        <w:t xml:space="preserve"> for U.S. workers, trade, and U.S. competition. But perhaps most importantly, </w:t>
      </w:r>
      <w:r w:rsidRPr="0047773A">
        <w:rPr>
          <w:rStyle w:val="StyleUnderline"/>
        </w:rPr>
        <w:t xml:space="preserve">they are </w:t>
      </w:r>
      <w:r w:rsidRPr="0047773A">
        <w:rPr>
          <w:rStyle w:val="Emphasis"/>
        </w:rPr>
        <w:t>fundamental</w:t>
      </w:r>
      <w:r w:rsidRPr="0047773A">
        <w:rPr>
          <w:rStyle w:val="StyleUnderline"/>
        </w:rPr>
        <w:t xml:space="preserve"> to a functioning</w:t>
      </w:r>
      <w:r w:rsidRPr="0047773A">
        <w:rPr>
          <w:sz w:val="16"/>
        </w:rPr>
        <w:t xml:space="preserve"> </w:t>
      </w:r>
      <w:r w:rsidRPr="0047773A">
        <w:rPr>
          <w:rStyle w:val="Emphasis"/>
        </w:rPr>
        <w:t>democracy</w:t>
      </w:r>
      <w:r w:rsidRPr="0047773A">
        <w:rPr>
          <w:sz w:val="16"/>
        </w:rPr>
        <w:t xml:space="preserve">. Strong unions are one of </w:t>
      </w:r>
      <w:proofErr w:type="gramStart"/>
      <w:r w:rsidRPr="0047773A">
        <w:rPr>
          <w:sz w:val="16"/>
        </w:rPr>
        <w:t>a dwindling</w:t>
      </w:r>
      <w:proofErr w:type="gramEnd"/>
      <w:r w:rsidRPr="0047773A">
        <w:rPr>
          <w:sz w:val="16"/>
        </w:rPr>
        <w:t xml:space="preserve"> number of institutions capable of mounting a defense for workers against structurally more powerful employers and for democracy overall. At a time when the pillars of our democracy are under increasing pressure, we must take seriously these attacks on the NLRA, their potential ramifications for workers, and what they could mean for our democracy.</w:t>
      </w:r>
    </w:p>
    <w:p w14:paraId="2D088457" w14:textId="77777777" w:rsidR="00AE1777" w:rsidRPr="0047773A" w:rsidRDefault="00AE1777" w:rsidP="00AE1777">
      <w:pPr>
        <w:rPr>
          <w:sz w:val="16"/>
        </w:rPr>
      </w:pPr>
      <w:r w:rsidRPr="0047773A">
        <w:rPr>
          <w:sz w:val="16"/>
        </w:rPr>
        <w:t>“Labor’s Magna Carta”</w:t>
      </w:r>
    </w:p>
    <w:p w14:paraId="3AC9D845" w14:textId="77777777" w:rsidR="00AE1777" w:rsidRPr="0047773A" w:rsidRDefault="00AE1777" w:rsidP="00AE1777">
      <w:pPr>
        <w:rPr>
          <w:sz w:val="16"/>
        </w:rPr>
      </w:pPr>
      <w:r w:rsidRPr="0047773A">
        <w:rPr>
          <w:sz w:val="16"/>
        </w:rPr>
        <w:t xml:space="preserve">The </w:t>
      </w:r>
      <w:r w:rsidRPr="0047773A">
        <w:rPr>
          <w:rStyle w:val="Emphasis"/>
        </w:rPr>
        <w:t>NLRA</w:t>
      </w:r>
      <w:r w:rsidRPr="0047773A">
        <w:rPr>
          <w:sz w:val="16"/>
        </w:rPr>
        <w:t xml:space="preserve"> </w:t>
      </w:r>
      <w:r w:rsidRPr="0047773A">
        <w:rPr>
          <w:rStyle w:val="StyleUnderline"/>
        </w:rPr>
        <w:t xml:space="preserve">has been the </w:t>
      </w:r>
      <w:r w:rsidRPr="0047773A">
        <w:rPr>
          <w:rStyle w:val="Emphasis"/>
        </w:rPr>
        <w:t>cornerstone</w:t>
      </w:r>
      <w:r w:rsidRPr="0047773A">
        <w:rPr>
          <w:rStyle w:val="StyleUnderline"/>
        </w:rPr>
        <w:t xml:space="preserve"> of federal </w:t>
      </w:r>
      <w:proofErr w:type="gramStart"/>
      <w:r w:rsidRPr="0047773A">
        <w:rPr>
          <w:rStyle w:val="StyleUnderline"/>
        </w:rPr>
        <w:t>protections</w:t>
      </w:r>
      <w:proofErr w:type="gramEnd"/>
      <w:r w:rsidRPr="0047773A">
        <w:rPr>
          <w:sz w:val="16"/>
        </w:rPr>
        <w:t xml:space="preserve"> for workers since its passage in 1935 as the seminal federal law governing private sector labor relations in this country. The </w:t>
      </w:r>
      <w:r w:rsidRPr="00CE0FD0">
        <w:rPr>
          <w:rStyle w:val="StyleUnderline"/>
          <w:highlight w:val="cyan"/>
        </w:rPr>
        <w:t>NLRA</w:t>
      </w:r>
      <w:r w:rsidRPr="0047773A">
        <w:rPr>
          <w:sz w:val="16"/>
        </w:rPr>
        <w:t xml:space="preserve"> </w:t>
      </w:r>
      <w:r w:rsidRPr="0047773A">
        <w:rPr>
          <w:rStyle w:val="StyleUnderline"/>
        </w:rPr>
        <w:t>guarantees</w:t>
      </w:r>
      <w:r w:rsidRPr="0047773A">
        <w:rPr>
          <w:sz w:val="16"/>
        </w:rPr>
        <w:t xml:space="preserve"> most private sector workers the </w:t>
      </w:r>
      <w:r w:rsidRPr="0047773A">
        <w:rPr>
          <w:rStyle w:val="Emphasis"/>
        </w:rPr>
        <w:t>right</w:t>
      </w:r>
      <w:r w:rsidRPr="0047773A">
        <w:rPr>
          <w:sz w:val="16"/>
        </w:rPr>
        <w:t xml:space="preserve"> </w:t>
      </w:r>
      <w:r w:rsidRPr="0047773A">
        <w:rPr>
          <w:rStyle w:val="StyleUnderline"/>
        </w:rPr>
        <w:t>to</w:t>
      </w:r>
      <w:r w:rsidRPr="0047773A">
        <w:rPr>
          <w:sz w:val="16"/>
        </w:rPr>
        <w:t xml:space="preserve"> form, join, or assist </w:t>
      </w:r>
      <w:r w:rsidRPr="00CE0FD0">
        <w:rPr>
          <w:rStyle w:val="Emphasis"/>
          <w:highlight w:val="cyan"/>
        </w:rPr>
        <w:t>labor organizations</w:t>
      </w:r>
      <w:r w:rsidRPr="0047773A">
        <w:rPr>
          <w:sz w:val="16"/>
        </w:rPr>
        <w:t xml:space="preserve">; the right </w:t>
      </w:r>
      <w:r w:rsidRPr="0047773A">
        <w:rPr>
          <w:rStyle w:val="StyleUnderline"/>
        </w:rPr>
        <w:t>to</w:t>
      </w:r>
      <w:r w:rsidRPr="0047773A">
        <w:rPr>
          <w:sz w:val="16"/>
        </w:rPr>
        <w:t xml:space="preserve"> </w:t>
      </w:r>
      <w:r w:rsidRPr="00CE0FD0">
        <w:rPr>
          <w:rStyle w:val="Emphasis"/>
          <w:highlight w:val="cyan"/>
        </w:rPr>
        <w:t>bargain collectively</w:t>
      </w:r>
      <w:r w:rsidRPr="0047773A">
        <w:rPr>
          <w:sz w:val="16"/>
        </w:rPr>
        <w:t xml:space="preserve"> through representatives of their choosing; </w:t>
      </w:r>
      <w:r w:rsidRPr="0047773A">
        <w:rPr>
          <w:rStyle w:val="StyleUnderline"/>
        </w:rPr>
        <w:t>and</w:t>
      </w:r>
      <w:r w:rsidRPr="0047773A">
        <w:rPr>
          <w:sz w:val="16"/>
        </w:rPr>
        <w:t xml:space="preserve">, even without a union, the </w:t>
      </w:r>
      <w:r w:rsidRPr="0047773A">
        <w:rPr>
          <w:rStyle w:val="StyleUnderline"/>
        </w:rPr>
        <w:t xml:space="preserve">right to </w:t>
      </w:r>
      <w:r w:rsidRPr="00CE0FD0">
        <w:rPr>
          <w:rStyle w:val="StyleUnderline"/>
          <w:highlight w:val="cyan"/>
        </w:rPr>
        <w:t xml:space="preserve">engage in </w:t>
      </w:r>
      <w:r w:rsidRPr="00CE0FD0">
        <w:rPr>
          <w:rStyle w:val="Emphasis"/>
          <w:highlight w:val="cyan"/>
        </w:rPr>
        <w:t xml:space="preserve">concerted </w:t>
      </w:r>
      <w:proofErr w:type="gramStart"/>
      <w:r w:rsidRPr="00CE0FD0">
        <w:rPr>
          <w:rStyle w:val="Emphasis"/>
          <w:highlight w:val="cyan"/>
        </w:rPr>
        <w:t>action</w:t>
      </w:r>
      <w:r w:rsidRPr="0047773A">
        <w:rPr>
          <w:sz w:val="16"/>
        </w:rPr>
        <w:t>—</w:t>
      </w:r>
      <w:proofErr w:type="gramEnd"/>
      <w:r w:rsidRPr="0047773A">
        <w:rPr>
          <w:sz w:val="16"/>
        </w:rPr>
        <w:t xml:space="preserve">that is, to act together or for each other to improve wages and working conditions. The </w:t>
      </w:r>
      <w:r w:rsidRPr="0047773A">
        <w:rPr>
          <w:rStyle w:val="StyleUnderline"/>
        </w:rPr>
        <w:t xml:space="preserve">NLRA requires employers to </w:t>
      </w:r>
      <w:r w:rsidRPr="0047773A">
        <w:rPr>
          <w:rStyle w:val="Emphasis"/>
        </w:rPr>
        <w:t>recognize unions</w:t>
      </w:r>
      <w:r w:rsidRPr="0047773A">
        <w:rPr>
          <w:sz w:val="16"/>
        </w:rPr>
        <w:t xml:space="preserve"> that have majority support in the workplace </w:t>
      </w:r>
      <w:r w:rsidRPr="0047773A">
        <w:rPr>
          <w:rStyle w:val="StyleUnderline"/>
        </w:rPr>
        <w:t>and mandates</w:t>
      </w:r>
      <w:r w:rsidRPr="0047773A">
        <w:rPr>
          <w:sz w:val="16"/>
        </w:rPr>
        <w:t xml:space="preserve"> that both </w:t>
      </w:r>
      <w:proofErr w:type="gramStart"/>
      <w:r w:rsidRPr="0047773A">
        <w:rPr>
          <w:sz w:val="16"/>
        </w:rPr>
        <w:t>parties</w:t>
      </w:r>
      <w:proofErr w:type="gramEnd"/>
      <w:r w:rsidRPr="0047773A">
        <w:rPr>
          <w:sz w:val="16"/>
        </w:rPr>
        <w:t xml:space="preserve"> </w:t>
      </w:r>
      <w:r w:rsidRPr="0047773A">
        <w:rPr>
          <w:rStyle w:val="Emphasis"/>
        </w:rPr>
        <w:t>bargain</w:t>
      </w:r>
      <w:r w:rsidRPr="0047773A">
        <w:rPr>
          <w:sz w:val="16"/>
        </w:rPr>
        <w:t xml:space="preserve"> </w:t>
      </w:r>
      <w:r w:rsidRPr="0047773A">
        <w:rPr>
          <w:rStyle w:val="StyleUnderline"/>
        </w:rPr>
        <w:t>in good faith</w:t>
      </w:r>
      <w:r w:rsidRPr="0047773A">
        <w:rPr>
          <w:sz w:val="16"/>
        </w:rPr>
        <w:t>.</w:t>
      </w:r>
    </w:p>
    <w:p w14:paraId="6C7AA0A9" w14:textId="77777777" w:rsidR="00AE1777" w:rsidRPr="0047773A" w:rsidRDefault="00AE1777" w:rsidP="00AE1777">
      <w:pPr>
        <w:rPr>
          <w:sz w:val="16"/>
        </w:rPr>
      </w:pPr>
      <w:r w:rsidRPr="0047773A">
        <w:rPr>
          <w:sz w:val="16"/>
        </w:rPr>
        <w:t xml:space="preserve">Here’s how the NLRB works in practice. There are five members of the NLRB (collectively, “the board”) who adjudicate appeals related to union elections and unfair labor practices and authorize the filing of injunctions in district court to prevent unfair labor practices, like the unlawful firing of union organizers, from doing irreparable harm before the board can decide the merits of the case. In most situations, the board acts as sort of a court of appeals that reviews decisions from the agency’s own administrative law judges. The members are appointed by the President to fixed five-year terms and must be confirmed by the Senate. The President designates one member as the chair, and vacancies are traditionally filled such that there are eventually three members of the President’s party and two of the opposing party, often paired for confirmation purposes. The board needs a quorum of three members </w:t>
      </w:r>
      <w:proofErr w:type="gramStart"/>
      <w:r w:rsidRPr="0047773A">
        <w:rPr>
          <w:sz w:val="16"/>
        </w:rPr>
        <w:t>in order to</w:t>
      </w:r>
      <w:proofErr w:type="gramEnd"/>
      <w:r w:rsidRPr="0047773A">
        <w:rPr>
          <w:sz w:val="16"/>
        </w:rPr>
        <w:t xml:space="preserve"> issue decisions.</w:t>
      </w:r>
    </w:p>
    <w:p w14:paraId="37726C2E" w14:textId="77777777" w:rsidR="00AE1777" w:rsidRPr="0047773A" w:rsidRDefault="00AE1777" w:rsidP="00AE1777">
      <w:pPr>
        <w:rPr>
          <w:sz w:val="16"/>
        </w:rPr>
      </w:pPr>
      <w:r w:rsidRPr="0047773A">
        <w:rPr>
          <w:sz w:val="16"/>
        </w:rPr>
        <w:t xml:space="preserve">The NLRB’s general counsel </w:t>
      </w:r>
      <w:proofErr w:type="gramStart"/>
      <w:r w:rsidRPr="0047773A">
        <w:rPr>
          <w:sz w:val="16"/>
        </w:rPr>
        <w:t>is</w:t>
      </w:r>
      <w:proofErr w:type="gramEnd"/>
      <w:r w:rsidRPr="0047773A">
        <w:rPr>
          <w:sz w:val="16"/>
        </w:rPr>
        <w:t xml:space="preserve"> a uniquely powerful position and operates independently of the board. The general counsel supervises the NLRB’s field offices, which process and investigate incoming charges; most of these charges are settled and do not require litigation. If cases are not resolved, the general counsel, as the agency’s chief prosecutor, is exclusively authorized to bring cases before the administrative law judges, who hold hearings and issue decisions. In routine cases, those administrative decisions can be the beginning and end of the line.</w:t>
      </w:r>
    </w:p>
    <w:p w14:paraId="3BACF30F" w14:textId="77777777" w:rsidR="00AE1777" w:rsidRPr="0047773A" w:rsidRDefault="00AE1777" w:rsidP="00AE1777">
      <w:pPr>
        <w:rPr>
          <w:sz w:val="16"/>
        </w:rPr>
      </w:pPr>
      <w:r w:rsidRPr="0047773A">
        <w:rPr>
          <w:sz w:val="16"/>
        </w:rPr>
        <w:t xml:space="preserve">While the </w:t>
      </w:r>
      <w:r w:rsidRPr="0047773A">
        <w:rPr>
          <w:rStyle w:val="StyleUnderline"/>
        </w:rPr>
        <w:t>NLRB</w:t>
      </w:r>
      <w:r w:rsidRPr="0047773A">
        <w:rPr>
          <w:sz w:val="16"/>
        </w:rPr>
        <w:t xml:space="preserve"> is not perfect, it </w:t>
      </w:r>
      <w:r w:rsidRPr="0047773A">
        <w:rPr>
          <w:rStyle w:val="StyleUnderline"/>
        </w:rPr>
        <w:t xml:space="preserve">has for decades given workers a place to take their </w:t>
      </w:r>
      <w:r w:rsidRPr="0047773A">
        <w:rPr>
          <w:rStyle w:val="Emphasis"/>
        </w:rPr>
        <w:t>claims</w:t>
      </w:r>
      <w:r w:rsidRPr="0047773A">
        <w:rPr>
          <w:sz w:val="16"/>
        </w:rPr>
        <w:t xml:space="preserve">, </w:t>
      </w:r>
      <w:r w:rsidRPr="0047773A">
        <w:rPr>
          <w:rStyle w:val="StyleUnderline"/>
        </w:rPr>
        <w:t>such as when</w:t>
      </w:r>
      <w:r w:rsidRPr="0047773A">
        <w:rPr>
          <w:sz w:val="16"/>
        </w:rPr>
        <w:t xml:space="preserve"> their </w:t>
      </w:r>
      <w:r w:rsidRPr="0047773A">
        <w:rPr>
          <w:rStyle w:val="StyleUnderline"/>
        </w:rPr>
        <w:t>employers</w:t>
      </w:r>
      <w:r w:rsidRPr="0047773A">
        <w:rPr>
          <w:sz w:val="16"/>
        </w:rPr>
        <w:t xml:space="preserve"> interfere with organizing campaigns or </w:t>
      </w:r>
      <w:r w:rsidRPr="0047773A">
        <w:rPr>
          <w:rStyle w:val="Emphasis"/>
        </w:rPr>
        <w:t>retaliate</w:t>
      </w:r>
      <w:r w:rsidRPr="0047773A">
        <w:rPr>
          <w:sz w:val="16"/>
        </w:rPr>
        <w:t xml:space="preserve"> against them for their collective action. In the Biden Administration, the board’s decisions strengthened protections and remedies when workers were fired or otherwise retaliated against for engaging in union activities.</w:t>
      </w:r>
    </w:p>
    <w:p w14:paraId="74F551D3" w14:textId="77777777" w:rsidR="00AE1777" w:rsidRPr="0047773A" w:rsidRDefault="00AE1777" w:rsidP="00AE1777">
      <w:pPr>
        <w:rPr>
          <w:sz w:val="16"/>
        </w:rPr>
      </w:pPr>
      <w:r w:rsidRPr="0047773A">
        <w:rPr>
          <w:sz w:val="16"/>
        </w:rPr>
        <w:t xml:space="preserve">It’s clear that </w:t>
      </w:r>
      <w:r w:rsidRPr="00CE0FD0">
        <w:rPr>
          <w:rStyle w:val="Emphasis"/>
          <w:highlight w:val="cyan"/>
        </w:rPr>
        <w:t>without</w:t>
      </w:r>
      <w:r w:rsidRPr="00CE0FD0">
        <w:rPr>
          <w:sz w:val="16"/>
          <w:highlight w:val="cyan"/>
        </w:rPr>
        <w:t xml:space="preserve"> the </w:t>
      </w:r>
      <w:r w:rsidRPr="00CE0FD0">
        <w:rPr>
          <w:rStyle w:val="StyleUnderline"/>
          <w:highlight w:val="cyan"/>
        </w:rPr>
        <w:t xml:space="preserve">NLRA’s </w:t>
      </w:r>
      <w:r w:rsidRPr="00CE0FD0">
        <w:rPr>
          <w:rStyle w:val="Emphasis"/>
          <w:highlight w:val="cyan"/>
        </w:rPr>
        <w:t>protections</w:t>
      </w:r>
      <w:r w:rsidRPr="00CE0FD0">
        <w:rPr>
          <w:rStyle w:val="StyleUnderline"/>
          <w:highlight w:val="cyan"/>
        </w:rPr>
        <w:t xml:space="preserve">, workers would lose their federally protected right to </w:t>
      </w:r>
      <w:r w:rsidRPr="00CE0FD0">
        <w:rPr>
          <w:rStyle w:val="Emphasis"/>
          <w:highlight w:val="cyan"/>
        </w:rPr>
        <w:t>organize</w:t>
      </w:r>
      <w:r w:rsidRPr="00CE0FD0">
        <w:rPr>
          <w:rStyle w:val="StyleUnderline"/>
          <w:highlight w:val="cyan"/>
        </w:rPr>
        <w:t xml:space="preserve">, form </w:t>
      </w:r>
      <w:r w:rsidRPr="00CE0FD0">
        <w:rPr>
          <w:rStyle w:val="Emphasis"/>
          <w:highlight w:val="cyan"/>
        </w:rPr>
        <w:t>unions</w:t>
      </w:r>
      <w:r w:rsidRPr="00CE0FD0">
        <w:rPr>
          <w:rStyle w:val="StyleUnderline"/>
          <w:highlight w:val="cyan"/>
        </w:rPr>
        <w:t>,</w:t>
      </w:r>
      <w:r w:rsidRPr="0047773A">
        <w:rPr>
          <w:rStyle w:val="StyleUnderline"/>
        </w:rPr>
        <w:t xml:space="preserve"> and fight for a first contrac</w:t>
      </w:r>
      <w:r w:rsidRPr="0047773A">
        <w:rPr>
          <w:sz w:val="16"/>
        </w:rPr>
        <w:t xml:space="preserve">t. </w:t>
      </w:r>
      <w:r w:rsidRPr="0047773A">
        <w:rPr>
          <w:rStyle w:val="StyleUnderline"/>
        </w:rPr>
        <w:t xml:space="preserve">Employers could </w:t>
      </w:r>
      <w:r w:rsidRPr="0047773A">
        <w:rPr>
          <w:rStyle w:val="Emphasis"/>
        </w:rPr>
        <w:t>refuse</w:t>
      </w:r>
      <w:r w:rsidRPr="0047773A">
        <w:rPr>
          <w:rStyle w:val="StyleUnderline"/>
        </w:rPr>
        <w:t xml:space="preserve"> to </w:t>
      </w:r>
      <w:r w:rsidRPr="0047773A">
        <w:rPr>
          <w:rStyle w:val="Emphasis"/>
        </w:rPr>
        <w:t>recognize</w:t>
      </w:r>
      <w:r w:rsidRPr="0047773A">
        <w:rPr>
          <w:rStyle w:val="StyleUnderline"/>
        </w:rPr>
        <w:t xml:space="preserve"> or </w:t>
      </w:r>
      <w:r w:rsidRPr="00CE0FD0">
        <w:rPr>
          <w:rStyle w:val="Emphasis"/>
          <w:highlight w:val="cyan"/>
        </w:rPr>
        <w:t>negotiate</w:t>
      </w:r>
      <w:r w:rsidRPr="00CE0FD0">
        <w:rPr>
          <w:sz w:val="16"/>
          <w:highlight w:val="cyan"/>
        </w:rPr>
        <w:t xml:space="preserve"> </w:t>
      </w:r>
      <w:r w:rsidRPr="00CE0FD0">
        <w:rPr>
          <w:rStyle w:val="StyleUnderline"/>
          <w:highlight w:val="cyan"/>
        </w:rPr>
        <w:t xml:space="preserve">with unions without legal consequences, and they could arguably </w:t>
      </w:r>
      <w:r w:rsidRPr="00CE0FD0">
        <w:rPr>
          <w:rStyle w:val="Emphasis"/>
          <w:highlight w:val="cyan"/>
        </w:rPr>
        <w:t>retaliate</w:t>
      </w:r>
      <w:r w:rsidRPr="00CE0FD0">
        <w:rPr>
          <w:rStyle w:val="StyleUnderline"/>
          <w:highlight w:val="cyan"/>
        </w:rPr>
        <w:t xml:space="preserve"> a</w:t>
      </w:r>
      <w:r w:rsidRPr="0047773A">
        <w:rPr>
          <w:rStyle w:val="StyleUnderline"/>
        </w:rPr>
        <w:t xml:space="preserve">gainst workers who joined </w:t>
      </w:r>
      <w:r w:rsidRPr="0047773A">
        <w:rPr>
          <w:rStyle w:val="Emphasis"/>
        </w:rPr>
        <w:t>unions</w:t>
      </w:r>
      <w:r w:rsidRPr="0047773A">
        <w:rPr>
          <w:sz w:val="16"/>
        </w:rPr>
        <w:t xml:space="preserve">. </w:t>
      </w:r>
      <w:r w:rsidRPr="0047773A">
        <w:rPr>
          <w:rStyle w:val="StyleUnderline"/>
        </w:rPr>
        <w:t>Without</w:t>
      </w:r>
      <w:r w:rsidRPr="0047773A">
        <w:rPr>
          <w:sz w:val="16"/>
        </w:rPr>
        <w:t xml:space="preserve"> </w:t>
      </w:r>
      <w:r w:rsidRPr="0047773A">
        <w:rPr>
          <w:rStyle w:val="Emphasis"/>
        </w:rPr>
        <w:t>protections</w:t>
      </w:r>
      <w:r w:rsidRPr="0047773A">
        <w:rPr>
          <w:sz w:val="16"/>
        </w:rPr>
        <w:t xml:space="preserve"> </w:t>
      </w:r>
      <w:r w:rsidRPr="0047773A">
        <w:rPr>
          <w:rStyle w:val="StyleUnderline"/>
        </w:rPr>
        <w:t>from</w:t>
      </w:r>
      <w:r w:rsidRPr="0047773A">
        <w:rPr>
          <w:sz w:val="16"/>
        </w:rPr>
        <w:t xml:space="preserve"> </w:t>
      </w:r>
      <w:r w:rsidRPr="0047773A">
        <w:rPr>
          <w:rStyle w:val="Emphasis"/>
        </w:rPr>
        <w:t>retaliation</w:t>
      </w:r>
      <w:r w:rsidRPr="0047773A">
        <w:rPr>
          <w:sz w:val="16"/>
        </w:rPr>
        <w:t xml:space="preserve">, </w:t>
      </w:r>
      <w:r w:rsidRPr="0047773A">
        <w:rPr>
          <w:rStyle w:val="StyleUnderline"/>
        </w:rPr>
        <w:t xml:space="preserve">union </w:t>
      </w:r>
      <w:r w:rsidRPr="0047773A">
        <w:rPr>
          <w:rStyle w:val="Emphasis"/>
        </w:rPr>
        <w:t>organizing</w:t>
      </w:r>
      <w:r w:rsidRPr="0047773A">
        <w:rPr>
          <w:rStyle w:val="StyleUnderline"/>
        </w:rPr>
        <w:t xml:space="preserve"> would become </w:t>
      </w:r>
      <w:r w:rsidRPr="0047773A">
        <w:rPr>
          <w:rStyle w:val="Emphasis"/>
        </w:rPr>
        <w:t>harder</w:t>
      </w:r>
      <w:r w:rsidRPr="0047773A">
        <w:rPr>
          <w:rStyle w:val="StyleUnderline"/>
        </w:rPr>
        <w:t xml:space="preserve">, and without any requirement that </w:t>
      </w:r>
      <w:proofErr w:type="gramStart"/>
      <w:r w:rsidRPr="0047773A">
        <w:rPr>
          <w:rStyle w:val="StyleUnderline"/>
        </w:rPr>
        <w:t>employers</w:t>
      </w:r>
      <w:proofErr w:type="gramEnd"/>
      <w:r w:rsidRPr="0047773A">
        <w:rPr>
          <w:rStyle w:val="StyleUnderline"/>
        </w:rPr>
        <w:t xml:space="preserve"> bargain with a union in good faith, parties would be even </w:t>
      </w:r>
      <w:r w:rsidRPr="0047773A">
        <w:rPr>
          <w:rStyle w:val="Emphasis"/>
        </w:rPr>
        <w:t>less likely</w:t>
      </w:r>
      <w:r w:rsidRPr="0047773A">
        <w:rPr>
          <w:rStyle w:val="StyleUnderline"/>
        </w:rPr>
        <w:t xml:space="preserve"> to reach an</w:t>
      </w:r>
      <w:r w:rsidRPr="0047773A">
        <w:rPr>
          <w:sz w:val="16"/>
        </w:rPr>
        <w:t xml:space="preserve"> </w:t>
      </w:r>
      <w:r w:rsidRPr="0047773A">
        <w:rPr>
          <w:rStyle w:val="Emphasis"/>
        </w:rPr>
        <w:t>agreement</w:t>
      </w:r>
      <w:r w:rsidRPr="0047773A">
        <w:rPr>
          <w:sz w:val="16"/>
        </w:rPr>
        <w:t xml:space="preserve">. In essence, </w:t>
      </w:r>
      <w:r w:rsidRPr="0047773A">
        <w:rPr>
          <w:rStyle w:val="StyleUnderline"/>
        </w:rPr>
        <w:t xml:space="preserve">without the NLRA, meaningful federal labor </w:t>
      </w:r>
      <w:r w:rsidRPr="00CE0FD0">
        <w:rPr>
          <w:rStyle w:val="StyleUnderline"/>
          <w:highlight w:val="cyan"/>
        </w:rPr>
        <w:t xml:space="preserve">rights would </w:t>
      </w:r>
      <w:r w:rsidRPr="00CE0FD0">
        <w:rPr>
          <w:rStyle w:val="Emphasis"/>
          <w:highlight w:val="cyan"/>
        </w:rPr>
        <w:t>cease</w:t>
      </w:r>
      <w:r w:rsidRPr="00CE0FD0">
        <w:rPr>
          <w:rStyle w:val="StyleUnderline"/>
          <w:highlight w:val="cyan"/>
        </w:rPr>
        <w:t xml:space="preserve"> to </w:t>
      </w:r>
      <w:r w:rsidRPr="00CE0FD0">
        <w:rPr>
          <w:rStyle w:val="Emphasis"/>
          <w:highlight w:val="cyan"/>
        </w:rPr>
        <w:t>exist</w:t>
      </w:r>
      <w:r w:rsidRPr="00CE0FD0">
        <w:rPr>
          <w:rStyle w:val="StyleUnderline"/>
          <w:highlight w:val="cyan"/>
        </w:rPr>
        <w:t xml:space="preserve"> i</w:t>
      </w:r>
      <w:r w:rsidRPr="0047773A">
        <w:rPr>
          <w:rStyle w:val="StyleUnderline"/>
        </w:rPr>
        <w:t>n the United States</w:t>
      </w:r>
      <w:r w:rsidRPr="0047773A">
        <w:rPr>
          <w:sz w:val="16"/>
        </w:rPr>
        <w:t>.</w:t>
      </w:r>
    </w:p>
    <w:p w14:paraId="02510185" w14:textId="77777777" w:rsidR="00AE1777" w:rsidRDefault="00AE1777" w:rsidP="00AE1777">
      <w:pPr>
        <w:pStyle w:val="Heading4"/>
      </w:pPr>
      <w:r>
        <w:t xml:space="preserve">Banning the NLRA punts it to states. Some states would abolish CBRs. </w:t>
      </w:r>
    </w:p>
    <w:p w14:paraId="78B3F426" w14:textId="77777777" w:rsidR="00AE1777" w:rsidRPr="00421B3C" w:rsidRDefault="00AE1777" w:rsidP="00AE1777">
      <w:r w:rsidRPr="00362AB7">
        <w:rPr>
          <w:rStyle w:val="Style13ptBold"/>
        </w:rPr>
        <w:t>Velazquez ’25</w:t>
      </w:r>
      <w:r w:rsidRPr="00362AB7">
        <w:t xml:space="preserve"> [Alvin;</w:t>
      </w:r>
      <w:r>
        <w:t xml:space="preserve"> May 4;</w:t>
      </w:r>
      <w:r w:rsidRPr="00362AB7">
        <w:t xml:space="preserve"> Associate Professor of Law, Indiana University Maurer School of Law</w:t>
      </w:r>
      <w:r>
        <w:t>; Power at Work, “The Case for Letting Labor Law Collapse,” https://poweratwork.us/the-case-for-letting-labor-law-collapse]</w:t>
      </w:r>
    </w:p>
    <w:p w14:paraId="2AAA55C9" w14:textId="77777777" w:rsidR="00AE1777" w:rsidRDefault="00AE1777" w:rsidP="00AE1777">
      <w:r w:rsidRPr="00421B3C">
        <w:rPr>
          <w:rStyle w:val="Emphasis"/>
        </w:rPr>
        <w:t>Death</w:t>
      </w:r>
      <w:r>
        <w:t xml:space="preserve"> </w:t>
      </w:r>
      <w:r w:rsidRPr="00421B3C">
        <w:rPr>
          <w:rStyle w:val="StyleUnderline"/>
        </w:rPr>
        <w:t xml:space="preserve">coming to the Act would bring </w:t>
      </w:r>
      <w:r w:rsidRPr="00421B3C">
        <w:rPr>
          <w:rStyle w:val="Emphasis"/>
        </w:rPr>
        <w:t>considerable risks</w:t>
      </w:r>
      <w:r>
        <w:t xml:space="preserve">. States like New York would probably expand collective bargaining rights and expand union density from a robust 20.6% to possibly more than 50%-70% of the workforce. However, </w:t>
      </w:r>
      <w:r w:rsidRPr="00421B3C">
        <w:rPr>
          <w:rStyle w:val="StyleUnderline"/>
        </w:rPr>
        <w:t>states with low density</w:t>
      </w:r>
      <w:r>
        <w:t xml:space="preserve"> </w:t>
      </w:r>
      <w:r w:rsidRPr="00421B3C">
        <w:rPr>
          <w:rStyle w:val="StyleUnderline"/>
        </w:rPr>
        <w:t xml:space="preserve">such as </w:t>
      </w:r>
      <w:r w:rsidRPr="00421B3C">
        <w:rPr>
          <w:rStyle w:val="Emphasis"/>
        </w:rPr>
        <w:t>South Carolina</w:t>
      </w:r>
      <w:r>
        <w:t xml:space="preserve"> </w:t>
      </w:r>
      <w:r w:rsidRPr="00421B3C">
        <w:rPr>
          <w:rStyle w:val="StyleUnderline"/>
        </w:rPr>
        <w:t>could</w:t>
      </w:r>
      <w:r>
        <w:t xml:space="preserve"> move to </w:t>
      </w:r>
      <w:r w:rsidRPr="00421B3C">
        <w:rPr>
          <w:rStyle w:val="Emphasis"/>
        </w:rPr>
        <w:t>outlaw</w:t>
      </w:r>
      <w:r>
        <w:t xml:space="preserve"> </w:t>
      </w:r>
      <w:r w:rsidRPr="00421B3C">
        <w:rPr>
          <w:rStyle w:val="StyleUnderline"/>
        </w:rPr>
        <w:t xml:space="preserve">collective bargaining in the </w:t>
      </w:r>
      <w:r w:rsidRPr="00421B3C">
        <w:rPr>
          <w:rStyle w:val="Emphasis"/>
        </w:rPr>
        <w:t>absence</w:t>
      </w:r>
      <w:r w:rsidRPr="00421B3C">
        <w:rPr>
          <w:rStyle w:val="StyleUnderline"/>
        </w:rPr>
        <w:t xml:space="preserve"> of the</w:t>
      </w:r>
      <w:r>
        <w:t xml:space="preserve"> </w:t>
      </w:r>
      <w:r w:rsidRPr="00421B3C">
        <w:rPr>
          <w:rStyle w:val="Emphasis"/>
        </w:rPr>
        <w:t>Act</w:t>
      </w:r>
      <w:r>
        <w:t>. There is also another legal risk–</w:t>
      </w:r>
      <w:r w:rsidRPr="00421B3C">
        <w:rPr>
          <w:rStyle w:val="StyleUnderline"/>
        </w:rPr>
        <w:t>the Court could</w:t>
      </w:r>
      <w:r>
        <w:t xml:space="preserve"> move to sidestep the arguments I am making and </w:t>
      </w:r>
      <w:r w:rsidRPr="00421B3C">
        <w:rPr>
          <w:rStyle w:val="StyleUnderline"/>
        </w:rPr>
        <w:t>leave behind a labor board that</w:t>
      </w:r>
      <w:r>
        <w:t xml:space="preserve"> 1) does not have a quorum, and 2) </w:t>
      </w:r>
      <w:r w:rsidRPr="00421B3C">
        <w:rPr>
          <w:rStyle w:val="StyleUnderline"/>
        </w:rPr>
        <w:t>still</w:t>
      </w:r>
      <w:r>
        <w:t xml:space="preserve"> </w:t>
      </w:r>
      <w:r w:rsidRPr="00421B3C">
        <w:rPr>
          <w:rStyle w:val="Emphasis"/>
        </w:rPr>
        <w:t>preempts</w:t>
      </w:r>
      <w:r>
        <w:t xml:space="preserve"> </w:t>
      </w:r>
      <w:r w:rsidRPr="00421B3C">
        <w:rPr>
          <w:rStyle w:val="StyleUnderline"/>
        </w:rPr>
        <w:t>from passing</w:t>
      </w:r>
      <w:r>
        <w:t xml:space="preserve"> </w:t>
      </w:r>
      <w:r w:rsidRPr="00421B3C">
        <w:rPr>
          <w:rStyle w:val="Emphasis"/>
        </w:rPr>
        <w:t>stronger laws</w:t>
      </w:r>
      <w:r>
        <w:t xml:space="preserve"> </w:t>
      </w:r>
      <w:r w:rsidRPr="00421B3C">
        <w:rPr>
          <w:rStyle w:val="StyleUnderline"/>
        </w:rPr>
        <w:t>regulating collective bargaining</w:t>
      </w:r>
      <w:r>
        <w:t xml:space="preserve">. Additionally, </w:t>
      </w:r>
      <w:r w:rsidRPr="00421B3C">
        <w:rPr>
          <w:rStyle w:val="StyleUnderline"/>
        </w:rPr>
        <w:t>unions may not be ready to handle the</w:t>
      </w:r>
      <w:r>
        <w:t xml:space="preserve"> </w:t>
      </w:r>
      <w:r w:rsidRPr="00421B3C">
        <w:rPr>
          <w:rStyle w:val="Emphasis"/>
        </w:rPr>
        <w:t>turmoil</w:t>
      </w:r>
      <w:r>
        <w:t xml:space="preserve"> </w:t>
      </w:r>
      <w:r w:rsidRPr="00421B3C">
        <w:rPr>
          <w:rStyle w:val="StyleUnderline"/>
        </w:rPr>
        <w:t xml:space="preserve">that comes with </w:t>
      </w:r>
      <w:r w:rsidRPr="00421B3C">
        <w:rPr>
          <w:rStyle w:val="Emphasis"/>
        </w:rPr>
        <w:t>life</w:t>
      </w:r>
      <w:r w:rsidRPr="00421B3C">
        <w:rPr>
          <w:rStyle w:val="StyleUnderline"/>
        </w:rPr>
        <w:t xml:space="preserve"> after the </w:t>
      </w:r>
      <w:r w:rsidRPr="00421B3C">
        <w:rPr>
          <w:rStyle w:val="Emphasis"/>
        </w:rPr>
        <w:t>NLRA</w:t>
      </w:r>
      <w:r>
        <w:t xml:space="preserve">. Finally, some </w:t>
      </w:r>
      <w:r w:rsidRPr="00421B3C">
        <w:rPr>
          <w:rStyle w:val="StyleUnderline"/>
        </w:rPr>
        <w:t>states</w:t>
      </w:r>
      <w:r>
        <w:t xml:space="preserve"> </w:t>
      </w:r>
      <w:r w:rsidRPr="00421B3C">
        <w:rPr>
          <w:rStyle w:val="StyleUnderline"/>
        </w:rPr>
        <w:t>will</w:t>
      </w:r>
      <w:r>
        <w:t xml:space="preserve"> pass laws that </w:t>
      </w:r>
      <w:r w:rsidRPr="00421B3C">
        <w:rPr>
          <w:rStyle w:val="Emphasis"/>
        </w:rPr>
        <w:t>bar</w:t>
      </w:r>
      <w:r>
        <w:t xml:space="preserve"> the use of </w:t>
      </w:r>
      <w:r w:rsidRPr="00421B3C">
        <w:rPr>
          <w:rStyle w:val="Emphasis"/>
        </w:rPr>
        <w:t>secondary boycotts</w:t>
      </w:r>
      <w:r>
        <w:t xml:space="preserve"> </w:t>
      </w:r>
      <w:r w:rsidRPr="00421B3C">
        <w:rPr>
          <w:rStyle w:val="StyleUnderline"/>
        </w:rPr>
        <w:t xml:space="preserve">and other </w:t>
      </w:r>
      <w:r w:rsidRPr="00421B3C">
        <w:rPr>
          <w:rStyle w:val="Emphasis"/>
        </w:rPr>
        <w:t>economic weapons</w:t>
      </w:r>
      <w:r>
        <w:t xml:space="preserve">, </w:t>
      </w:r>
      <w:r w:rsidRPr="00421B3C">
        <w:rPr>
          <w:rStyle w:val="StyleUnderline"/>
        </w:rPr>
        <w:t>even if they allow organizing and collective bargaining</w:t>
      </w:r>
      <w:r>
        <w:t xml:space="preserve">. </w:t>
      </w:r>
    </w:p>
    <w:p w14:paraId="63A9D3DD" w14:textId="77777777" w:rsidR="00AE1777" w:rsidRDefault="00AE1777" w:rsidP="00AE1777">
      <w:pPr>
        <w:pStyle w:val="Heading4"/>
      </w:pPr>
      <w:r>
        <w:t xml:space="preserve">devolution spikes </w:t>
      </w:r>
      <w:r w:rsidRPr="00274399">
        <w:rPr>
          <w:u w:val="single"/>
        </w:rPr>
        <w:t>uncertainty</w:t>
      </w:r>
      <w:r>
        <w:t xml:space="preserve">, </w:t>
      </w:r>
      <w:r w:rsidRPr="00274399">
        <w:rPr>
          <w:u w:val="single"/>
        </w:rPr>
        <w:t>compliance costs</w:t>
      </w:r>
      <w:r>
        <w:t xml:space="preserve">, and causes </w:t>
      </w:r>
      <w:r w:rsidRPr="00274399">
        <w:rPr>
          <w:u w:val="single"/>
        </w:rPr>
        <w:t>offshoring</w:t>
      </w:r>
      <w:r>
        <w:t xml:space="preserve"> that hammers economic competitiveness. </w:t>
      </w:r>
    </w:p>
    <w:p w14:paraId="0531A8F2" w14:textId="77777777" w:rsidR="00AE1777" w:rsidRPr="00B160F3" w:rsidRDefault="00AE1777" w:rsidP="00AE1777">
      <w:r w:rsidRPr="001270AC">
        <w:rPr>
          <w:rStyle w:val="Style13ptBold"/>
        </w:rPr>
        <w:t xml:space="preserve">Walters </w:t>
      </w:r>
      <w:r>
        <w:rPr>
          <w:rStyle w:val="Style13ptBold"/>
        </w:rPr>
        <w:t>‘12</w:t>
      </w:r>
      <w:r>
        <w:t xml:space="preserve"> [Ryan; September 21; Law Clerk during the 2011–12 term for the Honorable James O. Browning of the United States District Court for the District of New Mexico, Albuquerque Division, J.D., magna cum laude, Baylor Law School; Santa Clara Law Review, “Provoking Preemption: Why State Laws Protecting the Right to a Union Secret Ballot Election Are Preempted by the NLRA,” vol. 52]</w:t>
      </w:r>
    </w:p>
    <w:p w14:paraId="5D2AEF5B" w14:textId="77777777" w:rsidR="00AE1777" w:rsidRPr="00B160F3" w:rsidRDefault="00AE1777" w:rsidP="00AE1777">
      <w:pPr>
        <w:rPr>
          <w:sz w:val="16"/>
        </w:rPr>
      </w:pPr>
      <w:r w:rsidRPr="00B160F3">
        <w:rPr>
          <w:sz w:val="16"/>
        </w:rPr>
        <w:t xml:space="preserve">With the passage of the NIRA and subsequently the NLRA, Congress decided that the area of </w:t>
      </w:r>
      <w:r w:rsidRPr="007E5F62">
        <w:rPr>
          <w:rStyle w:val="Emphasis"/>
          <w:highlight w:val="cyan"/>
        </w:rPr>
        <w:t>labor</w:t>
      </w:r>
      <w:r w:rsidRPr="00B160F3">
        <w:rPr>
          <w:sz w:val="16"/>
        </w:rPr>
        <w:t xml:space="preserve">-management </w:t>
      </w:r>
      <w:r w:rsidRPr="00F0390D">
        <w:rPr>
          <w:rStyle w:val="StyleUnderline"/>
        </w:rPr>
        <w:t xml:space="preserve">relations </w:t>
      </w:r>
      <w:r w:rsidRPr="007E5F62">
        <w:rPr>
          <w:rStyle w:val="StyleUnderline"/>
          <w:highlight w:val="cyan"/>
        </w:rPr>
        <w:t>need</w:t>
      </w:r>
      <w:r w:rsidRPr="00B160F3">
        <w:rPr>
          <w:rStyle w:val="StyleUnderline"/>
        </w:rPr>
        <w:t xml:space="preserve">ed </w:t>
      </w:r>
      <w:r w:rsidRPr="00F0390D">
        <w:rPr>
          <w:rStyle w:val="Emphasis"/>
        </w:rPr>
        <w:t xml:space="preserve">uniform </w:t>
      </w:r>
      <w:r w:rsidRPr="007E5F62">
        <w:rPr>
          <w:rStyle w:val="Emphasis"/>
          <w:highlight w:val="cyan"/>
        </w:rPr>
        <w:t>fed</w:t>
      </w:r>
      <w:r w:rsidRPr="00F0390D">
        <w:rPr>
          <w:rStyle w:val="Emphasis"/>
        </w:rPr>
        <w:t xml:space="preserve">eral </w:t>
      </w:r>
      <w:r w:rsidRPr="007E5F62">
        <w:rPr>
          <w:rStyle w:val="Emphasis"/>
          <w:highlight w:val="cyan"/>
        </w:rPr>
        <w:t>standards</w:t>
      </w:r>
      <w:r w:rsidRPr="00B160F3">
        <w:rPr>
          <w:sz w:val="16"/>
        </w:rPr>
        <w:t>.208 As Justice Jackson once articulated in Garner v. Teamsters Union, “</w:t>
      </w:r>
      <w:r w:rsidRPr="00B160F3">
        <w:rPr>
          <w:rStyle w:val="StyleUnderline"/>
        </w:rPr>
        <w:t>Congress</w:t>
      </w:r>
      <w:r w:rsidRPr="00B160F3">
        <w:rPr>
          <w:sz w:val="16"/>
        </w:rPr>
        <w:t xml:space="preserve"> evidently </w:t>
      </w:r>
      <w:r w:rsidRPr="00B160F3">
        <w:rPr>
          <w:rStyle w:val="StyleUnderline"/>
        </w:rPr>
        <w:t>considered</w:t>
      </w:r>
      <w:r w:rsidRPr="00B160F3">
        <w:rPr>
          <w:sz w:val="16"/>
        </w:rPr>
        <w:t xml:space="preserve"> that </w:t>
      </w:r>
      <w:r w:rsidRPr="007E5F62">
        <w:rPr>
          <w:rStyle w:val="Emphasis"/>
          <w:highlight w:val="cyan"/>
        </w:rPr>
        <w:t>centralized</w:t>
      </w:r>
      <w:r w:rsidRPr="007E5F62">
        <w:rPr>
          <w:sz w:val="16"/>
          <w:highlight w:val="cyan"/>
        </w:rPr>
        <w:t xml:space="preserve"> </w:t>
      </w:r>
      <w:r w:rsidRPr="007E5F62">
        <w:rPr>
          <w:rStyle w:val="StyleUnderline"/>
          <w:highlight w:val="cyan"/>
        </w:rPr>
        <w:t>admin</w:t>
      </w:r>
      <w:r w:rsidRPr="00F0390D">
        <w:rPr>
          <w:rStyle w:val="StyleUnderline"/>
        </w:rPr>
        <w:t>istration</w:t>
      </w:r>
      <w:r w:rsidRPr="00B160F3">
        <w:rPr>
          <w:sz w:val="16"/>
        </w:rPr>
        <w:t xml:space="preserve"> of specially designed procedures </w:t>
      </w:r>
      <w:r w:rsidRPr="00B160F3">
        <w:rPr>
          <w:rStyle w:val="StyleUnderline"/>
        </w:rPr>
        <w:t xml:space="preserve">was </w:t>
      </w:r>
      <w:r w:rsidRPr="00F0390D">
        <w:rPr>
          <w:rStyle w:val="StyleUnderline"/>
        </w:rPr>
        <w:t xml:space="preserve">necessary to </w:t>
      </w:r>
      <w:r w:rsidRPr="007E5F62">
        <w:rPr>
          <w:rStyle w:val="StyleUnderline"/>
          <w:highlight w:val="cyan"/>
        </w:rPr>
        <w:t xml:space="preserve">obtain </w:t>
      </w:r>
      <w:r w:rsidRPr="007E5F62">
        <w:rPr>
          <w:rStyle w:val="Emphasis"/>
          <w:highlight w:val="cyan"/>
        </w:rPr>
        <w:t>uniform</w:t>
      </w:r>
      <w:r w:rsidRPr="00B160F3">
        <w:rPr>
          <w:rStyle w:val="Emphasis"/>
        </w:rPr>
        <w:t xml:space="preserve"> </w:t>
      </w:r>
      <w:r w:rsidRPr="007E5F62">
        <w:rPr>
          <w:rStyle w:val="Emphasis"/>
          <w:highlight w:val="cyan"/>
        </w:rPr>
        <w:t>application</w:t>
      </w:r>
      <w:r w:rsidRPr="00B160F3">
        <w:rPr>
          <w:rStyle w:val="StyleUnderline"/>
        </w:rPr>
        <w:t xml:space="preserve"> of </w:t>
      </w:r>
      <w:r w:rsidRPr="00B160F3">
        <w:rPr>
          <w:sz w:val="16"/>
        </w:rPr>
        <w:t xml:space="preserve">its substantive </w:t>
      </w:r>
      <w:r w:rsidRPr="00B160F3">
        <w:rPr>
          <w:rStyle w:val="Emphasis"/>
        </w:rPr>
        <w:t>rules</w:t>
      </w:r>
      <w:r w:rsidRPr="00B160F3">
        <w:rPr>
          <w:sz w:val="16"/>
        </w:rPr>
        <w:t xml:space="preserve"> </w:t>
      </w:r>
      <w:r w:rsidRPr="00F0390D">
        <w:rPr>
          <w:rStyle w:val="StyleUnderline"/>
        </w:rPr>
        <w:t>and</w:t>
      </w:r>
      <w:r w:rsidRPr="00B160F3">
        <w:rPr>
          <w:sz w:val="16"/>
        </w:rPr>
        <w:t xml:space="preserve"> to </w:t>
      </w:r>
      <w:r w:rsidRPr="007E5F62">
        <w:rPr>
          <w:rStyle w:val="StyleUnderline"/>
          <w:highlight w:val="cyan"/>
        </w:rPr>
        <w:t>avoid</w:t>
      </w:r>
      <w:r w:rsidRPr="00B160F3">
        <w:rPr>
          <w:sz w:val="16"/>
        </w:rPr>
        <w:t xml:space="preserve"> these </w:t>
      </w:r>
      <w:r w:rsidRPr="00B160F3">
        <w:rPr>
          <w:rStyle w:val="Emphasis"/>
        </w:rPr>
        <w:t>diversities</w:t>
      </w:r>
      <w:r w:rsidRPr="00B160F3">
        <w:rPr>
          <w:sz w:val="16"/>
        </w:rPr>
        <w:t xml:space="preserve"> </w:t>
      </w:r>
      <w:r w:rsidRPr="00B160F3">
        <w:rPr>
          <w:rStyle w:val="StyleUnderline"/>
        </w:rPr>
        <w:t xml:space="preserve">and </w:t>
      </w:r>
      <w:r w:rsidRPr="007E5F62">
        <w:rPr>
          <w:rStyle w:val="Emphasis"/>
          <w:highlight w:val="cyan"/>
        </w:rPr>
        <w:t>conflicts</w:t>
      </w:r>
      <w:r w:rsidRPr="007E5F62">
        <w:rPr>
          <w:sz w:val="16"/>
          <w:highlight w:val="cyan"/>
        </w:rPr>
        <w:t xml:space="preserve"> </w:t>
      </w:r>
      <w:r w:rsidRPr="00F0390D">
        <w:rPr>
          <w:rStyle w:val="StyleUnderline"/>
        </w:rPr>
        <w:t xml:space="preserve">likely to result from a </w:t>
      </w:r>
      <w:r w:rsidRPr="00F0390D">
        <w:rPr>
          <w:rStyle w:val="Emphasis"/>
        </w:rPr>
        <w:t>variety</w:t>
      </w:r>
      <w:r w:rsidRPr="00F0390D">
        <w:rPr>
          <w:rStyle w:val="StyleUnderline"/>
        </w:rPr>
        <w:t xml:space="preserve"> of </w:t>
      </w:r>
      <w:r w:rsidRPr="00F0390D">
        <w:rPr>
          <w:rStyle w:val="Emphasis"/>
        </w:rPr>
        <w:t>local procedures</w:t>
      </w:r>
      <w:r w:rsidRPr="00B160F3">
        <w:rPr>
          <w:rStyle w:val="StyleUnderline"/>
        </w:rPr>
        <w:t xml:space="preserve"> and </w:t>
      </w:r>
      <w:r w:rsidRPr="00B160F3">
        <w:rPr>
          <w:rStyle w:val="Emphasis"/>
        </w:rPr>
        <w:t>attitudes</w:t>
      </w:r>
      <w:r w:rsidRPr="00B160F3">
        <w:rPr>
          <w:rStyle w:val="StyleUnderline"/>
        </w:rPr>
        <w:t xml:space="preserve"> toward labor controversies</w:t>
      </w:r>
      <w:r w:rsidRPr="00B160F3">
        <w:rPr>
          <w:sz w:val="16"/>
        </w:rPr>
        <w:t xml:space="preserve">.”209 While those who would seek pro-labor or pro-business legislation from state legislatures may complain about preemption in this area,210 </w:t>
      </w:r>
      <w:r w:rsidRPr="00B160F3">
        <w:rPr>
          <w:rStyle w:val="StyleUnderline"/>
        </w:rPr>
        <w:t xml:space="preserve">the </w:t>
      </w:r>
      <w:r w:rsidRPr="007E5F62">
        <w:rPr>
          <w:rStyle w:val="Emphasis"/>
          <w:highlight w:val="cyan"/>
        </w:rPr>
        <w:t>added cost</w:t>
      </w:r>
      <w:r w:rsidRPr="007E5F62">
        <w:rPr>
          <w:sz w:val="16"/>
          <w:highlight w:val="cyan"/>
        </w:rPr>
        <w:t xml:space="preserve"> </w:t>
      </w:r>
      <w:r w:rsidRPr="007E5F62">
        <w:rPr>
          <w:rStyle w:val="StyleUnderline"/>
          <w:highlight w:val="cyan"/>
        </w:rPr>
        <w:t>of</w:t>
      </w:r>
      <w:r w:rsidRPr="00B160F3">
        <w:rPr>
          <w:rStyle w:val="StyleUnderline"/>
        </w:rPr>
        <w:t xml:space="preserve"> understanding and </w:t>
      </w:r>
      <w:r w:rsidRPr="00F0390D">
        <w:rPr>
          <w:rStyle w:val="StyleUnderline"/>
        </w:rPr>
        <w:t xml:space="preserve">complying with </w:t>
      </w:r>
      <w:r w:rsidRPr="007E5F62">
        <w:rPr>
          <w:rStyle w:val="Emphasis"/>
          <w:highlight w:val="cyan"/>
        </w:rPr>
        <w:t>fifty</w:t>
      </w:r>
      <w:r w:rsidRPr="00B160F3">
        <w:rPr>
          <w:rStyle w:val="StyleUnderline"/>
        </w:rPr>
        <w:t xml:space="preserve"> different</w:t>
      </w:r>
      <w:r w:rsidRPr="00B160F3">
        <w:rPr>
          <w:sz w:val="16"/>
        </w:rPr>
        <w:t xml:space="preserve"> </w:t>
      </w:r>
      <w:r w:rsidRPr="007E5F62">
        <w:rPr>
          <w:rStyle w:val="Emphasis"/>
          <w:highlight w:val="cyan"/>
        </w:rPr>
        <w:t>sets</w:t>
      </w:r>
      <w:r w:rsidRPr="007E5F62">
        <w:rPr>
          <w:sz w:val="16"/>
          <w:highlight w:val="cyan"/>
        </w:rPr>
        <w:t xml:space="preserve"> </w:t>
      </w:r>
      <w:r w:rsidRPr="007E5F62">
        <w:rPr>
          <w:rStyle w:val="StyleUnderline"/>
          <w:highlight w:val="cyan"/>
        </w:rPr>
        <w:t xml:space="preserve">of </w:t>
      </w:r>
      <w:r w:rsidRPr="007E5F62">
        <w:rPr>
          <w:rStyle w:val="Emphasis"/>
          <w:highlight w:val="cyan"/>
        </w:rPr>
        <w:t>state laws</w:t>
      </w:r>
      <w:r w:rsidRPr="00B160F3">
        <w:rPr>
          <w:sz w:val="16"/>
        </w:rPr>
        <w:t xml:space="preserve"> </w:t>
      </w:r>
      <w:r w:rsidRPr="00B160F3">
        <w:rPr>
          <w:rStyle w:val="StyleUnderline"/>
        </w:rPr>
        <w:t>would</w:t>
      </w:r>
      <w:r w:rsidRPr="00B160F3">
        <w:rPr>
          <w:sz w:val="16"/>
        </w:rPr>
        <w:t xml:space="preserve"> likely </w:t>
      </w:r>
      <w:r w:rsidRPr="007E5F62">
        <w:rPr>
          <w:rStyle w:val="Emphasis"/>
          <w:highlight w:val="cyan"/>
        </w:rPr>
        <w:t>undermine</w:t>
      </w:r>
      <w:r w:rsidRPr="00B160F3">
        <w:rPr>
          <w:sz w:val="16"/>
        </w:rPr>
        <w:t xml:space="preserve"> </w:t>
      </w:r>
      <w:r w:rsidRPr="00B160F3">
        <w:rPr>
          <w:rStyle w:val="StyleUnderline"/>
        </w:rPr>
        <w:t xml:space="preserve">any </w:t>
      </w:r>
      <w:r w:rsidRPr="007E5F62">
        <w:rPr>
          <w:rStyle w:val="Emphasis"/>
        </w:rPr>
        <w:t>benefits</w:t>
      </w:r>
      <w:r w:rsidRPr="00B160F3">
        <w:rPr>
          <w:rStyle w:val="StyleUnderline"/>
        </w:rPr>
        <w:t xml:space="preserve"> gained </w:t>
      </w:r>
      <w:r w:rsidRPr="007E5F62">
        <w:rPr>
          <w:rStyle w:val="StyleUnderline"/>
        </w:rPr>
        <w:t>from</w:t>
      </w:r>
      <w:r w:rsidRPr="00B160F3">
        <w:rPr>
          <w:sz w:val="16"/>
        </w:rPr>
        <w:t xml:space="preserve"> increased </w:t>
      </w:r>
      <w:r w:rsidRPr="00F0390D">
        <w:rPr>
          <w:rStyle w:val="StyleUnderline"/>
        </w:rPr>
        <w:t xml:space="preserve">state </w:t>
      </w:r>
      <w:r w:rsidRPr="007E5F62">
        <w:rPr>
          <w:rStyle w:val="StyleUnderline"/>
          <w:highlight w:val="cyan"/>
        </w:rPr>
        <w:t>regulation</w:t>
      </w:r>
      <w:r w:rsidRPr="00B160F3">
        <w:rPr>
          <w:sz w:val="16"/>
        </w:rPr>
        <w:t xml:space="preserve">.211 All of the following would be potential consequences of delegating more power over labor policy to the States: (1) </w:t>
      </w:r>
      <w:r w:rsidRPr="007E5F62">
        <w:rPr>
          <w:rStyle w:val="Emphasis"/>
          <w:highlight w:val="cyan"/>
        </w:rPr>
        <w:t>compliance costs</w:t>
      </w:r>
      <w:r w:rsidRPr="00B160F3">
        <w:rPr>
          <w:sz w:val="16"/>
        </w:rPr>
        <w:t xml:space="preserve"> </w:t>
      </w:r>
      <w:r w:rsidRPr="00B160F3">
        <w:rPr>
          <w:rStyle w:val="StyleUnderline"/>
        </w:rPr>
        <w:t>would</w:t>
      </w:r>
      <w:r w:rsidRPr="00B160F3">
        <w:rPr>
          <w:sz w:val="16"/>
        </w:rPr>
        <w:t xml:space="preserve"> </w:t>
      </w:r>
      <w:r w:rsidRPr="007E5F62">
        <w:rPr>
          <w:rStyle w:val="Emphasis"/>
          <w:highlight w:val="cyan"/>
        </w:rPr>
        <w:t>rise</w:t>
      </w:r>
      <w:r w:rsidRPr="007E5F62">
        <w:rPr>
          <w:sz w:val="16"/>
          <w:highlight w:val="cyan"/>
        </w:rPr>
        <w:t xml:space="preserve"> </w:t>
      </w:r>
      <w:r w:rsidRPr="007E5F62">
        <w:rPr>
          <w:rStyle w:val="StyleUnderline"/>
          <w:highlight w:val="cyan"/>
        </w:rPr>
        <w:t xml:space="preserve">for </w:t>
      </w:r>
      <w:r w:rsidRPr="007E5F62">
        <w:rPr>
          <w:rStyle w:val="Emphasis"/>
          <w:highlight w:val="cyan"/>
        </w:rPr>
        <w:t>businesses</w:t>
      </w:r>
      <w:r w:rsidRPr="007E5F62">
        <w:rPr>
          <w:rStyle w:val="StyleUnderline"/>
          <w:highlight w:val="cyan"/>
        </w:rPr>
        <w:t xml:space="preserve"> and </w:t>
      </w:r>
      <w:r w:rsidRPr="007E5F62">
        <w:rPr>
          <w:rStyle w:val="Emphasis"/>
          <w:highlight w:val="cyan"/>
        </w:rPr>
        <w:t>unions</w:t>
      </w:r>
      <w:r w:rsidRPr="00B160F3">
        <w:rPr>
          <w:sz w:val="16"/>
        </w:rPr>
        <w:t xml:space="preserve">; (2) </w:t>
      </w:r>
      <w:r w:rsidRPr="00B160F3">
        <w:rPr>
          <w:rStyle w:val="StyleUnderline"/>
        </w:rPr>
        <w:t>attempted compliance with inconsistent</w:t>
      </w:r>
      <w:r w:rsidRPr="00B160F3">
        <w:rPr>
          <w:sz w:val="16"/>
        </w:rPr>
        <w:t xml:space="preserve"> or conflicting </w:t>
      </w:r>
      <w:r w:rsidRPr="007E5F62">
        <w:rPr>
          <w:rStyle w:val="Emphasis"/>
          <w:highlight w:val="cyan"/>
        </w:rPr>
        <w:t>state laws</w:t>
      </w:r>
      <w:r w:rsidRPr="00B160F3">
        <w:rPr>
          <w:sz w:val="16"/>
        </w:rPr>
        <w:t xml:space="preserve"> </w:t>
      </w:r>
      <w:r w:rsidRPr="00B160F3">
        <w:rPr>
          <w:rStyle w:val="StyleUnderline"/>
        </w:rPr>
        <w:t xml:space="preserve">would </w:t>
      </w:r>
      <w:r w:rsidRPr="007E5F62">
        <w:rPr>
          <w:rStyle w:val="StyleUnderline"/>
          <w:highlight w:val="cyan"/>
        </w:rPr>
        <w:t xml:space="preserve">increase </w:t>
      </w:r>
      <w:r w:rsidRPr="007E5F62">
        <w:rPr>
          <w:rStyle w:val="Emphasis"/>
          <w:highlight w:val="cyan"/>
        </w:rPr>
        <w:t>uncertainty</w:t>
      </w:r>
      <w:r w:rsidRPr="00B160F3">
        <w:rPr>
          <w:rStyle w:val="StyleUnderline"/>
        </w:rPr>
        <w:t xml:space="preserve"> for</w:t>
      </w:r>
      <w:r w:rsidRPr="00B160F3">
        <w:rPr>
          <w:sz w:val="16"/>
        </w:rPr>
        <w:t xml:space="preserve"> </w:t>
      </w:r>
      <w:r w:rsidRPr="00B160F3">
        <w:rPr>
          <w:rStyle w:val="Emphasis"/>
        </w:rPr>
        <w:t>businesses</w:t>
      </w:r>
      <w:r w:rsidRPr="00B160F3">
        <w:rPr>
          <w:rStyle w:val="StyleUnderline"/>
        </w:rPr>
        <w:t xml:space="preserve"> and </w:t>
      </w:r>
      <w:r w:rsidRPr="00B160F3">
        <w:rPr>
          <w:rStyle w:val="Emphasis"/>
        </w:rPr>
        <w:t>unions</w:t>
      </w:r>
      <w:r w:rsidRPr="00B160F3">
        <w:rPr>
          <w:sz w:val="16"/>
        </w:rPr>
        <w:t xml:space="preserve">; (3) </w:t>
      </w:r>
      <w:r w:rsidRPr="007E5F62">
        <w:rPr>
          <w:rStyle w:val="Emphasis"/>
          <w:highlight w:val="cyan"/>
        </w:rPr>
        <w:t>enforcement</w:t>
      </w:r>
      <w:r w:rsidRPr="00B160F3">
        <w:rPr>
          <w:sz w:val="16"/>
        </w:rPr>
        <w:t xml:space="preserve"> </w:t>
      </w:r>
      <w:r w:rsidRPr="00B160F3">
        <w:rPr>
          <w:rStyle w:val="StyleUnderline"/>
        </w:rPr>
        <w:t xml:space="preserve">of labor laws would </w:t>
      </w:r>
      <w:r w:rsidRPr="007E5F62">
        <w:rPr>
          <w:rStyle w:val="StyleUnderline"/>
          <w:highlight w:val="cyan"/>
        </w:rPr>
        <w:t>become</w:t>
      </w:r>
      <w:r w:rsidRPr="00B160F3">
        <w:rPr>
          <w:rStyle w:val="StyleUnderline"/>
        </w:rPr>
        <w:t xml:space="preserve"> </w:t>
      </w:r>
      <w:r w:rsidRPr="00B160F3">
        <w:rPr>
          <w:rStyle w:val="Emphasis"/>
        </w:rPr>
        <w:t xml:space="preserve">more </w:t>
      </w:r>
      <w:r w:rsidRPr="007E5F62">
        <w:rPr>
          <w:rStyle w:val="Emphasis"/>
          <w:highlight w:val="cyan"/>
        </w:rPr>
        <w:t>difficult</w:t>
      </w:r>
      <w:r w:rsidRPr="007E5F62">
        <w:rPr>
          <w:sz w:val="16"/>
          <w:highlight w:val="cyan"/>
        </w:rPr>
        <w:t xml:space="preserve"> </w:t>
      </w:r>
      <w:r w:rsidRPr="007E5F62">
        <w:rPr>
          <w:rStyle w:val="StyleUnderline"/>
          <w:highlight w:val="cyan"/>
        </w:rPr>
        <w:t>due to</w:t>
      </w:r>
      <w:r w:rsidRPr="00B160F3">
        <w:rPr>
          <w:rStyle w:val="StyleUnderline"/>
        </w:rPr>
        <w:t xml:space="preserve"> </w:t>
      </w:r>
      <w:r w:rsidRPr="00B160F3">
        <w:rPr>
          <w:rStyle w:val="Emphasis"/>
        </w:rPr>
        <w:t>choice</w:t>
      </w:r>
      <w:r w:rsidRPr="00B160F3">
        <w:rPr>
          <w:rStyle w:val="StyleUnderline"/>
        </w:rPr>
        <w:t>-of-</w:t>
      </w:r>
      <w:r w:rsidRPr="00B160F3">
        <w:rPr>
          <w:rStyle w:val="Emphasis"/>
        </w:rPr>
        <w:t>law</w:t>
      </w:r>
      <w:r w:rsidRPr="00B160F3">
        <w:rPr>
          <w:rStyle w:val="StyleUnderline"/>
        </w:rPr>
        <w:t xml:space="preserve"> and other </w:t>
      </w:r>
      <w:r w:rsidRPr="007E5F62">
        <w:rPr>
          <w:rStyle w:val="StyleUnderline"/>
          <w:highlight w:val="cyan"/>
        </w:rPr>
        <w:t>multi</w:t>
      </w:r>
      <w:r w:rsidRPr="007E5F62">
        <w:rPr>
          <w:rStyle w:val="Emphasis"/>
          <w:highlight w:val="cyan"/>
        </w:rPr>
        <w:t xml:space="preserve">jurisdictional </w:t>
      </w:r>
      <w:r w:rsidRPr="00F0390D">
        <w:rPr>
          <w:rStyle w:val="Emphasis"/>
        </w:rPr>
        <w:t>concerns</w:t>
      </w:r>
      <w:r w:rsidRPr="00B160F3">
        <w:rPr>
          <w:sz w:val="16"/>
        </w:rPr>
        <w:t xml:space="preserve">; (4) </w:t>
      </w:r>
      <w:r w:rsidRPr="00B160F3">
        <w:rPr>
          <w:rStyle w:val="Emphasis"/>
        </w:rPr>
        <w:t>inconsistency</w:t>
      </w:r>
      <w:r w:rsidRPr="00B160F3">
        <w:rPr>
          <w:sz w:val="16"/>
        </w:rPr>
        <w:t xml:space="preserve"> in </w:t>
      </w:r>
      <w:r w:rsidRPr="00B160F3">
        <w:rPr>
          <w:rStyle w:val="StyleUnderline"/>
        </w:rPr>
        <w:t>results would increase</w:t>
      </w:r>
      <w:r w:rsidRPr="00B160F3">
        <w:rPr>
          <w:sz w:val="16"/>
        </w:rPr>
        <w:t xml:space="preserve"> (potentially </w:t>
      </w:r>
      <w:r w:rsidRPr="00B160F3">
        <w:rPr>
          <w:rStyle w:val="Emphasis"/>
        </w:rPr>
        <w:t>dramatically</w:t>
      </w:r>
      <w:r w:rsidRPr="00B160F3">
        <w:rPr>
          <w:sz w:val="16"/>
        </w:rPr>
        <w:t xml:space="preserve">); (5) </w:t>
      </w:r>
      <w:r w:rsidRPr="007E5F62">
        <w:rPr>
          <w:rStyle w:val="Emphasis"/>
          <w:highlight w:val="cyan"/>
        </w:rPr>
        <w:t>forum shopping</w:t>
      </w:r>
      <w:r w:rsidRPr="00B160F3">
        <w:rPr>
          <w:sz w:val="16"/>
        </w:rPr>
        <w:t xml:space="preserve"> </w:t>
      </w:r>
      <w:r w:rsidRPr="00B160F3">
        <w:rPr>
          <w:rStyle w:val="StyleUnderline"/>
        </w:rPr>
        <w:t xml:space="preserve">would </w:t>
      </w:r>
      <w:r w:rsidRPr="007E5F62">
        <w:rPr>
          <w:rStyle w:val="StyleUnderline"/>
          <w:highlight w:val="cyan"/>
        </w:rPr>
        <w:t>increase; and</w:t>
      </w:r>
      <w:r w:rsidRPr="00B160F3">
        <w:rPr>
          <w:sz w:val="16"/>
        </w:rPr>
        <w:t xml:space="preserve"> (6) the </w:t>
      </w:r>
      <w:r w:rsidRPr="007E5F62">
        <w:rPr>
          <w:rStyle w:val="StyleUnderline"/>
          <w:highlight w:val="cyan"/>
        </w:rPr>
        <w:t>desirability of</w:t>
      </w:r>
      <w:r w:rsidRPr="00B160F3">
        <w:rPr>
          <w:rStyle w:val="StyleUnderline"/>
        </w:rPr>
        <w:t xml:space="preserve"> the</w:t>
      </w:r>
      <w:r w:rsidRPr="00B160F3">
        <w:rPr>
          <w:sz w:val="16"/>
        </w:rPr>
        <w:t xml:space="preserve"> </w:t>
      </w:r>
      <w:r w:rsidRPr="007E5F62">
        <w:rPr>
          <w:rStyle w:val="Emphasis"/>
          <w:highlight w:val="cyan"/>
        </w:rPr>
        <w:t>U</w:t>
      </w:r>
      <w:r w:rsidRPr="00B160F3">
        <w:rPr>
          <w:sz w:val="16"/>
        </w:rPr>
        <w:t xml:space="preserve">nited </w:t>
      </w:r>
      <w:r w:rsidRPr="007E5F62">
        <w:rPr>
          <w:rStyle w:val="Emphasis"/>
          <w:highlight w:val="cyan"/>
        </w:rPr>
        <w:t>S</w:t>
      </w:r>
      <w:r w:rsidRPr="00B160F3">
        <w:rPr>
          <w:sz w:val="16"/>
        </w:rPr>
        <w:t xml:space="preserve">tates </w:t>
      </w:r>
      <w:r w:rsidRPr="007E5F62">
        <w:rPr>
          <w:rStyle w:val="StyleUnderline"/>
          <w:highlight w:val="cyan"/>
        </w:rPr>
        <w:t xml:space="preserve">as </w:t>
      </w:r>
      <w:r w:rsidRPr="00F0390D">
        <w:rPr>
          <w:rStyle w:val="StyleUnderline"/>
        </w:rPr>
        <w:t xml:space="preserve">a </w:t>
      </w:r>
      <w:r w:rsidRPr="00F0390D">
        <w:rPr>
          <w:rStyle w:val="Emphasis"/>
        </w:rPr>
        <w:t>place</w:t>
      </w:r>
      <w:r w:rsidRPr="00F0390D">
        <w:rPr>
          <w:rStyle w:val="StyleUnderline"/>
        </w:rPr>
        <w:t xml:space="preserve"> of </w:t>
      </w:r>
      <w:r w:rsidRPr="00F0390D">
        <w:rPr>
          <w:rStyle w:val="Emphasis"/>
        </w:rPr>
        <w:t>business</w:t>
      </w:r>
      <w:r w:rsidRPr="00F0390D">
        <w:rPr>
          <w:rStyle w:val="StyleUnderline"/>
        </w:rPr>
        <w:t xml:space="preserve"> would</w:t>
      </w:r>
      <w:r w:rsidRPr="00B160F3">
        <w:rPr>
          <w:rStyle w:val="StyleUnderline"/>
        </w:rPr>
        <w:t xml:space="preserve"> </w:t>
      </w:r>
      <w:r w:rsidRPr="007E5F62">
        <w:rPr>
          <w:rStyle w:val="Emphasis"/>
          <w:highlight w:val="cyan"/>
        </w:rPr>
        <w:t>decrease</w:t>
      </w:r>
      <w:r w:rsidRPr="00B160F3">
        <w:rPr>
          <w:rStyle w:val="StyleUnderline"/>
        </w:rPr>
        <w:t xml:space="preserve"> for </w:t>
      </w:r>
      <w:r w:rsidRPr="00B160F3">
        <w:rPr>
          <w:rStyle w:val="Emphasis"/>
        </w:rPr>
        <w:t>foreign businesses</w:t>
      </w:r>
      <w:r w:rsidRPr="00B160F3">
        <w:rPr>
          <w:sz w:val="16"/>
        </w:rPr>
        <w:t>.212</w:t>
      </w:r>
    </w:p>
    <w:p w14:paraId="532D4CAD" w14:textId="77777777" w:rsidR="00AE1777" w:rsidRPr="00B160F3" w:rsidRDefault="00AE1777" w:rsidP="00AE1777">
      <w:pPr>
        <w:rPr>
          <w:sz w:val="16"/>
        </w:rPr>
      </w:pPr>
      <w:r w:rsidRPr="00B160F3">
        <w:rPr>
          <w:sz w:val="16"/>
        </w:rPr>
        <w:t xml:space="preserve">While it once made sense for States to regulate employment practices that were truly local in nature, the modern workplace is strikingly different than it once was.213 </w:t>
      </w:r>
      <w:r w:rsidRPr="00B160F3">
        <w:rPr>
          <w:rStyle w:val="StyleUnderline"/>
        </w:rPr>
        <w:t xml:space="preserve">A large amount of </w:t>
      </w:r>
      <w:r w:rsidRPr="00F0390D">
        <w:rPr>
          <w:rStyle w:val="StyleUnderline"/>
        </w:rPr>
        <w:t>employers are</w:t>
      </w:r>
      <w:r w:rsidRPr="00B160F3">
        <w:rPr>
          <w:sz w:val="16"/>
        </w:rPr>
        <w:t xml:space="preserve"> at least </w:t>
      </w:r>
      <w:r w:rsidRPr="00F0390D">
        <w:rPr>
          <w:rStyle w:val="Emphasis"/>
        </w:rPr>
        <w:t>regional</w:t>
      </w:r>
      <w:r w:rsidRPr="00B160F3">
        <w:rPr>
          <w:sz w:val="16"/>
        </w:rPr>
        <w:t xml:space="preserve"> in nature, </w:t>
      </w:r>
      <w:r w:rsidRPr="00B160F3">
        <w:rPr>
          <w:rStyle w:val="StyleUnderline"/>
        </w:rPr>
        <w:t>and many</w:t>
      </w:r>
      <w:r w:rsidRPr="00B160F3">
        <w:rPr>
          <w:sz w:val="16"/>
        </w:rPr>
        <w:t xml:space="preserve"> others </w:t>
      </w:r>
      <w:r w:rsidRPr="00B160F3">
        <w:rPr>
          <w:rStyle w:val="StyleUnderline"/>
        </w:rPr>
        <w:t xml:space="preserve">are </w:t>
      </w:r>
      <w:r w:rsidRPr="00B160F3">
        <w:rPr>
          <w:rStyle w:val="Emphasis"/>
        </w:rPr>
        <w:t>national</w:t>
      </w:r>
      <w:r w:rsidRPr="00B160F3">
        <w:rPr>
          <w:rStyle w:val="StyleUnderline"/>
        </w:rPr>
        <w:t xml:space="preserve"> </w:t>
      </w:r>
      <w:r w:rsidRPr="00F0390D">
        <w:rPr>
          <w:rStyle w:val="StyleUnderline"/>
        </w:rPr>
        <w:t xml:space="preserve">or </w:t>
      </w:r>
      <w:r w:rsidRPr="00F0390D">
        <w:rPr>
          <w:rStyle w:val="Emphasis"/>
        </w:rPr>
        <w:t>international</w:t>
      </w:r>
      <w:r w:rsidRPr="00F0390D">
        <w:rPr>
          <w:sz w:val="16"/>
        </w:rPr>
        <w:t xml:space="preserve"> </w:t>
      </w:r>
      <w:r w:rsidRPr="00F0390D">
        <w:rPr>
          <w:rStyle w:val="StyleUnderline"/>
        </w:rPr>
        <w:t>in</w:t>
      </w:r>
      <w:r w:rsidRPr="00B160F3">
        <w:rPr>
          <w:rStyle w:val="StyleUnderline"/>
        </w:rPr>
        <w:t xml:space="preserve"> </w:t>
      </w:r>
      <w:r w:rsidRPr="00B160F3">
        <w:rPr>
          <w:rStyle w:val="Emphasis"/>
        </w:rPr>
        <w:t>scope</w:t>
      </w:r>
      <w:r w:rsidRPr="00B160F3">
        <w:rPr>
          <w:sz w:val="16"/>
        </w:rPr>
        <w:t xml:space="preserve">.214 </w:t>
      </w:r>
      <w:r w:rsidRPr="007E5F62">
        <w:rPr>
          <w:rStyle w:val="StyleUnderline"/>
        </w:rPr>
        <w:t>Comparing</w:t>
      </w:r>
      <w:r w:rsidRPr="00B160F3">
        <w:rPr>
          <w:rStyle w:val="StyleUnderline"/>
        </w:rPr>
        <w:t xml:space="preserve"> a </w:t>
      </w:r>
      <w:r w:rsidRPr="00B160F3">
        <w:rPr>
          <w:rStyle w:val="Emphasis"/>
        </w:rPr>
        <w:t>localized dispute</w:t>
      </w:r>
      <w:r w:rsidRPr="00B160F3">
        <w:rPr>
          <w:sz w:val="16"/>
        </w:rPr>
        <w:t xml:space="preserve">, such as a dispute between a single employee and his employer over a covenant not to compete, </w:t>
      </w:r>
      <w:r w:rsidRPr="00B160F3">
        <w:rPr>
          <w:rStyle w:val="StyleUnderline"/>
        </w:rPr>
        <w:t xml:space="preserve">to a </w:t>
      </w:r>
      <w:r w:rsidRPr="00F0390D">
        <w:rPr>
          <w:rStyle w:val="Emphasis"/>
        </w:rPr>
        <w:t>large-scale</w:t>
      </w:r>
      <w:r w:rsidRPr="00B160F3">
        <w:rPr>
          <w:rStyle w:val="StyleUnderline"/>
        </w:rPr>
        <w:t xml:space="preserve"> labor </w:t>
      </w:r>
      <w:r w:rsidRPr="007E5F62">
        <w:rPr>
          <w:rStyle w:val="Emphasis"/>
          <w:highlight w:val="cyan"/>
        </w:rPr>
        <w:t>dispute</w:t>
      </w:r>
      <w:r w:rsidRPr="00B160F3">
        <w:rPr>
          <w:sz w:val="16"/>
        </w:rPr>
        <w:t xml:space="preserve">, </w:t>
      </w:r>
      <w:r w:rsidRPr="00B160F3">
        <w:rPr>
          <w:rStyle w:val="StyleUnderline"/>
        </w:rPr>
        <w:t xml:space="preserve">which can </w:t>
      </w:r>
      <w:r w:rsidRPr="007E5F62">
        <w:rPr>
          <w:rStyle w:val="StyleUnderline"/>
          <w:highlight w:val="cyan"/>
        </w:rPr>
        <w:t xml:space="preserve">impact </w:t>
      </w:r>
      <w:r w:rsidRPr="00F0390D">
        <w:rPr>
          <w:rStyle w:val="Emphasis"/>
        </w:rPr>
        <w:t>hundreds</w:t>
      </w:r>
      <w:r w:rsidRPr="00B160F3">
        <w:rPr>
          <w:rStyle w:val="StyleUnderline"/>
        </w:rPr>
        <w:t xml:space="preserve"> of </w:t>
      </w:r>
      <w:r w:rsidRPr="00B160F3">
        <w:rPr>
          <w:rStyle w:val="Emphasis"/>
        </w:rPr>
        <w:t>employees</w:t>
      </w:r>
      <w:r w:rsidRPr="00B160F3">
        <w:rPr>
          <w:sz w:val="16"/>
        </w:rPr>
        <w:t xml:space="preserve"> </w:t>
      </w:r>
      <w:r w:rsidRPr="00F0390D">
        <w:rPr>
          <w:rStyle w:val="StyleUnderline"/>
        </w:rPr>
        <w:t xml:space="preserve">in </w:t>
      </w:r>
      <w:r w:rsidRPr="007E5F62">
        <w:rPr>
          <w:rStyle w:val="Emphasis"/>
          <w:highlight w:val="cyan"/>
        </w:rPr>
        <w:t>several</w:t>
      </w:r>
      <w:r w:rsidRPr="00B160F3">
        <w:rPr>
          <w:sz w:val="16"/>
        </w:rPr>
        <w:t xml:space="preserve"> different </w:t>
      </w:r>
      <w:r w:rsidRPr="007E5F62">
        <w:rPr>
          <w:rStyle w:val="Emphasis"/>
          <w:highlight w:val="cyan"/>
        </w:rPr>
        <w:t>states</w:t>
      </w:r>
      <w:r w:rsidRPr="007E5F62">
        <w:rPr>
          <w:sz w:val="16"/>
        </w:rPr>
        <w:t>215</w:t>
      </w:r>
      <w:r w:rsidRPr="00B160F3">
        <w:rPr>
          <w:sz w:val="16"/>
        </w:rPr>
        <w:t xml:space="preserve"> </w:t>
      </w:r>
      <w:r w:rsidRPr="007E5F62">
        <w:rPr>
          <w:rStyle w:val="StyleUnderline"/>
          <w:highlight w:val="cyan"/>
        </w:rPr>
        <w:t>and</w:t>
      </w:r>
      <w:r w:rsidRPr="00B160F3">
        <w:rPr>
          <w:rStyle w:val="StyleUnderline"/>
        </w:rPr>
        <w:t xml:space="preserve"> can </w:t>
      </w:r>
      <w:r w:rsidRPr="007E5F62">
        <w:rPr>
          <w:rStyle w:val="StyleUnderline"/>
          <w:highlight w:val="cyan"/>
        </w:rPr>
        <w:t>bring</w:t>
      </w:r>
      <w:r w:rsidRPr="00B160F3">
        <w:rPr>
          <w:rStyle w:val="StyleUnderline"/>
        </w:rPr>
        <w:t xml:space="preserve"> even a large employer’s </w:t>
      </w:r>
      <w:r w:rsidRPr="007E5F62">
        <w:rPr>
          <w:rStyle w:val="Emphasis"/>
          <w:highlight w:val="cyan"/>
        </w:rPr>
        <w:t>business</w:t>
      </w:r>
      <w:r w:rsidRPr="007E5F62">
        <w:rPr>
          <w:rStyle w:val="StyleUnderline"/>
          <w:highlight w:val="cyan"/>
        </w:rPr>
        <w:t xml:space="preserve"> to </w:t>
      </w:r>
      <w:r w:rsidRPr="00F0390D">
        <w:rPr>
          <w:rStyle w:val="StyleUnderline"/>
        </w:rPr>
        <w:t>a</w:t>
      </w:r>
      <w:r w:rsidRPr="00B160F3">
        <w:rPr>
          <w:rStyle w:val="StyleUnderline"/>
        </w:rPr>
        <w:t xml:space="preserve"> </w:t>
      </w:r>
      <w:r w:rsidRPr="00F0390D">
        <w:rPr>
          <w:rStyle w:val="Emphasis"/>
        </w:rPr>
        <w:t xml:space="preserve">screeching </w:t>
      </w:r>
      <w:r w:rsidRPr="007E5F62">
        <w:rPr>
          <w:rStyle w:val="Emphasis"/>
          <w:highlight w:val="cyan"/>
        </w:rPr>
        <w:t>halt</w:t>
      </w:r>
      <w:r w:rsidRPr="00B160F3">
        <w:rPr>
          <w:sz w:val="16"/>
        </w:rPr>
        <w:t xml:space="preserve">, </w:t>
      </w:r>
      <w:r w:rsidRPr="00B160F3">
        <w:rPr>
          <w:rStyle w:val="StyleUnderline"/>
        </w:rPr>
        <w:t>illustrates the point</w:t>
      </w:r>
      <w:r w:rsidRPr="00B160F3">
        <w:rPr>
          <w:sz w:val="16"/>
        </w:rPr>
        <w:t>.216 State regulation does have its place with respect to many types of employment issues impacting concerns that have a more localized effect.217 In comparison, the interests that the States have in employment and labor policies decreases significantly when it comes to disputes that have national and international consequences.218</w:t>
      </w:r>
    </w:p>
    <w:p w14:paraId="0BE361CB" w14:textId="77777777" w:rsidR="00AE1777" w:rsidRPr="00F0390D" w:rsidRDefault="00AE1777" w:rsidP="00AE1777">
      <w:pPr>
        <w:rPr>
          <w:sz w:val="16"/>
        </w:rPr>
      </w:pPr>
      <w:r w:rsidRPr="00B160F3">
        <w:rPr>
          <w:sz w:val="16"/>
        </w:rPr>
        <w:t xml:space="preserve">Many complain about the politicized nature of federal labor policy and the resulting congressional impasse this situation creates.219 The point is well taken, but this situation is far from a recent phenomenon.220 Additionally, significant changes in federal labor law do take place as a result of adjudications that take place within the NLRB, the agency charged with implementing the NLRA, and ultimately the federal </w:t>
      </w:r>
      <w:r w:rsidRPr="00F0390D">
        <w:rPr>
          <w:sz w:val="16"/>
        </w:rPr>
        <w:t xml:space="preserve">court system.221 Likewise, </w:t>
      </w:r>
      <w:r w:rsidRPr="00F0390D">
        <w:rPr>
          <w:rStyle w:val="Emphasis"/>
          <w:highlight w:val="cyan"/>
        </w:rPr>
        <w:t>politicization</w:t>
      </w:r>
      <w:r w:rsidRPr="00F0390D">
        <w:rPr>
          <w:sz w:val="16"/>
        </w:rPr>
        <w:t xml:space="preserve"> of labor policy is far from a purely Congressional phenomenon.222 It already </w:t>
      </w:r>
      <w:r w:rsidRPr="00F0390D">
        <w:rPr>
          <w:rStyle w:val="StyleUnderline"/>
        </w:rPr>
        <w:t xml:space="preserve">happens </w:t>
      </w:r>
      <w:r w:rsidRPr="00F0390D">
        <w:rPr>
          <w:sz w:val="16"/>
        </w:rPr>
        <w:t xml:space="preserve">at some level </w:t>
      </w:r>
      <w:r w:rsidRPr="00F0390D">
        <w:rPr>
          <w:rStyle w:val="StyleUnderline"/>
        </w:rPr>
        <w:t xml:space="preserve">in </w:t>
      </w:r>
      <w:r w:rsidRPr="00F0390D">
        <w:rPr>
          <w:rStyle w:val="Emphasis"/>
        </w:rPr>
        <w:t xml:space="preserve">all </w:t>
      </w:r>
      <w:r w:rsidRPr="00F0390D">
        <w:rPr>
          <w:rStyle w:val="Emphasis"/>
          <w:highlight w:val="cyan"/>
        </w:rPr>
        <w:t>states</w:t>
      </w:r>
      <w:r w:rsidRPr="00F0390D">
        <w:rPr>
          <w:sz w:val="16"/>
          <w:highlight w:val="cyan"/>
        </w:rPr>
        <w:t xml:space="preserve"> </w:t>
      </w:r>
      <w:r w:rsidRPr="00F0390D">
        <w:rPr>
          <w:rStyle w:val="StyleUnderline"/>
          <w:highlight w:val="cyan"/>
        </w:rPr>
        <w:t xml:space="preserve">when they shape </w:t>
      </w:r>
      <w:r w:rsidRPr="00F0390D">
        <w:rPr>
          <w:rStyle w:val="Emphasis"/>
          <w:highlight w:val="cyan"/>
        </w:rPr>
        <w:t>labor</w:t>
      </w:r>
      <w:r w:rsidRPr="00F0390D">
        <w:rPr>
          <w:rStyle w:val="StyleUnderline"/>
        </w:rPr>
        <w:t xml:space="preserve"> and </w:t>
      </w:r>
      <w:r w:rsidRPr="00F0390D">
        <w:rPr>
          <w:rStyle w:val="Emphasis"/>
        </w:rPr>
        <w:t>employment laws</w:t>
      </w:r>
      <w:r w:rsidRPr="00F0390D">
        <w:rPr>
          <w:sz w:val="16"/>
        </w:rPr>
        <w:t xml:space="preserve"> within the areas that the states may permissibly regulate.223 </w:t>
      </w:r>
      <w:r w:rsidRPr="00F0390D">
        <w:rPr>
          <w:rStyle w:val="StyleUnderline"/>
        </w:rPr>
        <w:t xml:space="preserve">Allowing the states to exercise a </w:t>
      </w:r>
      <w:r w:rsidRPr="00F0390D">
        <w:rPr>
          <w:rStyle w:val="Emphasis"/>
        </w:rPr>
        <w:t>freer hand</w:t>
      </w:r>
      <w:r w:rsidRPr="00F0390D">
        <w:rPr>
          <w:rStyle w:val="StyleUnderline"/>
        </w:rPr>
        <w:t xml:space="preserve"> in</w:t>
      </w:r>
      <w:r w:rsidRPr="00F0390D">
        <w:rPr>
          <w:sz w:val="16"/>
        </w:rPr>
        <w:t xml:space="preserve"> regulating </w:t>
      </w:r>
      <w:r w:rsidRPr="00F0390D">
        <w:rPr>
          <w:rStyle w:val="Emphasis"/>
        </w:rPr>
        <w:t>labor policy</w:t>
      </w:r>
      <w:r w:rsidRPr="00F0390D">
        <w:rPr>
          <w:sz w:val="16"/>
        </w:rPr>
        <w:t xml:space="preserve"> </w:t>
      </w:r>
      <w:r w:rsidRPr="00F0390D">
        <w:rPr>
          <w:rStyle w:val="StyleUnderline"/>
        </w:rPr>
        <w:t>would</w:t>
      </w:r>
      <w:r w:rsidRPr="00F0390D">
        <w:rPr>
          <w:sz w:val="16"/>
        </w:rPr>
        <w:t xml:space="preserve"> simply </w:t>
      </w:r>
      <w:r w:rsidRPr="00F0390D">
        <w:rPr>
          <w:rStyle w:val="StyleUnderline"/>
        </w:rPr>
        <w:t xml:space="preserve">change the forum of this </w:t>
      </w:r>
      <w:r w:rsidRPr="00F0390D">
        <w:rPr>
          <w:rStyle w:val="Emphasis"/>
        </w:rPr>
        <w:t>politicized battle</w:t>
      </w:r>
      <w:r w:rsidRPr="00F0390D">
        <w:rPr>
          <w:sz w:val="16"/>
        </w:rPr>
        <w:t xml:space="preserve"> rather than eliminate it. While </w:t>
      </w:r>
      <w:proofErr w:type="gramStart"/>
      <w:r w:rsidRPr="00F0390D">
        <w:rPr>
          <w:sz w:val="16"/>
        </w:rPr>
        <w:t>the end result</w:t>
      </w:r>
      <w:proofErr w:type="gramEnd"/>
      <w:r w:rsidRPr="00F0390D">
        <w:rPr>
          <w:sz w:val="16"/>
        </w:rPr>
        <w:t xml:space="preserve"> in labor policy would of course be different given that </w:t>
      </w:r>
      <w:r w:rsidRPr="00F0390D">
        <w:rPr>
          <w:rStyle w:val="Emphasis"/>
        </w:rPr>
        <w:t>all</w:t>
      </w:r>
      <w:r w:rsidRPr="00F0390D">
        <w:rPr>
          <w:sz w:val="16"/>
        </w:rPr>
        <w:t xml:space="preserve"> </w:t>
      </w:r>
      <w:r w:rsidRPr="00F0390D">
        <w:rPr>
          <w:rStyle w:val="StyleUnderline"/>
        </w:rPr>
        <w:t>fifty states would have</w:t>
      </w:r>
      <w:r w:rsidRPr="00F0390D">
        <w:rPr>
          <w:sz w:val="16"/>
        </w:rPr>
        <w:t xml:space="preserve"> </w:t>
      </w:r>
      <w:r w:rsidRPr="00F0390D">
        <w:rPr>
          <w:rStyle w:val="StyleUnderline"/>
        </w:rPr>
        <w:t xml:space="preserve">the </w:t>
      </w:r>
      <w:r w:rsidRPr="00F0390D">
        <w:rPr>
          <w:rStyle w:val="Emphasis"/>
        </w:rPr>
        <w:t>freedom</w:t>
      </w:r>
      <w:r w:rsidRPr="00F0390D">
        <w:rPr>
          <w:rStyle w:val="StyleUnderline"/>
        </w:rPr>
        <w:t xml:space="preserve"> to adopt their own labor policy</w:t>
      </w:r>
      <w:r w:rsidRPr="00F0390D">
        <w:rPr>
          <w:sz w:val="16"/>
        </w:rPr>
        <w:t xml:space="preserve">, </w:t>
      </w:r>
      <w:r w:rsidRPr="00F0390D">
        <w:rPr>
          <w:rStyle w:val="Emphasis"/>
        </w:rPr>
        <w:t>politicization</w:t>
      </w:r>
      <w:r w:rsidRPr="00F0390D">
        <w:rPr>
          <w:sz w:val="16"/>
        </w:rPr>
        <w:t xml:space="preserve"> </w:t>
      </w:r>
      <w:r w:rsidRPr="00F0390D">
        <w:rPr>
          <w:rStyle w:val="StyleUnderline"/>
        </w:rPr>
        <w:t>would not</w:t>
      </w:r>
      <w:r w:rsidRPr="00F0390D">
        <w:rPr>
          <w:sz w:val="16"/>
        </w:rPr>
        <w:t xml:space="preserve"> likely </w:t>
      </w:r>
      <w:r w:rsidRPr="00F0390D">
        <w:rPr>
          <w:rStyle w:val="StyleUnderline"/>
        </w:rPr>
        <w:t>decrease</w:t>
      </w:r>
      <w:r w:rsidRPr="00F0390D">
        <w:rPr>
          <w:sz w:val="16"/>
        </w:rPr>
        <w:t xml:space="preserve"> in any significant way.</w:t>
      </w:r>
    </w:p>
    <w:p w14:paraId="2D2B4D2A" w14:textId="77777777" w:rsidR="00AE1777" w:rsidRPr="00C32A83" w:rsidRDefault="00AE1777" w:rsidP="00AE1777">
      <w:pPr>
        <w:rPr>
          <w:sz w:val="16"/>
        </w:rPr>
      </w:pPr>
      <w:r w:rsidRPr="00F0390D">
        <w:rPr>
          <w:sz w:val="16"/>
        </w:rPr>
        <w:t>C. Preemption Generally</w:t>
      </w:r>
    </w:p>
    <w:p w14:paraId="713C025F" w14:textId="77777777" w:rsidR="00AE1777" w:rsidRPr="00C32A83" w:rsidRDefault="00AE1777" w:rsidP="00AE1777">
      <w:pPr>
        <w:rPr>
          <w:sz w:val="16"/>
        </w:rPr>
      </w:pPr>
      <w:r w:rsidRPr="00C32A83">
        <w:rPr>
          <w:sz w:val="16"/>
        </w:rPr>
        <w:t xml:space="preserve">The </w:t>
      </w:r>
      <w:r w:rsidRPr="00C32A83">
        <w:rPr>
          <w:rStyle w:val="Emphasis"/>
        </w:rPr>
        <w:t>Supremacy Clause</w:t>
      </w:r>
      <w:r w:rsidRPr="00C32A83">
        <w:rPr>
          <w:sz w:val="16"/>
        </w:rPr>
        <w:t xml:space="preserve"> of the U.S. Constitution </w:t>
      </w:r>
      <w:r w:rsidRPr="00C32A83">
        <w:rPr>
          <w:rStyle w:val="StyleUnderline"/>
        </w:rPr>
        <w:t>eliminates</w:t>
      </w:r>
      <w:r w:rsidRPr="00C32A83">
        <w:rPr>
          <w:sz w:val="16"/>
        </w:rPr>
        <w:t xml:space="preserve"> </w:t>
      </w:r>
      <w:r w:rsidRPr="00C32A83">
        <w:rPr>
          <w:rStyle w:val="Emphasis"/>
        </w:rPr>
        <w:t>conflicts</w:t>
      </w:r>
      <w:r w:rsidRPr="00C32A83">
        <w:rPr>
          <w:sz w:val="16"/>
        </w:rPr>
        <w:t xml:space="preserve"> </w:t>
      </w:r>
      <w:r w:rsidRPr="00C32A83">
        <w:rPr>
          <w:rStyle w:val="StyleUnderline"/>
        </w:rPr>
        <w:t>between</w:t>
      </w:r>
      <w:r w:rsidRPr="00C32A83">
        <w:rPr>
          <w:sz w:val="16"/>
        </w:rPr>
        <w:t xml:space="preserve"> </w:t>
      </w:r>
      <w:r w:rsidRPr="00C32A83">
        <w:rPr>
          <w:rStyle w:val="Emphasis"/>
        </w:rPr>
        <w:t>federal</w:t>
      </w:r>
      <w:r w:rsidRPr="00C32A83">
        <w:rPr>
          <w:sz w:val="16"/>
        </w:rPr>
        <w:t xml:space="preserve"> </w:t>
      </w:r>
      <w:r w:rsidRPr="00C32A83">
        <w:rPr>
          <w:rStyle w:val="StyleUnderline"/>
        </w:rPr>
        <w:t>and</w:t>
      </w:r>
      <w:r w:rsidRPr="00C32A83">
        <w:rPr>
          <w:sz w:val="16"/>
        </w:rPr>
        <w:t xml:space="preserve"> </w:t>
      </w:r>
      <w:r w:rsidRPr="00C32A83">
        <w:rPr>
          <w:rStyle w:val="Emphasis"/>
        </w:rPr>
        <w:t>state law</w:t>
      </w:r>
      <w:r w:rsidRPr="00C32A83">
        <w:rPr>
          <w:sz w:val="16"/>
        </w:rPr>
        <w:t xml:space="preserve"> </w:t>
      </w:r>
      <w:r w:rsidRPr="00C32A83">
        <w:rPr>
          <w:rStyle w:val="StyleUnderline"/>
        </w:rPr>
        <w:t xml:space="preserve">by establishing that the Constitution and </w:t>
      </w:r>
      <w:r w:rsidRPr="00C32A83">
        <w:rPr>
          <w:rStyle w:val="Emphasis"/>
        </w:rPr>
        <w:t>laws</w:t>
      </w:r>
      <w:r w:rsidRPr="00C32A83">
        <w:rPr>
          <w:rStyle w:val="StyleUnderline"/>
        </w:rPr>
        <w:t xml:space="preserve"> of the </w:t>
      </w:r>
      <w:r w:rsidRPr="00C32A83">
        <w:rPr>
          <w:rStyle w:val="Emphasis"/>
        </w:rPr>
        <w:t>U</w:t>
      </w:r>
      <w:r w:rsidRPr="00C32A83">
        <w:rPr>
          <w:sz w:val="16"/>
        </w:rPr>
        <w:t xml:space="preserve">nited </w:t>
      </w:r>
      <w:r w:rsidRPr="00C32A83">
        <w:rPr>
          <w:rStyle w:val="Emphasis"/>
        </w:rPr>
        <w:t>S</w:t>
      </w:r>
      <w:r w:rsidRPr="00C32A83">
        <w:rPr>
          <w:sz w:val="16"/>
        </w:rPr>
        <w:t xml:space="preserve">tates </w:t>
      </w:r>
      <w:r w:rsidRPr="00C32A83">
        <w:rPr>
          <w:rStyle w:val="StyleUnderline"/>
        </w:rPr>
        <w:t>will</w:t>
      </w:r>
      <w:r w:rsidRPr="00C32A83">
        <w:rPr>
          <w:sz w:val="16"/>
        </w:rPr>
        <w:t xml:space="preserve"> </w:t>
      </w:r>
      <w:r w:rsidRPr="00C32A83">
        <w:rPr>
          <w:rStyle w:val="Emphasis"/>
        </w:rPr>
        <w:t>trump</w:t>
      </w:r>
      <w:r w:rsidRPr="00C32A83">
        <w:rPr>
          <w:sz w:val="16"/>
        </w:rPr>
        <w:t xml:space="preserve"> </w:t>
      </w:r>
      <w:r w:rsidRPr="00C32A83">
        <w:rPr>
          <w:rStyle w:val="StyleUnderline"/>
        </w:rPr>
        <w:t xml:space="preserve">conflicting </w:t>
      </w:r>
      <w:r w:rsidRPr="00C32A83">
        <w:rPr>
          <w:rStyle w:val="Emphasis"/>
        </w:rPr>
        <w:t>state law</w:t>
      </w:r>
      <w:r w:rsidRPr="00C32A83">
        <w:rPr>
          <w:sz w:val="16"/>
        </w:rPr>
        <w:t xml:space="preserve">.224 It is important at the start of a preemption discussion to distinguish between the preemption of state substantive law and the preemption of state court jurisdiction over federal claims. </w:t>
      </w:r>
      <w:proofErr w:type="gramStart"/>
      <w:r w:rsidRPr="00C32A83">
        <w:rPr>
          <w:sz w:val="16"/>
        </w:rPr>
        <w:t>Both of these</w:t>
      </w:r>
      <w:proofErr w:type="gramEnd"/>
      <w:r w:rsidRPr="00C32A83">
        <w:rPr>
          <w:sz w:val="16"/>
        </w:rPr>
        <w:t xml:space="preserve"> types of </w:t>
      </w:r>
      <w:r w:rsidRPr="00C32A83">
        <w:rPr>
          <w:rStyle w:val="StyleUnderline"/>
        </w:rPr>
        <w:t xml:space="preserve">preemption have particular significance in the </w:t>
      </w:r>
      <w:r w:rsidRPr="00C32A83">
        <w:rPr>
          <w:rStyle w:val="Emphasis"/>
        </w:rPr>
        <w:t>field</w:t>
      </w:r>
      <w:r w:rsidRPr="00C32A83">
        <w:rPr>
          <w:rStyle w:val="StyleUnderline"/>
        </w:rPr>
        <w:t xml:space="preserve"> of </w:t>
      </w:r>
      <w:r w:rsidRPr="00C32A83">
        <w:rPr>
          <w:rStyle w:val="Emphasis"/>
        </w:rPr>
        <w:t>labor law</w:t>
      </w:r>
      <w:r w:rsidRPr="00C32A83">
        <w:rPr>
          <w:sz w:val="16"/>
        </w:rPr>
        <w:t>. Each of these two types of preemption will be discussed separately.</w:t>
      </w:r>
    </w:p>
    <w:p w14:paraId="2633E69B" w14:textId="77777777" w:rsidR="00AE1777" w:rsidRDefault="00AE1777" w:rsidP="00AE1777">
      <w:pPr>
        <w:pStyle w:val="Heading4"/>
      </w:pPr>
      <w:r>
        <w:t xml:space="preserve">State-by-state policies girds business power with </w:t>
      </w:r>
      <w:r w:rsidRPr="00DA2DD2">
        <w:rPr>
          <w:u w:val="single"/>
        </w:rPr>
        <w:t>exit threats</w:t>
      </w:r>
      <w:r>
        <w:t>.</w:t>
      </w:r>
    </w:p>
    <w:p w14:paraId="302297F5" w14:textId="77777777" w:rsidR="00AE1777" w:rsidRPr="00F0501D" w:rsidRDefault="00AE1777" w:rsidP="00AE1777">
      <w:r w:rsidRPr="00422C76">
        <w:rPr>
          <w:rStyle w:val="Style13ptBold"/>
        </w:rPr>
        <w:t>Gordon ’23</w:t>
      </w:r>
      <w:r>
        <w:t xml:space="preserve"> [Colin; December 26; Professor of history at the University of Iowa and the author, most recently, of Citizen Brown: Race, Democracy, and Inequality in the St. Louis Suburbs; Jacobin, “Federalism Has Been a Disaster for the Working Class,” https://jacobin.com/2023/12/federalism-disaster-labor-states-rights-racism-democracy]</w:t>
      </w:r>
    </w:p>
    <w:p w14:paraId="3A2C6F11" w14:textId="77777777" w:rsidR="00AE1777" w:rsidRPr="00390ACF" w:rsidRDefault="00AE1777" w:rsidP="00AE1777">
      <w:pPr>
        <w:rPr>
          <w:sz w:val="16"/>
        </w:rPr>
      </w:pPr>
      <w:r w:rsidRPr="00390ACF">
        <w:rPr>
          <w:sz w:val="16"/>
        </w:rPr>
        <w:t xml:space="preserve">The limits and dangers of federated rule are evident across the policy landscape. Consider economic development. Observers, and even those engaged in the practice, have long recognized </w:t>
      </w:r>
      <w:r w:rsidRPr="00751ACF">
        <w:rPr>
          <w:rStyle w:val="Emphasis"/>
          <w:highlight w:val="cyan"/>
        </w:rPr>
        <w:t>state</w:t>
      </w:r>
      <w:r w:rsidRPr="00390ACF">
        <w:rPr>
          <w:sz w:val="16"/>
        </w:rPr>
        <w:t xml:space="preserve"> </w:t>
      </w:r>
      <w:r w:rsidRPr="00CA164C">
        <w:rPr>
          <w:rStyle w:val="StyleUnderline"/>
        </w:rPr>
        <w:t>or municipal</w:t>
      </w:r>
      <w:r w:rsidRPr="00390ACF">
        <w:rPr>
          <w:sz w:val="16"/>
        </w:rPr>
        <w:t xml:space="preserve"> </w:t>
      </w:r>
      <w:r w:rsidRPr="00751ACF">
        <w:rPr>
          <w:rStyle w:val="Emphasis"/>
          <w:highlight w:val="cyan"/>
        </w:rPr>
        <w:t>competition</w:t>
      </w:r>
      <w:r w:rsidRPr="00751ACF">
        <w:rPr>
          <w:sz w:val="16"/>
          <w:highlight w:val="cyan"/>
        </w:rPr>
        <w:t xml:space="preserve"> </w:t>
      </w:r>
      <w:r w:rsidRPr="00751ACF">
        <w:rPr>
          <w:rStyle w:val="StyleUnderline"/>
          <w:highlight w:val="cyan"/>
        </w:rPr>
        <w:t>for</w:t>
      </w:r>
      <w:r w:rsidRPr="00390ACF">
        <w:rPr>
          <w:sz w:val="16"/>
        </w:rPr>
        <w:t xml:space="preserve"> new </w:t>
      </w:r>
      <w:r w:rsidRPr="00751ACF">
        <w:rPr>
          <w:rStyle w:val="Emphasis"/>
          <w:highlight w:val="cyan"/>
        </w:rPr>
        <w:t>investment</w:t>
      </w:r>
      <w:r w:rsidRPr="00390ACF">
        <w:rPr>
          <w:sz w:val="16"/>
        </w:rPr>
        <w:t xml:space="preserve"> as </w:t>
      </w:r>
      <w:r w:rsidRPr="00CA164C">
        <w:rPr>
          <w:rStyle w:val="StyleUnderline"/>
        </w:rPr>
        <w:t>a</w:t>
      </w:r>
      <w:r w:rsidRPr="00390ACF">
        <w:rPr>
          <w:sz w:val="16"/>
        </w:rPr>
        <w:t xml:space="preserve"> </w:t>
      </w:r>
      <w:r w:rsidRPr="00751ACF">
        <w:rPr>
          <w:rStyle w:val="Emphasis"/>
          <w:highlight w:val="cyan"/>
        </w:rPr>
        <w:t>pointless</w:t>
      </w:r>
      <w:r w:rsidRPr="00CA164C">
        <w:rPr>
          <w:rStyle w:val="Emphasis"/>
        </w:rPr>
        <w:t xml:space="preserve"> game</w:t>
      </w:r>
      <w:r w:rsidRPr="00390ACF">
        <w:rPr>
          <w:sz w:val="16"/>
        </w:rPr>
        <w:t xml:space="preserve"> </w:t>
      </w:r>
      <w:r w:rsidRPr="00CA164C">
        <w:rPr>
          <w:rStyle w:val="StyleUnderline"/>
        </w:rPr>
        <w:t>of</w:t>
      </w:r>
      <w:r w:rsidRPr="00390ACF">
        <w:rPr>
          <w:sz w:val="16"/>
        </w:rPr>
        <w:t xml:space="preserve"> </w:t>
      </w:r>
      <w:r w:rsidRPr="00751ACF">
        <w:rPr>
          <w:rStyle w:val="Emphasis"/>
          <w:highlight w:val="cyan"/>
        </w:rPr>
        <w:t>musical chairs</w:t>
      </w:r>
      <w:r w:rsidRPr="00751ACF">
        <w:rPr>
          <w:rStyle w:val="StyleUnderline"/>
          <w:highlight w:val="cyan"/>
        </w:rPr>
        <w:t>. States</w:t>
      </w:r>
      <w:r w:rsidRPr="00751ACF">
        <w:rPr>
          <w:sz w:val="16"/>
          <w:highlight w:val="cyan"/>
        </w:rPr>
        <w:t xml:space="preserve"> </w:t>
      </w:r>
      <w:r w:rsidRPr="00751ACF">
        <w:rPr>
          <w:rStyle w:val="Emphasis"/>
          <w:highlight w:val="cyan"/>
        </w:rPr>
        <w:t>attract</w:t>
      </w:r>
      <w:r w:rsidRPr="00390ACF">
        <w:rPr>
          <w:sz w:val="16"/>
        </w:rPr>
        <w:t xml:space="preserve"> </w:t>
      </w:r>
      <w:r w:rsidRPr="00CA164C">
        <w:rPr>
          <w:rStyle w:val="StyleUnderline"/>
        </w:rPr>
        <w:t xml:space="preserve">new </w:t>
      </w:r>
      <w:r w:rsidRPr="00751ACF">
        <w:rPr>
          <w:rStyle w:val="StyleUnderline"/>
          <w:highlight w:val="cyan"/>
        </w:rPr>
        <w:t>businesses</w:t>
      </w:r>
      <w:r w:rsidRPr="00751ACF">
        <w:rPr>
          <w:sz w:val="16"/>
          <w:highlight w:val="cyan"/>
        </w:rPr>
        <w:t xml:space="preserve"> </w:t>
      </w:r>
      <w:r w:rsidRPr="00751ACF">
        <w:rPr>
          <w:rStyle w:val="Emphasis"/>
          <w:highlight w:val="cyan"/>
        </w:rPr>
        <w:t>only</w:t>
      </w:r>
      <w:r w:rsidRPr="00751ACF">
        <w:rPr>
          <w:sz w:val="16"/>
          <w:highlight w:val="cyan"/>
        </w:rPr>
        <w:t xml:space="preserve"> </w:t>
      </w:r>
      <w:r w:rsidRPr="00751ACF">
        <w:rPr>
          <w:rStyle w:val="StyleUnderline"/>
          <w:highlight w:val="cyan"/>
        </w:rPr>
        <w:t>by</w:t>
      </w:r>
      <w:r w:rsidRPr="00751ACF">
        <w:rPr>
          <w:sz w:val="16"/>
          <w:highlight w:val="cyan"/>
        </w:rPr>
        <w:t xml:space="preserve"> </w:t>
      </w:r>
      <w:r w:rsidRPr="00751ACF">
        <w:rPr>
          <w:rStyle w:val="Emphasis"/>
          <w:highlight w:val="cyan"/>
        </w:rPr>
        <w:t>pirating</w:t>
      </w:r>
      <w:r w:rsidRPr="00390ACF">
        <w:rPr>
          <w:sz w:val="16"/>
        </w:rPr>
        <w:t xml:space="preserve"> </w:t>
      </w:r>
      <w:r w:rsidRPr="00CA164C">
        <w:rPr>
          <w:rStyle w:val="StyleUnderline"/>
        </w:rPr>
        <w:t xml:space="preserve">them </w:t>
      </w:r>
      <w:r w:rsidRPr="00751ACF">
        <w:rPr>
          <w:rStyle w:val="StyleUnderline"/>
          <w:highlight w:val="cyan"/>
        </w:rPr>
        <w:t>from another state or</w:t>
      </w:r>
      <w:r w:rsidRPr="00CA164C">
        <w:rPr>
          <w:rStyle w:val="StyleUnderline"/>
        </w:rPr>
        <w:t xml:space="preserve"> </w:t>
      </w:r>
      <w:r w:rsidRPr="00751ACF">
        <w:rPr>
          <w:rStyle w:val="StyleUnderline"/>
          <w:highlight w:val="cyan"/>
        </w:rPr>
        <w:t xml:space="preserve">entering a </w:t>
      </w:r>
      <w:r w:rsidRPr="00751ACF">
        <w:rPr>
          <w:rStyle w:val="Emphasis"/>
          <w:highlight w:val="cyan"/>
        </w:rPr>
        <w:t>bidding war</w:t>
      </w:r>
      <w:r w:rsidRPr="00390ACF">
        <w:rPr>
          <w:sz w:val="16"/>
        </w:rPr>
        <w:t xml:space="preserve"> </w:t>
      </w:r>
      <w:r w:rsidRPr="00CA164C">
        <w:rPr>
          <w:rStyle w:val="StyleUnderline"/>
        </w:rPr>
        <w:t>that compels them to offer</w:t>
      </w:r>
      <w:r w:rsidRPr="00390ACF">
        <w:rPr>
          <w:sz w:val="16"/>
        </w:rPr>
        <w:t xml:space="preserve"> such </w:t>
      </w:r>
      <w:r w:rsidRPr="00CA164C">
        <w:rPr>
          <w:rStyle w:val="Emphasis"/>
        </w:rPr>
        <w:t>steep subsidies</w:t>
      </w:r>
      <w:r w:rsidRPr="00390ACF">
        <w:rPr>
          <w:sz w:val="16"/>
        </w:rPr>
        <w:t xml:space="preserve"> that the prize for entering the fray is almost entirely lost. Tax </w:t>
      </w:r>
      <w:r w:rsidRPr="00751ACF">
        <w:rPr>
          <w:rStyle w:val="StyleUnderline"/>
          <w:highlight w:val="cyan"/>
        </w:rPr>
        <w:t>incentives do not</w:t>
      </w:r>
      <w:r w:rsidRPr="00751ACF">
        <w:rPr>
          <w:sz w:val="16"/>
          <w:highlight w:val="cyan"/>
        </w:rPr>
        <w:t xml:space="preserve"> </w:t>
      </w:r>
      <w:r w:rsidRPr="00751ACF">
        <w:rPr>
          <w:rStyle w:val="Emphasis"/>
          <w:highlight w:val="cyan"/>
        </w:rPr>
        <w:t>conjure</w:t>
      </w:r>
      <w:r w:rsidRPr="00CA164C">
        <w:rPr>
          <w:rStyle w:val="Emphasis"/>
        </w:rPr>
        <w:t xml:space="preserve"> up</w:t>
      </w:r>
      <w:r w:rsidRPr="00390ACF">
        <w:rPr>
          <w:sz w:val="16"/>
        </w:rPr>
        <w:t xml:space="preserve"> </w:t>
      </w:r>
      <w:r w:rsidRPr="00751ACF">
        <w:rPr>
          <w:rStyle w:val="StyleUnderline"/>
          <w:highlight w:val="cyan"/>
        </w:rPr>
        <w:t>jobs</w:t>
      </w:r>
      <w:r w:rsidRPr="00390ACF">
        <w:rPr>
          <w:sz w:val="16"/>
        </w:rPr>
        <w:t xml:space="preserve"> or investment </w:t>
      </w:r>
      <w:r w:rsidRPr="00CA164C">
        <w:rPr>
          <w:rStyle w:val="StyleUnderline"/>
        </w:rPr>
        <w:t xml:space="preserve">that would not otherwise exist; </w:t>
      </w:r>
      <w:r w:rsidRPr="00751ACF">
        <w:rPr>
          <w:rStyle w:val="StyleUnderline"/>
          <w:highlight w:val="cyan"/>
        </w:rPr>
        <w:t>they</w:t>
      </w:r>
      <w:r w:rsidRPr="00CA164C">
        <w:rPr>
          <w:rStyle w:val="StyleUnderline"/>
        </w:rPr>
        <w:t xml:space="preserve"> just</w:t>
      </w:r>
      <w:r w:rsidRPr="00390ACF">
        <w:rPr>
          <w:sz w:val="16"/>
        </w:rPr>
        <w:t xml:space="preserve"> </w:t>
      </w:r>
      <w:r w:rsidRPr="00751ACF">
        <w:rPr>
          <w:rStyle w:val="Emphasis"/>
          <w:highlight w:val="cyan"/>
        </w:rPr>
        <w:t>move</w:t>
      </w:r>
      <w:r w:rsidRPr="00390ACF">
        <w:rPr>
          <w:sz w:val="16"/>
        </w:rPr>
        <w:t xml:space="preserve"> </w:t>
      </w:r>
      <w:r w:rsidRPr="00751ACF">
        <w:rPr>
          <w:rStyle w:val="StyleUnderline"/>
          <w:highlight w:val="cyan"/>
        </w:rPr>
        <w:t>them</w:t>
      </w:r>
      <w:r w:rsidRPr="00751ACF">
        <w:rPr>
          <w:sz w:val="16"/>
          <w:highlight w:val="cyan"/>
        </w:rPr>
        <w:t xml:space="preserve"> </w:t>
      </w:r>
      <w:r w:rsidRPr="00751ACF">
        <w:rPr>
          <w:rStyle w:val="Emphasis"/>
          <w:highlight w:val="cyan"/>
        </w:rPr>
        <w:t>around</w:t>
      </w:r>
      <w:r w:rsidRPr="00390ACF">
        <w:rPr>
          <w:sz w:val="16"/>
        </w:rPr>
        <w:t xml:space="preserve">. Amazon alone has claimed over $6 billion in public subsidies from states and localities since 2000 — a price tag that has not yielded one forklift or warehouse that the company would not have provided on its own dime. </w:t>
      </w:r>
      <w:r w:rsidRPr="00CA164C">
        <w:rPr>
          <w:rStyle w:val="StyleUnderline"/>
        </w:rPr>
        <w:t>This “</w:t>
      </w:r>
      <w:r w:rsidRPr="00751ACF">
        <w:rPr>
          <w:rStyle w:val="Emphasis"/>
          <w:highlight w:val="cyan"/>
        </w:rPr>
        <w:t>economic war</w:t>
      </w:r>
      <w:r w:rsidRPr="00390ACF">
        <w:rPr>
          <w:sz w:val="16"/>
        </w:rPr>
        <w:t xml:space="preserve"> </w:t>
      </w:r>
      <w:r w:rsidRPr="00CA164C">
        <w:rPr>
          <w:rStyle w:val="StyleUnderline"/>
        </w:rPr>
        <w:t>among</w:t>
      </w:r>
      <w:r w:rsidRPr="00390ACF">
        <w:rPr>
          <w:sz w:val="16"/>
        </w:rPr>
        <w:t xml:space="preserve"> the </w:t>
      </w:r>
      <w:r w:rsidRPr="00CA164C">
        <w:rPr>
          <w:rStyle w:val="StyleUnderline"/>
        </w:rPr>
        <w:t xml:space="preserve">states” </w:t>
      </w:r>
      <w:r w:rsidRPr="00751ACF">
        <w:rPr>
          <w:rStyle w:val="StyleUnderline"/>
          <w:highlight w:val="cyan"/>
        </w:rPr>
        <w:t>is</w:t>
      </w:r>
      <w:r w:rsidRPr="00390ACF">
        <w:rPr>
          <w:sz w:val="16"/>
        </w:rPr>
        <w:t xml:space="preserve"> entirely </w:t>
      </w:r>
      <w:r w:rsidRPr="00751ACF">
        <w:rPr>
          <w:rStyle w:val="StyleUnderline"/>
          <w:highlight w:val="cyan"/>
        </w:rPr>
        <w:t>an</w:t>
      </w:r>
      <w:r w:rsidRPr="00751ACF">
        <w:rPr>
          <w:sz w:val="16"/>
          <w:highlight w:val="cyan"/>
        </w:rPr>
        <w:t xml:space="preserve"> </w:t>
      </w:r>
      <w:r w:rsidRPr="00751ACF">
        <w:rPr>
          <w:rStyle w:val="Emphasis"/>
          <w:highlight w:val="cyan"/>
        </w:rPr>
        <w:t>artifact</w:t>
      </w:r>
      <w:r w:rsidRPr="00751ACF">
        <w:rPr>
          <w:sz w:val="16"/>
          <w:highlight w:val="cyan"/>
        </w:rPr>
        <w:t xml:space="preserve"> </w:t>
      </w:r>
      <w:r w:rsidRPr="00751ACF">
        <w:rPr>
          <w:rStyle w:val="StyleUnderline"/>
          <w:highlight w:val="cyan"/>
        </w:rPr>
        <w:t>of</w:t>
      </w:r>
      <w:r w:rsidRPr="00751ACF">
        <w:rPr>
          <w:sz w:val="16"/>
          <w:highlight w:val="cyan"/>
        </w:rPr>
        <w:t xml:space="preserve"> </w:t>
      </w:r>
      <w:r w:rsidRPr="00751ACF">
        <w:rPr>
          <w:rStyle w:val="Emphasis"/>
          <w:highlight w:val="cyan"/>
        </w:rPr>
        <w:t>federalism</w:t>
      </w:r>
      <w:r w:rsidRPr="00751ACF">
        <w:rPr>
          <w:sz w:val="16"/>
          <w:highlight w:val="cyan"/>
        </w:rPr>
        <w:t xml:space="preserve"> </w:t>
      </w:r>
      <w:r w:rsidRPr="00751ACF">
        <w:rPr>
          <w:rStyle w:val="StyleUnderline"/>
          <w:highlight w:val="cyan"/>
        </w:rPr>
        <w:t>and its tendency to</w:t>
      </w:r>
      <w:r w:rsidRPr="00751ACF">
        <w:rPr>
          <w:sz w:val="16"/>
          <w:highlight w:val="cyan"/>
        </w:rPr>
        <w:t xml:space="preserve"> </w:t>
      </w:r>
      <w:r w:rsidRPr="00751ACF">
        <w:rPr>
          <w:rStyle w:val="Emphasis"/>
          <w:highlight w:val="cyan"/>
        </w:rPr>
        <w:t>gird</w:t>
      </w:r>
      <w:r w:rsidRPr="00751ACF">
        <w:rPr>
          <w:sz w:val="16"/>
          <w:highlight w:val="cyan"/>
        </w:rPr>
        <w:t xml:space="preserve"> </w:t>
      </w:r>
      <w:r w:rsidRPr="00751ACF">
        <w:rPr>
          <w:rStyle w:val="StyleUnderline"/>
          <w:highlight w:val="cyan"/>
        </w:rPr>
        <w:t>business</w:t>
      </w:r>
      <w:r w:rsidRPr="00751ACF">
        <w:rPr>
          <w:sz w:val="16"/>
          <w:highlight w:val="cyan"/>
        </w:rPr>
        <w:t xml:space="preserve"> </w:t>
      </w:r>
      <w:r w:rsidRPr="00751ACF">
        <w:rPr>
          <w:rStyle w:val="Emphasis"/>
          <w:highlight w:val="cyan"/>
        </w:rPr>
        <w:t>power</w:t>
      </w:r>
      <w:r w:rsidRPr="00751ACF">
        <w:rPr>
          <w:sz w:val="16"/>
          <w:highlight w:val="cyan"/>
        </w:rPr>
        <w:t xml:space="preserve"> </w:t>
      </w:r>
      <w:r w:rsidRPr="00751ACF">
        <w:rPr>
          <w:rStyle w:val="StyleUnderline"/>
          <w:highlight w:val="cyan"/>
        </w:rPr>
        <w:t>with</w:t>
      </w:r>
      <w:r w:rsidRPr="00CA164C">
        <w:rPr>
          <w:rStyle w:val="StyleUnderline"/>
        </w:rPr>
        <w:t xml:space="preserve"> both </w:t>
      </w:r>
      <w:r w:rsidRPr="00751ACF">
        <w:rPr>
          <w:rStyle w:val="StyleUnderline"/>
          <w:highlight w:val="cyan"/>
        </w:rPr>
        <w:t>an</w:t>
      </w:r>
      <w:r w:rsidRPr="00751ACF">
        <w:rPr>
          <w:sz w:val="16"/>
          <w:highlight w:val="cyan"/>
        </w:rPr>
        <w:t xml:space="preserve"> </w:t>
      </w:r>
      <w:r w:rsidRPr="00751ACF">
        <w:rPr>
          <w:rStyle w:val="Emphasis"/>
          <w:highlight w:val="cyan"/>
        </w:rPr>
        <w:t>exit</w:t>
      </w:r>
      <w:r w:rsidRPr="00CA164C">
        <w:rPr>
          <w:rStyle w:val="Emphasis"/>
        </w:rPr>
        <w:t xml:space="preserve"> </w:t>
      </w:r>
      <w:r w:rsidRPr="00751ACF">
        <w:rPr>
          <w:rStyle w:val="Emphasis"/>
          <w:highlight w:val="cyan"/>
        </w:rPr>
        <w:t>threat</w:t>
      </w:r>
      <w:r w:rsidRPr="00751ACF">
        <w:rPr>
          <w:sz w:val="16"/>
          <w:highlight w:val="cyan"/>
        </w:rPr>
        <w:t xml:space="preserve"> </w:t>
      </w:r>
      <w:r w:rsidRPr="00751ACF">
        <w:rPr>
          <w:rStyle w:val="StyleUnderline"/>
          <w:highlight w:val="cyan"/>
        </w:rPr>
        <w:t>and</w:t>
      </w:r>
      <w:r w:rsidRPr="00CA164C">
        <w:rPr>
          <w:rStyle w:val="StyleUnderline"/>
        </w:rPr>
        <w:t xml:space="preserve"> an</w:t>
      </w:r>
      <w:r w:rsidRPr="00390ACF">
        <w:rPr>
          <w:sz w:val="16"/>
        </w:rPr>
        <w:t xml:space="preserve"> </w:t>
      </w:r>
      <w:r w:rsidRPr="00751ACF">
        <w:rPr>
          <w:rStyle w:val="Emphasis"/>
          <w:highlight w:val="cyan"/>
        </w:rPr>
        <w:t>entrance ransom</w:t>
      </w:r>
      <w:r w:rsidRPr="00751ACF">
        <w:rPr>
          <w:rStyle w:val="StyleUnderline"/>
          <w:highlight w:val="cyan"/>
        </w:rPr>
        <w:t>. It comes at the</w:t>
      </w:r>
      <w:r w:rsidRPr="00751ACF">
        <w:rPr>
          <w:sz w:val="16"/>
          <w:highlight w:val="cyan"/>
        </w:rPr>
        <w:t xml:space="preserve"> </w:t>
      </w:r>
      <w:r w:rsidRPr="00751ACF">
        <w:rPr>
          <w:rStyle w:val="Emphasis"/>
          <w:highlight w:val="cyan"/>
        </w:rPr>
        <w:t>expense</w:t>
      </w:r>
      <w:r w:rsidRPr="00751ACF">
        <w:rPr>
          <w:sz w:val="16"/>
          <w:highlight w:val="cyan"/>
        </w:rPr>
        <w:t xml:space="preserve"> </w:t>
      </w:r>
      <w:r w:rsidRPr="00751ACF">
        <w:rPr>
          <w:rStyle w:val="StyleUnderline"/>
          <w:highlight w:val="cyan"/>
        </w:rPr>
        <w:t>of</w:t>
      </w:r>
      <w:r w:rsidRPr="00390ACF">
        <w:rPr>
          <w:sz w:val="16"/>
        </w:rPr>
        <w:t xml:space="preserve"> public goods (the biggest share of local abatements are usually revenues that would otherwise go to schools) and often </w:t>
      </w:r>
      <w:r w:rsidRPr="00751ACF">
        <w:rPr>
          <w:sz w:val="16"/>
        </w:rPr>
        <w:t xml:space="preserve">of </w:t>
      </w:r>
      <w:r w:rsidRPr="00751ACF">
        <w:rPr>
          <w:rStyle w:val="Emphasis"/>
        </w:rPr>
        <w:t>labor standards</w:t>
      </w:r>
      <w:r w:rsidRPr="00390ACF">
        <w:rPr>
          <w:sz w:val="16"/>
        </w:rPr>
        <w:t xml:space="preserve"> (little effort is made to ensure that subsidized firms </w:t>
      </w:r>
      <w:r w:rsidRPr="00CA164C">
        <w:rPr>
          <w:rStyle w:val="Emphasis"/>
        </w:rPr>
        <w:t>pay fair</w:t>
      </w:r>
      <w:r w:rsidRPr="00390ACF">
        <w:rPr>
          <w:sz w:val="16"/>
        </w:rPr>
        <w:t xml:space="preserve"> wages </w:t>
      </w:r>
      <w:r w:rsidRPr="00CA164C">
        <w:rPr>
          <w:rStyle w:val="StyleUnderline"/>
        </w:rPr>
        <w:t>or</w:t>
      </w:r>
      <w:r w:rsidRPr="00390ACF">
        <w:rPr>
          <w:sz w:val="16"/>
        </w:rPr>
        <w:t xml:space="preserve"> respect </w:t>
      </w:r>
      <w:r w:rsidRPr="00751ACF">
        <w:rPr>
          <w:rStyle w:val="Emphasis"/>
          <w:highlight w:val="cyan"/>
        </w:rPr>
        <w:t>labor rights</w:t>
      </w:r>
      <w:r w:rsidRPr="00390ACF">
        <w:rPr>
          <w:sz w:val="16"/>
        </w:rPr>
        <w:t>).</w:t>
      </w:r>
    </w:p>
    <w:p w14:paraId="55ADA994" w14:textId="77777777" w:rsidR="00AE1777" w:rsidRDefault="00AE1777" w:rsidP="00AE1777"/>
    <w:p w14:paraId="024F7AC5" w14:textId="77777777" w:rsidR="00AE1777" w:rsidRPr="00421B3C" w:rsidRDefault="00AE1777" w:rsidP="00AE1777"/>
    <w:p w14:paraId="3E258F8A" w14:textId="77777777" w:rsidR="00AE1777" w:rsidRDefault="00AE1777" w:rsidP="00AE1777">
      <w:pPr>
        <w:pStyle w:val="Heading4"/>
      </w:pPr>
      <w:r>
        <w:t>Secondary strikes are key to union political pressure against wars.</w:t>
      </w:r>
    </w:p>
    <w:p w14:paraId="42006EE9" w14:textId="77777777" w:rsidR="00AE1777" w:rsidRPr="00804245" w:rsidRDefault="00AE1777" w:rsidP="00AE1777">
      <w:r w:rsidRPr="006F0EEB">
        <w:rPr>
          <w:rStyle w:val="Style13ptBold"/>
        </w:rPr>
        <w:t>Keeney ’24</w:t>
      </w:r>
      <w:r>
        <w:t xml:space="preserve"> [Stephen R; May 22; former union staff representative who currently works as a union-side labor lawyer at Doll, Jansen &amp; Ford in Dayton, Ohio, where he is a member of the Union Lawyers Alliance; Jacobin, “How US Labor Law Constrains Unions’ Political Activity,” https://jacobin.com/2024/05/us-labor-law-unions-politics-palestine]</w:t>
      </w:r>
    </w:p>
    <w:p w14:paraId="25ABBFF5" w14:textId="77777777" w:rsidR="00AE1777" w:rsidRPr="00EF2354" w:rsidRDefault="00AE1777" w:rsidP="00AE1777">
      <w:pPr>
        <w:rPr>
          <w:rStyle w:val="StyleUnderline"/>
        </w:rPr>
      </w:pPr>
      <w:r w:rsidRPr="006C0647">
        <w:rPr>
          <w:sz w:val="16"/>
        </w:rPr>
        <w:t xml:space="preserve">As university encampments have become the center of American popular resistance to Israel’s genocide in Gaza, </w:t>
      </w:r>
      <w:r w:rsidRPr="00EF2354">
        <w:rPr>
          <w:rStyle w:val="StyleUnderline"/>
        </w:rPr>
        <w:t xml:space="preserve">the </w:t>
      </w:r>
      <w:r w:rsidRPr="00447055">
        <w:rPr>
          <w:rStyle w:val="StyleUnderline"/>
          <w:highlight w:val="cyan"/>
        </w:rPr>
        <w:t xml:space="preserve">most </w:t>
      </w:r>
      <w:r w:rsidRPr="00447055">
        <w:rPr>
          <w:rStyle w:val="Emphasis"/>
          <w:highlight w:val="cyan"/>
        </w:rPr>
        <w:t>powerful voices</w:t>
      </w:r>
      <w:r w:rsidRPr="006C0647">
        <w:rPr>
          <w:sz w:val="16"/>
        </w:rPr>
        <w:t xml:space="preserve"> in the country </w:t>
      </w:r>
      <w:r w:rsidRPr="00447055">
        <w:rPr>
          <w:rStyle w:val="StyleUnderline"/>
          <w:highlight w:val="cyan"/>
        </w:rPr>
        <w:t xml:space="preserve">calling for a </w:t>
      </w:r>
      <w:r w:rsidRPr="00447055">
        <w:rPr>
          <w:rStyle w:val="Emphasis"/>
          <w:highlight w:val="cyan"/>
        </w:rPr>
        <w:t>cease-fire</w:t>
      </w:r>
      <w:r w:rsidRPr="00447055">
        <w:rPr>
          <w:sz w:val="16"/>
          <w:highlight w:val="cyan"/>
        </w:rPr>
        <w:t xml:space="preserve"> </w:t>
      </w:r>
      <w:r w:rsidRPr="00447055">
        <w:rPr>
          <w:rStyle w:val="StyleUnderline"/>
          <w:highlight w:val="cyan"/>
        </w:rPr>
        <w:t xml:space="preserve">continue to be </w:t>
      </w:r>
      <w:r w:rsidRPr="00447055">
        <w:rPr>
          <w:rStyle w:val="Emphasis"/>
          <w:highlight w:val="cyan"/>
        </w:rPr>
        <w:t>labor unions</w:t>
      </w:r>
      <w:r w:rsidRPr="006C0647">
        <w:rPr>
          <w:sz w:val="16"/>
        </w:rPr>
        <w:t xml:space="preserve">. For many, </w:t>
      </w:r>
      <w:r w:rsidRPr="00EF2354">
        <w:rPr>
          <w:rStyle w:val="StyleUnderline"/>
        </w:rPr>
        <w:t xml:space="preserve">the logical </w:t>
      </w:r>
      <w:r w:rsidRPr="00EF2354">
        <w:rPr>
          <w:rStyle w:val="Emphasis"/>
        </w:rPr>
        <w:t>next step</w:t>
      </w:r>
      <w:r w:rsidRPr="00EF2354">
        <w:rPr>
          <w:rStyle w:val="StyleUnderline"/>
        </w:rPr>
        <w:t xml:space="preserve"> after endorsing a cease-fire would be for </w:t>
      </w:r>
      <w:r w:rsidRPr="00EF2354">
        <w:rPr>
          <w:rStyle w:val="Emphasis"/>
        </w:rPr>
        <w:t>unions</w:t>
      </w:r>
      <w:r w:rsidRPr="00EF2354">
        <w:rPr>
          <w:rStyle w:val="StyleUnderline"/>
        </w:rPr>
        <w:t xml:space="preserve"> to take more </w:t>
      </w:r>
      <w:r w:rsidRPr="00EF2354">
        <w:rPr>
          <w:rStyle w:val="Emphasis"/>
        </w:rPr>
        <w:t>concrete actions</w:t>
      </w:r>
      <w:r w:rsidRPr="00EF2354">
        <w:rPr>
          <w:rStyle w:val="StyleUnderline"/>
        </w:rPr>
        <w:t xml:space="preserve"> to </w:t>
      </w:r>
      <w:r w:rsidRPr="00EF2354">
        <w:rPr>
          <w:rStyle w:val="Emphasis"/>
        </w:rPr>
        <w:t>press</w:t>
      </w:r>
      <w:r w:rsidRPr="00EF2354">
        <w:rPr>
          <w:rStyle w:val="StyleUnderline"/>
        </w:rPr>
        <w:t xml:space="preserve"> this </w:t>
      </w:r>
      <w:r w:rsidRPr="00EF2354">
        <w:rPr>
          <w:rStyle w:val="Emphasis"/>
        </w:rPr>
        <w:t>demand</w:t>
      </w:r>
      <w:r w:rsidRPr="00EF2354">
        <w:rPr>
          <w:rStyle w:val="StyleUnderline"/>
        </w:rPr>
        <w:t>.</w:t>
      </w:r>
      <w:r w:rsidRPr="006C0647">
        <w:rPr>
          <w:sz w:val="16"/>
        </w:rPr>
        <w:t xml:space="preserve"> </w:t>
      </w:r>
      <w:r w:rsidRPr="00EF2354">
        <w:rPr>
          <w:rStyle w:val="StyleUnderline"/>
        </w:rPr>
        <w:t xml:space="preserve">The </w:t>
      </w:r>
      <w:r w:rsidRPr="00447055">
        <w:rPr>
          <w:rStyle w:val="StyleUnderline"/>
          <w:highlight w:val="cyan"/>
        </w:rPr>
        <w:t>problem</w:t>
      </w:r>
      <w:r w:rsidRPr="00EF2354">
        <w:rPr>
          <w:rStyle w:val="StyleUnderline"/>
        </w:rPr>
        <w:t xml:space="preserve"> for unions </w:t>
      </w:r>
      <w:r w:rsidRPr="00447055">
        <w:rPr>
          <w:rStyle w:val="StyleUnderline"/>
          <w:highlight w:val="cyan"/>
        </w:rPr>
        <w:t>is</w:t>
      </w:r>
      <w:r w:rsidRPr="00EF2354">
        <w:rPr>
          <w:rStyle w:val="StyleUnderline"/>
        </w:rPr>
        <w:t xml:space="preserve"> figuring out </w:t>
      </w:r>
      <w:r w:rsidRPr="00447055">
        <w:rPr>
          <w:rStyle w:val="StyleUnderline"/>
          <w:highlight w:val="cyan"/>
        </w:rPr>
        <w:t>how to</w:t>
      </w:r>
      <w:r w:rsidRPr="00447055">
        <w:rPr>
          <w:sz w:val="16"/>
          <w:highlight w:val="cyan"/>
        </w:rPr>
        <w:t xml:space="preserve"> </w:t>
      </w:r>
      <w:r w:rsidRPr="00447055">
        <w:rPr>
          <w:rStyle w:val="Emphasis"/>
          <w:highlight w:val="cyan"/>
        </w:rPr>
        <w:t>maximize pressure</w:t>
      </w:r>
      <w:r w:rsidRPr="00447055">
        <w:rPr>
          <w:sz w:val="16"/>
          <w:highlight w:val="cyan"/>
        </w:rPr>
        <w:t xml:space="preserve"> </w:t>
      </w:r>
      <w:r w:rsidRPr="00447055">
        <w:rPr>
          <w:rStyle w:val="StyleUnderline"/>
          <w:highlight w:val="cyan"/>
        </w:rPr>
        <w:t>on</w:t>
      </w:r>
      <w:r w:rsidRPr="00EF2354">
        <w:rPr>
          <w:rStyle w:val="StyleUnderline"/>
        </w:rPr>
        <w:t xml:space="preserve"> the corporate and </w:t>
      </w:r>
      <w:r w:rsidRPr="00447055">
        <w:rPr>
          <w:rStyle w:val="Emphasis"/>
          <w:highlight w:val="cyan"/>
        </w:rPr>
        <w:t>political classes</w:t>
      </w:r>
      <w:r w:rsidRPr="00447055">
        <w:rPr>
          <w:sz w:val="16"/>
          <w:highlight w:val="cyan"/>
        </w:rPr>
        <w:t xml:space="preserve"> </w:t>
      </w:r>
      <w:r w:rsidRPr="00447055">
        <w:rPr>
          <w:rStyle w:val="StyleUnderline"/>
          <w:highlight w:val="cyan"/>
        </w:rPr>
        <w:t>who</w:t>
      </w:r>
      <w:r w:rsidRPr="006C0647">
        <w:rPr>
          <w:sz w:val="16"/>
        </w:rPr>
        <w:t xml:space="preserve"> enthusiastically (and profitably) </w:t>
      </w:r>
      <w:r w:rsidRPr="00447055">
        <w:rPr>
          <w:rStyle w:val="StyleUnderline"/>
          <w:highlight w:val="cyan"/>
        </w:rPr>
        <w:t>support Israel</w:t>
      </w:r>
      <w:r w:rsidRPr="00447055">
        <w:rPr>
          <w:rStyle w:val="StyleUnderline"/>
        </w:rPr>
        <w:t>’s</w:t>
      </w:r>
      <w:r w:rsidRPr="00EF2354">
        <w:rPr>
          <w:rStyle w:val="StyleUnderline"/>
        </w:rPr>
        <w:t xml:space="preserve"> </w:t>
      </w:r>
      <w:r w:rsidRPr="00EF2354">
        <w:rPr>
          <w:rStyle w:val="Emphasis"/>
        </w:rPr>
        <w:t>apartheid</w:t>
      </w:r>
      <w:r w:rsidRPr="00EF2354">
        <w:rPr>
          <w:rStyle w:val="StyleUnderline"/>
        </w:rPr>
        <w:t xml:space="preserve"> regime and </w:t>
      </w:r>
      <w:r w:rsidRPr="00EF2354">
        <w:rPr>
          <w:rStyle w:val="Emphasis"/>
        </w:rPr>
        <w:t>genocide</w:t>
      </w:r>
      <w:r w:rsidRPr="006C0647">
        <w:rPr>
          <w:sz w:val="16"/>
        </w:rPr>
        <w:t xml:space="preserve"> </w:t>
      </w:r>
      <w:r w:rsidRPr="00EF2354">
        <w:rPr>
          <w:rStyle w:val="StyleUnderline"/>
        </w:rPr>
        <w:t>in</w:t>
      </w:r>
      <w:r w:rsidRPr="006C0647">
        <w:rPr>
          <w:sz w:val="16"/>
        </w:rPr>
        <w:t xml:space="preserve"> </w:t>
      </w:r>
      <w:r w:rsidRPr="00EF2354">
        <w:rPr>
          <w:rStyle w:val="Emphasis"/>
        </w:rPr>
        <w:t>Gaza</w:t>
      </w:r>
      <w:r w:rsidRPr="006C0647">
        <w:rPr>
          <w:sz w:val="16"/>
        </w:rPr>
        <w:t xml:space="preserve">, </w:t>
      </w:r>
      <w:r w:rsidRPr="00EF2354">
        <w:rPr>
          <w:rStyle w:val="StyleUnderline"/>
        </w:rPr>
        <w:t>given</w:t>
      </w:r>
      <w:r w:rsidRPr="006C0647">
        <w:rPr>
          <w:sz w:val="16"/>
        </w:rPr>
        <w:t xml:space="preserve"> that </w:t>
      </w:r>
      <w:r w:rsidRPr="00EF2354">
        <w:rPr>
          <w:rStyle w:val="StyleUnderline"/>
        </w:rPr>
        <w:t xml:space="preserve">US </w:t>
      </w:r>
      <w:r w:rsidRPr="00447055">
        <w:rPr>
          <w:rStyle w:val="Emphasis"/>
          <w:highlight w:val="cyan"/>
        </w:rPr>
        <w:t>labor law</w:t>
      </w:r>
      <w:r w:rsidRPr="00447055">
        <w:rPr>
          <w:sz w:val="16"/>
          <w:highlight w:val="cyan"/>
        </w:rPr>
        <w:t xml:space="preserve"> </w:t>
      </w:r>
      <w:r w:rsidRPr="00447055">
        <w:rPr>
          <w:rStyle w:val="StyleUnderline"/>
        </w:rPr>
        <w:t>intentionally</w:t>
      </w:r>
      <w:r w:rsidRPr="006C0647">
        <w:rPr>
          <w:sz w:val="16"/>
        </w:rPr>
        <w:t xml:space="preserve"> </w:t>
      </w:r>
      <w:r w:rsidRPr="00447055">
        <w:rPr>
          <w:rStyle w:val="Emphasis"/>
          <w:highlight w:val="cyan"/>
        </w:rPr>
        <w:t>restricts</w:t>
      </w:r>
      <w:r w:rsidRPr="006C0647">
        <w:rPr>
          <w:sz w:val="16"/>
        </w:rPr>
        <w:t xml:space="preserve"> the </w:t>
      </w:r>
      <w:r w:rsidRPr="00447055">
        <w:rPr>
          <w:rStyle w:val="StyleUnderline"/>
          <w:highlight w:val="cyan"/>
        </w:rPr>
        <w:t xml:space="preserve">ability of unions to use workplace actions for </w:t>
      </w:r>
      <w:r w:rsidRPr="00447055">
        <w:rPr>
          <w:rStyle w:val="Emphasis"/>
          <w:highlight w:val="cyan"/>
        </w:rPr>
        <w:t>political ends</w:t>
      </w:r>
      <w:r w:rsidRPr="00447055">
        <w:rPr>
          <w:sz w:val="16"/>
          <w:highlight w:val="cyan"/>
        </w:rPr>
        <w:t xml:space="preserve"> — </w:t>
      </w:r>
      <w:r w:rsidRPr="00447055">
        <w:rPr>
          <w:rStyle w:val="StyleUnderline"/>
          <w:highlight w:val="cyan"/>
        </w:rPr>
        <w:t xml:space="preserve">like striking to </w:t>
      </w:r>
      <w:r w:rsidRPr="00447055">
        <w:rPr>
          <w:rStyle w:val="Emphasis"/>
          <w:highlight w:val="cyan"/>
        </w:rPr>
        <w:t>stop</w:t>
      </w:r>
      <w:r w:rsidRPr="00447055">
        <w:rPr>
          <w:rStyle w:val="StyleUnderline"/>
          <w:highlight w:val="cyan"/>
        </w:rPr>
        <w:t xml:space="preserve"> a </w:t>
      </w:r>
      <w:r w:rsidRPr="00447055">
        <w:rPr>
          <w:rStyle w:val="Emphasis"/>
          <w:highlight w:val="cyan"/>
        </w:rPr>
        <w:t>war</w:t>
      </w:r>
      <w:r w:rsidRPr="00447055">
        <w:rPr>
          <w:rStyle w:val="StyleUnderline"/>
          <w:highlight w:val="cyan"/>
        </w:rPr>
        <w:t>.</w:t>
      </w:r>
    </w:p>
    <w:p w14:paraId="48EFCF47" w14:textId="77777777" w:rsidR="00AE1777" w:rsidRPr="006C0647" w:rsidRDefault="00AE1777" w:rsidP="00AE1777">
      <w:pPr>
        <w:rPr>
          <w:sz w:val="16"/>
        </w:rPr>
      </w:pPr>
      <w:r w:rsidRPr="006C0647">
        <w:rPr>
          <w:sz w:val="16"/>
        </w:rPr>
        <w:t xml:space="preserve">The difficulty is that US </w:t>
      </w:r>
      <w:r w:rsidRPr="00447055">
        <w:rPr>
          <w:rStyle w:val="Emphasis"/>
          <w:highlight w:val="cyan"/>
        </w:rPr>
        <w:t>labor law</w:t>
      </w:r>
      <w:r w:rsidRPr="006C0647">
        <w:rPr>
          <w:sz w:val="16"/>
        </w:rPr>
        <w:t xml:space="preserve"> generally </w:t>
      </w:r>
      <w:r w:rsidRPr="00447055">
        <w:rPr>
          <w:rStyle w:val="Emphasis"/>
          <w:highlight w:val="cyan"/>
        </w:rPr>
        <w:t>only</w:t>
      </w:r>
      <w:r w:rsidRPr="00447055">
        <w:rPr>
          <w:sz w:val="16"/>
          <w:highlight w:val="cyan"/>
        </w:rPr>
        <w:t xml:space="preserve"> </w:t>
      </w:r>
      <w:r w:rsidRPr="00447055">
        <w:rPr>
          <w:rStyle w:val="StyleUnderline"/>
          <w:highlight w:val="cyan"/>
        </w:rPr>
        <w:t xml:space="preserve">protects workplace actions when there is a </w:t>
      </w:r>
      <w:r w:rsidRPr="00447055">
        <w:rPr>
          <w:rStyle w:val="Emphasis"/>
          <w:highlight w:val="cyan"/>
        </w:rPr>
        <w:t>nexus</w:t>
      </w:r>
      <w:r w:rsidRPr="00447055">
        <w:rPr>
          <w:rStyle w:val="StyleUnderline"/>
          <w:highlight w:val="cyan"/>
        </w:rPr>
        <w:t xml:space="preserve"> between</w:t>
      </w:r>
      <w:r w:rsidRPr="006C0647">
        <w:rPr>
          <w:sz w:val="16"/>
        </w:rPr>
        <w:t xml:space="preserve"> </w:t>
      </w:r>
      <w:r w:rsidRPr="00EF2354">
        <w:rPr>
          <w:rStyle w:val="StyleUnderline"/>
        </w:rPr>
        <w:t xml:space="preserve">what is being </w:t>
      </w:r>
      <w:r w:rsidRPr="00447055">
        <w:rPr>
          <w:rStyle w:val="StyleUnderline"/>
          <w:highlight w:val="cyan"/>
        </w:rPr>
        <w:t>protest</w:t>
      </w:r>
      <w:r w:rsidRPr="00EF2354">
        <w:rPr>
          <w:rStyle w:val="StyleUnderline"/>
        </w:rPr>
        <w:t xml:space="preserve">ed </w:t>
      </w:r>
      <w:r w:rsidRPr="00447055">
        <w:rPr>
          <w:rStyle w:val="StyleUnderline"/>
          <w:highlight w:val="cyan"/>
        </w:rPr>
        <w:t>and</w:t>
      </w:r>
      <w:r w:rsidRPr="006C0647">
        <w:rPr>
          <w:sz w:val="16"/>
        </w:rPr>
        <w:t xml:space="preserve"> the </w:t>
      </w:r>
      <w:r w:rsidRPr="00447055">
        <w:rPr>
          <w:rStyle w:val="StyleUnderline"/>
          <w:highlight w:val="cyan"/>
        </w:rPr>
        <w:t>working conditions</w:t>
      </w:r>
      <w:r w:rsidRPr="00EF2354">
        <w:rPr>
          <w:rStyle w:val="StyleUnderline"/>
        </w:rPr>
        <w:t xml:space="preserve"> of the employees</w:t>
      </w:r>
      <w:r w:rsidRPr="006C0647">
        <w:rPr>
          <w:sz w:val="16"/>
        </w:rPr>
        <w:t xml:space="preserve"> </w:t>
      </w:r>
      <w:proofErr w:type="gramStart"/>
      <w:r w:rsidRPr="006C0647">
        <w:rPr>
          <w:sz w:val="16"/>
        </w:rPr>
        <w:t>taking action</w:t>
      </w:r>
      <w:proofErr w:type="gramEnd"/>
      <w:r w:rsidRPr="006C0647">
        <w:rPr>
          <w:sz w:val="16"/>
        </w:rPr>
        <w:t xml:space="preserve">. Generally, </w:t>
      </w:r>
      <w:r w:rsidRPr="00447055">
        <w:rPr>
          <w:rStyle w:val="StyleUnderline"/>
          <w:highlight w:val="cyan"/>
        </w:rPr>
        <w:t xml:space="preserve">rights to </w:t>
      </w:r>
      <w:r w:rsidRPr="00447055">
        <w:rPr>
          <w:rStyle w:val="Emphasis"/>
          <w:highlight w:val="cyan"/>
        </w:rPr>
        <w:t>free speech</w:t>
      </w:r>
      <w:r w:rsidRPr="00447055">
        <w:rPr>
          <w:sz w:val="16"/>
          <w:highlight w:val="cyan"/>
        </w:rPr>
        <w:t xml:space="preserve"> </w:t>
      </w:r>
      <w:r w:rsidRPr="00447055">
        <w:rPr>
          <w:rStyle w:val="StyleUnderline"/>
          <w:highlight w:val="cyan"/>
        </w:rPr>
        <w:t>and</w:t>
      </w:r>
      <w:r w:rsidRPr="00447055">
        <w:rPr>
          <w:sz w:val="16"/>
          <w:highlight w:val="cyan"/>
        </w:rPr>
        <w:t xml:space="preserve"> </w:t>
      </w:r>
      <w:r w:rsidRPr="00447055">
        <w:rPr>
          <w:rStyle w:val="Emphasis"/>
          <w:highlight w:val="cyan"/>
        </w:rPr>
        <w:t>political expression</w:t>
      </w:r>
      <w:r w:rsidRPr="00447055">
        <w:rPr>
          <w:sz w:val="16"/>
          <w:highlight w:val="cyan"/>
        </w:rPr>
        <w:t xml:space="preserve"> </w:t>
      </w:r>
      <w:r w:rsidRPr="00447055">
        <w:rPr>
          <w:rStyle w:val="StyleUnderline"/>
          <w:highlight w:val="cyan"/>
        </w:rPr>
        <w:t>stop at the workplace door</w:t>
      </w:r>
      <w:r w:rsidRPr="006C0647">
        <w:rPr>
          <w:sz w:val="16"/>
        </w:rPr>
        <w:t xml:space="preserve">. In this respect, bosses have greater control over workers than the elected government does over citizens, because the Constitution restricts governments but not private actors. (Even government agencies have more power to restrict expression when they are acting as employers.) This means that, with few exceptions, </w:t>
      </w:r>
      <w:r w:rsidRPr="00447055">
        <w:rPr>
          <w:rStyle w:val="StyleUnderline"/>
          <w:highlight w:val="cyan"/>
        </w:rPr>
        <w:t>bosses can</w:t>
      </w:r>
      <w:r w:rsidRPr="00EF2354">
        <w:rPr>
          <w:rStyle w:val="StyleUnderline"/>
        </w:rPr>
        <w:t xml:space="preserve"> easily </w:t>
      </w:r>
      <w:r w:rsidRPr="00447055">
        <w:rPr>
          <w:rStyle w:val="Emphasis"/>
          <w:highlight w:val="cyan"/>
        </w:rPr>
        <w:t>squash</w:t>
      </w:r>
      <w:r w:rsidRPr="00EF2354">
        <w:rPr>
          <w:rStyle w:val="StyleUnderline"/>
        </w:rPr>
        <w:t xml:space="preserve"> their workers’ </w:t>
      </w:r>
      <w:r w:rsidRPr="00447055">
        <w:rPr>
          <w:rStyle w:val="Emphasis"/>
          <w:highlight w:val="cyan"/>
        </w:rPr>
        <w:t>political expression</w:t>
      </w:r>
      <w:r w:rsidRPr="006C0647">
        <w:rPr>
          <w:sz w:val="16"/>
        </w:rPr>
        <w:t xml:space="preserve"> </w:t>
      </w:r>
      <w:r w:rsidRPr="00EF2354">
        <w:rPr>
          <w:rStyle w:val="StyleUnderline"/>
        </w:rPr>
        <w:t>and</w:t>
      </w:r>
      <w:r w:rsidRPr="006C0647">
        <w:rPr>
          <w:sz w:val="16"/>
        </w:rPr>
        <w:t xml:space="preserve"> </w:t>
      </w:r>
      <w:r w:rsidRPr="00EF2354">
        <w:rPr>
          <w:rStyle w:val="Emphasis"/>
        </w:rPr>
        <w:t>speech</w:t>
      </w:r>
      <w:r w:rsidRPr="006C0647">
        <w:rPr>
          <w:sz w:val="16"/>
        </w:rPr>
        <w:t>.</w:t>
      </w:r>
    </w:p>
    <w:p w14:paraId="32EFB641" w14:textId="77777777" w:rsidR="00AE1777" w:rsidRPr="006C0647" w:rsidRDefault="00AE1777" w:rsidP="00AE1777">
      <w:pPr>
        <w:rPr>
          <w:sz w:val="16"/>
        </w:rPr>
      </w:pPr>
      <w:proofErr w:type="gramStart"/>
      <w:r w:rsidRPr="006C0647">
        <w:rPr>
          <w:sz w:val="16"/>
        </w:rPr>
        <w:t>A History</w:t>
      </w:r>
      <w:proofErr w:type="gramEnd"/>
      <w:r w:rsidRPr="006C0647">
        <w:rPr>
          <w:sz w:val="16"/>
        </w:rPr>
        <w:t xml:space="preserve"> of Making Effective Methods Illegal or Unprotected</w:t>
      </w:r>
    </w:p>
    <w:p w14:paraId="312F9ED3" w14:textId="77777777" w:rsidR="00AE1777" w:rsidRPr="00EF2354" w:rsidRDefault="00AE1777" w:rsidP="00AE1777">
      <w:pPr>
        <w:rPr>
          <w:rStyle w:val="StyleUnderline"/>
        </w:rPr>
      </w:pPr>
      <w:r w:rsidRPr="006C0647">
        <w:rPr>
          <w:sz w:val="16"/>
        </w:rPr>
        <w:t xml:space="preserve">The difference between an illegal activity and an unprotected activity is important, but often it makes little difference for workers. If an activity is illegal, then there are legal repercussions for doing it, like criminal charges or liability for damages. These exist on top of any employment repercussions. If an activity is not protected by the National Labor Relations Act (NLRA), then it means that workers can be fired for doing it and have no legal recourse for getting their jobs back. This </w:t>
      </w:r>
      <w:r w:rsidRPr="00447055">
        <w:rPr>
          <w:rStyle w:val="Emphasis"/>
          <w:highlight w:val="cyan"/>
        </w:rPr>
        <w:t>vulnerability</w:t>
      </w:r>
      <w:r w:rsidRPr="00447055">
        <w:rPr>
          <w:sz w:val="16"/>
          <w:highlight w:val="cyan"/>
        </w:rPr>
        <w:t xml:space="preserve"> </w:t>
      </w:r>
      <w:r w:rsidRPr="00447055">
        <w:rPr>
          <w:rStyle w:val="StyleUnderline"/>
          <w:highlight w:val="cyan"/>
        </w:rPr>
        <w:t>stems from</w:t>
      </w:r>
      <w:r w:rsidRPr="00EF2354">
        <w:rPr>
          <w:rStyle w:val="StyleUnderline"/>
        </w:rPr>
        <w:t xml:space="preserve"> the </w:t>
      </w:r>
      <w:r w:rsidRPr="00447055">
        <w:rPr>
          <w:rStyle w:val="StyleUnderline"/>
          <w:highlight w:val="cyan"/>
        </w:rPr>
        <w:t xml:space="preserve">absence of </w:t>
      </w:r>
      <w:r w:rsidRPr="00447055">
        <w:rPr>
          <w:rStyle w:val="Emphasis"/>
          <w:highlight w:val="cyan"/>
        </w:rPr>
        <w:t>constitutional rights</w:t>
      </w:r>
      <w:r w:rsidRPr="00EF2354">
        <w:rPr>
          <w:rStyle w:val="StyleUnderline"/>
        </w:rPr>
        <w:t xml:space="preserve"> in the workplace.</w:t>
      </w:r>
    </w:p>
    <w:p w14:paraId="0AECDBDF" w14:textId="77777777" w:rsidR="00AE1777" w:rsidRPr="006C0647" w:rsidRDefault="00AE1777" w:rsidP="00AE1777">
      <w:pPr>
        <w:rPr>
          <w:sz w:val="16"/>
        </w:rPr>
      </w:pPr>
      <w:r w:rsidRPr="006C0647">
        <w:rPr>
          <w:sz w:val="16"/>
        </w:rPr>
        <w:t>US labor law has a long history of taking tactics that unions use successfully and making them illegal or unprotected. After the passage of the NLRA in 1935 gave workers and unions legal rights to organize, strike, and bargain collectively, unions stepped up political donations to worker-friendly candidates. In 1943, Congress lumped unions in with banks and corporations as entities forbidden to donate to federal candidates. The sit-down strikes that were so effective in the late 1930s were soon declared illegal by the Supreme Court. A similar fate befell intermittent strikes, which are not illegal, but were determined to be unprotected.</w:t>
      </w:r>
    </w:p>
    <w:p w14:paraId="3BBBBDF9" w14:textId="77777777" w:rsidR="00AE1777" w:rsidRPr="006C0647" w:rsidRDefault="00AE1777" w:rsidP="00AE1777">
      <w:pPr>
        <w:rPr>
          <w:sz w:val="16"/>
        </w:rPr>
      </w:pPr>
      <w:r w:rsidRPr="006C0647">
        <w:rPr>
          <w:sz w:val="16"/>
        </w:rPr>
        <w:t xml:space="preserve">The Fair Labor Standards Act of 1938 (FLSA), which established a minimum wage and overtime pay for </w:t>
      </w:r>
      <w:proofErr w:type="gramStart"/>
      <w:r w:rsidRPr="006C0647">
        <w:rPr>
          <w:sz w:val="16"/>
        </w:rPr>
        <w:t>hours over forty</w:t>
      </w:r>
      <w:proofErr w:type="gramEnd"/>
      <w:r w:rsidRPr="006C0647">
        <w:rPr>
          <w:sz w:val="16"/>
        </w:rPr>
        <w:t xml:space="preserve">, put so much money into workers’ pockets that it had to be reined in. In 1946, the Supreme Court held that “time during which an employee is necessarily required to be on the employer’s premises, on duty or at a prescribed workplace” counted as work for FLSA purposes. Within six months, unions and employees </w:t>
      </w:r>
      <w:proofErr w:type="gramStart"/>
      <w:r w:rsidRPr="006C0647">
        <w:rPr>
          <w:sz w:val="16"/>
        </w:rPr>
        <w:t>had filed</w:t>
      </w:r>
      <w:proofErr w:type="gramEnd"/>
      <w:r w:rsidRPr="006C0647">
        <w:rPr>
          <w:sz w:val="16"/>
        </w:rPr>
        <w:t xml:space="preserve"> 1,500 lawsuits seeking $6 billion ($93.67 billion in 2023 dollars) in unpaid wages.</w:t>
      </w:r>
    </w:p>
    <w:p w14:paraId="2C73C9A2" w14:textId="77777777" w:rsidR="00AE1777" w:rsidRPr="006C0647" w:rsidRDefault="00AE1777" w:rsidP="00AE1777">
      <w:pPr>
        <w:rPr>
          <w:sz w:val="16"/>
        </w:rPr>
      </w:pPr>
      <w:r w:rsidRPr="006C0647">
        <w:rPr>
          <w:sz w:val="16"/>
        </w:rPr>
        <w:t xml:space="preserve">Congress scurried in to defend capital by enacting the Portal-to-Portal Act in 1947, which excluded most “work-adjacent” time by only counting “principal activities” as work that requires compensation under the FLSA. It also prohibited unions from bringing FLSA lawsuits on behalf of their members. The pendulum has swung so </w:t>
      </w:r>
      <w:proofErr w:type="gramStart"/>
      <w:r w:rsidRPr="006C0647">
        <w:rPr>
          <w:sz w:val="16"/>
        </w:rPr>
        <w:t>far</w:t>
      </w:r>
      <w:proofErr w:type="gramEnd"/>
      <w:r w:rsidRPr="006C0647">
        <w:rPr>
          <w:sz w:val="16"/>
        </w:rPr>
        <w:t xml:space="preserve"> the other way on this issue that, in 2014, the Supreme Court unanimously held that an Amazon contractor could legally force its employees to stand in line for twenty-five minutes for a security screening at the end of their shift without paying them for that time. (If anyone besides your employer did this, we would call it false imprisonment.)</w:t>
      </w:r>
    </w:p>
    <w:p w14:paraId="710B0CF6" w14:textId="77777777" w:rsidR="00AE1777" w:rsidRPr="006C0647" w:rsidRDefault="00AE1777" w:rsidP="00AE1777">
      <w:pPr>
        <w:rPr>
          <w:sz w:val="16"/>
        </w:rPr>
      </w:pPr>
      <w:r w:rsidRPr="006C0647">
        <w:rPr>
          <w:sz w:val="16"/>
        </w:rPr>
        <w:t xml:space="preserve">As we’ve seen over the past few years, a </w:t>
      </w:r>
      <w:r w:rsidRPr="00447055">
        <w:rPr>
          <w:rStyle w:val="Emphasis"/>
          <w:highlight w:val="cyan"/>
        </w:rPr>
        <w:t>strike</w:t>
      </w:r>
      <w:r w:rsidRPr="00447055">
        <w:rPr>
          <w:rStyle w:val="StyleUnderline"/>
          <w:highlight w:val="cyan"/>
        </w:rPr>
        <w:t xml:space="preserve"> is</w:t>
      </w:r>
      <w:r w:rsidRPr="00EF2354">
        <w:rPr>
          <w:rStyle w:val="StyleUnderline"/>
        </w:rPr>
        <w:t xml:space="preserve"> the </w:t>
      </w:r>
      <w:r w:rsidRPr="00EF2354">
        <w:rPr>
          <w:rStyle w:val="Emphasis"/>
        </w:rPr>
        <w:t xml:space="preserve">most </w:t>
      </w:r>
      <w:r w:rsidRPr="00447055">
        <w:rPr>
          <w:rStyle w:val="Emphasis"/>
          <w:highlight w:val="cyan"/>
        </w:rPr>
        <w:t>powerful</w:t>
      </w:r>
      <w:r w:rsidRPr="00EF2354">
        <w:rPr>
          <w:rStyle w:val="StyleUnderline"/>
        </w:rPr>
        <w:t xml:space="preserve"> workplace action a union can take, and a </w:t>
      </w:r>
      <w:r w:rsidRPr="00447055">
        <w:rPr>
          <w:rStyle w:val="Emphasis"/>
          <w:highlight w:val="cyan"/>
        </w:rPr>
        <w:t>credible</w:t>
      </w:r>
      <w:r w:rsidRPr="00447055">
        <w:rPr>
          <w:rStyle w:val="StyleUnderline"/>
          <w:highlight w:val="cyan"/>
        </w:rPr>
        <w:t xml:space="preserve"> strike</w:t>
      </w:r>
      <w:r w:rsidRPr="00EF2354">
        <w:rPr>
          <w:rStyle w:val="StyleUnderline"/>
        </w:rPr>
        <w:t xml:space="preserve"> </w:t>
      </w:r>
      <w:r w:rsidRPr="00447055">
        <w:rPr>
          <w:rStyle w:val="Emphasis"/>
          <w:highlight w:val="cyan"/>
        </w:rPr>
        <w:t>threat</w:t>
      </w:r>
      <w:r w:rsidRPr="00EF2354">
        <w:rPr>
          <w:rStyle w:val="StyleUnderline"/>
        </w:rPr>
        <w:t xml:space="preserve"> one of its </w:t>
      </w:r>
      <w:r w:rsidRPr="00447055">
        <w:rPr>
          <w:rStyle w:val="Emphasis"/>
          <w:highlight w:val="cyan"/>
        </w:rPr>
        <w:t>most</w:t>
      </w:r>
      <w:r w:rsidRPr="00447055">
        <w:rPr>
          <w:rStyle w:val="StyleUnderline"/>
          <w:highlight w:val="cyan"/>
        </w:rPr>
        <w:t xml:space="preserve"> powerful </w:t>
      </w:r>
      <w:r w:rsidRPr="00447055">
        <w:rPr>
          <w:rStyle w:val="Emphasis"/>
          <w:highlight w:val="cyan"/>
        </w:rPr>
        <w:t>bargaining chips</w:t>
      </w:r>
      <w:r w:rsidRPr="006C0647">
        <w:rPr>
          <w:sz w:val="16"/>
        </w:rPr>
        <w:t>. That is why most collective bargaining agreements have “no-strike clauses,” in which the union agrees not to call a strike during the term of the contract in exchange for other benefits (often binding arbitration). It is illegal for a unit with a “no-strike clause” to go on strike unless the employer commits “serious” unfair labor practices.</w:t>
      </w:r>
    </w:p>
    <w:p w14:paraId="4FFD33A6" w14:textId="77777777" w:rsidR="00AE1777" w:rsidRPr="006C0647" w:rsidRDefault="00AE1777" w:rsidP="00AE1777">
      <w:pPr>
        <w:rPr>
          <w:sz w:val="16"/>
        </w:rPr>
      </w:pPr>
      <w:r w:rsidRPr="006C0647">
        <w:rPr>
          <w:sz w:val="16"/>
        </w:rPr>
        <w:t>Other steps can also be powerful, especially if they put pressure on supervisors who are stuck between the workers and management. But these actions are only protected under certain conditions.</w:t>
      </w:r>
    </w:p>
    <w:p w14:paraId="3FB351EE" w14:textId="77777777" w:rsidR="00AE1777" w:rsidRPr="006C0647" w:rsidRDefault="00AE1777" w:rsidP="00AE1777">
      <w:pPr>
        <w:rPr>
          <w:sz w:val="16"/>
        </w:rPr>
      </w:pPr>
      <w:r w:rsidRPr="006C0647">
        <w:rPr>
          <w:sz w:val="16"/>
        </w:rPr>
        <w:t>Restrictions on Workplace Actions as Political Speech</w:t>
      </w:r>
    </w:p>
    <w:p w14:paraId="5D5ADD25" w14:textId="77777777" w:rsidR="00AE1777" w:rsidRPr="006C0647" w:rsidRDefault="00AE1777" w:rsidP="00AE1777">
      <w:pPr>
        <w:rPr>
          <w:sz w:val="16"/>
        </w:rPr>
      </w:pPr>
      <w:r w:rsidRPr="00447055">
        <w:rPr>
          <w:rStyle w:val="StyleUnderline"/>
          <w:highlight w:val="cyan"/>
        </w:rPr>
        <w:t>In the context of</w:t>
      </w:r>
      <w:r w:rsidRPr="00EF2354">
        <w:rPr>
          <w:rStyle w:val="StyleUnderline"/>
        </w:rPr>
        <w:t xml:space="preserve"> action on something like the genocide in </w:t>
      </w:r>
      <w:r w:rsidRPr="00447055">
        <w:rPr>
          <w:rStyle w:val="StyleUnderline"/>
          <w:highlight w:val="cyan"/>
        </w:rPr>
        <w:t>Gaza</w:t>
      </w:r>
      <w:r w:rsidRPr="00EF2354">
        <w:rPr>
          <w:rStyle w:val="StyleUnderline"/>
        </w:rPr>
        <w:t xml:space="preserve">, the </w:t>
      </w:r>
      <w:r w:rsidRPr="00447055">
        <w:rPr>
          <w:rStyle w:val="StyleUnderline"/>
          <w:highlight w:val="cyan"/>
        </w:rPr>
        <w:t>most important restriction</w:t>
      </w:r>
      <w:r w:rsidRPr="00EF2354">
        <w:rPr>
          <w:rStyle w:val="StyleUnderline"/>
        </w:rPr>
        <w:t xml:space="preserve"> on unions </w:t>
      </w:r>
      <w:r w:rsidRPr="00447055">
        <w:rPr>
          <w:rStyle w:val="StyleUnderline"/>
          <w:highlight w:val="cyan"/>
        </w:rPr>
        <w:t xml:space="preserve">is the </w:t>
      </w:r>
      <w:r w:rsidRPr="00447055">
        <w:rPr>
          <w:rStyle w:val="Emphasis"/>
          <w:highlight w:val="cyan"/>
        </w:rPr>
        <w:t>ban</w:t>
      </w:r>
      <w:r w:rsidRPr="00447055">
        <w:rPr>
          <w:rStyle w:val="StyleUnderline"/>
          <w:highlight w:val="cyan"/>
        </w:rPr>
        <w:t xml:space="preserve"> on “</w:t>
      </w:r>
      <w:r w:rsidRPr="00447055">
        <w:rPr>
          <w:rStyle w:val="Emphasis"/>
          <w:highlight w:val="cyan"/>
        </w:rPr>
        <w:t>secondary boycotts</w:t>
      </w:r>
      <w:r w:rsidRPr="00447055">
        <w:rPr>
          <w:rStyle w:val="StyleUnderline"/>
          <w:highlight w:val="cyan"/>
        </w:rPr>
        <w:t>.”</w:t>
      </w:r>
      <w:r w:rsidRPr="006C0647">
        <w:rPr>
          <w:sz w:val="16"/>
        </w:rPr>
        <w:t xml:space="preserve"> A secondary boycott is when a union uses concerted action (strikes, picketing, boycotts, etc.) to either pressure someone besides the primary employer into action, or to pressure the primary employer to </w:t>
      </w:r>
      <w:proofErr w:type="gramStart"/>
      <w:r w:rsidRPr="006C0647">
        <w:rPr>
          <w:sz w:val="16"/>
        </w:rPr>
        <w:t>take action</w:t>
      </w:r>
      <w:proofErr w:type="gramEnd"/>
      <w:r w:rsidRPr="006C0647">
        <w:rPr>
          <w:sz w:val="16"/>
        </w:rPr>
        <w:t xml:space="preserve"> against another party. The only exception is that employees are allowed to honor a lawful strike or refuse to cross a lawful picket line.</w:t>
      </w:r>
    </w:p>
    <w:p w14:paraId="01E2AB70" w14:textId="77777777" w:rsidR="00AE1777" w:rsidRPr="006C0647" w:rsidRDefault="00AE1777" w:rsidP="00AE1777">
      <w:pPr>
        <w:rPr>
          <w:sz w:val="16"/>
        </w:rPr>
      </w:pPr>
      <w:r w:rsidRPr="006C0647">
        <w:rPr>
          <w:sz w:val="16"/>
        </w:rPr>
        <w:t xml:space="preserve">What makes this ban so important is that </w:t>
      </w:r>
      <w:r w:rsidRPr="00447055">
        <w:rPr>
          <w:rStyle w:val="Emphasis"/>
        </w:rPr>
        <w:t>not only</w:t>
      </w:r>
      <w:r w:rsidRPr="00447055">
        <w:rPr>
          <w:rStyle w:val="StyleUnderline"/>
        </w:rPr>
        <w:t xml:space="preserve"> are secondary boycotts</w:t>
      </w:r>
      <w:r w:rsidRPr="00447055">
        <w:rPr>
          <w:sz w:val="16"/>
        </w:rPr>
        <w:t xml:space="preserve"> </w:t>
      </w:r>
      <w:r w:rsidRPr="00447055">
        <w:rPr>
          <w:rStyle w:val="Emphasis"/>
        </w:rPr>
        <w:t>illegal</w:t>
      </w:r>
      <w:r w:rsidRPr="006C0647">
        <w:rPr>
          <w:sz w:val="16"/>
        </w:rPr>
        <w:t xml:space="preserve"> — but </w:t>
      </w:r>
      <w:r w:rsidRPr="00447055">
        <w:rPr>
          <w:rStyle w:val="StyleUnderline"/>
        </w:rPr>
        <w:t>they are</w:t>
      </w:r>
      <w:r w:rsidRPr="00EF2354">
        <w:rPr>
          <w:rStyle w:val="StyleUnderline"/>
        </w:rPr>
        <w:t xml:space="preserve"> the only</w:t>
      </w:r>
      <w:r w:rsidRPr="006C0647">
        <w:rPr>
          <w:sz w:val="16"/>
        </w:rPr>
        <w:t xml:space="preserve"> unfair labor </w:t>
      </w:r>
      <w:proofErr w:type="gramStart"/>
      <w:r w:rsidRPr="00EF2354">
        <w:rPr>
          <w:rStyle w:val="StyleUnderline"/>
        </w:rPr>
        <w:t>practice</w:t>
      </w:r>
      <w:r w:rsidRPr="006C0647">
        <w:rPr>
          <w:sz w:val="16"/>
        </w:rPr>
        <w:t xml:space="preserve"> </w:t>
      </w:r>
      <w:proofErr w:type="gramEnd"/>
      <w:r w:rsidRPr="006C0647">
        <w:rPr>
          <w:sz w:val="16"/>
        </w:rPr>
        <w:t xml:space="preserve">I’m </w:t>
      </w:r>
      <w:proofErr w:type="gramStart"/>
      <w:r w:rsidRPr="006C0647">
        <w:rPr>
          <w:sz w:val="16"/>
        </w:rPr>
        <w:t>aware of</w:t>
      </w:r>
      <w:proofErr w:type="gramEnd"/>
      <w:r w:rsidRPr="006C0647">
        <w:rPr>
          <w:sz w:val="16"/>
        </w:rPr>
        <w:t xml:space="preserve"> </w:t>
      </w:r>
      <w:r w:rsidRPr="00EF2354">
        <w:rPr>
          <w:rStyle w:val="StyleUnderline"/>
        </w:rPr>
        <w:t xml:space="preserve">that </w:t>
      </w:r>
      <w:r w:rsidRPr="00447055">
        <w:rPr>
          <w:rStyle w:val="StyleUnderline"/>
        </w:rPr>
        <w:t>allows</w:t>
      </w:r>
      <w:r w:rsidRPr="00EF2354">
        <w:rPr>
          <w:rStyle w:val="StyleUnderline"/>
        </w:rPr>
        <w:t xml:space="preserve"> someone to bring a case</w:t>
      </w:r>
      <w:r w:rsidRPr="006C0647">
        <w:rPr>
          <w:sz w:val="16"/>
        </w:rPr>
        <w:t xml:space="preserve"> </w:t>
      </w:r>
      <w:r w:rsidRPr="00EF2354">
        <w:rPr>
          <w:rStyle w:val="Emphasis"/>
        </w:rPr>
        <w:t>directly</w:t>
      </w:r>
      <w:r w:rsidRPr="006C0647">
        <w:rPr>
          <w:sz w:val="16"/>
        </w:rPr>
        <w:t xml:space="preserve"> </w:t>
      </w:r>
      <w:r w:rsidRPr="00EF2354">
        <w:rPr>
          <w:rStyle w:val="StyleUnderline"/>
        </w:rPr>
        <w:t>to</w:t>
      </w:r>
      <w:r w:rsidRPr="006C0647">
        <w:rPr>
          <w:sz w:val="16"/>
        </w:rPr>
        <w:t xml:space="preserve"> </w:t>
      </w:r>
      <w:r w:rsidRPr="00EF2354">
        <w:rPr>
          <w:rStyle w:val="Emphasis"/>
        </w:rPr>
        <w:t>court</w:t>
      </w:r>
      <w:r w:rsidRPr="006C0647">
        <w:rPr>
          <w:sz w:val="16"/>
        </w:rPr>
        <w:t xml:space="preserve"> </w:t>
      </w:r>
      <w:r w:rsidRPr="00EF2354">
        <w:rPr>
          <w:rStyle w:val="StyleUnderline"/>
        </w:rPr>
        <w:t>instead of going through the</w:t>
      </w:r>
      <w:r w:rsidRPr="006C0647">
        <w:rPr>
          <w:sz w:val="16"/>
        </w:rPr>
        <w:t xml:space="preserve"> National Labor Relations Board (</w:t>
      </w:r>
      <w:r w:rsidRPr="00EF2354">
        <w:rPr>
          <w:rStyle w:val="Emphasis"/>
        </w:rPr>
        <w:t>NLRB</w:t>
      </w:r>
      <w:r w:rsidRPr="006C0647">
        <w:rPr>
          <w:sz w:val="16"/>
        </w:rPr>
        <w:t xml:space="preserve">). </w:t>
      </w:r>
      <w:r w:rsidRPr="00EF2354">
        <w:rPr>
          <w:rStyle w:val="StyleUnderline"/>
        </w:rPr>
        <w:t xml:space="preserve">This is a </w:t>
      </w:r>
      <w:r w:rsidRPr="00EF2354">
        <w:rPr>
          <w:rStyle w:val="Emphasis"/>
        </w:rPr>
        <w:t>huge thumb</w:t>
      </w:r>
      <w:r w:rsidRPr="00EF2354">
        <w:rPr>
          <w:rStyle w:val="StyleUnderline"/>
        </w:rPr>
        <w:t xml:space="preserve"> on the </w:t>
      </w:r>
      <w:r w:rsidRPr="00EF2354">
        <w:rPr>
          <w:rStyle w:val="Emphasis"/>
        </w:rPr>
        <w:t>scale</w:t>
      </w:r>
      <w:r w:rsidRPr="00EF2354">
        <w:rPr>
          <w:rStyle w:val="StyleUnderline"/>
        </w:rPr>
        <w:t xml:space="preserve"> in management’s favor</w:t>
      </w:r>
      <w:r w:rsidRPr="006C0647">
        <w:rPr>
          <w:sz w:val="16"/>
        </w:rPr>
        <w:t>.</w:t>
      </w:r>
    </w:p>
    <w:p w14:paraId="6FD796BD" w14:textId="77777777" w:rsidR="00AE1777" w:rsidRPr="006C0647" w:rsidRDefault="00AE1777" w:rsidP="00AE1777">
      <w:pPr>
        <w:rPr>
          <w:sz w:val="16"/>
        </w:rPr>
      </w:pPr>
      <w:proofErr w:type="gramStart"/>
      <w:r w:rsidRPr="006C0647">
        <w:rPr>
          <w:sz w:val="16"/>
        </w:rPr>
        <w:t>So</w:t>
      </w:r>
      <w:proofErr w:type="gramEnd"/>
      <w:r w:rsidRPr="006C0647">
        <w:rPr>
          <w:sz w:val="16"/>
        </w:rPr>
        <w:t xml:space="preserve"> under Supreme Court precedent, </w:t>
      </w:r>
      <w:r w:rsidRPr="00EF2354">
        <w:rPr>
          <w:rStyle w:val="StyleUnderline"/>
        </w:rPr>
        <w:t xml:space="preserve">a </w:t>
      </w:r>
      <w:r w:rsidRPr="00447055">
        <w:rPr>
          <w:rStyle w:val="Emphasis"/>
          <w:highlight w:val="cyan"/>
        </w:rPr>
        <w:t>labor union</w:t>
      </w:r>
      <w:r w:rsidRPr="00447055">
        <w:rPr>
          <w:rStyle w:val="StyleUnderline"/>
          <w:highlight w:val="cyan"/>
        </w:rPr>
        <w:t xml:space="preserve"> refusing to </w:t>
      </w:r>
      <w:r w:rsidRPr="00447055">
        <w:rPr>
          <w:rStyle w:val="Emphasis"/>
          <w:highlight w:val="cyan"/>
        </w:rPr>
        <w:t>handle goods</w:t>
      </w:r>
      <w:r w:rsidRPr="00447055">
        <w:rPr>
          <w:rStyle w:val="StyleUnderline"/>
          <w:highlight w:val="cyan"/>
        </w:rPr>
        <w:t xml:space="preserve"> or </w:t>
      </w:r>
      <w:r w:rsidRPr="00447055">
        <w:rPr>
          <w:rStyle w:val="Emphasis"/>
          <w:highlight w:val="cyan"/>
        </w:rPr>
        <w:t>striking</w:t>
      </w:r>
      <w:r w:rsidRPr="00447055">
        <w:rPr>
          <w:rStyle w:val="StyleUnderline"/>
          <w:highlight w:val="cyan"/>
        </w:rPr>
        <w:t xml:space="preserve"> until an employer </w:t>
      </w:r>
      <w:r w:rsidRPr="00447055">
        <w:rPr>
          <w:rStyle w:val="Emphasis"/>
          <w:highlight w:val="cyan"/>
        </w:rPr>
        <w:t>divests</w:t>
      </w:r>
      <w:r w:rsidRPr="00447055">
        <w:rPr>
          <w:rStyle w:val="StyleUnderline"/>
          <w:highlight w:val="cyan"/>
        </w:rPr>
        <w:t xml:space="preserve"> from </w:t>
      </w:r>
      <w:r w:rsidRPr="00447055">
        <w:rPr>
          <w:rStyle w:val="Emphasis"/>
          <w:highlight w:val="cyan"/>
        </w:rPr>
        <w:t>Israel</w:t>
      </w:r>
      <w:r w:rsidRPr="00447055">
        <w:rPr>
          <w:rStyle w:val="StyleUnderline"/>
        </w:rPr>
        <w:t>i</w:t>
      </w:r>
      <w:r w:rsidRPr="00EF2354">
        <w:rPr>
          <w:rStyle w:val="StyleUnderline"/>
        </w:rPr>
        <w:t xml:space="preserve"> companies </w:t>
      </w:r>
      <w:r w:rsidRPr="00447055">
        <w:rPr>
          <w:rStyle w:val="StyleUnderline"/>
          <w:highlight w:val="cyan"/>
        </w:rPr>
        <w:t xml:space="preserve">or </w:t>
      </w:r>
      <w:r w:rsidRPr="00447055">
        <w:rPr>
          <w:rStyle w:val="Emphasis"/>
          <w:highlight w:val="cyan"/>
        </w:rPr>
        <w:t>war manufacturing</w:t>
      </w:r>
      <w:r w:rsidRPr="00447055">
        <w:rPr>
          <w:rStyle w:val="StyleUnderline"/>
          <w:highlight w:val="cyan"/>
        </w:rPr>
        <w:t xml:space="preserve"> would be </w:t>
      </w:r>
      <w:r w:rsidRPr="00447055">
        <w:rPr>
          <w:rStyle w:val="Emphasis"/>
          <w:highlight w:val="cyan"/>
        </w:rPr>
        <w:t>illegal</w:t>
      </w:r>
      <w:r w:rsidRPr="00EF2354">
        <w:rPr>
          <w:rStyle w:val="StyleUnderline"/>
        </w:rPr>
        <w:t xml:space="preserve"> and put the union on the </w:t>
      </w:r>
      <w:r w:rsidRPr="00EF2354">
        <w:rPr>
          <w:rStyle w:val="Emphasis"/>
        </w:rPr>
        <w:t>hook</w:t>
      </w:r>
      <w:r w:rsidRPr="00EF2354">
        <w:rPr>
          <w:rStyle w:val="StyleUnderline"/>
        </w:rPr>
        <w:t xml:space="preserve"> for </w:t>
      </w:r>
      <w:r w:rsidRPr="00EF2354">
        <w:rPr>
          <w:rStyle w:val="Emphasis"/>
        </w:rPr>
        <w:t>damages</w:t>
      </w:r>
      <w:r w:rsidRPr="006C0647">
        <w:rPr>
          <w:sz w:val="16"/>
        </w:rPr>
        <w:t xml:space="preserve">. In Longshoremen v. Allied International, for instance, the International Longshoremen’s Association refused to handle cargo coming to or from the Soviet Union in protest of the Soviet invasion of Afghanistan. Allied was a company that imported goods from the Soviet Union; Allied had hired a shipping company called Waterman to ship its goods, and Waterman hired John T. Clark and Son, which was under a contract with the longshoremen, to unload its ships. The </w:t>
      </w:r>
      <w:r w:rsidRPr="00EF2354">
        <w:rPr>
          <w:rStyle w:val="StyleUnderline"/>
        </w:rPr>
        <w:t>Supreme</w:t>
      </w:r>
      <w:r w:rsidRPr="006C0647">
        <w:rPr>
          <w:sz w:val="16"/>
        </w:rPr>
        <w:t xml:space="preserve"> </w:t>
      </w:r>
      <w:r w:rsidRPr="00EF2354">
        <w:rPr>
          <w:rStyle w:val="Emphasis"/>
        </w:rPr>
        <w:t>Court</w:t>
      </w:r>
      <w:r w:rsidRPr="006C0647">
        <w:rPr>
          <w:sz w:val="16"/>
        </w:rPr>
        <w:t xml:space="preserve"> </w:t>
      </w:r>
      <w:r w:rsidRPr="00EF2354">
        <w:rPr>
          <w:rStyle w:val="StyleUnderline"/>
        </w:rPr>
        <w:t>held</w:t>
      </w:r>
      <w:r w:rsidRPr="006C0647">
        <w:rPr>
          <w:sz w:val="16"/>
        </w:rPr>
        <w:t xml:space="preserve"> that the </w:t>
      </w:r>
      <w:r w:rsidRPr="00EF2354">
        <w:rPr>
          <w:rStyle w:val="StyleUnderline"/>
        </w:rPr>
        <w:t xml:space="preserve">longshoremen’s actions were an </w:t>
      </w:r>
      <w:r w:rsidRPr="00EF2354">
        <w:rPr>
          <w:rStyle w:val="Emphasis"/>
        </w:rPr>
        <w:t>illegal</w:t>
      </w:r>
      <w:r w:rsidRPr="006C0647">
        <w:rPr>
          <w:sz w:val="16"/>
        </w:rPr>
        <w:t xml:space="preserve"> </w:t>
      </w:r>
      <w:r w:rsidRPr="00EF2354">
        <w:rPr>
          <w:rStyle w:val="Emphasis"/>
        </w:rPr>
        <w:t>secondary boycott</w:t>
      </w:r>
      <w:r w:rsidRPr="006C0647">
        <w:rPr>
          <w:sz w:val="16"/>
        </w:rPr>
        <w:t xml:space="preserve">, </w:t>
      </w:r>
      <w:r w:rsidRPr="00EF2354">
        <w:rPr>
          <w:rStyle w:val="StyleUnderline"/>
        </w:rPr>
        <w:t xml:space="preserve">and that the union had to </w:t>
      </w:r>
      <w:r w:rsidRPr="00EF2354">
        <w:rPr>
          <w:rStyle w:val="Emphasis"/>
        </w:rPr>
        <w:t xml:space="preserve">pay </w:t>
      </w:r>
      <w:r w:rsidRPr="006C0647">
        <w:rPr>
          <w:sz w:val="16"/>
        </w:rPr>
        <w:t>damages to Allied.</w:t>
      </w:r>
    </w:p>
    <w:p w14:paraId="3CBED390" w14:textId="77777777" w:rsidR="00AE1777" w:rsidRPr="00EF2354" w:rsidRDefault="00AE1777" w:rsidP="00AE1777">
      <w:pPr>
        <w:rPr>
          <w:rStyle w:val="StyleUnderline"/>
        </w:rPr>
      </w:pPr>
      <w:r w:rsidRPr="006C0647">
        <w:rPr>
          <w:sz w:val="16"/>
        </w:rPr>
        <w:t xml:space="preserve">Less than three months later, however, the court held that a boycott of white businesses by a local National Association for the Advancement of Colored People (NAACP) branch seeking equal rights in the community was a valid exercise of First Amendment activities. </w:t>
      </w:r>
      <w:r w:rsidRPr="00EF2354">
        <w:rPr>
          <w:rStyle w:val="StyleUnderline"/>
        </w:rPr>
        <w:t xml:space="preserve">Under US law, the </w:t>
      </w:r>
      <w:r w:rsidRPr="00EF2354">
        <w:rPr>
          <w:rStyle w:val="Emphasis"/>
        </w:rPr>
        <w:t>First Amendment</w:t>
      </w:r>
      <w:r w:rsidRPr="00EF2354">
        <w:rPr>
          <w:rStyle w:val="StyleUnderline"/>
        </w:rPr>
        <w:t xml:space="preserve"> simply does </w:t>
      </w:r>
      <w:r w:rsidRPr="00EF2354">
        <w:rPr>
          <w:rStyle w:val="Emphasis"/>
        </w:rPr>
        <w:t>not exist</w:t>
      </w:r>
      <w:r w:rsidRPr="00EF2354">
        <w:rPr>
          <w:rStyle w:val="StyleUnderline"/>
        </w:rPr>
        <w:t xml:space="preserve"> within the employer-</w:t>
      </w:r>
      <w:r w:rsidRPr="00EF2354">
        <w:rPr>
          <w:rStyle w:val="Emphasis"/>
        </w:rPr>
        <w:t>employee relationship</w:t>
      </w:r>
      <w:r w:rsidRPr="00EF2354">
        <w:rPr>
          <w:rStyle w:val="StyleUnderline"/>
        </w:rPr>
        <w:t>.</w:t>
      </w:r>
    </w:p>
    <w:p w14:paraId="7FC7124D" w14:textId="77777777" w:rsidR="00AE1777" w:rsidRPr="006C0647" w:rsidRDefault="00AE1777" w:rsidP="00AE1777">
      <w:pPr>
        <w:rPr>
          <w:sz w:val="16"/>
        </w:rPr>
      </w:pPr>
      <w:r w:rsidRPr="00447055">
        <w:rPr>
          <w:rStyle w:val="StyleUnderline"/>
          <w:highlight w:val="cyan"/>
        </w:rPr>
        <w:t>If</w:t>
      </w:r>
      <w:r w:rsidRPr="00EF2354">
        <w:rPr>
          <w:rStyle w:val="StyleUnderline"/>
        </w:rPr>
        <w:t xml:space="preserve"> </w:t>
      </w:r>
      <w:r w:rsidRPr="00447055">
        <w:rPr>
          <w:rStyle w:val="StyleUnderline"/>
        </w:rPr>
        <w:t>a</w:t>
      </w:r>
      <w:r w:rsidRPr="00EF2354">
        <w:rPr>
          <w:rStyle w:val="StyleUnderline"/>
        </w:rPr>
        <w:t xml:space="preserve"> </w:t>
      </w:r>
      <w:r w:rsidRPr="00447055">
        <w:rPr>
          <w:rStyle w:val="StyleUnderline"/>
          <w:highlight w:val="cyan"/>
        </w:rPr>
        <w:t>union</w:t>
      </w:r>
      <w:r w:rsidRPr="00EF2354">
        <w:rPr>
          <w:rStyle w:val="StyleUnderline"/>
        </w:rPr>
        <w:t xml:space="preserve"> today </w:t>
      </w:r>
      <w:r w:rsidRPr="00447055">
        <w:rPr>
          <w:rStyle w:val="StyleUnderline"/>
          <w:highlight w:val="cyan"/>
        </w:rPr>
        <w:t>refused to handle goods</w:t>
      </w:r>
      <w:r w:rsidRPr="00EF2354">
        <w:rPr>
          <w:rStyle w:val="StyleUnderline"/>
        </w:rPr>
        <w:t xml:space="preserve"> (including </w:t>
      </w:r>
      <w:r w:rsidRPr="00447055">
        <w:rPr>
          <w:rStyle w:val="Emphasis"/>
          <w:highlight w:val="cyan"/>
        </w:rPr>
        <w:t>war materials</w:t>
      </w:r>
      <w:r w:rsidRPr="006C0647">
        <w:rPr>
          <w:sz w:val="16"/>
        </w:rPr>
        <w:t xml:space="preserve">) </w:t>
      </w:r>
      <w:r w:rsidRPr="00447055">
        <w:rPr>
          <w:rStyle w:val="StyleUnderline"/>
          <w:highlight w:val="cyan"/>
        </w:rPr>
        <w:t>heading to</w:t>
      </w:r>
      <w:r w:rsidRPr="00EF2354">
        <w:rPr>
          <w:rStyle w:val="StyleUnderline"/>
        </w:rPr>
        <w:t xml:space="preserve"> or from </w:t>
      </w:r>
      <w:r w:rsidRPr="00447055">
        <w:rPr>
          <w:rStyle w:val="Emphasis"/>
          <w:highlight w:val="cyan"/>
        </w:rPr>
        <w:t>Israel</w:t>
      </w:r>
      <w:r w:rsidRPr="00447055">
        <w:rPr>
          <w:rStyle w:val="StyleUnderline"/>
          <w:highlight w:val="cyan"/>
        </w:rPr>
        <w:t xml:space="preserve"> in protest</w:t>
      </w:r>
      <w:r w:rsidRPr="00EF2354">
        <w:rPr>
          <w:rStyle w:val="StyleUnderline"/>
        </w:rPr>
        <w:t xml:space="preserve"> of its genocide of Palestinians, there is </w:t>
      </w:r>
      <w:r w:rsidRPr="00EF2354">
        <w:rPr>
          <w:rStyle w:val="Emphasis"/>
        </w:rPr>
        <w:t>no doubt</w:t>
      </w:r>
      <w:r w:rsidRPr="00EF2354">
        <w:rPr>
          <w:rStyle w:val="StyleUnderline"/>
        </w:rPr>
        <w:t xml:space="preserve"> the </w:t>
      </w:r>
      <w:r w:rsidRPr="00447055">
        <w:rPr>
          <w:rStyle w:val="StyleUnderline"/>
          <w:highlight w:val="cyan"/>
        </w:rPr>
        <w:t>court would reach</w:t>
      </w:r>
      <w:r w:rsidRPr="00EF2354">
        <w:rPr>
          <w:rStyle w:val="StyleUnderline"/>
        </w:rPr>
        <w:t xml:space="preserve"> the </w:t>
      </w:r>
      <w:r w:rsidRPr="00447055">
        <w:rPr>
          <w:rStyle w:val="Emphasis"/>
          <w:highlight w:val="cyan"/>
        </w:rPr>
        <w:t>same conclusion</w:t>
      </w:r>
      <w:r w:rsidRPr="006C0647">
        <w:rPr>
          <w:sz w:val="16"/>
        </w:rPr>
        <w:t xml:space="preserve"> it did in Longshoremen. This means that, while the </w:t>
      </w:r>
      <w:r w:rsidRPr="00EF2354">
        <w:rPr>
          <w:rStyle w:val="Emphasis"/>
        </w:rPr>
        <w:t>refusal</w:t>
      </w:r>
      <w:r w:rsidRPr="006C0647">
        <w:rPr>
          <w:sz w:val="16"/>
        </w:rPr>
        <w:t xml:space="preserve"> </w:t>
      </w:r>
      <w:r w:rsidRPr="00EF2354">
        <w:rPr>
          <w:rStyle w:val="StyleUnderline"/>
        </w:rPr>
        <w:t>or</w:t>
      </w:r>
      <w:r w:rsidRPr="006C0647">
        <w:rPr>
          <w:sz w:val="16"/>
        </w:rPr>
        <w:t xml:space="preserve"> </w:t>
      </w:r>
      <w:r w:rsidRPr="00447055">
        <w:rPr>
          <w:rStyle w:val="Emphasis"/>
          <w:highlight w:val="cyan"/>
        </w:rPr>
        <w:t>strike</w:t>
      </w:r>
      <w:r w:rsidRPr="006C0647">
        <w:rPr>
          <w:sz w:val="16"/>
        </w:rPr>
        <w:t xml:space="preserve"> </w:t>
      </w:r>
      <w:r w:rsidRPr="00EF2354">
        <w:rPr>
          <w:rStyle w:val="StyleUnderline"/>
        </w:rPr>
        <w:t xml:space="preserve">may </w:t>
      </w:r>
      <w:r w:rsidRPr="00447055">
        <w:rPr>
          <w:rStyle w:val="StyleUnderline"/>
          <w:highlight w:val="cyan"/>
        </w:rPr>
        <w:t>send</w:t>
      </w:r>
      <w:r w:rsidRPr="00EF2354">
        <w:rPr>
          <w:rStyle w:val="StyleUnderline"/>
        </w:rPr>
        <w:t xml:space="preserve"> a </w:t>
      </w:r>
      <w:r w:rsidRPr="00447055">
        <w:rPr>
          <w:rStyle w:val="Emphasis"/>
          <w:highlight w:val="cyan"/>
        </w:rPr>
        <w:t>powerful message</w:t>
      </w:r>
      <w:r w:rsidRPr="006C0647">
        <w:rPr>
          <w:sz w:val="16"/>
        </w:rPr>
        <w:t xml:space="preserve"> in the short term, </w:t>
      </w:r>
      <w:r w:rsidRPr="00EF2354">
        <w:rPr>
          <w:rStyle w:val="StyleUnderline"/>
        </w:rPr>
        <w:t xml:space="preserve">the </w:t>
      </w:r>
      <w:r w:rsidRPr="00447055">
        <w:rPr>
          <w:rStyle w:val="StyleUnderline"/>
          <w:highlight w:val="cyan"/>
        </w:rPr>
        <w:t xml:space="preserve">companies </w:t>
      </w:r>
      <w:r w:rsidRPr="00447055">
        <w:rPr>
          <w:rStyle w:val="Emphasis"/>
          <w:highlight w:val="cyan"/>
        </w:rPr>
        <w:t>profiting</w:t>
      </w:r>
      <w:r w:rsidRPr="00447055">
        <w:rPr>
          <w:rStyle w:val="StyleUnderline"/>
          <w:highlight w:val="cyan"/>
        </w:rPr>
        <w:t xml:space="preserve"> from</w:t>
      </w:r>
      <w:r w:rsidRPr="00EF2354">
        <w:rPr>
          <w:rStyle w:val="StyleUnderline"/>
        </w:rPr>
        <w:t xml:space="preserve"> the </w:t>
      </w:r>
      <w:r w:rsidRPr="00447055">
        <w:rPr>
          <w:rStyle w:val="Emphasis"/>
          <w:highlight w:val="cyan"/>
        </w:rPr>
        <w:t>genocide</w:t>
      </w:r>
      <w:r w:rsidRPr="00447055">
        <w:rPr>
          <w:rStyle w:val="StyleUnderline"/>
          <w:highlight w:val="cyan"/>
        </w:rPr>
        <w:t xml:space="preserve"> would</w:t>
      </w:r>
      <w:r w:rsidRPr="006C0647">
        <w:rPr>
          <w:sz w:val="16"/>
        </w:rPr>
        <w:t xml:space="preserve"> ultimately </w:t>
      </w:r>
      <w:r w:rsidRPr="00447055">
        <w:rPr>
          <w:rStyle w:val="StyleUnderline"/>
          <w:highlight w:val="cyan"/>
        </w:rPr>
        <w:t>suffer</w:t>
      </w:r>
      <w:r w:rsidRPr="00447055">
        <w:rPr>
          <w:sz w:val="16"/>
          <w:highlight w:val="cyan"/>
        </w:rPr>
        <w:t xml:space="preserve"> </w:t>
      </w:r>
      <w:r w:rsidRPr="00447055">
        <w:rPr>
          <w:rStyle w:val="Emphasis"/>
          <w:highlight w:val="cyan"/>
        </w:rPr>
        <w:t>no loss</w:t>
      </w:r>
      <w:r w:rsidRPr="006C0647">
        <w:rPr>
          <w:sz w:val="16"/>
        </w:rPr>
        <w:t xml:space="preserve"> — their </w:t>
      </w:r>
      <w:r w:rsidRPr="00447055">
        <w:rPr>
          <w:rStyle w:val="Emphasis"/>
          <w:highlight w:val="cyan"/>
        </w:rPr>
        <w:t>bloodstained profits</w:t>
      </w:r>
      <w:r w:rsidRPr="00447055">
        <w:rPr>
          <w:sz w:val="16"/>
          <w:highlight w:val="cyan"/>
        </w:rPr>
        <w:t xml:space="preserve"> </w:t>
      </w:r>
      <w:r w:rsidRPr="00447055">
        <w:rPr>
          <w:rStyle w:val="StyleUnderline"/>
          <w:highlight w:val="cyan"/>
        </w:rPr>
        <w:t>would be covered by</w:t>
      </w:r>
      <w:r w:rsidRPr="00EF2354">
        <w:rPr>
          <w:rStyle w:val="StyleUnderline"/>
        </w:rPr>
        <w:t xml:space="preserve"> the </w:t>
      </w:r>
      <w:r w:rsidRPr="00447055">
        <w:rPr>
          <w:rStyle w:val="Emphasis"/>
          <w:highlight w:val="cyan"/>
        </w:rPr>
        <w:t>legal damages</w:t>
      </w:r>
      <w:r w:rsidRPr="006C0647">
        <w:rPr>
          <w:sz w:val="16"/>
        </w:rPr>
        <w:t xml:space="preserve"> </w:t>
      </w:r>
      <w:r w:rsidRPr="00EF2354">
        <w:rPr>
          <w:rStyle w:val="StyleUnderline"/>
        </w:rPr>
        <w:t xml:space="preserve">and paid for by </w:t>
      </w:r>
      <w:r w:rsidRPr="00EF2354">
        <w:rPr>
          <w:rStyle w:val="Emphasis"/>
        </w:rPr>
        <w:t>union</w:t>
      </w:r>
      <w:r w:rsidRPr="00EF2354">
        <w:rPr>
          <w:rStyle w:val="StyleUnderline"/>
        </w:rPr>
        <w:t xml:space="preserve">-member </w:t>
      </w:r>
      <w:r w:rsidRPr="00EF2354">
        <w:rPr>
          <w:rStyle w:val="Emphasis"/>
        </w:rPr>
        <w:t>dues</w:t>
      </w:r>
      <w:r w:rsidRPr="006C0647">
        <w:rPr>
          <w:sz w:val="16"/>
        </w:rPr>
        <w:t>.</w:t>
      </w:r>
    </w:p>
    <w:p w14:paraId="13160FC2" w14:textId="77777777" w:rsidR="00AE1777" w:rsidRPr="00447055" w:rsidRDefault="00AE1777" w:rsidP="00AE1777">
      <w:pPr>
        <w:rPr>
          <w:rStyle w:val="StyleUnderline"/>
        </w:rPr>
      </w:pPr>
      <w:r w:rsidRPr="00447055">
        <w:rPr>
          <w:rStyle w:val="StyleUnderline"/>
        </w:rPr>
        <w:t>There are</w:t>
      </w:r>
      <w:r w:rsidRPr="00804245">
        <w:rPr>
          <w:sz w:val="16"/>
        </w:rPr>
        <w:t xml:space="preserve">, of course, </w:t>
      </w:r>
      <w:r w:rsidRPr="00447055">
        <w:rPr>
          <w:rStyle w:val="StyleUnderline"/>
        </w:rPr>
        <w:t>less dramatic</w:t>
      </w:r>
      <w:r w:rsidRPr="00804245">
        <w:rPr>
          <w:sz w:val="16"/>
        </w:rPr>
        <w:t xml:space="preserve"> — and typically less powerful — </w:t>
      </w:r>
      <w:r w:rsidRPr="00447055">
        <w:rPr>
          <w:rStyle w:val="StyleUnderline"/>
        </w:rPr>
        <w:t>actions that unions can take</w:t>
      </w:r>
      <w:r w:rsidRPr="00804245">
        <w:rPr>
          <w:sz w:val="16"/>
        </w:rPr>
        <w:t xml:space="preserve">. But while the NLRB is generally more protective of workers than the Supreme Court, the board still requires a nexus between working conditions and what workers are protesting. In Eastex, Inc. v. NLRB, the </w:t>
      </w:r>
      <w:r w:rsidRPr="00447055">
        <w:rPr>
          <w:rStyle w:val="StyleUnderline"/>
        </w:rPr>
        <w:t xml:space="preserve">Supreme </w:t>
      </w:r>
      <w:r w:rsidRPr="00447055">
        <w:rPr>
          <w:rStyle w:val="StyleUnderline"/>
          <w:highlight w:val="cyan"/>
        </w:rPr>
        <w:t>Court upheld</w:t>
      </w:r>
      <w:r w:rsidRPr="00447055">
        <w:rPr>
          <w:rStyle w:val="StyleUnderline"/>
        </w:rPr>
        <w:t xml:space="preserve"> an NLRB ruling that a </w:t>
      </w:r>
      <w:r w:rsidRPr="00447055">
        <w:rPr>
          <w:rStyle w:val="Emphasis"/>
          <w:highlight w:val="cyan"/>
        </w:rPr>
        <w:t>union</w:t>
      </w:r>
      <w:r w:rsidRPr="00447055">
        <w:rPr>
          <w:rStyle w:val="StyleUnderline"/>
          <w:highlight w:val="cyan"/>
        </w:rPr>
        <w:t xml:space="preserve"> distributing a </w:t>
      </w:r>
      <w:r w:rsidRPr="00447055">
        <w:rPr>
          <w:rStyle w:val="Emphasis"/>
          <w:highlight w:val="cyan"/>
        </w:rPr>
        <w:t>flyer</w:t>
      </w:r>
      <w:r w:rsidRPr="00447055">
        <w:rPr>
          <w:rStyle w:val="StyleUnderline"/>
          <w:highlight w:val="cyan"/>
        </w:rPr>
        <w:t xml:space="preserve"> that included </w:t>
      </w:r>
      <w:r w:rsidRPr="00447055">
        <w:rPr>
          <w:rStyle w:val="Emphasis"/>
          <w:highlight w:val="cyan"/>
        </w:rPr>
        <w:t>political messaging</w:t>
      </w:r>
      <w:r w:rsidRPr="00804245">
        <w:rPr>
          <w:sz w:val="16"/>
        </w:rPr>
        <w:t xml:space="preserve"> (opposing right-to-work laws and condemning President Richard Nixon’s veto of a minimum-wage increase) </w:t>
      </w:r>
      <w:r w:rsidRPr="00447055">
        <w:rPr>
          <w:rStyle w:val="StyleUnderline"/>
        </w:rPr>
        <w:t xml:space="preserve">was protected by the NLRA. The court held that these issues were </w:t>
      </w:r>
      <w:r w:rsidRPr="00447055">
        <w:rPr>
          <w:rStyle w:val="Emphasis"/>
        </w:rPr>
        <w:t>related</w:t>
      </w:r>
      <w:r w:rsidRPr="00447055">
        <w:rPr>
          <w:rStyle w:val="StyleUnderline"/>
        </w:rPr>
        <w:t xml:space="preserve"> enough to employees’ working conditions to be </w:t>
      </w:r>
      <w:r w:rsidRPr="00447055">
        <w:rPr>
          <w:rStyle w:val="Emphasis"/>
        </w:rPr>
        <w:t>protected</w:t>
      </w:r>
      <w:r w:rsidRPr="00447055">
        <w:rPr>
          <w:rStyle w:val="StyleUnderline"/>
        </w:rPr>
        <w:t>.</w:t>
      </w:r>
    </w:p>
    <w:p w14:paraId="50673BA6" w14:textId="77777777" w:rsidR="00AE1777" w:rsidRPr="00311576" w:rsidRDefault="00AE1777" w:rsidP="00AE1777">
      <w:pPr>
        <w:rPr>
          <w:sz w:val="16"/>
        </w:rPr>
      </w:pPr>
      <w:r w:rsidRPr="00804245">
        <w:rPr>
          <w:sz w:val="16"/>
        </w:rPr>
        <w:t xml:space="preserve">Earlier this year, the </w:t>
      </w:r>
      <w:r w:rsidRPr="00447055">
        <w:rPr>
          <w:rStyle w:val="Emphasis"/>
        </w:rPr>
        <w:t>NLRB</w:t>
      </w:r>
      <w:r w:rsidRPr="00804245">
        <w:rPr>
          <w:sz w:val="16"/>
        </w:rPr>
        <w:t xml:space="preserve"> </w:t>
      </w:r>
      <w:r w:rsidRPr="00447055">
        <w:rPr>
          <w:rStyle w:val="StyleUnderline"/>
          <w:highlight w:val="cyan"/>
        </w:rPr>
        <w:t>issued</w:t>
      </w:r>
      <w:r w:rsidRPr="00804245">
        <w:rPr>
          <w:sz w:val="16"/>
        </w:rPr>
        <w:t xml:space="preserve"> a </w:t>
      </w:r>
      <w:r w:rsidRPr="00447055">
        <w:rPr>
          <w:rStyle w:val="StyleUnderline"/>
          <w:highlight w:val="cyan"/>
        </w:rPr>
        <w:t>decision</w:t>
      </w:r>
      <w:r w:rsidRPr="00804245">
        <w:rPr>
          <w:sz w:val="16"/>
        </w:rPr>
        <w:t xml:space="preserve"> in Home Depot that held </w:t>
      </w:r>
      <w:r w:rsidRPr="00447055">
        <w:rPr>
          <w:rStyle w:val="StyleUnderline"/>
        </w:rPr>
        <w:t xml:space="preserve">that </w:t>
      </w:r>
      <w:r w:rsidRPr="00447055">
        <w:rPr>
          <w:rStyle w:val="StyleUnderline"/>
          <w:highlight w:val="cyan"/>
        </w:rPr>
        <w:t>employees putting “BLM</w:t>
      </w:r>
      <w:r w:rsidRPr="00447055">
        <w:rPr>
          <w:rStyle w:val="StyleUnderline"/>
        </w:rPr>
        <w:t>”</w:t>
      </w:r>
      <w:r w:rsidRPr="00804245">
        <w:rPr>
          <w:sz w:val="16"/>
        </w:rPr>
        <w:t xml:space="preserve"> (for “Black Lives Matter”) </w:t>
      </w:r>
      <w:r w:rsidRPr="00447055">
        <w:rPr>
          <w:rStyle w:val="StyleUnderline"/>
          <w:highlight w:val="cyan"/>
        </w:rPr>
        <w:t>on their</w:t>
      </w:r>
      <w:r w:rsidRPr="00804245">
        <w:rPr>
          <w:sz w:val="16"/>
        </w:rPr>
        <w:t xml:space="preserve"> company-issued </w:t>
      </w:r>
      <w:r w:rsidRPr="00447055">
        <w:rPr>
          <w:rStyle w:val="StyleUnderline"/>
          <w:highlight w:val="cyan"/>
        </w:rPr>
        <w:t>uniform</w:t>
      </w:r>
      <w:r w:rsidRPr="00447055">
        <w:rPr>
          <w:rStyle w:val="StyleUnderline"/>
        </w:rPr>
        <w:t xml:space="preserve"> aprons </w:t>
      </w:r>
      <w:r w:rsidRPr="00447055">
        <w:rPr>
          <w:rStyle w:val="StyleUnderline"/>
          <w:highlight w:val="cyan"/>
        </w:rPr>
        <w:t xml:space="preserve">was </w:t>
      </w:r>
      <w:r w:rsidRPr="00447055">
        <w:rPr>
          <w:rStyle w:val="Emphasis"/>
          <w:highlight w:val="cyan"/>
        </w:rPr>
        <w:t>protected activity</w:t>
      </w:r>
      <w:r w:rsidRPr="00804245">
        <w:rPr>
          <w:sz w:val="16"/>
        </w:rPr>
        <w:t xml:space="preserve"> because there was a nexus between the BLM movement at large and the racial discrimination by management and supervisors that employees were protesting. </w:t>
      </w:r>
      <w:r w:rsidRPr="00447055">
        <w:rPr>
          <w:rStyle w:val="StyleUnderline"/>
        </w:rPr>
        <w:t xml:space="preserve">This is the most </w:t>
      </w:r>
      <w:r w:rsidRPr="00447055">
        <w:rPr>
          <w:rStyle w:val="Emphasis"/>
        </w:rPr>
        <w:t>expansive</w:t>
      </w:r>
      <w:r w:rsidRPr="00447055">
        <w:rPr>
          <w:rStyle w:val="StyleUnderline"/>
        </w:rPr>
        <w:t xml:space="preserve"> ruling yet</w:t>
      </w:r>
      <w:r w:rsidRPr="00804245">
        <w:rPr>
          <w:sz w:val="16"/>
        </w:rPr>
        <w:t xml:space="preserve"> on what messages employers must allow employees to express at work — and even then, the expression was allowed only because it was related to specific working conditions at that store.</w:t>
      </w:r>
    </w:p>
    <w:p w14:paraId="236835A9" w14:textId="77777777" w:rsidR="00AE1777" w:rsidRDefault="00AE1777" w:rsidP="00AE1777">
      <w:pPr>
        <w:rPr>
          <w:rFonts w:asciiTheme="minorHAnsi" w:hAnsiTheme="minorHAnsi" w:cstheme="minorBidi"/>
        </w:rPr>
      </w:pPr>
    </w:p>
    <w:p w14:paraId="6FDF4C83" w14:textId="77777777" w:rsidR="00AE1777" w:rsidRPr="006969B8" w:rsidRDefault="00AE1777" w:rsidP="00AE1777"/>
    <w:p w14:paraId="64873FAA" w14:textId="77777777" w:rsidR="00AE1777" w:rsidRDefault="00AE1777" w:rsidP="00AE1777">
      <w:pPr>
        <w:pStyle w:val="Heading2"/>
      </w:pPr>
      <w:r>
        <w:t>Disability K</w:t>
      </w:r>
    </w:p>
    <w:p w14:paraId="33A24330" w14:textId="77777777" w:rsidR="00AE1777" w:rsidRPr="00585A19" w:rsidRDefault="00AE1777" w:rsidP="00AE1777">
      <w:pPr>
        <w:pStyle w:val="Heading3"/>
      </w:pPr>
      <w:r w:rsidRPr="00585A19">
        <w:t>K---2AC</w:t>
      </w:r>
    </w:p>
    <w:p w14:paraId="72F84786" w14:textId="77777777" w:rsidR="00AE1777" w:rsidRPr="00DB0309" w:rsidRDefault="00AE1777" w:rsidP="00AE1777"/>
    <w:p w14:paraId="39DCDDA3" w14:textId="77777777" w:rsidR="00AE1777" w:rsidRDefault="00AE1777" w:rsidP="00AE1777">
      <w:pPr>
        <w:pStyle w:val="Heading3"/>
      </w:pPr>
      <w:r>
        <w:t>Perm—2AC</w:t>
      </w:r>
    </w:p>
    <w:p w14:paraId="692F76BA" w14:textId="77777777" w:rsidR="00AE1777" w:rsidRDefault="00AE1777" w:rsidP="00AE1777">
      <w:pPr>
        <w:pStyle w:val="Heading4"/>
      </w:pPr>
      <w:r>
        <w:t>Mutual exclusivity is ableist.</w:t>
      </w:r>
    </w:p>
    <w:p w14:paraId="5CEAA678" w14:textId="77777777" w:rsidR="00AE1777" w:rsidRPr="005D7140" w:rsidRDefault="00AE1777" w:rsidP="00AE1777">
      <w:r w:rsidRPr="00B8594A">
        <w:rPr>
          <w:rStyle w:val="Style13ptBold"/>
        </w:rPr>
        <w:t>Teles, et al, 25</w:t>
      </w:r>
      <w:r>
        <w:t>—Researcher, Fernandes Figueira National Institute of Women, Children and Adolescent Health (Lucas, with Dimitri Marques Abramov and Daniel de Freitas Quintanilha, “Are we truly fighting ableism? Digressions for a complex society,” Frontiers in Sociology, Volume 10, 2025, dml)</w:t>
      </w:r>
    </w:p>
    <w:p w14:paraId="31012ED3" w14:textId="77777777" w:rsidR="00AE1777" w:rsidRPr="00B8594A" w:rsidRDefault="00AE1777" w:rsidP="00AE1777">
      <w:pPr>
        <w:rPr>
          <w:sz w:val="14"/>
        </w:rPr>
      </w:pPr>
      <w:r w:rsidRPr="00B8594A">
        <w:rPr>
          <w:sz w:val="14"/>
        </w:rPr>
        <w:t xml:space="preserve">The dialogic principle states </w:t>
      </w:r>
      <w:r w:rsidRPr="00C54897">
        <w:rPr>
          <w:rStyle w:val="StyleUnderline"/>
        </w:rPr>
        <w:t xml:space="preserve">the urge for </w:t>
      </w:r>
      <w:r w:rsidRPr="00DB0309">
        <w:rPr>
          <w:rStyle w:val="Emphasis"/>
          <w:highlight w:val="cyan"/>
        </w:rPr>
        <w:t>dialogue</w:t>
      </w:r>
      <w:r w:rsidRPr="00DB0309">
        <w:rPr>
          <w:rStyle w:val="StyleUnderline"/>
          <w:highlight w:val="cyan"/>
        </w:rPr>
        <w:t xml:space="preserve"> between different ideas</w:t>
      </w:r>
      <w:r w:rsidRPr="00C54897">
        <w:rPr>
          <w:rStyle w:val="StyleUnderline"/>
        </w:rPr>
        <w:t xml:space="preserve"> and people</w:t>
      </w:r>
      <w:r w:rsidRPr="00B8594A">
        <w:rPr>
          <w:sz w:val="14"/>
        </w:rPr>
        <w:t xml:space="preserve"> for the establishment of complexity. As such, the complexity paradigm </w:t>
      </w:r>
      <w:r w:rsidRPr="00DB0309">
        <w:rPr>
          <w:rStyle w:val="Emphasis"/>
          <w:highlight w:val="cyan"/>
        </w:rPr>
        <w:t>embraces</w:t>
      </w:r>
      <w:r w:rsidRPr="00C54897">
        <w:rPr>
          <w:rStyle w:val="StyleUnderline"/>
        </w:rPr>
        <w:t xml:space="preserve"> the employment of </w:t>
      </w:r>
      <w:r w:rsidRPr="00DB0309">
        <w:rPr>
          <w:rStyle w:val="Emphasis"/>
          <w:highlight w:val="cyan"/>
        </w:rPr>
        <w:t>fuzzy logic</w:t>
      </w:r>
      <w:r w:rsidRPr="00B8594A">
        <w:rPr>
          <w:sz w:val="14"/>
        </w:rPr>
        <w:t xml:space="preserve">; thus, </w:t>
      </w:r>
      <w:r w:rsidRPr="00DB0309">
        <w:rPr>
          <w:rStyle w:val="StyleUnderline"/>
          <w:highlight w:val="cyan"/>
        </w:rPr>
        <w:t xml:space="preserve">different propositions are </w:t>
      </w:r>
      <w:r w:rsidRPr="00DB0309">
        <w:rPr>
          <w:rStyle w:val="Emphasis"/>
          <w:sz w:val="30"/>
          <w:szCs w:val="30"/>
          <w:highlight w:val="cyan"/>
        </w:rPr>
        <w:t>not seen as inevitably opposing or mutually exclusive</w:t>
      </w:r>
      <w:r w:rsidRPr="00DB0309">
        <w:rPr>
          <w:sz w:val="14"/>
          <w:highlight w:val="cyan"/>
        </w:rPr>
        <w:t xml:space="preserve">, </w:t>
      </w:r>
      <w:r w:rsidRPr="00DB0309">
        <w:rPr>
          <w:rStyle w:val="StyleUnderline"/>
          <w:highlight w:val="cyan"/>
        </w:rPr>
        <w:t xml:space="preserve">but as possibly </w:t>
      </w:r>
      <w:r w:rsidRPr="00DB0309">
        <w:rPr>
          <w:rStyle w:val="Emphasis"/>
          <w:highlight w:val="cyan"/>
        </w:rPr>
        <w:t>connected</w:t>
      </w:r>
      <w:r w:rsidRPr="00DB0309">
        <w:rPr>
          <w:rStyle w:val="StyleUnderline"/>
          <w:highlight w:val="cyan"/>
        </w:rPr>
        <w:t xml:space="preserve"> and </w:t>
      </w:r>
      <w:r w:rsidRPr="00DB0309">
        <w:rPr>
          <w:rStyle w:val="Emphasis"/>
          <w:highlight w:val="cyan"/>
        </w:rPr>
        <w:t>complementary</w:t>
      </w:r>
      <w:r w:rsidRPr="00B8594A">
        <w:rPr>
          <w:sz w:val="14"/>
        </w:rPr>
        <w:t xml:space="preserve">. </w:t>
      </w:r>
      <w:r w:rsidRPr="00B8594A">
        <w:rPr>
          <w:rStyle w:val="StyleUnderline"/>
        </w:rPr>
        <w:t xml:space="preserve">We propose ableism as a product of a worldview that </w:t>
      </w:r>
      <w:r w:rsidRPr="00B8594A">
        <w:rPr>
          <w:rStyle w:val="Emphasis"/>
        </w:rPr>
        <w:t>lacks complexity</w:t>
      </w:r>
      <w:r w:rsidRPr="00B8594A">
        <w:rPr>
          <w:rStyle w:val="StyleUnderline"/>
        </w:rPr>
        <w:t xml:space="preserve"> and</w:t>
      </w:r>
      <w:r w:rsidRPr="00B8594A">
        <w:rPr>
          <w:sz w:val="14"/>
        </w:rPr>
        <w:t xml:space="preserve">, therefore, </w:t>
      </w:r>
      <w:r w:rsidRPr="00DB0309">
        <w:rPr>
          <w:rStyle w:val="Emphasis"/>
        </w:rPr>
        <w:t>dialogue</w:t>
      </w:r>
      <w:r w:rsidRPr="00B8594A">
        <w:rPr>
          <w:sz w:val="14"/>
        </w:rPr>
        <w:t xml:space="preserve">. </w:t>
      </w:r>
      <w:r w:rsidRPr="00B8594A">
        <w:rPr>
          <w:rStyle w:val="StyleUnderline"/>
        </w:rPr>
        <w:t xml:space="preserve">It is characteristic of a </w:t>
      </w:r>
      <w:r w:rsidRPr="00DB0309">
        <w:rPr>
          <w:rStyle w:val="Emphasis"/>
          <w:highlight w:val="cyan"/>
        </w:rPr>
        <w:t>simplistic</w:t>
      </w:r>
      <w:r w:rsidRPr="00DB0309">
        <w:rPr>
          <w:rStyle w:val="StyleUnderline"/>
          <w:highlight w:val="cyan"/>
        </w:rPr>
        <w:t xml:space="preserve"> way of</w:t>
      </w:r>
      <w:r w:rsidRPr="00B8594A">
        <w:rPr>
          <w:rStyle w:val="StyleUnderline"/>
        </w:rPr>
        <w:t xml:space="preserve"> </w:t>
      </w:r>
      <w:r w:rsidRPr="00DB0309">
        <w:rPr>
          <w:rStyle w:val="StyleUnderline"/>
          <w:highlight w:val="cyan"/>
        </w:rPr>
        <w:t>thought</w:t>
      </w:r>
      <w:r w:rsidRPr="00B8594A">
        <w:rPr>
          <w:rStyle w:val="StyleUnderline"/>
        </w:rPr>
        <w:t xml:space="preserve"> to try and </w:t>
      </w:r>
      <w:r w:rsidRPr="00DB0309">
        <w:rPr>
          <w:rStyle w:val="Emphasis"/>
          <w:highlight w:val="cyan"/>
        </w:rPr>
        <w:t>reduce</w:t>
      </w:r>
      <w:r w:rsidRPr="00DB0309">
        <w:rPr>
          <w:sz w:val="14"/>
          <w:highlight w:val="cyan"/>
        </w:rPr>
        <w:t xml:space="preserve">, </w:t>
      </w:r>
      <w:r w:rsidRPr="00DB0309">
        <w:rPr>
          <w:rStyle w:val="Emphasis"/>
          <w:highlight w:val="cyan"/>
        </w:rPr>
        <w:t>disjoin</w:t>
      </w:r>
      <w:r w:rsidRPr="00DB0309">
        <w:rPr>
          <w:sz w:val="14"/>
          <w:highlight w:val="cyan"/>
        </w:rPr>
        <w:t xml:space="preserve">, </w:t>
      </w:r>
      <w:r w:rsidRPr="00DB0309">
        <w:rPr>
          <w:rStyle w:val="StyleUnderline"/>
          <w:highlight w:val="cyan"/>
        </w:rPr>
        <w:t xml:space="preserve">and </w:t>
      </w:r>
      <w:r w:rsidRPr="00DB0309">
        <w:rPr>
          <w:rStyle w:val="Emphasis"/>
          <w:highlight w:val="cyan"/>
        </w:rPr>
        <w:t>oversimplify</w:t>
      </w:r>
      <w:r w:rsidRPr="00DB0309">
        <w:rPr>
          <w:rStyle w:val="StyleUnderline"/>
          <w:highlight w:val="cyan"/>
        </w:rPr>
        <w:t xml:space="preserve"> complex</w:t>
      </w:r>
      <w:r w:rsidRPr="00B8594A">
        <w:rPr>
          <w:rStyle w:val="StyleUnderline"/>
        </w:rPr>
        <w:t xml:space="preserve"> </w:t>
      </w:r>
      <w:r w:rsidRPr="00DB0309">
        <w:rPr>
          <w:rStyle w:val="StyleUnderline"/>
          <w:highlight w:val="cyan"/>
        </w:rPr>
        <w:t>concepts</w:t>
      </w:r>
      <w:r w:rsidRPr="00B8594A">
        <w:rPr>
          <w:rStyle w:val="StyleUnderline"/>
        </w:rPr>
        <w:t xml:space="preserve"> as an attempt to </w:t>
      </w:r>
      <w:r w:rsidRPr="00B8594A">
        <w:rPr>
          <w:rStyle w:val="Emphasis"/>
        </w:rPr>
        <w:t>better understand</w:t>
      </w:r>
      <w:r w:rsidRPr="00B8594A">
        <w:rPr>
          <w:rStyle w:val="StyleUnderline"/>
        </w:rPr>
        <w:t xml:space="preserve"> them</w:t>
      </w:r>
      <w:r w:rsidRPr="00B8594A">
        <w:rPr>
          <w:sz w:val="14"/>
        </w:rPr>
        <w:t xml:space="preserve">, </w:t>
      </w:r>
      <w:r w:rsidRPr="00B8594A">
        <w:rPr>
          <w:rStyle w:val="StyleUnderline"/>
        </w:rPr>
        <w:t xml:space="preserve">but the </w:t>
      </w:r>
      <w:r w:rsidRPr="00B8594A">
        <w:rPr>
          <w:rStyle w:val="Emphasis"/>
        </w:rPr>
        <w:t>consequence</w:t>
      </w:r>
      <w:r w:rsidRPr="00B8594A">
        <w:rPr>
          <w:rStyle w:val="StyleUnderline"/>
        </w:rPr>
        <w:t xml:space="preserve"> of this approach is often the </w:t>
      </w:r>
      <w:r w:rsidRPr="00B8594A">
        <w:rPr>
          <w:rStyle w:val="Emphasis"/>
        </w:rPr>
        <w:t>opposite</w:t>
      </w:r>
      <w:r w:rsidRPr="00B8594A">
        <w:rPr>
          <w:sz w:val="14"/>
        </w:rPr>
        <w:t xml:space="preserve">, </w:t>
      </w:r>
      <w:r w:rsidRPr="00B8594A">
        <w:rPr>
          <w:rStyle w:val="StyleUnderline"/>
        </w:rPr>
        <w:t xml:space="preserve">leading to a </w:t>
      </w:r>
      <w:r w:rsidRPr="00B8594A">
        <w:rPr>
          <w:rStyle w:val="Emphasis"/>
        </w:rPr>
        <w:t>poor</w:t>
      </w:r>
      <w:r w:rsidRPr="00B8594A">
        <w:rPr>
          <w:rStyle w:val="StyleUnderline"/>
        </w:rPr>
        <w:t xml:space="preserve"> and </w:t>
      </w:r>
      <w:r w:rsidRPr="00B8594A">
        <w:rPr>
          <w:rStyle w:val="Emphasis"/>
        </w:rPr>
        <w:t>reductionist</w:t>
      </w:r>
      <w:r w:rsidRPr="00B8594A">
        <w:rPr>
          <w:rStyle w:val="StyleUnderline"/>
        </w:rPr>
        <w:t xml:space="preserve"> view</w:t>
      </w:r>
      <w:r w:rsidRPr="00B8594A">
        <w:rPr>
          <w:sz w:val="14"/>
        </w:rPr>
        <w:t xml:space="preserve"> (Morin, 2008).</w:t>
      </w:r>
    </w:p>
    <w:p w14:paraId="156E1757" w14:textId="77777777" w:rsidR="00AE1777" w:rsidRDefault="00AE1777" w:rsidP="00AE1777">
      <w:pPr>
        <w:rPr>
          <w:sz w:val="14"/>
        </w:rPr>
      </w:pPr>
      <w:r w:rsidRPr="00B8594A">
        <w:rPr>
          <w:sz w:val="14"/>
        </w:rPr>
        <w:t xml:space="preserve">Contrary to the principles of the complexity paradigm, ableism poses itself as a conditioning principle; that is, a principle that conditions (limits and regulates) thought, hindering people from perceiving things that are outside its scope. As such, </w:t>
      </w:r>
      <w:r w:rsidRPr="00DB0309">
        <w:rPr>
          <w:rStyle w:val="StyleUnderline"/>
          <w:highlight w:val="cyan"/>
        </w:rPr>
        <w:t>ableism</w:t>
      </w:r>
      <w:r w:rsidRPr="00B8594A">
        <w:rPr>
          <w:rStyle w:val="StyleUnderline"/>
        </w:rPr>
        <w:t xml:space="preserve"> as a </w:t>
      </w:r>
      <w:r w:rsidRPr="00B8594A">
        <w:rPr>
          <w:rStyle w:val="Emphasis"/>
        </w:rPr>
        <w:t>conditioning principle</w:t>
      </w:r>
      <w:r w:rsidRPr="00B8594A">
        <w:rPr>
          <w:rStyle w:val="StyleUnderline"/>
        </w:rPr>
        <w:t xml:space="preserve"> </w:t>
      </w:r>
      <w:r w:rsidRPr="00DB0309">
        <w:rPr>
          <w:rStyle w:val="StyleUnderline"/>
          <w:highlight w:val="cyan"/>
        </w:rPr>
        <w:t>produces</w:t>
      </w:r>
      <w:r w:rsidRPr="00B8594A">
        <w:rPr>
          <w:rStyle w:val="StyleUnderline"/>
        </w:rPr>
        <w:t xml:space="preserve"> </w:t>
      </w:r>
      <w:r w:rsidRPr="00DB0309">
        <w:rPr>
          <w:rStyle w:val="Emphasis"/>
          <w:highlight w:val="cyan"/>
        </w:rPr>
        <w:t>simplified</w:t>
      </w:r>
      <w:r w:rsidRPr="00B8594A">
        <w:rPr>
          <w:rStyle w:val="StyleUnderline"/>
        </w:rPr>
        <w:t xml:space="preserve"> and </w:t>
      </w:r>
      <w:r w:rsidRPr="00DB0309">
        <w:rPr>
          <w:rStyle w:val="Emphasis"/>
          <w:highlight w:val="cyan"/>
        </w:rPr>
        <w:t>reductionist</w:t>
      </w:r>
      <w:r w:rsidRPr="00DB0309">
        <w:rPr>
          <w:rStyle w:val="StyleUnderline"/>
          <w:highlight w:val="cyan"/>
        </w:rPr>
        <w:t xml:space="preserve"> ideas</w:t>
      </w:r>
      <w:r w:rsidRPr="00B8594A">
        <w:rPr>
          <w:rStyle w:val="StyleUnderline"/>
        </w:rPr>
        <w:t xml:space="preserve"> about human existence</w:t>
      </w:r>
      <w:r w:rsidRPr="00B8594A">
        <w:rPr>
          <w:sz w:val="14"/>
        </w:rPr>
        <w:t xml:space="preserve">, </w:t>
      </w:r>
      <w:r w:rsidRPr="00B8594A">
        <w:rPr>
          <w:rStyle w:val="Emphasis"/>
        </w:rPr>
        <w:t>limiting</w:t>
      </w:r>
      <w:r w:rsidRPr="00B8594A">
        <w:rPr>
          <w:rStyle w:val="StyleUnderline"/>
        </w:rPr>
        <w:t xml:space="preserve"> the concept of being human to a bundle of capacities and </w:t>
      </w:r>
      <w:r w:rsidRPr="00B8594A">
        <w:rPr>
          <w:rStyle w:val="Emphasis"/>
        </w:rPr>
        <w:t>dehumanizing</w:t>
      </w:r>
      <w:r w:rsidRPr="00B8594A">
        <w:rPr>
          <w:rStyle w:val="StyleUnderline"/>
        </w:rPr>
        <w:t xml:space="preserve"> those who do not fulfill them</w:t>
      </w:r>
      <w:r w:rsidRPr="00B8594A">
        <w:rPr>
          <w:sz w:val="14"/>
        </w:rPr>
        <w:t xml:space="preserve"> (Reynolds, 2021). </w:t>
      </w:r>
      <w:r w:rsidRPr="00B8594A">
        <w:rPr>
          <w:rStyle w:val="StyleUnderline"/>
        </w:rPr>
        <w:t xml:space="preserve">Human existence is singular and varied </w:t>
      </w:r>
      <w:r w:rsidRPr="00B8594A">
        <w:rPr>
          <w:rStyle w:val="Emphasis"/>
        </w:rPr>
        <w:t>simultaneously</w:t>
      </w:r>
      <w:r w:rsidRPr="00B8594A">
        <w:rPr>
          <w:sz w:val="14"/>
        </w:rPr>
        <w:t>. Capacities are part of what people are, but people are more than the sum of their parts. However, only a way of thinking that comprises complexity can dialogue with ideas like that without the need to simplify them (Morin, 2008).</w:t>
      </w:r>
    </w:p>
    <w:p w14:paraId="3B823168" w14:textId="77777777" w:rsidR="00AE1777" w:rsidRPr="0030214A" w:rsidRDefault="00AE1777" w:rsidP="00AE1777">
      <w:pPr>
        <w:pStyle w:val="Heading4"/>
      </w:pPr>
      <w:r>
        <w:t xml:space="preserve">Disability advocacy </w:t>
      </w:r>
      <w:r>
        <w:rPr>
          <w:u w:val="single"/>
        </w:rPr>
        <w:t>must</w:t>
      </w:r>
      <w:r>
        <w:t xml:space="preserve"> be politically directed---disengagement causes </w:t>
      </w:r>
      <w:r>
        <w:rPr>
          <w:u w:val="single"/>
        </w:rPr>
        <w:t>catastrophic backsliding</w:t>
      </w:r>
      <w:r>
        <w:t xml:space="preserve"> in </w:t>
      </w:r>
      <w:r>
        <w:rPr>
          <w:u w:val="single"/>
        </w:rPr>
        <w:t>basic rights</w:t>
      </w:r>
      <w:r>
        <w:t xml:space="preserve">. </w:t>
      </w:r>
    </w:p>
    <w:p w14:paraId="0CAE4398" w14:textId="77777777" w:rsidR="00AE1777" w:rsidRPr="0026456A" w:rsidRDefault="00AE1777" w:rsidP="00AE1777">
      <w:r w:rsidRPr="005F73C8">
        <w:rPr>
          <w:rStyle w:val="Style13ptBold"/>
        </w:rPr>
        <w:t>McGreevy 20</w:t>
      </w:r>
      <w:r w:rsidRPr="0026456A">
        <w:t xml:space="preserve"> [Nora McGreevy is a daily correspondent for Smithsonian. She is also a freelance journalist based in Chicago whose work has appeared in Wired, Washingtonian, the Boston Globe, South Bend Tribune, the New York Times and more. "The ADA Was a Monumental Achievement 30 Years Ago, but the Fight for Equal Rights Continues."</w:t>
      </w:r>
      <w:r>
        <w:t xml:space="preserve"> https://www.smithsonianmag.com/history/history-30-years-since-signing-americans-disabilities-act-180975409/]</w:t>
      </w:r>
    </w:p>
    <w:p w14:paraId="1463C569" w14:textId="77777777" w:rsidR="00AE1777" w:rsidRPr="005F73C8" w:rsidRDefault="00AE1777" w:rsidP="00AE1777">
      <w:pPr>
        <w:rPr>
          <w:rStyle w:val="StyleUnderline"/>
        </w:rPr>
      </w:pPr>
      <w:r w:rsidRPr="005F73C8">
        <w:rPr>
          <w:rStyle w:val="StyleUnderline"/>
        </w:rPr>
        <w:t>For</w:t>
      </w:r>
      <w:r w:rsidRPr="005F73C8">
        <w:rPr>
          <w:sz w:val="16"/>
        </w:rPr>
        <w:t xml:space="preserve"> </w:t>
      </w:r>
      <w:r w:rsidRPr="005F73C8">
        <w:rPr>
          <w:rStyle w:val="StyleUnderline"/>
        </w:rPr>
        <w:t>disability rights leader</w:t>
      </w:r>
      <w:r w:rsidRPr="005F73C8">
        <w:rPr>
          <w:sz w:val="16"/>
        </w:rPr>
        <w:t xml:space="preserve"> </w:t>
      </w:r>
      <w:r w:rsidRPr="008A2673">
        <w:rPr>
          <w:sz w:val="16"/>
        </w:rPr>
        <w:t xml:space="preserve">Judy </w:t>
      </w:r>
      <w:r w:rsidRPr="005F73C8">
        <w:rPr>
          <w:rStyle w:val="Emphasis"/>
          <w:sz w:val="16"/>
        </w:rPr>
        <w:t>Heumann</w:t>
      </w:r>
      <w:r w:rsidRPr="005F73C8">
        <w:rPr>
          <w:sz w:val="16"/>
        </w:rPr>
        <w:t xml:space="preserve">, </w:t>
      </w:r>
      <w:r w:rsidRPr="005F73C8">
        <w:rPr>
          <w:rStyle w:val="StyleUnderline"/>
        </w:rPr>
        <w:t xml:space="preserve">the tumult of </w:t>
      </w:r>
      <w:r w:rsidRPr="00D67761">
        <w:rPr>
          <w:rStyle w:val="StyleUnderline"/>
          <w:highlight w:val="cyan"/>
        </w:rPr>
        <w:t>2020</w:t>
      </w:r>
      <w:r w:rsidRPr="005F73C8">
        <w:rPr>
          <w:sz w:val="16"/>
        </w:rPr>
        <w:t xml:space="preserve">—first the COVID-19 pandemic, </w:t>
      </w:r>
      <w:r w:rsidRPr="005F73C8">
        <w:rPr>
          <w:rStyle w:val="StyleUnderline"/>
        </w:rPr>
        <w:t>then a reignited movement against racial injustice</w:t>
      </w:r>
      <w:r w:rsidRPr="005F73C8">
        <w:rPr>
          <w:sz w:val="16"/>
        </w:rPr>
        <w:t>—</w:t>
      </w:r>
      <w:r w:rsidRPr="00D67761">
        <w:rPr>
          <w:rStyle w:val="StyleUnderline"/>
          <w:highlight w:val="cyan"/>
        </w:rPr>
        <w:t>underscores</w:t>
      </w:r>
      <w:r w:rsidRPr="005F73C8">
        <w:rPr>
          <w:rStyle w:val="StyleUnderline"/>
        </w:rPr>
        <w:t xml:space="preserve"> just </w:t>
      </w:r>
      <w:r w:rsidRPr="00D67761">
        <w:rPr>
          <w:rStyle w:val="StyleUnderline"/>
          <w:highlight w:val="cyan"/>
        </w:rPr>
        <w:t xml:space="preserve">how much work </w:t>
      </w:r>
      <w:r w:rsidRPr="00D67761">
        <w:rPr>
          <w:rStyle w:val="Emphasis"/>
          <w:highlight w:val="cyan"/>
        </w:rPr>
        <w:t>remains</w:t>
      </w:r>
      <w:r w:rsidRPr="005F73C8">
        <w:rPr>
          <w:rStyle w:val="Emphasis"/>
        </w:rPr>
        <w:t xml:space="preserve"> to be done.</w:t>
      </w:r>
    </w:p>
    <w:p w14:paraId="5299008B" w14:textId="77777777" w:rsidR="00AE1777" w:rsidRPr="005F73C8" w:rsidRDefault="00AE1777" w:rsidP="00AE1777">
      <w:pPr>
        <w:rPr>
          <w:sz w:val="16"/>
        </w:rPr>
      </w:pPr>
      <w:r w:rsidRPr="005F73C8">
        <w:rPr>
          <w:sz w:val="16"/>
        </w:rPr>
        <w:t>“Everything’s kind of being thrown into the pot right now, right?” she says.</w:t>
      </w:r>
    </w:p>
    <w:p w14:paraId="52B6C590" w14:textId="77777777" w:rsidR="00AE1777" w:rsidRPr="005F73C8" w:rsidRDefault="00AE1777" w:rsidP="00AE1777">
      <w:pPr>
        <w:rPr>
          <w:sz w:val="16"/>
        </w:rPr>
      </w:pPr>
      <w:r w:rsidRPr="005F73C8">
        <w:rPr>
          <w:rStyle w:val="StyleUnderline"/>
        </w:rPr>
        <w:t>Heumann has been at the forefront of the fight for equality</w:t>
      </w:r>
      <w:r w:rsidRPr="005F73C8">
        <w:rPr>
          <w:sz w:val="16"/>
        </w:rPr>
        <w:t xml:space="preserve"> for disabled Americans. </w:t>
      </w:r>
      <w:r w:rsidRPr="005F73C8">
        <w:rPr>
          <w:rStyle w:val="StyleUnderline"/>
        </w:rPr>
        <w:t xml:space="preserve">She relishes </w:t>
      </w:r>
      <w:r w:rsidRPr="00D67761">
        <w:rPr>
          <w:rStyle w:val="StyleUnderline"/>
          <w:highlight w:val="cyan"/>
        </w:rPr>
        <w:t>the hard-won successes</w:t>
      </w:r>
      <w:r w:rsidRPr="005F73C8">
        <w:rPr>
          <w:rStyle w:val="StyleUnderline"/>
        </w:rPr>
        <w:t xml:space="preserve"> but </w:t>
      </w:r>
      <w:r w:rsidRPr="00D67761">
        <w:rPr>
          <w:rStyle w:val="StyleUnderline"/>
          <w:highlight w:val="cyan"/>
        </w:rPr>
        <w:t xml:space="preserve">has no </w:t>
      </w:r>
      <w:r w:rsidRPr="00D67761">
        <w:rPr>
          <w:rStyle w:val="Emphasis"/>
          <w:highlight w:val="cyan"/>
        </w:rPr>
        <w:t>misconceptions</w:t>
      </w:r>
      <w:r w:rsidRPr="00D67761">
        <w:rPr>
          <w:sz w:val="16"/>
          <w:highlight w:val="cyan"/>
        </w:rPr>
        <w:t xml:space="preserve"> </w:t>
      </w:r>
      <w:r w:rsidRPr="00D67761">
        <w:rPr>
          <w:rStyle w:val="StyleUnderline"/>
          <w:highlight w:val="cyan"/>
        </w:rPr>
        <w:t>about how</w:t>
      </w:r>
      <w:r w:rsidRPr="005F73C8">
        <w:rPr>
          <w:rStyle w:val="StyleUnderline"/>
        </w:rPr>
        <w:t xml:space="preserve"> looking back at 30 years since the</w:t>
      </w:r>
      <w:r w:rsidRPr="005F73C8">
        <w:rPr>
          <w:sz w:val="16"/>
        </w:rPr>
        <w:t xml:space="preserve"> Americans with Disabilities Act (</w:t>
      </w:r>
      <w:r w:rsidRPr="005F73C8">
        <w:rPr>
          <w:rStyle w:val="Emphasis"/>
        </w:rPr>
        <w:t>ADA</w:t>
      </w:r>
      <w:r w:rsidRPr="005F73C8">
        <w:rPr>
          <w:sz w:val="16"/>
        </w:rPr>
        <w:t xml:space="preserve">) </w:t>
      </w:r>
      <w:r w:rsidRPr="005F73C8">
        <w:rPr>
          <w:rStyle w:val="StyleUnderline"/>
        </w:rPr>
        <w:t>was signed</w:t>
      </w:r>
      <w:r w:rsidRPr="005F73C8">
        <w:rPr>
          <w:sz w:val="16"/>
        </w:rPr>
        <w:t xml:space="preserve"> on July 26, 1990, </w:t>
      </w:r>
      <w:r w:rsidRPr="00D67761">
        <w:rPr>
          <w:rStyle w:val="StyleUnderline"/>
          <w:highlight w:val="cyan"/>
        </w:rPr>
        <w:t>much progress</w:t>
      </w:r>
      <w:r w:rsidRPr="005F73C8">
        <w:rPr>
          <w:rStyle w:val="StyleUnderline"/>
        </w:rPr>
        <w:t xml:space="preserve"> still </w:t>
      </w:r>
      <w:proofErr w:type="gramStart"/>
      <w:r w:rsidRPr="00D67761">
        <w:rPr>
          <w:rStyle w:val="StyleUnderline"/>
          <w:highlight w:val="cyan"/>
        </w:rPr>
        <w:t>has to</w:t>
      </w:r>
      <w:proofErr w:type="gramEnd"/>
      <w:r w:rsidRPr="00D67761">
        <w:rPr>
          <w:rStyle w:val="StyleUnderline"/>
          <w:highlight w:val="cyan"/>
        </w:rPr>
        <w:t xml:space="preserve"> be made</w:t>
      </w:r>
      <w:r w:rsidRPr="00D67761">
        <w:rPr>
          <w:sz w:val="16"/>
          <w:highlight w:val="cyan"/>
        </w:rPr>
        <w:t>.</w:t>
      </w:r>
    </w:p>
    <w:p w14:paraId="48C602D3" w14:textId="77777777" w:rsidR="00AE1777" w:rsidRPr="005F73C8" w:rsidRDefault="00AE1777" w:rsidP="00AE1777">
      <w:pPr>
        <w:rPr>
          <w:rStyle w:val="StyleUnderline"/>
        </w:rPr>
      </w:pPr>
      <w:r w:rsidRPr="005F73C8">
        <w:rPr>
          <w:rStyle w:val="StyleUnderline"/>
        </w:rPr>
        <w:t xml:space="preserve">That day, </w:t>
      </w:r>
      <w:r w:rsidRPr="00D67761">
        <w:rPr>
          <w:rStyle w:val="StyleUnderline"/>
          <w:highlight w:val="cyan"/>
        </w:rPr>
        <w:t>the</w:t>
      </w:r>
      <w:r w:rsidRPr="005F73C8">
        <w:rPr>
          <w:sz w:val="16"/>
        </w:rPr>
        <w:t xml:space="preserve"> </w:t>
      </w:r>
      <w:r w:rsidRPr="00D67761">
        <w:rPr>
          <w:rStyle w:val="Emphasis"/>
          <w:highlight w:val="cyan"/>
        </w:rPr>
        <w:t>U</w:t>
      </w:r>
      <w:r w:rsidRPr="005F73C8">
        <w:rPr>
          <w:sz w:val="16"/>
        </w:rPr>
        <w:t xml:space="preserve">nited </w:t>
      </w:r>
      <w:r w:rsidRPr="00D67761">
        <w:rPr>
          <w:rStyle w:val="Emphasis"/>
          <w:highlight w:val="cyan"/>
        </w:rPr>
        <w:t>S</w:t>
      </w:r>
      <w:r w:rsidRPr="005F73C8">
        <w:rPr>
          <w:sz w:val="16"/>
        </w:rPr>
        <w:t xml:space="preserve">tates </w:t>
      </w:r>
      <w:r w:rsidRPr="00D67761">
        <w:rPr>
          <w:rStyle w:val="StyleUnderline"/>
          <w:highlight w:val="cyan"/>
        </w:rPr>
        <w:t>became the first</w:t>
      </w:r>
      <w:r w:rsidRPr="005F73C8">
        <w:rPr>
          <w:rStyle w:val="StyleUnderline"/>
        </w:rPr>
        <w:t xml:space="preserve"> country to </w:t>
      </w:r>
      <w:r w:rsidRPr="00D67761">
        <w:rPr>
          <w:rStyle w:val="StyleUnderline"/>
          <w:highlight w:val="cyan"/>
        </w:rPr>
        <w:t xml:space="preserve">pass comprehensive </w:t>
      </w:r>
      <w:r w:rsidRPr="00D67761">
        <w:rPr>
          <w:rStyle w:val="Emphasis"/>
          <w:highlight w:val="cyan"/>
        </w:rPr>
        <w:t>protections</w:t>
      </w:r>
      <w:r w:rsidRPr="00D67761">
        <w:rPr>
          <w:sz w:val="16"/>
          <w:highlight w:val="cyan"/>
        </w:rPr>
        <w:t xml:space="preserve"> </w:t>
      </w:r>
      <w:r w:rsidRPr="00D67761">
        <w:rPr>
          <w:rStyle w:val="StyleUnderline"/>
          <w:highlight w:val="cyan"/>
        </w:rPr>
        <w:t>for</w:t>
      </w:r>
      <w:r w:rsidRPr="005F73C8">
        <w:rPr>
          <w:rStyle w:val="StyleUnderline"/>
        </w:rPr>
        <w:t xml:space="preserve"> the basic </w:t>
      </w:r>
      <w:r w:rsidRPr="00D67761">
        <w:rPr>
          <w:rStyle w:val="Emphasis"/>
          <w:highlight w:val="cyan"/>
        </w:rPr>
        <w:t>civil rights</w:t>
      </w:r>
      <w:r w:rsidRPr="005F73C8">
        <w:rPr>
          <w:rStyle w:val="StyleUnderline"/>
        </w:rPr>
        <w:t xml:space="preserve"> of people with disabilities</w:t>
      </w:r>
      <w:r w:rsidRPr="005F73C8">
        <w:rPr>
          <w:sz w:val="16"/>
        </w:rPr>
        <w:t xml:space="preserve">, </w:t>
      </w:r>
      <w:r w:rsidRPr="00D67761">
        <w:rPr>
          <w:rStyle w:val="StyleUnderline"/>
          <w:highlight w:val="cyan"/>
        </w:rPr>
        <w:t xml:space="preserve">outlawing </w:t>
      </w:r>
      <w:r w:rsidRPr="00D67761">
        <w:rPr>
          <w:rStyle w:val="Emphasis"/>
          <w:highlight w:val="cyan"/>
        </w:rPr>
        <w:t>discrimination</w:t>
      </w:r>
      <w:r w:rsidRPr="005F73C8">
        <w:rPr>
          <w:sz w:val="16"/>
        </w:rPr>
        <w:t xml:space="preserve"> against individuals with disabilities in schools, </w:t>
      </w:r>
      <w:r w:rsidRPr="005F73C8">
        <w:rPr>
          <w:rStyle w:val="StyleUnderline"/>
        </w:rPr>
        <w:t>employment, transportation and other key parts of public life</w:t>
      </w:r>
      <w:r w:rsidRPr="005F73C8">
        <w:rPr>
          <w:sz w:val="16"/>
        </w:rPr>
        <w:t xml:space="preserve">. </w:t>
      </w:r>
      <w:r w:rsidRPr="005F73C8">
        <w:rPr>
          <w:rStyle w:val="StyleUnderline"/>
        </w:rPr>
        <w:t xml:space="preserve">The ADA would also </w:t>
      </w:r>
      <w:r w:rsidRPr="00D67761">
        <w:rPr>
          <w:rStyle w:val="StyleUnderline"/>
          <w:highlight w:val="cyan"/>
        </w:rPr>
        <w:t>remake the</w:t>
      </w:r>
      <w:r w:rsidRPr="005F73C8">
        <w:rPr>
          <w:rStyle w:val="StyleUnderline"/>
        </w:rPr>
        <w:t xml:space="preserve"> </w:t>
      </w:r>
      <w:r w:rsidRPr="00D67761">
        <w:rPr>
          <w:rStyle w:val="Emphasis"/>
          <w:highlight w:val="cyan"/>
        </w:rPr>
        <w:t>physical environment</w:t>
      </w:r>
      <w:r w:rsidRPr="005F73C8">
        <w:rPr>
          <w:rStyle w:val="StyleUnderline"/>
        </w:rPr>
        <w:t xml:space="preserve"> of the country by </w:t>
      </w:r>
      <w:r w:rsidRPr="00D67761">
        <w:rPr>
          <w:rStyle w:val="StyleUnderline"/>
          <w:highlight w:val="cyan"/>
        </w:rPr>
        <w:t xml:space="preserve">mandating </w:t>
      </w:r>
      <w:r w:rsidRPr="00D67761">
        <w:rPr>
          <w:rStyle w:val="Emphasis"/>
          <w:highlight w:val="cyan"/>
        </w:rPr>
        <w:t>accessibility</w:t>
      </w:r>
      <w:r w:rsidRPr="005F73C8">
        <w:rPr>
          <w:rStyle w:val="StyleUnderline"/>
        </w:rPr>
        <w:t xml:space="preserve"> in public spaces</w:t>
      </w:r>
      <w:r w:rsidRPr="005F73C8">
        <w:rPr>
          <w:sz w:val="16"/>
        </w:rPr>
        <w:t>—</w:t>
      </w:r>
      <w:r w:rsidRPr="005F73C8">
        <w:rPr>
          <w:rStyle w:val="StyleUnderline"/>
        </w:rPr>
        <w:t>entry ramps, Braille on signs, automatic doors, curb cuts and lifts on city buses and other measures that make it easier for the more than 61 million Americans living with disabilities to participate fully in society.</w:t>
      </w:r>
    </w:p>
    <w:p w14:paraId="6F672680" w14:textId="77777777" w:rsidR="00AE1777" w:rsidRPr="005F73C8" w:rsidRDefault="00AE1777" w:rsidP="00AE1777">
      <w:pPr>
        <w:rPr>
          <w:sz w:val="16"/>
        </w:rPr>
      </w:pPr>
      <w:r w:rsidRPr="005F73C8">
        <w:rPr>
          <w:sz w:val="16"/>
        </w:rPr>
        <w:t>Heumann, who contracted polio as a baby and has used a wheelchair most of her life, grew up in Brooklyn, where the local public school refused to let her attend because of her disability. Protections for the civil rights of people with disabilities in those days were limited—neither the 1964 Civil Rights Act nor the 1965 Voting Rights Act had included people with disabilities as a protected class.</w:t>
      </w:r>
    </w:p>
    <w:p w14:paraId="633CF223" w14:textId="77777777" w:rsidR="00AE1777" w:rsidRPr="005F73C8" w:rsidRDefault="00AE1777" w:rsidP="00AE1777">
      <w:pPr>
        <w:rPr>
          <w:sz w:val="16"/>
        </w:rPr>
      </w:pPr>
      <w:r w:rsidRPr="005F73C8">
        <w:rPr>
          <w:sz w:val="16"/>
        </w:rPr>
        <w:t xml:space="preserve">Her first foray into activism came in 1970, when Heumann sued the Board of Education of the City of New York to become the city’s first teacher who uses a wheelchair. She later moved to Berkeley, California, where she worked alongside activist </w:t>
      </w:r>
      <w:r w:rsidRPr="008A2673">
        <w:rPr>
          <w:sz w:val="16"/>
        </w:rPr>
        <w:t>Ed Roberts</w:t>
      </w:r>
      <w:r w:rsidRPr="005F73C8">
        <w:rPr>
          <w:sz w:val="16"/>
        </w:rPr>
        <w:t xml:space="preserve"> at the Center for Independent Living, a pioneering home for people with disabilities founded on the principles of community and self-empowerment.</w:t>
      </w:r>
    </w:p>
    <w:p w14:paraId="34220973" w14:textId="77777777" w:rsidR="00AE1777" w:rsidRPr="005F73C8" w:rsidRDefault="00AE1777" w:rsidP="00AE1777">
      <w:pPr>
        <w:rPr>
          <w:sz w:val="16"/>
        </w:rPr>
      </w:pPr>
      <w:r w:rsidRPr="005F73C8">
        <w:rPr>
          <w:sz w:val="16"/>
        </w:rPr>
        <w:t>In 1977, she, fellow activists Kitty Cone, Brad Lomax and others led a grueling sit-in at a federal building in San Francisco to demand that the government enforce Section 504 of the Rehabilitation Act, which stated that federally funded organizations could not discriminate against people with disabilities. (The new Netflix documentary Crip Camp, produced by Barack and Michelle Obama, includes inspiring documentary footage of the protest.)</w:t>
      </w:r>
    </w:p>
    <w:p w14:paraId="18D1475D" w14:textId="77777777" w:rsidR="00AE1777" w:rsidRPr="005F73C8" w:rsidRDefault="00AE1777" w:rsidP="00AE1777">
      <w:pPr>
        <w:rPr>
          <w:sz w:val="16"/>
        </w:rPr>
      </w:pPr>
      <w:r w:rsidRPr="005F73C8">
        <w:rPr>
          <w:rStyle w:val="StyleUnderline"/>
        </w:rPr>
        <w:t xml:space="preserve">The </w:t>
      </w:r>
      <w:r w:rsidRPr="005F73C8">
        <w:rPr>
          <w:rStyle w:val="Emphasis"/>
        </w:rPr>
        <w:t>504 sit-in</w:t>
      </w:r>
      <w:r w:rsidRPr="005F73C8">
        <w:rPr>
          <w:rStyle w:val="StyleUnderline"/>
        </w:rPr>
        <w:t xml:space="preserve"> united Americans with different kinds of disabilities</w:t>
      </w:r>
      <w:r w:rsidRPr="005F73C8">
        <w:rPr>
          <w:sz w:val="16"/>
        </w:rPr>
        <w:t>—</w:t>
      </w:r>
      <w:r w:rsidRPr="005F73C8">
        <w:rPr>
          <w:rStyle w:val="StyleUnderline"/>
        </w:rPr>
        <w:t>people who were hearing or visually impared, or who used wheelchairs or had mental disabilities</w:t>
      </w:r>
      <w:r w:rsidRPr="005F73C8">
        <w:rPr>
          <w:sz w:val="16"/>
        </w:rPr>
        <w:t xml:space="preserve">—in </w:t>
      </w:r>
      <w:r w:rsidRPr="005F73C8">
        <w:rPr>
          <w:rStyle w:val="StyleUnderline"/>
        </w:rPr>
        <w:t>an unprecedented way</w:t>
      </w:r>
      <w:r w:rsidRPr="005F73C8">
        <w:rPr>
          <w:sz w:val="16"/>
        </w:rPr>
        <w:t>, Heumann says. “</w:t>
      </w:r>
      <w:r w:rsidRPr="005F73C8">
        <w:rPr>
          <w:rStyle w:val="StyleUnderline"/>
        </w:rPr>
        <w:t xml:space="preserve">It </w:t>
      </w:r>
      <w:r w:rsidRPr="005F73C8">
        <w:rPr>
          <w:rStyle w:val="Emphasis"/>
        </w:rPr>
        <w:t>empowered</w:t>
      </w:r>
      <w:r w:rsidRPr="005F73C8">
        <w:rPr>
          <w:rStyle w:val="StyleUnderline"/>
        </w:rPr>
        <w:t xml:space="preserve"> us</w:t>
      </w:r>
      <w:r w:rsidRPr="005F73C8">
        <w:rPr>
          <w:sz w:val="16"/>
        </w:rPr>
        <w:t>,” she recalls. “</w:t>
      </w:r>
      <w:r w:rsidRPr="005F73C8">
        <w:rPr>
          <w:rStyle w:val="StyleUnderline"/>
        </w:rPr>
        <w:t>Simply put, we were slowly moving from being a rag-tag, unorganized group of disabled people</w:t>
      </w:r>
      <w:r w:rsidRPr="005F73C8">
        <w:rPr>
          <w:sz w:val="16"/>
        </w:rPr>
        <w:t xml:space="preserve"> … </w:t>
      </w:r>
      <w:r w:rsidRPr="005F73C8">
        <w:rPr>
          <w:rStyle w:val="StyleUnderline"/>
        </w:rPr>
        <w:t xml:space="preserve">to a cross-disability movement. We were really recognizing that it was possible for us to envision a day when barriers of discrimination could be torn down… Without the voices of disabled individuals, we would not have gotten 504, the way it ultimately came out, nor would we have been able to get the </w:t>
      </w:r>
      <w:r w:rsidRPr="005F73C8">
        <w:rPr>
          <w:rStyle w:val="Emphasis"/>
        </w:rPr>
        <w:t>ADA</w:t>
      </w:r>
      <w:r w:rsidRPr="005F73C8">
        <w:rPr>
          <w:sz w:val="16"/>
        </w:rPr>
        <w:t>.”</w:t>
      </w:r>
    </w:p>
    <w:p w14:paraId="2FAB724F" w14:textId="77777777" w:rsidR="00AE1777" w:rsidRPr="005F73C8" w:rsidRDefault="00AE1777" w:rsidP="00AE1777">
      <w:pPr>
        <w:rPr>
          <w:sz w:val="16"/>
        </w:rPr>
      </w:pPr>
      <w:r w:rsidRPr="005F73C8">
        <w:rPr>
          <w:sz w:val="16"/>
        </w:rPr>
        <w:t>When President George H.W. Bush finally signed the ADA in 1990, he was flanked by some of the key people who helped its passage, including Justin Dart Jr., the vice chair of the National Council on Disability, who had embarked on an epic nationwide tour to advocate for the legislation just years earlier.</w:t>
      </w:r>
    </w:p>
    <w:p w14:paraId="5F4D0B07" w14:textId="77777777" w:rsidR="00AE1777" w:rsidRPr="005F73C8" w:rsidRDefault="00AE1777" w:rsidP="00AE1777">
      <w:pPr>
        <w:rPr>
          <w:sz w:val="16"/>
        </w:rPr>
      </w:pPr>
      <w:r w:rsidRPr="005F73C8">
        <w:rPr>
          <w:sz w:val="16"/>
        </w:rPr>
        <w:t>“When it was passed and signed, there was a huge ceremony because it was seen as this amazing national moment, even though the law was imperfect,” says Katherine Ott, the curator in the division of science and medicine at the Smithsonian’s National Museum of American History. “At the moment, it was one of the happiest days in the 20th century for people with disabilities.”</w:t>
      </w:r>
    </w:p>
    <w:p w14:paraId="29ACEC94" w14:textId="77777777" w:rsidR="00AE1777" w:rsidRPr="005F73C8" w:rsidRDefault="00AE1777" w:rsidP="00AE1777">
      <w:pPr>
        <w:rPr>
          <w:sz w:val="16"/>
        </w:rPr>
      </w:pPr>
      <w:r w:rsidRPr="005F73C8">
        <w:rPr>
          <w:sz w:val="16"/>
        </w:rPr>
        <w:t>In the three decades that followed, a new generation of Americans with disabilities, known as the “ADA generation,” grew up in a world where their basic rights were protected by the law. But the ADA has its limits.</w:t>
      </w:r>
    </w:p>
    <w:p w14:paraId="69FCA5DB" w14:textId="77777777" w:rsidR="00AE1777" w:rsidRPr="005F73C8" w:rsidRDefault="00AE1777" w:rsidP="00AE1777">
      <w:pPr>
        <w:rPr>
          <w:sz w:val="16"/>
        </w:rPr>
      </w:pPr>
      <w:r w:rsidRPr="005F73C8">
        <w:rPr>
          <w:rStyle w:val="StyleUnderline"/>
        </w:rPr>
        <w:t xml:space="preserve">Thirty years later, experts say that </w:t>
      </w:r>
      <w:r w:rsidRPr="00D67761">
        <w:rPr>
          <w:rStyle w:val="StyleUnderline"/>
          <w:highlight w:val="cyan"/>
        </w:rPr>
        <w:t xml:space="preserve">many of the </w:t>
      </w:r>
      <w:r w:rsidRPr="00D67761">
        <w:rPr>
          <w:rStyle w:val="Emphasis"/>
          <w:highlight w:val="cyan"/>
        </w:rPr>
        <w:t>ADA’s promises</w:t>
      </w:r>
      <w:r w:rsidRPr="005F73C8">
        <w:rPr>
          <w:rStyle w:val="StyleUnderline"/>
        </w:rPr>
        <w:t xml:space="preserve"> of universal accessibility </w:t>
      </w:r>
      <w:r w:rsidRPr="00D67761">
        <w:rPr>
          <w:rStyle w:val="Emphasis"/>
          <w:highlight w:val="cyan"/>
        </w:rPr>
        <w:t>have not come</w:t>
      </w:r>
      <w:r w:rsidRPr="00D67761">
        <w:rPr>
          <w:rStyle w:val="StyleUnderline"/>
          <w:highlight w:val="cyan"/>
        </w:rPr>
        <w:t xml:space="preserve"> to pass</w:t>
      </w:r>
      <w:r w:rsidRPr="005F73C8">
        <w:rPr>
          <w:sz w:val="16"/>
        </w:rPr>
        <w:t>—in part because laws like Section 504 and the ADA are predicated on someone litigating, explains Beth Ziebarth, who directs Access Smithsonian, the branch of the Smithsonian Institution that works to make its museums, zoo and research centers accessible to all.</w:t>
      </w:r>
    </w:p>
    <w:p w14:paraId="1C73B653" w14:textId="77777777" w:rsidR="00AE1777" w:rsidRPr="005F73C8" w:rsidRDefault="00AE1777" w:rsidP="00AE1777">
      <w:pPr>
        <w:rPr>
          <w:sz w:val="16"/>
        </w:rPr>
      </w:pPr>
      <w:r w:rsidRPr="005F73C8">
        <w:rPr>
          <w:sz w:val="16"/>
        </w:rPr>
        <w:t>“</w:t>
      </w:r>
      <w:r w:rsidRPr="005F73C8">
        <w:rPr>
          <w:rStyle w:val="StyleUnderline"/>
        </w:rPr>
        <w:t xml:space="preserve">The mechanism for actually implementing the </w:t>
      </w:r>
      <w:r w:rsidRPr="005F73C8">
        <w:rPr>
          <w:rStyle w:val="Emphasis"/>
        </w:rPr>
        <w:t>ADA</w:t>
      </w:r>
      <w:r w:rsidRPr="005F73C8">
        <w:rPr>
          <w:sz w:val="16"/>
        </w:rPr>
        <w:t xml:space="preserve">, in many respects, </w:t>
      </w:r>
      <w:r w:rsidRPr="005F73C8">
        <w:rPr>
          <w:rStyle w:val="StyleUnderline"/>
        </w:rPr>
        <w:t xml:space="preserve">is the process of somebody with a disability filing a </w:t>
      </w:r>
      <w:r w:rsidRPr="005F73C8">
        <w:rPr>
          <w:rStyle w:val="Emphasis"/>
        </w:rPr>
        <w:t>complaint</w:t>
      </w:r>
      <w:r w:rsidRPr="005F73C8">
        <w:rPr>
          <w:rStyle w:val="StyleUnderline"/>
        </w:rPr>
        <w:t xml:space="preserve"> about the lack of accessibility</w:t>
      </w:r>
      <w:r w:rsidRPr="005F73C8">
        <w:rPr>
          <w:sz w:val="16"/>
        </w:rPr>
        <w:t>,” Ziebarth says. “</w:t>
      </w:r>
      <w:r w:rsidRPr="005F73C8">
        <w:rPr>
          <w:rStyle w:val="StyleUnderline"/>
        </w:rPr>
        <w:t xml:space="preserve">That leads to spotty </w:t>
      </w:r>
      <w:r w:rsidRPr="005F73C8">
        <w:rPr>
          <w:rStyle w:val="Emphasis"/>
        </w:rPr>
        <w:t>compliance</w:t>
      </w:r>
      <w:r w:rsidRPr="005F73C8">
        <w:rPr>
          <w:rStyle w:val="StyleUnderline"/>
        </w:rPr>
        <w:t xml:space="preserve"> across the country</w:t>
      </w:r>
      <w:r w:rsidRPr="005F73C8">
        <w:rPr>
          <w:sz w:val="16"/>
        </w:rPr>
        <w:t>.”</w:t>
      </w:r>
    </w:p>
    <w:p w14:paraId="1E2659FB" w14:textId="77777777" w:rsidR="00AE1777" w:rsidRPr="005F73C8" w:rsidRDefault="00AE1777" w:rsidP="00AE1777">
      <w:pPr>
        <w:rPr>
          <w:sz w:val="16"/>
        </w:rPr>
      </w:pPr>
      <w:r w:rsidRPr="005F73C8">
        <w:rPr>
          <w:sz w:val="16"/>
        </w:rPr>
        <w:t xml:space="preserve">For instance, Heumann notes that </w:t>
      </w:r>
      <w:r w:rsidRPr="00D67761">
        <w:rPr>
          <w:rStyle w:val="StyleUnderline"/>
          <w:highlight w:val="cyan"/>
        </w:rPr>
        <w:t>air travel</w:t>
      </w:r>
      <w:r w:rsidRPr="005F73C8">
        <w:rPr>
          <w:sz w:val="16"/>
        </w:rPr>
        <w:t>—an industry not covered by the ADA—</w:t>
      </w:r>
      <w:r w:rsidRPr="00D67761">
        <w:rPr>
          <w:rStyle w:val="StyleUnderline"/>
          <w:highlight w:val="cyan"/>
        </w:rPr>
        <w:t>has become “</w:t>
      </w:r>
      <w:r w:rsidRPr="00D67761">
        <w:rPr>
          <w:rStyle w:val="Emphasis"/>
          <w:highlight w:val="cyan"/>
        </w:rPr>
        <w:t>worse and worse</w:t>
      </w:r>
      <w:r w:rsidRPr="005F73C8">
        <w:rPr>
          <w:sz w:val="16"/>
        </w:rPr>
        <w:t xml:space="preserve">” </w:t>
      </w:r>
      <w:r w:rsidRPr="005F73C8">
        <w:rPr>
          <w:rStyle w:val="StyleUnderline"/>
        </w:rPr>
        <w:t>for people with disabilities over the years, particularly when it comes to getting motorized wheelchairs in and out of cargo pits</w:t>
      </w:r>
      <w:r w:rsidRPr="005F73C8">
        <w:rPr>
          <w:sz w:val="16"/>
        </w:rPr>
        <w:t xml:space="preserve">. </w:t>
      </w:r>
      <w:r w:rsidRPr="005F73C8">
        <w:rPr>
          <w:rStyle w:val="StyleUnderline"/>
        </w:rPr>
        <w:t xml:space="preserve">Technology companies, too, often </w:t>
      </w:r>
      <w:proofErr w:type="gramStart"/>
      <w:r w:rsidRPr="005F73C8">
        <w:rPr>
          <w:rStyle w:val="StyleUnderline"/>
        </w:rPr>
        <w:t>lag behind</w:t>
      </w:r>
      <w:proofErr w:type="gramEnd"/>
      <w:r w:rsidRPr="005F73C8">
        <w:rPr>
          <w:rStyle w:val="StyleUnderline"/>
        </w:rPr>
        <w:t xml:space="preserve"> in providing </w:t>
      </w:r>
      <w:r w:rsidRPr="005F73C8">
        <w:rPr>
          <w:rStyle w:val="Emphasis"/>
        </w:rPr>
        <w:t>accessibility measures</w:t>
      </w:r>
      <w:r w:rsidRPr="005F73C8">
        <w:rPr>
          <w:rStyle w:val="StyleUnderline"/>
        </w:rPr>
        <w:t xml:space="preserve"> for users with disabilities</w:t>
      </w:r>
      <w:r w:rsidRPr="005F73C8">
        <w:rPr>
          <w:sz w:val="16"/>
        </w:rPr>
        <w:t>—</w:t>
      </w:r>
      <w:r w:rsidRPr="005F73C8">
        <w:rPr>
          <w:rStyle w:val="StyleUnderline"/>
        </w:rPr>
        <w:t>contributing to what’s known as the “</w:t>
      </w:r>
      <w:r w:rsidRPr="005F73C8">
        <w:rPr>
          <w:rStyle w:val="Emphasis"/>
        </w:rPr>
        <w:t>digital divide</w:t>
      </w:r>
      <w:r w:rsidRPr="005F73C8">
        <w:rPr>
          <w:sz w:val="16"/>
        </w:rPr>
        <w:t>,” she says.</w:t>
      </w:r>
    </w:p>
    <w:p w14:paraId="4056C521" w14:textId="77777777" w:rsidR="00AE1777" w:rsidRPr="005F73C8" w:rsidRDefault="00AE1777" w:rsidP="00AE1777">
      <w:pPr>
        <w:rPr>
          <w:sz w:val="16"/>
        </w:rPr>
      </w:pPr>
      <w:r w:rsidRPr="005F73C8">
        <w:rPr>
          <w:sz w:val="16"/>
        </w:rPr>
        <w:t>“The ADA is a very important piece of legislation. But even if it were being implemented as effectively as possible, it still doesn’t address other issues that disabled people are facing,” Heumann says.</w:t>
      </w:r>
    </w:p>
    <w:p w14:paraId="5BD55FC0" w14:textId="77777777" w:rsidR="00AE1777" w:rsidRPr="005F73C8" w:rsidRDefault="00AE1777" w:rsidP="00AE1777">
      <w:pPr>
        <w:rPr>
          <w:sz w:val="16"/>
        </w:rPr>
      </w:pPr>
      <w:r w:rsidRPr="00D67761">
        <w:rPr>
          <w:rStyle w:val="StyleUnderline"/>
          <w:highlight w:val="cyan"/>
        </w:rPr>
        <w:t xml:space="preserve">Issues of </w:t>
      </w:r>
      <w:r w:rsidRPr="00D67761">
        <w:rPr>
          <w:rStyle w:val="Emphasis"/>
          <w:highlight w:val="cyan"/>
        </w:rPr>
        <w:t>representation</w:t>
      </w:r>
      <w:r w:rsidRPr="005F73C8">
        <w:rPr>
          <w:rStyle w:val="StyleUnderline"/>
        </w:rPr>
        <w:t xml:space="preserve"> for all people with disabilities</w:t>
      </w:r>
      <w:r w:rsidRPr="005F73C8">
        <w:rPr>
          <w:sz w:val="16"/>
        </w:rPr>
        <w:t>—</w:t>
      </w:r>
      <w:r w:rsidRPr="00D67761">
        <w:rPr>
          <w:rStyle w:val="StyleUnderline"/>
          <w:highlight w:val="cyan"/>
        </w:rPr>
        <w:t>and</w:t>
      </w:r>
      <w:r w:rsidRPr="005F73C8">
        <w:rPr>
          <w:rStyle w:val="StyleUnderline"/>
        </w:rPr>
        <w:t xml:space="preserve"> particularly </w:t>
      </w:r>
      <w:r w:rsidRPr="00D67761">
        <w:rPr>
          <w:rStyle w:val="Emphasis"/>
          <w:highlight w:val="cyan"/>
        </w:rPr>
        <w:t>people of color</w:t>
      </w:r>
      <w:r w:rsidRPr="00D67761">
        <w:rPr>
          <w:sz w:val="16"/>
          <w:highlight w:val="cyan"/>
        </w:rPr>
        <w:t>—</w:t>
      </w:r>
      <w:r w:rsidRPr="00D67761">
        <w:rPr>
          <w:rStyle w:val="StyleUnderline"/>
          <w:highlight w:val="cyan"/>
        </w:rPr>
        <w:t>are</w:t>
      </w:r>
      <w:r w:rsidRPr="005F73C8">
        <w:rPr>
          <w:rStyle w:val="StyleUnderline"/>
        </w:rPr>
        <w:t xml:space="preserve"> now more a </w:t>
      </w:r>
      <w:r w:rsidRPr="00D67761">
        <w:rPr>
          <w:rStyle w:val="StyleUnderline"/>
          <w:highlight w:val="cyan"/>
        </w:rPr>
        <w:t>part of the conversation</w:t>
      </w:r>
      <w:r w:rsidRPr="005F73C8">
        <w:rPr>
          <w:rStyle w:val="StyleUnderline"/>
        </w:rPr>
        <w:t xml:space="preserve"> than ever.</w:t>
      </w:r>
      <w:r w:rsidRPr="005F73C8">
        <w:rPr>
          <w:sz w:val="16"/>
        </w:rPr>
        <w:t xml:space="preserve"> </w:t>
      </w:r>
      <w:r w:rsidRPr="005F73C8">
        <w:rPr>
          <w:rStyle w:val="StyleUnderline"/>
        </w:rPr>
        <w:t xml:space="preserve">When </w:t>
      </w:r>
      <w:proofErr w:type="gramStart"/>
      <w:r w:rsidRPr="005F73C8">
        <w:rPr>
          <w:rStyle w:val="StyleUnderline"/>
        </w:rPr>
        <w:t>protests against</w:t>
      </w:r>
      <w:proofErr w:type="gramEnd"/>
      <w:r w:rsidRPr="005F73C8">
        <w:rPr>
          <w:rStyle w:val="StyleUnderline"/>
        </w:rPr>
        <w:t xml:space="preserve"> racial injustice erupted</w:t>
      </w:r>
      <w:r w:rsidRPr="005F73C8">
        <w:rPr>
          <w:sz w:val="16"/>
        </w:rPr>
        <w:t xml:space="preserve"> across the country in May after the killing of George Floyd, </w:t>
      </w:r>
      <w:r w:rsidRPr="005F73C8">
        <w:rPr>
          <w:rStyle w:val="StyleUnderline"/>
        </w:rPr>
        <w:t>many disability activists were quick to point out how issues of disability rights and civil rights</w:t>
      </w:r>
      <w:r w:rsidRPr="005F73C8">
        <w:rPr>
          <w:sz w:val="16"/>
        </w:rPr>
        <w:t xml:space="preserve"> for African Americans </w:t>
      </w:r>
      <w:r w:rsidRPr="005F73C8">
        <w:rPr>
          <w:rStyle w:val="StyleUnderline"/>
        </w:rPr>
        <w:t xml:space="preserve">are </w:t>
      </w:r>
      <w:proofErr w:type="gramStart"/>
      <w:r w:rsidRPr="00D67761">
        <w:rPr>
          <w:rStyle w:val="Emphasis"/>
          <w:highlight w:val="cyan"/>
        </w:rPr>
        <w:t>interconnected</w:t>
      </w:r>
      <w:r w:rsidRPr="00D67761">
        <w:rPr>
          <w:sz w:val="16"/>
          <w:highlight w:val="cyan"/>
        </w:rPr>
        <w:t xml:space="preserve">, </w:t>
      </w:r>
      <w:r w:rsidRPr="00D67761">
        <w:rPr>
          <w:rStyle w:val="StyleUnderline"/>
          <w:highlight w:val="cyan"/>
        </w:rPr>
        <w:t>and</w:t>
      </w:r>
      <w:proofErr w:type="gramEnd"/>
      <w:r w:rsidRPr="005F73C8">
        <w:rPr>
          <w:rStyle w:val="StyleUnderline"/>
        </w:rPr>
        <w:t xml:space="preserve"> sometimes </w:t>
      </w:r>
      <w:r w:rsidRPr="00D67761">
        <w:rPr>
          <w:rStyle w:val="Emphasis"/>
          <w:highlight w:val="cyan"/>
        </w:rPr>
        <w:t>overlooked</w:t>
      </w:r>
      <w:r w:rsidRPr="005F73C8">
        <w:rPr>
          <w:sz w:val="16"/>
        </w:rPr>
        <w:t>. Studies estimate that one-third to one-half of black Americans killed by the police are experiencing episodes of mental illness or have a disability, although no national database exists to track those statistics, as reporter Abigail Abrams reported for Time last month.</w:t>
      </w:r>
    </w:p>
    <w:p w14:paraId="23C71DA5" w14:textId="77777777" w:rsidR="00AE1777" w:rsidRPr="005F73C8" w:rsidRDefault="00AE1777" w:rsidP="00AE1777">
      <w:pPr>
        <w:rPr>
          <w:sz w:val="16"/>
        </w:rPr>
      </w:pPr>
      <w:r w:rsidRPr="005F73C8">
        <w:rPr>
          <w:sz w:val="16"/>
        </w:rPr>
        <w:t>In June, South Carolina-based disability rights activist Vilissa Thompson watched snapshots of the Black Disabled Lives Matter marches in Washington D.C. flood her timeline. “It was really incredible to see,” Thompson says.</w:t>
      </w:r>
    </w:p>
    <w:p w14:paraId="28C91511" w14:textId="77777777" w:rsidR="00AE1777" w:rsidRPr="005F73C8" w:rsidRDefault="00AE1777" w:rsidP="00AE1777">
      <w:pPr>
        <w:rPr>
          <w:sz w:val="16"/>
        </w:rPr>
      </w:pPr>
      <w:r w:rsidRPr="005F73C8">
        <w:rPr>
          <w:sz w:val="16"/>
        </w:rPr>
        <w:t>At 34 years old, Thompson, who is black and uses a wheelchair, feels lucky to have grown up with the ADA. But the disability movement must also reckon with racism, inclusivity and an intersectional understanding of race and disability, she says.</w:t>
      </w:r>
    </w:p>
    <w:p w14:paraId="4539E3A6" w14:textId="77777777" w:rsidR="00AE1777" w:rsidRPr="005F73C8" w:rsidRDefault="00AE1777" w:rsidP="00AE1777">
      <w:pPr>
        <w:rPr>
          <w:sz w:val="16"/>
        </w:rPr>
      </w:pPr>
      <w:r w:rsidRPr="005F73C8">
        <w:rPr>
          <w:sz w:val="16"/>
        </w:rPr>
        <w:t>“If you’re going to talk about black liberation or freedom, disability rights have to be involved in the story, and vice versa,” Thompson says.</w:t>
      </w:r>
    </w:p>
    <w:p w14:paraId="58DF332A" w14:textId="77777777" w:rsidR="00AE1777" w:rsidRPr="005F73C8" w:rsidRDefault="00AE1777" w:rsidP="00AE1777">
      <w:pPr>
        <w:rPr>
          <w:sz w:val="16"/>
        </w:rPr>
      </w:pPr>
      <w:r w:rsidRPr="005F73C8">
        <w:rPr>
          <w:sz w:val="16"/>
        </w:rPr>
        <w:t>On her website, Ramp Your Voice, Thompson has written extensively about black leaders in the Disability Rights Movement whose stories are often left out of the historical narrative, activists like Brad Lomax, who played a pivotal role in the 504 Sit-In by connecting activists with the Black Panther Party, which provided hot meals to the people stuck in the federal building.</w:t>
      </w:r>
    </w:p>
    <w:p w14:paraId="05BAC6A0" w14:textId="77777777" w:rsidR="00AE1777" w:rsidRPr="005F73C8" w:rsidRDefault="00AE1777" w:rsidP="00AE1777">
      <w:pPr>
        <w:rPr>
          <w:sz w:val="16"/>
        </w:rPr>
      </w:pPr>
      <w:r w:rsidRPr="005F73C8">
        <w:rPr>
          <w:sz w:val="16"/>
        </w:rPr>
        <w:t>In 2016, Thompson started the hashtag #DisabilityTooWhite to draw attention to media stories that center white disabled people, which continues to be used to this day: “We have to understand that black disabled folks have always been a part of both movements, the disability rights movement and the civil rights movement, whether they get acknowledgement or not,” she says.</w:t>
      </w:r>
    </w:p>
    <w:p w14:paraId="69629EF8" w14:textId="77777777" w:rsidR="00AE1777" w:rsidRPr="005F73C8" w:rsidRDefault="00AE1777" w:rsidP="00AE1777">
      <w:pPr>
        <w:rPr>
          <w:sz w:val="16"/>
        </w:rPr>
      </w:pPr>
      <w:r w:rsidRPr="005F73C8">
        <w:rPr>
          <w:sz w:val="16"/>
        </w:rPr>
        <w:t>Apart from the noteworthy anniversary, the ADA made news over a conflation of who and what the ADA specifically protects. A fake badge appropriating the ADA as an excuse to avoid wearing face masks—a claim that the Department of Justice disavowed—has blossomed on Facebook and Twitter during the COVID-19 pandemic.</w:t>
      </w:r>
    </w:p>
    <w:p w14:paraId="07798ECD" w14:textId="77777777" w:rsidR="00AE1777" w:rsidRPr="005F73C8" w:rsidRDefault="00AE1777" w:rsidP="00AE1777">
      <w:pPr>
        <w:rPr>
          <w:sz w:val="16"/>
        </w:rPr>
      </w:pPr>
      <w:r w:rsidRPr="005F73C8">
        <w:rPr>
          <w:sz w:val="16"/>
        </w:rPr>
        <w:t>“Inappropriate use of the ADA is not uncommon,” Thompson says. “It’s upsetting that people are using the ADA in this way to avoid responsibility and what they can do during this time. It’s a grotesque misuse of the mandate.”</w:t>
      </w:r>
    </w:p>
    <w:p w14:paraId="5D6807DE" w14:textId="77777777" w:rsidR="00AE1777" w:rsidRPr="005F73C8" w:rsidRDefault="00AE1777" w:rsidP="00AE1777">
      <w:pPr>
        <w:rPr>
          <w:rStyle w:val="StyleUnderline"/>
        </w:rPr>
      </w:pPr>
      <w:r w:rsidRPr="00D67761">
        <w:rPr>
          <w:rStyle w:val="StyleUnderline"/>
          <w:highlight w:val="cyan"/>
        </w:rPr>
        <w:t>Individuals with disabilities</w:t>
      </w:r>
      <w:r w:rsidRPr="005F73C8">
        <w:rPr>
          <w:rStyle w:val="StyleUnderline"/>
        </w:rPr>
        <w:t xml:space="preserve"> who also have underlying chronic illness </w:t>
      </w:r>
      <w:r w:rsidRPr="00D67761">
        <w:rPr>
          <w:rStyle w:val="StyleUnderline"/>
          <w:highlight w:val="cyan"/>
        </w:rPr>
        <w:t xml:space="preserve">are </w:t>
      </w:r>
      <w:r w:rsidRPr="00E1695D">
        <w:rPr>
          <w:rStyle w:val="StyleUnderline"/>
        </w:rPr>
        <w:t xml:space="preserve">likely </w:t>
      </w:r>
      <w:r w:rsidRPr="00D67761">
        <w:rPr>
          <w:rStyle w:val="StyleUnderline"/>
          <w:highlight w:val="cyan"/>
        </w:rPr>
        <w:t>at higher risk of</w:t>
      </w:r>
      <w:r w:rsidRPr="005F73C8">
        <w:rPr>
          <w:rStyle w:val="StyleUnderline"/>
        </w:rPr>
        <w:t xml:space="preserve"> severe illness from</w:t>
      </w:r>
      <w:r w:rsidRPr="005F73C8">
        <w:rPr>
          <w:sz w:val="16"/>
        </w:rPr>
        <w:t xml:space="preserve"> </w:t>
      </w:r>
      <w:r w:rsidRPr="00D67761">
        <w:rPr>
          <w:rStyle w:val="Emphasis"/>
          <w:highlight w:val="cyan"/>
        </w:rPr>
        <w:t>COVID</w:t>
      </w:r>
      <w:r w:rsidRPr="005F73C8">
        <w:rPr>
          <w:sz w:val="16"/>
        </w:rPr>
        <w:t xml:space="preserve">-19, </w:t>
      </w:r>
      <w:r w:rsidRPr="005F73C8">
        <w:rPr>
          <w:rStyle w:val="StyleUnderline"/>
        </w:rPr>
        <w:t xml:space="preserve">and those living in </w:t>
      </w:r>
      <w:r w:rsidRPr="00D67761">
        <w:rPr>
          <w:rStyle w:val="StyleUnderline"/>
          <w:highlight w:val="cyan"/>
        </w:rPr>
        <w:t>nursing homes</w:t>
      </w:r>
      <w:r w:rsidRPr="005F73C8">
        <w:rPr>
          <w:rStyle w:val="StyleUnderline"/>
        </w:rPr>
        <w:t xml:space="preserve"> or institutions face </w:t>
      </w:r>
      <w:r w:rsidRPr="00D67761">
        <w:rPr>
          <w:rStyle w:val="StyleUnderline"/>
          <w:highlight w:val="cyan"/>
        </w:rPr>
        <w:t xml:space="preserve">higher risks of </w:t>
      </w:r>
      <w:r w:rsidRPr="00D67761">
        <w:rPr>
          <w:rStyle w:val="Emphasis"/>
          <w:highlight w:val="cyan"/>
        </w:rPr>
        <w:t>transmission</w:t>
      </w:r>
      <w:r w:rsidRPr="005F73C8">
        <w:rPr>
          <w:sz w:val="16"/>
        </w:rPr>
        <w:t xml:space="preserve">, Heumann points out. </w:t>
      </w:r>
      <w:r w:rsidRPr="005F73C8">
        <w:rPr>
          <w:rStyle w:val="StyleUnderline"/>
        </w:rPr>
        <w:t xml:space="preserve">Workers with disabilities have also been disproportionately affected by the </w:t>
      </w:r>
      <w:r w:rsidRPr="005F73C8">
        <w:rPr>
          <w:rStyle w:val="Emphasis"/>
        </w:rPr>
        <w:t>financial fallout</w:t>
      </w:r>
      <w:r w:rsidRPr="005F73C8">
        <w:rPr>
          <w:rStyle w:val="StyleUnderline"/>
        </w:rPr>
        <w:t xml:space="preserve"> of the national </w:t>
      </w:r>
      <w:r w:rsidRPr="005F73C8">
        <w:rPr>
          <w:rStyle w:val="Emphasis"/>
        </w:rPr>
        <w:t>shutdown</w:t>
      </w:r>
      <w:r w:rsidRPr="005F73C8">
        <w:rPr>
          <w:rStyle w:val="StyleUnderline"/>
        </w:rPr>
        <w:t>, according to initial studies.</w:t>
      </w:r>
    </w:p>
    <w:p w14:paraId="7B02AEBB" w14:textId="77777777" w:rsidR="00AE1777" w:rsidRPr="005F73C8" w:rsidRDefault="00AE1777" w:rsidP="00AE1777">
      <w:pPr>
        <w:rPr>
          <w:sz w:val="16"/>
        </w:rPr>
      </w:pPr>
      <w:r w:rsidRPr="00D67761">
        <w:rPr>
          <w:rStyle w:val="StyleUnderline"/>
          <w:highlight w:val="cyan"/>
        </w:rPr>
        <w:t>The pandemic</w:t>
      </w:r>
      <w:r w:rsidRPr="005F73C8">
        <w:rPr>
          <w:rStyle w:val="StyleUnderline"/>
        </w:rPr>
        <w:t xml:space="preserve"> also </w:t>
      </w:r>
      <w:r w:rsidRPr="00D67761">
        <w:rPr>
          <w:rStyle w:val="StyleUnderline"/>
          <w:highlight w:val="cyan"/>
        </w:rPr>
        <w:t xml:space="preserve">brought deep-rooted </w:t>
      </w:r>
      <w:r w:rsidRPr="00D67761">
        <w:rPr>
          <w:rStyle w:val="Emphasis"/>
          <w:highlight w:val="cyan"/>
        </w:rPr>
        <w:t>disparities</w:t>
      </w:r>
      <w:r w:rsidRPr="00D67761">
        <w:rPr>
          <w:rStyle w:val="StyleUnderline"/>
          <w:highlight w:val="cyan"/>
        </w:rPr>
        <w:t xml:space="preserve"> in medical care</w:t>
      </w:r>
      <w:r w:rsidRPr="005F73C8">
        <w:rPr>
          <w:rStyle w:val="StyleUnderline"/>
        </w:rPr>
        <w:t xml:space="preserve"> against people with </w:t>
      </w:r>
      <w:r w:rsidRPr="005F73C8">
        <w:rPr>
          <w:rStyle w:val="Emphasis"/>
        </w:rPr>
        <w:t>disabilities</w:t>
      </w:r>
      <w:r w:rsidRPr="005F73C8">
        <w:rPr>
          <w:rStyle w:val="StyleUnderline"/>
        </w:rPr>
        <w:t xml:space="preserve"> to the fore: in March, for instance, disability </w:t>
      </w:r>
      <w:r w:rsidRPr="00D67761">
        <w:rPr>
          <w:rStyle w:val="StyleUnderline"/>
          <w:highlight w:val="cyan"/>
        </w:rPr>
        <w:t>rights gro</w:t>
      </w:r>
      <w:r w:rsidRPr="005F73C8">
        <w:rPr>
          <w:rStyle w:val="StyleUnderline"/>
        </w:rPr>
        <w:t>ups</w:t>
      </w:r>
      <w:r w:rsidRPr="005F73C8">
        <w:rPr>
          <w:sz w:val="16"/>
        </w:rPr>
        <w:t xml:space="preserve"> in Washington and Alabama </w:t>
      </w:r>
      <w:r w:rsidRPr="00D67761">
        <w:rPr>
          <w:rStyle w:val="StyleUnderline"/>
          <w:highlight w:val="cyan"/>
        </w:rPr>
        <w:t>filed complaints against</w:t>
      </w:r>
      <w:r w:rsidRPr="005F73C8">
        <w:rPr>
          <w:rStyle w:val="StyleUnderline"/>
        </w:rPr>
        <w:t xml:space="preserve"> state ventilator </w:t>
      </w:r>
      <w:r w:rsidRPr="00D67761">
        <w:rPr>
          <w:rStyle w:val="Emphasis"/>
          <w:highlight w:val="cyan"/>
        </w:rPr>
        <w:t>rationing plans</w:t>
      </w:r>
      <w:r w:rsidRPr="005F73C8">
        <w:rPr>
          <w:sz w:val="16"/>
        </w:rPr>
        <w:t xml:space="preserve">, as Minyvonne Burke reported for NBC News at the time. </w:t>
      </w:r>
      <w:r w:rsidRPr="005F73C8">
        <w:rPr>
          <w:rStyle w:val="StyleUnderline"/>
        </w:rPr>
        <w:t xml:space="preserve">These plans suggested that medical professionals could </w:t>
      </w:r>
      <w:proofErr w:type="gramStart"/>
      <w:r w:rsidRPr="005F73C8">
        <w:rPr>
          <w:rStyle w:val="StyleUnderline"/>
        </w:rPr>
        <w:t>chose</w:t>
      </w:r>
      <w:proofErr w:type="gramEnd"/>
      <w:r w:rsidRPr="005F73C8">
        <w:rPr>
          <w:rStyle w:val="StyleUnderline"/>
        </w:rPr>
        <w:t xml:space="preserve"> </w:t>
      </w:r>
      <w:proofErr w:type="gramStart"/>
      <w:r w:rsidRPr="005F73C8">
        <w:rPr>
          <w:rStyle w:val="StyleUnderline"/>
        </w:rPr>
        <w:t>to not</w:t>
      </w:r>
      <w:proofErr w:type="gramEnd"/>
      <w:r w:rsidRPr="005F73C8">
        <w:rPr>
          <w:rStyle w:val="StyleUnderline"/>
        </w:rPr>
        <w:t xml:space="preserve"> use ventilators on patients with disabilities in the case of a shortage</w:t>
      </w:r>
      <w:r w:rsidRPr="005F73C8">
        <w:rPr>
          <w:sz w:val="16"/>
        </w:rPr>
        <w:t>.</w:t>
      </w:r>
    </w:p>
    <w:p w14:paraId="30F62908" w14:textId="77777777" w:rsidR="00AE1777" w:rsidRPr="005F73C8" w:rsidRDefault="00AE1777" w:rsidP="00AE1777">
      <w:pPr>
        <w:rPr>
          <w:sz w:val="16"/>
        </w:rPr>
      </w:pPr>
      <w:r w:rsidRPr="005F73C8">
        <w:rPr>
          <w:sz w:val="16"/>
        </w:rPr>
        <w:t>“It was shades of the eugenics issue all over again,” Ziebarth says, referring to the long history of forced sterilization and euthanasia that Americans with disabilities endured, particularly in the late 19th century and early 20th centuries. “That’s kind of a scary reality: we’re not far away from everything going back to where it was in the early 1900s.”</w:t>
      </w:r>
    </w:p>
    <w:p w14:paraId="6E90DD5D" w14:textId="77777777" w:rsidR="00AE1777" w:rsidRPr="00DD4B1C" w:rsidRDefault="00AE1777" w:rsidP="00AE1777">
      <w:pPr>
        <w:rPr>
          <w:sz w:val="16"/>
        </w:rPr>
      </w:pPr>
      <w:r w:rsidRPr="005F73C8">
        <w:rPr>
          <w:rStyle w:val="StyleUnderline"/>
        </w:rPr>
        <w:t xml:space="preserve">For Ziebarth, </w:t>
      </w:r>
      <w:r w:rsidRPr="00D67761">
        <w:rPr>
          <w:rStyle w:val="StyleUnderline"/>
          <w:highlight w:val="cyan"/>
        </w:rPr>
        <w:t xml:space="preserve">it reveals how </w:t>
      </w:r>
      <w:r w:rsidRPr="00D67761">
        <w:rPr>
          <w:rStyle w:val="Emphasis"/>
          <w:highlight w:val="cyan"/>
        </w:rPr>
        <w:t>fragile</w:t>
      </w:r>
      <w:r w:rsidRPr="005F73C8">
        <w:rPr>
          <w:rStyle w:val="StyleUnderline"/>
        </w:rPr>
        <w:t xml:space="preserve"> hard-won </w:t>
      </w:r>
      <w:r w:rsidRPr="00D67761">
        <w:rPr>
          <w:rStyle w:val="Emphasis"/>
          <w:highlight w:val="cyan"/>
        </w:rPr>
        <w:t>progress can be</w:t>
      </w:r>
      <w:r w:rsidRPr="00D67761">
        <w:rPr>
          <w:sz w:val="16"/>
          <w:highlight w:val="cyan"/>
        </w:rPr>
        <w:t>. “</w:t>
      </w:r>
      <w:r w:rsidRPr="005F73C8">
        <w:rPr>
          <w:rStyle w:val="StyleUnderline"/>
        </w:rPr>
        <w:t xml:space="preserve">We realize that </w:t>
      </w:r>
      <w:r w:rsidRPr="00D67761">
        <w:rPr>
          <w:rStyle w:val="StyleUnderline"/>
          <w:highlight w:val="cyan"/>
        </w:rPr>
        <w:t>it’s really important</w:t>
      </w:r>
      <w:r w:rsidRPr="005F73C8">
        <w:rPr>
          <w:rStyle w:val="StyleUnderline"/>
        </w:rPr>
        <w:t xml:space="preserve"> for the younger generations </w:t>
      </w:r>
      <w:r w:rsidRPr="00D67761">
        <w:rPr>
          <w:rStyle w:val="StyleUnderline"/>
          <w:highlight w:val="cyan"/>
        </w:rPr>
        <w:t>to understand</w:t>
      </w:r>
      <w:r w:rsidRPr="005F73C8">
        <w:rPr>
          <w:rStyle w:val="StyleUnderline"/>
        </w:rPr>
        <w:t xml:space="preserve"> that </w:t>
      </w:r>
      <w:r w:rsidRPr="00D67761">
        <w:rPr>
          <w:rStyle w:val="StyleUnderline"/>
          <w:highlight w:val="cyan"/>
        </w:rPr>
        <w:t xml:space="preserve">your </w:t>
      </w:r>
      <w:r w:rsidRPr="00D67761">
        <w:rPr>
          <w:rStyle w:val="Emphasis"/>
          <w:highlight w:val="cyan"/>
        </w:rPr>
        <w:t>rights can be taken away</w:t>
      </w:r>
      <w:r w:rsidRPr="005F73C8">
        <w:rPr>
          <w:rStyle w:val="StyleUnderline"/>
        </w:rPr>
        <w:t xml:space="preserve"> from you</w:t>
      </w:r>
      <w:r w:rsidRPr="005F73C8">
        <w:rPr>
          <w:sz w:val="16"/>
        </w:rPr>
        <w:t>,” Ziebarth says. “</w:t>
      </w:r>
      <w:r w:rsidRPr="00D67761">
        <w:rPr>
          <w:rStyle w:val="StyleUnderline"/>
          <w:highlight w:val="cyan"/>
        </w:rPr>
        <w:t xml:space="preserve">We need to be </w:t>
      </w:r>
      <w:r w:rsidRPr="00D67761">
        <w:rPr>
          <w:rStyle w:val="Emphasis"/>
          <w:highlight w:val="cyan"/>
        </w:rPr>
        <w:t>vigilant</w:t>
      </w:r>
      <w:r w:rsidRPr="00D67761">
        <w:rPr>
          <w:sz w:val="16"/>
          <w:highlight w:val="cyan"/>
        </w:rPr>
        <w:t>.</w:t>
      </w:r>
      <w:r w:rsidRPr="005F73C8">
        <w:rPr>
          <w:sz w:val="16"/>
        </w:rPr>
        <w:t xml:space="preserve"> </w:t>
      </w:r>
      <w:proofErr w:type="gramStart"/>
      <w:r w:rsidRPr="005F73C8">
        <w:rPr>
          <w:rStyle w:val="StyleUnderline"/>
        </w:rPr>
        <w:t>Otherwise</w:t>
      </w:r>
      <w:proofErr w:type="gramEnd"/>
      <w:r w:rsidRPr="005F73C8">
        <w:rPr>
          <w:rStyle w:val="StyleUnderline"/>
        </w:rPr>
        <w:t xml:space="preserve"> </w:t>
      </w:r>
      <w:r w:rsidRPr="00D67761">
        <w:rPr>
          <w:rStyle w:val="StyleUnderline"/>
          <w:highlight w:val="cyan"/>
        </w:rPr>
        <w:t xml:space="preserve">we can </w:t>
      </w:r>
      <w:r w:rsidRPr="00D67761">
        <w:rPr>
          <w:rStyle w:val="Emphasis"/>
          <w:highlight w:val="cyan"/>
        </w:rPr>
        <w:t>lose everything</w:t>
      </w:r>
      <w:r w:rsidRPr="005F73C8">
        <w:rPr>
          <w:rStyle w:val="StyleUnderline"/>
        </w:rPr>
        <w:t xml:space="preserve"> that </w:t>
      </w:r>
      <w:r w:rsidRPr="00D67761">
        <w:rPr>
          <w:rStyle w:val="StyleUnderline"/>
          <w:highlight w:val="cyan"/>
        </w:rPr>
        <w:t xml:space="preserve">people </w:t>
      </w:r>
      <w:r w:rsidRPr="00D67761">
        <w:rPr>
          <w:rStyle w:val="Emphasis"/>
          <w:highlight w:val="cyan"/>
        </w:rPr>
        <w:t>fought so hard for</w:t>
      </w:r>
      <w:r w:rsidRPr="005F73C8">
        <w:rPr>
          <w:sz w:val="16"/>
        </w:rPr>
        <w:t>.”</w:t>
      </w:r>
    </w:p>
    <w:p w14:paraId="4689213C" w14:textId="77777777" w:rsidR="00AE1777" w:rsidRPr="00A53A71" w:rsidRDefault="00AE1777" w:rsidP="00AE1777"/>
    <w:p w14:paraId="15CCDCBB" w14:textId="77777777" w:rsidR="00AE1777" w:rsidRPr="006B1846" w:rsidRDefault="00AE1777" w:rsidP="00AE1777"/>
    <w:p w14:paraId="6F3CB4EB" w14:textId="77777777" w:rsidR="00AE1777" w:rsidRPr="00B8594A" w:rsidRDefault="00AE1777" w:rsidP="00AE1777">
      <w:pPr>
        <w:rPr>
          <w:sz w:val="14"/>
        </w:rPr>
      </w:pPr>
    </w:p>
    <w:p w14:paraId="06F5840D" w14:textId="77777777" w:rsidR="00AE1777" w:rsidRDefault="00AE1777" w:rsidP="00AE1777">
      <w:pPr>
        <w:pStyle w:val="Heading3"/>
      </w:pPr>
      <w:r>
        <w:t>Perm---2AC</w:t>
      </w:r>
    </w:p>
    <w:p w14:paraId="13D790C3" w14:textId="77777777" w:rsidR="00AE1777" w:rsidRPr="00DB0309" w:rsidRDefault="00AE1777" w:rsidP="00AE1777"/>
    <w:p w14:paraId="4FD9387E" w14:textId="77777777" w:rsidR="00AE1777" w:rsidRPr="00CE2C24" w:rsidRDefault="00AE1777" w:rsidP="00AE1777">
      <w:pPr>
        <w:pStyle w:val="Heading4"/>
      </w:pPr>
      <w:r>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5B5927B1" w14:textId="77777777" w:rsidR="00AE1777" w:rsidRDefault="00AE1777" w:rsidP="00AE1777">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06549D0D" w14:textId="77777777" w:rsidR="00AE1777" w:rsidRPr="00CE2C24" w:rsidRDefault="00AE1777" w:rsidP="00AE1777">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719B6D7" w14:textId="77777777" w:rsidR="00AE1777" w:rsidRPr="00CE2C24" w:rsidRDefault="00AE1777" w:rsidP="00AE1777">
      <w:pPr>
        <w:rPr>
          <w:sz w:val="14"/>
        </w:rPr>
      </w:pPr>
      <w:r w:rsidRPr="00CE2C24">
        <w:rPr>
          <w:sz w:val="14"/>
        </w:rPr>
        <w:t xml:space="preserve">Secondly, the movement </w:t>
      </w:r>
      <w:r w:rsidRPr="00636519">
        <w:rPr>
          <w:sz w:val="14"/>
        </w:rPr>
        <w:t xml:space="preserve">pursued </w:t>
      </w:r>
      <w:proofErr w:type="gramStart"/>
      <w:r w:rsidRPr="00636519">
        <w:rPr>
          <w:sz w:val="14"/>
        </w:rPr>
        <w:t>a grounded</w:t>
      </w:r>
      <w:proofErr w:type="gramEnd"/>
      <w:r w:rsidRPr="00636519">
        <w:rPr>
          <w:sz w:val="14"/>
        </w:rPr>
        <w:t xml:space="preserve">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w:t>
      </w:r>
      <w:proofErr w:type="gramStart"/>
      <w:r w:rsidRPr="005B0D5D">
        <w:rPr>
          <w:rStyle w:val="StyleUnderline"/>
        </w:rPr>
        <w:t>society</w:t>
      </w:r>
      <w:proofErr w:type="gramEnd"/>
      <w:r w:rsidRPr="005B0D5D">
        <w:rPr>
          <w:rStyle w:val="StyleUnderline"/>
        </w:rPr>
        <w:t xml:space="preserve">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 xml:space="preserve">social </w:t>
      </w:r>
      <w:proofErr w:type="gramStart"/>
      <w:r w:rsidRPr="000666DE">
        <w:rPr>
          <w:rStyle w:val="Emphasis"/>
          <w:highlight w:val="cyan"/>
        </w:rPr>
        <w:t>dreaming</w:t>
      </w:r>
      <w:proofErr w:type="gramEnd"/>
      <w:r w:rsidRPr="000666DE">
        <w:rPr>
          <w:rStyle w:val="StyleUnderline"/>
          <w:highlight w:val="cyan"/>
        </w:rPr>
        <w:t xml:space="preserve"> that 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30883C02" w14:textId="77777777" w:rsidR="00AE1777" w:rsidRPr="00CE2C24" w:rsidRDefault="00AE1777" w:rsidP="00AE1777">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proofErr w:type="gramStart"/>
      <w:r w:rsidRPr="000666DE">
        <w:rPr>
          <w:rStyle w:val="StyleUnderline"/>
          <w:highlight w:val="cyan"/>
        </w:rPr>
        <w:t xml:space="preserve">state </w:t>
      </w:r>
      <w:r w:rsidRPr="000666DE">
        <w:rPr>
          <w:rStyle w:val="Emphasis"/>
          <w:highlight w:val="cyan"/>
        </w:rPr>
        <w:t>both</w:t>
      </w:r>
      <w:proofErr w:type="gramEnd"/>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proofErr w:type="gramStart"/>
      <w:r w:rsidRPr="000666DE">
        <w:rPr>
          <w:rStyle w:val="StyleUnderline"/>
          <w:highlight w:val="cyan"/>
        </w:rPr>
        <w:t>and</w:t>
      </w:r>
      <w:r w:rsidRPr="005B0D5D">
        <w:rPr>
          <w:rStyle w:val="StyleUnderline"/>
        </w:rPr>
        <w:t xml:space="preserve"> also</w:t>
      </w:r>
      <w:proofErr w:type="gramEnd"/>
      <w:r w:rsidRPr="005B0D5D">
        <w:rPr>
          <w:rStyle w:val="StyleUnderline"/>
        </w:rPr>
        <w:t xml:space="preserve">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7572F3C3" w14:textId="77777777" w:rsidR="00AE1777" w:rsidRPr="00CE2C24" w:rsidRDefault="00AE1777" w:rsidP="00AE1777">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t>
      </w:r>
      <w:proofErr w:type="gramStart"/>
      <w:r w:rsidRPr="00CE2C24">
        <w:rPr>
          <w:sz w:val="14"/>
        </w:rPr>
        <w:t>with</w:t>
      </w:r>
      <w:proofErr w:type="gramEnd"/>
      <w:r w:rsidRPr="00CE2C24">
        <w:rPr>
          <w:sz w:val="14"/>
        </w:rPr>
        <w:t xml:space="preserve">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55FE7447" w14:textId="77777777" w:rsidR="00AE1777" w:rsidRPr="00CE2C24" w:rsidRDefault="00AE1777" w:rsidP="00AE1777">
      <w:pPr>
        <w:rPr>
          <w:sz w:val="14"/>
        </w:rPr>
      </w:pPr>
      <w:r w:rsidRPr="005B0D5D">
        <w:rPr>
          <w:rStyle w:val="StyleUnderline"/>
        </w:rPr>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w:t>
      </w:r>
      <w:proofErr w:type="gramStart"/>
      <w:r w:rsidRPr="00CE2C24">
        <w:rPr>
          <w:sz w:val="14"/>
        </w:rPr>
        <w:t>on the basis of</w:t>
      </w:r>
      <w:proofErr w:type="gramEnd"/>
      <w:r w:rsidRPr="00CE2C24">
        <w:rPr>
          <w:sz w:val="14"/>
        </w:rPr>
        <w:t xml:space="preserve">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w:t>
      </w:r>
      <w:proofErr w:type="gramStart"/>
      <w:r w:rsidRPr="00CE2C24">
        <w:rPr>
          <w:sz w:val="14"/>
        </w:rPr>
        <w:t>a number of</w:t>
      </w:r>
      <w:proofErr w:type="gramEnd"/>
      <w:r w:rsidRPr="00CE2C24">
        <w:rPr>
          <w:sz w:val="14"/>
        </w:rPr>
        <w:t xml:space="preserve">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w:t>
      </w:r>
      <w:proofErr w:type="gramStart"/>
      <w:r w:rsidRPr="00CE2C24">
        <w:rPr>
          <w:sz w:val="14"/>
        </w:rPr>
        <w:t>the ADA’s</w:t>
      </w:r>
      <w:proofErr w:type="gramEnd"/>
      <w:r w:rsidRPr="00CE2C24">
        <w:rPr>
          <w:sz w:val="14"/>
        </w:rPr>
        <w:t xml:space="preserve">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DBFAC20" w14:textId="77777777" w:rsidR="00AE1777" w:rsidRPr="00CE2C24" w:rsidRDefault="00AE1777" w:rsidP="00AE1777">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5D3B036B" w14:textId="77777777" w:rsidR="00AE1777" w:rsidRPr="00CE2C24" w:rsidRDefault="00AE1777" w:rsidP="00AE1777">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w:t>
      </w:r>
      <w:proofErr w:type="gramStart"/>
      <w:r w:rsidRPr="00CE2C24">
        <w:rPr>
          <w:sz w:val="14"/>
        </w:rPr>
        <w:t>having</w:t>
      </w:r>
      <w:proofErr w:type="gramEnd"/>
      <w:r w:rsidRPr="00CE2C24">
        <w:rPr>
          <w:sz w:val="14"/>
        </w:rPr>
        <w:t xml:space="preserve">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 xml:space="preserve">lobbying of </w:t>
      </w:r>
      <w:proofErr w:type="gramStart"/>
      <w:r w:rsidRPr="00EF6FA9">
        <w:rPr>
          <w:rStyle w:val="Emphasis"/>
        </w:rPr>
        <w:t>politicians</w:t>
      </w:r>
      <w:r w:rsidRPr="00CE2C24">
        <w:rPr>
          <w:sz w:val="14"/>
        </w:rPr>
        <w:t>: ‘</w:t>
      </w:r>
      <w:proofErr w:type="gramEnd"/>
      <w:r w:rsidRPr="00CE2C24">
        <w:rPr>
          <w:sz w:val="14"/>
        </w:rPr>
        <w:t>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t>
      </w:r>
      <w:proofErr w:type="gramStart"/>
      <w:r w:rsidRPr="00CE2C24">
        <w:rPr>
          <w:sz w:val="14"/>
        </w:rPr>
        <w:t>workers, and</w:t>
      </w:r>
      <w:proofErr w:type="gramEnd"/>
      <w:r w:rsidRPr="00CE2C24">
        <w:rPr>
          <w:sz w:val="14"/>
        </w:rPr>
        <w:t xml:space="preserve">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w:t>
      </w:r>
      <w:proofErr w:type="gramStart"/>
      <w:r w:rsidRPr="00CE2C24">
        <w:rPr>
          <w:sz w:val="14"/>
        </w:rPr>
        <w:t>references</w:t>
      </w:r>
      <w:proofErr w:type="gramEnd"/>
      <w:r w:rsidRPr="00CE2C24">
        <w:rPr>
          <w:sz w:val="14"/>
        </w:rPr>
        <w:t xml:space="preserve">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3BFEF7C3" w14:textId="77777777" w:rsidR="00AE1777" w:rsidRPr="00CE2C24" w:rsidRDefault="00AE1777" w:rsidP="00AE1777">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w:t>
      </w:r>
      <w:proofErr w:type="gramStart"/>
      <w:r w:rsidRPr="00CE2C24">
        <w:rPr>
          <w:sz w:val="14"/>
        </w:rPr>
        <w:t>utopias, ‘</w:t>
      </w:r>
      <w:proofErr w:type="gramEnd"/>
      <w:r w:rsidRPr="00CE2C24">
        <w:rPr>
          <w:sz w:val="14"/>
        </w:rPr>
        <w:t xml:space="preserve">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3F73D027" w14:textId="77777777" w:rsidR="00AE1777" w:rsidRPr="00454223" w:rsidRDefault="00AE1777" w:rsidP="00AE1777"/>
    <w:p w14:paraId="5905399D" w14:textId="77777777" w:rsidR="00AE1777" w:rsidRDefault="00AE1777" w:rsidP="00AE1777">
      <w:pPr>
        <w:pStyle w:val="Heading3"/>
      </w:pPr>
      <w:r>
        <w:t>Case Turns K—2AC</w:t>
      </w:r>
    </w:p>
    <w:p w14:paraId="388026E2" w14:textId="77777777" w:rsidR="00AE1777" w:rsidRPr="004F63AA" w:rsidRDefault="00AE1777" w:rsidP="00AE1777">
      <w:pPr>
        <w:pStyle w:val="Heading4"/>
      </w:pPr>
      <w:r>
        <w:t xml:space="preserve">Status quo </w:t>
      </w:r>
      <w:r>
        <w:rPr>
          <w:u w:val="single"/>
        </w:rPr>
        <w:t>turns the K</w:t>
      </w:r>
      <w:r>
        <w:t xml:space="preserve">, and if they can’t provide </w:t>
      </w:r>
      <w:r>
        <w:rPr>
          <w:u w:val="single"/>
        </w:rPr>
        <w:t>concrete solutions</w:t>
      </w:r>
      <w:r>
        <w:t xml:space="preserve"> to resolve that, vote aff.</w:t>
      </w:r>
    </w:p>
    <w:p w14:paraId="276086B1" w14:textId="77777777" w:rsidR="00AE1777" w:rsidRDefault="00AE1777" w:rsidP="00AE1777">
      <w:r w:rsidRPr="0081669A">
        <w:rPr>
          <w:rStyle w:val="Style13ptBold"/>
        </w:rPr>
        <w:t>Hall, 24</w:t>
      </w:r>
      <w:r>
        <w:t xml:space="preserve">—Professor of Philosophy, University of Alberta (Kim, “What Makes a Life Worth </w:t>
      </w:r>
      <w:proofErr w:type="gramStart"/>
      <w:r>
        <w:t>Living?,</w:t>
      </w:r>
      <w:proofErr w:type="gramEnd"/>
      <w:r>
        <w:t>” Puncta, Vol. 7, No. 2 (2024), dml)</w:t>
      </w:r>
    </w:p>
    <w:p w14:paraId="3D1BFEEE" w14:textId="77777777" w:rsidR="00AE1777" w:rsidRPr="0081669A" w:rsidRDefault="00AE1777" w:rsidP="00AE1777">
      <w:pPr>
        <w:rPr>
          <w:sz w:val="14"/>
        </w:rPr>
      </w:pPr>
      <w:r w:rsidRPr="0081669A">
        <w:rPr>
          <w:sz w:val="14"/>
        </w:rPr>
        <w:t xml:space="preserve">In his analysis of different theoretical approaches to disability, Reynolds focuses on three theories of disability: personal, social, and postsocial. One of the many things I appreciate about the book is Reynolds’s (2022) explanation of why and how theories matter in our lives. </w:t>
      </w:r>
      <w:r w:rsidRPr="000B02BC">
        <w:rPr>
          <w:rStyle w:val="StyleUnderline"/>
          <w:highlight w:val="cyan"/>
        </w:rPr>
        <w:t>Theories</w:t>
      </w:r>
      <w:r w:rsidRPr="000B02BC">
        <w:rPr>
          <w:rStyle w:val="StyleUnderline"/>
        </w:rPr>
        <w:t xml:space="preserve"> of disability</w:t>
      </w:r>
      <w:r w:rsidRPr="0081669A">
        <w:rPr>
          <w:sz w:val="14"/>
        </w:rPr>
        <w:t xml:space="preserve"> “function to shape and orient lived experience.” They </w:t>
      </w:r>
      <w:r w:rsidRPr="00FE3884">
        <w:rPr>
          <w:rStyle w:val="StyleUnderline"/>
        </w:rPr>
        <w:t>can</w:t>
      </w:r>
      <w:r w:rsidRPr="0081669A">
        <w:rPr>
          <w:sz w:val="14"/>
        </w:rPr>
        <w:t xml:space="preserve"> “</w:t>
      </w:r>
      <w:r w:rsidRPr="00C86AEC">
        <w:rPr>
          <w:rStyle w:val="Emphasis"/>
        </w:rPr>
        <w:t>shed light</w:t>
      </w:r>
      <w:r w:rsidRPr="00A8097C">
        <w:rPr>
          <w:rStyle w:val="StyleUnderline"/>
        </w:rPr>
        <w:t xml:space="preserve"> </w:t>
      </w:r>
      <w:r w:rsidRPr="000B02BC">
        <w:rPr>
          <w:rStyle w:val="StyleUnderline"/>
          <w:highlight w:val="cyan"/>
        </w:rPr>
        <w:t>on</w:t>
      </w:r>
      <w:r w:rsidRPr="00FE3884">
        <w:rPr>
          <w:rStyle w:val="StyleUnderline"/>
        </w:rPr>
        <w:t xml:space="preserve"> the errors of the </w:t>
      </w:r>
      <w:r w:rsidRPr="000B02BC">
        <w:rPr>
          <w:rStyle w:val="StyleUnderline"/>
          <w:highlight w:val="cyan"/>
        </w:rPr>
        <w:t>ableist conflation</w:t>
      </w:r>
      <w:r w:rsidRPr="0081669A">
        <w:rPr>
          <w:sz w:val="14"/>
        </w:rPr>
        <w:t xml:space="preserve">,” </w:t>
      </w:r>
      <w:r w:rsidRPr="00FE3884">
        <w:rPr>
          <w:rStyle w:val="Emphasis"/>
        </w:rPr>
        <w:t>but</w:t>
      </w:r>
      <w:r w:rsidRPr="0081669A">
        <w:rPr>
          <w:sz w:val="14"/>
        </w:rPr>
        <w:t xml:space="preserve"> as demonstrated in his analysis of personal theories, </w:t>
      </w:r>
      <w:r w:rsidRPr="00FE3884">
        <w:rPr>
          <w:rStyle w:val="StyleUnderline"/>
        </w:rPr>
        <w:t xml:space="preserve">they </w:t>
      </w:r>
      <w:r w:rsidRPr="000B02BC">
        <w:rPr>
          <w:rStyle w:val="StyleUnderline"/>
          <w:highlight w:val="cyan"/>
        </w:rPr>
        <w:t>can</w:t>
      </w:r>
      <w:r w:rsidRPr="00FE3884">
        <w:rPr>
          <w:rStyle w:val="StyleUnderline"/>
        </w:rPr>
        <w:t xml:space="preserve"> also </w:t>
      </w:r>
      <w:r w:rsidRPr="000B02BC">
        <w:rPr>
          <w:rStyle w:val="Emphasis"/>
          <w:highlight w:val="cyan"/>
        </w:rPr>
        <w:t>reinforce</w:t>
      </w:r>
      <w:r w:rsidRPr="000B02BC">
        <w:rPr>
          <w:rStyle w:val="StyleUnderline"/>
          <w:highlight w:val="cyan"/>
        </w:rPr>
        <w:t xml:space="preserve"> it</w:t>
      </w:r>
      <w:r w:rsidRPr="0081669A">
        <w:rPr>
          <w:sz w:val="14"/>
        </w:rPr>
        <w:t xml:space="preserve"> (65). Personal theories are exemplified by the medical model of disability in which disability is understood to be a fact of impairment. Following this model, deviations from body-mind norms are understood as pathologizing rather than mere differences. Body-mind differences deemed abnormal are portrayed as the cause of suffering that makes life less good than it would otherwise be if one were “normal.” Reynolds writes, “[w]hether one looks to basic or clinical science, it is hard not to conclude that disability’s meaning in medicine is often assumed to be so obvious as to warrant no explanation” (72). Personal </w:t>
      </w:r>
      <w:r w:rsidRPr="000B02BC">
        <w:rPr>
          <w:sz w:val="14"/>
        </w:rPr>
        <w:t xml:space="preserve">theories </w:t>
      </w:r>
      <w:proofErr w:type="gramStart"/>
      <w:r w:rsidRPr="000B02BC">
        <w:rPr>
          <w:sz w:val="14"/>
        </w:rPr>
        <w:t>depoliticize</w:t>
      </w:r>
      <w:proofErr w:type="gramEnd"/>
      <w:r w:rsidRPr="000B02BC">
        <w:rPr>
          <w:sz w:val="14"/>
        </w:rPr>
        <w:t xml:space="preserve"> disability, framing it as individual misfortune. By contrast, social models, Reynolds explains, have their roots in histories of </w:t>
      </w:r>
      <w:r w:rsidRPr="000B02BC">
        <w:rPr>
          <w:rStyle w:val="StyleUnderline"/>
          <w:highlight w:val="cyan"/>
        </w:rPr>
        <w:t xml:space="preserve">disability </w:t>
      </w:r>
      <w:r w:rsidRPr="000B02BC">
        <w:rPr>
          <w:rStyle w:val="Emphasis"/>
          <w:highlight w:val="cyan"/>
        </w:rPr>
        <w:t>rights activism</w:t>
      </w:r>
      <w:r w:rsidRPr="000B02BC">
        <w:rPr>
          <w:sz w:val="14"/>
        </w:rPr>
        <w:t xml:space="preserve"> and </w:t>
      </w:r>
      <w:r w:rsidRPr="000B02BC">
        <w:rPr>
          <w:rStyle w:val="StyleUnderline"/>
        </w:rPr>
        <w:t xml:space="preserve">locate the cause of suffering in ableist </w:t>
      </w:r>
      <w:r w:rsidRPr="000B02BC">
        <w:rPr>
          <w:rStyle w:val="Emphasis"/>
        </w:rPr>
        <w:t>built</w:t>
      </w:r>
      <w:r w:rsidRPr="000B02BC">
        <w:rPr>
          <w:rStyle w:val="StyleUnderline"/>
        </w:rPr>
        <w:t xml:space="preserve"> and </w:t>
      </w:r>
      <w:r w:rsidRPr="000B02BC">
        <w:rPr>
          <w:rStyle w:val="Emphasis"/>
        </w:rPr>
        <w:t>attitudinal environments</w:t>
      </w:r>
      <w:r w:rsidRPr="000B02BC">
        <w:rPr>
          <w:rStyle w:val="StyleUnderline"/>
        </w:rPr>
        <w:t xml:space="preserve"> rather than in</w:t>
      </w:r>
      <w:r w:rsidRPr="000B02BC">
        <w:rPr>
          <w:sz w:val="14"/>
        </w:rPr>
        <w:t xml:space="preserve"> nonnormate </w:t>
      </w:r>
      <w:r w:rsidRPr="000B02BC">
        <w:rPr>
          <w:rStyle w:val="StyleUnderline"/>
        </w:rPr>
        <w:t xml:space="preserve">bodyminds </w:t>
      </w:r>
      <w:r w:rsidRPr="000B02BC">
        <w:rPr>
          <w:rStyle w:val="Emphasis"/>
        </w:rPr>
        <w:t>themselves</w:t>
      </w:r>
      <w:r w:rsidRPr="000B02BC">
        <w:rPr>
          <w:sz w:val="14"/>
        </w:rPr>
        <w:t xml:space="preserve">. For social theories, </w:t>
      </w:r>
      <w:r w:rsidRPr="000B02BC">
        <w:rPr>
          <w:rStyle w:val="StyleUnderline"/>
        </w:rPr>
        <w:t xml:space="preserve">improving the lives of disabled people </w:t>
      </w:r>
      <w:r w:rsidRPr="000B02BC">
        <w:rPr>
          <w:rStyle w:val="StyleUnderline"/>
          <w:highlight w:val="cyan"/>
        </w:rPr>
        <w:t xml:space="preserve">requires </w:t>
      </w:r>
      <w:r w:rsidRPr="000B02BC">
        <w:rPr>
          <w:rStyle w:val="Emphasis"/>
          <w:highlight w:val="cyan"/>
        </w:rPr>
        <w:t>political activism</w:t>
      </w:r>
      <w:r w:rsidRPr="000B02BC">
        <w:rPr>
          <w:rStyle w:val="StyleUnderline"/>
          <w:highlight w:val="cyan"/>
        </w:rPr>
        <w:t xml:space="preserve"> and </w:t>
      </w:r>
      <w:r w:rsidRPr="000B02BC">
        <w:rPr>
          <w:rStyle w:val="Emphasis"/>
          <w:highlight w:val="cyan"/>
        </w:rPr>
        <w:t>social transformation</w:t>
      </w:r>
      <w:r w:rsidRPr="000B02BC">
        <w:rPr>
          <w:sz w:val="14"/>
        </w:rPr>
        <w:t xml:space="preserve"> rather than medical intervention. Social theories</w:t>
      </w:r>
      <w:r w:rsidRPr="0081669A">
        <w:rPr>
          <w:sz w:val="14"/>
        </w:rPr>
        <w:t xml:space="preserve"> politicize disability. Finally, postsocial theories, or theories that critique assumptions of identity and impairment that are taken for granted in social models of disability, problematize disability. Postsocial theories of disability emphasize how the meaning of disability is contingent and, thus, importantly in question.</w:t>
      </w:r>
    </w:p>
    <w:p w14:paraId="760FC700" w14:textId="77777777" w:rsidR="00AE1777" w:rsidRPr="0081669A" w:rsidRDefault="00AE1777" w:rsidP="00AE1777">
      <w:pPr>
        <w:rPr>
          <w:sz w:val="14"/>
        </w:rPr>
      </w:pPr>
      <w:r w:rsidRPr="0081669A">
        <w:rPr>
          <w:sz w:val="14"/>
        </w:rPr>
        <w:t xml:space="preserve">The Life Worth Living presents an engaging analysis of the myriad manifestations of the ableist conflation and the importance of phenomenology for understanding and undoing it. One of the book’s strengths is the pairing of theories of disability with specific, first-person accounts of chronic pain, multiple sclerosis, and the caring systems his family and their community created and maintained to support Jason and each other. Reynolds focuses on a phenomenology of caring systems rather than an account of interpersonal caregiving alone to politicize the distinction between ability and disability by drawing attention to the presence and absence of caring systems—how they work, what sustains them, and how they fail. Reynolds contends that </w:t>
      </w:r>
      <w:r w:rsidRPr="00FE3884">
        <w:rPr>
          <w:rStyle w:val="StyleUnderline"/>
        </w:rPr>
        <w:t>caring has</w:t>
      </w:r>
      <w:r w:rsidRPr="0081669A">
        <w:rPr>
          <w:sz w:val="14"/>
        </w:rPr>
        <w:t xml:space="preserve"> three </w:t>
      </w:r>
      <w:r w:rsidRPr="00A8097C">
        <w:rPr>
          <w:rStyle w:val="Emphasis"/>
        </w:rPr>
        <w:t>interrelated</w:t>
      </w:r>
      <w:r w:rsidRPr="00FE3884">
        <w:rPr>
          <w:rStyle w:val="StyleUnderline"/>
        </w:rPr>
        <w:t xml:space="preserve"> components</w:t>
      </w:r>
      <w:r w:rsidRPr="0081669A">
        <w:rPr>
          <w:sz w:val="14"/>
        </w:rPr>
        <w:t xml:space="preserve">: </w:t>
      </w:r>
      <w:r w:rsidRPr="00FE3884">
        <w:rPr>
          <w:rStyle w:val="StyleUnderline"/>
        </w:rPr>
        <w:t>personal</w:t>
      </w:r>
      <w:r w:rsidRPr="0081669A">
        <w:rPr>
          <w:sz w:val="14"/>
        </w:rPr>
        <w:t xml:space="preserve">, </w:t>
      </w:r>
      <w:r w:rsidRPr="00FE3884">
        <w:rPr>
          <w:rStyle w:val="StyleUnderline"/>
        </w:rPr>
        <w:t>social-interpersonal</w:t>
      </w:r>
      <w:r w:rsidRPr="0081669A">
        <w:rPr>
          <w:sz w:val="14"/>
        </w:rPr>
        <w:t xml:space="preserve">, </w:t>
      </w:r>
      <w:r w:rsidRPr="00FE3884">
        <w:rPr>
          <w:rStyle w:val="StyleUnderline"/>
        </w:rPr>
        <w:t>and civic-political</w:t>
      </w:r>
      <w:r w:rsidRPr="0081669A">
        <w:rPr>
          <w:sz w:val="14"/>
        </w:rPr>
        <w:t xml:space="preserve"> (2022, 145-46). Like disability, </w:t>
      </w:r>
      <w:r w:rsidRPr="00FE3884">
        <w:rPr>
          <w:rStyle w:val="StyleUnderline"/>
        </w:rPr>
        <w:t xml:space="preserve">ability is </w:t>
      </w:r>
      <w:r w:rsidRPr="00A8097C">
        <w:rPr>
          <w:rStyle w:val="Emphasis"/>
        </w:rPr>
        <w:t>not</w:t>
      </w:r>
      <w:r w:rsidRPr="00FE3884">
        <w:rPr>
          <w:rStyle w:val="StyleUnderline"/>
        </w:rPr>
        <w:t xml:space="preserve"> a fact of the bodymind </w:t>
      </w:r>
      <w:r w:rsidRPr="00A8097C">
        <w:rPr>
          <w:rStyle w:val="Emphasis"/>
        </w:rPr>
        <w:t>alone</w:t>
      </w:r>
      <w:r w:rsidRPr="0081669A">
        <w:rPr>
          <w:sz w:val="14"/>
        </w:rPr>
        <w:t xml:space="preserve">; </w:t>
      </w:r>
      <w:r w:rsidRPr="00FE3884">
        <w:rPr>
          <w:rStyle w:val="StyleUnderline"/>
        </w:rPr>
        <w:t xml:space="preserve">its meaning is realized in the </w:t>
      </w:r>
      <w:r w:rsidRPr="00A8097C">
        <w:rPr>
          <w:rStyle w:val="Emphasis"/>
        </w:rPr>
        <w:t>relationship</w:t>
      </w:r>
      <w:r w:rsidRPr="00FE3884">
        <w:rPr>
          <w:rStyle w:val="StyleUnderline"/>
        </w:rPr>
        <w:t xml:space="preserve"> between individual bodyminds and caring </w:t>
      </w:r>
      <w:r w:rsidRPr="00A8097C">
        <w:rPr>
          <w:rStyle w:val="Emphasis"/>
        </w:rPr>
        <w:t>systems</w:t>
      </w:r>
      <w:r w:rsidRPr="0081669A">
        <w:rPr>
          <w:sz w:val="14"/>
        </w:rPr>
        <w:t xml:space="preserve">. </w:t>
      </w:r>
      <w:r w:rsidRPr="00FE3884">
        <w:rPr>
          <w:rStyle w:val="StyleUnderline"/>
        </w:rPr>
        <w:t xml:space="preserve">Ability is produced and sustained through caring </w:t>
      </w:r>
      <w:r w:rsidRPr="00A8097C">
        <w:rPr>
          <w:rStyle w:val="Emphasis"/>
        </w:rPr>
        <w:t>structures</w:t>
      </w:r>
      <w:r w:rsidRPr="0081669A">
        <w:rPr>
          <w:sz w:val="14"/>
        </w:rPr>
        <w:t xml:space="preserve"> (157–58). </w:t>
      </w:r>
      <w:r w:rsidRPr="000B02BC">
        <w:rPr>
          <w:rStyle w:val="StyleUnderline"/>
          <w:highlight w:val="cyan"/>
        </w:rPr>
        <w:t>Caring</w:t>
      </w:r>
      <w:r w:rsidRPr="00FE3884">
        <w:rPr>
          <w:rStyle w:val="StyleUnderline"/>
        </w:rPr>
        <w:t xml:space="preserve"> in the U.S. </w:t>
      </w:r>
      <w:r w:rsidRPr="000B02BC">
        <w:rPr>
          <w:rStyle w:val="StyleUnderline"/>
          <w:highlight w:val="cyan"/>
        </w:rPr>
        <w:t>without</w:t>
      </w:r>
      <w:r w:rsidRPr="00FE3884">
        <w:rPr>
          <w:rStyle w:val="StyleUnderline"/>
        </w:rPr>
        <w:t xml:space="preserve"> the </w:t>
      </w:r>
      <w:r w:rsidRPr="000B02BC">
        <w:rPr>
          <w:rStyle w:val="Emphasis"/>
          <w:highlight w:val="cyan"/>
        </w:rPr>
        <w:t>security</w:t>
      </w:r>
      <w:r w:rsidRPr="000B02BC">
        <w:rPr>
          <w:rStyle w:val="StyleUnderline"/>
          <w:highlight w:val="cyan"/>
        </w:rPr>
        <w:t xml:space="preserve"> of</w:t>
      </w:r>
      <w:r w:rsidRPr="0081669A">
        <w:rPr>
          <w:sz w:val="14"/>
        </w:rPr>
        <w:t xml:space="preserve"> a legacy of </w:t>
      </w:r>
      <w:r w:rsidRPr="000B02BC">
        <w:rPr>
          <w:rStyle w:val="Emphasis"/>
          <w:highlight w:val="cyan"/>
        </w:rPr>
        <w:t>wealth</w:t>
      </w:r>
      <w:r w:rsidRPr="000B02BC">
        <w:rPr>
          <w:rStyle w:val="StyleUnderline"/>
          <w:highlight w:val="cyan"/>
        </w:rPr>
        <w:t xml:space="preserve"> means trying</w:t>
      </w:r>
      <w:r w:rsidRPr="00FE3884">
        <w:rPr>
          <w:rStyle w:val="StyleUnderline"/>
        </w:rPr>
        <w:t xml:space="preserve"> to care </w:t>
      </w:r>
      <w:r w:rsidRPr="00A8097C">
        <w:rPr>
          <w:rStyle w:val="Emphasis"/>
        </w:rPr>
        <w:t>against</w:t>
      </w:r>
      <w:r w:rsidRPr="00FE3884">
        <w:rPr>
          <w:rStyle w:val="StyleUnderline"/>
        </w:rPr>
        <w:t xml:space="preserve"> and </w:t>
      </w:r>
      <w:r w:rsidRPr="000B02BC">
        <w:rPr>
          <w:rStyle w:val="Emphasis"/>
          <w:highlight w:val="cyan"/>
        </w:rPr>
        <w:t>despite</w:t>
      </w:r>
      <w:r w:rsidRPr="0081669A">
        <w:rPr>
          <w:sz w:val="14"/>
        </w:rPr>
        <w:t xml:space="preserve"> what Reynolds calls the “support undertows” of the civic-political dimension that is, </w:t>
      </w:r>
      <w:r w:rsidRPr="00FE3884">
        <w:rPr>
          <w:rStyle w:val="StyleUnderline"/>
        </w:rPr>
        <w:t xml:space="preserve">the </w:t>
      </w:r>
      <w:r w:rsidRPr="000B02BC">
        <w:rPr>
          <w:rStyle w:val="Emphasis"/>
          <w:highlight w:val="cyan"/>
        </w:rPr>
        <w:t>absence</w:t>
      </w:r>
      <w:r w:rsidRPr="000B02BC">
        <w:rPr>
          <w:rStyle w:val="StyleUnderline"/>
          <w:highlight w:val="cyan"/>
        </w:rPr>
        <w:t xml:space="preserve"> or</w:t>
      </w:r>
      <w:r w:rsidRPr="00FE3884">
        <w:rPr>
          <w:rStyle w:val="StyleUnderline"/>
        </w:rPr>
        <w:t xml:space="preserve"> the </w:t>
      </w:r>
      <w:r w:rsidRPr="000B02BC">
        <w:rPr>
          <w:rStyle w:val="Emphasis"/>
          <w:highlight w:val="cyan"/>
        </w:rPr>
        <w:t>failure</w:t>
      </w:r>
      <w:r w:rsidRPr="000B02BC">
        <w:rPr>
          <w:rStyle w:val="StyleUnderline"/>
          <w:highlight w:val="cyan"/>
        </w:rPr>
        <w:t xml:space="preserve"> of</w:t>
      </w:r>
      <w:r w:rsidRPr="00FE3884">
        <w:rPr>
          <w:rStyle w:val="StyleUnderline"/>
        </w:rPr>
        <w:t xml:space="preserve"> a </w:t>
      </w:r>
      <w:r w:rsidRPr="00A8097C">
        <w:rPr>
          <w:rStyle w:val="Emphasis"/>
        </w:rPr>
        <w:t xml:space="preserve">caring </w:t>
      </w:r>
      <w:r w:rsidRPr="000B02BC">
        <w:rPr>
          <w:rStyle w:val="Emphasis"/>
          <w:highlight w:val="cyan"/>
        </w:rPr>
        <w:t>infrastructure</w:t>
      </w:r>
      <w:r w:rsidRPr="0081669A">
        <w:rPr>
          <w:sz w:val="14"/>
        </w:rPr>
        <w:t>” (Reynolds 2022, 144; emphasis in original). In Reynolds’s words:</w:t>
      </w:r>
    </w:p>
    <w:p w14:paraId="56524355" w14:textId="77777777" w:rsidR="00AE1777" w:rsidRPr="0081669A" w:rsidRDefault="00AE1777" w:rsidP="00AE1777">
      <w:pPr>
        <w:rPr>
          <w:sz w:val="14"/>
        </w:rPr>
      </w:pPr>
      <w:r w:rsidRPr="000B02BC">
        <w:rPr>
          <w:rStyle w:val="StyleUnderline"/>
          <w:highlight w:val="cyan"/>
        </w:rPr>
        <w:t xml:space="preserve">It is </w:t>
      </w:r>
      <w:r w:rsidRPr="000B02BC">
        <w:rPr>
          <w:rStyle w:val="Emphasis"/>
          <w:sz w:val="30"/>
          <w:szCs w:val="30"/>
          <w:highlight w:val="cyan"/>
        </w:rPr>
        <w:t>hard to overstate</w:t>
      </w:r>
      <w:r w:rsidRPr="00FE3884">
        <w:rPr>
          <w:rStyle w:val="StyleUnderline"/>
        </w:rPr>
        <w:t xml:space="preserve"> the </w:t>
      </w:r>
      <w:r w:rsidRPr="000B02BC">
        <w:rPr>
          <w:rStyle w:val="StyleUnderline"/>
          <w:highlight w:val="cyan"/>
        </w:rPr>
        <w:t xml:space="preserve">impact of </w:t>
      </w:r>
      <w:r w:rsidRPr="000B02BC">
        <w:rPr>
          <w:rStyle w:val="Emphasis"/>
          <w:highlight w:val="cyan"/>
        </w:rPr>
        <w:t>insufficient income</w:t>
      </w:r>
      <w:r w:rsidRPr="0081669A">
        <w:rPr>
          <w:sz w:val="14"/>
        </w:rPr>
        <w:t xml:space="preserve"> and zero wealth </w:t>
      </w:r>
      <w:r w:rsidRPr="000B02BC">
        <w:rPr>
          <w:rStyle w:val="StyleUnderline"/>
          <w:highlight w:val="cyan"/>
        </w:rPr>
        <w:t>due to</w:t>
      </w:r>
      <w:r w:rsidRPr="0081669A">
        <w:rPr>
          <w:sz w:val="14"/>
        </w:rPr>
        <w:t xml:space="preserve"> familial </w:t>
      </w:r>
      <w:r w:rsidRPr="00FE3884">
        <w:rPr>
          <w:rStyle w:val="StyleUnderline"/>
        </w:rPr>
        <w:t xml:space="preserve">legacies of </w:t>
      </w:r>
      <w:r w:rsidRPr="000B02BC">
        <w:rPr>
          <w:rStyle w:val="Emphasis"/>
          <w:highlight w:val="cyan"/>
        </w:rPr>
        <w:t>blue-collar work</w:t>
      </w:r>
      <w:r w:rsidRPr="0081669A">
        <w:rPr>
          <w:sz w:val="14"/>
        </w:rPr>
        <w:t xml:space="preserve">, </w:t>
      </w:r>
      <w:r w:rsidRPr="00FE3884">
        <w:rPr>
          <w:rStyle w:val="StyleUnderline"/>
        </w:rPr>
        <w:t xml:space="preserve">of employment-dependent </w:t>
      </w:r>
      <w:r w:rsidRPr="000B02BC">
        <w:rPr>
          <w:rStyle w:val="StyleUnderline"/>
          <w:highlight w:val="cyan"/>
        </w:rPr>
        <w:t xml:space="preserve">and profit-driven </w:t>
      </w:r>
      <w:r w:rsidRPr="000B02BC">
        <w:rPr>
          <w:rStyle w:val="Emphasis"/>
          <w:highlight w:val="cyan"/>
        </w:rPr>
        <w:t>health care</w:t>
      </w:r>
      <w:r w:rsidRPr="000B02BC">
        <w:rPr>
          <w:sz w:val="14"/>
        </w:rPr>
        <w:t xml:space="preserve">, </w:t>
      </w:r>
      <w:r w:rsidRPr="000B02BC">
        <w:rPr>
          <w:rStyle w:val="StyleUnderline"/>
        </w:rPr>
        <w:t>of</w:t>
      </w:r>
      <w:r w:rsidRPr="00FE3884">
        <w:rPr>
          <w:rStyle w:val="StyleUnderline"/>
        </w:rPr>
        <w:t xml:space="preserve"> nearly </w:t>
      </w:r>
      <w:r w:rsidRPr="000B02BC">
        <w:rPr>
          <w:rStyle w:val="Emphasis"/>
          <w:highlight w:val="cyan"/>
        </w:rPr>
        <w:t xml:space="preserve">nonexistent institutional </w:t>
      </w:r>
      <w:proofErr w:type="gramStart"/>
      <w:r w:rsidRPr="000B02BC">
        <w:rPr>
          <w:rStyle w:val="Emphasis"/>
          <w:highlight w:val="cyan"/>
        </w:rPr>
        <w:t>supports</w:t>
      </w:r>
      <w:proofErr w:type="gramEnd"/>
      <w:r w:rsidRPr="000B02BC">
        <w:rPr>
          <w:sz w:val="14"/>
          <w:highlight w:val="cyan"/>
        </w:rPr>
        <w:t xml:space="preserve">, </w:t>
      </w:r>
      <w:r w:rsidRPr="000B02BC">
        <w:rPr>
          <w:rStyle w:val="StyleUnderline"/>
          <w:highlight w:val="cyan"/>
        </w:rPr>
        <w:t>and</w:t>
      </w:r>
      <w:r w:rsidRPr="00FE3884">
        <w:rPr>
          <w:rStyle w:val="StyleUnderline"/>
        </w:rPr>
        <w:t xml:space="preserve"> of </w:t>
      </w:r>
      <w:r w:rsidRPr="000B02BC">
        <w:rPr>
          <w:rStyle w:val="Emphasis"/>
          <w:highlight w:val="cyan"/>
        </w:rPr>
        <w:t>paltry political representation</w:t>
      </w:r>
      <w:r w:rsidRPr="0081669A">
        <w:rPr>
          <w:sz w:val="14"/>
        </w:rPr>
        <w:t xml:space="preserve">. </w:t>
      </w:r>
      <w:r w:rsidRPr="00FE3884">
        <w:rPr>
          <w:rStyle w:val="StyleUnderline"/>
        </w:rPr>
        <w:t xml:space="preserve">Each of these </w:t>
      </w:r>
      <w:r w:rsidRPr="0045735F">
        <w:rPr>
          <w:rStyle w:val="Emphasis"/>
        </w:rPr>
        <w:t>profoundly limited</w:t>
      </w:r>
      <w:r w:rsidRPr="00FE3884">
        <w:rPr>
          <w:rStyle w:val="StyleUnderline"/>
        </w:rPr>
        <w:t xml:space="preserve"> our ability to </w:t>
      </w:r>
      <w:r w:rsidRPr="0045735F">
        <w:rPr>
          <w:rStyle w:val="Emphasis"/>
        </w:rPr>
        <w:t>create</w:t>
      </w:r>
      <w:r w:rsidRPr="0081669A">
        <w:rPr>
          <w:sz w:val="14"/>
        </w:rPr>
        <w:t xml:space="preserve">, </w:t>
      </w:r>
      <w:r w:rsidRPr="0045735F">
        <w:rPr>
          <w:rStyle w:val="Emphasis"/>
        </w:rPr>
        <w:t>maintain</w:t>
      </w:r>
      <w:r w:rsidRPr="0081669A">
        <w:rPr>
          <w:sz w:val="14"/>
        </w:rPr>
        <w:t xml:space="preserve">, </w:t>
      </w:r>
      <w:r w:rsidRPr="00FE3884">
        <w:rPr>
          <w:rStyle w:val="StyleUnderline"/>
        </w:rPr>
        <w:t xml:space="preserve">and </w:t>
      </w:r>
      <w:r w:rsidRPr="0045735F">
        <w:rPr>
          <w:rStyle w:val="Emphasis"/>
        </w:rPr>
        <w:t>improve</w:t>
      </w:r>
      <w:r w:rsidRPr="00FE3884">
        <w:rPr>
          <w:rStyle w:val="StyleUnderline"/>
        </w:rPr>
        <w:t xml:space="preserve"> our caring system</w:t>
      </w:r>
      <w:r w:rsidRPr="0081669A">
        <w:rPr>
          <w:sz w:val="14"/>
        </w:rPr>
        <w:t>. (151)</w:t>
      </w:r>
    </w:p>
    <w:p w14:paraId="2CEE094B" w14:textId="77777777" w:rsidR="00AE1777" w:rsidRPr="0081669A" w:rsidRDefault="00AE1777" w:rsidP="00AE1777">
      <w:pPr>
        <w:rPr>
          <w:sz w:val="14"/>
        </w:rPr>
      </w:pPr>
      <w:r w:rsidRPr="0081669A">
        <w:rPr>
          <w:sz w:val="14"/>
        </w:rPr>
        <w:t xml:space="preserve">Reynolds’s phenomenology of caring systems exposes the structures that create and maintain care and the meaning and lived experience of ability and disability. At the end of this </w:t>
      </w:r>
      <w:proofErr w:type="gramStart"/>
      <w:r w:rsidRPr="0081669A">
        <w:rPr>
          <w:sz w:val="14"/>
        </w:rPr>
        <w:t>section</w:t>
      </w:r>
      <w:proofErr w:type="gramEnd"/>
      <w:r w:rsidRPr="0081669A">
        <w:rPr>
          <w:sz w:val="14"/>
        </w:rPr>
        <w:t xml:space="preserve"> he writes: “We build worlds that care or fail to care, and the moral weight of those decisions falls neither on fate nor circumstance but on us” (151). For Reynolds, </w:t>
      </w:r>
      <w:r w:rsidRPr="00FE3884">
        <w:rPr>
          <w:rStyle w:val="StyleUnderline"/>
        </w:rPr>
        <w:t xml:space="preserve">we need theories that not only further </w:t>
      </w:r>
      <w:r w:rsidRPr="004F63AA">
        <w:rPr>
          <w:rStyle w:val="Emphasis"/>
        </w:rPr>
        <w:t>understanding</w:t>
      </w:r>
      <w:r w:rsidRPr="00FE3884">
        <w:rPr>
          <w:rStyle w:val="StyleUnderline"/>
        </w:rPr>
        <w:t xml:space="preserve"> of the myriad manifestations of the ableist conflation</w:t>
      </w:r>
      <w:r w:rsidRPr="0081669A">
        <w:rPr>
          <w:sz w:val="14"/>
        </w:rPr>
        <w:t xml:space="preserve"> in our lives </w:t>
      </w:r>
      <w:r w:rsidRPr="00FE3884">
        <w:rPr>
          <w:rStyle w:val="StyleUnderline"/>
        </w:rPr>
        <w:t xml:space="preserve">but </w:t>
      </w:r>
      <w:r w:rsidRPr="000B02BC">
        <w:rPr>
          <w:rStyle w:val="StyleUnderline"/>
          <w:highlight w:val="cyan"/>
        </w:rPr>
        <w:t>that are</w:t>
      </w:r>
      <w:r w:rsidRPr="00FE3884">
        <w:rPr>
          <w:rStyle w:val="StyleUnderline"/>
        </w:rPr>
        <w:t xml:space="preserve"> also </w:t>
      </w:r>
      <w:r w:rsidRPr="000B02BC">
        <w:rPr>
          <w:rStyle w:val="Emphasis"/>
          <w:highlight w:val="cyan"/>
        </w:rPr>
        <w:t>ethically</w:t>
      </w:r>
      <w:r w:rsidRPr="000B02BC">
        <w:rPr>
          <w:rStyle w:val="StyleUnderline"/>
          <w:highlight w:val="cyan"/>
        </w:rPr>
        <w:t xml:space="preserve"> and </w:t>
      </w:r>
      <w:r w:rsidRPr="000B02BC">
        <w:rPr>
          <w:rStyle w:val="Emphasis"/>
          <w:highlight w:val="cyan"/>
        </w:rPr>
        <w:t>politically oriented</w:t>
      </w:r>
      <w:r w:rsidRPr="000B02BC">
        <w:rPr>
          <w:rStyle w:val="StyleUnderline"/>
          <w:highlight w:val="cyan"/>
        </w:rPr>
        <w:t xml:space="preserve"> toward </w:t>
      </w:r>
      <w:r w:rsidRPr="000B02BC">
        <w:rPr>
          <w:rStyle w:val="Emphasis"/>
          <w:sz w:val="30"/>
          <w:szCs w:val="30"/>
          <w:highlight w:val="cyan"/>
        </w:rPr>
        <w:t>bringing</w:t>
      </w:r>
      <w:r w:rsidRPr="004F63AA">
        <w:rPr>
          <w:rStyle w:val="Emphasis"/>
          <w:sz w:val="30"/>
          <w:szCs w:val="30"/>
        </w:rPr>
        <w:t xml:space="preserve"> about </w:t>
      </w:r>
      <w:r w:rsidRPr="000B02BC">
        <w:rPr>
          <w:rStyle w:val="Emphasis"/>
          <w:sz w:val="30"/>
          <w:szCs w:val="30"/>
          <w:highlight w:val="cyan"/>
        </w:rPr>
        <w:t>more caring worlds</w:t>
      </w:r>
      <w:r w:rsidRPr="0081669A">
        <w:rPr>
          <w:sz w:val="14"/>
        </w:rPr>
        <w:t>.</w:t>
      </w:r>
    </w:p>
    <w:p w14:paraId="42E74DEC" w14:textId="77777777" w:rsidR="00AE1777" w:rsidRPr="0081669A" w:rsidRDefault="00AE1777" w:rsidP="00AE1777">
      <w:pPr>
        <w:rPr>
          <w:sz w:val="14"/>
        </w:rPr>
      </w:pPr>
      <w:r w:rsidRPr="0081669A">
        <w:rPr>
          <w:sz w:val="14"/>
        </w:rPr>
        <w:t>Of the three theories of disability that Reynolds analyzes, he contends that only social theories have this ethical and political aim. Like personal and postsocial theories of disability, social theories have largely failed to integrate phenomenological accounts of the lived experience of disability. As Reynolds argues: “[A] phenomenological approach to disability has much to offer because it is better suited to investigating how people actually experience disability” (89). Nonetheless, one virtue of social theories of disability, Reynolds reasons, is that, unlike personal theories and postsocial theories, social theories “aim to give one back to oneself by valorizing disability identity in terms of its legal, cultural, and political power and by splitting social stigma from personal identity” (88). As I understand this point, giving “one back to oneself” means recognition and empowerment of disabled people as subjects of their experience rather than, for example, problems or objects for others.</w:t>
      </w:r>
    </w:p>
    <w:p w14:paraId="3EA5421B" w14:textId="77777777" w:rsidR="00AE1777" w:rsidRPr="0081669A" w:rsidRDefault="00AE1777" w:rsidP="00AE1777">
      <w:pPr>
        <w:rPr>
          <w:sz w:val="14"/>
        </w:rPr>
      </w:pPr>
      <w:proofErr w:type="gramStart"/>
      <w:r w:rsidRPr="0081669A">
        <w:rPr>
          <w:sz w:val="14"/>
        </w:rPr>
        <w:t>It is clear that personal</w:t>
      </w:r>
      <w:proofErr w:type="gramEnd"/>
      <w:r w:rsidRPr="0081669A">
        <w:rPr>
          <w:sz w:val="14"/>
        </w:rPr>
        <w:t xml:space="preserve"> theories (like the medical model) fail to “give one back to oneself” in this sense, for these theories understand disability as a tragedy that befalls an individual, something that happens to one, rather than a way of being in, knowing, and remaking oneself and the world. Simi Linton (2006) makes a similar point in her critique of medicalized understandings of disability that so often </w:t>
      </w:r>
      <w:proofErr w:type="gramStart"/>
      <w:r w:rsidRPr="0081669A">
        <w:rPr>
          <w:sz w:val="14"/>
        </w:rPr>
        <w:t>inform</w:t>
      </w:r>
      <w:proofErr w:type="gramEnd"/>
      <w:r w:rsidRPr="0081669A">
        <w:rPr>
          <w:sz w:val="14"/>
        </w:rPr>
        <w:t xml:space="preserve"> how disability appears in language. One of Linton’s examples is the difference between saying people with disabilities and disabled people. Coming to understand oneself as a disabled person, Linton points out, is a political, personal transformational process that requires wresting the meaning of disability from the control of medicine and locating it instead in disabled people’s experiences (163). Thus, practices that give one back to oneself are practices of claiming disability as both a political category and an identity (162).</w:t>
      </w:r>
    </w:p>
    <w:p w14:paraId="64E5EACF" w14:textId="77777777" w:rsidR="00AE1777" w:rsidRPr="0081669A" w:rsidRDefault="00AE1777" w:rsidP="00AE1777">
      <w:pPr>
        <w:rPr>
          <w:sz w:val="14"/>
        </w:rPr>
      </w:pPr>
      <w:r w:rsidRPr="0081669A">
        <w:rPr>
          <w:sz w:val="14"/>
        </w:rPr>
        <w:t xml:space="preserve">Reynolds (2022) argues that </w:t>
      </w:r>
      <w:r w:rsidRPr="000B02BC">
        <w:rPr>
          <w:rStyle w:val="StyleUnderline"/>
          <w:highlight w:val="cyan"/>
        </w:rPr>
        <w:t>postsocial theories</w:t>
      </w:r>
      <w:r w:rsidRPr="0081669A">
        <w:rPr>
          <w:rStyle w:val="StyleUnderline"/>
        </w:rPr>
        <w:t xml:space="preserve"> of disability</w:t>
      </w:r>
      <w:r w:rsidRPr="0081669A">
        <w:rPr>
          <w:sz w:val="14"/>
        </w:rPr>
        <w:t xml:space="preserve"> (whether dispersive or genealogical) also </w:t>
      </w:r>
      <w:r w:rsidRPr="000B02BC">
        <w:rPr>
          <w:rStyle w:val="Emphasis"/>
          <w:highlight w:val="cyan"/>
        </w:rPr>
        <w:t>lack</w:t>
      </w:r>
      <w:r w:rsidRPr="0081669A">
        <w:rPr>
          <w:rStyle w:val="StyleUnderline"/>
        </w:rPr>
        <w:t xml:space="preserve"> an </w:t>
      </w:r>
      <w:r w:rsidRPr="000B02BC">
        <w:rPr>
          <w:rStyle w:val="Emphasis"/>
          <w:highlight w:val="cyan"/>
        </w:rPr>
        <w:t>explicit ethical</w:t>
      </w:r>
      <w:r w:rsidRPr="000B02BC">
        <w:rPr>
          <w:rStyle w:val="StyleUnderline"/>
          <w:highlight w:val="cyan"/>
        </w:rPr>
        <w:t xml:space="preserve"> and </w:t>
      </w:r>
      <w:r w:rsidRPr="000B02BC">
        <w:rPr>
          <w:rStyle w:val="Emphasis"/>
          <w:highlight w:val="cyan"/>
        </w:rPr>
        <w:t>political aim</w:t>
      </w:r>
      <w:r w:rsidRPr="000B02BC">
        <w:rPr>
          <w:rStyle w:val="StyleUnderline"/>
          <w:highlight w:val="cyan"/>
        </w:rPr>
        <w:t xml:space="preserve"> to transform</w:t>
      </w:r>
      <w:r w:rsidRPr="0081669A">
        <w:rPr>
          <w:rStyle w:val="StyleUnderline"/>
        </w:rPr>
        <w:t xml:space="preserve"> society</w:t>
      </w:r>
      <w:r w:rsidRPr="0081669A">
        <w:rPr>
          <w:sz w:val="14"/>
        </w:rPr>
        <w:t xml:space="preserve">. Because </w:t>
      </w:r>
      <w:r w:rsidRPr="0081669A">
        <w:rPr>
          <w:rStyle w:val="StyleUnderline"/>
        </w:rPr>
        <w:t>they are</w:t>
      </w:r>
      <w:r w:rsidRPr="0081669A">
        <w:rPr>
          <w:sz w:val="14"/>
        </w:rPr>
        <w:t xml:space="preserve"> important for my questions, I want to highlight a few passages where Reynolds (2022) make this point. For example, he writes:</w:t>
      </w:r>
    </w:p>
    <w:p w14:paraId="636E01B5" w14:textId="77777777" w:rsidR="00AE1777" w:rsidRPr="0081669A" w:rsidRDefault="00AE1777" w:rsidP="00AE1777">
      <w:pPr>
        <w:rPr>
          <w:sz w:val="14"/>
        </w:rPr>
      </w:pPr>
      <w:r w:rsidRPr="0081669A">
        <w:rPr>
          <w:sz w:val="14"/>
        </w:rPr>
        <w:t xml:space="preserve">[P]ostsocial theories are </w:t>
      </w:r>
      <w:r w:rsidRPr="0081669A">
        <w:rPr>
          <w:rStyle w:val="StyleUnderline"/>
        </w:rPr>
        <w:t>not at all geared toward giving one a way to understand how one should go about one’s life</w:t>
      </w:r>
      <w:r w:rsidRPr="0081669A">
        <w:rPr>
          <w:sz w:val="14"/>
        </w:rPr>
        <w:t xml:space="preserve">; on the contrary, </w:t>
      </w:r>
      <w:r w:rsidRPr="0081669A">
        <w:rPr>
          <w:rStyle w:val="StyleUnderline"/>
        </w:rPr>
        <w:t>they are focused on historical conditions</w:t>
      </w:r>
      <w:r w:rsidRPr="0081669A">
        <w:rPr>
          <w:sz w:val="14"/>
        </w:rPr>
        <w:t xml:space="preserve">, </w:t>
      </w:r>
      <w:r w:rsidRPr="0081669A">
        <w:rPr>
          <w:rStyle w:val="StyleUnderline"/>
        </w:rPr>
        <w:t>genealogies of meaning</w:t>
      </w:r>
      <w:r w:rsidRPr="0081669A">
        <w:rPr>
          <w:sz w:val="14"/>
        </w:rPr>
        <w:t xml:space="preserve">, </w:t>
      </w:r>
      <w:r w:rsidRPr="0081669A">
        <w:rPr>
          <w:rStyle w:val="StyleUnderline"/>
        </w:rPr>
        <w:t>and the complexity of becoming and being a</w:t>
      </w:r>
      <w:r w:rsidRPr="0081669A">
        <w:rPr>
          <w:sz w:val="14"/>
        </w:rPr>
        <w:t xml:space="preserve"> “</w:t>
      </w:r>
      <w:r w:rsidRPr="0081669A">
        <w:rPr>
          <w:rStyle w:val="Emphasis"/>
        </w:rPr>
        <w:t>subject</w:t>
      </w:r>
      <w:r w:rsidRPr="0081669A">
        <w:rPr>
          <w:sz w:val="14"/>
        </w:rPr>
        <w:t xml:space="preserve">,” hearing that word with the complexity by which a figure like Foucault deploys it. While all theories of disability ultimately try to help one take up one’s thrownness into the world, only social theories of disability </w:t>
      </w:r>
      <w:proofErr w:type="gramStart"/>
      <w:r w:rsidRPr="0081669A">
        <w:rPr>
          <w:sz w:val="14"/>
        </w:rPr>
        <w:t>actually work</w:t>
      </w:r>
      <w:proofErr w:type="gramEnd"/>
      <w:r w:rsidRPr="0081669A">
        <w:rPr>
          <w:sz w:val="14"/>
        </w:rPr>
        <w:t xml:space="preserve"> toward this aim. (88–89)</w:t>
      </w:r>
    </w:p>
    <w:p w14:paraId="0E4455EC" w14:textId="77777777" w:rsidR="00AE1777" w:rsidRPr="0081669A" w:rsidRDefault="00AE1777" w:rsidP="00AE1777">
      <w:pPr>
        <w:rPr>
          <w:sz w:val="14"/>
        </w:rPr>
      </w:pPr>
      <w:r w:rsidRPr="0081669A">
        <w:rPr>
          <w:sz w:val="14"/>
        </w:rPr>
        <w:t>And in another passage, Reynolds suggests a connection between personal and postsocial theories:</w:t>
      </w:r>
    </w:p>
    <w:p w14:paraId="6EA0F80D" w14:textId="77777777" w:rsidR="00AE1777" w:rsidRPr="0081669A" w:rsidRDefault="00AE1777" w:rsidP="00AE1777">
      <w:pPr>
        <w:rPr>
          <w:sz w:val="14"/>
        </w:rPr>
      </w:pPr>
      <w:r w:rsidRPr="0081669A">
        <w:rPr>
          <w:sz w:val="14"/>
        </w:rPr>
        <w:t xml:space="preserve">Although I find much merit in postsocial theories of disability, </w:t>
      </w:r>
      <w:r w:rsidRPr="000B02BC">
        <w:rPr>
          <w:rStyle w:val="StyleUnderline"/>
          <w:highlight w:val="cyan"/>
        </w:rPr>
        <w:t>they are</w:t>
      </w:r>
      <w:r w:rsidRPr="0081669A">
        <w:rPr>
          <w:sz w:val="14"/>
        </w:rPr>
        <w:t xml:space="preserve">, in the end, </w:t>
      </w:r>
      <w:r w:rsidRPr="000B02BC">
        <w:rPr>
          <w:rStyle w:val="Emphasis"/>
          <w:sz w:val="30"/>
          <w:szCs w:val="30"/>
          <w:highlight w:val="cyan"/>
        </w:rPr>
        <w:t>existentially deregulative</w:t>
      </w:r>
      <w:r w:rsidRPr="0081669A">
        <w:rPr>
          <w:sz w:val="14"/>
        </w:rPr>
        <w:t xml:space="preserve">, the outcome I argued is true of personal theories of disability as well. </w:t>
      </w:r>
      <w:proofErr w:type="gramStart"/>
      <w:r w:rsidRPr="0081669A">
        <w:rPr>
          <w:sz w:val="14"/>
        </w:rPr>
        <w:t xml:space="preserve">That is to say, </w:t>
      </w:r>
      <w:r w:rsidRPr="000B02BC">
        <w:rPr>
          <w:rStyle w:val="StyleUnderline"/>
          <w:highlight w:val="cyan"/>
        </w:rPr>
        <w:t>they</w:t>
      </w:r>
      <w:proofErr w:type="gramEnd"/>
      <w:r w:rsidRPr="000B02BC">
        <w:rPr>
          <w:rStyle w:val="StyleUnderline"/>
          <w:highlight w:val="cyan"/>
        </w:rPr>
        <w:t xml:space="preserve"> neither help one gain or regain one’s</w:t>
      </w:r>
      <w:r w:rsidRPr="0081669A">
        <w:rPr>
          <w:rStyle w:val="StyleUnderline"/>
        </w:rPr>
        <w:t xml:space="preserve"> </w:t>
      </w:r>
      <w:r w:rsidRPr="004F63AA">
        <w:rPr>
          <w:rStyle w:val="Emphasis"/>
        </w:rPr>
        <w:t xml:space="preserve">sense of </w:t>
      </w:r>
      <w:r w:rsidRPr="000B02BC">
        <w:rPr>
          <w:rStyle w:val="Emphasis"/>
          <w:highlight w:val="cyan"/>
        </w:rPr>
        <w:t>self</w:t>
      </w:r>
      <w:r w:rsidRPr="0081669A">
        <w:rPr>
          <w:sz w:val="14"/>
        </w:rPr>
        <w:t xml:space="preserve">, </w:t>
      </w:r>
      <w:r w:rsidRPr="0081669A">
        <w:rPr>
          <w:rStyle w:val="StyleUnderline"/>
        </w:rPr>
        <w:t xml:space="preserve">nor assist in </w:t>
      </w:r>
      <w:r w:rsidRPr="004F63AA">
        <w:rPr>
          <w:rStyle w:val="Emphasis"/>
        </w:rPr>
        <w:t>purposive action</w:t>
      </w:r>
      <w:r w:rsidRPr="0081669A">
        <w:rPr>
          <w:sz w:val="14"/>
        </w:rPr>
        <w:t>. To be fair, such concerns are often simply not part of many theoretical projects and certainly not part of these. (85)</w:t>
      </w:r>
    </w:p>
    <w:p w14:paraId="30590934" w14:textId="77777777" w:rsidR="00AE1777" w:rsidRPr="0081669A" w:rsidRDefault="00AE1777" w:rsidP="00AE1777">
      <w:pPr>
        <w:rPr>
          <w:sz w:val="14"/>
        </w:rPr>
      </w:pPr>
      <w:r w:rsidRPr="0081669A">
        <w:rPr>
          <w:sz w:val="14"/>
        </w:rPr>
        <w:t>Thus, Reynolds concludes: “</w:t>
      </w:r>
      <w:r w:rsidRPr="0081669A">
        <w:rPr>
          <w:rStyle w:val="StyleUnderline"/>
        </w:rPr>
        <w:t xml:space="preserve">The </w:t>
      </w:r>
      <w:r w:rsidRPr="000B02BC">
        <w:rPr>
          <w:rStyle w:val="Emphasis"/>
          <w:highlight w:val="cyan"/>
        </w:rPr>
        <w:t>primary</w:t>
      </w:r>
      <w:r w:rsidRPr="000B02BC">
        <w:rPr>
          <w:rStyle w:val="StyleUnderline"/>
          <w:highlight w:val="cyan"/>
        </w:rPr>
        <w:t xml:space="preserve"> effect</w:t>
      </w:r>
      <w:r w:rsidRPr="0081669A">
        <w:rPr>
          <w:sz w:val="14"/>
        </w:rPr>
        <w:t xml:space="preserve"> of postsocial theories of disability </w:t>
      </w:r>
      <w:r w:rsidRPr="000B02BC">
        <w:rPr>
          <w:rStyle w:val="StyleUnderline"/>
          <w:highlight w:val="cyan"/>
        </w:rPr>
        <w:t xml:space="preserve">is to </w:t>
      </w:r>
      <w:r w:rsidRPr="000B02BC">
        <w:rPr>
          <w:rStyle w:val="Emphasis"/>
          <w:highlight w:val="cyan"/>
        </w:rPr>
        <w:t>problematize</w:t>
      </w:r>
      <w:r w:rsidRPr="0081669A">
        <w:rPr>
          <w:sz w:val="14"/>
        </w:rPr>
        <w:t xml:space="preserve"> [lived] experience, </w:t>
      </w:r>
      <w:r w:rsidRPr="000B02BC">
        <w:rPr>
          <w:rStyle w:val="Emphasis"/>
          <w:highlight w:val="cyan"/>
        </w:rPr>
        <w:t>not</w:t>
      </w:r>
      <w:r w:rsidRPr="000B02BC">
        <w:rPr>
          <w:rStyle w:val="StyleUnderline"/>
          <w:highlight w:val="cyan"/>
        </w:rPr>
        <w:t xml:space="preserve"> to provide</w:t>
      </w:r>
      <w:r w:rsidRPr="0081669A">
        <w:rPr>
          <w:rStyle w:val="StyleUnderline"/>
        </w:rPr>
        <w:t xml:space="preserve"> </w:t>
      </w:r>
      <w:r w:rsidRPr="004F63AA">
        <w:rPr>
          <w:rStyle w:val="Emphasis"/>
        </w:rPr>
        <w:t xml:space="preserve">direct </w:t>
      </w:r>
      <w:r w:rsidRPr="000B02BC">
        <w:rPr>
          <w:rStyle w:val="Emphasis"/>
          <w:highlight w:val="cyan"/>
        </w:rPr>
        <w:t>avenues</w:t>
      </w:r>
      <w:r w:rsidRPr="000B02BC">
        <w:rPr>
          <w:rStyle w:val="StyleUnderline"/>
          <w:highlight w:val="cyan"/>
        </w:rPr>
        <w:t xml:space="preserve"> for</w:t>
      </w:r>
      <w:r w:rsidRPr="0081669A">
        <w:rPr>
          <w:rStyle w:val="StyleUnderline"/>
        </w:rPr>
        <w:t xml:space="preserve"> personal or </w:t>
      </w:r>
      <w:r w:rsidRPr="000B02BC">
        <w:rPr>
          <w:rStyle w:val="StyleUnderline"/>
          <w:highlight w:val="cyan"/>
        </w:rPr>
        <w:t xml:space="preserve">political </w:t>
      </w:r>
      <w:r w:rsidRPr="000B02BC">
        <w:rPr>
          <w:rStyle w:val="Emphasis"/>
          <w:highlight w:val="cyan"/>
        </w:rPr>
        <w:t>action</w:t>
      </w:r>
      <w:r w:rsidRPr="0081669A">
        <w:rPr>
          <w:sz w:val="14"/>
        </w:rPr>
        <w:t xml:space="preserve">, </w:t>
      </w:r>
      <w:r w:rsidRPr="004F63AA">
        <w:rPr>
          <w:rStyle w:val="Emphasis"/>
        </w:rPr>
        <w:t>self-understanding</w:t>
      </w:r>
      <w:r w:rsidRPr="0081669A">
        <w:rPr>
          <w:sz w:val="14"/>
        </w:rPr>
        <w:t xml:space="preserve">, </w:t>
      </w:r>
      <w:r w:rsidRPr="0081669A">
        <w:rPr>
          <w:rStyle w:val="StyleUnderline"/>
        </w:rPr>
        <w:t xml:space="preserve">or social </w:t>
      </w:r>
      <w:r w:rsidRPr="004F63AA">
        <w:rPr>
          <w:rStyle w:val="Emphasis"/>
        </w:rPr>
        <w:t>belonging</w:t>
      </w:r>
      <w:r w:rsidRPr="0081669A">
        <w:rPr>
          <w:rStyle w:val="StyleUnderline"/>
        </w:rPr>
        <w:t xml:space="preserve"> more generally</w:t>
      </w:r>
      <w:r w:rsidRPr="0081669A">
        <w:rPr>
          <w:sz w:val="14"/>
        </w:rPr>
        <w:t xml:space="preserve">” (87). While important critical, interpretive projects, postsocial </w:t>
      </w:r>
      <w:r w:rsidRPr="000B02BC">
        <w:rPr>
          <w:rStyle w:val="StyleUnderline"/>
          <w:highlight w:val="cyan"/>
        </w:rPr>
        <w:t xml:space="preserve">theories are </w:t>
      </w:r>
      <w:r w:rsidRPr="000B02BC">
        <w:rPr>
          <w:rStyle w:val="Emphasis"/>
          <w:highlight w:val="cyan"/>
        </w:rPr>
        <w:t>not</w:t>
      </w:r>
      <w:r w:rsidRPr="004F63AA">
        <w:rPr>
          <w:rStyle w:val="Emphasis"/>
        </w:rPr>
        <w:t xml:space="preserve"> very </w:t>
      </w:r>
      <w:r w:rsidRPr="000B02BC">
        <w:rPr>
          <w:rStyle w:val="Emphasis"/>
          <w:highlight w:val="cyan"/>
        </w:rPr>
        <w:t>useful</w:t>
      </w:r>
      <w:r w:rsidRPr="000B02BC">
        <w:rPr>
          <w:rStyle w:val="StyleUnderline"/>
          <w:highlight w:val="cyan"/>
        </w:rPr>
        <w:t xml:space="preserve"> for</w:t>
      </w:r>
      <w:r w:rsidRPr="0081669A">
        <w:rPr>
          <w:sz w:val="14"/>
        </w:rPr>
        <w:t xml:space="preserve"> “</w:t>
      </w:r>
      <w:r w:rsidRPr="000B02BC">
        <w:rPr>
          <w:rStyle w:val="Emphasis"/>
          <w:highlight w:val="cyan"/>
        </w:rPr>
        <w:t>concrete projects</w:t>
      </w:r>
      <w:r w:rsidRPr="000B02BC">
        <w:rPr>
          <w:rStyle w:val="StyleUnderline"/>
          <w:highlight w:val="cyan"/>
        </w:rPr>
        <w:t xml:space="preserve"> of disability justice</w:t>
      </w:r>
      <w:r w:rsidRPr="0081669A">
        <w:rPr>
          <w:sz w:val="14"/>
        </w:rPr>
        <w:t xml:space="preserve">” </w:t>
      </w:r>
      <w:r w:rsidRPr="0081669A">
        <w:rPr>
          <w:rStyle w:val="StyleUnderline"/>
        </w:rPr>
        <w:t>or</w:t>
      </w:r>
      <w:r w:rsidRPr="0081669A">
        <w:rPr>
          <w:sz w:val="14"/>
        </w:rPr>
        <w:t xml:space="preserve"> “</w:t>
      </w:r>
      <w:r w:rsidRPr="0081669A">
        <w:rPr>
          <w:rStyle w:val="StyleUnderline"/>
        </w:rPr>
        <w:t xml:space="preserve">the </w:t>
      </w:r>
      <w:r w:rsidRPr="004F63AA">
        <w:rPr>
          <w:rStyle w:val="Emphasis"/>
        </w:rPr>
        <w:t>flourishing</w:t>
      </w:r>
      <w:r w:rsidRPr="0081669A">
        <w:rPr>
          <w:rStyle w:val="StyleUnderline"/>
        </w:rPr>
        <w:t xml:space="preserve"> of </w:t>
      </w:r>
      <w:r w:rsidRPr="004F63AA">
        <w:rPr>
          <w:rStyle w:val="Emphasis"/>
        </w:rPr>
        <w:t>actual</w:t>
      </w:r>
      <w:r w:rsidRPr="0081669A">
        <w:rPr>
          <w:sz w:val="14"/>
        </w:rPr>
        <w:t xml:space="preserve">, </w:t>
      </w:r>
      <w:r w:rsidRPr="004F63AA">
        <w:rPr>
          <w:rStyle w:val="Emphasis"/>
        </w:rPr>
        <w:t>existing</w:t>
      </w:r>
      <w:r w:rsidRPr="0081669A">
        <w:rPr>
          <w:rStyle w:val="StyleUnderline"/>
        </w:rPr>
        <w:t xml:space="preserve"> disabled people</w:t>
      </w:r>
      <w:r w:rsidRPr="0081669A">
        <w:rPr>
          <w:sz w:val="14"/>
        </w:rPr>
        <w:t>” (85; my emphasis).</w:t>
      </w:r>
    </w:p>
    <w:p w14:paraId="62C2DABE" w14:textId="77777777" w:rsidR="00AE1777" w:rsidRDefault="00AE1777" w:rsidP="00AE1777">
      <w:pPr>
        <w:pStyle w:val="Heading3"/>
      </w:pPr>
      <w:r>
        <w:t>CB/Unions Good—2AC</w:t>
      </w:r>
    </w:p>
    <w:p w14:paraId="684E9678" w14:textId="77777777" w:rsidR="00AE1777" w:rsidRPr="00D0588A" w:rsidRDefault="00AE1777" w:rsidP="00AE1777">
      <w:pPr>
        <w:pStyle w:val="Heading4"/>
        <w:rPr>
          <w:b w:val="0"/>
          <w:bCs/>
        </w:rPr>
      </w:pPr>
      <w:r>
        <w:t xml:space="preserve">Alts to unions and collective bargaining are worse for disabled people. </w:t>
      </w:r>
      <w:r>
        <w:rPr>
          <w:b w:val="0"/>
          <w:bCs/>
        </w:rPr>
        <w:t xml:space="preserve">The link is </w:t>
      </w:r>
      <w:r>
        <w:rPr>
          <w:b w:val="0"/>
          <w:bCs/>
          <w:u w:val="single"/>
        </w:rPr>
        <w:t>empirically backwards</w:t>
      </w:r>
      <w:r>
        <w:rPr>
          <w:b w:val="0"/>
          <w:bCs/>
        </w:rPr>
        <w:t>.</w:t>
      </w:r>
    </w:p>
    <w:p w14:paraId="29EF6591" w14:textId="77777777" w:rsidR="00AE1777" w:rsidRDefault="00AE1777" w:rsidP="00AE1777">
      <w:r w:rsidRPr="003B2F6E">
        <w:rPr>
          <w:rStyle w:val="Style13ptBold"/>
        </w:rPr>
        <w:t>Pettinicchio and Maroto, 24</w:t>
      </w:r>
      <w:r>
        <w:t>—associate professor of sociology at the University of Toronto; associate professor of sociology at the University of Alberta and Director for the Certificate in Applied Social Science Research (David and Michelle, “Disability-based labour market inequalities,” ETUI Working Paper 2024.08, dml)</w:t>
      </w:r>
    </w:p>
    <w:p w14:paraId="60183BB3" w14:textId="77777777" w:rsidR="00AE1777" w:rsidRPr="00536B2F" w:rsidRDefault="00AE1777" w:rsidP="00AE1777">
      <w:pPr>
        <w:rPr>
          <w:sz w:val="14"/>
        </w:rPr>
      </w:pPr>
      <w:r w:rsidRPr="00536B2F">
        <w:rPr>
          <w:sz w:val="14"/>
        </w:rPr>
        <w:t xml:space="preserve">Trade </w:t>
      </w:r>
      <w:r w:rsidRPr="000B02BC">
        <w:rPr>
          <w:rStyle w:val="StyleUnderline"/>
          <w:highlight w:val="cyan"/>
        </w:rPr>
        <w:t>unions</w:t>
      </w:r>
      <w:r w:rsidRPr="00536B2F">
        <w:rPr>
          <w:sz w:val="14"/>
        </w:rPr>
        <w:t xml:space="preserve"> are organisations that </w:t>
      </w:r>
      <w:r w:rsidRPr="000B02BC">
        <w:rPr>
          <w:rStyle w:val="Emphasis"/>
          <w:highlight w:val="cyan"/>
        </w:rPr>
        <w:t>challenge</w:t>
      </w:r>
      <w:r w:rsidRPr="000B02BC">
        <w:rPr>
          <w:rStyle w:val="StyleUnderline"/>
          <w:highlight w:val="cyan"/>
        </w:rPr>
        <w:t xml:space="preserve"> inequality</w:t>
      </w:r>
      <w:r w:rsidRPr="00035F70">
        <w:rPr>
          <w:rStyle w:val="StyleUnderline"/>
        </w:rPr>
        <w:t xml:space="preserve"> regimes</w:t>
      </w:r>
      <w:r w:rsidRPr="00536B2F">
        <w:rPr>
          <w:sz w:val="14"/>
        </w:rPr>
        <w:t xml:space="preserve">. </w:t>
      </w:r>
      <w:r w:rsidRPr="00035F70">
        <w:rPr>
          <w:rStyle w:val="StyleUnderline"/>
        </w:rPr>
        <w:t xml:space="preserve">Unions help to </w:t>
      </w:r>
      <w:r w:rsidRPr="00D0588A">
        <w:rPr>
          <w:rStyle w:val="Emphasis"/>
        </w:rPr>
        <w:t>reduce</w:t>
      </w:r>
      <w:r w:rsidRPr="00035F70">
        <w:rPr>
          <w:rStyle w:val="StyleUnderline"/>
        </w:rPr>
        <w:t xml:space="preserve"> economic inequality </w:t>
      </w:r>
      <w:r w:rsidRPr="000B02BC">
        <w:rPr>
          <w:rStyle w:val="StyleUnderline"/>
          <w:highlight w:val="cyan"/>
        </w:rPr>
        <w:t xml:space="preserve">and </w:t>
      </w:r>
      <w:r w:rsidRPr="000B02BC">
        <w:rPr>
          <w:rStyle w:val="Emphasis"/>
          <w:highlight w:val="cyan"/>
        </w:rPr>
        <w:t>boost</w:t>
      </w:r>
      <w:r w:rsidRPr="00035F70">
        <w:rPr>
          <w:rStyle w:val="StyleUnderline"/>
        </w:rPr>
        <w:t xml:space="preserve"> workers' </w:t>
      </w:r>
      <w:r w:rsidRPr="000B02BC">
        <w:rPr>
          <w:rStyle w:val="StyleUnderline"/>
          <w:highlight w:val="cyan"/>
        </w:rPr>
        <w:t>financial well-being</w:t>
      </w:r>
      <w:r w:rsidRPr="00536B2F">
        <w:rPr>
          <w:sz w:val="14"/>
        </w:rPr>
        <w:t xml:space="preserve">. They achieve this </w:t>
      </w:r>
      <w:r w:rsidRPr="000B02BC">
        <w:rPr>
          <w:rStyle w:val="StyleUnderline"/>
          <w:highlight w:val="cyan"/>
        </w:rPr>
        <w:t xml:space="preserve">by </w:t>
      </w:r>
      <w:r w:rsidRPr="000B02BC">
        <w:rPr>
          <w:rStyle w:val="Emphasis"/>
          <w:highlight w:val="cyan"/>
        </w:rPr>
        <w:t>bargaining collectively</w:t>
      </w:r>
      <w:r w:rsidRPr="00035F70">
        <w:rPr>
          <w:rStyle w:val="StyleUnderline"/>
        </w:rPr>
        <w:t xml:space="preserve"> for better wages</w:t>
      </w:r>
      <w:r w:rsidRPr="00536B2F">
        <w:rPr>
          <w:sz w:val="14"/>
        </w:rPr>
        <w:t xml:space="preserve">, </w:t>
      </w:r>
      <w:r w:rsidRPr="00035F70">
        <w:rPr>
          <w:rStyle w:val="StyleUnderline"/>
        </w:rPr>
        <w:t>not only for unionised workers</w:t>
      </w:r>
      <w:r w:rsidRPr="00536B2F">
        <w:rPr>
          <w:sz w:val="14"/>
        </w:rPr>
        <w:t xml:space="preserve">, </w:t>
      </w:r>
      <w:r w:rsidRPr="00035F70">
        <w:rPr>
          <w:rStyle w:val="StyleUnderline"/>
        </w:rPr>
        <w:t xml:space="preserve">but also by pushing non-union employers to </w:t>
      </w:r>
      <w:r w:rsidRPr="00D0588A">
        <w:rPr>
          <w:rStyle w:val="Emphasis"/>
        </w:rPr>
        <w:t>raise wages</w:t>
      </w:r>
      <w:r w:rsidRPr="00536B2F">
        <w:rPr>
          <w:sz w:val="14"/>
        </w:rPr>
        <w:t xml:space="preserve"> (</w:t>
      </w:r>
      <w:proofErr w:type="gramStart"/>
      <w:r w:rsidRPr="00536B2F">
        <w:rPr>
          <w:sz w:val="14"/>
        </w:rPr>
        <w:t>employers</w:t>
      </w:r>
      <w:proofErr w:type="gramEnd"/>
      <w:r w:rsidRPr="00536B2F">
        <w:rPr>
          <w:sz w:val="14"/>
        </w:rPr>
        <w:t xml:space="preserve"> may be pushed to pay more </w:t>
      </w:r>
      <w:proofErr w:type="gramStart"/>
      <w:r w:rsidRPr="00536B2F">
        <w:rPr>
          <w:sz w:val="14"/>
        </w:rPr>
        <w:t>in an effort to</w:t>
      </w:r>
      <w:proofErr w:type="gramEnd"/>
      <w:r w:rsidRPr="00536B2F">
        <w:rPr>
          <w:sz w:val="14"/>
        </w:rPr>
        <w:t xml:space="preserve"> prevent unionisation). </w:t>
      </w:r>
      <w:r w:rsidRPr="000B02BC">
        <w:rPr>
          <w:rStyle w:val="StyleUnderline"/>
          <w:highlight w:val="cyan"/>
        </w:rPr>
        <w:t>Unions</w:t>
      </w:r>
      <w:r w:rsidRPr="00035F70">
        <w:rPr>
          <w:rStyle w:val="StyleUnderline"/>
        </w:rPr>
        <w:t xml:space="preserve"> also </w:t>
      </w:r>
      <w:r w:rsidRPr="000B02BC">
        <w:rPr>
          <w:rStyle w:val="StyleUnderline"/>
          <w:highlight w:val="cyan"/>
        </w:rPr>
        <w:t xml:space="preserve">raise </w:t>
      </w:r>
      <w:r w:rsidRPr="000B02BC">
        <w:rPr>
          <w:rStyle w:val="Emphasis"/>
          <w:highlight w:val="cyan"/>
        </w:rPr>
        <w:t>baseline</w:t>
      </w:r>
      <w:r w:rsidRPr="00D0588A">
        <w:rPr>
          <w:rStyle w:val="Emphasis"/>
        </w:rPr>
        <w:t xml:space="preserve"> wages</w:t>
      </w:r>
      <w:r w:rsidRPr="00035F70">
        <w:rPr>
          <w:rStyle w:val="StyleUnderline"/>
        </w:rPr>
        <w:t xml:space="preserve"> for groups of marginalised worker</w:t>
      </w:r>
      <w:r>
        <w:rPr>
          <w:rStyle w:val="StyleUnderline"/>
        </w:rPr>
        <w:t>s</w:t>
      </w:r>
      <w:r w:rsidRPr="00536B2F">
        <w:rPr>
          <w:sz w:val="14"/>
        </w:rPr>
        <w:t xml:space="preserve">, bringing them closer to the average wage for everyone. In essence, </w:t>
      </w:r>
      <w:r w:rsidRPr="00035F70">
        <w:rPr>
          <w:rStyle w:val="StyleUnderline"/>
        </w:rPr>
        <w:t xml:space="preserve">unions play a </w:t>
      </w:r>
      <w:r w:rsidRPr="00D0588A">
        <w:rPr>
          <w:rStyle w:val="Emphasis"/>
        </w:rPr>
        <w:t>crucial role</w:t>
      </w:r>
      <w:r w:rsidRPr="00035F70">
        <w:rPr>
          <w:rStyle w:val="StyleUnderline"/>
        </w:rPr>
        <w:t xml:space="preserve"> in reducing income inequality</w:t>
      </w:r>
      <w:r w:rsidRPr="00536B2F">
        <w:rPr>
          <w:sz w:val="14"/>
        </w:rPr>
        <w:t>.</w:t>
      </w:r>
    </w:p>
    <w:p w14:paraId="1CB71B92" w14:textId="77777777" w:rsidR="00AE1777" w:rsidRPr="00536B2F" w:rsidRDefault="00AE1777" w:rsidP="00AE1777">
      <w:pPr>
        <w:rPr>
          <w:sz w:val="14"/>
        </w:rPr>
      </w:pPr>
      <w:r w:rsidRPr="00035F70">
        <w:rPr>
          <w:rStyle w:val="StyleUnderline"/>
        </w:rPr>
        <w:t>They often demand</w:t>
      </w:r>
      <w:r w:rsidRPr="00536B2F">
        <w:rPr>
          <w:sz w:val="14"/>
        </w:rPr>
        <w:t xml:space="preserve">, for example, </w:t>
      </w:r>
      <w:r w:rsidRPr="00035F70">
        <w:rPr>
          <w:rStyle w:val="StyleUnderline"/>
        </w:rPr>
        <w:t xml:space="preserve">that employers establish </w:t>
      </w:r>
      <w:r w:rsidRPr="00D0588A">
        <w:rPr>
          <w:rStyle w:val="Emphasis"/>
        </w:rPr>
        <w:t>fixed wages</w:t>
      </w:r>
      <w:r w:rsidRPr="00536B2F">
        <w:rPr>
          <w:sz w:val="14"/>
        </w:rPr>
        <w:t xml:space="preserve"> for specific jobs (Hudson 2007), </w:t>
      </w:r>
      <w:r w:rsidRPr="00035F70">
        <w:rPr>
          <w:rStyle w:val="StyleUnderline"/>
        </w:rPr>
        <w:t>particularly in sectors in which there is little internal agreement</w:t>
      </w:r>
      <w:r w:rsidRPr="00536B2F">
        <w:rPr>
          <w:sz w:val="14"/>
        </w:rPr>
        <w:t xml:space="preserve"> on hiring, firing and promotions. </w:t>
      </w:r>
      <w:r w:rsidRPr="00035F70">
        <w:rPr>
          <w:rStyle w:val="StyleUnderline"/>
        </w:rPr>
        <w:t xml:space="preserve">They also create </w:t>
      </w:r>
      <w:r w:rsidRPr="00D0588A">
        <w:rPr>
          <w:rStyle w:val="Emphasis"/>
        </w:rPr>
        <w:t>regulations</w:t>
      </w:r>
      <w:r w:rsidRPr="00035F70">
        <w:rPr>
          <w:rStyle w:val="StyleUnderline"/>
        </w:rPr>
        <w:t xml:space="preserve"> that may be applied to various occupations and industries</w:t>
      </w:r>
      <w:r w:rsidRPr="00536B2F">
        <w:rPr>
          <w:sz w:val="14"/>
        </w:rPr>
        <w:t xml:space="preserve">, </w:t>
      </w:r>
      <w:r w:rsidRPr="00035F70">
        <w:rPr>
          <w:rStyle w:val="StyleUnderline"/>
        </w:rPr>
        <w:t xml:space="preserve">ensuring that wages are </w:t>
      </w:r>
      <w:r w:rsidRPr="00D0588A">
        <w:rPr>
          <w:rStyle w:val="Emphasis"/>
        </w:rPr>
        <w:t>maintained consistently</w:t>
      </w:r>
      <w:r w:rsidRPr="00035F70">
        <w:rPr>
          <w:rStyle w:val="StyleUnderline"/>
        </w:rPr>
        <w:t xml:space="preserve"> across different companies and reducing wage disparities</w:t>
      </w:r>
      <w:r w:rsidRPr="00536B2F">
        <w:rPr>
          <w:sz w:val="14"/>
        </w:rPr>
        <w:t xml:space="preserve"> (Blau and Kahn 2000; Elvira and Ishak 2001). </w:t>
      </w:r>
      <w:r w:rsidRPr="00035F70">
        <w:rPr>
          <w:rStyle w:val="StyleUnderline"/>
        </w:rPr>
        <w:t xml:space="preserve">Unions play an important role in </w:t>
      </w:r>
      <w:r w:rsidRPr="00D0588A">
        <w:rPr>
          <w:rStyle w:val="Emphasis"/>
        </w:rPr>
        <w:t>stabilising</w:t>
      </w:r>
      <w:r w:rsidRPr="00035F70">
        <w:rPr>
          <w:rStyle w:val="StyleUnderline"/>
        </w:rPr>
        <w:t xml:space="preserve"> and </w:t>
      </w:r>
      <w:r w:rsidRPr="00D0588A">
        <w:rPr>
          <w:rStyle w:val="Emphasis"/>
        </w:rPr>
        <w:t>organising</w:t>
      </w:r>
      <w:r w:rsidRPr="00035F70">
        <w:rPr>
          <w:rStyle w:val="StyleUnderline"/>
        </w:rPr>
        <w:t xml:space="preserve"> decision-making related to promotions and wages</w:t>
      </w:r>
      <w:r w:rsidRPr="00536B2F">
        <w:rPr>
          <w:sz w:val="14"/>
        </w:rPr>
        <w:t xml:space="preserve">. </w:t>
      </w:r>
      <w:r w:rsidRPr="00035F70">
        <w:rPr>
          <w:rStyle w:val="StyleUnderline"/>
        </w:rPr>
        <w:t>This</w:t>
      </w:r>
      <w:r w:rsidRPr="00536B2F">
        <w:rPr>
          <w:sz w:val="14"/>
        </w:rPr>
        <w:t xml:space="preserve"> is particularly important to the extent that unions seek to involve employees in decision-making processes (Cornfield 1991). For example, it </w:t>
      </w:r>
      <w:r w:rsidRPr="00035F70">
        <w:rPr>
          <w:rStyle w:val="StyleUnderline"/>
        </w:rPr>
        <w:t xml:space="preserve">may </w:t>
      </w:r>
      <w:r w:rsidRPr="000B02BC">
        <w:rPr>
          <w:rStyle w:val="Emphasis"/>
          <w:highlight w:val="cyan"/>
        </w:rPr>
        <w:t>mitigate</w:t>
      </w:r>
      <w:r w:rsidRPr="00D0588A">
        <w:rPr>
          <w:rStyle w:val="Emphasis"/>
        </w:rPr>
        <w:t xml:space="preserve"> </w:t>
      </w:r>
      <w:r w:rsidRPr="000B02BC">
        <w:rPr>
          <w:rStyle w:val="Emphasis"/>
          <w:highlight w:val="cyan"/>
        </w:rPr>
        <w:t>negative attitudes</w:t>
      </w:r>
      <w:r w:rsidRPr="000B02BC">
        <w:rPr>
          <w:rStyle w:val="StyleUnderline"/>
          <w:highlight w:val="cyan"/>
        </w:rPr>
        <w:t xml:space="preserve"> held by employers about certain employees</w:t>
      </w:r>
      <w:r w:rsidRPr="00035F70">
        <w:rPr>
          <w:rStyle w:val="StyleUnderline"/>
        </w:rPr>
        <w:t xml:space="preserve"> which shape labour market outcomes</w:t>
      </w:r>
      <w:r w:rsidRPr="00536B2F">
        <w:rPr>
          <w:sz w:val="14"/>
        </w:rPr>
        <w:t xml:space="preserve">. </w:t>
      </w:r>
      <w:r w:rsidRPr="00035F70">
        <w:rPr>
          <w:rStyle w:val="StyleUnderline"/>
        </w:rPr>
        <w:t xml:space="preserve">Such </w:t>
      </w:r>
      <w:r w:rsidRPr="000B02BC">
        <w:rPr>
          <w:rStyle w:val="StyleUnderline"/>
          <w:highlight w:val="cyan"/>
        </w:rPr>
        <w:t>participation helps</w:t>
      </w:r>
      <w:r w:rsidRPr="00035F70">
        <w:rPr>
          <w:rStyle w:val="StyleUnderline"/>
        </w:rPr>
        <w:t xml:space="preserve"> to </w:t>
      </w:r>
      <w:r w:rsidRPr="000B02BC">
        <w:rPr>
          <w:rStyle w:val="Emphasis"/>
          <w:highlight w:val="cyan"/>
        </w:rPr>
        <w:t>standardise</w:t>
      </w:r>
      <w:r w:rsidRPr="000B02BC">
        <w:rPr>
          <w:rStyle w:val="StyleUnderline"/>
          <w:highlight w:val="cyan"/>
        </w:rPr>
        <w:t xml:space="preserve"> procedures</w:t>
      </w:r>
      <w:r w:rsidRPr="000B02BC">
        <w:rPr>
          <w:sz w:val="14"/>
          <w:highlight w:val="cyan"/>
        </w:rPr>
        <w:t xml:space="preserve">, </w:t>
      </w:r>
      <w:r w:rsidRPr="000B02BC">
        <w:rPr>
          <w:rStyle w:val="StyleUnderline"/>
          <w:highlight w:val="cyan"/>
        </w:rPr>
        <w:t>making decisions</w:t>
      </w:r>
      <w:r w:rsidRPr="00035F70">
        <w:rPr>
          <w:rStyle w:val="StyleUnderline"/>
        </w:rPr>
        <w:t xml:space="preserve"> about earnings </w:t>
      </w:r>
      <w:r w:rsidRPr="000B02BC">
        <w:rPr>
          <w:rStyle w:val="Emphasis"/>
          <w:highlight w:val="cyan"/>
        </w:rPr>
        <w:t>less arbitrary</w:t>
      </w:r>
      <w:r w:rsidRPr="00536B2F">
        <w:rPr>
          <w:sz w:val="14"/>
        </w:rPr>
        <w:t xml:space="preserve">. As a result, </w:t>
      </w:r>
      <w:r w:rsidRPr="00035F70">
        <w:rPr>
          <w:rStyle w:val="StyleUnderline"/>
        </w:rPr>
        <w:t xml:space="preserve">this can help to </w:t>
      </w:r>
      <w:r w:rsidRPr="003429E4">
        <w:rPr>
          <w:rStyle w:val="Emphasis"/>
        </w:rPr>
        <w:t>reduce</w:t>
      </w:r>
      <w:r w:rsidRPr="00035F70">
        <w:rPr>
          <w:rStyle w:val="StyleUnderline"/>
        </w:rPr>
        <w:t xml:space="preserve"> inequality in the labour market</w:t>
      </w:r>
      <w:r w:rsidRPr="00536B2F">
        <w:rPr>
          <w:sz w:val="14"/>
        </w:rPr>
        <w:t xml:space="preserve"> (Bridges and Villimez 1991).</w:t>
      </w:r>
    </w:p>
    <w:p w14:paraId="37A965D7" w14:textId="77777777" w:rsidR="00AE1777" w:rsidRPr="000B02BC" w:rsidRDefault="00AE1777" w:rsidP="00AE1777">
      <w:pPr>
        <w:rPr>
          <w:sz w:val="14"/>
          <w:szCs w:val="14"/>
        </w:rPr>
      </w:pPr>
      <w:r w:rsidRPr="00536B2F">
        <w:rPr>
          <w:sz w:val="14"/>
        </w:rPr>
        <w:t xml:space="preserve">But not all unionised workers experience the same increases in </w:t>
      </w:r>
      <w:r w:rsidRPr="000B02BC">
        <w:rPr>
          <w:sz w:val="14"/>
          <w:szCs w:val="14"/>
        </w:rPr>
        <w:t>earnings (Bowser 1985; McCall 2001). When it comes to disabilities, unions have not always taken proactive steps to integrate people with different disabilities or to promote workplace accommodations, even if they have disabled members (Lurie 2017). In the United States, collective agreements and reasonable accommodations were often pitted against one another as two opposing approaches to workplace equality (Balser 2000). In Belgium, trade unions have focused on improving conditions in sheltered workshops for disabled people rather than inclusion in the competitive labour market (Lejeune 2023). This means that between-group inequalities (that is, between disabled and non-disabled, white and non-white, men and women, and so on) in the labour market are partially explained by which groups have access to unions and how unions approach inclusion by status groups. As more groups gain access to unions, inequality between groups tends to decline.</w:t>
      </w:r>
    </w:p>
    <w:p w14:paraId="78B4AC9D" w14:textId="77777777" w:rsidR="00AE1777" w:rsidRPr="00536B2F" w:rsidRDefault="00AE1777" w:rsidP="00AE1777">
      <w:pPr>
        <w:rPr>
          <w:sz w:val="14"/>
        </w:rPr>
      </w:pPr>
      <w:r w:rsidRPr="000B02BC">
        <w:rPr>
          <w:sz w:val="14"/>
          <w:szCs w:val="14"/>
        </w:rPr>
        <w:t xml:space="preserve">But within-group inequality (for example, inequality among women, among non- whites, and among disabled employees) may be increasing because not all group members have equal access to unions. Within-group inequality results in part from workers’ unequal access to unions, that is determined by structural, organisational and individual-level factors. These factors include broad deunionisation trends, how firms and unions define jobs as temporary or part-time, precluding union membership, and the way some members of marginalised groups are clustered </w:t>
      </w:r>
      <w:proofErr w:type="gramStart"/>
      <w:r w:rsidRPr="000B02BC">
        <w:rPr>
          <w:sz w:val="14"/>
          <w:szCs w:val="14"/>
        </w:rPr>
        <w:t>in</w:t>
      </w:r>
      <w:proofErr w:type="gramEnd"/>
      <w:r w:rsidRPr="000B02BC">
        <w:rPr>
          <w:sz w:val="14"/>
          <w:szCs w:val="14"/>
        </w:rPr>
        <w:t xml:space="preserve"> sectors in which unions are relatively weak. Inequality and union access may also be </w:t>
      </w:r>
      <w:proofErr w:type="gramStart"/>
      <w:r w:rsidRPr="000B02BC">
        <w:rPr>
          <w:sz w:val="14"/>
          <w:szCs w:val="14"/>
        </w:rPr>
        <w:t>context-specific</w:t>
      </w:r>
      <w:proofErr w:type="gramEnd"/>
      <w:r w:rsidRPr="000B02BC">
        <w:rPr>
          <w:sz w:val="14"/>
          <w:szCs w:val="14"/>
        </w:rPr>
        <w:t>. Access may be more limited where</w:t>
      </w:r>
      <w:r w:rsidRPr="000B02BC">
        <w:rPr>
          <w:sz w:val="6"/>
          <w:szCs w:val="14"/>
        </w:rPr>
        <w:t xml:space="preserve"> </w:t>
      </w:r>
      <w:r w:rsidRPr="00536B2F">
        <w:rPr>
          <w:sz w:val="14"/>
        </w:rPr>
        <w:t>unions are firm-specific, and more robust where unions transcend firms and sectors.</w:t>
      </w:r>
    </w:p>
    <w:p w14:paraId="464EF620" w14:textId="77777777" w:rsidR="00AE1777" w:rsidRPr="00536B2F" w:rsidRDefault="00AE1777" w:rsidP="00AE1777">
      <w:pPr>
        <w:rPr>
          <w:sz w:val="14"/>
        </w:rPr>
      </w:pPr>
      <w:r w:rsidRPr="00536B2F">
        <w:rPr>
          <w:sz w:val="14"/>
        </w:rPr>
        <w:t xml:space="preserve">In their recent study of disability, work and unions </w:t>
      </w:r>
      <w:r w:rsidRPr="003429E4">
        <w:rPr>
          <w:rStyle w:val="StyleUnderline"/>
        </w:rPr>
        <w:t>in the</w:t>
      </w:r>
      <w:r w:rsidRPr="00536B2F">
        <w:rPr>
          <w:sz w:val="14"/>
        </w:rPr>
        <w:t xml:space="preserve"> </w:t>
      </w:r>
      <w:r w:rsidRPr="003429E4">
        <w:rPr>
          <w:rStyle w:val="Emphasis"/>
        </w:rPr>
        <w:t>U</w:t>
      </w:r>
      <w:r w:rsidRPr="00536B2F">
        <w:rPr>
          <w:sz w:val="14"/>
        </w:rPr>
        <w:t xml:space="preserve">nited </w:t>
      </w:r>
      <w:r w:rsidRPr="003429E4">
        <w:rPr>
          <w:rStyle w:val="Emphasis"/>
        </w:rPr>
        <w:t>S</w:t>
      </w:r>
      <w:r w:rsidRPr="00536B2F">
        <w:rPr>
          <w:sz w:val="14"/>
        </w:rPr>
        <w:t xml:space="preserve">tates, Pettinicchio and Maroto (2021a) found that </w:t>
      </w:r>
      <w:r w:rsidRPr="000B02BC">
        <w:rPr>
          <w:rStyle w:val="StyleUnderline"/>
          <w:highlight w:val="cyan"/>
        </w:rPr>
        <w:t>unions contributed to</w:t>
      </w:r>
      <w:r w:rsidRPr="00035F70">
        <w:rPr>
          <w:rStyle w:val="StyleUnderline"/>
        </w:rPr>
        <w:t xml:space="preserve"> an </w:t>
      </w:r>
      <w:r w:rsidRPr="000B02BC">
        <w:rPr>
          <w:rStyle w:val="StyleUnderline"/>
          <w:highlight w:val="cyan"/>
        </w:rPr>
        <w:t xml:space="preserve">earnings boost of </w:t>
      </w:r>
      <w:r w:rsidRPr="000B02BC">
        <w:rPr>
          <w:rStyle w:val="Emphasis"/>
          <w:highlight w:val="cyan"/>
        </w:rPr>
        <w:t>30%</w:t>
      </w:r>
      <w:r w:rsidRPr="000B02BC">
        <w:rPr>
          <w:rStyle w:val="StyleUnderline"/>
          <w:highlight w:val="cyan"/>
        </w:rPr>
        <w:t xml:space="preserve"> for workers with disabilities</w:t>
      </w:r>
      <w:r w:rsidRPr="000B02BC">
        <w:rPr>
          <w:sz w:val="14"/>
          <w:highlight w:val="cyan"/>
        </w:rPr>
        <w:t xml:space="preserve">, </w:t>
      </w:r>
      <w:r w:rsidRPr="000B02BC">
        <w:rPr>
          <w:rStyle w:val="StyleUnderline"/>
          <w:highlight w:val="cyan"/>
        </w:rPr>
        <w:t>making</w:t>
      </w:r>
      <w:r w:rsidRPr="00035F70">
        <w:rPr>
          <w:rStyle w:val="StyleUnderline"/>
        </w:rPr>
        <w:t xml:space="preserve"> people with disabilities one of the </w:t>
      </w:r>
      <w:r w:rsidRPr="000B02BC">
        <w:rPr>
          <w:rStyle w:val="Emphasis"/>
          <w:highlight w:val="cyan"/>
        </w:rPr>
        <w:t>most positive beneficiaries</w:t>
      </w:r>
      <w:r w:rsidRPr="000B02BC">
        <w:rPr>
          <w:rStyle w:val="StyleUnderline"/>
          <w:highlight w:val="cyan"/>
        </w:rPr>
        <w:t xml:space="preserve"> of union</w:t>
      </w:r>
      <w:r w:rsidRPr="00035F70">
        <w:rPr>
          <w:rStyle w:val="StyleUnderline"/>
        </w:rPr>
        <w:t xml:space="preserve"> membership</w:t>
      </w:r>
      <w:r w:rsidRPr="00536B2F">
        <w:rPr>
          <w:sz w:val="14"/>
        </w:rPr>
        <w:t xml:space="preserve">. </w:t>
      </w:r>
      <w:r w:rsidRPr="00035F70">
        <w:rPr>
          <w:rStyle w:val="StyleUnderline"/>
        </w:rPr>
        <w:t xml:space="preserve">Union </w:t>
      </w:r>
      <w:r w:rsidRPr="000B02BC">
        <w:rPr>
          <w:rStyle w:val="StyleUnderline"/>
          <w:highlight w:val="cyan"/>
        </w:rPr>
        <w:t>membership</w:t>
      </w:r>
      <w:r w:rsidRPr="00035F70">
        <w:rPr>
          <w:rStyle w:val="StyleUnderline"/>
        </w:rPr>
        <w:t xml:space="preserve"> was </w:t>
      </w:r>
      <w:r w:rsidRPr="003429E4">
        <w:rPr>
          <w:rStyle w:val="Emphasis"/>
        </w:rPr>
        <w:t xml:space="preserve">especially </w:t>
      </w:r>
      <w:r w:rsidRPr="000B02BC">
        <w:rPr>
          <w:rStyle w:val="Emphasis"/>
          <w:highlight w:val="cyan"/>
        </w:rPr>
        <w:t>helpful</w:t>
      </w:r>
      <w:r w:rsidRPr="000B02BC">
        <w:rPr>
          <w:rStyle w:val="StyleUnderline"/>
          <w:highlight w:val="cyan"/>
        </w:rPr>
        <w:t xml:space="preserve"> to those with</w:t>
      </w:r>
      <w:r w:rsidRPr="00035F70">
        <w:rPr>
          <w:rStyle w:val="StyleUnderline"/>
        </w:rPr>
        <w:t xml:space="preserve"> the </w:t>
      </w:r>
      <w:r w:rsidRPr="000B02BC">
        <w:rPr>
          <w:rStyle w:val="Emphasis"/>
          <w:highlight w:val="cyan"/>
        </w:rPr>
        <w:t>severest</w:t>
      </w:r>
      <w:r w:rsidRPr="000B02BC">
        <w:rPr>
          <w:rStyle w:val="StyleUnderline"/>
          <w:highlight w:val="cyan"/>
        </w:rPr>
        <w:t xml:space="preserve"> disabilities</w:t>
      </w:r>
      <w:r w:rsidRPr="00536B2F">
        <w:rPr>
          <w:sz w:val="14"/>
        </w:rPr>
        <w:t xml:space="preserve">. However, </w:t>
      </w:r>
      <w:r w:rsidRPr="00035F70">
        <w:rPr>
          <w:rStyle w:val="StyleUnderline"/>
        </w:rPr>
        <w:t xml:space="preserve">they </w:t>
      </w:r>
      <w:r w:rsidRPr="000B02BC">
        <w:rPr>
          <w:rStyle w:val="StyleUnderline"/>
        </w:rPr>
        <w:t xml:space="preserve">also found a </w:t>
      </w:r>
      <w:r w:rsidRPr="000B02BC">
        <w:rPr>
          <w:rStyle w:val="Emphasis"/>
        </w:rPr>
        <w:t>growing earnings gap</w:t>
      </w:r>
      <w:r w:rsidRPr="000B02BC">
        <w:rPr>
          <w:rStyle w:val="StyleUnderline"/>
        </w:rPr>
        <w:t xml:space="preserve"> between people with disabilities who are </w:t>
      </w:r>
      <w:r w:rsidRPr="000B02BC">
        <w:rPr>
          <w:rStyle w:val="Emphasis"/>
        </w:rPr>
        <w:t>unionised</w:t>
      </w:r>
      <w:r w:rsidRPr="000B02BC">
        <w:rPr>
          <w:rStyle w:val="StyleUnderline"/>
        </w:rPr>
        <w:t xml:space="preserve"> and those who are </w:t>
      </w:r>
      <w:r w:rsidRPr="000B02BC">
        <w:rPr>
          <w:rStyle w:val="Emphasis"/>
        </w:rPr>
        <w:t>not unionised</w:t>
      </w:r>
      <w:r w:rsidRPr="000B02BC">
        <w:rPr>
          <w:sz w:val="14"/>
        </w:rPr>
        <w:t xml:space="preserve">, with an especially marked gap among those with the severest disabilities. In other words, </w:t>
      </w:r>
      <w:r w:rsidRPr="000B02BC">
        <w:rPr>
          <w:rStyle w:val="StyleUnderline"/>
        </w:rPr>
        <w:t xml:space="preserve">unions are associated with a </w:t>
      </w:r>
      <w:r w:rsidRPr="000B02BC">
        <w:rPr>
          <w:rStyle w:val="Emphasis"/>
        </w:rPr>
        <w:t>significant wage premium</w:t>
      </w:r>
      <w:r w:rsidRPr="000B02BC">
        <w:rPr>
          <w:rStyle w:val="StyleUnderline"/>
        </w:rPr>
        <w:t xml:space="preserve"> if individuals are </w:t>
      </w:r>
      <w:proofErr w:type="gramStart"/>
      <w:r w:rsidRPr="000B02BC">
        <w:rPr>
          <w:rStyle w:val="Emphasis"/>
        </w:rPr>
        <w:t>actually</w:t>
      </w:r>
      <w:r w:rsidRPr="003429E4">
        <w:rPr>
          <w:rStyle w:val="Emphasis"/>
        </w:rPr>
        <w:t xml:space="preserve"> in</w:t>
      </w:r>
      <w:proofErr w:type="gramEnd"/>
      <w:r w:rsidRPr="003429E4">
        <w:rPr>
          <w:rStyle w:val="Emphasis"/>
        </w:rPr>
        <w:t xml:space="preserve"> unionised employment</w:t>
      </w:r>
      <w:r w:rsidRPr="00536B2F">
        <w:rPr>
          <w:sz w:val="14"/>
        </w:rPr>
        <w:t>.</w:t>
      </w:r>
    </w:p>
    <w:p w14:paraId="5E450376" w14:textId="77777777" w:rsidR="00AE1777" w:rsidRPr="00536B2F" w:rsidRDefault="00AE1777" w:rsidP="00AE1777">
      <w:pPr>
        <w:rPr>
          <w:sz w:val="14"/>
        </w:rPr>
      </w:pPr>
      <w:r w:rsidRPr="001014F6">
        <w:rPr>
          <w:rStyle w:val="StyleUnderline"/>
        </w:rPr>
        <w:t xml:space="preserve">The </w:t>
      </w:r>
      <w:r w:rsidRPr="000B02BC">
        <w:rPr>
          <w:rStyle w:val="StyleUnderline"/>
          <w:highlight w:val="cyan"/>
        </w:rPr>
        <w:t>positive effects</w:t>
      </w:r>
      <w:r w:rsidRPr="001014F6">
        <w:rPr>
          <w:rStyle w:val="StyleUnderline"/>
        </w:rPr>
        <w:t xml:space="preserve"> of unionised employment </w:t>
      </w:r>
      <w:r w:rsidRPr="000B02BC">
        <w:rPr>
          <w:rStyle w:val="StyleUnderline"/>
          <w:highlight w:val="cyan"/>
        </w:rPr>
        <w:t xml:space="preserve">have been seen in </w:t>
      </w:r>
      <w:r w:rsidRPr="000B02BC">
        <w:rPr>
          <w:rStyle w:val="Emphasis"/>
          <w:highlight w:val="cyan"/>
        </w:rPr>
        <w:t>Europe</w:t>
      </w:r>
      <w:r w:rsidRPr="00536B2F">
        <w:rPr>
          <w:sz w:val="14"/>
        </w:rPr>
        <w:t xml:space="preserve">, as well. </w:t>
      </w:r>
      <w:r w:rsidRPr="000B02BC">
        <w:rPr>
          <w:rStyle w:val="StyleUnderline"/>
        </w:rPr>
        <w:t>In the</w:t>
      </w:r>
      <w:r w:rsidRPr="000B02BC">
        <w:rPr>
          <w:sz w:val="14"/>
        </w:rPr>
        <w:t xml:space="preserve"> </w:t>
      </w:r>
      <w:r w:rsidRPr="000B02BC">
        <w:rPr>
          <w:rStyle w:val="Emphasis"/>
        </w:rPr>
        <w:t>U</w:t>
      </w:r>
      <w:r w:rsidRPr="000B02BC">
        <w:rPr>
          <w:sz w:val="14"/>
        </w:rPr>
        <w:t xml:space="preserve">nited </w:t>
      </w:r>
      <w:r w:rsidRPr="000B02BC">
        <w:rPr>
          <w:rStyle w:val="Emphasis"/>
        </w:rPr>
        <w:t>K</w:t>
      </w:r>
      <w:r w:rsidRPr="000B02BC">
        <w:rPr>
          <w:sz w:val="14"/>
        </w:rPr>
        <w:t>ingdom, Bacon</w:t>
      </w:r>
      <w:r w:rsidRPr="00536B2F">
        <w:rPr>
          <w:sz w:val="14"/>
        </w:rPr>
        <w:t xml:space="preserve"> and Hocque (2012) found that </w:t>
      </w:r>
      <w:r w:rsidRPr="000B02BC">
        <w:rPr>
          <w:rStyle w:val="StyleUnderline"/>
          <w:highlight w:val="cyan"/>
        </w:rPr>
        <w:t>union presence had</w:t>
      </w:r>
      <w:r w:rsidRPr="001014F6">
        <w:rPr>
          <w:rStyle w:val="StyleUnderline"/>
        </w:rPr>
        <w:t xml:space="preserve"> a </w:t>
      </w:r>
      <w:r w:rsidRPr="000B02BC">
        <w:rPr>
          <w:rStyle w:val="Emphasis"/>
          <w:highlight w:val="cyan"/>
        </w:rPr>
        <w:t>positive impact</w:t>
      </w:r>
      <w:r w:rsidRPr="000B02BC">
        <w:rPr>
          <w:rStyle w:val="StyleUnderline"/>
          <w:highlight w:val="cyan"/>
        </w:rPr>
        <w:t xml:space="preserve"> on</w:t>
      </w:r>
      <w:r w:rsidRPr="001014F6">
        <w:rPr>
          <w:rStyle w:val="StyleUnderline"/>
        </w:rPr>
        <w:t xml:space="preserve"> employer practices towards </w:t>
      </w:r>
      <w:r w:rsidRPr="000B02BC">
        <w:rPr>
          <w:rStyle w:val="StyleUnderline"/>
          <w:highlight w:val="cyan"/>
        </w:rPr>
        <w:t>employees with disabilities</w:t>
      </w:r>
      <w:r w:rsidRPr="00536B2F">
        <w:rPr>
          <w:sz w:val="14"/>
        </w:rPr>
        <w:t xml:space="preserve">. But in their comparison of disability employment gaps in Britain and France Corby et al. (2018) claimed that </w:t>
      </w:r>
      <w:r w:rsidRPr="001014F6">
        <w:rPr>
          <w:rStyle w:val="StyleUnderline"/>
        </w:rPr>
        <w:t xml:space="preserve">one reason these gaps are smaller in </w:t>
      </w:r>
      <w:r w:rsidRPr="003429E4">
        <w:rPr>
          <w:rStyle w:val="Emphasis"/>
        </w:rPr>
        <w:t>France</w:t>
      </w:r>
      <w:r w:rsidRPr="00536B2F">
        <w:rPr>
          <w:sz w:val="14"/>
        </w:rPr>
        <w:t xml:space="preserve"> than in the United Kingdom </w:t>
      </w:r>
      <w:r w:rsidRPr="001014F6">
        <w:rPr>
          <w:rStyle w:val="StyleUnderline"/>
        </w:rPr>
        <w:t xml:space="preserve">is that </w:t>
      </w:r>
      <w:r w:rsidRPr="000B02BC">
        <w:rPr>
          <w:rStyle w:val="StyleUnderline"/>
          <w:highlight w:val="cyan"/>
        </w:rPr>
        <w:t>unions have</w:t>
      </w:r>
      <w:r w:rsidRPr="001014F6">
        <w:rPr>
          <w:rStyle w:val="StyleUnderline"/>
        </w:rPr>
        <w:t xml:space="preserve"> a </w:t>
      </w:r>
      <w:r w:rsidRPr="000B02BC">
        <w:rPr>
          <w:rStyle w:val="Emphasis"/>
          <w:highlight w:val="cyan"/>
        </w:rPr>
        <w:t>more institutionalised role</w:t>
      </w:r>
      <w:r w:rsidRPr="00536B2F">
        <w:rPr>
          <w:sz w:val="14"/>
        </w:rPr>
        <w:t xml:space="preserve"> in France, </w:t>
      </w:r>
      <w:r w:rsidRPr="000B02BC">
        <w:rPr>
          <w:rStyle w:val="StyleUnderline"/>
          <w:highlight w:val="cyan"/>
        </w:rPr>
        <w:t xml:space="preserve">with </w:t>
      </w:r>
      <w:r w:rsidRPr="000B02BC">
        <w:rPr>
          <w:rStyle w:val="Emphasis"/>
          <w:highlight w:val="cyan"/>
        </w:rPr>
        <w:t>stronger enforcement</w:t>
      </w:r>
      <w:r w:rsidRPr="003429E4">
        <w:rPr>
          <w:rStyle w:val="Emphasis"/>
        </w:rPr>
        <w:t xml:space="preserve"> mechanisms</w:t>
      </w:r>
      <w:r w:rsidRPr="00536B2F">
        <w:rPr>
          <w:sz w:val="14"/>
        </w:rPr>
        <w:t xml:space="preserve">. </w:t>
      </w:r>
      <w:r w:rsidRPr="001014F6">
        <w:rPr>
          <w:rStyle w:val="StyleUnderline"/>
        </w:rPr>
        <w:t xml:space="preserve">In </w:t>
      </w:r>
      <w:r w:rsidRPr="003429E4">
        <w:rPr>
          <w:rStyle w:val="Emphasis"/>
        </w:rPr>
        <w:t>Italy</w:t>
      </w:r>
      <w:r w:rsidRPr="00536B2F">
        <w:rPr>
          <w:sz w:val="14"/>
        </w:rPr>
        <w:t xml:space="preserve">, </w:t>
      </w:r>
      <w:r w:rsidRPr="001014F6">
        <w:rPr>
          <w:rStyle w:val="StyleUnderline"/>
        </w:rPr>
        <w:t xml:space="preserve">concerns over how reasonable accommodations interfere with collective agreements have led to new </w:t>
      </w:r>
      <w:r w:rsidRPr="003429E4">
        <w:rPr>
          <w:rStyle w:val="Emphasis"/>
        </w:rPr>
        <w:t>proactive efforts</w:t>
      </w:r>
      <w:r w:rsidRPr="001014F6">
        <w:rPr>
          <w:rStyle w:val="StyleUnderline"/>
        </w:rPr>
        <w:t xml:space="preserve"> among unions to work with firms and disability groups to integrate disabled people into the labour market</w:t>
      </w:r>
      <w:r w:rsidRPr="00536B2F">
        <w:rPr>
          <w:sz w:val="14"/>
        </w:rPr>
        <w:t xml:space="preserve"> (Aimo and Izzi 2018). Similarly, </w:t>
      </w:r>
      <w:r w:rsidRPr="001014F6">
        <w:rPr>
          <w:rStyle w:val="StyleUnderline"/>
        </w:rPr>
        <w:t xml:space="preserve">in </w:t>
      </w:r>
      <w:r w:rsidRPr="003429E4">
        <w:rPr>
          <w:rStyle w:val="Emphasis"/>
        </w:rPr>
        <w:t>Germany</w:t>
      </w:r>
      <w:r w:rsidRPr="00536B2F">
        <w:rPr>
          <w:sz w:val="14"/>
        </w:rPr>
        <w:t xml:space="preserve">, </w:t>
      </w:r>
      <w:r w:rsidRPr="001014F6">
        <w:rPr>
          <w:rStyle w:val="StyleUnderline"/>
        </w:rPr>
        <w:t xml:space="preserve">unions have worked with disability advocacy groups to increase the </w:t>
      </w:r>
      <w:r w:rsidRPr="00DE3BEF">
        <w:rPr>
          <w:rStyle w:val="Emphasis"/>
        </w:rPr>
        <w:t>labour market inclusion</w:t>
      </w:r>
      <w:r w:rsidRPr="001014F6">
        <w:rPr>
          <w:rStyle w:val="StyleUnderline"/>
        </w:rPr>
        <w:t xml:space="preserve"> of people with more severe disabilities</w:t>
      </w:r>
      <w:r w:rsidRPr="00536B2F">
        <w:rPr>
          <w:sz w:val="14"/>
        </w:rPr>
        <w:t xml:space="preserve"> (Welti 2018).</w:t>
      </w:r>
    </w:p>
    <w:p w14:paraId="18A2BDE8" w14:textId="77777777" w:rsidR="00AE1777" w:rsidRPr="00536B2F" w:rsidRDefault="00AE1777" w:rsidP="00AE1777">
      <w:pPr>
        <w:rPr>
          <w:sz w:val="14"/>
        </w:rPr>
      </w:pPr>
      <w:r w:rsidRPr="00536B2F">
        <w:rPr>
          <w:sz w:val="14"/>
        </w:rPr>
        <w:t>8. Work and inequality in times of crisis</w:t>
      </w:r>
    </w:p>
    <w:p w14:paraId="365C204F" w14:textId="77777777" w:rsidR="00AE1777" w:rsidRPr="00536B2F" w:rsidRDefault="00AE1777" w:rsidP="00AE1777">
      <w:pPr>
        <w:rPr>
          <w:sz w:val="14"/>
        </w:rPr>
      </w:pPr>
      <w:r w:rsidRPr="000B02BC">
        <w:rPr>
          <w:rStyle w:val="StyleUnderline"/>
          <w:highlight w:val="cyan"/>
        </w:rPr>
        <w:t>People with disabilities</w:t>
      </w:r>
      <w:r w:rsidRPr="00536B2F">
        <w:rPr>
          <w:sz w:val="14"/>
        </w:rPr>
        <w:t xml:space="preserve">, like members of other marginalised communities, </w:t>
      </w:r>
      <w:r w:rsidRPr="000B02BC">
        <w:rPr>
          <w:rStyle w:val="StyleUnderline"/>
          <w:highlight w:val="cyan"/>
        </w:rPr>
        <w:t xml:space="preserve">are </w:t>
      </w:r>
      <w:r w:rsidRPr="000B02BC">
        <w:rPr>
          <w:rStyle w:val="Emphasis"/>
          <w:highlight w:val="cyan"/>
        </w:rPr>
        <w:t>disproportionately affected</w:t>
      </w:r>
      <w:r w:rsidRPr="000B02BC">
        <w:rPr>
          <w:rStyle w:val="StyleUnderline"/>
          <w:highlight w:val="cyan"/>
        </w:rPr>
        <w:t xml:space="preserve"> by</w:t>
      </w:r>
      <w:r w:rsidRPr="001014F6">
        <w:rPr>
          <w:rStyle w:val="StyleUnderline"/>
        </w:rPr>
        <w:t xml:space="preserve"> exogenous </w:t>
      </w:r>
      <w:r w:rsidRPr="000B02BC">
        <w:rPr>
          <w:rStyle w:val="StyleUnderline"/>
          <w:highlight w:val="cyan"/>
        </w:rPr>
        <w:t>shocks</w:t>
      </w:r>
      <w:r w:rsidRPr="000B02BC">
        <w:rPr>
          <w:sz w:val="14"/>
          <w:highlight w:val="cyan"/>
        </w:rPr>
        <w:t xml:space="preserve">, </w:t>
      </w:r>
      <w:r w:rsidRPr="000B02BC">
        <w:rPr>
          <w:rStyle w:val="StyleUnderline"/>
          <w:highlight w:val="cyan"/>
        </w:rPr>
        <w:t xml:space="preserve">such as </w:t>
      </w:r>
      <w:r w:rsidRPr="000B02BC">
        <w:rPr>
          <w:rStyle w:val="Emphasis"/>
          <w:highlight w:val="cyan"/>
        </w:rPr>
        <w:t>economic downturns</w:t>
      </w:r>
      <w:r w:rsidRPr="00536B2F">
        <w:rPr>
          <w:sz w:val="14"/>
        </w:rPr>
        <w:t xml:space="preserve"> and, more recently, the Covid-19 pandemic. </w:t>
      </w:r>
      <w:r w:rsidRPr="001014F6">
        <w:rPr>
          <w:rStyle w:val="StyleUnderline"/>
        </w:rPr>
        <w:t xml:space="preserve">This is true </w:t>
      </w:r>
      <w:r w:rsidRPr="00DE3BEF">
        <w:rPr>
          <w:rStyle w:val="Emphasis"/>
        </w:rPr>
        <w:t>cross-nationally</w:t>
      </w:r>
      <w:r w:rsidRPr="00536B2F">
        <w:rPr>
          <w:sz w:val="14"/>
        </w:rPr>
        <w:t xml:space="preserve">. As Holland et al. (2011) show, </w:t>
      </w:r>
      <w:r w:rsidRPr="001014F6">
        <w:rPr>
          <w:rStyle w:val="StyleUnderline"/>
        </w:rPr>
        <w:t xml:space="preserve">people with disabilities were </w:t>
      </w:r>
      <w:r w:rsidRPr="00DE3BEF">
        <w:rPr>
          <w:rStyle w:val="Emphasis"/>
        </w:rPr>
        <w:t>more likely</w:t>
      </w:r>
      <w:r w:rsidRPr="001014F6">
        <w:rPr>
          <w:rStyle w:val="StyleUnderline"/>
        </w:rPr>
        <w:t xml:space="preserve"> to experience unemployment during recessions and recoveries</w:t>
      </w:r>
      <w:r w:rsidRPr="00536B2F">
        <w:rPr>
          <w:sz w:val="14"/>
        </w:rPr>
        <w:t xml:space="preserve"> in the 1980s and 1990s in Canada, the United Kingdom, Denmark, Sweden </w:t>
      </w:r>
      <w:r w:rsidRPr="001014F6">
        <w:rPr>
          <w:rStyle w:val="StyleUnderline"/>
        </w:rPr>
        <w:t>and</w:t>
      </w:r>
      <w:r w:rsidRPr="00536B2F">
        <w:rPr>
          <w:sz w:val="14"/>
        </w:rPr>
        <w:t xml:space="preserve"> Norway. Framing these results in terms of susceptibility to the ‘business cycle’ they also show that people with disabilities </w:t>
      </w:r>
      <w:r w:rsidRPr="00DE3BEF">
        <w:rPr>
          <w:rStyle w:val="Emphasis"/>
        </w:rPr>
        <w:t>struggled</w:t>
      </w:r>
      <w:r w:rsidRPr="001014F6">
        <w:rPr>
          <w:rStyle w:val="StyleUnderline"/>
        </w:rPr>
        <w:t xml:space="preserve"> to return to pre-recession employment levels even during periods of recovery</w:t>
      </w:r>
      <w:r w:rsidRPr="00536B2F">
        <w:rPr>
          <w:sz w:val="14"/>
        </w:rPr>
        <w:t>.</w:t>
      </w:r>
    </w:p>
    <w:p w14:paraId="075044EE" w14:textId="77777777" w:rsidR="00AE1777" w:rsidRPr="00536B2F" w:rsidRDefault="00AE1777" w:rsidP="00AE1777">
      <w:pPr>
        <w:rPr>
          <w:sz w:val="14"/>
        </w:rPr>
      </w:pPr>
      <w:r w:rsidRPr="00536B2F">
        <w:rPr>
          <w:sz w:val="14"/>
        </w:rPr>
        <w:t xml:space="preserve">Often, the kind of job loss associated with recessions is involuntary and caused by external factors. This is typically referred to as displacement (Maroto and Pettinicchio 2024). Employers make workers redundant because they cannot afford to pay them, not because of poor performance or voluntary job changes. </w:t>
      </w:r>
      <w:r w:rsidRPr="000B02BC">
        <w:rPr>
          <w:rStyle w:val="StyleUnderline"/>
          <w:highlight w:val="cyan"/>
        </w:rPr>
        <w:t xml:space="preserve">It is </w:t>
      </w:r>
      <w:r w:rsidRPr="000B02BC">
        <w:rPr>
          <w:rStyle w:val="Emphasis"/>
          <w:highlight w:val="cyan"/>
        </w:rPr>
        <w:t>essential</w:t>
      </w:r>
      <w:r w:rsidRPr="000B02BC">
        <w:rPr>
          <w:rStyle w:val="StyleUnderline"/>
          <w:highlight w:val="cyan"/>
        </w:rPr>
        <w:t xml:space="preserve"> to study displacement</w:t>
      </w:r>
      <w:r w:rsidRPr="00536B2F">
        <w:rPr>
          <w:sz w:val="14"/>
        </w:rPr>
        <w:t xml:space="preserve">, for several reasons. First, </w:t>
      </w:r>
      <w:r w:rsidRPr="00536B2F">
        <w:rPr>
          <w:rStyle w:val="StyleUnderline"/>
        </w:rPr>
        <w:t xml:space="preserve">it </w:t>
      </w:r>
      <w:r w:rsidRPr="00DE3BEF">
        <w:rPr>
          <w:rStyle w:val="Emphasis"/>
        </w:rPr>
        <w:t>disproportionately</w:t>
      </w:r>
      <w:r w:rsidRPr="00536B2F">
        <w:rPr>
          <w:rStyle w:val="StyleUnderline"/>
        </w:rPr>
        <w:t xml:space="preserve"> affects specific job sectors</w:t>
      </w:r>
      <w:r w:rsidRPr="00536B2F">
        <w:rPr>
          <w:sz w:val="14"/>
        </w:rPr>
        <w:t xml:space="preserve"> (US BLS 2022). Second, </w:t>
      </w:r>
      <w:r w:rsidRPr="00536B2F">
        <w:rPr>
          <w:rStyle w:val="StyleUnderline"/>
        </w:rPr>
        <w:t xml:space="preserve">it hits </w:t>
      </w:r>
      <w:r w:rsidRPr="00DE3BEF">
        <w:rPr>
          <w:rStyle w:val="StyleUnderline"/>
        </w:rPr>
        <w:t>already marginalised</w:t>
      </w:r>
      <w:r w:rsidRPr="00536B2F">
        <w:rPr>
          <w:rStyle w:val="StyleUnderline"/>
        </w:rPr>
        <w:t xml:space="preserve"> workers the </w:t>
      </w:r>
      <w:r w:rsidRPr="00DE3BEF">
        <w:rPr>
          <w:rStyle w:val="Emphasis"/>
        </w:rPr>
        <w:t>hardest</w:t>
      </w:r>
      <w:r w:rsidRPr="00536B2F">
        <w:rPr>
          <w:sz w:val="14"/>
        </w:rPr>
        <w:t xml:space="preserve">, </w:t>
      </w:r>
      <w:r w:rsidRPr="00DE3BEF">
        <w:rPr>
          <w:rStyle w:val="Emphasis"/>
        </w:rPr>
        <w:t>worsening</w:t>
      </w:r>
      <w:r w:rsidRPr="00536B2F">
        <w:rPr>
          <w:rStyle w:val="StyleUnderline"/>
        </w:rPr>
        <w:t xml:space="preserve"> wage inequality</w:t>
      </w:r>
      <w:r w:rsidRPr="00536B2F">
        <w:rPr>
          <w:sz w:val="14"/>
        </w:rPr>
        <w:t xml:space="preserve">. Third, </w:t>
      </w:r>
      <w:r w:rsidRPr="00536B2F">
        <w:rPr>
          <w:rStyle w:val="StyleUnderline"/>
        </w:rPr>
        <w:t xml:space="preserve">displaced workers often need </w:t>
      </w:r>
      <w:r w:rsidRPr="00DE3BEF">
        <w:rPr>
          <w:rStyle w:val="Emphasis"/>
        </w:rPr>
        <w:t>retraining</w:t>
      </w:r>
      <w:r w:rsidRPr="00536B2F">
        <w:rPr>
          <w:rStyle w:val="StyleUnderline"/>
        </w:rPr>
        <w:t xml:space="preserve"> for new jobs</w:t>
      </w:r>
      <w:r w:rsidRPr="00536B2F">
        <w:rPr>
          <w:sz w:val="14"/>
        </w:rPr>
        <w:t xml:space="preserve">, </w:t>
      </w:r>
      <w:r w:rsidRPr="00536B2F">
        <w:rPr>
          <w:rStyle w:val="StyleUnderline"/>
        </w:rPr>
        <w:t xml:space="preserve">but they might face </w:t>
      </w:r>
      <w:r w:rsidRPr="00DE3BEF">
        <w:rPr>
          <w:rStyle w:val="Emphasis"/>
        </w:rPr>
        <w:t>delays</w:t>
      </w:r>
      <w:r w:rsidRPr="00536B2F">
        <w:rPr>
          <w:rStyle w:val="StyleUnderline"/>
        </w:rPr>
        <w:t xml:space="preserve"> in acquiring updated</w:t>
      </w:r>
      <w:r w:rsidRPr="00536B2F">
        <w:rPr>
          <w:sz w:val="14"/>
        </w:rPr>
        <w:t xml:space="preserve">, </w:t>
      </w:r>
      <w:r w:rsidRPr="00536B2F">
        <w:rPr>
          <w:rStyle w:val="StyleUnderline"/>
        </w:rPr>
        <w:t>marketable skills</w:t>
      </w:r>
      <w:r w:rsidRPr="00536B2F">
        <w:rPr>
          <w:sz w:val="14"/>
        </w:rPr>
        <w:t xml:space="preserve">, if they manage it at all (Quintini and Venn 2013). Finally, for these reasons, </w:t>
      </w:r>
      <w:r w:rsidRPr="00536B2F">
        <w:rPr>
          <w:rStyle w:val="StyleUnderline"/>
        </w:rPr>
        <w:t>displaced workers may remain unemployed for extended periods</w:t>
      </w:r>
      <w:r w:rsidRPr="00536B2F">
        <w:rPr>
          <w:sz w:val="14"/>
        </w:rPr>
        <w:t xml:space="preserve">, potentially </w:t>
      </w:r>
      <w:r w:rsidRPr="00536B2F">
        <w:rPr>
          <w:rStyle w:val="StyleUnderline"/>
        </w:rPr>
        <w:t xml:space="preserve">leading to </w:t>
      </w:r>
      <w:r w:rsidRPr="00DE3BEF">
        <w:rPr>
          <w:rStyle w:val="Emphasis"/>
        </w:rPr>
        <w:t>long-term negative effects</w:t>
      </w:r>
      <w:r w:rsidRPr="00536B2F">
        <w:rPr>
          <w:rStyle w:val="StyleUnderline"/>
        </w:rPr>
        <w:t xml:space="preserve"> related to economic instability</w:t>
      </w:r>
      <w:r w:rsidRPr="00536B2F">
        <w:rPr>
          <w:sz w:val="14"/>
        </w:rPr>
        <w:t xml:space="preserve">, </w:t>
      </w:r>
      <w:r w:rsidRPr="00536B2F">
        <w:rPr>
          <w:rStyle w:val="StyleUnderline"/>
        </w:rPr>
        <w:t>health</w:t>
      </w:r>
      <w:r w:rsidRPr="00536B2F">
        <w:rPr>
          <w:sz w:val="14"/>
        </w:rPr>
        <w:t xml:space="preserve">, </w:t>
      </w:r>
      <w:r w:rsidRPr="00536B2F">
        <w:rPr>
          <w:rStyle w:val="StyleUnderline"/>
        </w:rPr>
        <w:t>mental well-being and family dynamics</w:t>
      </w:r>
      <w:r w:rsidRPr="00536B2F">
        <w:rPr>
          <w:sz w:val="14"/>
        </w:rPr>
        <w:t xml:space="preserve"> (Gangl 2004, 2006). </w:t>
      </w:r>
      <w:r w:rsidRPr="00536B2F">
        <w:rPr>
          <w:rStyle w:val="StyleUnderline"/>
        </w:rPr>
        <w:t xml:space="preserve">The </w:t>
      </w:r>
      <w:r w:rsidRPr="00DE3BEF">
        <w:rPr>
          <w:rStyle w:val="Emphasis"/>
        </w:rPr>
        <w:t>longer</w:t>
      </w:r>
      <w:r w:rsidRPr="00536B2F">
        <w:rPr>
          <w:rStyle w:val="StyleUnderline"/>
        </w:rPr>
        <w:t xml:space="preserve"> someone remains </w:t>
      </w:r>
      <w:r w:rsidRPr="00DE3BEF">
        <w:rPr>
          <w:rStyle w:val="Emphasis"/>
        </w:rPr>
        <w:t>out of work</w:t>
      </w:r>
      <w:r w:rsidRPr="00536B2F">
        <w:rPr>
          <w:sz w:val="14"/>
        </w:rPr>
        <w:t xml:space="preserve">, </w:t>
      </w:r>
      <w:r w:rsidRPr="00536B2F">
        <w:rPr>
          <w:rStyle w:val="StyleUnderline"/>
        </w:rPr>
        <w:t xml:space="preserve">the </w:t>
      </w:r>
      <w:r w:rsidRPr="00DE3BEF">
        <w:rPr>
          <w:rStyle w:val="Emphasis"/>
        </w:rPr>
        <w:t>more likely</w:t>
      </w:r>
      <w:r w:rsidRPr="00536B2F">
        <w:rPr>
          <w:rStyle w:val="StyleUnderline"/>
        </w:rPr>
        <w:t xml:space="preserve"> they are to experience </w:t>
      </w:r>
      <w:r w:rsidRPr="00DE3BEF">
        <w:rPr>
          <w:rStyle w:val="Emphasis"/>
        </w:rPr>
        <w:t>ongoing negative labour market experiences</w:t>
      </w:r>
      <w:r w:rsidRPr="00536B2F">
        <w:rPr>
          <w:sz w:val="14"/>
        </w:rPr>
        <w:t>, including finding similar or better work, and lower earnings (DiPrete 2002; DiPrete and McManus 2000; Gangl 2004, 2006; Shuey and Wilson 2017). For example, displaced workers often take longer to find new jobs, and they also end up in lower paying jobs than their previous employment (Spalter-Roth and Deitch 1999; Bratsberg et al. 2018).</w:t>
      </w:r>
    </w:p>
    <w:p w14:paraId="2D7103DA" w14:textId="77777777" w:rsidR="00AE1777" w:rsidRPr="00536B2F" w:rsidRDefault="00AE1777" w:rsidP="00AE1777">
      <w:pPr>
        <w:rPr>
          <w:sz w:val="14"/>
        </w:rPr>
      </w:pPr>
      <w:r w:rsidRPr="00536B2F">
        <w:rPr>
          <w:rStyle w:val="StyleUnderline"/>
        </w:rPr>
        <w:t xml:space="preserve">These </w:t>
      </w:r>
      <w:r w:rsidRPr="00DE3BEF">
        <w:rPr>
          <w:rStyle w:val="Emphasis"/>
        </w:rPr>
        <w:t>longer-term concerns</w:t>
      </w:r>
      <w:r w:rsidRPr="00536B2F">
        <w:rPr>
          <w:rStyle w:val="StyleUnderline"/>
        </w:rPr>
        <w:t xml:space="preserve"> or </w:t>
      </w:r>
      <w:proofErr w:type="gramStart"/>
      <w:r w:rsidRPr="00DE3BEF">
        <w:rPr>
          <w:rStyle w:val="Emphasis"/>
        </w:rPr>
        <w:t>scarring</w:t>
      </w:r>
      <w:proofErr w:type="gramEnd"/>
      <w:r w:rsidRPr="00DE3BEF">
        <w:rPr>
          <w:rStyle w:val="Emphasis"/>
        </w:rPr>
        <w:t xml:space="preserve"> effects</w:t>
      </w:r>
      <w:r w:rsidRPr="00536B2F">
        <w:rPr>
          <w:rStyle w:val="StyleUnderline"/>
        </w:rPr>
        <w:t xml:space="preserve"> are</w:t>
      </w:r>
      <w:r w:rsidRPr="00536B2F">
        <w:rPr>
          <w:sz w:val="14"/>
        </w:rPr>
        <w:t xml:space="preserve"> also </w:t>
      </w:r>
      <w:r w:rsidRPr="00DE3BEF">
        <w:rPr>
          <w:rStyle w:val="Emphasis"/>
        </w:rPr>
        <w:t>significant</w:t>
      </w:r>
      <w:r w:rsidRPr="00536B2F">
        <w:rPr>
          <w:rStyle w:val="StyleUnderline"/>
        </w:rPr>
        <w:t xml:space="preserve"> among</w:t>
      </w:r>
      <w:r w:rsidRPr="00536B2F">
        <w:rPr>
          <w:sz w:val="14"/>
        </w:rPr>
        <w:t xml:space="preserve"> those who faced </w:t>
      </w:r>
      <w:proofErr w:type="gramStart"/>
      <w:r w:rsidRPr="00536B2F">
        <w:rPr>
          <w:sz w:val="14"/>
        </w:rPr>
        <w:t>particular challenges</w:t>
      </w:r>
      <w:proofErr w:type="gramEnd"/>
      <w:r w:rsidRPr="00536B2F">
        <w:rPr>
          <w:sz w:val="14"/>
        </w:rPr>
        <w:t xml:space="preserve"> with work during the Covid-19 pandemic. Around the world, the pandemic led to increased layoffs, with certain groups – such as women, racial minorities and lower-income workers – experiencing higher rates of unemployment and income loss. Early on, the pandemic reduced job vacancies, particularly </w:t>
      </w:r>
      <w:proofErr w:type="gramStart"/>
      <w:r w:rsidRPr="00536B2F">
        <w:rPr>
          <w:sz w:val="14"/>
        </w:rPr>
        <w:t>impacting</w:t>
      </w:r>
      <w:proofErr w:type="gramEnd"/>
      <w:r w:rsidRPr="00536B2F">
        <w:rPr>
          <w:sz w:val="14"/>
        </w:rPr>
        <w:t xml:space="preserve"> those in precarious, low-wage positions, such as in retail and food-related service sectors. These sectors, in which </w:t>
      </w:r>
      <w:r w:rsidRPr="00536B2F">
        <w:rPr>
          <w:rStyle w:val="StyleUnderline"/>
        </w:rPr>
        <w:t>people with disabilities</w:t>
      </w:r>
      <w:r w:rsidRPr="00536B2F">
        <w:rPr>
          <w:sz w:val="14"/>
        </w:rPr>
        <w:t xml:space="preserve"> are often concentrated, were less likely – given the nature of the work – to offer opportunities to work from home, which increased their virus exposure (Maroto et al. 2021). The shift to remote working also affected work–life balance for many, but people with disabilities faced additional challenges in adapting workplace accommodations to the home. Essential workers, particularly in service </w:t>
      </w:r>
      <w:proofErr w:type="gramStart"/>
      <w:r w:rsidRPr="00536B2F">
        <w:rPr>
          <w:sz w:val="14"/>
        </w:rPr>
        <w:t>sectors</w:t>
      </w:r>
      <w:proofErr w:type="gramEnd"/>
      <w:r w:rsidRPr="00536B2F">
        <w:rPr>
          <w:sz w:val="14"/>
        </w:rPr>
        <w:t xml:space="preserve">, experienced increased work hours and exposure risks. </w:t>
      </w:r>
      <w:proofErr w:type="gramStart"/>
      <w:r w:rsidRPr="00536B2F">
        <w:rPr>
          <w:sz w:val="14"/>
        </w:rPr>
        <w:t>Thus</w:t>
      </w:r>
      <w:proofErr w:type="gramEnd"/>
      <w:r w:rsidRPr="00536B2F">
        <w:rPr>
          <w:sz w:val="14"/>
        </w:rPr>
        <w:t xml:space="preserve"> people with disabilities were disproportionately </w:t>
      </w:r>
      <w:proofErr w:type="gramStart"/>
      <w:r w:rsidRPr="00536B2F">
        <w:rPr>
          <w:sz w:val="14"/>
        </w:rPr>
        <w:t>impacted</w:t>
      </w:r>
      <w:proofErr w:type="gramEnd"/>
      <w:r w:rsidRPr="00536B2F">
        <w:rPr>
          <w:sz w:val="14"/>
        </w:rPr>
        <w:t>, experiencing job losses and financial difficulties.</w:t>
      </w:r>
    </w:p>
    <w:p w14:paraId="63AD8E2C" w14:textId="77777777" w:rsidR="00AE1777" w:rsidRPr="00536B2F" w:rsidRDefault="00AE1777" w:rsidP="00AE1777">
      <w:pPr>
        <w:rPr>
          <w:sz w:val="14"/>
        </w:rPr>
      </w:pPr>
      <w:r w:rsidRPr="00536B2F">
        <w:rPr>
          <w:sz w:val="14"/>
        </w:rPr>
        <w:t>Similar barriers that have long-term effects on employment and economic insecurity for people with disabilities are seen across different countries. For example, before the pandemic, the employment rate for disabled men in the United Kingdom showed a consistent increase, reducing the employment gap. The pandemic reversed that trend and widened the employment gap (Holland 2021). Kordesmeyer et al. (2021) found that in Germany many people with disabilities in non-profit social firms (akin to sheltered workshops) were not working, especially because most of their work was in sectors heavily impacted by Covid-19. A Dutch study found that people with partial work-limiting disabilities disproportionately encountered barriers in staying in employment and regaining it if lost during the pandemic (de Visser et al. 2023).</w:t>
      </w:r>
    </w:p>
    <w:p w14:paraId="14340EDF" w14:textId="77777777" w:rsidR="00AE1777" w:rsidRPr="00536B2F" w:rsidRDefault="00AE1777" w:rsidP="00AE1777">
      <w:pPr>
        <w:rPr>
          <w:sz w:val="14"/>
        </w:rPr>
      </w:pPr>
      <w:r w:rsidRPr="00536B2F">
        <w:rPr>
          <w:sz w:val="14"/>
        </w:rPr>
        <w:t>The economic crisis triggered by Covid-19 also increased economic insecurity (Pettinicchio et al. 2021). Economic insecurity is a comprehensive measure of economic well-being, encompassing factors beyond employment income. Perhaps not surprisingly, like employment, economic insecurity has an unequal impact on different demographic groups, including lower-income households, older people and those with disabilities. Given that people with disabilities are less likely to rely on income from work, they must draw on other forms of support, such as family, savings and government benefits. The Covid-19 pandemic highlighted how labour markets, financial markets, household structures and the state may be mobilised by people, including people with disabilities, to mitigate economic insecurity (Maroto and Pettinicchio 2022). For example, in Canada, while employed persons affected by Covid-19 could access emergency income support tied to previous employment, many with disabilities could not as they were out of work when the pandemic hit.</w:t>
      </w:r>
    </w:p>
    <w:p w14:paraId="2C2B2F2B" w14:textId="77777777" w:rsidR="00AE1777" w:rsidRPr="00536B2F" w:rsidRDefault="00AE1777" w:rsidP="00AE1777">
      <w:pPr>
        <w:rPr>
          <w:sz w:val="14"/>
        </w:rPr>
      </w:pPr>
      <w:r w:rsidRPr="00536B2F">
        <w:rPr>
          <w:rStyle w:val="StyleUnderline"/>
        </w:rPr>
        <w:t>Economic disruptions</w:t>
      </w:r>
      <w:r w:rsidRPr="00536B2F">
        <w:rPr>
          <w:sz w:val="14"/>
        </w:rPr>
        <w:t xml:space="preserve">, </w:t>
      </w:r>
      <w:r w:rsidRPr="00536B2F">
        <w:rPr>
          <w:rStyle w:val="StyleUnderline"/>
        </w:rPr>
        <w:t xml:space="preserve">changing work conditions and financial turmoil adversely affect </w:t>
      </w:r>
      <w:r w:rsidRPr="00DE3BEF">
        <w:rPr>
          <w:rStyle w:val="Emphasis"/>
        </w:rPr>
        <w:t>households</w:t>
      </w:r>
      <w:r w:rsidRPr="00536B2F">
        <w:rPr>
          <w:sz w:val="14"/>
        </w:rPr>
        <w:t xml:space="preserve">, </w:t>
      </w:r>
      <w:r w:rsidRPr="00DE3BEF">
        <w:rPr>
          <w:rStyle w:val="Emphasis"/>
        </w:rPr>
        <w:t>social relationships</w:t>
      </w:r>
      <w:r w:rsidRPr="00536B2F">
        <w:rPr>
          <w:rStyle w:val="StyleUnderline"/>
        </w:rPr>
        <w:t xml:space="preserve"> and </w:t>
      </w:r>
      <w:r w:rsidRPr="00DE3BEF">
        <w:rPr>
          <w:rStyle w:val="Emphasis"/>
        </w:rPr>
        <w:t>mental health</w:t>
      </w:r>
      <w:r w:rsidRPr="00536B2F">
        <w:rPr>
          <w:sz w:val="14"/>
        </w:rPr>
        <w:t xml:space="preserve">. </w:t>
      </w:r>
      <w:r w:rsidRPr="00536B2F">
        <w:rPr>
          <w:rStyle w:val="StyleUnderline"/>
        </w:rPr>
        <w:t xml:space="preserve">The </w:t>
      </w:r>
      <w:r w:rsidRPr="00DE3BEF">
        <w:rPr>
          <w:rStyle w:val="Emphasis"/>
        </w:rPr>
        <w:t>worry</w:t>
      </w:r>
      <w:r w:rsidRPr="00536B2F">
        <w:rPr>
          <w:sz w:val="14"/>
        </w:rPr>
        <w:t xml:space="preserve">, </w:t>
      </w:r>
      <w:r w:rsidRPr="00DE3BEF">
        <w:rPr>
          <w:rStyle w:val="Emphasis"/>
        </w:rPr>
        <w:t>anxiety</w:t>
      </w:r>
      <w:r w:rsidRPr="00536B2F">
        <w:rPr>
          <w:rStyle w:val="StyleUnderline"/>
        </w:rPr>
        <w:t xml:space="preserve"> and </w:t>
      </w:r>
      <w:r w:rsidRPr="00DE3BEF">
        <w:rPr>
          <w:rStyle w:val="Emphasis"/>
        </w:rPr>
        <w:t>stress</w:t>
      </w:r>
      <w:r w:rsidRPr="00536B2F">
        <w:rPr>
          <w:rStyle w:val="StyleUnderline"/>
        </w:rPr>
        <w:t xml:space="preserve"> associated with</w:t>
      </w:r>
      <w:r w:rsidRPr="00536B2F">
        <w:rPr>
          <w:sz w:val="14"/>
        </w:rPr>
        <w:t xml:space="preserve"> feelings of economic insecurity, a lot of which is tied to </w:t>
      </w:r>
      <w:r w:rsidRPr="00536B2F">
        <w:rPr>
          <w:rStyle w:val="Emphasis"/>
        </w:rPr>
        <w:t>labour market challenges</w:t>
      </w:r>
      <w:r w:rsidRPr="00536B2F">
        <w:rPr>
          <w:sz w:val="14"/>
        </w:rPr>
        <w:t xml:space="preserve">, also </w:t>
      </w:r>
      <w:r w:rsidRPr="00536B2F">
        <w:rPr>
          <w:rStyle w:val="StyleUnderline"/>
        </w:rPr>
        <w:t xml:space="preserve">contributes to </w:t>
      </w:r>
      <w:r w:rsidRPr="00DE3BEF">
        <w:rPr>
          <w:rStyle w:val="Emphasis"/>
        </w:rPr>
        <w:t>worsening</w:t>
      </w:r>
      <w:r w:rsidRPr="00536B2F">
        <w:rPr>
          <w:rStyle w:val="StyleUnderline"/>
        </w:rPr>
        <w:t xml:space="preserve"> mental health</w:t>
      </w:r>
      <w:r w:rsidRPr="00536B2F">
        <w:rPr>
          <w:sz w:val="14"/>
        </w:rPr>
        <w:t xml:space="preserve"> (Maroto et al. 2023). The work situation in the United Kingdom shows the disproportionate negative impact of reduced working hours and financial stress among people with disabilities (Emerson et al. 2021). A study of Southern European countries’ plans to combat insecurity following the onset of Covid-19 reveals their concerns about the ongoing exclusion of disabled people and their economic precarity (Casquilho- Martins and Belchior-Rocha 2022).</w:t>
      </w:r>
    </w:p>
    <w:p w14:paraId="0FBD5A44" w14:textId="77777777" w:rsidR="00AE1777" w:rsidRDefault="00AE1777" w:rsidP="00AE1777">
      <w:pPr>
        <w:pStyle w:val="Heading3"/>
      </w:pPr>
      <w:bookmarkStart w:id="3" w:name="_Hlk186893632"/>
      <w:r>
        <w:t>Alt---2AC</w:t>
      </w:r>
    </w:p>
    <w:bookmarkEnd w:id="3"/>
    <w:p w14:paraId="6E3CADC7" w14:textId="77777777" w:rsidR="00AE1777" w:rsidRPr="00DB0309" w:rsidRDefault="00AE1777" w:rsidP="00AE1777"/>
    <w:p w14:paraId="28E3ABA6" w14:textId="77777777" w:rsidR="00AE1777" w:rsidRPr="00934887" w:rsidRDefault="00AE1777" w:rsidP="00AE1777">
      <w:pPr>
        <w:pStyle w:val="Heading4"/>
      </w:pPr>
      <w:r>
        <w:t xml:space="preserve">The alt </w:t>
      </w:r>
      <w:r>
        <w:rPr>
          <w:u w:val="single"/>
        </w:rPr>
        <w:t>fails</w:t>
      </w:r>
      <w:r>
        <w:t xml:space="preserve">. Ableism is </w:t>
      </w:r>
      <w:r>
        <w:rPr>
          <w:u w:val="single"/>
        </w:rPr>
        <w:t>material</w:t>
      </w:r>
      <w:r>
        <w:t xml:space="preserve">, not </w:t>
      </w:r>
      <w:r>
        <w:rPr>
          <w:u w:val="single"/>
        </w:rPr>
        <w:t>theoretical</w:t>
      </w:r>
      <w:r>
        <w:t>.</w:t>
      </w:r>
    </w:p>
    <w:p w14:paraId="413CB8A0" w14:textId="77777777" w:rsidR="00AE1777" w:rsidRPr="00ED2311" w:rsidRDefault="00AE1777" w:rsidP="00AE1777">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5183AA3D" w14:textId="77777777" w:rsidR="00AE1777" w:rsidRPr="00520E2C" w:rsidRDefault="00AE1777" w:rsidP="00AE1777">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w:t>
      </w:r>
      <w:proofErr w:type="gramStart"/>
      <w:r w:rsidRPr="00520E2C">
        <w:rPr>
          <w:sz w:val="14"/>
        </w:rPr>
        <w:t>is</w:t>
      </w:r>
      <w:proofErr w:type="gramEnd"/>
      <w:r w:rsidRPr="00520E2C">
        <w:rPr>
          <w:sz w:val="14"/>
        </w:rPr>
        <w:t xml:space="preserve">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4326D760" w14:textId="77777777" w:rsidR="00AE1777" w:rsidRPr="00520E2C" w:rsidRDefault="00AE1777" w:rsidP="00AE1777">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44216952" w14:textId="77777777" w:rsidR="00AE1777" w:rsidRPr="00520E2C" w:rsidRDefault="00AE1777" w:rsidP="00AE1777">
      <w:pPr>
        <w:rPr>
          <w:sz w:val="14"/>
        </w:rPr>
      </w:pPr>
      <w:r w:rsidRPr="00520E2C">
        <w:rPr>
          <w:sz w:val="14"/>
        </w:rPr>
        <w:t xml:space="preserve">Secondly, by drawing on the ideas of Foucault, Butler and other poststructuralists, postconventional disability studies </w:t>
      </w:r>
      <w:proofErr w:type="gramStart"/>
      <w:r w:rsidRPr="00520E2C">
        <w:rPr>
          <w:sz w:val="14"/>
        </w:rPr>
        <w:t>implies</w:t>
      </w:r>
      <w:proofErr w:type="gramEnd"/>
      <w:r w:rsidRPr="00520E2C">
        <w:rPr>
          <w:sz w:val="14"/>
        </w:rPr>
        <w:t xml:space="preserve">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50D25AC3" w14:textId="77777777" w:rsidR="00AE1777" w:rsidRPr="00520E2C" w:rsidRDefault="00AE1777" w:rsidP="00AE1777">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w:t>
      </w:r>
      <w:proofErr w:type="gramStart"/>
      <w:r w:rsidRPr="00520E2C">
        <w:rPr>
          <w:sz w:val="14"/>
        </w:rPr>
        <w:t>in order to</w:t>
      </w:r>
      <w:proofErr w:type="gramEnd"/>
      <w:r w:rsidRPr="00520E2C">
        <w:rPr>
          <w:sz w:val="14"/>
        </w:rPr>
        <w:t xml:space="preserve">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w:t>
      </w:r>
      <w:proofErr w:type="gramStart"/>
      <w:r w:rsidRPr="00520E2C">
        <w:rPr>
          <w:rStyle w:val="StyleUnderline"/>
        </w:rPr>
        <w:t>norms</w:t>
      </w:r>
      <w:proofErr w:type="gramEnd"/>
      <w:r w:rsidRPr="00520E2C">
        <w:rPr>
          <w:rStyle w:val="StyleUnderline"/>
        </w:rPr>
        <w:t xml:space="preserve">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proofErr w:type="gramStart"/>
      <w:r w:rsidRPr="006D0565">
        <w:rPr>
          <w:rStyle w:val="StyleUnderline"/>
          <w:highlight w:val="cyan"/>
        </w:rPr>
        <w:t>disability</w:t>
      </w:r>
      <w:r w:rsidRPr="00520E2C">
        <w:rPr>
          <w:sz w:val="14"/>
        </w:rPr>
        <w:t>.Footnote</w:t>
      </w:r>
      <w:proofErr w:type="gramEnd"/>
      <w:r w:rsidRPr="00520E2C">
        <w:rPr>
          <w:sz w:val="14"/>
        </w:rPr>
        <w:t>1</w:t>
      </w:r>
    </w:p>
    <w:p w14:paraId="30F0BADD" w14:textId="77777777" w:rsidR="00AE1777" w:rsidRPr="00520E2C" w:rsidRDefault="00AE1777" w:rsidP="00AE1777">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w:t>
      </w:r>
      <w:proofErr w:type="gramStart"/>
      <w:r w:rsidRPr="00934887">
        <w:rPr>
          <w:sz w:val="14"/>
        </w:rPr>
        <w:t>of</w:t>
      </w:r>
      <w:proofErr w:type="gramEnd"/>
      <w:r w:rsidRPr="00934887">
        <w:rPr>
          <w:sz w:val="14"/>
        </w:rPr>
        <w:t xml:space="preserve"> how things ought to be? </w:t>
      </w:r>
      <w:proofErr w:type="gramStart"/>
      <w:r w:rsidRPr="00934887">
        <w:rPr>
          <w:sz w:val="14"/>
        </w:rPr>
        <w:t>So</w:t>
      </w:r>
      <w:proofErr w:type="gramEnd"/>
      <w:r w:rsidRPr="00934887">
        <w:rPr>
          <w:sz w:val="14"/>
        </w:rPr>
        <w:t xml:space="preserve">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1E3D89D4" w14:textId="77777777" w:rsidR="00AE1777" w:rsidRPr="00520E2C" w:rsidRDefault="00AE1777" w:rsidP="00AE1777">
      <w:pPr>
        <w:rPr>
          <w:sz w:val="14"/>
        </w:rPr>
      </w:pPr>
      <w:r w:rsidRPr="00520E2C">
        <w:rPr>
          <w:sz w:val="14"/>
        </w:rPr>
        <w:t>Methodological considerations</w:t>
      </w:r>
    </w:p>
    <w:p w14:paraId="39DD3FD1" w14:textId="77777777" w:rsidR="00AE1777" w:rsidRPr="00520E2C" w:rsidRDefault="00AE1777" w:rsidP="00AE1777">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77E5F86F" w14:textId="77777777" w:rsidR="00AE1777" w:rsidRPr="00520E2C" w:rsidRDefault="00AE1777" w:rsidP="00AE1777">
      <w:pPr>
        <w:rPr>
          <w:sz w:val="14"/>
        </w:rPr>
      </w:pPr>
      <w:r w:rsidRPr="00520E2C">
        <w:rPr>
          <w:sz w:val="14"/>
        </w:rPr>
        <w:t>We will now outline briefly an application of the traditional analytic philosophical method which, in our view, provides a useful starting point for addressing ethical issues related to disability (see Tooley Citation1983, 11–18</w:t>
      </w:r>
      <w:proofErr w:type="gramStart"/>
      <w:r w:rsidRPr="00520E2C">
        <w:rPr>
          <w:sz w:val="14"/>
        </w:rPr>
        <w:t>).Footnote</w:t>
      </w:r>
      <w:proofErr w:type="gramEnd"/>
      <w:r w:rsidRPr="00520E2C">
        <w:rPr>
          <w:sz w:val="14"/>
        </w:rPr>
        <w:t xml:space="preserv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proofErr w:type="gramStart"/>
      <w:r w:rsidRPr="00934887">
        <w:rPr>
          <w:rStyle w:val="Emphasis"/>
        </w:rPr>
        <w:t>beings</w:t>
      </w:r>
      <w:proofErr w:type="gramEnd"/>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w:t>
      </w:r>
      <w:proofErr w:type="gramStart"/>
      <w:r w:rsidRPr="00520E2C">
        <w:rPr>
          <w:sz w:val="14"/>
        </w:rPr>
        <w:t>positions’</w:t>
      </w:r>
      <w:proofErr w:type="gramEnd"/>
      <w:r w:rsidRPr="00520E2C">
        <w:rPr>
          <w:sz w:val="14"/>
        </w:rPr>
        <w:t xml:space="preserve">.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p w14:paraId="4C78AD6A" w14:textId="77777777" w:rsidR="00AE1777" w:rsidRDefault="00AE1777" w:rsidP="00AE1777"/>
    <w:p w14:paraId="4A23975B" w14:textId="4A7975B3" w:rsidR="00AE1777" w:rsidRPr="00AE1777" w:rsidRDefault="00AE1777" w:rsidP="00AE1777">
      <w:pPr>
        <w:pStyle w:val="Heading1"/>
      </w:pPr>
      <w:r>
        <w:t>1AR---Gonzaga---Round 2</w:t>
      </w:r>
    </w:p>
    <w:p w14:paraId="365F083F" w14:textId="77777777" w:rsidR="00AE1777" w:rsidRDefault="00AE1777" w:rsidP="00AE1777">
      <w:pPr>
        <w:pStyle w:val="Heading2"/>
        <w:rPr>
          <w:lang w:val="it-IT"/>
        </w:rPr>
      </w:pPr>
      <w:r w:rsidRPr="00667F55">
        <w:rPr>
          <w:lang w:val="it-IT"/>
        </w:rPr>
        <w:t>T---CBR</w:t>
      </w:r>
    </w:p>
    <w:p w14:paraId="76CC2AC8" w14:textId="77777777" w:rsidR="00AE1777" w:rsidRPr="00667F55" w:rsidRDefault="00AE1777" w:rsidP="00AE1777">
      <w:pPr>
        <w:pStyle w:val="Heading3"/>
        <w:rPr>
          <w:lang w:val="it-IT"/>
        </w:rPr>
      </w:pPr>
      <w:r w:rsidRPr="00667F55">
        <w:rPr>
          <w:lang w:val="it-IT"/>
        </w:rPr>
        <w:t>T---CBR---CI---1AR</w:t>
      </w:r>
    </w:p>
    <w:p w14:paraId="11923FF5" w14:textId="77777777" w:rsidR="00AE1777" w:rsidRDefault="00AE1777" w:rsidP="00AE1777">
      <w:pPr>
        <w:pStyle w:val="Heading3"/>
      </w:pPr>
      <w:r>
        <w:t>T---CBR---Precision---1AR</w:t>
      </w:r>
    </w:p>
    <w:p w14:paraId="32AC52E0" w14:textId="77777777" w:rsidR="00AE1777" w:rsidRDefault="00AE1777" w:rsidP="00AE1777">
      <w:pPr>
        <w:pStyle w:val="Heading4"/>
      </w:pPr>
      <w:r>
        <w:t xml:space="preserve">Strikes are </w:t>
      </w:r>
      <w:r w:rsidRPr="003B08E0">
        <w:rPr>
          <w:u w:val="single"/>
        </w:rPr>
        <w:t>quintessential</w:t>
      </w:r>
      <w:r>
        <w:t xml:space="preserve"> collective bargaining rights. </w:t>
      </w:r>
    </w:p>
    <w:p w14:paraId="17F4300C" w14:textId="77777777" w:rsidR="00AE1777" w:rsidRPr="005B784A" w:rsidRDefault="00AE1777" w:rsidP="00AE1777">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0DE3F994" w14:textId="77777777" w:rsidR="00AE1777" w:rsidRDefault="00AE1777" w:rsidP="00AE1777">
      <w:pPr>
        <w:rPr>
          <w:sz w:val="16"/>
        </w:rPr>
      </w:pPr>
      <w:r w:rsidRPr="005B784A">
        <w:rPr>
          <w:sz w:val="16"/>
        </w:rPr>
        <w:t xml:space="preserve">Most of the </w:t>
      </w:r>
      <w:r w:rsidRPr="003B08E0">
        <w:rPr>
          <w:rStyle w:val="Emphasis"/>
          <w:highlight w:val="cyan"/>
        </w:rPr>
        <w:t>Board’s</w:t>
      </w:r>
      <w:r w:rsidRPr="005B784A">
        <w:rPr>
          <w:sz w:val="16"/>
        </w:rPr>
        <w:t xml:space="preserve"> early </w:t>
      </w:r>
      <w:r w:rsidRPr="003B08E0">
        <w:rPr>
          <w:rStyle w:val="Emphasis"/>
          <w:highlight w:val="cyan"/>
        </w:rPr>
        <w:t>interp</w:t>
      </w:r>
      <w:r w:rsidRPr="003B08E0">
        <w:rPr>
          <w:rStyle w:val="StyleUnderline"/>
        </w:rPr>
        <w:t>retations</w:t>
      </w:r>
      <w:r w:rsidRPr="005B784A">
        <w:rPr>
          <w:sz w:val="16"/>
        </w:rPr>
        <w:t xml:space="preserve">, though, were preoccupied with </w:t>
      </w:r>
      <w:r w:rsidRPr="003B08E0">
        <w:rPr>
          <w:rStyle w:val="Emphasis"/>
          <w:highlight w:val="cyan"/>
        </w:rPr>
        <w:t>defining</w:t>
      </w:r>
      <w:r w:rsidRPr="00C1649F">
        <w:rPr>
          <w:rStyle w:val="StyleUnderline"/>
          <w:highlight w:val="cyan"/>
        </w:rPr>
        <w:t xml:space="preserve"> </w:t>
      </w:r>
      <w:r w:rsidRPr="003B08E0">
        <w:rPr>
          <w:rStyle w:val="StyleUnderline"/>
          <w:highlight w:val="cyan"/>
        </w:rPr>
        <w:t>and</w:t>
      </w:r>
      <w:r w:rsidRPr="00C1649F">
        <w:rPr>
          <w:rStyle w:val="StyleUnderline"/>
          <w:highlight w:val="cyan"/>
        </w:rPr>
        <w:t xml:space="preserve"> </w:t>
      </w:r>
      <w:r w:rsidRPr="003B08E0">
        <w:rPr>
          <w:rStyle w:val="Emphasis"/>
          <w:highlight w:val="cyan"/>
        </w:rPr>
        <w:t>protecting</w:t>
      </w:r>
      <w:r w:rsidRPr="00817AB4">
        <w:rPr>
          <w:rStyle w:val="StyleUnderline"/>
        </w:rPr>
        <w:t xml:space="preserve"> “</w:t>
      </w:r>
      <w:r w:rsidRPr="00817AB4">
        <w:rPr>
          <w:rStyle w:val="Emphasis"/>
          <w:highlight w:val="cyan"/>
        </w:rPr>
        <w:t>strikes</w:t>
      </w:r>
      <w:r w:rsidRPr="00817AB4">
        <w:rPr>
          <w:rStyle w:val="StyleUnderline"/>
        </w:rPr>
        <w:t>”</w:t>
      </w:r>
      <w:r w:rsidRPr="00817AB4">
        <w:rPr>
          <w:sz w:val="16"/>
        </w:rPr>
        <w:t>—</w:t>
      </w:r>
      <w:r w:rsidRPr="005B784A">
        <w:rPr>
          <w:rStyle w:val="StyleUnderline"/>
        </w:rPr>
        <w:t>or</w:t>
      </w:r>
      <w:r w:rsidRPr="005B784A">
        <w:rPr>
          <w:sz w:val="16"/>
        </w:rPr>
        <w:t xml:space="preserve"> union-organized </w:t>
      </w:r>
      <w:r w:rsidRPr="00817AB4">
        <w:rPr>
          <w:rStyle w:val="Emphasis"/>
        </w:rPr>
        <w:t>withholdings</w:t>
      </w:r>
      <w:r w:rsidRPr="005B784A">
        <w:rPr>
          <w:rStyle w:val="StyleUnderline"/>
        </w:rPr>
        <w:t xml:space="preserve"> of employee labor—</w:t>
      </w:r>
      <w:r w:rsidRPr="003B08E0">
        <w:rPr>
          <w:rStyle w:val="StyleUnderline"/>
          <w:highlight w:val="cyan"/>
        </w:rPr>
        <w:t xml:space="preserve">as </w:t>
      </w:r>
      <w:r w:rsidRPr="00817AB4">
        <w:rPr>
          <w:rStyle w:val="StyleUnderline"/>
        </w:rPr>
        <w:t xml:space="preserve">the </w:t>
      </w:r>
      <w:r w:rsidRPr="00817AB4">
        <w:rPr>
          <w:rStyle w:val="Emphasis"/>
          <w:highlight w:val="cyan"/>
        </w:rPr>
        <w:t>quintessential</w:t>
      </w:r>
      <w:r w:rsidRPr="00817AB4">
        <w:rPr>
          <w:rStyle w:val="StyleUnderline"/>
          <w:highlight w:val="cyan"/>
        </w:rPr>
        <w:t xml:space="preserve"> </w:t>
      </w:r>
      <w:r w:rsidRPr="003B08E0">
        <w:rPr>
          <w:rStyle w:val="StyleUnderline"/>
          <w:highlight w:val="cyan"/>
        </w:rPr>
        <w:t>protected</w:t>
      </w:r>
      <w:r w:rsidRPr="00817AB4">
        <w:rPr>
          <w:rStyle w:val="StyleUnderline"/>
        </w:rPr>
        <w:t xml:space="preserve"> “</w:t>
      </w:r>
      <w:r w:rsidRPr="003B08E0">
        <w:rPr>
          <w:rStyle w:val="Emphasis"/>
          <w:highlight w:val="cyan"/>
        </w:rPr>
        <w:t>concerted activity</w:t>
      </w:r>
      <w:r w:rsidRPr="00817AB4">
        <w:rPr>
          <w:rStyle w:val="StyleUnderline"/>
        </w:rPr>
        <w:t>.”</w:t>
      </w:r>
      <w:r w:rsidRPr="005B784A">
        <w:rPr>
          <w:sz w:val="16"/>
        </w:rPr>
        <w:t xml:space="preserve">85 Indeed, the </w:t>
      </w:r>
      <w:r w:rsidRPr="003B08E0">
        <w:rPr>
          <w:rStyle w:val="StyleUnderline"/>
          <w:highlight w:val="cyan"/>
        </w:rPr>
        <w:t>Board saw</w:t>
      </w:r>
      <w:r w:rsidRPr="005B784A">
        <w:rPr>
          <w:sz w:val="16"/>
        </w:rPr>
        <w:t xml:space="preserve"> a </w:t>
      </w:r>
      <w:r w:rsidRPr="003B08E0">
        <w:rPr>
          <w:rStyle w:val="Emphasis"/>
          <w:highlight w:val="cyan"/>
        </w:rPr>
        <w:t>legally protected</w:t>
      </w:r>
      <w:r w:rsidRPr="00817AB4">
        <w:rPr>
          <w:rStyle w:val="StyleUnderline"/>
          <w:highlight w:val="cyan"/>
        </w:rPr>
        <w:t xml:space="preserve"> </w:t>
      </w:r>
      <w:r w:rsidRPr="003B08E0">
        <w:rPr>
          <w:rStyle w:val="StyleUnderline"/>
          <w:highlight w:val="cyan"/>
        </w:rPr>
        <w:t>strike</w:t>
      </w:r>
      <w:r w:rsidRPr="005B784A">
        <w:rPr>
          <w:rStyle w:val="StyleUnderline"/>
        </w:rPr>
        <w:t xml:space="preserve"> option</w:t>
      </w:r>
      <w:r w:rsidRPr="005B784A">
        <w:rPr>
          <w:sz w:val="16"/>
        </w:rPr>
        <w:t xml:space="preserve"> as </w:t>
      </w:r>
      <w:r w:rsidRPr="003B08E0">
        <w:rPr>
          <w:rStyle w:val="StyleUnderline"/>
          <w:highlight w:val="cyan"/>
        </w:rPr>
        <w:t xml:space="preserve">operating in </w:t>
      </w:r>
      <w:r w:rsidRPr="003B08E0">
        <w:rPr>
          <w:rStyle w:val="Emphasis"/>
          <w:highlight w:val="cyan"/>
        </w:rPr>
        <w:t>tandem</w:t>
      </w:r>
      <w:r w:rsidRPr="00817AB4">
        <w:rPr>
          <w:rStyle w:val="StyleUnderline"/>
          <w:highlight w:val="cyan"/>
        </w:rPr>
        <w:t xml:space="preserve"> </w:t>
      </w:r>
      <w:r w:rsidRPr="003B08E0">
        <w:rPr>
          <w:rStyle w:val="StyleUnderline"/>
          <w:highlight w:val="cyan"/>
        </w:rPr>
        <w:t>with</w:t>
      </w:r>
      <w:r w:rsidRPr="005B784A">
        <w:rPr>
          <w:sz w:val="16"/>
        </w:rPr>
        <w:t xml:space="preserve"> the statute’s </w:t>
      </w:r>
      <w:r w:rsidRPr="00817AB4">
        <w:rPr>
          <w:rStyle w:val="Emphasis"/>
          <w:highlight w:val="cyan"/>
        </w:rPr>
        <w:t>c</w:t>
      </w:r>
      <w:r w:rsidRPr="00C1649F">
        <w:rPr>
          <w:rStyle w:val="StyleUnderline"/>
        </w:rPr>
        <w:t xml:space="preserve">ollective </w:t>
      </w:r>
      <w:r w:rsidRPr="00817AB4">
        <w:rPr>
          <w:rStyle w:val="Emphasis"/>
          <w:highlight w:val="cyan"/>
        </w:rPr>
        <w:t>b</w:t>
      </w:r>
      <w:r w:rsidRPr="00C1649F">
        <w:rPr>
          <w:rStyle w:val="StyleUnderline"/>
        </w:rPr>
        <w:t>argaining</w:t>
      </w:r>
      <w:r w:rsidRPr="00817AB4">
        <w:rPr>
          <w:rStyle w:val="StyleUnderline"/>
        </w:rPr>
        <w:t xml:space="preserve"> </w:t>
      </w:r>
      <w:r w:rsidRPr="00F27476">
        <w:rPr>
          <w:rStyle w:val="StyleUnderline"/>
        </w:rPr>
        <w:t xml:space="preserve">obligations </w:t>
      </w:r>
      <w:r w:rsidRPr="003B08E0">
        <w:rPr>
          <w:rStyle w:val="StyleUnderline"/>
          <w:highlight w:val="cyan"/>
        </w:rPr>
        <w:t>because</w:t>
      </w:r>
      <w:r w:rsidRPr="005B784A">
        <w:rPr>
          <w:rStyle w:val="StyleUnderline"/>
        </w:rPr>
        <w:t xml:space="preserve"> the</w:t>
      </w:r>
      <w:r w:rsidRPr="005B784A">
        <w:rPr>
          <w:sz w:val="16"/>
        </w:rPr>
        <w:t xml:space="preserve"> </w:t>
      </w:r>
      <w:r w:rsidRPr="005B784A">
        <w:rPr>
          <w:rStyle w:val="Emphasis"/>
        </w:rPr>
        <w:t xml:space="preserve">economic </w:t>
      </w:r>
      <w:r w:rsidRPr="003B08E0">
        <w:rPr>
          <w:rStyle w:val="Emphasis"/>
          <w:highlight w:val="cyan"/>
        </w:rPr>
        <w:t>loss</w:t>
      </w:r>
      <w:r w:rsidRPr="00817AB4">
        <w:rPr>
          <w:rStyle w:val="StyleUnderline"/>
          <w:highlight w:val="cyan"/>
        </w:rPr>
        <w:t xml:space="preserve"> </w:t>
      </w:r>
      <w:r w:rsidRPr="003B08E0">
        <w:rPr>
          <w:rStyle w:val="StyleUnderline"/>
          <w:highlight w:val="cyan"/>
        </w:rPr>
        <w:t xml:space="preserve">caused by </w:t>
      </w:r>
      <w:r w:rsidRPr="003B08E0">
        <w:rPr>
          <w:rStyle w:val="Emphasis"/>
          <w:highlight w:val="cyan"/>
        </w:rPr>
        <w:t>strikes</w:t>
      </w:r>
      <w:r w:rsidRPr="005B784A">
        <w:rPr>
          <w:rStyle w:val="StyleUnderline"/>
        </w:rPr>
        <w:t xml:space="preserve"> to both sides </w:t>
      </w:r>
      <w:r w:rsidRPr="003B08E0">
        <w:rPr>
          <w:rStyle w:val="Emphasis"/>
          <w:highlight w:val="cyan"/>
        </w:rPr>
        <w:t>incentivized</w:t>
      </w:r>
      <w:r w:rsidRPr="005B784A">
        <w:rPr>
          <w:rStyle w:val="StyleUnderline"/>
        </w:rPr>
        <w:t xml:space="preserve"> the </w:t>
      </w:r>
      <w:r w:rsidRPr="00C1649F">
        <w:rPr>
          <w:rStyle w:val="StyleUnderline"/>
        </w:rPr>
        <w:t xml:space="preserve">parties to come to the </w:t>
      </w:r>
      <w:r w:rsidRPr="00C1649F">
        <w:rPr>
          <w:rStyle w:val="Emphasis"/>
          <w:highlight w:val="cyan"/>
        </w:rPr>
        <w:t>bargaining</w:t>
      </w:r>
      <w:r w:rsidRPr="00C1649F">
        <w:rPr>
          <w:rStyle w:val="Emphasis"/>
        </w:rPr>
        <w:t xml:space="preserve"> table</w:t>
      </w:r>
      <w:r w:rsidRPr="005B784A">
        <w:rPr>
          <w:rStyle w:val="StyleUnderline"/>
        </w:rPr>
        <w:t xml:space="preserve"> with the shared </w:t>
      </w:r>
      <w:r w:rsidRPr="005B784A">
        <w:rPr>
          <w:rStyle w:val="Emphasis"/>
        </w:rPr>
        <w:t>goal</w:t>
      </w:r>
      <w:r w:rsidRPr="005B784A">
        <w:rPr>
          <w:rStyle w:val="StyleUnderline"/>
        </w:rPr>
        <w:t xml:space="preserve"> of reaching an </w:t>
      </w:r>
      <w:r w:rsidRPr="005B784A">
        <w:rPr>
          <w:rStyle w:val="Emphasis"/>
        </w:rPr>
        <w:t>agreement</w:t>
      </w:r>
      <w:r w:rsidRPr="005B784A">
        <w:rPr>
          <w:sz w:val="16"/>
        </w:rPr>
        <w:t>.86</w:t>
      </w:r>
    </w:p>
    <w:p w14:paraId="07058123" w14:textId="77777777" w:rsidR="00AE1777" w:rsidRDefault="00AE1777" w:rsidP="00AE1777">
      <w:pPr>
        <w:pStyle w:val="Heading4"/>
      </w:pPr>
      <w:r>
        <w:t xml:space="preserve">Absent strikes, the </w:t>
      </w:r>
      <w:r w:rsidRPr="00817AB4">
        <w:rPr>
          <w:u w:val="single"/>
        </w:rPr>
        <w:t>topic</w:t>
      </w:r>
      <w:r>
        <w:t xml:space="preserve"> is ‘</w:t>
      </w:r>
      <w:r w:rsidRPr="00817AB4">
        <w:rPr>
          <w:u w:val="single"/>
        </w:rPr>
        <w:t>collective begging</w:t>
      </w:r>
      <w:r>
        <w:t xml:space="preserve">.’ </w:t>
      </w:r>
    </w:p>
    <w:p w14:paraId="7937D256" w14:textId="77777777" w:rsidR="00AE1777" w:rsidRPr="00CC3F1A" w:rsidRDefault="00AE1777" w:rsidP="00AE1777">
      <w:r w:rsidRPr="00CC3F1A">
        <w:rPr>
          <w:rStyle w:val="Style13ptBold"/>
        </w:rPr>
        <w:t>Spiegelaere ’25</w:t>
      </w:r>
      <w:r>
        <w:t xml:space="preserve"> [Stan; June 10; </w:t>
      </w:r>
      <w:r w:rsidRPr="00CC3F1A">
        <w:t>Senior Researcher</w:t>
      </w:r>
      <w:r>
        <w:t xml:space="preserve"> at the European Trade Union Institute, M.A. in Political Science, Labour Sciences, and Statistics, Ph.D. in Sociology, and professor at the University of Ghent; European Journal of Industrial Relations, “Policies to Strengthen Collective Bargaining,” https://doi.org/10.1177/09596801251351303]</w:t>
      </w:r>
    </w:p>
    <w:p w14:paraId="6D8D170A" w14:textId="77777777" w:rsidR="00AE1777" w:rsidRPr="00CC3F1A" w:rsidRDefault="00AE1777" w:rsidP="00AE1777">
      <w:pPr>
        <w:rPr>
          <w:rStyle w:val="StyleUnderline"/>
        </w:rPr>
      </w:pPr>
      <w:r w:rsidRPr="00C1649F">
        <w:rPr>
          <w:rStyle w:val="Emphasis"/>
        </w:rPr>
        <w:t>C</w:t>
      </w:r>
      <w:r w:rsidRPr="00C1649F">
        <w:rPr>
          <w:rStyle w:val="StyleUnderline"/>
        </w:rPr>
        <w:t xml:space="preserve">ollective </w:t>
      </w:r>
      <w:r w:rsidRPr="00C1649F">
        <w:rPr>
          <w:rStyle w:val="Emphasis"/>
        </w:rPr>
        <w:t>b</w:t>
      </w:r>
      <w:r w:rsidRPr="00C1649F">
        <w:rPr>
          <w:rStyle w:val="StyleUnderline"/>
        </w:rPr>
        <w:t>argaining process</w:t>
      </w:r>
    </w:p>
    <w:p w14:paraId="58B9C6C1" w14:textId="77777777" w:rsidR="00AE1777" w:rsidRPr="00CC3F1A" w:rsidRDefault="00AE1777" w:rsidP="00AE1777">
      <w:pPr>
        <w:rPr>
          <w:sz w:val="16"/>
        </w:rPr>
      </w:pPr>
      <w:r w:rsidRPr="00CC3F1A">
        <w:rPr>
          <w:rStyle w:val="StyleUnderline"/>
        </w:rPr>
        <w:t xml:space="preserve">Once </w:t>
      </w:r>
      <w:r w:rsidRPr="00C1649F">
        <w:rPr>
          <w:rStyle w:val="StyleUnderline"/>
        </w:rPr>
        <w:t xml:space="preserve">both </w:t>
      </w:r>
      <w:r w:rsidRPr="00C1649F">
        <w:rPr>
          <w:rStyle w:val="Emphasis"/>
        </w:rPr>
        <w:t>unions</w:t>
      </w:r>
      <w:r w:rsidRPr="00C1649F">
        <w:rPr>
          <w:rStyle w:val="StyleUnderline"/>
        </w:rPr>
        <w:t xml:space="preserve"> and </w:t>
      </w:r>
      <w:r w:rsidRPr="00C1649F">
        <w:rPr>
          <w:rStyle w:val="Emphasis"/>
        </w:rPr>
        <w:t>employers</w:t>
      </w:r>
      <w:r w:rsidRPr="00C1649F">
        <w:rPr>
          <w:rStyle w:val="StyleUnderline"/>
        </w:rPr>
        <w:t xml:space="preserve"> are </w:t>
      </w:r>
      <w:r w:rsidRPr="00C1649F">
        <w:rPr>
          <w:rStyle w:val="Emphasis"/>
        </w:rPr>
        <w:t>willing</w:t>
      </w:r>
      <w:r w:rsidRPr="00C1649F">
        <w:rPr>
          <w:sz w:val="16"/>
        </w:rPr>
        <w:t xml:space="preserve"> and </w:t>
      </w:r>
      <w:r w:rsidRPr="00C1649F">
        <w:rPr>
          <w:rStyle w:val="Emphasis"/>
        </w:rPr>
        <w:t>able</w:t>
      </w:r>
      <w:r w:rsidRPr="00C1649F">
        <w:rPr>
          <w:sz w:val="16"/>
        </w:rPr>
        <w:t xml:space="preserve"> (</w:t>
      </w:r>
      <w:r w:rsidRPr="00C1649F">
        <w:rPr>
          <w:rStyle w:val="StyleUnderline"/>
        </w:rPr>
        <w:t xml:space="preserve">or </w:t>
      </w:r>
      <w:r w:rsidRPr="00C1649F">
        <w:rPr>
          <w:rStyle w:val="Emphasis"/>
        </w:rPr>
        <w:t>obliged</w:t>
      </w:r>
      <w:r w:rsidRPr="00C1649F">
        <w:rPr>
          <w:sz w:val="16"/>
        </w:rPr>
        <w:t xml:space="preserve">) </w:t>
      </w:r>
      <w:r w:rsidRPr="00C1649F">
        <w:rPr>
          <w:rStyle w:val="StyleUnderline"/>
        </w:rPr>
        <w:t xml:space="preserve">to </w:t>
      </w:r>
      <w:r w:rsidRPr="00C1649F">
        <w:rPr>
          <w:rStyle w:val="Emphasis"/>
        </w:rPr>
        <w:t>negotiate</w:t>
      </w:r>
      <w:r w:rsidRPr="00C1649F">
        <w:rPr>
          <w:rStyle w:val="StyleUnderline"/>
        </w:rPr>
        <w:t xml:space="preserve"> a collective agreement, there</w:t>
      </w:r>
      <w:r w:rsidRPr="00CC3F1A">
        <w:rPr>
          <w:rStyle w:val="StyleUnderline"/>
        </w:rPr>
        <w:t xml:space="preserve"> is still much that </w:t>
      </w:r>
      <w:r w:rsidRPr="00817AB4">
        <w:rPr>
          <w:rStyle w:val="Emphasis"/>
        </w:rPr>
        <w:t xml:space="preserve">public </w:t>
      </w:r>
      <w:r w:rsidRPr="00817AB4">
        <w:rPr>
          <w:rStyle w:val="Emphasis"/>
          <w:highlight w:val="cyan"/>
        </w:rPr>
        <w:t>poli</w:t>
      </w:r>
      <w:r w:rsidRPr="00C1649F">
        <w:rPr>
          <w:rStyle w:val="Emphasis"/>
          <w:highlight w:val="cyan"/>
        </w:rPr>
        <w:t>cy</w:t>
      </w:r>
      <w:r w:rsidRPr="00C1649F">
        <w:rPr>
          <w:rStyle w:val="StyleUnderline"/>
          <w:highlight w:val="cyan"/>
        </w:rPr>
        <w:t xml:space="preserve"> can</w:t>
      </w:r>
      <w:r w:rsidRPr="00CC3F1A">
        <w:rPr>
          <w:rStyle w:val="StyleUnderline"/>
        </w:rPr>
        <w:t xml:space="preserve"> do to </w:t>
      </w:r>
      <w:r w:rsidRPr="00817AB4">
        <w:rPr>
          <w:rStyle w:val="Emphasis"/>
          <w:highlight w:val="cyan"/>
        </w:rPr>
        <w:t>enable</w:t>
      </w:r>
      <w:r w:rsidRPr="00CC3F1A">
        <w:rPr>
          <w:rStyle w:val="StyleUnderline"/>
        </w:rPr>
        <w:t xml:space="preserve">, encourage </w:t>
      </w:r>
      <w:r w:rsidRPr="00817AB4">
        <w:rPr>
          <w:rStyle w:val="StyleUnderline"/>
          <w:highlight w:val="cyan"/>
        </w:rPr>
        <w:t xml:space="preserve">or </w:t>
      </w:r>
      <w:r w:rsidRPr="00817AB4">
        <w:rPr>
          <w:rStyle w:val="Emphasis"/>
          <w:highlight w:val="cyan"/>
        </w:rPr>
        <w:t>mandate</w:t>
      </w:r>
      <w:r w:rsidRPr="00CC3F1A">
        <w:rPr>
          <w:rStyle w:val="StyleUnderline"/>
        </w:rPr>
        <w:t xml:space="preserve"> an effective and </w:t>
      </w:r>
      <w:r w:rsidRPr="00C1649F">
        <w:rPr>
          <w:rStyle w:val="Emphasis"/>
        </w:rPr>
        <w:t xml:space="preserve">successful </w:t>
      </w:r>
      <w:r w:rsidRPr="00C1649F">
        <w:rPr>
          <w:rStyle w:val="Emphasis"/>
          <w:highlight w:val="cyan"/>
        </w:rPr>
        <w:t>collective bargaining</w:t>
      </w:r>
      <w:r w:rsidRPr="00C1649F">
        <w:rPr>
          <w:rStyle w:val="StyleUnderline"/>
        </w:rPr>
        <w:t xml:space="preserve"> process</w:t>
      </w:r>
      <w:r w:rsidRPr="00CC3F1A">
        <w:rPr>
          <w:rStyle w:val="StyleUnderline"/>
        </w:rPr>
        <w:t xml:space="preserve"> and agreement</w:t>
      </w:r>
      <w:r w:rsidRPr="00CC3F1A">
        <w:rPr>
          <w:sz w:val="16"/>
        </w:rPr>
        <w:t>. The policy ideas below therefore focus on ensuring that the bargaining process itself is smooth, fair and results in a compromise agreement. This is very much in line with the Directive’s requirement for collective bargaining on an ‘equal footing'.</w:t>
      </w:r>
    </w:p>
    <w:p w14:paraId="6A0AB825" w14:textId="77777777" w:rsidR="00AE1777" w:rsidRPr="00CC3F1A" w:rsidRDefault="00AE1777" w:rsidP="00AE1777">
      <w:pPr>
        <w:rPr>
          <w:sz w:val="16"/>
        </w:rPr>
      </w:pPr>
      <w:r w:rsidRPr="00CC3F1A">
        <w:rPr>
          <w:sz w:val="16"/>
        </w:rPr>
        <w:t>Enable</w:t>
      </w:r>
    </w:p>
    <w:p w14:paraId="38476212" w14:textId="77777777" w:rsidR="00AE1777" w:rsidRPr="00CC3F1A" w:rsidRDefault="00AE1777" w:rsidP="00AE1777">
      <w:pPr>
        <w:rPr>
          <w:sz w:val="16"/>
        </w:rPr>
      </w:pPr>
      <w:r w:rsidRPr="00CC3F1A">
        <w:rPr>
          <w:sz w:val="16"/>
        </w:rPr>
        <w:t>Any genuine collective bargaining process must be based on accurate, complete and reliable information, whether at company, sectoral or national level. At the company level, policy could include strong obligations for employers to provide information before negotiations start (Borbely, 2024). This may require some changes to the rules and regulations on the confidentiality of information surrounding the negotiation process. At the sectoral level, the same may be required of employers’ organisations. In addition, government-supported statistical offices can provide regular sectoral analysis. At the national level, statistical offices should provide reliable and up-to-date information on productivity developments, wage trends, profit rates, etc.</w:t>
      </w:r>
    </w:p>
    <w:p w14:paraId="258A2555" w14:textId="77777777" w:rsidR="00AE1777" w:rsidRPr="00CC3F1A" w:rsidRDefault="00AE1777" w:rsidP="00AE1777">
      <w:pPr>
        <w:rPr>
          <w:sz w:val="16"/>
        </w:rPr>
      </w:pPr>
      <w:proofErr w:type="gramStart"/>
      <w:r w:rsidRPr="00CC3F1A">
        <w:rPr>
          <w:sz w:val="16"/>
        </w:rPr>
        <w:t>A number of</w:t>
      </w:r>
      <w:proofErr w:type="gramEnd"/>
      <w:r w:rsidRPr="00CC3F1A">
        <w:rPr>
          <w:sz w:val="16"/>
        </w:rPr>
        <w:t xml:space="preserve"> countries apply general rules for employers (and trade unions) to negotiate in good faith. This means that employers must negotiate with the aim of reaching an agreement. If, on the other hand, they negotiate for the sake of form without any real intention to compromise, employers can be taken to court for breaching such rules on good-faith bargaining.</w:t>
      </w:r>
    </w:p>
    <w:p w14:paraId="3FC6EAB9" w14:textId="77777777" w:rsidR="00AE1777" w:rsidRDefault="00AE1777" w:rsidP="00AE1777">
      <w:pPr>
        <w:rPr>
          <w:sz w:val="16"/>
        </w:rPr>
      </w:pPr>
      <w:r w:rsidRPr="00CC3F1A">
        <w:rPr>
          <w:sz w:val="16"/>
        </w:rPr>
        <w:t xml:space="preserve">Crucially, and often neglected, </w:t>
      </w:r>
      <w:r w:rsidRPr="00CC3F1A">
        <w:rPr>
          <w:rStyle w:val="Emphasis"/>
          <w:highlight w:val="cyan"/>
        </w:rPr>
        <w:t>policy</w:t>
      </w:r>
      <w:r w:rsidRPr="00CC3F1A">
        <w:rPr>
          <w:rStyle w:val="StyleUnderline"/>
          <w:highlight w:val="cyan"/>
        </w:rPr>
        <w:t xml:space="preserve"> should</w:t>
      </w:r>
      <w:r w:rsidRPr="00CC3F1A">
        <w:rPr>
          <w:rStyle w:val="StyleUnderline"/>
        </w:rPr>
        <w:t xml:space="preserve"> equally </w:t>
      </w:r>
      <w:r w:rsidRPr="00CC3F1A">
        <w:rPr>
          <w:rStyle w:val="StyleUnderline"/>
          <w:highlight w:val="cyan"/>
        </w:rPr>
        <w:t>focus on</w:t>
      </w:r>
      <w:r w:rsidRPr="00CC3F1A">
        <w:rPr>
          <w:rStyle w:val="StyleUnderline"/>
        </w:rPr>
        <w:t xml:space="preserve"> the </w:t>
      </w:r>
      <w:r w:rsidRPr="00CC3F1A">
        <w:rPr>
          <w:rStyle w:val="Emphasis"/>
          <w:highlight w:val="cyan"/>
        </w:rPr>
        <w:t>right to strike</w:t>
      </w:r>
      <w:r w:rsidRPr="00CC3F1A">
        <w:rPr>
          <w:sz w:val="16"/>
        </w:rPr>
        <w:t xml:space="preserve">, as a necessary complement </w:t>
      </w:r>
      <w:proofErr w:type="gramStart"/>
      <w:r w:rsidRPr="00CC3F1A">
        <w:rPr>
          <w:sz w:val="16"/>
        </w:rPr>
        <w:t>of</w:t>
      </w:r>
      <w:proofErr w:type="gramEnd"/>
      <w:r w:rsidRPr="00CC3F1A">
        <w:rPr>
          <w:sz w:val="16"/>
        </w:rPr>
        <w:t xml:space="preserve"> the policy on collective bargaining. Indeed, </w:t>
      </w:r>
      <w:r w:rsidRPr="00CC3F1A">
        <w:rPr>
          <w:rStyle w:val="StyleUnderline"/>
        </w:rPr>
        <w:t xml:space="preserve">collective </w:t>
      </w:r>
      <w:r w:rsidRPr="00CC3F1A">
        <w:rPr>
          <w:rStyle w:val="StyleUnderline"/>
          <w:highlight w:val="cyan"/>
        </w:rPr>
        <w:t xml:space="preserve">bargaining </w:t>
      </w:r>
      <w:r w:rsidRPr="00CC3F1A">
        <w:rPr>
          <w:rStyle w:val="Emphasis"/>
          <w:highlight w:val="cyan"/>
        </w:rPr>
        <w:t>without</w:t>
      </w:r>
      <w:r w:rsidRPr="00CC3F1A">
        <w:rPr>
          <w:rStyle w:val="StyleUnderline"/>
        </w:rPr>
        <w:t xml:space="preserve"> the </w:t>
      </w:r>
      <w:r w:rsidRPr="00CC3F1A">
        <w:rPr>
          <w:rStyle w:val="StyleUnderline"/>
          <w:highlight w:val="cyan"/>
        </w:rPr>
        <w:t xml:space="preserve">right to strike is </w:t>
      </w:r>
      <w:r w:rsidRPr="00CC3F1A">
        <w:rPr>
          <w:rStyle w:val="Emphasis"/>
          <w:highlight w:val="cyan"/>
        </w:rPr>
        <w:t>collective begging</w:t>
      </w:r>
      <w:r w:rsidRPr="00CC3F1A">
        <w:rPr>
          <w:sz w:val="16"/>
        </w:rPr>
        <w:t xml:space="preserve">. It follows that good strike regulations are a key prerequisite for an effective collective bargaining process. In many countries, however, strike regulations restrict rather than enable trade unions to take strike action. Such rules are in urgent need of adaptation (Jonker-Hoffren, 2024; Katsaroumpas, 2024; Katsaroumpas and Martinez Lucio, 2024; Triff and Stochita, 2024; Vandekerckhove et al., 2024). Furthermore, </w:t>
      </w:r>
      <w:r w:rsidRPr="00CC3F1A">
        <w:rPr>
          <w:rStyle w:val="StyleUnderline"/>
        </w:rPr>
        <w:t xml:space="preserve">the role of </w:t>
      </w:r>
      <w:r w:rsidRPr="00CC3F1A">
        <w:rPr>
          <w:rStyle w:val="Emphasis"/>
          <w:highlight w:val="cyan"/>
        </w:rPr>
        <w:t>secondary</w:t>
      </w:r>
      <w:r w:rsidRPr="00CC3F1A">
        <w:rPr>
          <w:rStyle w:val="StyleUnderline"/>
          <w:highlight w:val="cyan"/>
        </w:rPr>
        <w:t xml:space="preserve"> and </w:t>
      </w:r>
      <w:r w:rsidRPr="00CC3F1A">
        <w:rPr>
          <w:rStyle w:val="Emphasis"/>
          <w:highlight w:val="cyan"/>
        </w:rPr>
        <w:t>solidarity</w:t>
      </w:r>
      <w:r w:rsidRPr="00CC3F1A">
        <w:rPr>
          <w:rStyle w:val="StyleUnderline"/>
          <w:highlight w:val="cyan"/>
        </w:rPr>
        <w:t xml:space="preserve"> strikes is </w:t>
      </w:r>
      <w:r w:rsidRPr="00CC3F1A">
        <w:rPr>
          <w:rStyle w:val="Emphasis"/>
          <w:highlight w:val="cyan"/>
        </w:rPr>
        <w:t>crucial</w:t>
      </w:r>
      <w:r w:rsidRPr="00CC3F1A">
        <w:rPr>
          <w:rStyle w:val="StyleUnderline"/>
          <w:highlight w:val="cyan"/>
        </w:rPr>
        <w:t xml:space="preserve"> for</w:t>
      </w:r>
      <w:r w:rsidRPr="00CC3F1A">
        <w:rPr>
          <w:rStyle w:val="StyleUnderline"/>
        </w:rPr>
        <w:t xml:space="preserve"> </w:t>
      </w:r>
      <w:r w:rsidRPr="00CC3F1A">
        <w:rPr>
          <w:rStyle w:val="Emphasis"/>
        </w:rPr>
        <w:t xml:space="preserve">sectoral </w:t>
      </w:r>
      <w:r w:rsidRPr="00CC3F1A">
        <w:rPr>
          <w:rStyle w:val="Emphasis"/>
          <w:highlight w:val="cyan"/>
        </w:rPr>
        <w:t>bargaining</w:t>
      </w:r>
      <w:r w:rsidRPr="00CC3F1A">
        <w:rPr>
          <w:sz w:val="16"/>
        </w:rPr>
        <w:t xml:space="preserve">. The Nordic model of very high collective bargaining coverage has regularly been defended </w:t>
      </w:r>
      <w:proofErr w:type="gramStart"/>
      <w:r w:rsidRPr="00CC3F1A">
        <w:rPr>
          <w:sz w:val="16"/>
        </w:rPr>
        <w:t>through the use of</w:t>
      </w:r>
      <w:proofErr w:type="gramEnd"/>
      <w:r w:rsidRPr="00CC3F1A">
        <w:rPr>
          <w:sz w:val="16"/>
        </w:rPr>
        <w:t xml:space="preserve"> secondary strikes against companies that want to avoid collective bargaining. In Sweden, we have recently seen similar action against Tesla for refusing to join the industry agreement. As a result, </w:t>
      </w:r>
      <w:proofErr w:type="gramStart"/>
      <w:r w:rsidRPr="00CC3F1A">
        <w:rPr>
          <w:sz w:val="16"/>
        </w:rPr>
        <w:t>a number of</w:t>
      </w:r>
      <w:proofErr w:type="gramEnd"/>
      <w:r w:rsidRPr="00CC3F1A">
        <w:rPr>
          <w:sz w:val="16"/>
        </w:rPr>
        <w:t xml:space="preserve"> Swedish unions are carrying out secondary strikes in which they refuse to work indirectly for Tesla, for example, by refusing to unload Tesla cars, refusing to clean the offices, and so on. The secondary strike is an important security measure to force employers to join industry agreements.</w:t>
      </w:r>
    </w:p>
    <w:p w14:paraId="610E144A" w14:textId="742D47C0" w:rsidR="00AE1777" w:rsidRPr="00AE1777" w:rsidRDefault="00AE1777" w:rsidP="00AE1777">
      <w:pPr>
        <w:pStyle w:val="Heading2"/>
      </w:pPr>
      <w:r>
        <w:t>K</w:t>
      </w:r>
    </w:p>
    <w:p w14:paraId="46F0F093" w14:textId="5C742D8A" w:rsidR="00AE1777" w:rsidRPr="00AE1777" w:rsidRDefault="00AE1777" w:rsidP="00AE1777">
      <w:pPr>
        <w:pStyle w:val="Heading3"/>
      </w:pPr>
      <w:r>
        <w:t>AT: Alternative Pivot---1AR</w:t>
      </w:r>
    </w:p>
    <w:p w14:paraId="264AD48A" w14:textId="77777777" w:rsidR="00AE1777" w:rsidRPr="00ED522F" w:rsidRDefault="00AE1777" w:rsidP="00AE1777">
      <w:pPr>
        <w:pStyle w:val="Heading4"/>
        <w:rPr>
          <w:rFonts w:asciiTheme="minorHAnsi" w:hAnsiTheme="minorHAnsi" w:cstheme="minorHAnsi"/>
        </w:rPr>
      </w:pPr>
      <w:r w:rsidRPr="00ED522F">
        <w:rPr>
          <w:rFonts w:asciiTheme="minorHAnsi" w:hAnsiTheme="minorHAnsi" w:cstheme="minorHAnsi"/>
        </w:rPr>
        <w:t xml:space="preserve">Support for capitalism </w:t>
      </w:r>
      <w:r w:rsidRPr="00ED522F">
        <w:rPr>
          <w:rFonts w:asciiTheme="minorHAnsi" w:hAnsiTheme="minorHAnsi" w:cstheme="minorHAnsi"/>
          <w:u w:val="single"/>
        </w:rPr>
        <w:t>bounces back</w:t>
      </w:r>
      <w:r w:rsidRPr="00ED522F">
        <w:rPr>
          <w:rFonts w:asciiTheme="minorHAnsi" w:hAnsiTheme="minorHAnsi" w:cstheme="minorHAnsi"/>
        </w:rPr>
        <w:t xml:space="preserve">, but recessions crush </w:t>
      </w:r>
      <w:r w:rsidRPr="00ED522F">
        <w:rPr>
          <w:rFonts w:asciiTheme="minorHAnsi" w:hAnsiTheme="minorHAnsi" w:cstheme="minorHAnsi"/>
          <w:u w:val="single"/>
        </w:rPr>
        <w:t xml:space="preserve">socialist </w:t>
      </w:r>
      <w:proofErr w:type="gramStart"/>
      <w:r w:rsidRPr="00ED522F">
        <w:rPr>
          <w:rFonts w:asciiTheme="minorHAnsi" w:hAnsiTheme="minorHAnsi" w:cstheme="minorHAnsi"/>
          <w:u w:val="single"/>
        </w:rPr>
        <w:t>economies</w:t>
      </w:r>
      <w:proofErr w:type="gramEnd"/>
      <w:r w:rsidRPr="00ED522F">
        <w:rPr>
          <w:rFonts w:asciiTheme="minorHAnsi" w:hAnsiTheme="minorHAnsi" w:cstheme="minorHAnsi"/>
        </w:rPr>
        <w:t xml:space="preserve"> and they </w:t>
      </w:r>
      <w:r w:rsidRPr="00ED522F">
        <w:rPr>
          <w:rFonts w:asciiTheme="minorHAnsi" w:hAnsiTheme="minorHAnsi" w:cstheme="minorHAnsi"/>
          <w:u w:val="single"/>
        </w:rPr>
        <w:t>never</w:t>
      </w:r>
      <w:r w:rsidRPr="00ED522F">
        <w:rPr>
          <w:rFonts w:asciiTheme="minorHAnsi" w:hAnsiTheme="minorHAnsi" w:cstheme="minorHAnsi"/>
        </w:rPr>
        <w:t xml:space="preserve"> recover. </w:t>
      </w:r>
    </w:p>
    <w:p w14:paraId="1FC87D23" w14:textId="77777777" w:rsidR="00AE1777" w:rsidRPr="00ED522F" w:rsidRDefault="00AE1777" w:rsidP="00AE1777">
      <w:pPr>
        <w:rPr>
          <w:rFonts w:asciiTheme="minorHAnsi" w:hAnsiTheme="minorHAnsi" w:cstheme="minorHAnsi"/>
        </w:rPr>
      </w:pPr>
      <w:r w:rsidRPr="00ED522F">
        <w:rPr>
          <w:rStyle w:val="Style13ptBold"/>
          <w:rFonts w:asciiTheme="minorHAnsi" w:hAnsiTheme="minorHAnsi" w:cstheme="minorHAnsi"/>
        </w:rPr>
        <w:t xml:space="preserve">Abramitzky ’23 </w:t>
      </w:r>
      <w:r w:rsidRPr="00ED522F">
        <w:rPr>
          <w:rFonts w:asciiTheme="minorHAnsi" w:hAnsiTheme="minorHAnsi" w:cstheme="minorHAnsi"/>
        </w:rPr>
        <w:t>[Ran Abramitzky is a Professor of Economics and the Senior Associate Dean of the Social Sciences at Stanford University. His research is in economic history and applied microeconomics, with focus on immigration and income inequality. "FINANCIAL CRISIS IN A SOCIALIST SETTING: IMPACT ON POLITICAL BEHAVIOR, SOCIAL TRUST, AND ECONOMIC VALUES." https://www.nber.org/system/files/working_papers/w30918/w30918.pdf]</w:t>
      </w:r>
    </w:p>
    <w:p w14:paraId="69757ABC" w14:textId="77777777" w:rsidR="00AE1777" w:rsidRPr="00ED522F" w:rsidRDefault="00AE1777" w:rsidP="00AE1777">
      <w:pPr>
        <w:rPr>
          <w:rStyle w:val="StyleUnderline"/>
          <w:rFonts w:asciiTheme="minorHAnsi" w:hAnsiTheme="minorHAnsi" w:cstheme="minorHAnsi"/>
        </w:rPr>
      </w:pPr>
      <w:r w:rsidRPr="00ED522F">
        <w:rPr>
          <w:rFonts w:asciiTheme="minorHAnsi" w:hAnsiTheme="minorHAnsi" w:cstheme="minorHAnsi"/>
          <w:sz w:val="16"/>
        </w:rPr>
        <w:t xml:space="preserve">As in capitalist settings, </w:t>
      </w:r>
      <w:r w:rsidRPr="00ED522F">
        <w:rPr>
          <w:rStyle w:val="StyleUnderline"/>
          <w:rFonts w:asciiTheme="minorHAnsi" w:hAnsiTheme="minorHAnsi" w:cstheme="minorHAnsi"/>
        </w:rPr>
        <w:t xml:space="preserve">the </w:t>
      </w:r>
      <w:r w:rsidRPr="00ED522F">
        <w:rPr>
          <w:rStyle w:val="StyleUnderline"/>
          <w:rFonts w:asciiTheme="minorHAnsi" w:hAnsiTheme="minorHAnsi" w:cstheme="minorHAnsi"/>
          <w:highlight w:val="cyan"/>
        </w:rPr>
        <w:t>crisis</w:t>
      </w:r>
      <w:r w:rsidRPr="00ED522F">
        <w:rPr>
          <w:rStyle w:val="StyleUnderline"/>
          <w:rFonts w:asciiTheme="minorHAnsi" w:hAnsiTheme="minorHAnsi" w:cstheme="minorHAnsi"/>
        </w:rPr>
        <w:t xml:space="preserve"> </w:t>
      </w:r>
      <w:r w:rsidRPr="00ED522F">
        <w:rPr>
          <w:rStyle w:val="StyleUnderline"/>
          <w:rFonts w:asciiTheme="minorHAnsi" w:hAnsiTheme="minorHAnsi" w:cstheme="minorHAnsi"/>
          <w:highlight w:val="cyan"/>
        </w:rPr>
        <w:t xml:space="preserve">reduced </w:t>
      </w:r>
      <w:r w:rsidRPr="00ED522F">
        <w:rPr>
          <w:rStyle w:val="Emphasis"/>
          <w:rFonts w:asciiTheme="minorHAnsi" w:hAnsiTheme="minorHAnsi" w:cstheme="minorHAnsi"/>
          <w:highlight w:val="cyan"/>
        </w:rPr>
        <w:t>trust in leadership</w:t>
      </w:r>
      <w:r w:rsidRPr="00ED522F">
        <w:rPr>
          <w:rFonts w:asciiTheme="minorHAnsi" w:hAnsiTheme="minorHAnsi" w:cstheme="minorHAnsi"/>
          <w:sz w:val="16"/>
        </w:rPr>
        <w:t xml:space="preserve">, </w:t>
      </w:r>
      <w:r w:rsidRPr="00ED522F">
        <w:rPr>
          <w:rStyle w:val="StyleUnderline"/>
          <w:rFonts w:asciiTheme="minorHAnsi" w:hAnsiTheme="minorHAnsi" w:cstheme="minorHAnsi"/>
        </w:rPr>
        <w:t xml:space="preserve">but </w:t>
      </w:r>
      <w:r w:rsidRPr="00ED522F">
        <w:rPr>
          <w:rStyle w:val="StyleUnderline"/>
          <w:rFonts w:asciiTheme="minorHAnsi" w:hAnsiTheme="minorHAnsi" w:cstheme="minorHAnsi"/>
          <w:highlight w:val="cyan"/>
        </w:rPr>
        <w:t xml:space="preserve">it was restored </w:t>
      </w:r>
      <w:r w:rsidRPr="00ED522F">
        <w:rPr>
          <w:rStyle w:val="Emphasis"/>
          <w:rFonts w:asciiTheme="minorHAnsi" w:hAnsiTheme="minorHAnsi" w:cstheme="minorHAnsi"/>
          <w:highlight w:val="cyan"/>
        </w:rPr>
        <w:t>shortly after</w:t>
      </w:r>
      <w:r w:rsidRPr="00ED522F">
        <w:rPr>
          <w:rStyle w:val="StyleUnderline"/>
          <w:rFonts w:asciiTheme="minorHAnsi" w:hAnsiTheme="minorHAnsi" w:cstheme="minorHAnsi"/>
        </w:rPr>
        <w:t xml:space="preserve"> signing a </w:t>
      </w:r>
      <w:r w:rsidRPr="00ED522F">
        <w:rPr>
          <w:rStyle w:val="Emphasis"/>
          <w:rFonts w:asciiTheme="minorHAnsi" w:hAnsiTheme="minorHAnsi" w:cstheme="minorHAnsi"/>
        </w:rPr>
        <w:t>debt</w:t>
      </w:r>
      <w:r w:rsidRPr="00ED522F">
        <w:rPr>
          <w:rStyle w:val="StyleUnderline"/>
          <w:rFonts w:asciiTheme="minorHAnsi" w:hAnsiTheme="minorHAnsi" w:cstheme="minorHAnsi"/>
        </w:rPr>
        <w:t xml:space="preserve"> restructuring agreement</w:t>
      </w:r>
      <w:r w:rsidRPr="00ED522F">
        <w:rPr>
          <w:rFonts w:asciiTheme="minorHAnsi" w:hAnsiTheme="minorHAnsi" w:cstheme="minorHAnsi"/>
          <w:sz w:val="16"/>
        </w:rPr>
        <w:t xml:space="preserve">. Thus, trust </w:t>
      </w:r>
      <w:r w:rsidRPr="00ED522F">
        <w:rPr>
          <w:rStyle w:val="StyleUnderline"/>
          <w:rFonts w:asciiTheme="minorHAnsi" w:hAnsiTheme="minorHAnsi" w:cstheme="minorHAnsi"/>
        </w:rPr>
        <w:t xml:space="preserve">appears more </w:t>
      </w:r>
      <w:r w:rsidRPr="00ED522F">
        <w:rPr>
          <w:rStyle w:val="Emphasis"/>
          <w:rFonts w:asciiTheme="minorHAnsi" w:hAnsiTheme="minorHAnsi" w:cstheme="minorHAnsi"/>
        </w:rPr>
        <w:t>amendable</w:t>
      </w:r>
      <w:r w:rsidRPr="00ED522F">
        <w:rPr>
          <w:rStyle w:val="StyleUnderline"/>
          <w:rFonts w:asciiTheme="minorHAnsi" w:hAnsiTheme="minorHAnsi" w:cstheme="minorHAnsi"/>
        </w:rPr>
        <w:t xml:space="preserve"> than social and </w:t>
      </w:r>
      <w:r w:rsidRPr="00ED522F">
        <w:rPr>
          <w:rStyle w:val="Emphasis"/>
          <w:rFonts w:asciiTheme="minorHAnsi" w:hAnsiTheme="minorHAnsi" w:cstheme="minorHAnsi"/>
        </w:rPr>
        <w:t>political attitudes</w:t>
      </w:r>
      <w:r w:rsidRPr="00ED522F">
        <w:rPr>
          <w:rStyle w:val="StyleUnderline"/>
          <w:rFonts w:asciiTheme="minorHAnsi" w:hAnsiTheme="minorHAnsi" w:cstheme="minorHAnsi"/>
        </w:rPr>
        <w:t xml:space="preserve"> to recovery after a severe crisis, and </w:t>
      </w:r>
      <w:r w:rsidRPr="00ED522F">
        <w:rPr>
          <w:rStyle w:val="StyleUnderline"/>
          <w:rFonts w:asciiTheme="minorHAnsi" w:hAnsiTheme="minorHAnsi" w:cstheme="minorHAnsi"/>
          <w:highlight w:val="cyan"/>
        </w:rPr>
        <w:t>institutions</w:t>
      </w:r>
      <w:r w:rsidRPr="00ED522F">
        <w:rPr>
          <w:rStyle w:val="StyleUnderline"/>
          <w:rFonts w:asciiTheme="minorHAnsi" w:hAnsiTheme="minorHAnsi" w:cstheme="minorHAnsi"/>
        </w:rPr>
        <w:t xml:space="preserve"> can </w:t>
      </w:r>
      <w:r w:rsidRPr="00ED522F">
        <w:rPr>
          <w:rStyle w:val="StyleUnderline"/>
          <w:rFonts w:asciiTheme="minorHAnsi" w:hAnsiTheme="minorHAnsi" w:cstheme="minorHAnsi"/>
          <w:highlight w:val="cyan"/>
        </w:rPr>
        <w:t>regain support</w:t>
      </w:r>
      <w:r w:rsidRPr="00ED522F">
        <w:rPr>
          <w:rStyle w:val="StyleUnderline"/>
          <w:rFonts w:asciiTheme="minorHAnsi" w:hAnsiTheme="minorHAnsi" w:cstheme="minorHAnsi"/>
        </w:rPr>
        <w:t xml:space="preserve"> by recovering from </w:t>
      </w:r>
      <w:r w:rsidRPr="00ED522F">
        <w:rPr>
          <w:rStyle w:val="Emphasis"/>
          <w:rFonts w:asciiTheme="minorHAnsi" w:hAnsiTheme="minorHAnsi" w:cstheme="minorHAnsi"/>
        </w:rPr>
        <w:t>economic misfortunes</w:t>
      </w:r>
      <w:r w:rsidRPr="00ED522F">
        <w:rPr>
          <w:rStyle w:val="StyleUnderline"/>
          <w:rFonts w:asciiTheme="minorHAnsi" w:hAnsiTheme="minorHAnsi" w:cstheme="minorHAnsi"/>
        </w:rPr>
        <w:t xml:space="preserve">. </w:t>
      </w:r>
    </w:p>
    <w:p w14:paraId="5AF26206" w14:textId="77777777" w:rsidR="00AE1777" w:rsidRPr="00ED522F" w:rsidRDefault="00AE1777" w:rsidP="00AE1777">
      <w:pPr>
        <w:rPr>
          <w:rFonts w:asciiTheme="minorHAnsi" w:hAnsiTheme="minorHAnsi" w:cstheme="minorHAnsi"/>
          <w:sz w:val="16"/>
        </w:rPr>
      </w:pPr>
      <w:r w:rsidRPr="00ED522F">
        <w:rPr>
          <w:rFonts w:asciiTheme="minorHAnsi" w:hAnsiTheme="minorHAnsi" w:cstheme="minorHAnsi"/>
          <w:sz w:val="16"/>
        </w:rPr>
        <w:t>Our findings also suggest that</w:t>
      </w:r>
      <w:r w:rsidRPr="00ED522F">
        <w:rPr>
          <w:rStyle w:val="StyleUnderline"/>
          <w:rFonts w:asciiTheme="minorHAnsi" w:hAnsiTheme="minorHAnsi" w:cstheme="minorHAnsi"/>
        </w:rPr>
        <w:t xml:space="preserve"> </w:t>
      </w:r>
      <w:r w:rsidRPr="00ED522F">
        <w:rPr>
          <w:rStyle w:val="Emphasis"/>
          <w:rFonts w:asciiTheme="minorHAnsi" w:hAnsiTheme="minorHAnsi" w:cstheme="minorHAnsi"/>
          <w:highlight w:val="cyan"/>
        </w:rPr>
        <w:t>economic shocks</w:t>
      </w:r>
      <w:r w:rsidRPr="00ED522F">
        <w:rPr>
          <w:rFonts w:asciiTheme="minorHAnsi" w:hAnsiTheme="minorHAnsi" w:cstheme="minorHAnsi"/>
          <w:sz w:val="16"/>
        </w:rPr>
        <w:t xml:space="preserve"> </w:t>
      </w:r>
      <w:r w:rsidRPr="00ED522F">
        <w:rPr>
          <w:rStyle w:val="StyleUnderline"/>
          <w:rFonts w:asciiTheme="minorHAnsi" w:hAnsiTheme="minorHAnsi" w:cstheme="minorHAnsi"/>
        </w:rPr>
        <w:t xml:space="preserve">might eventually lead to the </w:t>
      </w:r>
      <w:r w:rsidRPr="00ED522F">
        <w:rPr>
          <w:rStyle w:val="Emphasis"/>
          <w:rFonts w:asciiTheme="minorHAnsi" w:hAnsiTheme="minorHAnsi" w:cstheme="minorHAnsi"/>
          <w:highlight w:val="cyan"/>
        </w:rPr>
        <w:t>collapse</w:t>
      </w:r>
      <w:r w:rsidRPr="00ED522F">
        <w:rPr>
          <w:rStyle w:val="StyleUnderline"/>
          <w:rFonts w:asciiTheme="minorHAnsi" w:hAnsiTheme="minorHAnsi" w:cstheme="minorHAnsi"/>
        </w:rPr>
        <w:t xml:space="preserve"> of </w:t>
      </w:r>
      <w:r w:rsidRPr="00ED522F">
        <w:rPr>
          <w:rStyle w:val="Emphasis"/>
          <w:rFonts w:asciiTheme="minorHAnsi" w:hAnsiTheme="minorHAnsi" w:cstheme="minorHAnsi"/>
          <w:highlight w:val="cyan"/>
        </w:rPr>
        <w:t>socialist economies</w:t>
      </w:r>
      <w:r w:rsidRPr="00ED522F">
        <w:rPr>
          <w:rFonts w:asciiTheme="minorHAnsi" w:hAnsiTheme="minorHAnsi" w:cstheme="minorHAnsi"/>
          <w:sz w:val="16"/>
        </w:rPr>
        <w:t xml:space="preserve">. In the kibbutzim’s context, </w:t>
      </w:r>
      <w:r w:rsidRPr="00ED522F">
        <w:rPr>
          <w:rStyle w:val="StyleUnderline"/>
          <w:rFonts w:asciiTheme="minorHAnsi" w:hAnsiTheme="minorHAnsi" w:cstheme="minorHAnsi"/>
          <w:highlight w:val="cyan"/>
        </w:rPr>
        <w:t>the financial crisis</w:t>
      </w:r>
      <w:r w:rsidRPr="00ED522F">
        <w:rPr>
          <w:rStyle w:val="StyleUnderline"/>
          <w:rFonts w:asciiTheme="minorHAnsi" w:hAnsiTheme="minorHAnsi" w:cstheme="minorHAnsi"/>
        </w:rPr>
        <w:t xml:space="preserve"> </w:t>
      </w:r>
      <w:r w:rsidRPr="00ED522F">
        <w:rPr>
          <w:rStyle w:val="StyleUnderline"/>
          <w:rFonts w:asciiTheme="minorHAnsi" w:hAnsiTheme="minorHAnsi" w:cstheme="minorHAnsi"/>
          <w:highlight w:val="cyan"/>
        </w:rPr>
        <w:t xml:space="preserve">led to a </w:t>
      </w:r>
      <w:r w:rsidRPr="00ED522F">
        <w:rPr>
          <w:rStyle w:val="Emphasis"/>
          <w:rFonts w:asciiTheme="minorHAnsi" w:hAnsiTheme="minorHAnsi" w:cstheme="minorHAnsi"/>
          <w:highlight w:val="cyan"/>
        </w:rPr>
        <w:t>shift in attitudes</w:t>
      </w:r>
      <w:r w:rsidRPr="00ED522F">
        <w:rPr>
          <w:rStyle w:val="StyleUnderline"/>
          <w:rFonts w:asciiTheme="minorHAnsi" w:hAnsiTheme="minorHAnsi" w:cstheme="minorHAnsi"/>
        </w:rPr>
        <w:t xml:space="preserve"> </w:t>
      </w:r>
      <w:r w:rsidRPr="00ED522F">
        <w:rPr>
          <w:rStyle w:val="StyleUnderline"/>
          <w:rFonts w:asciiTheme="minorHAnsi" w:hAnsiTheme="minorHAnsi" w:cstheme="minorHAnsi"/>
          <w:highlight w:val="cyan"/>
        </w:rPr>
        <w:t>away from</w:t>
      </w:r>
      <w:r w:rsidRPr="00ED522F">
        <w:rPr>
          <w:rFonts w:asciiTheme="minorHAnsi" w:hAnsiTheme="minorHAnsi" w:cstheme="minorHAnsi"/>
          <w:sz w:val="16"/>
          <w:highlight w:val="cyan"/>
        </w:rPr>
        <w:t xml:space="preserve"> </w:t>
      </w:r>
      <w:r w:rsidRPr="00ED522F">
        <w:rPr>
          <w:rStyle w:val="StyleUnderline"/>
          <w:rFonts w:asciiTheme="minorHAnsi" w:hAnsiTheme="minorHAnsi" w:cstheme="minorHAnsi"/>
          <w:highlight w:val="cyan"/>
        </w:rPr>
        <w:t>socialism</w:t>
      </w:r>
      <w:r w:rsidRPr="00ED522F">
        <w:rPr>
          <w:rStyle w:val="StyleUnderline"/>
          <w:rFonts w:asciiTheme="minorHAnsi" w:hAnsiTheme="minorHAnsi" w:cstheme="minorHAnsi"/>
        </w:rPr>
        <w:t xml:space="preserve"> and </w:t>
      </w:r>
      <w:r w:rsidRPr="00ED522F">
        <w:rPr>
          <w:rStyle w:val="StyleUnderline"/>
          <w:rFonts w:asciiTheme="minorHAnsi" w:hAnsiTheme="minorHAnsi" w:cstheme="minorHAnsi"/>
          <w:highlight w:val="cyan"/>
        </w:rPr>
        <w:t xml:space="preserve">towards liberal </w:t>
      </w:r>
      <w:r w:rsidRPr="00ED522F">
        <w:rPr>
          <w:rStyle w:val="Emphasis"/>
          <w:rFonts w:asciiTheme="minorHAnsi" w:hAnsiTheme="minorHAnsi" w:cstheme="minorHAnsi"/>
          <w:highlight w:val="cyan"/>
        </w:rPr>
        <w:t>labor markets</w:t>
      </w:r>
      <w:r w:rsidRPr="00ED522F">
        <w:rPr>
          <w:rFonts w:asciiTheme="minorHAnsi" w:hAnsiTheme="minorHAnsi" w:cstheme="minorHAnsi"/>
          <w:sz w:val="16"/>
        </w:rPr>
        <w:t xml:space="preserve">, </w:t>
      </w:r>
      <w:r w:rsidRPr="00ED522F">
        <w:rPr>
          <w:rStyle w:val="StyleUnderline"/>
          <w:rFonts w:asciiTheme="minorHAnsi" w:hAnsiTheme="minorHAnsi" w:cstheme="minorHAnsi"/>
        </w:rPr>
        <w:t xml:space="preserve">eventually </w:t>
      </w:r>
      <w:r w:rsidRPr="00ED522F">
        <w:rPr>
          <w:rStyle w:val="StyleUnderline"/>
          <w:rFonts w:asciiTheme="minorHAnsi" w:hAnsiTheme="minorHAnsi" w:cstheme="minorHAnsi"/>
          <w:highlight w:val="cyan"/>
        </w:rPr>
        <w:t>causing</w:t>
      </w:r>
      <w:r w:rsidRPr="00ED522F">
        <w:rPr>
          <w:rStyle w:val="StyleUnderline"/>
          <w:rFonts w:asciiTheme="minorHAnsi" w:hAnsiTheme="minorHAnsi" w:cstheme="minorHAnsi"/>
        </w:rPr>
        <w:t xml:space="preserve"> kibbutzim to </w:t>
      </w:r>
      <w:r w:rsidRPr="00ED522F">
        <w:rPr>
          <w:rStyle w:val="StyleUnderline"/>
          <w:rFonts w:asciiTheme="minorHAnsi" w:hAnsiTheme="minorHAnsi" w:cstheme="minorHAnsi"/>
          <w:highlight w:val="cyan"/>
        </w:rPr>
        <w:t>shift away from</w:t>
      </w:r>
      <w:r w:rsidRPr="00ED522F">
        <w:rPr>
          <w:rStyle w:val="StyleUnderline"/>
          <w:rFonts w:asciiTheme="minorHAnsi" w:hAnsiTheme="minorHAnsi" w:cstheme="minorHAnsi"/>
        </w:rPr>
        <w:t xml:space="preserve"> their </w:t>
      </w:r>
      <w:r w:rsidRPr="00ED522F">
        <w:rPr>
          <w:rStyle w:val="StyleUnderline"/>
          <w:rFonts w:asciiTheme="minorHAnsi" w:hAnsiTheme="minorHAnsi" w:cstheme="minorHAnsi"/>
          <w:highlight w:val="cyan"/>
        </w:rPr>
        <w:t xml:space="preserve">decades-long </w:t>
      </w:r>
      <w:r w:rsidRPr="00ED522F">
        <w:rPr>
          <w:rStyle w:val="Emphasis"/>
          <w:rFonts w:asciiTheme="minorHAnsi" w:hAnsiTheme="minorHAnsi" w:cstheme="minorHAnsi"/>
          <w:highlight w:val="cyan"/>
        </w:rPr>
        <w:t>socialism</w:t>
      </w:r>
      <w:r w:rsidRPr="00ED522F">
        <w:rPr>
          <w:rFonts w:asciiTheme="minorHAnsi" w:hAnsiTheme="minorHAnsi" w:cstheme="minorHAnsi"/>
          <w:sz w:val="16"/>
          <w:highlight w:val="cyan"/>
        </w:rPr>
        <w:t xml:space="preserve"> </w:t>
      </w:r>
      <w:r w:rsidRPr="00ED522F">
        <w:rPr>
          <w:rStyle w:val="StyleUnderline"/>
          <w:rFonts w:asciiTheme="minorHAnsi" w:hAnsiTheme="minorHAnsi" w:cstheme="minorHAnsi"/>
          <w:highlight w:val="cyan"/>
        </w:rPr>
        <w:t>and</w:t>
      </w:r>
      <w:r w:rsidRPr="00ED522F">
        <w:rPr>
          <w:rFonts w:asciiTheme="minorHAnsi" w:hAnsiTheme="minorHAnsi" w:cstheme="minorHAnsi"/>
          <w:sz w:val="16"/>
          <w:highlight w:val="cyan"/>
        </w:rPr>
        <w:t xml:space="preserve"> </w:t>
      </w:r>
      <w:r w:rsidRPr="00ED522F">
        <w:rPr>
          <w:rStyle w:val="Emphasis"/>
          <w:rFonts w:asciiTheme="minorHAnsi" w:hAnsiTheme="minorHAnsi" w:cstheme="minorHAnsi"/>
          <w:highlight w:val="cyan"/>
        </w:rPr>
        <w:t>income equality</w:t>
      </w:r>
      <w:r w:rsidRPr="00ED522F">
        <w:rPr>
          <w:rFonts w:asciiTheme="minorHAnsi" w:hAnsiTheme="minorHAnsi" w:cstheme="minorHAnsi"/>
          <w:sz w:val="16"/>
          <w:highlight w:val="cyan"/>
        </w:rPr>
        <w:t xml:space="preserve">. </w:t>
      </w:r>
      <w:r w:rsidRPr="00ED522F">
        <w:rPr>
          <w:rStyle w:val="StyleUnderline"/>
          <w:rFonts w:asciiTheme="minorHAnsi" w:hAnsiTheme="minorHAnsi" w:cstheme="minorHAnsi"/>
        </w:rPr>
        <w:t xml:space="preserve">Such </w:t>
      </w:r>
      <w:r w:rsidRPr="00ED522F">
        <w:rPr>
          <w:rStyle w:val="StyleUnderline"/>
          <w:rFonts w:asciiTheme="minorHAnsi" w:hAnsiTheme="minorHAnsi" w:cstheme="minorHAnsi"/>
          <w:highlight w:val="cyan"/>
        </w:rPr>
        <w:t xml:space="preserve">forces </w:t>
      </w:r>
      <w:r w:rsidRPr="00ED522F">
        <w:rPr>
          <w:rStyle w:val="StyleUnderline"/>
          <w:rFonts w:asciiTheme="minorHAnsi" w:hAnsiTheme="minorHAnsi" w:cstheme="minorHAnsi"/>
        </w:rPr>
        <w:t xml:space="preserve">might have </w:t>
      </w:r>
      <w:r w:rsidRPr="00ED522F">
        <w:rPr>
          <w:rStyle w:val="StyleUnderline"/>
          <w:rFonts w:asciiTheme="minorHAnsi" w:hAnsiTheme="minorHAnsi" w:cstheme="minorHAnsi"/>
          <w:highlight w:val="cyan"/>
        </w:rPr>
        <w:t xml:space="preserve">played a role in </w:t>
      </w:r>
      <w:r w:rsidRPr="00ED522F">
        <w:rPr>
          <w:rStyle w:val="Emphasis"/>
          <w:rFonts w:asciiTheme="minorHAnsi" w:hAnsiTheme="minorHAnsi" w:cstheme="minorHAnsi"/>
          <w:highlight w:val="cyan"/>
        </w:rPr>
        <w:t>other socialist settings</w:t>
      </w:r>
      <w:r w:rsidRPr="00ED522F">
        <w:rPr>
          <w:rStyle w:val="StyleUnderline"/>
          <w:rFonts w:asciiTheme="minorHAnsi" w:hAnsiTheme="minorHAnsi" w:cstheme="minorHAnsi"/>
          <w:highlight w:val="cyan"/>
        </w:rPr>
        <w:t>.</w:t>
      </w:r>
      <w:r w:rsidRPr="00ED522F">
        <w:rPr>
          <w:rFonts w:asciiTheme="minorHAnsi" w:hAnsiTheme="minorHAnsi" w:cstheme="minorHAnsi"/>
          <w:sz w:val="16"/>
        </w:rPr>
        <w:t xml:space="preserve"> </w:t>
      </w:r>
      <w:r w:rsidRPr="00ED522F">
        <w:rPr>
          <w:rStyle w:val="StyleUnderline"/>
          <w:rFonts w:asciiTheme="minorHAnsi" w:hAnsiTheme="minorHAnsi" w:cstheme="minorHAnsi"/>
        </w:rPr>
        <w:t xml:space="preserve">Many </w:t>
      </w:r>
      <w:r w:rsidRPr="00ED522F">
        <w:rPr>
          <w:rStyle w:val="Emphasis"/>
          <w:rFonts w:asciiTheme="minorHAnsi" w:hAnsiTheme="minorHAnsi" w:cstheme="minorHAnsi"/>
        </w:rPr>
        <w:t>socialist</w:t>
      </w:r>
      <w:r w:rsidRPr="00ED522F">
        <w:rPr>
          <w:rStyle w:val="StyleUnderline"/>
          <w:rFonts w:asciiTheme="minorHAnsi" w:hAnsiTheme="minorHAnsi" w:cstheme="minorHAnsi"/>
        </w:rPr>
        <w:t xml:space="preserve"> countries have experienced </w:t>
      </w:r>
      <w:r w:rsidRPr="00ED522F">
        <w:rPr>
          <w:rStyle w:val="StyleUnderline"/>
          <w:rFonts w:asciiTheme="minorHAnsi" w:hAnsiTheme="minorHAnsi" w:cstheme="minorHAnsi"/>
          <w:highlight w:val="cyan"/>
        </w:rPr>
        <w:t xml:space="preserve">harsh </w:t>
      </w:r>
      <w:r w:rsidRPr="00ED522F">
        <w:rPr>
          <w:rStyle w:val="Emphasis"/>
          <w:rFonts w:asciiTheme="minorHAnsi" w:hAnsiTheme="minorHAnsi" w:cstheme="minorHAnsi"/>
          <w:highlight w:val="cyan"/>
        </w:rPr>
        <w:t>economic downfalls</w:t>
      </w:r>
      <w:r w:rsidRPr="00ED522F">
        <w:rPr>
          <w:rStyle w:val="Emphasis"/>
          <w:rFonts w:asciiTheme="minorHAnsi" w:hAnsiTheme="minorHAnsi" w:cstheme="minorHAnsi"/>
        </w:rPr>
        <w:t xml:space="preserve"> throughout</w:t>
      </w:r>
      <w:r w:rsidRPr="00ED522F">
        <w:rPr>
          <w:rFonts w:asciiTheme="minorHAnsi" w:hAnsiTheme="minorHAnsi" w:cstheme="minorHAnsi"/>
          <w:sz w:val="16"/>
        </w:rPr>
        <w:t xml:space="preserve"> </w:t>
      </w:r>
      <w:r w:rsidRPr="00ED522F">
        <w:rPr>
          <w:rStyle w:val="StyleUnderline"/>
          <w:rFonts w:asciiTheme="minorHAnsi" w:hAnsiTheme="minorHAnsi" w:cstheme="minorHAnsi"/>
        </w:rPr>
        <w:t xml:space="preserve">the years </w:t>
      </w:r>
      <w:r w:rsidRPr="00ED522F">
        <w:rPr>
          <w:rFonts w:asciiTheme="minorHAnsi" w:hAnsiTheme="minorHAnsi" w:cstheme="minorHAnsi"/>
          <w:sz w:val="16"/>
        </w:rPr>
        <w:t xml:space="preserve">– most prominently the USSR and China – </w:t>
      </w:r>
      <w:r w:rsidRPr="00ED522F">
        <w:rPr>
          <w:rStyle w:val="StyleUnderline"/>
          <w:rFonts w:asciiTheme="minorHAnsi" w:hAnsiTheme="minorHAnsi" w:cstheme="minorHAnsi"/>
        </w:rPr>
        <w:t xml:space="preserve">and harsh economic conditions might have </w:t>
      </w:r>
      <w:r w:rsidRPr="00ED522F">
        <w:rPr>
          <w:rStyle w:val="Emphasis"/>
          <w:rFonts w:asciiTheme="minorHAnsi" w:hAnsiTheme="minorHAnsi" w:cstheme="minorHAnsi"/>
          <w:highlight w:val="cyan"/>
        </w:rPr>
        <w:t>undermined</w:t>
      </w:r>
      <w:r w:rsidRPr="00ED522F">
        <w:rPr>
          <w:rStyle w:val="StyleUnderline"/>
          <w:rFonts w:asciiTheme="minorHAnsi" w:hAnsiTheme="minorHAnsi" w:cstheme="minorHAnsi"/>
        </w:rPr>
        <w:t xml:space="preserve"> the socialist </w:t>
      </w:r>
      <w:r w:rsidRPr="00ED522F">
        <w:rPr>
          <w:rStyle w:val="Emphasis"/>
          <w:rFonts w:asciiTheme="minorHAnsi" w:hAnsiTheme="minorHAnsi" w:cstheme="minorHAnsi"/>
          <w:highlight w:val="cyan"/>
        </w:rPr>
        <w:t>economies</w:t>
      </w:r>
      <w:r w:rsidRPr="00ED522F">
        <w:rPr>
          <w:rFonts w:asciiTheme="minorHAnsi" w:hAnsiTheme="minorHAnsi" w:cstheme="minorHAnsi"/>
          <w:sz w:val="16"/>
          <w:highlight w:val="cyan"/>
        </w:rPr>
        <w:t xml:space="preserve"> </w:t>
      </w:r>
      <w:r w:rsidRPr="00ED522F">
        <w:rPr>
          <w:rStyle w:val="StyleUnderline"/>
          <w:rFonts w:asciiTheme="minorHAnsi" w:hAnsiTheme="minorHAnsi" w:cstheme="minorHAnsi"/>
          <w:highlight w:val="cyan"/>
        </w:rPr>
        <w:t>by</w:t>
      </w:r>
      <w:r w:rsidRPr="00ED522F">
        <w:rPr>
          <w:rStyle w:val="StyleUnderline"/>
          <w:rFonts w:asciiTheme="minorHAnsi" w:hAnsiTheme="minorHAnsi" w:cstheme="minorHAnsi"/>
        </w:rPr>
        <w:t xml:space="preserve"> silently </w:t>
      </w:r>
      <w:r w:rsidRPr="00ED522F">
        <w:rPr>
          <w:rStyle w:val="StyleUnderline"/>
          <w:rFonts w:asciiTheme="minorHAnsi" w:hAnsiTheme="minorHAnsi" w:cstheme="minorHAnsi"/>
          <w:highlight w:val="cyan"/>
        </w:rPr>
        <w:t>changing attitudes toward socialism</w:t>
      </w:r>
      <w:r w:rsidRPr="00ED522F">
        <w:rPr>
          <w:rFonts w:asciiTheme="minorHAnsi" w:hAnsiTheme="minorHAnsi" w:cstheme="minorHAnsi"/>
          <w:sz w:val="16"/>
        </w:rPr>
        <w:t>.</w:t>
      </w:r>
    </w:p>
    <w:sectPr w:rsidR="00AE1777" w:rsidRPr="00ED52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2511A" w14:textId="77777777" w:rsidR="006D418E" w:rsidRDefault="006D418E" w:rsidP="00066D2C">
      <w:pPr>
        <w:spacing w:after="0" w:line="240" w:lineRule="auto"/>
      </w:pPr>
      <w:r>
        <w:separator/>
      </w:r>
    </w:p>
  </w:endnote>
  <w:endnote w:type="continuationSeparator" w:id="0">
    <w:p w14:paraId="0C872D2E" w14:textId="77777777" w:rsidR="006D418E" w:rsidRDefault="006D418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B427" w14:textId="77777777" w:rsidR="006D418E" w:rsidRDefault="006D418E" w:rsidP="00066D2C">
      <w:pPr>
        <w:spacing w:after="0" w:line="240" w:lineRule="auto"/>
      </w:pPr>
      <w:r>
        <w:separator/>
      </w:r>
    </w:p>
  </w:footnote>
  <w:footnote w:type="continuationSeparator" w:id="0">
    <w:p w14:paraId="0F344C0D" w14:textId="77777777" w:rsidR="006D418E" w:rsidRDefault="006D418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837157362">
    <w:abstractNumId w:val="15"/>
  </w:num>
  <w:num w:numId="46" w16cid:durableId="969700227">
    <w:abstractNumId w:val="23"/>
  </w:num>
  <w:num w:numId="47" w16cid:durableId="1227297939">
    <w:abstractNumId w:val="30"/>
  </w:num>
  <w:num w:numId="48" w16cid:durableId="1337345354">
    <w:abstractNumId w:val="13"/>
  </w:num>
  <w:num w:numId="49" w16cid:durableId="1023088630">
    <w:abstractNumId w:val="17"/>
  </w:num>
  <w:num w:numId="50" w16cid:durableId="953098220">
    <w:abstractNumId w:val="21"/>
  </w:num>
  <w:num w:numId="51" w16cid:durableId="56823954">
    <w:abstractNumId w:val="28"/>
  </w:num>
  <w:num w:numId="52" w16cid:durableId="1372610903">
    <w:abstractNumId w:val="10"/>
  </w:num>
  <w:num w:numId="53" w16cid:durableId="2014140130">
    <w:abstractNumId w:val="16"/>
  </w:num>
  <w:num w:numId="54" w16cid:durableId="1486969835">
    <w:abstractNumId w:val="11"/>
  </w:num>
  <w:num w:numId="55" w16cid:durableId="1131510000">
    <w:abstractNumId w:val="12"/>
  </w:num>
  <w:num w:numId="56" w16cid:durableId="1694719414">
    <w:abstractNumId w:val="25"/>
  </w:num>
  <w:num w:numId="57" w16cid:durableId="1432237974">
    <w:abstractNumId w:val="33"/>
  </w:num>
  <w:num w:numId="58" w16cid:durableId="828057720">
    <w:abstractNumId w:val="24"/>
  </w:num>
  <w:num w:numId="59" w16cid:durableId="1914006798">
    <w:abstractNumId w:val="27"/>
  </w:num>
  <w:num w:numId="60" w16cid:durableId="670254437">
    <w:abstractNumId w:val="32"/>
  </w:num>
  <w:num w:numId="61" w16cid:durableId="935094794">
    <w:abstractNumId w:val="26"/>
  </w:num>
  <w:num w:numId="62" w16cid:durableId="728773525">
    <w:abstractNumId w:val="19"/>
  </w:num>
  <w:num w:numId="63" w16cid:durableId="432631124">
    <w:abstractNumId w:val="29"/>
  </w:num>
  <w:num w:numId="64" w16cid:durableId="9538310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71479663312"/>
    <w:docVar w:name="VerbatimVersion" w:val="6.0.0"/>
    <w:docVar w:name="WordVersion" w:val="16.0"/>
  </w:docVars>
  <w:rsids>
    <w:rsidRoot w:val="00DF7A58"/>
    <w:rsid w:val="00001C7E"/>
    <w:rsid w:val="00001DD7"/>
    <w:rsid w:val="0000487C"/>
    <w:rsid w:val="00011FEF"/>
    <w:rsid w:val="00013C8B"/>
    <w:rsid w:val="00023AEF"/>
    <w:rsid w:val="000250CA"/>
    <w:rsid w:val="00032119"/>
    <w:rsid w:val="000427BD"/>
    <w:rsid w:val="00043C82"/>
    <w:rsid w:val="00050713"/>
    <w:rsid w:val="00053D0F"/>
    <w:rsid w:val="00056966"/>
    <w:rsid w:val="00060C04"/>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8FB"/>
    <w:rsid w:val="000A4AE6"/>
    <w:rsid w:val="000A5EE1"/>
    <w:rsid w:val="000B01F2"/>
    <w:rsid w:val="000B3425"/>
    <w:rsid w:val="000B5FBB"/>
    <w:rsid w:val="000B6974"/>
    <w:rsid w:val="000B6B3E"/>
    <w:rsid w:val="000C137E"/>
    <w:rsid w:val="000D0D08"/>
    <w:rsid w:val="000D739E"/>
    <w:rsid w:val="000D7A2C"/>
    <w:rsid w:val="000E0913"/>
    <w:rsid w:val="000E13F7"/>
    <w:rsid w:val="000E2525"/>
    <w:rsid w:val="000E70EA"/>
    <w:rsid w:val="000F1F8C"/>
    <w:rsid w:val="000F5C68"/>
    <w:rsid w:val="000F6390"/>
    <w:rsid w:val="000F6530"/>
    <w:rsid w:val="000F775F"/>
    <w:rsid w:val="001014FC"/>
    <w:rsid w:val="0010417F"/>
    <w:rsid w:val="00105540"/>
    <w:rsid w:val="00105C8A"/>
    <w:rsid w:val="001119CE"/>
    <w:rsid w:val="001128A3"/>
    <w:rsid w:val="0011399C"/>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F43"/>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374"/>
    <w:rsid w:val="0031761F"/>
    <w:rsid w:val="003210AE"/>
    <w:rsid w:val="00323E50"/>
    <w:rsid w:val="003264E7"/>
    <w:rsid w:val="00333A69"/>
    <w:rsid w:val="003352D6"/>
    <w:rsid w:val="0034151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454"/>
    <w:rsid w:val="00521B9F"/>
    <w:rsid w:val="005268F8"/>
    <w:rsid w:val="005341F5"/>
    <w:rsid w:val="0053626E"/>
    <w:rsid w:val="00544936"/>
    <w:rsid w:val="005449A8"/>
    <w:rsid w:val="0055242A"/>
    <w:rsid w:val="005525AE"/>
    <w:rsid w:val="005546C5"/>
    <w:rsid w:val="005558FC"/>
    <w:rsid w:val="00557B59"/>
    <w:rsid w:val="00565142"/>
    <w:rsid w:val="00567D6A"/>
    <w:rsid w:val="00567D90"/>
    <w:rsid w:val="0057029E"/>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678"/>
    <w:rsid w:val="005E78A2"/>
    <w:rsid w:val="005F1F16"/>
    <w:rsid w:val="005F5E14"/>
    <w:rsid w:val="00610560"/>
    <w:rsid w:val="00622773"/>
    <w:rsid w:val="00622C58"/>
    <w:rsid w:val="0062614B"/>
    <w:rsid w:val="006266E2"/>
    <w:rsid w:val="0063037B"/>
    <w:rsid w:val="00632C54"/>
    <w:rsid w:val="00633551"/>
    <w:rsid w:val="00635616"/>
    <w:rsid w:val="00641E99"/>
    <w:rsid w:val="006463F8"/>
    <w:rsid w:val="00650C88"/>
    <w:rsid w:val="0065258E"/>
    <w:rsid w:val="00655035"/>
    <w:rsid w:val="00655296"/>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6C0D"/>
    <w:rsid w:val="006B1653"/>
    <w:rsid w:val="006B4E4E"/>
    <w:rsid w:val="006B5952"/>
    <w:rsid w:val="006B6C5F"/>
    <w:rsid w:val="006B7E39"/>
    <w:rsid w:val="006B7F76"/>
    <w:rsid w:val="006C2072"/>
    <w:rsid w:val="006C3BC6"/>
    <w:rsid w:val="006C43E7"/>
    <w:rsid w:val="006C4820"/>
    <w:rsid w:val="006C5872"/>
    <w:rsid w:val="006C60E0"/>
    <w:rsid w:val="006C676D"/>
    <w:rsid w:val="006C69E2"/>
    <w:rsid w:val="006C7825"/>
    <w:rsid w:val="006D418E"/>
    <w:rsid w:val="006D767A"/>
    <w:rsid w:val="006E2A45"/>
    <w:rsid w:val="006E37D4"/>
    <w:rsid w:val="006F3768"/>
    <w:rsid w:val="006F4688"/>
    <w:rsid w:val="006F71DE"/>
    <w:rsid w:val="00704573"/>
    <w:rsid w:val="007072CC"/>
    <w:rsid w:val="0071254A"/>
    <w:rsid w:val="007131D2"/>
    <w:rsid w:val="00713917"/>
    <w:rsid w:val="0071580C"/>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62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0C7"/>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27"/>
    <w:rsid w:val="00A6285C"/>
    <w:rsid w:val="00A663F3"/>
    <w:rsid w:val="00A669F1"/>
    <w:rsid w:val="00A67489"/>
    <w:rsid w:val="00A7268C"/>
    <w:rsid w:val="00A74365"/>
    <w:rsid w:val="00A745BF"/>
    <w:rsid w:val="00A74A79"/>
    <w:rsid w:val="00A74E46"/>
    <w:rsid w:val="00A76021"/>
    <w:rsid w:val="00A81524"/>
    <w:rsid w:val="00A81D60"/>
    <w:rsid w:val="00A90163"/>
    <w:rsid w:val="00AA1AC0"/>
    <w:rsid w:val="00AA3B66"/>
    <w:rsid w:val="00AA5803"/>
    <w:rsid w:val="00AA584F"/>
    <w:rsid w:val="00AA6205"/>
    <w:rsid w:val="00AB2843"/>
    <w:rsid w:val="00AB3118"/>
    <w:rsid w:val="00AB6F32"/>
    <w:rsid w:val="00AC46C7"/>
    <w:rsid w:val="00AC5B71"/>
    <w:rsid w:val="00AC5F18"/>
    <w:rsid w:val="00AC6ED5"/>
    <w:rsid w:val="00AE00AE"/>
    <w:rsid w:val="00AE177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359"/>
    <w:rsid w:val="00B17927"/>
    <w:rsid w:val="00B2113E"/>
    <w:rsid w:val="00B2123B"/>
    <w:rsid w:val="00B2410E"/>
    <w:rsid w:val="00B264B5"/>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40A"/>
    <w:rsid w:val="00BE2958"/>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0B43"/>
    <w:rsid w:val="00C312FA"/>
    <w:rsid w:val="00C332C4"/>
    <w:rsid w:val="00C334F5"/>
    <w:rsid w:val="00C35A03"/>
    <w:rsid w:val="00C3683A"/>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62E"/>
    <w:rsid w:val="00C77A6B"/>
    <w:rsid w:val="00C816E6"/>
    <w:rsid w:val="00C82587"/>
    <w:rsid w:val="00C84097"/>
    <w:rsid w:val="00C87FA4"/>
    <w:rsid w:val="00C9181A"/>
    <w:rsid w:val="00C9487D"/>
    <w:rsid w:val="00C955CB"/>
    <w:rsid w:val="00C95664"/>
    <w:rsid w:val="00C95D3B"/>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5BD"/>
    <w:rsid w:val="00D839C5"/>
    <w:rsid w:val="00D84043"/>
    <w:rsid w:val="00D91348"/>
    <w:rsid w:val="00D9566D"/>
    <w:rsid w:val="00DA05B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A58"/>
    <w:rsid w:val="00DF7D53"/>
    <w:rsid w:val="00E12F22"/>
    <w:rsid w:val="00E165FC"/>
    <w:rsid w:val="00E168D7"/>
    <w:rsid w:val="00E23A47"/>
    <w:rsid w:val="00E23E0E"/>
    <w:rsid w:val="00E2482B"/>
    <w:rsid w:val="00E2592B"/>
    <w:rsid w:val="00E25D98"/>
    <w:rsid w:val="00E264F8"/>
    <w:rsid w:val="00E30C52"/>
    <w:rsid w:val="00E33666"/>
    <w:rsid w:val="00E3771A"/>
    <w:rsid w:val="00E37AA8"/>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3FB"/>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192E"/>
    <w:rsid w:val="00EE27D8"/>
    <w:rsid w:val="00EE32BD"/>
    <w:rsid w:val="00EE5542"/>
    <w:rsid w:val="00EE6872"/>
    <w:rsid w:val="00EE7B06"/>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B2A"/>
    <w:rsid w:val="00F40C6B"/>
    <w:rsid w:val="00F41113"/>
    <w:rsid w:val="00F44385"/>
    <w:rsid w:val="00F45C61"/>
    <w:rsid w:val="00F51138"/>
    <w:rsid w:val="00F5306F"/>
    <w:rsid w:val="00F532A6"/>
    <w:rsid w:val="00F569D6"/>
    <w:rsid w:val="00F57123"/>
    <w:rsid w:val="00F57FCC"/>
    <w:rsid w:val="00F61907"/>
    <w:rsid w:val="00F61AB2"/>
    <w:rsid w:val="00F65464"/>
    <w:rsid w:val="00F6777A"/>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F51E5"/>
  <w15:chartTrackingRefBased/>
  <w15:docId w15:val="{3D089BEC-A296-42E4-8EFC-2C228E8B5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1777"/>
    <w:rPr>
      <w:rFonts w:ascii="Calibri" w:hAnsi="Calibri" w:cs="Calibri"/>
    </w:rPr>
  </w:style>
  <w:style w:type="paragraph" w:styleId="Heading1">
    <w:name w:val="heading 1"/>
    <w:aliases w:val="Pocket"/>
    <w:basedOn w:val="Normal"/>
    <w:next w:val="Normal"/>
    <w:link w:val="Heading1Char"/>
    <w:qFormat/>
    <w:rsid w:val="00AE17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E17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AE17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AE177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E177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7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E17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177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AE177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E1777"/>
    <w:rPr>
      <w:color w:val="auto"/>
      <w:u w:val="none"/>
    </w:rPr>
  </w:style>
  <w:style w:type="character" w:customStyle="1" w:styleId="Heading1Char">
    <w:name w:val="Heading 1 Char"/>
    <w:aliases w:val="Pocket Char"/>
    <w:basedOn w:val="DefaultParagraphFont"/>
    <w:link w:val="Heading1"/>
    <w:rsid w:val="00AE177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E177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AE177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E177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AE177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AE1777"/>
    <w:rPr>
      <w:b w:val="0"/>
      <w:sz w:val="22"/>
      <w:u w:val="single"/>
    </w:rPr>
  </w:style>
  <w:style w:type="character" w:styleId="Strong">
    <w:name w:val="Strong"/>
    <w:basedOn w:val="DefaultParagraphFont"/>
    <w:uiPriority w:val="22"/>
    <w:qFormat/>
    <w:rsid w:val="00AE1777"/>
    <w:rPr>
      <w:b/>
      <w:bCs/>
    </w:rPr>
  </w:style>
  <w:style w:type="character" w:styleId="BookTitle">
    <w:name w:val="Book Title"/>
    <w:basedOn w:val="DefaultParagraphFont"/>
    <w:uiPriority w:val="33"/>
    <w:qFormat/>
    <w:rsid w:val="00AE1777"/>
    <w:rPr>
      <w:b/>
      <w:bCs/>
      <w:i/>
      <w:iCs/>
      <w:spacing w:val="5"/>
    </w:rPr>
  </w:style>
  <w:style w:type="character" w:customStyle="1" w:styleId="Heading5Char">
    <w:name w:val="Heading 5 Char"/>
    <w:basedOn w:val="DefaultParagraphFont"/>
    <w:link w:val="Heading5"/>
    <w:uiPriority w:val="9"/>
    <w:semiHidden/>
    <w:rsid w:val="00AE177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E1777"/>
  </w:style>
  <w:style w:type="paragraph" w:styleId="Header">
    <w:name w:val="header"/>
    <w:basedOn w:val="Normal"/>
    <w:link w:val="HeaderChar"/>
    <w:uiPriority w:val="99"/>
    <w:semiHidden/>
    <w:rsid w:val="00AE177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E1777"/>
    <w:rPr>
      <w:rFonts w:ascii="Calibri" w:hAnsi="Calibri" w:cs="Calibri"/>
    </w:rPr>
  </w:style>
  <w:style w:type="paragraph" w:styleId="Footer">
    <w:name w:val="footer"/>
    <w:basedOn w:val="Normal"/>
    <w:link w:val="FooterChar"/>
    <w:uiPriority w:val="99"/>
    <w:semiHidden/>
    <w:rsid w:val="00AE177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E1777"/>
    <w:rPr>
      <w:rFonts w:ascii="Calibri" w:hAnsi="Calibri" w:cs="Calibri"/>
    </w:rPr>
  </w:style>
  <w:style w:type="paragraph" w:styleId="BodyText">
    <w:name w:val="Body Text"/>
    <w:basedOn w:val="Normal"/>
    <w:link w:val="BodyTextChar"/>
    <w:uiPriority w:val="99"/>
    <w:semiHidden/>
    <w:unhideWhenUsed/>
    <w:rsid w:val="00AE1777"/>
    <w:pPr>
      <w:spacing w:after="120"/>
    </w:pPr>
  </w:style>
  <w:style w:type="character" w:customStyle="1" w:styleId="BodyTextChar">
    <w:name w:val="Body Text Char"/>
    <w:basedOn w:val="DefaultParagraphFont"/>
    <w:link w:val="BodyText"/>
    <w:uiPriority w:val="99"/>
    <w:semiHidden/>
    <w:rsid w:val="00AE1777"/>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7"/>
    <w:unhideWhenUsed/>
    <w:qFormat/>
    <w:rsid w:val="00AE1777"/>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AE177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E1777"/>
    <w:rPr>
      <w:color w:val="0563C1" w:themeColor="hyperlink"/>
      <w:u w:val="single"/>
    </w:rPr>
  </w:style>
  <w:style w:type="character" w:styleId="UnresolvedMention">
    <w:name w:val="Unresolved Mention"/>
    <w:basedOn w:val="DefaultParagraphFont"/>
    <w:uiPriority w:val="99"/>
    <w:semiHidden/>
    <w:unhideWhenUsed/>
    <w:rsid w:val="00AE1777"/>
    <w:rPr>
      <w:color w:val="605E5C"/>
      <w:shd w:val="clear" w:color="auto" w:fill="E1DFDD"/>
    </w:rPr>
  </w:style>
  <w:style w:type="paragraph" w:customStyle="1" w:styleId="Analytics">
    <w:name w:val="Analytics"/>
    <w:link w:val="AnalyticsChar"/>
    <w:autoRedefine/>
    <w:uiPriority w:val="4"/>
    <w:qFormat/>
    <w:rsid w:val="00AE177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E1777"/>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DF7A5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F7A5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F7A5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F7A58"/>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DF7A5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DF7A58"/>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DF7A58"/>
    <w:pPr>
      <w:ind w:left="720"/>
      <w:contextualSpacing/>
    </w:pPr>
  </w:style>
  <w:style w:type="paragraph" w:customStyle="1" w:styleId="textbold">
    <w:name w:val="text bold"/>
    <w:basedOn w:val="Normal"/>
    <w:link w:val="Emphasis"/>
    <w:autoRedefine/>
    <w:uiPriority w:val="8"/>
    <w:qFormat/>
    <w:rsid w:val="0071580C"/>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F7A58"/>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DF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F7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A5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F7A58"/>
    <w:pPr>
      <w:spacing w:before="160"/>
      <w:jc w:val="center"/>
    </w:pPr>
    <w:rPr>
      <w:i/>
      <w:iCs/>
      <w:color w:val="404040" w:themeColor="text1" w:themeTint="BF"/>
    </w:rPr>
  </w:style>
  <w:style w:type="character" w:customStyle="1" w:styleId="QuoteChar">
    <w:name w:val="Quote Char"/>
    <w:basedOn w:val="DefaultParagraphFont"/>
    <w:link w:val="Quote"/>
    <w:uiPriority w:val="29"/>
    <w:rsid w:val="00DF7A58"/>
    <w:rPr>
      <w:rFonts w:ascii="Calibri" w:hAnsi="Calibri" w:cs="Calibri"/>
      <w:i/>
      <w:iCs/>
      <w:color w:val="404040" w:themeColor="text1" w:themeTint="BF"/>
    </w:rPr>
  </w:style>
  <w:style w:type="character" w:styleId="IntenseEmphasis">
    <w:name w:val="Intense Emphasis"/>
    <w:basedOn w:val="DefaultParagraphFont"/>
    <w:uiPriority w:val="21"/>
    <w:qFormat/>
    <w:rsid w:val="00DF7A58"/>
    <w:rPr>
      <w:i/>
      <w:iCs/>
      <w:color w:val="2F5496" w:themeColor="accent1" w:themeShade="BF"/>
    </w:rPr>
  </w:style>
  <w:style w:type="paragraph" w:styleId="IntenseQuote">
    <w:name w:val="Intense Quote"/>
    <w:basedOn w:val="Normal"/>
    <w:next w:val="Normal"/>
    <w:link w:val="IntenseQuoteChar"/>
    <w:uiPriority w:val="30"/>
    <w:qFormat/>
    <w:rsid w:val="00DF7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A58"/>
    <w:rPr>
      <w:rFonts w:ascii="Calibri" w:hAnsi="Calibri" w:cs="Calibri"/>
      <w:i/>
      <w:iCs/>
      <w:color w:val="2F5496" w:themeColor="accent1" w:themeShade="BF"/>
    </w:rPr>
  </w:style>
  <w:style w:type="character" w:styleId="IntenseReference">
    <w:name w:val="Intense Reference"/>
    <w:basedOn w:val="DefaultParagraphFont"/>
    <w:uiPriority w:val="32"/>
    <w:qFormat/>
    <w:rsid w:val="00DF7A58"/>
    <w:rPr>
      <w:b/>
      <w:bCs/>
      <w:smallCaps/>
      <w:color w:val="2F5496" w:themeColor="accent1" w:themeShade="BF"/>
      <w:spacing w:val="5"/>
    </w:rPr>
  </w:style>
  <w:style w:type="paragraph" w:customStyle="1" w:styleId="Analytic">
    <w:name w:val="Analytic"/>
    <w:link w:val="AnalyticChar"/>
    <w:uiPriority w:val="4"/>
    <w:rsid w:val="00D765BD"/>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D765BD"/>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DF7A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F7A5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F7A58"/>
    <w:rPr>
      <w:b w:val="0"/>
      <w:sz w:val="22"/>
      <w:u w:val="single"/>
    </w:rPr>
  </w:style>
  <w:style w:type="paragraph" w:customStyle="1" w:styleId="Emphasize">
    <w:name w:val="Emphasize"/>
    <w:basedOn w:val="Normal"/>
    <w:uiPriority w:val="8"/>
    <w:qFormat/>
    <w:rsid w:val="00DF7A5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F7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F7A5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F7A58"/>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F7A58"/>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F7A58"/>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F7A5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F7A58"/>
    <w:pPr>
      <w:spacing w:before="60" w:after="60"/>
    </w:pPr>
  </w:style>
  <w:style w:type="paragraph" w:customStyle="1" w:styleId="analytic0">
    <w:name w:val="analytic"/>
    <w:basedOn w:val="Normal"/>
    <w:link w:val="analyticChar0"/>
    <w:uiPriority w:val="5"/>
    <w:qFormat/>
    <w:rsid w:val="00DF7A58"/>
    <w:pPr>
      <w:spacing w:after="40"/>
      <w:outlineLvl w:val="3"/>
    </w:pPr>
    <w:rPr>
      <w:b/>
      <w:color w:val="00B050"/>
      <w:sz w:val="26"/>
    </w:rPr>
  </w:style>
  <w:style w:type="character" w:customStyle="1" w:styleId="analyticChar0">
    <w:name w:val="analytic Char"/>
    <w:basedOn w:val="DefaultParagraphFont"/>
    <w:link w:val="analytic0"/>
    <w:uiPriority w:val="5"/>
    <w:rsid w:val="00DF7A58"/>
    <w:rPr>
      <w:rFonts w:ascii="Calibri" w:hAnsi="Calibri" w:cs="Calibri"/>
      <w:b/>
      <w:color w:val="00B050"/>
      <w:sz w:val="26"/>
    </w:rPr>
  </w:style>
  <w:style w:type="character" w:customStyle="1" w:styleId="boxboxbox">
    <w:name w:val="boxboxbox"/>
    <w:basedOn w:val="DefaultParagraphFont"/>
    <w:uiPriority w:val="1"/>
    <w:qFormat/>
    <w:rsid w:val="00DF7A58"/>
    <w:rPr>
      <w:rFonts w:ascii="Calibri" w:hAnsi="Calibri"/>
      <w:b/>
      <w:sz w:val="22"/>
      <w:u w:val="single"/>
      <w:bdr w:val="single" w:sz="4" w:space="0" w:color="auto"/>
    </w:rPr>
  </w:style>
  <w:style w:type="character" w:customStyle="1" w:styleId="8-PointSmall">
    <w:name w:val="8-Point Small"/>
    <w:basedOn w:val="DefaultParagraphFont"/>
    <w:uiPriority w:val="1"/>
    <w:qFormat/>
    <w:rsid w:val="00DF7A58"/>
    <w:rPr>
      <w:rFonts w:ascii="Calibri" w:hAnsi="Calibri"/>
      <w:b/>
      <w:sz w:val="16"/>
      <w:u w:val="none"/>
    </w:rPr>
  </w:style>
  <w:style w:type="paragraph" w:customStyle="1" w:styleId="Analytics1">
    <w:name w:val="Analytics1"/>
    <w:link w:val="Analytics1Char"/>
    <w:autoRedefine/>
    <w:uiPriority w:val="5"/>
    <w:rsid w:val="00DF7A58"/>
    <w:rPr>
      <w:b/>
      <w:sz w:val="26"/>
    </w:rPr>
  </w:style>
  <w:style w:type="character" w:customStyle="1" w:styleId="Analytics1Char">
    <w:name w:val="Analytics1 Char"/>
    <w:basedOn w:val="DefaultParagraphFont"/>
    <w:link w:val="Analytics1"/>
    <w:uiPriority w:val="5"/>
    <w:rsid w:val="00DF7A58"/>
    <w:rPr>
      <w:b/>
      <w:sz w:val="26"/>
    </w:rPr>
  </w:style>
  <w:style w:type="character" w:customStyle="1" w:styleId="m-750723176661811423gmail-style13ptbold">
    <w:name w:val="m_-750723176661811423gmail-style13ptbold"/>
    <w:basedOn w:val="DefaultParagraphFont"/>
    <w:rsid w:val="00DF7A58"/>
  </w:style>
  <w:style w:type="paragraph" w:customStyle="1" w:styleId="text-xl">
    <w:name w:val="text-xl"/>
    <w:basedOn w:val="Normal"/>
    <w:rsid w:val="00DF7A5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F7A5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F7A58"/>
  </w:style>
  <w:style w:type="paragraph" w:styleId="BodyText2">
    <w:name w:val="Body Text 2"/>
    <w:basedOn w:val="Normal"/>
    <w:link w:val="BodyText2Char"/>
    <w:uiPriority w:val="99"/>
    <w:semiHidden/>
    <w:unhideWhenUsed/>
    <w:rsid w:val="00DF7A58"/>
    <w:pPr>
      <w:spacing w:after="120" w:line="480" w:lineRule="auto"/>
    </w:pPr>
  </w:style>
  <w:style w:type="character" w:customStyle="1" w:styleId="BodyText2Char">
    <w:name w:val="Body Text 2 Char"/>
    <w:basedOn w:val="DefaultParagraphFont"/>
    <w:link w:val="BodyText2"/>
    <w:uiPriority w:val="99"/>
    <w:semiHidden/>
    <w:rsid w:val="00DF7A58"/>
    <w:rPr>
      <w:rFonts w:ascii="Calibri" w:hAnsi="Calibri" w:cs="Calibri"/>
    </w:rPr>
  </w:style>
  <w:style w:type="paragraph" w:customStyle="1" w:styleId="Basic">
    <w:name w:val="Basic"/>
    <w:link w:val="BasicChar"/>
    <w:autoRedefine/>
    <w:uiPriority w:val="4"/>
    <w:qFormat/>
    <w:rsid w:val="00DF7A58"/>
    <w:rPr>
      <w:rFonts w:ascii="Calibri" w:eastAsiaTheme="majorEastAsia" w:hAnsi="Calibri" w:cstheme="majorBidi"/>
      <w:iCs/>
    </w:rPr>
  </w:style>
  <w:style w:type="character" w:customStyle="1" w:styleId="BasicChar">
    <w:name w:val="Basic Char"/>
    <w:basedOn w:val="DefaultParagraphFont"/>
    <w:link w:val="Basic"/>
    <w:uiPriority w:val="4"/>
    <w:rsid w:val="00DF7A58"/>
    <w:rPr>
      <w:rFonts w:ascii="Calibri" w:eastAsiaTheme="majorEastAsia" w:hAnsi="Calibri" w:cstheme="majorBidi"/>
      <w:iCs/>
    </w:rPr>
  </w:style>
  <w:style w:type="character" w:customStyle="1" w:styleId="u-visually-hidden">
    <w:name w:val="u-visually-hidden"/>
    <w:basedOn w:val="DefaultParagraphFont"/>
    <w:rsid w:val="00DF7A58"/>
  </w:style>
  <w:style w:type="character" w:customStyle="1" w:styleId="mi">
    <w:name w:val="mi"/>
    <w:basedOn w:val="DefaultParagraphFont"/>
    <w:rsid w:val="00DF7A58"/>
  </w:style>
  <w:style w:type="character" w:customStyle="1" w:styleId="mo">
    <w:name w:val="mo"/>
    <w:basedOn w:val="DefaultParagraphFont"/>
    <w:rsid w:val="00DF7A58"/>
  </w:style>
  <w:style w:type="character" w:customStyle="1" w:styleId="mjxassistivemathml">
    <w:name w:val="mjx_assistive_mathml"/>
    <w:basedOn w:val="DefaultParagraphFont"/>
    <w:rsid w:val="00DF7A58"/>
  </w:style>
  <w:style w:type="character" w:customStyle="1" w:styleId="html-italic">
    <w:name w:val="html-italic"/>
    <w:basedOn w:val="DefaultParagraphFont"/>
    <w:rsid w:val="00DF7A58"/>
  </w:style>
  <w:style w:type="character" w:styleId="PlaceholderText">
    <w:name w:val="Placeholder Text"/>
    <w:basedOn w:val="DefaultParagraphFont"/>
    <w:uiPriority w:val="99"/>
    <w:unhideWhenUsed/>
    <w:rsid w:val="00DF7A58"/>
    <w:rPr>
      <w:color w:val="666666"/>
    </w:rPr>
  </w:style>
  <w:style w:type="character" w:customStyle="1" w:styleId="annotation-link">
    <w:name w:val="annotation-link"/>
    <w:basedOn w:val="DefaultParagraphFont"/>
    <w:rsid w:val="00DF7A58"/>
  </w:style>
  <w:style w:type="character" w:customStyle="1" w:styleId="citetitle">
    <w:name w:val="cite_title"/>
    <w:basedOn w:val="DefaultParagraphFont"/>
    <w:rsid w:val="00DF7A58"/>
  </w:style>
  <w:style w:type="character" w:customStyle="1" w:styleId="anchor-text">
    <w:name w:val="anchor-text"/>
    <w:basedOn w:val="DefaultParagraphFont"/>
    <w:rsid w:val="00DF7A58"/>
  </w:style>
  <w:style w:type="character" w:customStyle="1" w:styleId="label">
    <w:name w:val="label"/>
    <w:basedOn w:val="DefaultParagraphFont"/>
    <w:rsid w:val="00DF7A58"/>
  </w:style>
  <w:style w:type="character" w:customStyle="1" w:styleId="screen-reader-only">
    <w:name w:val="screen-reader-only"/>
    <w:basedOn w:val="DefaultParagraphFont"/>
    <w:rsid w:val="00DF7A58"/>
  </w:style>
  <w:style w:type="character" w:customStyle="1" w:styleId="ref-lnk">
    <w:name w:val="ref-lnk"/>
    <w:basedOn w:val="DefaultParagraphFont"/>
    <w:rsid w:val="00DF7A58"/>
  </w:style>
  <w:style w:type="character" w:customStyle="1" w:styleId="off-screen">
    <w:name w:val="off-screen"/>
    <w:basedOn w:val="DefaultParagraphFont"/>
    <w:rsid w:val="00DF7A58"/>
  </w:style>
  <w:style w:type="paragraph" w:customStyle="1" w:styleId="last">
    <w:name w:val="last"/>
    <w:basedOn w:val="Normal"/>
    <w:rsid w:val="00DF7A5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F7A58"/>
  </w:style>
  <w:style w:type="character" w:customStyle="1" w:styleId="mtext">
    <w:name w:val="mtext"/>
    <w:basedOn w:val="DefaultParagraphFont"/>
    <w:rsid w:val="00DF7A58"/>
  </w:style>
  <w:style w:type="character" w:customStyle="1" w:styleId="mn">
    <w:name w:val="mn"/>
    <w:basedOn w:val="DefaultParagraphFont"/>
    <w:rsid w:val="00DF7A58"/>
  </w:style>
  <w:style w:type="character" w:customStyle="1" w:styleId="dispformulalabeldiv">
    <w:name w:val="disp_formula_label_div"/>
    <w:basedOn w:val="DefaultParagraphFont"/>
    <w:rsid w:val="00DF7A58"/>
  </w:style>
  <w:style w:type="paragraph" w:customStyle="1" w:styleId="captiontext">
    <w:name w:val="captiontext"/>
    <w:basedOn w:val="Normal"/>
    <w:rsid w:val="00DF7A5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F7A58"/>
  </w:style>
  <w:style w:type="paragraph" w:customStyle="1" w:styleId="Analyticss">
    <w:name w:val="Analyticss"/>
    <w:basedOn w:val="Normal"/>
    <w:link w:val="AnalyticssChar"/>
    <w:autoRedefine/>
    <w:uiPriority w:val="5"/>
    <w:qFormat/>
    <w:rsid w:val="00DF7A58"/>
    <w:pPr>
      <w:spacing w:after="0"/>
    </w:pPr>
    <w:rPr>
      <w:b/>
      <w:color w:val="000000" w:themeColor="text1"/>
      <w:sz w:val="26"/>
    </w:rPr>
  </w:style>
  <w:style w:type="character" w:customStyle="1" w:styleId="AnalyticssChar">
    <w:name w:val="Analyticss Char"/>
    <w:basedOn w:val="DefaultParagraphFont"/>
    <w:link w:val="Analyticss"/>
    <w:uiPriority w:val="5"/>
    <w:rsid w:val="00DF7A58"/>
    <w:rPr>
      <w:rFonts w:ascii="Calibri" w:hAnsi="Calibri" w:cs="Calibri"/>
      <w:b/>
      <w:color w:val="000000" w:themeColor="text1"/>
      <w:sz w:val="26"/>
    </w:rPr>
  </w:style>
  <w:style w:type="paragraph" w:customStyle="1" w:styleId="Style4">
    <w:name w:val="Style4"/>
    <w:basedOn w:val="Normal"/>
    <w:qFormat/>
    <w:rsid w:val="00DF7A58"/>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F7A58"/>
  </w:style>
  <w:style w:type="character" w:customStyle="1" w:styleId="StyleStyle49ptChar">
    <w:name w:val="Style Style4 + 9 pt Char"/>
    <w:basedOn w:val="DefaultParagraphFont"/>
    <w:link w:val="StyleStyle49pt"/>
    <w:locked/>
    <w:rsid w:val="00DF7A58"/>
    <w:rPr>
      <w:rFonts w:ascii="Times New Roman" w:eastAsia="Times New Roman" w:hAnsi="Times New Roman" w:cs="Times New Roman"/>
      <w:sz w:val="20"/>
      <w:u w:val="single"/>
    </w:rPr>
  </w:style>
  <w:style w:type="character" w:customStyle="1" w:styleId="StyleTimesNewRoman9pt">
    <w:name w:val="Style Times New Roman 9 pt"/>
    <w:rsid w:val="00DF7A58"/>
    <w:rPr>
      <w:sz w:val="20"/>
    </w:rPr>
  </w:style>
  <w:style w:type="character" w:customStyle="1" w:styleId="Style9ptItalicUnderline">
    <w:name w:val="Style 9 pt Italic Underline"/>
    <w:rsid w:val="00DF7A58"/>
    <w:rPr>
      <w:i/>
      <w:sz w:val="20"/>
      <w:u w:val="single"/>
    </w:rPr>
  </w:style>
  <w:style w:type="paragraph" w:styleId="DocumentMap">
    <w:name w:val="Document Map"/>
    <w:basedOn w:val="Normal"/>
    <w:link w:val="DocumentMapChar"/>
    <w:uiPriority w:val="99"/>
    <w:semiHidden/>
    <w:unhideWhenUsed/>
    <w:rsid w:val="00DF7A5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F7A58"/>
    <w:rPr>
      <w:rFonts w:ascii="Lucida Grande" w:hAnsi="Lucida Grande" w:cs="Lucida Grande"/>
      <w:sz w:val="24"/>
    </w:rPr>
  </w:style>
  <w:style w:type="character" w:customStyle="1" w:styleId="m-2465724180919302213gmail-style13ptbold">
    <w:name w:val="m_-2465724180919302213gmail-style13ptbold"/>
    <w:basedOn w:val="DefaultParagraphFont"/>
    <w:rsid w:val="00DF7A58"/>
  </w:style>
  <w:style w:type="character" w:customStyle="1" w:styleId="m-2465724180919302213gmail-styleunderline">
    <w:name w:val="m_-2465724180919302213gmail-styleunderline"/>
    <w:basedOn w:val="DefaultParagraphFont"/>
    <w:rsid w:val="00DF7A58"/>
  </w:style>
  <w:style w:type="character" w:customStyle="1" w:styleId="underline">
    <w:name w:val="underline"/>
    <w:basedOn w:val="DefaultParagraphFont"/>
    <w:qFormat/>
    <w:rsid w:val="00DF7A5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F7A58"/>
    <w:rPr>
      <w:rFonts w:ascii="Calibri" w:eastAsia="Times New Roman" w:hAnsi="Calibri" w:cs="Calibri"/>
      <w:sz w:val="24"/>
    </w:rPr>
  </w:style>
  <w:style w:type="character" w:customStyle="1" w:styleId="TitleChar1">
    <w:name w:val="Title Char1"/>
    <w:basedOn w:val="DefaultParagraphFont"/>
    <w:uiPriority w:val="99"/>
    <w:rsid w:val="00DF7A58"/>
    <w:rPr>
      <w:rFonts w:asciiTheme="majorHAnsi" w:eastAsiaTheme="majorEastAsia" w:hAnsiTheme="majorHAnsi" w:cstheme="majorBidi"/>
      <w:spacing w:val="-10"/>
      <w:kern w:val="28"/>
      <w:sz w:val="56"/>
      <w:szCs w:val="56"/>
    </w:rPr>
  </w:style>
  <w:style w:type="character" w:customStyle="1" w:styleId="Author-Date">
    <w:name w:val="Author-Date"/>
    <w:qFormat/>
    <w:rsid w:val="00DF7A58"/>
    <w:rPr>
      <w:b/>
      <w:sz w:val="24"/>
    </w:rPr>
  </w:style>
  <w:style w:type="paragraph" w:customStyle="1" w:styleId="underlined">
    <w:name w:val="underlined"/>
    <w:next w:val="Normal"/>
    <w:link w:val="underlinedChar"/>
    <w:autoRedefine/>
    <w:rsid w:val="00DF7A5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F7A58"/>
    <w:rPr>
      <w:rFonts w:ascii="Times New Roman" w:eastAsia="Malgun Gothic" w:hAnsi="Times New Roman" w:cs="Times New Roman"/>
      <w:sz w:val="24"/>
      <w:szCs w:val="24"/>
      <w:u w:val="single"/>
    </w:rPr>
  </w:style>
  <w:style w:type="character" w:customStyle="1" w:styleId="sssh">
    <w:name w:val="ss_sh"/>
    <w:basedOn w:val="DefaultParagraphFont"/>
    <w:rsid w:val="00DF7A58"/>
  </w:style>
  <w:style w:type="paragraph" w:styleId="HTMLPreformatted">
    <w:name w:val="HTML Preformatted"/>
    <w:basedOn w:val="Normal"/>
    <w:link w:val="HTMLPreformattedChar"/>
    <w:uiPriority w:val="99"/>
    <w:semiHidden/>
    <w:unhideWhenUsed/>
    <w:rsid w:val="00DF7A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F7A58"/>
    <w:rPr>
      <w:rFonts w:ascii="Courier New" w:eastAsia="Times New Roman" w:hAnsi="Courier New" w:cs="Courier New"/>
      <w:sz w:val="20"/>
      <w:szCs w:val="20"/>
    </w:rPr>
  </w:style>
  <w:style w:type="paragraph" w:customStyle="1" w:styleId="paragraph">
    <w:name w:val="paragraph"/>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DF7A58"/>
  </w:style>
  <w:style w:type="paragraph" w:customStyle="1" w:styleId="messagelistitem-zz7v6g">
    <w:name w:val="messagelistitem-zz7v6g"/>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DF7A58"/>
  </w:style>
  <w:style w:type="character" w:customStyle="1" w:styleId="easy-footnote">
    <w:name w:val="easy-footnote"/>
    <w:basedOn w:val="DefaultParagraphFont"/>
    <w:rsid w:val="00DF7A58"/>
  </w:style>
  <w:style w:type="paragraph" w:customStyle="1" w:styleId="Subtitle1">
    <w:name w:val="Subtitle1"/>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DF7A58"/>
  </w:style>
  <w:style w:type="character" w:customStyle="1" w:styleId="Quote1">
    <w:name w:val="Quote1"/>
    <w:basedOn w:val="DefaultParagraphFont"/>
    <w:rsid w:val="00DF7A58"/>
  </w:style>
  <w:style w:type="paragraph" w:customStyle="1" w:styleId="css-axufdj">
    <w:name w:val="css-axufdj"/>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DF7A58"/>
  </w:style>
  <w:style w:type="character" w:customStyle="1" w:styleId="endnotereference">
    <w:name w:val="endnotereference"/>
    <w:basedOn w:val="DefaultParagraphFont"/>
    <w:rsid w:val="00DF7A58"/>
  </w:style>
  <w:style w:type="character" w:customStyle="1" w:styleId="heading3char0">
    <w:name w:val="heading3char"/>
    <w:basedOn w:val="DefaultParagraphFont"/>
    <w:rsid w:val="00DF7A58"/>
  </w:style>
  <w:style w:type="paragraph" w:customStyle="1" w:styleId="callout">
    <w:name w:val="callout"/>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DF7A58"/>
  </w:style>
  <w:style w:type="character" w:customStyle="1" w:styleId="heading">
    <w:name w:val="heading"/>
    <w:basedOn w:val="DefaultParagraphFont"/>
    <w:rsid w:val="00DF7A58"/>
  </w:style>
  <w:style w:type="paragraph" w:customStyle="1" w:styleId="paywall">
    <w:name w:val="paywall"/>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DF7A58"/>
  </w:style>
  <w:style w:type="paragraph" w:customStyle="1" w:styleId="comp">
    <w:name w:val="comp"/>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DF7A58"/>
  </w:style>
  <w:style w:type="paragraph" w:customStyle="1" w:styleId="a">
    <w:name w:val="a"/>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DF7A58"/>
  </w:style>
  <w:style w:type="character" w:customStyle="1" w:styleId="sd">
    <w:name w:val="sd"/>
    <w:basedOn w:val="DefaultParagraphFont"/>
    <w:rsid w:val="00DF7A58"/>
  </w:style>
  <w:style w:type="character" w:customStyle="1" w:styleId="dttext">
    <w:name w:val="dttext"/>
    <w:basedOn w:val="DefaultParagraphFont"/>
    <w:rsid w:val="00DF7A58"/>
  </w:style>
  <w:style w:type="character" w:customStyle="1" w:styleId="hvr">
    <w:name w:val="hvr"/>
    <w:basedOn w:val="DefaultParagraphFont"/>
    <w:rsid w:val="00DF7A58"/>
  </w:style>
  <w:style w:type="character" w:customStyle="1" w:styleId="illustration">
    <w:name w:val="illustration"/>
    <w:basedOn w:val="DefaultParagraphFont"/>
    <w:rsid w:val="00DF7A58"/>
  </w:style>
  <w:style w:type="paragraph" w:customStyle="1" w:styleId="has-drop-cap">
    <w:name w:val="has-drop-cap"/>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DF7A58"/>
  </w:style>
  <w:style w:type="character" w:styleId="HTMLCite">
    <w:name w:val="HTML Cite"/>
    <w:basedOn w:val="DefaultParagraphFont"/>
    <w:uiPriority w:val="99"/>
    <w:semiHidden/>
    <w:unhideWhenUsed/>
    <w:rsid w:val="00DF7A58"/>
    <w:rPr>
      <w:i/>
      <w:iCs/>
    </w:rPr>
  </w:style>
  <w:style w:type="paragraph" w:customStyle="1" w:styleId="sics-componenthtml-injector">
    <w:name w:val="sics-component__html-injector"/>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DF7A58"/>
  </w:style>
  <w:style w:type="paragraph" w:customStyle="1" w:styleId="expanded">
    <w:name w:val="expanded"/>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DF7A58"/>
  </w:style>
  <w:style w:type="character" w:customStyle="1" w:styleId="result-heading">
    <w:name w:val="result-heading"/>
    <w:basedOn w:val="DefaultParagraphFont"/>
    <w:rsid w:val="00DF7A58"/>
  </w:style>
  <w:style w:type="character" w:customStyle="1" w:styleId="result-title">
    <w:name w:val="result-title"/>
    <w:basedOn w:val="DefaultParagraphFont"/>
    <w:rsid w:val="00DF7A58"/>
  </w:style>
  <w:style w:type="character" w:customStyle="1" w:styleId="result-item">
    <w:name w:val="result-item"/>
    <w:basedOn w:val="DefaultParagraphFont"/>
    <w:rsid w:val="00DF7A58"/>
  </w:style>
  <w:style w:type="paragraph" w:customStyle="1" w:styleId="hidefromsighted">
    <w:name w:val="hide_fromsighted"/>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DF7A58"/>
  </w:style>
  <w:style w:type="paragraph" w:customStyle="1" w:styleId="texttext3evx1j">
    <w:name w:val="text__text___3evx1j"/>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DF7A58"/>
  </w:style>
  <w:style w:type="paragraph" w:customStyle="1" w:styleId="c-text-paragraph">
    <w:name w:val="c-text-paragraph"/>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DF7A58"/>
  </w:style>
  <w:style w:type="character" w:customStyle="1" w:styleId="leadin">
    <w:name w:val="leadin"/>
    <w:basedOn w:val="DefaultParagraphFont"/>
    <w:rsid w:val="00DF7A58"/>
  </w:style>
  <w:style w:type="paragraph" w:customStyle="1" w:styleId="articleparagraphrootwy3ui">
    <w:name w:val="articleparagraph_root__wy3ui"/>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DF7A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DF7A58"/>
  </w:style>
  <w:style w:type="character" w:customStyle="1" w:styleId="company-name">
    <w:name w:val="company-name"/>
    <w:basedOn w:val="DefaultParagraphFont"/>
    <w:rsid w:val="00DF7A58"/>
  </w:style>
  <w:style w:type="character" w:customStyle="1" w:styleId="company-name-type">
    <w:name w:val="company-name-type"/>
    <w:basedOn w:val="DefaultParagraphFont"/>
    <w:rsid w:val="00DF7A58"/>
  </w:style>
  <w:style w:type="paragraph" w:customStyle="1" w:styleId="Emphasis0">
    <w:name w:val="!!_Emphasis"/>
    <w:basedOn w:val="Normal"/>
    <w:autoRedefine/>
    <w:uiPriority w:val="8"/>
    <w:qFormat/>
    <w:rsid w:val="00DF7A58"/>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F7A58"/>
    <w:pPr>
      <w:ind w:left="144"/>
    </w:pPr>
    <w:rPr>
      <w:rFonts w:eastAsia="Times New Roman"/>
      <w:szCs w:val="24"/>
    </w:rPr>
  </w:style>
  <w:style w:type="character" w:customStyle="1" w:styleId="HotRouteChar">
    <w:name w:val="Hot Route Char"/>
    <w:link w:val="HotRoute"/>
    <w:rsid w:val="00DF7A58"/>
    <w:rPr>
      <w:rFonts w:ascii="Calibri" w:eastAsia="Times New Roman" w:hAnsi="Calibri" w:cs="Calibri"/>
      <w:szCs w:val="24"/>
    </w:rPr>
  </w:style>
  <w:style w:type="paragraph" w:customStyle="1" w:styleId="paragraphtextygfno">
    <w:name w:val="paragraph_text__ygfno"/>
    <w:basedOn w:val="Normal"/>
    <w:rsid w:val="00D765B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765B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765B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76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70869</Words>
  <Characters>403957</Characters>
  <Application>Microsoft Office Word</Application>
  <DocSecurity>0</DocSecurity>
  <Lines>3366</Lines>
  <Paragraphs>947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Eleanor Barrett</dc:creator>
  <cp:keywords>6.0.0</cp:keywords>
  <dc:description/>
  <cp:lastModifiedBy>Jiyoon Park</cp:lastModifiedBy>
  <cp:revision>2</cp:revision>
  <dcterms:created xsi:type="dcterms:W3CDTF">2025-11-02T05:45:00Z</dcterms:created>
  <dcterms:modified xsi:type="dcterms:W3CDTF">2025-11-02T05:45:00Z</dcterms:modified>
</cp:coreProperties>
</file>