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89DA4" w14:textId="232F1300" w:rsidR="005D388F" w:rsidRDefault="00BE076C" w:rsidP="00153A53">
      <w:pPr>
        <w:pStyle w:val="Heading2"/>
      </w:pPr>
      <w:r>
        <w:t>1NC</w:t>
      </w:r>
    </w:p>
    <w:p w14:paraId="6267482B" w14:textId="77777777" w:rsidR="00BE076C" w:rsidRDefault="00BE076C" w:rsidP="00BE076C"/>
    <w:p w14:paraId="6AD96312" w14:textId="753F2181" w:rsidR="00BE076C" w:rsidRDefault="00BE076C" w:rsidP="00BE076C">
      <w:pPr>
        <w:pStyle w:val="Heading3"/>
      </w:pPr>
      <w:r>
        <w:lastRenderedPageBreak/>
        <w:t>OFF</w:t>
      </w:r>
    </w:p>
    <w:p w14:paraId="4EDE8673" w14:textId="7197F112" w:rsidR="008D3296" w:rsidRDefault="008D3296" w:rsidP="008D3296">
      <w:pPr>
        <w:pStyle w:val="Heading4"/>
      </w:pPr>
      <w:r w:rsidRPr="006F6C92">
        <w:t>The United States federal government should substantially strengthen private-sector collective bargaining for workers by at least promoting broad-based bargaining.</w:t>
      </w:r>
    </w:p>
    <w:p w14:paraId="7D0CDD6F" w14:textId="77777777" w:rsidR="008D3296" w:rsidRPr="008D3296" w:rsidRDefault="008D3296" w:rsidP="008D3296"/>
    <w:p w14:paraId="00C7558A" w14:textId="77777777" w:rsidR="00BE076C" w:rsidRDefault="00BE076C" w:rsidP="00BE076C">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7A2930D9" w14:textId="77777777" w:rsidR="00BE076C" w:rsidRPr="00F5798B" w:rsidRDefault="00BE076C" w:rsidP="00BE076C">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8" w:tgtFrame="_blank" w:history="1">
        <w:r w:rsidRPr="00F5798B">
          <w:rPr>
            <w:rStyle w:val="Hyperlink"/>
          </w:rPr>
          <w:t>https://doi.org/10.1017/cjlj.2023.7</w:t>
        </w:r>
      </w:hyperlink>
      <w:r>
        <w:t>; DOA: 8-15-2025; Archan Sen]</w:t>
      </w:r>
    </w:p>
    <w:p w14:paraId="1943EAFF" w14:textId="77777777" w:rsidR="00BE076C" w:rsidRPr="00F5798B" w:rsidRDefault="00BE076C" w:rsidP="00BE076C">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5D9B08BC" w14:textId="77777777" w:rsidR="00BE076C" w:rsidRPr="00F5798B" w:rsidRDefault="00BE076C" w:rsidP="00BE076C">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1FAAF4CF" w14:textId="77777777" w:rsidR="00BE076C" w:rsidRDefault="00BE076C" w:rsidP="00BE076C">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w:t>
      </w:r>
      <w:proofErr w:type="gramStart"/>
      <w:r w:rsidRPr="00F5798B">
        <w:rPr>
          <w:sz w:val="16"/>
        </w:rPr>
        <w:t>rights</w:t>
      </w:r>
      <w:proofErr w:type="gramEnd"/>
      <w:r w:rsidRPr="00F5798B">
        <w:rPr>
          <w:sz w:val="16"/>
        </w:rPr>
        <w:t xml:space="preserve">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7C7E5AE0" w14:textId="77777777" w:rsidR="00BE076C" w:rsidRDefault="00BE076C" w:rsidP="00BE076C">
      <w:pPr>
        <w:rPr>
          <w:sz w:val="16"/>
        </w:rPr>
      </w:pPr>
    </w:p>
    <w:p w14:paraId="7D9AF994" w14:textId="77777777" w:rsidR="00BE076C" w:rsidRDefault="00BE076C" w:rsidP="00BE076C"/>
    <w:p w14:paraId="56B8E840" w14:textId="282B2EE4" w:rsidR="00BE076C" w:rsidRDefault="00BE076C" w:rsidP="00BE076C">
      <w:pPr>
        <w:pStyle w:val="Heading3"/>
      </w:pPr>
      <w:r>
        <w:lastRenderedPageBreak/>
        <w:t>OFF</w:t>
      </w:r>
    </w:p>
    <w:p w14:paraId="478F4B95" w14:textId="77777777" w:rsidR="00BE076C" w:rsidRDefault="00BE076C" w:rsidP="00BE076C">
      <w:pPr>
        <w:pStyle w:val="Heading4"/>
      </w:pPr>
      <w:r>
        <w:t xml:space="preserve">Dems </w:t>
      </w:r>
      <w:r w:rsidRPr="00F67C49">
        <w:rPr>
          <w:u w:val="single"/>
        </w:rPr>
        <w:t>win the House</w:t>
      </w:r>
      <w:r>
        <w:t xml:space="preserve"> now---Trump’s </w:t>
      </w:r>
      <w:r w:rsidRPr="003E64AC">
        <w:rPr>
          <w:u w:val="single"/>
        </w:rPr>
        <w:t>unpopularity</w:t>
      </w:r>
      <w:r>
        <w:t xml:space="preserve"> is why.</w:t>
      </w:r>
    </w:p>
    <w:p w14:paraId="5F537E5A" w14:textId="77777777" w:rsidR="00BE076C" w:rsidRPr="003E64AC" w:rsidRDefault="00BE076C" w:rsidP="00BE076C">
      <w:r w:rsidRPr="00830802">
        <w:rPr>
          <w:rStyle w:val="Style13ptBold"/>
        </w:rPr>
        <w:t>Morris ‘8-31</w:t>
      </w:r>
      <w:r>
        <w:t xml:space="preserve"> [George Elliott; 2025; American data journalist who is best known for his work on election polling and predictive analytics; Strength in Numbers, “New poll: Voters want Democrats to win in NJ, VA and in 2026, as they push back on Trump,” https://www.gelliottmorris.com/p/new-poll-voters-want-democrats-to]</w:t>
      </w:r>
    </w:p>
    <w:p w14:paraId="212319C4" w14:textId="77777777" w:rsidR="00BE076C" w:rsidRDefault="00BE076C" w:rsidP="00BE076C">
      <w:pPr>
        <w:rPr>
          <w:rStyle w:val="StyleUnderline"/>
        </w:rPr>
      </w:pPr>
      <w:r w:rsidRPr="003E64AC">
        <w:rPr>
          <w:sz w:val="16"/>
        </w:rPr>
        <w:t xml:space="preserve">Our </w:t>
      </w:r>
      <w:r w:rsidRPr="003E64AC">
        <w:rPr>
          <w:rStyle w:val="StyleUnderline"/>
          <w:highlight w:val="cyan"/>
        </w:rPr>
        <w:t>new</w:t>
      </w:r>
      <w:r w:rsidRPr="003E64AC">
        <w:rPr>
          <w:sz w:val="16"/>
        </w:rPr>
        <w:t xml:space="preserve"> Strength in Numbers/</w:t>
      </w:r>
      <w:proofErr w:type="spellStart"/>
      <w:r w:rsidRPr="003E64AC">
        <w:rPr>
          <w:sz w:val="16"/>
        </w:rPr>
        <w:t>Verasight</w:t>
      </w:r>
      <w:proofErr w:type="spellEnd"/>
      <w:r w:rsidRPr="003E64AC">
        <w:rPr>
          <w:sz w:val="16"/>
        </w:rPr>
        <w:t xml:space="preserve"> </w:t>
      </w:r>
      <w:r w:rsidRPr="003E64AC">
        <w:rPr>
          <w:rStyle w:val="Emphasis"/>
          <w:highlight w:val="cyan"/>
        </w:rPr>
        <w:t>poll</w:t>
      </w:r>
      <w:r w:rsidRPr="003E64AC">
        <w:rPr>
          <w:sz w:val="16"/>
        </w:rPr>
        <w:t xml:space="preserve"> finds </w:t>
      </w:r>
      <w:r w:rsidRPr="003E64AC">
        <w:rPr>
          <w:rStyle w:val="StyleUnderline"/>
          <w:highlight w:val="cyan"/>
        </w:rPr>
        <w:t>Dem</w:t>
      </w:r>
      <w:r w:rsidRPr="003E64AC">
        <w:rPr>
          <w:rStyle w:val="StyleUnderline"/>
        </w:rPr>
        <w:t>ocrat</w:t>
      </w:r>
      <w:r w:rsidRPr="003E64AC">
        <w:rPr>
          <w:rStyle w:val="StyleUnderline"/>
          <w:highlight w:val="cyan"/>
        </w:rPr>
        <w:t>s</w:t>
      </w:r>
      <w:r w:rsidRPr="003E64AC">
        <w:rPr>
          <w:rStyle w:val="StyleUnderline"/>
        </w:rPr>
        <w:t xml:space="preserve"> </w:t>
      </w:r>
      <w:r w:rsidRPr="003E64AC">
        <w:rPr>
          <w:rStyle w:val="StyleUnderline"/>
          <w:highlight w:val="cyan"/>
        </w:rPr>
        <w:t xml:space="preserve">up </w:t>
      </w:r>
      <w:r w:rsidRPr="003E64AC">
        <w:rPr>
          <w:rStyle w:val="Emphasis"/>
          <w:highlight w:val="cyan"/>
        </w:rPr>
        <w:t>7 points</w:t>
      </w:r>
      <w:r w:rsidRPr="003E64AC">
        <w:rPr>
          <w:rStyle w:val="StyleUnderline"/>
          <w:highlight w:val="cyan"/>
        </w:rPr>
        <w:t xml:space="preserve"> on the</w:t>
      </w:r>
      <w:r w:rsidRPr="003E64AC">
        <w:rPr>
          <w:rStyle w:val="StyleUnderline"/>
        </w:rPr>
        <w:t xml:space="preserve"> 2026 U.S. </w:t>
      </w:r>
      <w:r w:rsidRPr="003E64AC">
        <w:rPr>
          <w:rStyle w:val="Emphasis"/>
          <w:highlight w:val="cyan"/>
        </w:rPr>
        <w:t>House</w:t>
      </w:r>
      <w:r w:rsidRPr="003E64AC">
        <w:rPr>
          <w:rStyle w:val="StyleUnderline"/>
        </w:rPr>
        <w:t xml:space="preserve"> generic </w:t>
      </w:r>
      <w:r w:rsidRPr="003E64AC">
        <w:rPr>
          <w:rStyle w:val="Emphasis"/>
        </w:rPr>
        <w:t>ballot</w:t>
      </w:r>
      <w:r w:rsidRPr="003E64AC">
        <w:rPr>
          <w:sz w:val="16"/>
        </w:rPr>
        <w:t xml:space="preserve">, </w:t>
      </w:r>
      <w:r w:rsidRPr="003E64AC">
        <w:rPr>
          <w:rStyle w:val="StyleUnderline"/>
        </w:rPr>
        <w:t xml:space="preserve">a </w:t>
      </w:r>
      <w:r w:rsidRPr="003E64AC">
        <w:rPr>
          <w:rStyle w:val="StyleUnderline"/>
          <w:highlight w:val="cyan"/>
        </w:rPr>
        <w:t>public</w:t>
      </w:r>
      <w:r w:rsidRPr="003E64AC">
        <w:rPr>
          <w:rStyle w:val="StyleUnderline"/>
        </w:rPr>
        <w:t xml:space="preserve"> that </w:t>
      </w:r>
      <w:r w:rsidRPr="003E64AC">
        <w:rPr>
          <w:rStyle w:val="StyleUnderline"/>
          <w:highlight w:val="cyan"/>
        </w:rPr>
        <w:t xml:space="preserve">prefers </w:t>
      </w:r>
      <w:r w:rsidRPr="003E64AC">
        <w:rPr>
          <w:rStyle w:val="Emphasis"/>
          <w:highlight w:val="cyan"/>
        </w:rPr>
        <w:t>checks</w:t>
      </w:r>
      <w:r w:rsidRPr="003E64AC">
        <w:rPr>
          <w:rStyle w:val="StyleUnderline"/>
          <w:highlight w:val="cyan"/>
        </w:rPr>
        <w:t xml:space="preserve"> and </w:t>
      </w:r>
      <w:r w:rsidRPr="003E64AC">
        <w:rPr>
          <w:rStyle w:val="Emphasis"/>
          <w:highlight w:val="cyan"/>
        </w:rPr>
        <w:t>balances</w:t>
      </w:r>
      <w:r w:rsidRPr="003E64AC">
        <w:rPr>
          <w:rStyle w:val="StyleUnderline"/>
          <w:highlight w:val="cyan"/>
        </w:rPr>
        <w:t xml:space="preserve"> over </w:t>
      </w:r>
      <w:r w:rsidRPr="003E64AC">
        <w:rPr>
          <w:rStyle w:val="Emphasis"/>
          <w:highlight w:val="cyan"/>
        </w:rPr>
        <w:t>unilateral</w:t>
      </w:r>
      <w:r w:rsidRPr="003E64AC">
        <w:rPr>
          <w:rStyle w:val="StyleUnderline"/>
        </w:rPr>
        <w:t xml:space="preserve"> presidential </w:t>
      </w:r>
      <w:r w:rsidRPr="003E64AC">
        <w:rPr>
          <w:rStyle w:val="Emphasis"/>
          <w:highlight w:val="cyan"/>
        </w:rPr>
        <w:t>action</w:t>
      </w:r>
      <w:r w:rsidRPr="003E64AC">
        <w:rPr>
          <w:sz w:val="16"/>
        </w:rPr>
        <w:t xml:space="preserve">, that </w:t>
      </w:r>
      <w:r w:rsidRPr="003E64AC">
        <w:rPr>
          <w:rStyle w:val="Emphasis"/>
          <w:highlight w:val="cyan"/>
        </w:rPr>
        <w:t>55%</w:t>
      </w:r>
      <w:r w:rsidRPr="003E64AC">
        <w:rPr>
          <w:rStyle w:val="StyleUnderline"/>
        </w:rPr>
        <w:t xml:space="preserve"> of voters </w:t>
      </w:r>
      <w:r w:rsidRPr="003E64AC">
        <w:rPr>
          <w:rStyle w:val="StyleUnderline"/>
          <w:highlight w:val="cyan"/>
        </w:rPr>
        <w:t>think</w:t>
      </w:r>
      <w:r w:rsidRPr="003E64AC">
        <w:rPr>
          <w:sz w:val="16"/>
        </w:rPr>
        <w:t xml:space="preserve"> Donald </w:t>
      </w:r>
      <w:r w:rsidRPr="003E64AC">
        <w:rPr>
          <w:rStyle w:val="Emphasis"/>
          <w:highlight w:val="cyan"/>
        </w:rPr>
        <w:t>Trump</w:t>
      </w:r>
      <w:r w:rsidRPr="003E64AC">
        <w:rPr>
          <w:rStyle w:val="StyleUnderline"/>
          <w:highlight w:val="cyan"/>
        </w:rPr>
        <w:t xml:space="preserve"> is</w:t>
      </w:r>
      <w:r w:rsidRPr="003E64AC">
        <w:rPr>
          <w:rStyle w:val="StyleUnderline"/>
        </w:rPr>
        <w:t xml:space="preserve"> “acting like he is </w:t>
      </w:r>
      <w:r w:rsidRPr="003E64AC">
        <w:rPr>
          <w:rStyle w:val="Emphasis"/>
          <w:highlight w:val="cyan"/>
        </w:rPr>
        <w:t>above the law</w:t>
      </w:r>
      <w:r w:rsidRPr="003E64AC">
        <w:rPr>
          <w:rStyle w:val="StyleUnderline"/>
          <w:highlight w:val="cyan"/>
        </w:rPr>
        <w:t>, consolidating power</w:t>
      </w:r>
      <w:r w:rsidRPr="003E64AC">
        <w:rPr>
          <w:rStyle w:val="StyleUnderline"/>
        </w:rPr>
        <w:t xml:space="preserve"> like a </w:t>
      </w:r>
      <w:r w:rsidRPr="003E64AC">
        <w:rPr>
          <w:rStyle w:val="Emphasis"/>
        </w:rPr>
        <w:t>king</w:t>
      </w:r>
      <w:r w:rsidRPr="003E64AC">
        <w:rPr>
          <w:rStyle w:val="StyleUnderline"/>
        </w:rPr>
        <w:t xml:space="preserve">,” </w:t>
      </w:r>
      <w:r w:rsidRPr="003E64AC">
        <w:rPr>
          <w:rStyle w:val="StyleUnderline"/>
          <w:highlight w:val="cyan"/>
        </w:rPr>
        <w:t>and</w:t>
      </w:r>
      <w:r w:rsidRPr="003E64AC">
        <w:rPr>
          <w:rStyle w:val="StyleUnderline"/>
        </w:rPr>
        <w:t xml:space="preserve"> a </w:t>
      </w:r>
      <w:r w:rsidRPr="003E64AC">
        <w:rPr>
          <w:rStyle w:val="StyleUnderline"/>
          <w:highlight w:val="cyan"/>
        </w:rPr>
        <w:t xml:space="preserve">majority </w:t>
      </w:r>
      <w:r w:rsidRPr="003E64AC">
        <w:rPr>
          <w:rStyle w:val="Emphasis"/>
          <w:highlight w:val="cyan"/>
        </w:rPr>
        <w:t>opposed</w:t>
      </w:r>
      <w:r w:rsidRPr="003E64AC">
        <w:rPr>
          <w:rStyle w:val="StyleUnderline"/>
          <w:highlight w:val="cyan"/>
        </w:rPr>
        <w:t xml:space="preserve"> to</w:t>
      </w:r>
      <w:r w:rsidRPr="003E64AC">
        <w:rPr>
          <w:sz w:val="16"/>
        </w:rPr>
        <w:t xml:space="preserve"> several high-profile presidential executive actions — as well as most of </w:t>
      </w:r>
      <w:r w:rsidRPr="003E64AC">
        <w:rPr>
          <w:rStyle w:val="StyleUnderline"/>
        </w:rPr>
        <w:t xml:space="preserve">Trump’s </w:t>
      </w:r>
      <w:r w:rsidRPr="003E64AC">
        <w:rPr>
          <w:rStyle w:val="StyleUnderline"/>
          <w:highlight w:val="cyan"/>
        </w:rPr>
        <w:t xml:space="preserve">policy </w:t>
      </w:r>
      <w:r w:rsidRPr="003E64AC">
        <w:rPr>
          <w:rStyle w:val="Emphasis"/>
          <w:highlight w:val="cyan"/>
        </w:rPr>
        <w:t>agenda</w:t>
      </w:r>
      <w:r w:rsidRPr="003E64AC">
        <w:rPr>
          <w:rStyle w:val="StyleUnderline"/>
        </w:rPr>
        <w:t>.</w:t>
      </w:r>
    </w:p>
    <w:p w14:paraId="5AA02A3A" w14:textId="77777777" w:rsidR="00BE076C" w:rsidRPr="003E64AC" w:rsidRDefault="00BE076C" w:rsidP="00BE076C">
      <w:pPr>
        <w:rPr>
          <w:sz w:val="16"/>
        </w:rPr>
      </w:pPr>
      <w:r w:rsidRPr="003E64AC">
        <w:rPr>
          <w:sz w:val="16"/>
        </w:rPr>
        <w:t xml:space="preserve">Additionally, selecting from a set of 11 policy areas, U.S. </w:t>
      </w:r>
      <w:r w:rsidRPr="003E64AC">
        <w:rPr>
          <w:rStyle w:val="StyleUnderline"/>
        </w:rPr>
        <w:t xml:space="preserve">adults </w:t>
      </w:r>
      <w:r w:rsidRPr="003E64AC">
        <w:rPr>
          <w:rStyle w:val="StyleUnderline"/>
          <w:highlight w:val="cyan"/>
        </w:rPr>
        <w:t>rank</w:t>
      </w:r>
      <w:r w:rsidRPr="003E64AC">
        <w:rPr>
          <w:rStyle w:val="StyleUnderline"/>
        </w:rPr>
        <w:t xml:space="preserve"> the </w:t>
      </w:r>
      <w:r w:rsidRPr="003E64AC">
        <w:rPr>
          <w:rStyle w:val="Emphasis"/>
          <w:highlight w:val="cyan"/>
        </w:rPr>
        <w:t>economy</w:t>
      </w:r>
      <w:r w:rsidRPr="003E64AC">
        <w:rPr>
          <w:sz w:val="16"/>
        </w:rPr>
        <w:t xml:space="preserve"> (18%) </w:t>
      </w:r>
      <w:r w:rsidRPr="003E64AC">
        <w:rPr>
          <w:rStyle w:val="StyleUnderline"/>
          <w:highlight w:val="cyan"/>
        </w:rPr>
        <w:t xml:space="preserve">and </w:t>
      </w:r>
      <w:r w:rsidRPr="003E64AC">
        <w:rPr>
          <w:rStyle w:val="Emphasis"/>
          <w:highlight w:val="cyan"/>
        </w:rPr>
        <w:t>inflation</w:t>
      </w:r>
      <w:r w:rsidRPr="003E64AC">
        <w:rPr>
          <w:sz w:val="16"/>
        </w:rPr>
        <w:t xml:space="preserve"> (30%) </w:t>
      </w:r>
      <w:r w:rsidRPr="003E64AC">
        <w:rPr>
          <w:rStyle w:val="StyleUnderline"/>
          <w:highlight w:val="cyan"/>
        </w:rPr>
        <w:t>as</w:t>
      </w:r>
      <w:r w:rsidRPr="003E64AC">
        <w:rPr>
          <w:rStyle w:val="StyleUnderline"/>
        </w:rPr>
        <w:t xml:space="preserve"> the </w:t>
      </w:r>
      <w:r w:rsidRPr="003E64AC">
        <w:rPr>
          <w:rStyle w:val="Emphasis"/>
          <w:highlight w:val="cyan"/>
        </w:rPr>
        <w:t>most important</w:t>
      </w:r>
      <w:r w:rsidRPr="003E64AC">
        <w:rPr>
          <w:rStyle w:val="StyleUnderline"/>
        </w:rPr>
        <w:t xml:space="preserve"> problems</w:t>
      </w:r>
      <w:r w:rsidRPr="003E64AC">
        <w:rPr>
          <w:sz w:val="16"/>
        </w:rPr>
        <w:t xml:space="preserve"> (MIP) facing the nation today. Regardless of their individual MIPs, voters tell us </w:t>
      </w:r>
      <w:r w:rsidRPr="003E64AC">
        <w:rPr>
          <w:rStyle w:val="StyleUnderline"/>
        </w:rPr>
        <w:t xml:space="preserve">they </w:t>
      </w:r>
      <w:r w:rsidRPr="003E64AC">
        <w:rPr>
          <w:rStyle w:val="Emphasis"/>
          <w:highlight w:val="cyan"/>
        </w:rPr>
        <w:t>trust</w:t>
      </w:r>
      <w:r w:rsidRPr="003E64AC">
        <w:rPr>
          <w:rStyle w:val="StyleUnderline"/>
        </w:rPr>
        <w:t xml:space="preserve"> the </w:t>
      </w:r>
      <w:r w:rsidRPr="003E64AC">
        <w:rPr>
          <w:rStyle w:val="Emphasis"/>
          <w:highlight w:val="cyan"/>
        </w:rPr>
        <w:t>Dem</w:t>
      </w:r>
      <w:r w:rsidRPr="003E64AC">
        <w:rPr>
          <w:rStyle w:val="Emphasis"/>
        </w:rPr>
        <w:t>ocratic</w:t>
      </w:r>
      <w:r w:rsidRPr="003E64AC">
        <w:rPr>
          <w:rStyle w:val="StyleUnderline"/>
        </w:rPr>
        <w:t xml:space="preserve"> </w:t>
      </w:r>
      <w:r w:rsidRPr="003E64AC">
        <w:rPr>
          <w:rStyle w:val="StyleUnderline"/>
          <w:highlight w:val="cyan"/>
        </w:rPr>
        <w:t>Party</w:t>
      </w:r>
      <w:r w:rsidRPr="003E64AC">
        <w:rPr>
          <w:rStyle w:val="StyleUnderline"/>
        </w:rPr>
        <w:t xml:space="preserve"> more </w:t>
      </w:r>
      <w:r w:rsidRPr="003E64AC">
        <w:rPr>
          <w:rStyle w:val="StyleUnderline"/>
          <w:highlight w:val="cyan"/>
        </w:rPr>
        <w:t>to handle their</w:t>
      </w:r>
      <w:r w:rsidRPr="003E64AC">
        <w:rPr>
          <w:rStyle w:val="StyleUnderline"/>
        </w:rPr>
        <w:t xml:space="preserve"> </w:t>
      </w:r>
      <w:r w:rsidRPr="003E64AC">
        <w:rPr>
          <w:rStyle w:val="Emphasis"/>
        </w:rPr>
        <w:t xml:space="preserve">top </w:t>
      </w:r>
      <w:r w:rsidRPr="003E64AC">
        <w:rPr>
          <w:rStyle w:val="Emphasis"/>
          <w:highlight w:val="cyan"/>
        </w:rPr>
        <w:t>issue</w:t>
      </w:r>
      <w:r w:rsidRPr="003E64AC">
        <w:rPr>
          <w:sz w:val="16"/>
        </w:rPr>
        <w:t xml:space="preserve"> by a margin of 46-39.</w:t>
      </w:r>
    </w:p>
    <w:p w14:paraId="4D80CB7C" w14:textId="77777777" w:rsidR="00BE076C" w:rsidRDefault="00BE076C" w:rsidP="00BE076C">
      <w:pPr>
        <w:rPr>
          <w:sz w:val="16"/>
        </w:rPr>
      </w:pPr>
      <w:r w:rsidRPr="003E64AC">
        <w:rPr>
          <w:sz w:val="16"/>
        </w:rPr>
        <w:t xml:space="preserve">From the national vantage point, voters say they want Democrats to win the elections in New Jersey (42-36) and Virginia (43-36) — and the </w:t>
      </w:r>
      <w:r w:rsidRPr="003E64AC">
        <w:rPr>
          <w:rStyle w:val="StyleUnderline"/>
        </w:rPr>
        <w:t xml:space="preserve">vast </w:t>
      </w:r>
      <w:r w:rsidRPr="003E64AC">
        <w:rPr>
          <w:rStyle w:val="Emphasis"/>
          <w:highlight w:val="cyan"/>
        </w:rPr>
        <w:t>majority</w:t>
      </w:r>
      <w:r w:rsidRPr="003E64AC">
        <w:rPr>
          <w:rStyle w:val="StyleUnderline"/>
        </w:rPr>
        <w:t xml:space="preserve"> of voters </w:t>
      </w:r>
      <w:r w:rsidRPr="003E64AC">
        <w:rPr>
          <w:rStyle w:val="StyleUnderline"/>
          <w:highlight w:val="cyan"/>
        </w:rPr>
        <w:t>say</w:t>
      </w:r>
      <w:r w:rsidRPr="003E64AC">
        <w:rPr>
          <w:rStyle w:val="StyleUnderline"/>
        </w:rPr>
        <w:t xml:space="preserve"> those </w:t>
      </w:r>
      <w:r w:rsidRPr="003E64AC">
        <w:rPr>
          <w:rStyle w:val="Emphasis"/>
          <w:highlight w:val="cyan"/>
        </w:rPr>
        <w:t>contests</w:t>
      </w:r>
      <w:r w:rsidRPr="003E64AC">
        <w:rPr>
          <w:rStyle w:val="StyleUnderline"/>
          <w:highlight w:val="cyan"/>
        </w:rPr>
        <w:t xml:space="preserve"> are</w:t>
      </w:r>
      <w:r w:rsidRPr="003E64AC">
        <w:rPr>
          <w:rStyle w:val="StyleUnderline"/>
        </w:rPr>
        <w:t xml:space="preserve"> at least partly </w:t>
      </w:r>
      <w:r w:rsidRPr="003E64AC">
        <w:rPr>
          <w:rStyle w:val="StyleUnderline"/>
          <w:highlight w:val="cyan"/>
        </w:rPr>
        <w:t xml:space="preserve">a </w:t>
      </w:r>
      <w:r w:rsidRPr="003E64AC">
        <w:rPr>
          <w:rStyle w:val="Emphasis"/>
          <w:highlight w:val="cyan"/>
        </w:rPr>
        <w:t>referendum on Trump</w:t>
      </w:r>
      <w:r w:rsidRPr="003E64AC">
        <w:rPr>
          <w:rStyle w:val="StyleUnderline"/>
        </w:rPr>
        <w:t>.</w:t>
      </w:r>
      <w:r w:rsidRPr="003E64AC">
        <w:rPr>
          <w:sz w:val="16"/>
        </w:rPr>
        <w:t xml:space="preserve"> They say the </w:t>
      </w:r>
      <w:r w:rsidRPr="003E64AC">
        <w:rPr>
          <w:rStyle w:val="StyleUnderline"/>
          <w:highlight w:val="cyan"/>
        </w:rPr>
        <w:t>country is</w:t>
      </w:r>
      <w:r w:rsidRPr="003E64AC">
        <w:rPr>
          <w:rStyle w:val="StyleUnderline"/>
        </w:rPr>
        <w:t xml:space="preserve"> off </w:t>
      </w:r>
      <w:r w:rsidRPr="003E64AC">
        <w:rPr>
          <w:rStyle w:val="StyleUnderline"/>
          <w:highlight w:val="cyan"/>
        </w:rPr>
        <w:t xml:space="preserve">on the </w:t>
      </w:r>
      <w:r w:rsidRPr="003E64AC">
        <w:rPr>
          <w:rStyle w:val="Emphasis"/>
          <w:highlight w:val="cyan"/>
        </w:rPr>
        <w:t>wrong track</w:t>
      </w:r>
      <w:r w:rsidRPr="003E64AC">
        <w:rPr>
          <w:sz w:val="16"/>
        </w:rPr>
        <w:t>, and want the parties to prioritize inflation, health care and social programs.</w:t>
      </w:r>
    </w:p>
    <w:p w14:paraId="01F78D4B" w14:textId="77777777" w:rsidR="00BE076C" w:rsidRPr="00625F88" w:rsidRDefault="00BE076C" w:rsidP="00BE076C">
      <w:pPr>
        <w:rPr>
          <w:sz w:val="16"/>
        </w:rPr>
      </w:pPr>
    </w:p>
    <w:p w14:paraId="10F42BC0" w14:textId="77777777" w:rsidR="00BE076C" w:rsidRPr="00625F88" w:rsidRDefault="00BE076C" w:rsidP="00BE076C">
      <w:pPr>
        <w:pStyle w:val="Heading4"/>
      </w:pPr>
      <w:r w:rsidRPr="00625F88">
        <w:rPr>
          <w:u w:val="single"/>
        </w:rPr>
        <w:t>Material support</w:t>
      </w:r>
      <w:r>
        <w:t xml:space="preserve"> for </w:t>
      </w:r>
      <w:r w:rsidRPr="00625F88">
        <w:t>labor</w:t>
      </w:r>
      <w:r>
        <w:t xml:space="preserve"> </w:t>
      </w:r>
      <w:r>
        <w:rPr>
          <w:u w:val="single"/>
        </w:rPr>
        <w:t>realigns</w:t>
      </w:r>
      <w:r>
        <w:t xml:space="preserve"> voters to the </w:t>
      </w:r>
      <w:r>
        <w:rPr>
          <w:u w:val="single"/>
        </w:rPr>
        <w:t>GOP</w:t>
      </w:r>
      <w:r>
        <w:t>.</w:t>
      </w:r>
    </w:p>
    <w:p w14:paraId="023F0C65" w14:textId="77777777" w:rsidR="00BE076C" w:rsidRPr="0087343D" w:rsidRDefault="00BE076C" w:rsidP="00BE076C">
      <w:r w:rsidRPr="0087343D">
        <w:rPr>
          <w:rStyle w:val="Style13ptBold"/>
        </w:rPr>
        <w:t xml:space="preserve">Press </w:t>
      </w:r>
      <w:r>
        <w:rPr>
          <w:rStyle w:val="Style13ptBold"/>
        </w:rPr>
        <w:t>‘</w:t>
      </w:r>
      <w:r w:rsidRPr="0087343D">
        <w:rPr>
          <w:rStyle w:val="Style13ptBold"/>
        </w:rPr>
        <w:t>25</w:t>
      </w:r>
      <w:r w:rsidRPr="0087343D">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w:t>
      </w:r>
      <w:proofErr w:type="spellStart"/>
      <w:r w:rsidRPr="0087343D">
        <w:t>ctdunc</w:t>
      </w:r>
      <w:proofErr w:type="spellEnd"/>
      <w:r w:rsidRPr="0087343D">
        <w:t>]</w:t>
      </w:r>
    </w:p>
    <w:p w14:paraId="47CB262E" w14:textId="77777777" w:rsidR="00BE076C" w:rsidRPr="00625F88" w:rsidRDefault="00BE076C" w:rsidP="00BE076C">
      <w:pPr>
        <w:rPr>
          <w:sz w:val="16"/>
        </w:rPr>
      </w:pPr>
      <w:r w:rsidRPr="00625F88">
        <w:rPr>
          <w:sz w:val="16"/>
        </w:rPr>
        <w:t xml:space="preserve">Earlier this year, a member of the Federalist Society posted an article raising the alarm about an ambitious </w:t>
      </w:r>
      <w:r w:rsidRPr="00122A3B">
        <w:rPr>
          <w:rStyle w:val="StyleUnderline"/>
        </w:rPr>
        <w:t xml:space="preserve">proposal to </w:t>
      </w:r>
      <w:r w:rsidRPr="00122A3B">
        <w:rPr>
          <w:rStyle w:val="Emphasis"/>
        </w:rPr>
        <w:t>reshape</w:t>
      </w:r>
      <w:r w:rsidRPr="00122A3B">
        <w:rPr>
          <w:rStyle w:val="StyleUnderline"/>
        </w:rPr>
        <w:t xml:space="preserve"> </w:t>
      </w:r>
      <w:r w:rsidRPr="00122A3B">
        <w:rPr>
          <w:rStyle w:val="Emphasis"/>
        </w:rPr>
        <w:t>federal labor law</w:t>
      </w:r>
      <w:r w:rsidRPr="00625F88">
        <w:rPr>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w:t>
      </w:r>
      <w:r w:rsidRPr="00122A3B">
        <w:rPr>
          <w:rStyle w:val="StyleUnderline"/>
        </w:rPr>
        <w:t xml:space="preserve">outlines ways to expedite union elections and the implementation of </w:t>
      </w:r>
      <w:r w:rsidRPr="00122A3B">
        <w:rPr>
          <w:rStyle w:val="Emphasis"/>
        </w:rPr>
        <w:t>collective-bargaining agreements</w:t>
      </w:r>
      <w:r w:rsidRPr="00625F88">
        <w:rPr>
          <w:sz w:val="16"/>
        </w:rPr>
        <w:t>,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578481FC" w14:textId="77777777" w:rsidR="00BE076C" w:rsidRPr="00625F88" w:rsidRDefault="00BE076C" w:rsidP="00BE076C">
      <w:pPr>
        <w:rPr>
          <w:sz w:val="16"/>
        </w:rPr>
      </w:pPr>
      <w:r w:rsidRPr="00625F88">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625F88">
        <w:rPr>
          <w:rStyle w:val="StyleUnderline"/>
          <w:highlight w:val="cyan"/>
        </w:rPr>
        <w:t>in the last election</w:t>
      </w:r>
      <w:r w:rsidRPr="00625F88">
        <w:rPr>
          <w:sz w:val="16"/>
        </w:rPr>
        <w:t xml:space="preserve">, one in which </w:t>
      </w:r>
      <w:r w:rsidRPr="00625F88">
        <w:rPr>
          <w:rStyle w:val="StyleUnderline"/>
          <w:highlight w:val="cyan"/>
        </w:rPr>
        <w:t xml:space="preserve">Trump carried </w:t>
      </w:r>
      <w:r w:rsidRPr="00625F88">
        <w:rPr>
          <w:rStyle w:val="Emphasis"/>
          <w:highlight w:val="cyan"/>
        </w:rPr>
        <w:t>working-class voters</w:t>
      </w:r>
      <w:r w:rsidRPr="00625F88">
        <w:rPr>
          <w:sz w:val="16"/>
        </w:rPr>
        <w:t xml:space="preserve"> (defined as those without a college degree) </w:t>
      </w:r>
      <w:r w:rsidRPr="00122A3B">
        <w:rPr>
          <w:rStyle w:val="StyleUnderline"/>
        </w:rPr>
        <w:t xml:space="preserve">by a </w:t>
      </w:r>
      <w:r w:rsidRPr="00122A3B">
        <w:rPr>
          <w:rStyle w:val="Emphasis"/>
        </w:rPr>
        <w:t>fourteen-point</w:t>
      </w:r>
      <w:r w:rsidRPr="00122A3B">
        <w:rPr>
          <w:rStyle w:val="StyleUnderline"/>
        </w:rPr>
        <w:t xml:space="preserve"> margin</w:t>
      </w:r>
      <w:r w:rsidRPr="00625F88">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117B9823" w14:textId="77777777" w:rsidR="00BE076C" w:rsidRPr="00625F88" w:rsidRDefault="00BE076C" w:rsidP="00BE076C">
      <w:pPr>
        <w:rPr>
          <w:sz w:val="16"/>
        </w:rPr>
      </w:pPr>
      <w:r w:rsidRPr="00625F88">
        <w:rPr>
          <w:sz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t>
      </w:r>
      <w:r w:rsidRPr="00625F88">
        <w:rPr>
          <w:sz w:val="16"/>
        </w:rPr>
        <w:lastRenderedPageBreak/>
        <w:t xml:space="preserve">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625F88">
        <w:rPr>
          <w:sz w:val="16"/>
        </w:rPr>
        <w:t>is</w:t>
      </w:r>
      <w:proofErr w:type="gramEnd"/>
      <w:r w:rsidRPr="00625F88">
        <w:rPr>
          <w:sz w:val="16"/>
        </w:rPr>
        <w:t xml:space="preserve"> not reached within a hundred and twenty days.</w:t>
      </w:r>
    </w:p>
    <w:p w14:paraId="4D88264B" w14:textId="77777777" w:rsidR="00BE076C" w:rsidRPr="00625F88" w:rsidRDefault="00BE076C" w:rsidP="00BE076C">
      <w:pPr>
        <w:rPr>
          <w:sz w:val="16"/>
        </w:rPr>
      </w:pPr>
      <w:r w:rsidRPr="00625F88">
        <w:rPr>
          <w:sz w:val="16"/>
        </w:rPr>
        <w:t xml:space="preserve">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625F88">
        <w:rPr>
          <w:sz w:val="16"/>
        </w:rPr>
        <w:t>preëxisting</w:t>
      </w:r>
      <w:proofErr w:type="spellEnd"/>
      <w:r w:rsidRPr="00625F88">
        <w:rPr>
          <w:sz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7B31F232" w14:textId="77777777" w:rsidR="00BE076C" w:rsidRPr="00625F88" w:rsidRDefault="00BE076C" w:rsidP="00BE076C">
      <w:pPr>
        <w:rPr>
          <w:sz w:val="16"/>
        </w:rPr>
      </w:pPr>
      <w:r w:rsidRPr="00625F88">
        <w:rPr>
          <w:sz w:val="16"/>
        </w:rPr>
        <w:t xml:space="preserve">But even those who question Hawley’s motives don’t doubt his ambition, particularly as jockeying for 2028 begins. One thing he appears to recognize is that </w:t>
      </w:r>
      <w:r w:rsidRPr="00625F88">
        <w:rPr>
          <w:rStyle w:val="StyleUnderline"/>
          <w:highlight w:val="cyan"/>
        </w:rPr>
        <w:t xml:space="preserve">siding with unions has become popular </w:t>
      </w:r>
      <w:r w:rsidRPr="00625F88">
        <w:rPr>
          <w:rStyle w:val="Emphasis"/>
          <w:highlight w:val="cyan"/>
        </w:rPr>
        <w:t>even on the right</w:t>
      </w:r>
      <w:r w:rsidRPr="00625F88">
        <w:rPr>
          <w:sz w:val="16"/>
        </w:rPr>
        <w:t xml:space="preserve">. In March, </w:t>
      </w:r>
      <w:r w:rsidRPr="00122A3B">
        <w:rPr>
          <w:rStyle w:val="StyleUnderline"/>
        </w:rPr>
        <w:t>American Compass</w:t>
      </w:r>
      <w:r w:rsidRPr="00625F88">
        <w:rPr>
          <w:sz w:val="16"/>
        </w:rPr>
        <w:t xml:space="preserve">, a conservative think tank, and YouGov </w:t>
      </w:r>
      <w:r w:rsidRPr="00122A3B">
        <w:rPr>
          <w:rStyle w:val="StyleUnderline"/>
        </w:rPr>
        <w:t xml:space="preserve">conducted a </w:t>
      </w:r>
      <w:r w:rsidRPr="00625F88">
        <w:rPr>
          <w:rStyle w:val="Emphasis"/>
          <w:highlight w:val="cyan"/>
        </w:rPr>
        <w:t>survey</w:t>
      </w:r>
      <w:r w:rsidRPr="00122A3B">
        <w:rPr>
          <w:rStyle w:val="StyleUnderline"/>
        </w:rPr>
        <w:t xml:space="preserve"> that </w:t>
      </w:r>
      <w:r w:rsidRPr="00625F88">
        <w:rPr>
          <w:rStyle w:val="StyleUnderline"/>
        </w:rPr>
        <w:t>illustrated</w:t>
      </w:r>
      <w:r w:rsidRPr="00122A3B">
        <w:rPr>
          <w:rStyle w:val="StyleUnderline"/>
        </w:rPr>
        <w:t xml:space="preserve"> this fact</w:t>
      </w:r>
      <w:r w:rsidRPr="00625F88">
        <w:rPr>
          <w:sz w:val="16"/>
        </w:rPr>
        <w:t xml:space="preserve">. </w:t>
      </w:r>
      <w:r w:rsidRPr="00625F88">
        <w:rPr>
          <w:rStyle w:val="StyleUnderline"/>
          <w:highlight w:val="cyan"/>
        </w:rPr>
        <w:t>Among</w:t>
      </w:r>
      <w:r w:rsidRPr="00625F88">
        <w:rPr>
          <w:rStyle w:val="StyleUnderline"/>
        </w:rPr>
        <w:t xml:space="preserve"> </w:t>
      </w:r>
      <w:r w:rsidRPr="00625F88">
        <w:rPr>
          <w:rStyle w:val="StyleUnderline"/>
          <w:highlight w:val="cyan"/>
        </w:rPr>
        <w:t>Republican</w:t>
      </w:r>
      <w:r w:rsidRPr="00122A3B">
        <w:rPr>
          <w:rStyle w:val="StyleUnderline"/>
        </w:rPr>
        <w:t xml:space="preserve"> respondent</w:t>
      </w:r>
      <w:r w:rsidRPr="00625F88">
        <w:rPr>
          <w:rStyle w:val="StyleUnderline"/>
          <w:highlight w:val="cyan"/>
        </w:rPr>
        <w:t>s</w:t>
      </w:r>
      <w:r w:rsidRPr="00122A3B">
        <w:rPr>
          <w:rStyle w:val="StyleUnderline"/>
        </w:rPr>
        <w:t xml:space="preserve">, the poll </w:t>
      </w:r>
      <w:r w:rsidRPr="00625F88">
        <w:rPr>
          <w:rStyle w:val="StyleUnderline"/>
          <w:highlight w:val="cyan"/>
        </w:rPr>
        <w:t>found</w:t>
      </w:r>
      <w:r w:rsidRPr="00122A3B">
        <w:rPr>
          <w:rStyle w:val="StyleUnderline"/>
        </w:rPr>
        <w:t xml:space="preserve"> that </w:t>
      </w:r>
      <w:r w:rsidRPr="00625F88">
        <w:rPr>
          <w:rStyle w:val="Emphasis"/>
          <w:highlight w:val="cyan"/>
        </w:rPr>
        <w:t>labor unions</w:t>
      </w:r>
      <w:r w:rsidRPr="00625F88">
        <w:rPr>
          <w:rStyle w:val="StyleUnderline"/>
          <w:highlight w:val="cyan"/>
        </w:rPr>
        <w:t xml:space="preserve"> had</w:t>
      </w:r>
      <w:r w:rsidRPr="00122A3B">
        <w:rPr>
          <w:rStyle w:val="StyleUnderline"/>
        </w:rPr>
        <w:t xml:space="preserve"> a </w:t>
      </w:r>
      <w:r w:rsidRPr="00625F88">
        <w:rPr>
          <w:rStyle w:val="Emphasis"/>
          <w:highlight w:val="cyan"/>
        </w:rPr>
        <w:t>net favorability</w:t>
      </w:r>
      <w:r w:rsidRPr="00625F88">
        <w:rPr>
          <w:rStyle w:val="StyleUnderline"/>
          <w:highlight w:val="cyan"/>
        </w:rPr>
        <w:t xml:space="preserve"> of </w:t>
      </w:r>
      <w:r w:rsidRPr="00625F88">
        <w:rPr>
          <w:rStyle w:val="Emphasis"/>
          <w:highlight w:val="cyan"/>
        </w:rPr>
        <w:t>eight</w:t>
      </w:r>
      <w:r w:rsidRPr="00122A3B">
        <w:rPr>
          <w:rStyle w:val="StyleUnderline"/>
        </w:rPr>
        <w:t xml:space="preserve"> percentage </w:t>
      </w:r>
      <w:r w:rsidRPr="00625F88">
        <w:rPr>
          <w:rStyle w:val="Emphasis"/>
          <w:highlight w:val="cyan"/>
        </w:rPr>
        <w:t>points</w:t>
      </w:r>
      <w:r w:rsidRPr="00625F88">
        <w:rPr>
          <w:sz w:val="16"/>
        </w:rPr>
        <w:t xml:space="preserve">. </w:t>
      </w:r>
      <w:r w:rsidRPr="00625F88">
        <w:rPr>
          <w:rStyle w:val="StyleUnderline"/>
          <w:highlight w:val="cyan"/>
        </w:rPr>
        <w:t>Among young Republicans</w:t>
      </w:r>
      <w:r w:rsidRPr="00625F88">
        <w:rPr>
          <w:sz w:val="16"/>
        </w:rPr>
        <w:t xml:space="preserve">, defined as those born after 1980, </w:t>
      </w:r>
      <w:r w:rsidRPr="00122A3B">
        <w:rPr>
          <w:rStyle w:val="StyleUnderline"/>
        </w:rPr>
        <w:t xml:space="preserve">the margin was </w:t>
      </w:r>
      <w:r w:rsidRPr="00625F88">
        <w:rPr>
          <w:rStyle w:val="Emphasis"/>
          <w:highlight w:val="cyan"/>
        </w:rPr>
        <w:t>thirty-eight</w:t>
      </w:r>
      <w:r w:rsidRPr="00122A3B">
        <w:rPr>
          <w:rStyle w:val="Emphasis"/>
        </w:rPr>
        <w:t xml:space="preserve"> points</w:t>
      </w:r>
      <w:r w:rsidRPr="00625F88">
        <w:rPr>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46255808" w14:textId="77777777" w:rsidR="00BE076C" w:rsidRPr="00625F88" w:rsidRDefault="00BE076C" w:rsidP="00BE076C">
      <w:pPr>
        <w:rPr>
          <w:sz w:val="16"/>
        </w:rPr>
      </w:pPr>
      <w:r w:rsidRPr="00625F88">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625F88">
        <w:rPr>
          <w:rStyle w:val="StyleUnderline"/>
          <w:highlight w:val="cyan"/>
        </w:rPr>
        <w:t xml:space="preserve">while voters in union households still </w:t>
      </w:r>
      <w:r w:rsidRPr="00625F88">
        <w:rPr>
          <w:rStyle w:val="Emphasis"/>
          <w:highlight w:val="cyan"/>
        </w:rPr>
        <w:t>tend</w:t>
      </w:r>
      <w:r w:rsidRPr="00625F88">
        <w:rPr>
          <w:rStyle w:val="StyleUnderline"/>
          <w:highlight w:val="cyan"/>
        </w:rPr>
        <w:t xml:space="preserve"> to back</w:t>
      </w:r>
      <w:r w:rsidRPr="00625F88">
        <w:rPr>
          <w:rStyle w:val="StyleUnderline"/>
        </w:rPr>
        <w:t xml:space="preserve"> </w:t>
      </w: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the </w:t>
      </w:r>
      <w:r w:rsidRPr="00625F88">
        <w:rPr>
          <w:rStyle w:val="Emphasis"/>
          <w:highlight w:val="cyan"/>
        </w:rPr>
        <w:t>gap has narrowed</w:t>
      </w:r>
      <w:r w:rsidRPr="00625F88">
        <w:rPr>
          <w:rStyle w:val="StyleUnderline"/>
        </w:rPr>
        <w:t xml:space="preserve">, a dynamic </w:t>
      </w:r>
      <w:r w:rsidRPr="00625F88">
        <w:rPr>
          <w:rStyle w:val="StyleUnderline"/>
          <w:highlight w:val="cyan"/>
        </w:rPr>
        <w:t>that</w:t>
      </w:r>
      <w:r w:rsidRPr="00625F88">
        <w:rPr>
          <w:rStyle w:val="StyleUnderline"/>
        </w:rPr>
        <w:t xml:space="preserve"> has </w:t>
      </w:r>
      <w:r w:rsidRPr="00625F88">
        <w:rPr>
          <w:rStyle w:val="Emphasis"/>
          <w:highlight w:val="cyan"/>
        </w:rPr>
        <w:t>enabled Trump</w:t>
      </w:r>
      <w:r w:rsidRPr="00625F88">
        <w:rPr>
          <w:rStyle w:val="StyleUnderline"/>
          <w:highlight w:val="cyan"/>
        </w:rPr>
        <w:t xml:space="preserve"> to win</w:t>
      </w:r>
      <w:r w:rsidRPr="00625F88">
        <w:rPr>
          <w:rStyle w:val="StyleUnderline"/>
        </w:rPr>
        <w:t xml:space="preserve"> states like </w:t>
      </w:r>
      <w:r w:rsidRPr="00625F88">
        <w:rPr>
          <w:rStyle w:val="Emphasis"/>
          <w:highlight w:val="cyan"/>
        </w:rPr>
        <w:t>Michigan</w:t>
      </w:r>
      <w:r w:rsidRPr="00625F88">
        <w:rPr>
          <w:rStyle w:val="StyleUnderline"/>
          <w:highlight w:val="cyan"/>
        </w:rPr>
        <w:t xml:space="preserve"> and </w:t>
      </w:r>
      <w:r w:rsidRPr="00625F88">
        <w:rPr>
          <w:rStyle w:val="Emphasis"/>
          <w:highlight w:val="cyan"/>
        </w:rPr>
        <w:t>Pennsylvania</w:t>
      </w:r>
      <w:r w:rsidRPr="00625F88">
        <w:rPr>
          <w:sz w:val="16"/>
        </w:rPr>
        <w:t xml:space="preserve">.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625F88">
        <w:rPr>
          <w:rStyle w:val="Emphasis"/>
          <w:highlight w:val="cyan"/>
        </w:rPr>
        <w:t>enacting</w:t>
      </w:r>
      <w:r w:rsidRPr="00625F88">
        <w:rPr>
          <w:rStyle w:val="StyleUnderline"/>
        </w:rPr>
        <w:t xml:space="preserve"> some of the </w:t>
      </w:r>
      <w:r w:rsidRPr="00625F88">
        <w:rPr>
          <w:rStyle w:val="Emphasis"/>
          <w:highlight w:val="cyan"/>
        </w:rPr>
        <w:t>pro-union reforms</w:t>
      </w:r>
      <w:r w:rsidRPr="00625F88">
        <w:rPr>
          <w:rStyle w:val="StyleUnderline"/>
        </w:rPr>
        <w:t xml:space="preserve"> that drew support from young Republicans in the American Compass survey </w:t>
      </w:r>
      <w:r w:rsidRPr="00625F88">
        <w:rPr>
          <w:rStyle w:val="StyleUnderline"/>
          <w:highlight w:val="cyan"/>
        </w:rPr>
        <w:t xml:space="preserve">could </w:t>
      </w:r>
      <w:r w:rsidRPr="00625F88">
        <w:rPr>
          <w:rStyle w:val="Emphasis"/>
          <w:highlight w:val="cyan"/>
        </w:rPr>
        <w:t>solidify</w:t>
      </w:r>
      <w:r w:rsidRPr="00625F88">
        <w:rPr>
          <w:rStyle w:val="StyleUnderline"/>
        </w:rPr>
        <w:t xml:space="preserve"> the </w:t>
      </w:r>
      <w:r w:rsidRPr="00625F88">
        <w:rPr>
          <w:rStyle w:val="Emphasis"/>
          <w:highlight w:val="cyan"/>
        </w:rPr>
        <w:t>political realignment</w:t>
      </w:r>
      <w:r w:rsidRPr="00625F88">
        <w:rPr>
          <w:rStyle w:val="StyleUnderline"/>
        </w:rPr>
        <w:t xml:space="preserve"> that has occurred in recent years, </w:t>
      </w:r>
      <w:r w:rsidRPr="00625F88">
        <w:rPr>
          <w:rStyle w:val="StyleUnderline"/>
          <w:highlight w:val="cyan"/>
        </w:rPr>
        <w:t>leading</w:t>
      </w:r>
      <w:r w:rsidRPr="00625F88">
        <w:rPr>
          <w:rStyle w:val="StyleUnderline"/>
        </w:rPr>
        <w:t xml:space="preserve"> more and more </w:t>
      </w:r>
      <w:r w:rsidRPr="00625F88">
        <w:rPr>
          <w:rStyle w:val="StyleUnderline"/>
          <w:highlight w:val="cyan"/>
        </w:rPr>
        <w:t xml:space="preserve">blue-collar workers to view the Republican Party </w:t>
      </w:r>
      <w:r w:rsidRPr="00625F88">
        <w:rPr>
          <w:rStyle w:val="Emphasis"/>
          <w:highlight w:val="cyan"/>
        </w:rPr>
        <w:t>as their home</w:t>
      </w:r>
      <w:r w:rsidRPr="00625F88">
        <w:rPr>
          <w:sz w:val="16"/>
        </w:rPr>
        <w:t>.</w:t>
      </w:r>
    </w:p>
    <w:p w14:paraId="21AF0C17" w14:textId="77777777" w:rsidR="00BE076C" w:rsidRPr="00625F88" w:rsidRDefault="00BE076C" w:rsidP="00BE076C">
      <w:pPr>
        <w:rPr>
          <w:sz w:val="16"/>
        </w:rPr>
      </w:pPr>
      <w:r w:rsidRPr="00625F88">
        <w:rPr>
          <w:sz w:val="16"/>
        </w:rPr>
        <w:t xml:space="preserve">Thus far, of course, </w:t>
      </w:r>
      <w:r w:rsidRPr="00625F88">
        <w:rPr>
          <w:rStyle w:val="StyleUnderline"/>
        </w:rPr>
        <w:t xml:space="preserve">what the </w:t>
      </w:r>
      <w:r w:rsidRPr="00625F88">
        <w:rPr>
          <w:rStyle w:val="StyleUnderline"/>
          <w:highlight w:val="cyan"/>
        </w:rPr>
        <w:t>Trump</w:t>
      </w:r>
      <w:r w:rsidRPr="00625F88">
        <w:rPr>
          <w:rStyle w:val="StyleUnderline"/>
        </w:rPr>
        <w:t xml:space="preserve"> Administration </w:t>
      </w:r>
      <w:r w:rsidRPr="00625F88">
        <w:rPr>
          <w:rStyle w:val="StyleUnderline"/>
          <w:highlight w:val="cyan"/>
        </w:rPr>
        <w:t>has prioritized</w:t>
      </w:r>
      <w:r w:rsidRPr="00625F88">
        <w:rPr>
          <w:rStyle w:val="StyleUnderline"/>
        </w:rPr>
        <w:t xml:space="preserve"> is </w:t>
      </w:r>
      <w:r w:rsidRPr="00625F88">
        <w:rPr>
          <w:rStyle w:val="Emphasis"/>
          <w:highlight w:val="cyan"/>
        </w:rPr>
        <w:t>not passing</w:t>
      </w:r>
      <w:r w:rsidRPr="00625F88">
        <w:rPr>
          <w:rStyle w:val="Emphasis"/>
        </w:rPr>
        <w:t xml:space="preserve"> such </w:t>
      </w:r>
      <w:r w:rsidRPr="00625F88">
        <w:rPr>
          <w:rStyle w:val="Emphasis"/>
          <w:highlight w:val="cyan"/>
        </w:rPr>
        <w:t>reforms</w:t>
      </w:r>
      <w:r w:rsidRPr="00625F88">
        <w:rPr>
          <w:rStyle w:val="StyleUnderline"/>
        </w:rPr>
        <w:t xml:space="preserve"> but selling influence </w:t>
      </w:r>
      <w:proofErr w:type="gramStart"/>
      <w:r w:rsidRPr="00625F88">
        <w:rPr>
          <w:rStyle w:val="StyleUnderline"/>
        </w:rPr>
        <w:t>to</w:t>
      </w:r>
      <w:proofErr w:type="gramEnd"/>
      <w:r w:rsidRPr="00625F88">
        <w:rPr>
          <w:rStyle w:val="StyleUnderline"/>
        </w:rPr>
        <w:t xml:space="preserve"> wealthy patrons and granting unchecked power to billionaires</w:t>
      </w:r>
      <w:r w:rsidRPr="00625F88">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36F9862" w14:textId="77777777" w:rsidR="00BE076C" w:rsidRPr="00625F88" w:rsidRDefault="00BE076C" w:rsidP="00BE076C">
      <w:pPr>
        <w:rPr>
          <w:sz w:val="16"/>
        </w:rPr>
      </w:pPr>
      <w:r w:rsidRPr="00625F88">
        <w:rPr>
          <w:rStyle w:val="StyleUnderline"/>
        </w:rPr>
        <w:t xml:space="preserve">Steve </w:t>
      </w:r>
      <w:r w:rsidRPr="00625F88">
        <w:rPr>
          <w:rStyle w:val="StyleUnderline"/>
          <w:highlight w:val="cyan"/>
        </w:rPr>
        <w:t>Rosenthal</w:t>
      </w:r>
      <w:r w:rsidRPr="00625F88">
        <w:rPr>
          <w:rStyle w:val="StyleUnderline"/>
        </w:rPr>
        <w:t xml:space="preserve">, the former political </w:t>
      </w:r>
      <w:r w:rsidRPr="00625F88">
        <w:rPr>
          <w:rStyle w:val="StyleUnderline"/>
          <w:highlight w:val="cyan"/>
        </w:rPr>
        <w:t>director of the A.F.L.-C.I.O.</w:t>
      </w:r>
      <w:r w:rsidRPr="00625F88">
        <w:rPr>
          <w:sz w:val="16"/>
        </w:rPr>
        <w:t xml:space="preserve">, </w:t>
      </w:r>
      <w:r w:rsidRPr="00625F88">
        <w:rPr>
          <w:rStyle w:val="StyleUnderline"/>
          <w:highlight w:val="cyan"/>
        </w:rPr>
        <w:t>said</w:t>
      </w:r>
      <w:r w:rsidRPr="00625F88">
        <w:rPr>
          <w:rStyle w:val="StyleUnderline"/>
        </w:rPr>
        <w:t xml:space="preserve"> that the emergence of </w:t>
      </w:r>
      <w:r w:rsidRPr="00625F88">
        <w:rPr>
          <w:rStyle w:val="StyleUnderline"/>
          <w:highlight w:val="cyan"/>
        </w:rPr>
        <w:t>Republicans like Hawley</w:t>
      </w:r>
      <w:r w:rsidRPr="00625F88">
        <w:rPr>
          <w:rStyle w:val="StyleUnderline"/>
        </w:rPr>
        <w:t xml:space="preserve"> who are </w:t>
      </w:r>
      <w:r w:rsidRPr="00625F88">
        <w:rPr>
          <w:rStyle w:val="Emphasis"/>
          <w:highlight w:val="cyan"/>
        </w:rPr>
        <w:t>willing</w:t>
      </w:r>
      <w:r w:rsidRPr="00625F88">
        <w:rPr>
          <w:rStyle w:val="StyleUnderline"/>
          <w:highlight w:val="cyan"/>
        </w:rPr>
        <w:t xml:space="preserve"> to</w:t>
      </w:r>
      <w:r w:rsidRPr="00625F88">
        <w:rPr>
          <w:sz w:val="16"/>
        </w:rPr>
        <w:t xml:space="preserve"> denounce Medicaid cuts and </w:t>
      </w:r>
      <w:r w:rsidRPr="00625F88">
        <w:rPr>
          <w:rStyle w:val="StyleUnderline"/>
          <w:highlight w:val="cyan"/>
        </w:rPr>
        <w:t xml:space="preserve">walk picket lines was </w:t>
      </w:r>
      <w:r w:rsidRPr="00625F88">
        <w:rPr>
          <w:rStyle w:val="Emphasis"/>
          <w:highlight w:val="cyan"/>
        </w:rPr>
        <w:t>welcome</w:t>
      </w:r>
      <w:r w:rsidRPr="00625F88">
        <w:rPr>
          <w:sz w:val="16"/>
        </w:rPr>
        <w:t xml:space="preserve">. (As a senator, Vance joined the picket line at a U.A.W. strike in Ohio and fist-bumped the Democratic congresswoman Marcy Kaptur—a long-standing labor champion—who asked him, “First time here?” “First time here, yeah,” he said.) </w:t>
      </w:r>
      <w:r w:rsidRPr="00625F88">
        <w:rPr>
          <w:rStyle w:val="StyleUnderline"/>
          <w:highlight w:val="cyan"/>
        </w:rPr>
        <w:t>But</w:t>
      </w:r>
      <w:r w:rsidRPr="00625F88">
        <w:rPr>
          <w:sz w:val="16"/>
        </w:rPr>
        <w:t xml:space="preserve"> Rosenthal </w:t>
      </w:r>
      <w:r w:rsidRPr="00625F88">
        <w:rPr>
          <w:rStyle w:val="StyleUnderline"/>
          <w:highlight w:val="cyan"/>
        </w:rPr>
        <w:t xml:space="preserve">expressed </w:t>
      </w:r>
      <w:r w:rsidRPr="00625F88">
        <w:rPr>
          <w:rStyle w:val="Emphasis"/>
          <w:highlight w:val="cyan"/>
        </w:rPr>
        <w:t>skepticism</w:t>
      </w:r>
      <w:r w:rsidRPr="00625F88">
        <w:rPr>
          <w:rStyle w:val="StyleUnderline"/>
        </w:rPr>
        <w:t xml:space="preserve"> that </w:t>
      </w:r>
      <w:r w:rsidRPr="00625F88">
        <w:rPr>
          <w:rStyle w:val="StyleUnderline"/>
          <w:highlight w:val="cyan"/>
        </w:rPr>
        <w:t>Hawley could convince</w:t>
      </w:r>
      <w:r w:rsidRPr="00625F88">
        <w:rPr>
          <w:rStyle w:val="StyleUnderline"/>
        </w:rPr>
        <w:t xml:space="preserve"> more than a handful of his </w:t>
      </w:r>
      <w:r w:rsidRPr="00625F88">
        <w:rPr>
          <w:rStyle w:val="StyleUnderline"/>
          <w:highlight w:val="cyan"/>
        </w:rPr>
        <w:t>peers</w:t>
      </w:r>
      <w:r w:rsidRPr="00625F88">
        <w:rPr>
          <w:rStyle w:val="StyleUnderline"/>
        </w:rPr>
        <w:t xml:space="preserve"> in the Senate </w:t>
      </w:r>
      <w:r w:rsidRPr="00625F88">
        <w:rPr>
          <w:rStyle w:val="StyleUnderline"/>
          <w:highlight w:val="cyan"/>
        </w:rPr>
        <w:t xml:space="preserve">to </w:t>
      </w:r>
      <w:r w:rsidRPr="00625F88">
        <w:rPr>
          <w:rStyle w:val="Emphasis"/>
          <w:highlight w:val="cyan"/>
        </w:rPr>
        <w:t>support a bill</w:t>
      </w:r>
      <w:r w:rsidRPr="00625F88">
        <w:rPr>
          <w:sz w:val="16"/>
        </w:rPr>
        <w:t xml:space="preserve">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7B35D31F" w14:textId="77777777" w:rsidR="00BE076C" w:rsidRPr="00625F88" w:rsidRDefault="00BE076C" w:rsidP="00BE076C">
      <w:pPr>
        <w:rPr>
          <w:sz w:val="16"/>
        </w:rPr>
      </w:pPr>
      <w:r w:rsidRPr="00625F88">
        <w:rPr>
          <w:sz w:val="16"/>
        </w:rPr>
        <w:lastRenderedPageBreak/>
        <w:t xml:space="preserve">Yet </w:t>
      </w:r>
      <w:r w:rsidRPr="00625F88">
        <w:rPr>
          <w:rStyle w:val="StyleUnderline"/>
          <w:highlight w:val="cyan"/>
        </w:rPr>
        <w:t>Rosenthal</w:t>
      </w:r>
      <w:r w:rsidRPr="00625F88">
        <w:rPr>
          <w:rStyle w:val="StyleUnderline"/>
        </w:rPr>
        <w:t>, like other labor strategists</w:t>
      </w:r>
      <w:r w:rsidRPr="00625F88">
        <w:rPr>
          <w:sz w:val="16"/>
        </w:rPr>
        <w:t xml:space="preserve"> I spoke with, </w:t>
      </w:r>
      <w:r w:rsidRPr="00625F88">
        <w:rPr>
          <w:rStyle w:val="Emphasis"/>
          <w:highlight w:val="cyan"/>
        </w:rPr>
        <w:t>cautioned</w:t>
      </w:r>
      <w:r w:rsidRPr="00625F88">
        <w:rPr>
          <w:rStyle w:val="StyleUnderline"/>
        </w:rPr>
        <w:t xml:space="preserve"> </w:t>
      </w:r>
      <w:r w:rsidRPr="00625F88">
        <w:rPr>
          <w:rStyle w:val="Emphasis"/>
          <w:highlight w:val="cyan"/>
        </w:rPr>
        <w:t>Dem</w:t>
      </w:r>
      <w:r w:rsidRPr="00625F88">
        <w:rPr>
          <w:rStyle w:val="StyleUnderline"/>
        </w:rPr>
        <w:t>ocrat</w:t>
      </w:r>
      <w:r w:rsidRPr="00625F88">
        <w:rPr>
          <w:rStyle w:val="Emphasis"/>
          <w:highlight w:val="cyan"/>
        </w:rPr>
        <w:t>s</w:t>
      </w:r>
      <w:r w:rsidRPr="00625F88">
        <w:rPr>
          <w:rStyle w:val="StyleUnderline"/>
        </w:rPr>
        <w:t xml:space="preserve"> </w:t>
      </w:r>
      <w:r w:rsidRPr="00625F88">
        <w:rPr>
          <w:rStyle w:val="StyleUnderline"/>
          <w:highlight w:val="cyan"/>
        </w:rPr>
        <w:t xml:space="preserve">not to underestimate the </w:t>
      </w:r>
      <w:r w:rsidRPr="00625F88">
        <w:rPr>
          <w:rStyle w:val="Emphasis"/>
          <w:highlight w:val="cyan"/>
        </w:rPr>
        <w:t>appeal of right-wing populists</w:t>
      </w:r>
      <w:r w:rsidRPr="00625F88">
        <w:rPr>
          <w:rStyle w:val="StyleUnderline"/>
        </w:rPr>
        <w:t xml:space="preserve"> such as Hawley, particularly </w:t>
      </w:r>
      <w:r w:rsidRPr="00625F88">
        <w:rPr>
          <w:rStyle w:val="StyleUnderline"/>
          <w:highlight w:val="cyan"/>
        </w:rPr>
        <w:t>at a time when</w:t>
      </w:r>
      <w:r w:rsidRPr="00625F88">
        <w:rPr>
          <w:rStyle w:val="StyleUnderline"/>
        </w:rPr>
        <w:t xml:space="preserve"> many </w:t>
      </w:r>
      <w:r w:rsidRPr="00625F88">
        <w:rPr>
          <w:rStyle w:val="StyleUnderline"/>
          <w:highlight w:val="cyan"/>
        </w:rPr>
        <w:t xml:space="preserve">working-class voters have </w:t>
      </w:r>
      <w:r w:rsidRPr="00625F88">
        <w:rPr>
          <w:rStyle w:val="Emphasis"/>
          <w:highlight w:val="cyan"/>
        </w:rPr>
        <w:t>come to doubt</w:t>
      </w:r>
      <w:r w:rsidRPr="00625F88">
        <w:rPr>
          <w:rStyle w:val="StyleUnderline"/>
        </w:rPr>
        <w:t xml:space="preserve"> whether </w:t>
      </w:r>
      <w:r w:rsidRPr="00625F88">
        <w:rPr>
          <w:rStyle w:val="StyleUnderline"/>
          <w:highlight w:val="cyan"/>
        </w:rPr>
        <w:t>the Democratic Party</w:t>
      </w:r>
      <w:r w:rsidRPr="00625F88">
        <w:rPr>
          <w:rStyle w:val="StyleUnderline"/>
        </w:rPr>
        <w:t xml:space="preserve"> will fight for them</w:t>
      </w:r>
      <w:r w:rsidRPr="00625F88">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625F88">
        <w:rPr>
          <w:sz w:val="16"/>
        </w:rPr>
        <w:t>created</w:t>
      </w:r>
      <w:proofErr w:type="gramEnd"/>
      <w:r w:rsidRPr="00625F88">
        <w:rPr>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5AF13F33" w14:textId="77777777" w:rsidR="00BE076C" w:rsidRPr="00625F88" w:rsidRDefault="00BE076C" w:rsidP="00BE076C">
      <w:pPr>
        <w:rPr>
          <w:sz w:val="16"/>
        </w:rPr>
      </w:pPr>
    </w:p>
    <w:p w14:paraId="741279CA" w14:textId="77777777" w:rsidR="00BE076C" w:rsidRDefault="00BE076C" w:rsidP="00BE076C">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03D73AAA" w14:textId="77777777" w:rsidR="00BE076C" w:rsidRDefault="00BE076C" w:rsidP="00BE076C">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2F23E08" w14:textId="77777777" w:rsidR="00BE076C" w:rsidRPr="007D3BB6" w:rsidRDefault="00BE076C" w:rsidP="00BE076C">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242B48A" w14:textId="77777777" w:rsidR="00BE076C" w:rsidRPr="007D3BB6" w:rsidRDefault="00BE076C" w:rsidP="00BE076C">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6414E0BB" w14:textId="77777777" w:rsidR="00BE076C" w:rsidRPr="007D3BB6" w:rsidRDefault="00BE076C" w:rsidP="00BE076C">
      <w:pPr>
        <w:rPr>
          <w:sz w:val="16"/>
          <w:szCs w:val="16"/>
        </w:rPr>
      </w:pPr>
      <w:r w:rsidRPr="007D3BB6">
        <w:rPr>
          <w:sz w:val="16"/>
          <w:szCs w:val="16"/>
        </w:rPr>
        <w:t>How Do You Feel Right Now?</w:t>
      </w:r>
    </w:p>
    <w:p w14:paraId="0FFE5488" w14:textId="77777777" w:rsidR="00BE076C" w:rsidRPr="007D3BB6" w:rsidRDefault="00BE076C" w:rsidP="00BE076C">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AFD9CC8" w14:textId="77777777" w:rsidR="00BE076C" w:rsidRPr="007D3BB6" w:rsidRDefault="00BE076C" w:rsidP="00BE076C">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5E74610C" w14:textId="77777777" w:rsidR="00BE076C" w:rsidRPr="007D3BB6" w:rsidRDefault="00BE076C" w:rsidP="00BE076C">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1BBF2A3" w14:textId="77777777" w:rsidR="00BE076C" w:rsidRPr="007D3BB6" w:rsidRDefault="00BE076C" w:rsidP="00BE076C">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2581290" w14:textId="77777777" w:rsidR="00BE076C" w:rsidRPr="007D3BB6" w:rsidRDefault="00BE076C" w:rsidP="00BE076C">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7CCCC64" w14:textId="77777777" w:rsidR="00BE076C" w:rsidRPr="007D3BB6" w:rsidRDefault="00BE076C" w:rsidP="00BE076C">
      <w:pPr>
        <w:rPr>
          <w:sz w:val="16"/>
          <w:szCs w:val="16"/>
        </w:rPr>
      </w:pPr>
      <w:r w:rsidRPr="00463483">
        <w:rPr>
          <w:rStyle w:val="StyleUnderline"/>
        </w:rPr>
        <w:lastRenderedPageBreak/>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6CA0D5D" w14:textId="77777777" w:rsidR="00BE076C" w:rsidRPr="007D3BB6" w:rsidRDefault="00BE076C" w:rsidP="00BE076C">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706F9E58" w14:textId="77777777" w:rsidR="00BE076C" w:rsidRPr="007D3BB6" w:rsidRDefault="00BE076C" w:rsidP="00BE076C">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51A95F3" w14:textId="77777777" w:rsidR="00BE076C" w:rsidRPr="007D3BB6" w:rsidRDefault="00BE076C" w:rsidP="00BE076C">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67F7480B" w14:textId="77777777" w:rsidR="00BE076C" w:rsidRPr="007D3BB6" w:rsidRDefault="00BE076C" w:rsidP="00BE076C">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493B3C0" w14:textId="77777777" w:rsidR="00BE076C" w:rsidRPr="007D3BB6" w:rsidRDefault="00BE076C" w:rsidP="00BE076C">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16399DB" w14:textId="77777777" w:rsidR="00BE076C" w:rsidRPr="003D3F08" w:rsidRDefault="00BE076C" w:rsidP="00BE076C">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65121683" w14:textId="77777777" w:rsidR="00BE076C" w:rsidRPr="007D3BB6" w:rsidRDefault="00BE076C" w:rsidP="00BE076C">
      <w:pPr>
        <w:rPr>
          <w:sz w:val="16"/>
          <w:szCs w:val="16"/>
        </w:rPr>
      </w:pPr>
      <w:r w:rsidRPr="007D3BB6">
        <w:rPr>
          <w:sz w:val="16"/>
          <w:szCs w:val="16"/>
        </w:rPr>
        <w:t>Checks and Balances: Why Congress Matters So Much</w:t>
      </w:r>
    </w:p>
    <w:p w14:paraId="01F68306" w14:textId="77777777" w:rsidR="00BE076C" w:rsidRPr="007D3BB6" w:rsidRDefault="00BE076C" w:rsidP="00BE076C">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690D3D8A" w14:textId="77777777" w:rsidR="00BE076C" w:rsidRPr="007D3BB6" w:rsidRDefault="00BE076C" w:rsidP="00BE076C">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3BFED876" w14:textId="77777777" w:rsidR="00BE076C" w:rsidRPr="007D3BB6" w:rsidRDefault="00BE076C" w:rsidP="00BE076C">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3AC304FA" w14:textId="77777777" w:rsidR="00BE076C" w:rsidRPr="007D3BB6" w:rsidRDefault="00BE076C" w:rsidP="00BE076C">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6A2CA0D" w14:textId="77777777" w:rsidR="00BE076C" w:rsidRPr="007D3BB6" w:rsidRDefault="00BE076C" w:rsidP="00BE076C">
      <w:pPr>
        <w:rPr>
          <w:sz w:val="16"/>
          <w:szCs w:val="16"/>
        </w:rPr>
      </w:pPr>
      <w:r w:rsidRPr="00FB7959">
        <w:rPr>
          <w:rStyle w:val="StyleUnderline"/>
        </w:rPr>
        <w:lastRenderedPageBreak/>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E2E4FC2" w14:textId="77777777" w:rsidR="00BE076C" w:rsidRPr="007D3BB6" w:rsidRDefault="00BE076C" w:rsidP="00BE076C">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21B682B2" w14:textId="77777777" w:rsidR="00BE076C" w:rsidRPr="007D3BB6" w:rsidRDefault="00BE076C" w:rsidP="00BE076C">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1C0A97F" w14:textId="77777777" w:rsidR="00BE076C" w:rsidRPr="007D3BB6" w:rsidRDefault="00BE076C" w:rsidP="00BE076C">
      <w:pPr>
        <w:rPr>
          <w:sz w:val="16"/>
          <w:szCs w:val="16"/>
        </w:rPr>
      </w:pPr>
      <w:r w:rsidRPr="007D3BB6">
        <w:rPr>
          <w:sz w:val="16"/>
          <w:szCs w:val="16"/>
        </w:rPr>
        <w:t>The Powers Congress Can Use to Stop the Damage</w:t>
      </w:r>
    </w:p>
    <w:p w14:paraId="07336E3E" w14:textId="77777777" w:rsidR="00BE076C" w:rsidRPr="007D3BB6" w:rsidRDefault="00BE076C" w:rsidP="00BE076C">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B18F2CD" w14:textId="77777777" w:rsidR="00BE076C" w:rsidRPr="007D3BB6" w:rsidRDefault="00BE076C" w:rsidP="00BE076C">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72777BD" w14:textId="77777777" w:rsidR="00BE076C" w:rsidRPr="007D3BB6" w:rsidRDefault="00BE076C" w:rsidP="00BE076C">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029829F" w14:textId="77777777" w:rsidR="00BE076C" w:rsidRPr="007D3BB6" w:rsidRDefault="00BE076C" w:rsidP="00BE076C">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384FC5C" w14:textId="77777777" w:rsidR="00BE076C" w:rsidRPr="007D3BB6" w:rsidRDefault="00BE076C" w:rsidP="00BE076C">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FD20CCC" w14:textId="77777777" w:rsidR="00BE076C" w:rsidRPr="007D3BB6" w:rsidRDefault="00BE076C" w:rsidP="00BE076C">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841AA80" w14:textId="77777777" w:rsidR="00BE076C" w:rsidRPr="007D3BB6" w:rsidRDefault="00BE076C" w:rsidP="00BE076C">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A36D9C6" w14:textId="77777777" w:rsidR="00BE076C" w:rsidRPr="007D3BB6" w:rsidRDefault="00BE076C" w:rsidP="00BE076C">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54D62A3" w14:textId="77777777" w:rsidR="00BE076C" w:rsidRPr="007D3BB6" w:rsidRDefault="00BE076C" w:rsidP="00BE076C">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4CDDBA9" w14:textId="77777777" w:rsidR="00BE076C" w:rsidRPr="007D3BB6" w:rsidRDefault="00BE076C" w:rsidP="00BE076C">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w:t>
      </w:r>
      <w:r w:rsidRPr="007D3BB6">
        <w:rPr>
          <w:sz w:val="16"/>
          <w:szCs w:val="16"/>
        </w:rPr>
        <w:lastRenderedPageBreak/>
        <w:t xml:space="preserve">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870B112" w14:textId="77777777" w:rsidR="00BE076C" w:rsidRPr="007D3BB6" w:rsidRDefault="00BE076C" w:rsidP="00BE076C">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645CEBD" w14:textId="77777777" w:rsidR="00BE076C" w:rsidRPr="007D3BB6" w:rsidRDefault="00BE076C" w:rsidP="00BE076C">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F190246" w14:textId="77777777" w:rsidR="00BE076C" w:rsidRPr="007D3BB6" w:rsidRDefault="00BE076C" w:rsidP="00BE076C">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D791A90" w14:textId="77777777" w:rsidR="00BE076C" w:rsidRPr="007D3BB6" w:rsidRDefault="00BE076C" w:rsidP="00BE076C">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9FCC5B3" w14:textId="77777777" w:rsidR="00BE076C" w:rsidRPr="007D3BB6" w:rsidRDefault="00BE076C" w:rsidP="00BE076C">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139577D" w14:textId="77777777" w:rsidR="00BE076C" w:rsidRPr="00CD0035" w:rsidRDefault="00BE076C" w:rsidP="00BE076C"/>
    <w:p w14:paraId="1CDF2532" w14:textId="77777777" w:rsidR="00153A53" w:rsidRDefault="00153A53" w:rsidP="00153A53">
      <w:pPr>
        <w:pStyle w:val="Heading3"/>
      </w:pPr>
      <w:r>
        <w:lastRenderedPageBreak/>
        <w:t>OFF</w:t>
      </w:r>
    </w:p>
    <w:p w14:paraId="779F0438" w14:textId="77777777" w:rsidR="00153A53" w:rsidRDefault="00153A53" w:rsidP="00153A53">
      <w:pPr>
        <w:pStyle w:val="Heading4"/>
      </w:pPr>
      <w:r w:rsidRPr="00531286">
        <w:t xml:space="preserve">The fifty states and relevant subnational actors should </w:t>
      </w:r>
      <w:r>
        <w:t>uniformly</w:t>
      </w:r>
    </w:p>
    <w:p w14:paraId="2A71C6CA" w14:textId="77777777" w:rsidR="00153A53" w:rsidRDefault="00153A53" w:rsidP="00153A53">
      <w:pPr>
        <w:pStyle w:val="Heading4"/>
      </w:pPr>
      <w:r>
        <w:t xml:space="preserve">---adopt tripartite sectoral </w:t>
      </w:r>
      <w:proofErr w:type="gramStart"/>
      <w:r>
        <w:t>bargaining;</w:t>
      </w:r>
      <w:proofErr w:type="gramEnd"/>
    </w:p>
    <w:p w14:paraId="69E4032E" w14:textId="77777777" w:rsidR="00153A53" w:rsidRPr="00D72D53" w:rsidRDefault="00153A53" w:rsidP="00153A53">
      <w:pPr>
        <w:pStyle w:val="Heading4"/>
      </w:pPr>
      <w:r>
        <w:t>---abolish right to work laws.</w:t>
      </w:r>
    </w:p>
    <w:p w14:paraId="6B5AE6B5" w14:textId="77777777" w:rsidR="00153A53" w:rsidRPr="00531286" w:rsidRDefault="00153A53" w:rsidP="00153A53"/>
    <w:p w14:paraId="19519648" w14:textId="77777777" w:rsidR="00153A53" w:rsidRPr="00F22547" w:rsidRDefault="00153A53" w:rsidP="00153A53">
      <w:pPr>
        <w:pStyle w:val="Heading4"/>
      </w:pPr>
      <w:r>
        <w:t xml:space="preserve">The counterplan </w:t>
      </w:r>
      <w:r>
        <w:rPr>
          <w:u w:val="single"/>
        </w:rPr>
        <w:t>mimics</w:t>
      </w:r>
      <w:r>
        <w:t xml:space="preserve"> reforms at the state level and </w:t>
      </w:r>
      <w:r>
        <w:rPr>
          <w:u w:val="single"/>
        </w:rPr>
        <w:t>avoids</w:t>
      </w:r>
      <w:r>
        <w:t xml:space="preserve"> </w:t>
      </w:r>
      <w:proofErr w:type="spellStart"/>
      <w:r>
        <w:t>strikedown</w:t>
      </w:r>
      <w:proofErr w:type="spellEnd"/>
      <w:r>
        <w:t xml:space="preserve">. </w:t>
      </w:r>
    </w:p>
    <w:p w14:paraId="69FF0A9E" w14:textId="77777777" w:rsidR="00153A53" w:rsidRPr="00D141AF" w:rsidRDefault="00153A53" w:rsidP="00153A53">
      <w:pPr>
        <w:rPr>
          <w:b/>
          <w:bCs/>
          <w:sz w:val="26"/>
        </w:rPr>
      </w:pPr>
      <w:r>
        <w:rPr>
          <w:rStyle w:val="Style13ptBold"/>
        </w:rPr>
        <w:t xml:space="preserve">Sachs 11 </w:t>
      </w:r>
      <w:r w:rsidRPr="00D141AF">
        <w:t>[</w:t>
      </w:r>
      <w:r>
        <w:t xml:space="preserve">Benjamin. March 21. </w:t>
      </w:r>
      <w:r w:rsidRPr="00D141AF">
        <w:t>Assistant Professor of Law</w:t>
      </w:r>
      <w:r>
        <w:t xml:space="preserve"> at </w:t>
      </w:r>
      <w:r w:rsidRPr="00D141AF">
        <w:t>Harvard Law School</w:t>
      </w:r>
      <w:r>
        <w:t xml:space="preserve">. "DESPITE PREEMPTION: MAKING LABOR LAW IN CITIES AND STATES. " </w:t>
      </w:r>
      <w:hyperlink r:id="rId9" w:history="1">
        <w:r w:rsidRPr="00FE1AF0">
          <w:rPr>
            <w:rStyle w:val="Hyperlink"/>
          </w:rPr>
          <w:t>https://harvardlawreview.org/wp-content/uploads/2011/03/vol124_sachs.pdf</w:t>
        </w:r>
      </w:hyperlink>
      <w:r>
        <w:t xml:space="preserve">. </w:t>
      </w:r>
      <w:proofErr w:type="spellStart"/>
      <w:r>
        <w:t>ctdunc</w:t>
      </w:r>
      <w:proofErr w:type="spellEnd"/>
      <w:r w:rsidRPr="00D141AF">
        <w:t>]</w:t>
      </w:r>
    </w:p>
    <w:p w14:paraId="78472DA8" w14:textId="77777777" w:rsidR="00153A53" w:rsidRPr="00F22547" w:rsidRDefault="00153A53" w:rsidP="00153A53">
      <w:pPr>
        <w:rPr>
          <w:sz w:val="16"/>
        </w:rPr>
      </w:pPr>
      <w:r w:rsidRPr="00F22547">
        <w:rPr>
          <w:sz w:val="16"/>
        </w:rPr>
        <w:t xml:space="preserve">In the model of local lawmaking identified and developed here, </w:t>
      </w:r>
      <w:r w:rsidRPr="00F22547">
        <w:rPr>
          <w:rStyle w:val="StyleUnderline"/>
          <w:highlight w:val="cyan"/>
        </w:rPr>
        <w:t>union organizing</w:t>
      </w:r>
      <w:r w:rsidRPr="00F22547">
        <w:rPr>
          <w:sz w:val="16"/>
        </w:rPr>
        <w:t xml:space="preserve"> </w:t>
      </w:r>
      <w:r w:rsidRPr="00F22547">
        <w:rPr>
          <w:rStyle w:val="StyleUnderline"/>
        </w:rPr>
        <w:t>and bargaining rules</w:t>
      </w:r>
      <w:r w:rsidRPr="00F22547">
        <w:rPr>
          <w:sz w:val="16"/>
        </w:rPr>
        <w:t xml:space="preserve"> </w:t>
      </w:r>
      <w:r w:rsidRPr="00F22547">
        <w:rPr>
          <w:rStyle w:val="StyleUnderline"/>
        </w:rPr>
        <w:t xml:space="preserve">are </w:t>
      </w:r>
      <w:r w:rsidRPr="00F22547">
        <w:rPr>
          <w:rStyle w:val="Emphasis"/>
          <w:highlight w:val="cyan"/>
        </w:rPr>
        <w:t>reconstructed</w:t>
      </w:r>
      <w:r w:rsidRPr="00F22547">
        <w:rPr>
          <w:sz w:val="16"/>
        </w:rPr>
        <w:t xml:space="preserve"> </w:t>
      </w:r>
      <w:r w:rsidRPr="00F22547">
        <w:rPr>
          <w:rStyle w:val="StyleUnderline"/>
          <w:highlight w:val="cyan"/>
        </w:rPr>
        <w:t xml:space="preserve">through </w:t>
      </w:r>
      <w:r w:rsidRPr="00F22547">
        <w:rPr>
          <w:rStyle w:val="Emphasis"/>
          <w:highlight w:val="cyan"/>
        </w:rPr>
        <w:t>tripartite</w:t>
      </w:r>
      <w:r w:rsidRPr="00F22547">
        <w:rPr>
          <w:rStyle w:val="StyleUnderline"/>
        </w:rPr>
        <w:t xml:space="preserve"> political </w:t>
      </w:r>
      <w:r w:rsidRPr="00F22547">
        <w:rPr>
          <w:rStyle w:val="StyleUnderline"/>
          <w:highlight w:val="cyan"/>
        </w:rPr>
        <w:t>exchanges</w:t>
      </w:r>
      <w:r w:rsidRPr="00F22547">
        <w:rPr>
          <w:sz w:val="16"/>
        </w:rPr>
        <w:t xml:space="preserve"> </w:t>
      </w:r>
      <w:r w:rsidRPr="00F22547">
        <w:rPr>
          <w:rStyle w:val="StyleUnderline"/>
        </w:rPr>
        <w:t xml:space="preserve">in which </w:t>
      </w:r>
      <w:r w:rsidRPr="00F22547">
        <w:rPr>
          <w:rStyle w:val="StyleUnderline"/>
          <w:highlight w:val="cyan"/>
        </w:rPr>
        <w:t>state</w:t>
      </w:r>
      <w:r w:rsidRPr="00F22547">
        <w:rPr>
          <w:sz w:val="16"/>
        </w:rPr>
        <w:t xml:space="preserve"> and local </w:t>
      </w:r>
      <w:r w:rsidRPr="00F22547">
        <w:rPr>
          <w:rStyle w:val="StyleUnderline"/>
        </w:rPr>
        <w:t>governments</w:t>
      </w:r>
      <w:r w:rsidRPr="00F22547">
        <w:rPr>
          <w:sz w:val="16"/>
        </w:rPr>
        <w:t xml:space="preserve">, </w:t>
      </w:r>
      <w:r w:rsidRPr="00F22547">
        <w:rPr>
          <w:rStyle w:val="StyleUnderline"/>
          <w:highlight w:val="cyan"/>
        </w:rPr>
        <w:t>unions</w:t>
      </w:r>
      <w:r w:rsidRPr="00F22547">
        <w:rPr>
          <w:sz w:val="16"/>
        </w:rPr>
        <w:t xml:space="preserve">, </w:t>
      </w:r>
      <w:r w:rsidRPr="00F22547">
        <w:rPr>
          <w:rStyle w:val="StyleUnderline"/>
        </w:rPr>
        <w:t xml:space="preserve">and </w:t>
      </w:r>
      <w:r w:rsidRPr="00F22547">
        <w:rPr>
          <w:rStyle w:val="StyleUnderline"/>
          <w:highlight w:val="cyan"/>
        </w:rPr>
        <w:t>employers</w:t>
      </w:r>
      <w:r w:rsidRPr="00F22547">
        <w:rPr>
          <w:rStyle w:val="StyleUnderline"/>
        </w:rPr>
        <w:t xml:space="preserve"> all </w:t>
      </w:r>
      <w:r w:rsidRPr="00F22547">
        <w:rPr>
          <w:rStyle w:val="StyleUnderline"/>
          <w:highlight w:val="cyan"/>
        </w:rPr>
        <w:t>play</w:t>
      </w:r>
      <w:r w:rsidRPr="00F22547">
        <w:rPr>
          <w:rStyle w:val="StyleUnderline"/>
        </w:rPr>
        <w:t xml:space="preserve"> indispensable </w:t>
      </w:r>
      <w:r w:rsidRPr="00F22547">
        <w:rPr>
          <w:rStyle w:val="StyleUnderline"/>
          <w:highlight w:val="cyan"/>
        </w:rPr>
        <w:t>roles</w:t>
      </w:r>
      <w:r w:rsidRPr="00F22547">
        <w:rPr>
          <w:sz w:val="16"/>
        </w:rPr>
        <w:t xml:space="preserve">. In this form of lawmaking, which this Article terms “tripartite lawmaking” or “tripartism,” </w:t>
      </w:r>
      <w:r w:rsidRPr="00F22547">
        <w:rPr>
          <w:rStyle w:val="StyleUnderline"/>
          <w:highlight w:val="cyan"/>
        </w:rPr>
        <w:t>governments act in areas</w:t>
      </w:r>
      <w:r w:rsidRPr="00F22547">
        <w:rPr>
          <w:rStyle w:val="StyleUnderline"/>
        </w:rPr>
        <w:t xml:space="preserve"> of law</w:t>
      </w:r>
      <w:r w:rsidRPr="00F22547">
        <w:rPr>
          <w:sz w:val="16"/>
        </w:rPr>
        <w:t xml:space="preserve"> that are </w:t>
      </w:r>
      <w:r w:rsidRPr="00F22547">
        <w:rPr>
          <w:rStyle w:val="StyleUnderline"/>
        </w:rPr>
        <w:t xml:space="preserve">entirely </w:t>
      </w:r>
      <w:r w:rsidRPr="00F22547">
        <w:rPr>
          <w:rStyle w:val="StyleUnderline"/>
          <w:highlight w:val="cyan"/>
        </w:rPr>
        <w:t>unrelated to labor</w:t>
      </w:r>
      <w:r w:rsidRPr="00F22547">
        <w:rPr>
          <w:sz w:val="16"/>
        </w:rPr>
        <w:t xml:space="preserve"> organizing and bargaining </w:t>
      </w:r>
      <w:r w:rsidRPr="00F22547">
        <w:rPr>
          <w:rStyle w:val="StyleUnderline"/>
        </w:rPr>
        <w:t>but</w:t>
      </w:r>
      <w:r w:rsidRPr="00F22547">
        <w:rPr>
          <w:sz w:val="16"/>
        </w:rPr>
        <w:t xml:space="preserve"> that </w:t>
      </w:r>
      <w:r w:rsidRPr="00F22547">
        <w:rPr>
          <w:rStyle w:val="StyleUnderline"/>
        </w:rPr>
        <w:t>are of acute interest to employers</w:t>
      </w:r>
      <w:r w:rsidRPr="00F22547">
        <w:rPr>
          <w:sz w:val="16"/>
        </w:rPr>
        <w:t xml:space="preserve"> — areas ranging </w:t>
      </w:r>
      <w:proofErr w:type="gramStart"/>
      <w:r w:rsidRPr="00F22547">
        <w:rPr>
          <w:sz w:val="16"/>
        </w:rPr>
        <w:t>from medical malpractice rules,</w:t>
      </w:r>
      <w:proofErr w:type="gramEnd"/>
      <w:r w:rsidRPr="00F22547">
        <w:rPr>
          <w:sz w:val="16"/>
        </w:rPr>
        <w:t xml:space="preserve"> to telecommunications policy, to zoning and permitting decisions. These </w:t>
      </w:r>
      <w:r w:rsidRPr="00F22547">
        <w:rPr>
          <w:rStyle w:val="StyleUnderline"/>
        </w:rPr>
        <w:t xml:space="preserve">governmental </w:t>
      </w:r>
      <w:r w:rsidRPr="00F22547">
        <w:rPr>
          <w:rStyle w:val="StyleUnderline"/>
          <w:highlight w:val="cyan"/>
        </w:rPr>
        <w:t>actions</w:t>
      </w:r>
      <w:r w:rsidRPr="00F22547">
        <w:rPr>
          <w:sz w:val="16"/>
        </w:rPr>
        <w:t xml:space="preserve">, in turn, </w:t>
      </w:r>
      <w:r w:rsidRPr="00F22547">
        <w:rPr>
          <w:rStyle w:val="StyleUnderline"/>
        </w:rPr>
        <w:t xml:space="preserve">are </w:t>
      </w:r>
      <w:r w:rsidRPr="00F22547">
        <w:rPr>
          <w:rStyle w:val="StyleUnderline"/>
          <w:highlight w:val="cyan"/>
        </w:rPr>
        <w:t>exchanged</w:t>
      </w:r>
      <w:r w:rsidRPr="00F22547">
        <w:rPr>
          <w:sz w:val="16"/>
          <w:highlight w:val="cyan"/>
        </w:rPr>
        <w:t xml:space="preserve"> </w:t>
      </w:r>
      <w:r w:rsidRPr="00F22547">
        <w:rPr>
          <w:rStyle w:val="StyleUnderline"/>
          <w:highlight w:val="cyan"/>
        </w:rPr>
        <w:t>for private contractual agreements</w:t>
      </w:r>
      <w:r w:rsidRPr="00F22547">
        <w:rPr>
          <w:rStyle w:val="StyleUnderline"/>
        </w:rPr>
        <w:t xml:space="preserve"> through which unions and employers bind themselves to new rules for organizing and bargaining</w:t>
      </w:r>
      <w:r w:rsidRPr="00F22547">
        <w:rPr>
          <w:sz w:val="16"/>
        </w:rPr>
        <w:t xml:space="preserve">. Because the </w:t>
      </w:r>
      <w:r w:rsidRPr="00F22547">
        <w:rPr>
          <w:rStyle w:val="StyleUnderline"/>
        </w:rPr>
        <w:t>NLRA</w:t>
      </w:r>
      <w:r w:rsidRPr="00F22547">
        <w:rPr>
          <w:sz w:val="16"/>
        </w:rPr>
        <w:t xml:space="preserve"> affirmatively </w:t>
      </w:r>
      <w:r w:rsidRPr="00F22547">
        <w:rPr>
          <w:rStyle w:val="Emphasis"/>
        </w:rPr>
        <w:t>protects contractual reordering</w:t>
      </w:r>
      <w:r w:rsidRPr="00F22547">
        <w:rPr>
          <w:sz w:val="16"/>
        </w:rPr>
        <w:t xml:space="preserve"> of this kind, the </w:t>
      </w:r>
      <w:r w:rsidRPr="00F22547">
        <w:rPr>
          <w:rStyle w:val="StyleUnderline"/>
        </w:rPr>
        <w:t>results</w:t>
      </w:r>
      <w:r w:rsidRPr="00F22547">
        <w:rPr>
          <w:sz w:val="16"/>
        </w:rPr>
        <w:t xml:space="preserve"> </w:t>
      </w:r>
      <w:r w:rsidRPr="00F22547">
        <w:rPr>
          <w:rStyle w:val="StyleUnderline"/>
        </w:rPr>
        <w:t xml:space="preserve">of these </w:t>
      </w:r>
      <w:r w:rsidRPr="00F22547">
        <w:rPr>
          <w:rStyle w:val="StyleUnderline"/>
          <w:highlight w:val="cyan"/>
        </w:rPr>
        <w:t>tripartite</w:t>
      </w:r>
      <w:r w:rsidRPr="00F22547">
        <w:rPr>
          <w:rStyle w:val="StyleUnderline"/>
        </w:rPr>
        <w:t xml:space="preserve"> </w:t>
      </w:r>
      <w:r w:rsidRPr="00F22547">
        <w:rPr>
          <w:rStyle w:val="StyleUnderline"/>
          <w:highlight w:val="cyan"/>
        </w:rPr>
        <w:t>arrangements</w:t>
      </w:r>
      <w:r w:rsidRPr="00F22547">
        <w:rPr>
          <w:sz w:val="16"/>
        </w:rPr>
        <w:t xml:space="preserve"> </w:t>
      </w:r>
      <w:r w:rsidRPr="00F22547">
        <w:rPr>
          <w:rStyle w:val="StyleUnderline"/>
        </w:rPr>
        <w:t xml:space="preserve">are codes of organizing and bargaining rules </w:t>
      </w:r>
      <w:r w:rsidRPr="00F22547">
        <w:rPr>
          <w:rStyle w:val="StyleUnderline"/>
          <w:highlight w:val="cyan"/>
        </w:rPr>
        <w:t>markedly different from</w:t>
      </w:r>
      <w:r w:rsidRPr="00F22547">
        <w:rPr>
          <w:rStyle w:val="StyleUnderline"/>
        </w:rPr>
        <w:t xml:space="preserve"> the ones provided for in the </w:t>
      </w:r>
      <w:r w:rsidRPr="00F22547">
        <w:rPr>
          <w:rStyle w:val="StyleUnderline"/>
          <w:highlight w:val="cyan"/>
        </w:rPr>
        <w:t>federal statute but</w:t>
      </w:r>
      <w:r w:rsidRPr="00F22547">
        <w:rPr>
          <w:rStyle w:val="StyleUnderline"/>
        </w:rPr>
        <w:t xml:space="preserve"> nonetheless </w:t>
      </w:r>
      <w:r w:rsidRPr="00F22547">
        <w:rPr>
          <w:rStyle w:val="Emphasis"/>
          <w:highlight w:val="cyan"/>
        </w:rPr>
        <w:t>fully enforceable</w:t>
      </w:r>
      <w:r w:rsidRPr="00F22547">
        <w:rPr>
          <w:rStyle w:val="StyleUnderline"/>
        </w:rPr>
        <w:t xml:space="preserve"> as a matter of federal law</w:t>
      </w:r>
      <w:r w:rsidRPr="00F22547">
        <w:rPr>
          <w:sz w:val="16"/>
        </w:rPr>
        <w:t xml:space="preserve">.6 And because local governments act in areas of law unrelated to labor, these </w:t>
      </w:r>
      <w:r w:rsidRPr="00F22547">
        <w:rPr>
          <w:rStyle w:val="StyleUnderline"/>
          <w:highlight w:val="cyan"/>
        </w:rPr>
        <w:t>departures</w:t>
      </w:r>
      <w:r w:rsidRPr="00F22547">
        <w:rPr>
          <w:sz w:val="16"/>
        </w:rPr>
        <w:t xml:space="preserve"> </w:t>
      </w:r>
      <w:r w:rsidRPr="00F22547">
        <w:rPr>
          <w:rStyle w:val="StyleUnderline"/>
        </w:rPr>
        <w:t>from</w:t>
      </w:r>
      <w:r w:rsidRPr="00F22547">
        <w:rPr>
          <w:sz w:val="16"/>
        </w:rPr>
        <w:t xml:space="preserve"> the </w:t>
      </w:r>
      <w:r w:rsidRPr="00F22547">
        <w:rPr>
          <w:rStyle w:val="StyleUnderline"/>
        </w:rPr>
        <w:t xml:space="preserve">federal regime are either </w:t>
      </w:r>
      <w:r w:rsidRPr="00F22547">
        <w:rPr>
          <w:rStyle w:val="StyleUnderline"/>
          <w:highlight w:val="cyan"/>
        </w:rPr>
        <w:t>invisible to</w:t>
      </w:r>
      <w:r w:rsidRPr="00F22547">
        <w:rPr>
          <w:rStyle w:val="StyleUnderline"/>
        </w:rPr>
        <w:t xml:space="preserve"> </w:t>
      </w:r>
      <w:r w:rsidRPr="00F22547">
        <w:rPr>
          <w:rStyle w:val="StyleUnderline"/>
          <w:highlight w:val="cyan"/>
        </w:rPr>
        <w:t>preemption</w:t>
      </w:r>
      <w:r w:rsidRPr="00F22547">
        <w:rPr>
          <w:rStyle w:val="StyleUnderline"/>
        </w:rPr>
        <w:t xml:space="preserve"> scrutiny </w:t>
      </w:r>
      <w:r w:rsidRPr="00F22547">
        <w:rPr>
          <w:rStyle w:val="StyleUnderline"/>
          <w:highlight w:val="cyan"/>
        </w:rPr>
        <w:t>or</w:t>
      </w:r>
      <w:r w:rsidRPr="00F22547">
        <w:rPr>
          <w:sz w:val="16"/>
        </w:rPr>
        <w:t xml:space="preserve">, at the least, </w:t>
      </w:r>
      <w:r w:rsidRPr="00F22547">
        <w:rPr>
          <w:rStyle w:val="Emphasis"/>
          <w:highlight w:val="cyan"/>
        </w:rPr>
        <w:t>exceptionally difficult</w:t>
      </w:r>
      <w:r w:rsidRPr="00F22547">
        <w:rPr>
          <w:sz w:val="16"/>
          <w:highlight w:val="cyan"/>
        </w:rPr>
        <w:t xml:space="preserve"> </w:t>
      </w:r>
      <w:r w:rsidRPr="00F22547">
        <w:rPr>
          <w:rStyle w:val="StyleUnderline"/>
          <w:highlight w:val="cyan"/>
        </w:rPr>
        <w:t>to detect</w:t>
      </w:r>
      <w:r w:rsidRPr="00F22547">
        <w:rPr>
          <w:rStyle w:val="StyleUnderline"/>
        </w:rPr>
        <w:t xml:space="preserve"> and preempt</w:t>
      </w:r>
      <w:r w:rsidRPr="00F22547">
        <w:rPr>
          <w:sz w:val="16"/>
        </w:rPr>
        <w:t>.7</w:t>
      </w:r>
    </w:p>
    <w:p w14:paraId="5DAF7333" w14:textId="77777777" w:rsidR="00153A53" w:rsidRPr="00F22547" w:rsidRDefault="00153A53" w:rsidP="00153A53">
      <w:pPr>
        <w:rPr>
          <w:sz w:val="16"/>
        </w:rPr>
      </w:pPr>
      <w:r w:rsidRPr="00F22547">
        <w:rPr>
          <w:sz w:val="16"/>
        </w:rPr>
        <w:t xml:space="preserve">This Article provides — in as much detail as possible, given the inherent opacity of these arrangements — a set of examples of such tripartite lawmaking. In one example, the City of New Haven, the Yale– New Haven Hospital, and the New Haven hospital workers’ union engaged in three-way negotiations over the construction of a cancer facility. The union wanted new rules for organizing. The hospital needed zoning and development permits from the </w:t>
      </w:r>
      <w:proofErr w:type="gramStart"/>
      <w:r w:rsidRPr="00F22547">
        <w:rPr>
          <w:sz w:val="16"/>
        </w:rPr>
        <w:t>City</w:t>
      </w:r>
      <w:proofErr w:type="gramEnd"/>
      <w:r w:rsidRPr="00F22547">
        <w:rPr>
          <w:sz w:val="16"/>
        </w:rPr>
        <w:t>. Following a series of meetings mediated by the New Haven mayor, a package deal was reached: the City issued the permits in exchange for the hospital’s agreement to reorder contractually the rules of organizing. In another example, the Communications Workers of America and two telecom firms tied new organizing rules to state approval of the companies’ merger. The other examples of tripartite lawmaking offered here involve the nursing home industry in California — where adoption of non-NLRA organizing and bargaining rules was predicated on changes to the state’s Medicaid reimbursement system — and the renewable energy sector in Pennsylvania.8</w:t>
      </w:r>
    </w:p>
    <w:p w14:paraId="2EE35E65" w14:textId="77777777" w:rsidR="00153A53" w:rsidRDefault="00153A53" w:rsidP="00153A53">
      <w:pPr>
        <w:rPr>
          <w:sz w:val="16"/>
        </w:rPr>
      </w:pPr>
      <w:r w:rsidRPr="00F22547">
        <w:rPr>
          <w:rStyle w:val="StyleUnderline"/>
        </w:rPr>
        <w:t>Tripartite labor lawmaking does not involve states and cities acting through the few remaining exceptions to the NLRA’s broad preemption doctrine</w:t>
      </w:r>
      <w:r w:rsidRPr="00F22547">
        <w:rPr>
          <w:sz w:val="16"/>
        </w:rPr>
        <w:t xml:space="preserve">. These are not, for example, instances in which states and cities shape the labor practices of their own contractors, nor are they instances in which labor standards are incorporated into local procurement, investment, or financing policies.9 </w:t>
      </w:r>
      <w:r w:rsidRPr="00F22547">
        <w:rPr>
          <w:rStyle w:val="StyleUnderline"/>
        </w:rPr>
        <w:t>Nor do these interventions constitute tinkering at the edges of labor law</w:t>
      </w:r>
      <w:r w:rsidRPr="00F22547">
        <w:rPr>
          <w:sz w:val="16"/>
        </w:rPr>
        <w:t xml:space="preserve">. To the contrary, the </w:t>
      </w:r>
      <w:r w:rsidRPr="00F22547">
        <w:rPr>
          <w:rStyle w:val="StyleUnderline"/>
          <w:highlight w:val="cyan"/>
        </w:rPr>
        <w:t>interventions</w:t>
      </w:r>
      <w:r w:rsidRPr="00F22547">
        <w:rPr>
          <w:sz w:val="16"/>
        </w:rPr>
        <w:t xml:space="preserve"> described here </w:t>
      </w:r>
      <w:r w:rsidRPr="00F22547">
        <w:rPr>
          <w:rStyle w:val="StyleUnderline"/>
          <w:highlight w:val="cyan"/>
        </w:rPr>
        <w:t>achieve</w:t>
      </w:r>
      <w:r w:rsidRPr="00F22547">
        <w:rPr>
          <w:sz w:val="16"/>
          <w:highlight w:val="cyan"/>
        </w:rPr>
        <w:t xml:space="preserve"> </w:t>
      </w:r>
      <w:r w:rsidRPr="00F22547">
        <w:rPr>
          <w:rStyle w:val="StyleUnderline"/>
          <w:highlight w:val="cyan"/>
        </w:rPr>
        <w:t>on</w:t>
      </w:r>
      <w:r w:rsidRPr="00F22547">
        <w:rPr>
          <w:rStyle w:val="StyleUnderline"/>
        </w:rPr>
        <w:t xml:space="preserve"> a </w:t>
      </w:r>
      <w:r w:rsidRPr="00F22547">
        <w:rPr>
          <w:rStyle w:val="StyleUnderline"/>
          <w:highlight w:val="cyan"/>
        </w:rPr>
        <w:t xml:space="preserve">local scale </w:t>
      </w:r>
      <w:r w:rsidRPr="00F22547">
        <w:rPr>
          <w:rStyle w:val="StyleUnderline"/>
        </w:rPr>
        <w:t xml:space="preserve">precisely the elements of </w:t>
      </w:r>
      <w:r w:rsidRPr="00F22547">
        <w:rPr>
          <w:rStyle w:val="StyleUnderline"/>
          <w:highlight w:val="cyan"/>
        </w:rPr>
        <w:t>labor law reform</w:t>
      </w:r>
      <w:r w:rsidRPr="00F22547">
        <w:rPr>
          <w:rStyle w:val="StyleUnderline"/>
        </w:rPr>
        <w:t xml:space="preserve"> that labor scholars and the </w:t>
      </w:r>
      <w:r w:rsidRPr="00F22547">
        <w:rPr>
          <w:rStyle w:val="StyleUnderline"/>
          <w:highlight w:val="cyan"/>
        </w:rPr>
        <w:t>labor movement</w:t>
      </w:r>
      <w:r w:rsidRPr="00F22547">
        <w:rPr>
          <w:rStyle w:val="StyleUnderline"/>
        </w:rPr>
        <w:t xml:space="preserve"> have </w:t>
      </w:r>
      <w:r w:rsidRPr="00F22547">
        <w:rPr>
          <w:rStyle w:val="StyleUnderline"/>
          <w:highlight w:val="cyan"/>
        </w:rPr>
        <w:t>long sought</w:t>
      </w:r>
      <w:r w:rsidRPr="00F22547">
        <w:rPr>
          <w:sz w:val="16"/>
        </w:rPr>
        <w:t xml:space="preserve">, but failed to achieve, </w:t>
      </w:r>
      <w:r w:rsidRPr="00F22547">
        <w:rPr>
          <w:rStyle w:val="StyleUnderline"/>
        </w:rPr>
        <w:t>at the national level</w:t>
      </w:r>
      <w:r w:rsidRPr="00F22547">
        <w:rPr>
          <w:sz w:val="16"/>
        </w:rPr>
        <w:t xml:space="preserve">: </w:t>
      </w:r>
      <w:r w:rsidRPr="00F22547">
        <w:rPr>
          <w:rStyle w:val="StyleUnderline"/>
          <w:highlight w:val="cyan"/>
        </w:rPr>
        <w:t>card</w:t>
      </w:r>
      <w:r w:rsidRPr="00F22547">
        <w:rPr>
          <w:rStyle w:val="StyleUnderline"/>
        </w:rPr>
        <w:t xml:space="preserve"> </w:t>
      </w:r>
      <w:r w:rsidRPr="00F22547">
        <w:rPr>
          <w:rStyle w:val="StyleUnderline"/>
          <w:highlight w:val="cyan"/>
        </w:rPr>
        <w:t>check</w:t>
      </w:r>
      <w:r w:rsidRPr="00F22547">
        <w:rPr>
          <w:rStyle w:val="StyleUnderline"/>
        </w:rPr>
        <w:t xml:space="preserve"> recognition, </w:t>
      </w:r>
      <w:r w:rsidRPr="00F22547">
        <w:rPr>
          <w:rStyle w:val="StyleUnderline"/>
          <w:highlight w:val="cyan"/>
        </w:rPr>
        <w:t>limits on employer involvement in</w:t>
      </w:r>
      <w:r w:rsidRPr="00F22547">
        <w:rPr>
          <w:rStyle w:val="StyleUnderline"/>
        </w:rPr>
        <w:t xml:space="preserve"> union </w:t>
      </w:r>
      <w:r w:rsidRPr="00F22547">
        <w:rPr>
          <w:rStyle w:val="StyleUnderline"/>
          <w:highlight w:val="cyan"/>
        </w:rPr>
        <w:t>campaigns</w:t>
      </w:r>
      <w:r w:rsidRPr="00F22547">
        <w:rPr>
          <w:rStyle w:val="StyleUnderline"/>
        </w:rPr>
        <w:t xml:space="preserve">, </w:t>
      </w:r>
      <w:r w:rsidRPr="00F22547">
        <w:rPr>
          <w:rStyle w:val="StyleUnderline"/>
          <w:highlight w:val="cyan"/>
        </w:rPr>
        <w:t>union access to</w:t>
      </w:r>
      <w:r w:rsidRPr="00F22547">
        <w:rPr>
          <w:rStyle w:val="StyleUnderline"/>
        </w:rPr>
        <w:t xml:space="preserve"> employer </w:t>
      </w:r>
      <w:r w:rsidRPr="00F22547">
        <w:rPr>
          <w:rStyle w:val="StyleUnderline"/>
          <w:highlight w:val="cyan"/>
        </w:rPr>
        <w:t>property</w:t>
      </w:r>
      <w:r w:rsidRPr="00F22547">
        <w:rPr>
          <w:rStyle w:val="StyleUnderline"/>
        </w:rPr>
        <w:t xml:space="preserve">, </w:t>
      </w:r>
      <w:r w:rsidRPr="00F22547">
        <w:rPr>
          <w:rStyle w:val="StyleUnderline"/>
          <w:highlight w:val="cyan"/>
        </w:rPr>
        <w:t>and</w:t>
      </w:r>
      <w:r w:rsidRPr="00F22547">
        <w:rPr>
          <w:rStyle w:val="StyleUnderline"/>
        </w:rPr>
        <w:t xml:space="preserve"> more </w:t>
      </w:r>
      <w:r w:rsidRPr="00F22547">
        <w:rPr>
          <w:rStyle w:val="StyleUnderline"/>
          <w:highlight w:val="cyan"/>
        </w:rPr>
        <w:t>effective enforcement</w:t>
      </w:r>
      <w:r w:rsidRPr="00F22547">
        <w:rPr>
          <w:rStyle w:val="StyleUnderline"/>
        </w:rPr>
        <w:t xml:space="preserve"> of the duty to bargain</w:t>
      </w:r>
      <w:r w:rsidRPr="00F22547">
        <w:rPr>
          <w:sz w:val="16"/>
        </w:rPr>
        <w:t>.10</w:t>
      </w:r>
    </w:p>
    <w:p w14:paraId="753358DB" w14:textId="77777777" w:rsidR="00BE076C" w:rsidRPr="00E634E6" w:rsidRDefault="00BE076C" w:rsidP="00BE076C"/>
    <w:p w14:paraId="525E4D99" w14:textId="2830DA9B" w:rsidR="00153A53" w:rsidRDefault="00153A53" w:rsidP="00153A53">
      <w:pPr>
        <w:pStyle w:val="Heading3"/>
      </w:pPr>
      <w:r>
        <w:lastRenderedPageBreak/>
        <w:t>OFF</w:t>
      </w:r>
    </w:p>
    <w:p w14:paraId="06D3D28F" w14:textId="77777777" w:rsidR="00153A53" w:rsidRPr="00542970" w:rsidRDefault="00153A53" w:rsidP="00153A53">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0741619D" w14:textId="77777777" w:rsidR="00153A53" w:rsidRDefault="00153A53" w:rsidP="00153A53">
      <w:r w:rsidRPr="00DB3D77">
        <w:rPr>
          <w:rStyle w:val="Style13ptBold"/>
        </w:rPr>
        <w:t>Bass ’12</w:t>
      </w:r>
      <w:r>
        <w:t xml:space="preserve"> [George Nelson; 2012; Florida International University, “Organized Labor and U.S. Foreign Policy: The Solidarity Center in Historical Context,” p. 53-54]</w:t>
      </w:r>
    </w:p>
    <w:p w14:paraId="724A7735" w14:textId="77777777" w:rsidR="00153A53" w:rsidRDefault="00153A53" w:rsidP="00153A53">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w:t>
      </w:r>
      <w:proofErr w:type="spellStart"/>
      <w:r w:rsidRPr="00DD472D">
        <w:rPr>
          <w:sz w:val="14"/>
        </w:rPr>
        <w:t>Nativel</w:t>
      </w:r>
      <w:proofErr w:type="spellEnd"/>
      <w:r w:rsidRPr="00DD472D">
        <w:rPr>
          <w:sz w:val="14"/>
        </w:rPr>
        <w:t xml:space="preserve">,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w:t>
      </w:r>
      <w:proofErr w:type="spellStart"/>
      <w:r w:rsidRPr="00542970">
        <w:rPr>
          <w:rStyle w:val="StyleUnderline"/>
        </w:rPr>
        <w:t>labour</w:t>
      </w:r>
      <w:proofErr w:type="spellEnd"/>
      <w:r w:rsidRPr="00542970">
        <w:rPr>
          <w:rStyle w:val="StyleUnderline"/>
        </w:rPr>
        <w:t xml:space="preserve">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t>
      </w:r>
      <w:r w:rsidRPr="00DD472D">
        <w:rPr>
          <w:sz w:val="14"/>
        </w:rPr>
        <w:lastRenderedPageBreak/>
        <w:t xml:space="preserve">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w:t>
      </w:r>
      <w:proofErr w:type="gramStart"/>
      <w:r w:rsidRPr="00DD472D">
        <w:rPr>
          <w:sz w:val="14"/>
        </w:rPr>
        <w:t>name, but</w:t>
      </w:r>
      <w:proofErr w:type="gramEnd"/>
      <w:r w:rsidRPr="00DD472D">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w:t>
      </w:r>
      <w:proofErr w:type="gramStart"/>
      <w:r w:rsidRPr="00DD472D">
        <w:rPr>
          <w:sz w:val="14"/>
        </w:rPr>
        <w:t>markets, and</w:t>
      </w:r>
      <w:proofErr w:type="gramEnd"/>
      <w:r w:rsidRPr="00DD472D">
        <w:rPr>
          <w:sz w:val="14"/>
        </w:rPr>
        <w:t xml:space="preserve">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w:t>
      </w:r>
      <w:proofErr w:type="gramStart"/>
      <w:r w:rsidRPr="00DD472D">
        <w:rPr>
          <w:sz w:val="14"/>
        </w:rPr>
        <w:t xml:space="preserve">communities, </w:t>
      </w:r>
      <w:r w:rsidRPr="00A76D32">
        <w:rPr>
          <w:rStyle w:val="StyleUnderline"/>
        </w:rPr>
        <w:t>and</w:t>
      </w:r>
      <w:proofErr w:type="gramEnd"/>
      <w:r w:rsidRPr="00A76D32">
        <w:rPr>
          <w:rStyle w:val="StyleUnderline"/>
        </w:rPr>
        <w:t xml:space="preserve">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t>
      </w:r>
      <w:proofErr w:type="gramStart"/>
      <w:r w:rsidRPr="00DD472D">
        <w:rPr>
          <w:sz w:val="14"/>
        </w:rPr>
        <w:t>workers built</w:t>
      </w:r>
      <w:proofErr w:type="gramEnd"/>
      <w:r w:rsidRPr="00DD472D">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t>
      </w:r>
      <w:r w:rsidRPr="00DD472D">
        <w:rPr>
          <w:sz w:val="14"/>
        </w:rPr>
        <w:lastRenderedPageBreak/>
        <w:t xml:space="preserve">workers. </w:t>
      </w:r>
      <w:r w:rsidRPr="00A76D32">
        <w:rPr>
          <w:rStyle w:val="StyleUnderline"/>
        </w:rPr>
        <w:t>The</w:t>
      </w:r>
      <w:r w:rsidRPr="00DD472D">
        <w:rPr>
          <w:sz w:val="14"/>
        </w:rPr>
        <w:t xml:space="preserve"> workplace and community </w:t>
      </w:r>
      <w:proofErr w:type="gramStart"/>
      <w:r w:rsidRPr="00A76D32">
        <w:rPr>
          <w:rStyle w:val="StyleUnderline"/>
        </w:rPr>
        <w:t>demands</w:t>
      </w:r>
      <w:proofErr w:type="gramEnd"/>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w:t>
      </w:r>
      <w:proofErr w:type="gramStart"/>
      <w:r w:rsidRPr="00DD472D">
        <w:rPr>
          <w:sz w:val="14"/>
        </w:rPr>
        <w:t>However</w:t>
      </w:r>
      <w:proofErr w:type="gramEnd"/>
      <w:r w:rsidRPr="00DD472D">
        <w:rPr>
          <w:sz w:val="14"/>
        </w:rPr>
        <w:t xml:space="preserve">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DD472D">
        <w:rPr>
          <w:sz w:val="14"/>
        </w:rPr>
        <w:t>proletarianiza</w:t>
      </w:r>
      <w:proofErr w:type="spellEnd"/>
      <w:r w:rsidRPr="00DD472D">
        <w:rPr>
          <w:sz w:val="14"/>
        </w:rPr>
        <w:t xml:space="preserve"> 59 The industrial proletariat of the Global South </w:t>
      </w:r>
      <w:proofErr w:type="spellStart"/>
      <w:r w:rsidRPr="00DD472D">
        <w:rPr>
          <w:sz w:val="14"/>
        </w:rPr>
        <w:t>tion</w:t>
      </w:r>
      <w:proofErr w:type="spellEnd"/>
      <w:r w:rsidRPr="00DD472D">
        <w:rPr>
          <w:sz w:val="14"/>
        </w:rPr>
        <w:t xml:space="preserve">,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w:t>
      </w:r>
      <w:proofErr w:type="gramStart"/>
      <w:r w:rsidRPr="00DD472D">
        <w:rPr>
          <w:sz w:val="14"/>
        </w:rPr>
        <w:t>Instead</w:t>
      </w:r>
      <w:proofErr w:type="gramEnd"/>
      <w:r w:rsidRPr="00DD472D">
        <w:rPr>
          <w:sz w:val="14"/>
        </w:rPr>
        <w:t xml:space="preserve">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2DCC2EC8" w14:textId="77777777" w:rsidR="00153A53" w:rsidRPr="002D3EB3" w:rsidRDefault="00153A53" w:rsidP="00153A53">
      <w:pPr>
        <w:pStyle w:val="Heading4"/>
      </w:pPr>
      <w:r>
        <w:t xml:space="preserve">Otherwise, capitalism causes </w:t>
      </w:r>
      <w:r>
        <w:rPr>
          <w:u w:val="single"/>
        </w:rPr>
        <w:t>extinction</w:t>
      </w:r>
      <w:r>
        <w:t>.</w:t>
      </w:r>
    </w:p>
    <w:p w14:paraId="0D2B722C" w14:textId="77777777" w:rsidR="00153A53" w:rsidRPr="00192C41" w:rsidRDefault="00153A53" w:rsidP="00153A53">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56C7A859" w14:textId="77777777" w:rsidR="00153A53" w:rsidRPr="002D3EB3" w:rsidRDefault="00153A53" w:rsidP="00153A53">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4492382C" w14:textId="77777777" w:rsidR="00153A53" w:rsidRPr="002D3EB3" w:rsidRDefault="00153A53" w:rsidP="00153A53">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3881C1A8" w14:textId="77777777" w:rsidR="00153A53" w:rsidRPr="002D3EB3" w:rsidRDefault="00153A53" w:rsidP="00153A53">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64EF236B" w14:textId="77777777" w:rsidR="00153A53" w:rsidRPr="002D3EB3" w:rsidRDefault="00153A53" w:rsidP="00153A53">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452EB476" w14:textId="77777777" w:rsidR="00153A53" w:rsidRPr="002D3EB3" w:rsidRDefault="00153A53" w:rsidP="00153A53">
      <w:pPr>
        <w:ind w:firstLine="720"/>
        <w:rPr>
          <w:sz w:val="16"/>
        </w:rPr>
      </w:pPr>
      <w:r w:rsidRPr="002D3EB3">
        <w:rPr>
          <w:sz w:val="16"/>
        </w:rPr>
        <w:t>We’re too afraid to bring children into the world with future that’s forecast.7</w:t>
      </w:r>
    </w:p>
    <w:p w14:paraId="2BCDDE9F" w14:textId="77777777" w:rsidR="00153A53" w:rsidRPr="002D3EB3" w:rsidRDefault="00153A53" w:rsidP="00153A53">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13E245BE" w14:textId="77777777" w:rsidR="00153A53" w:rsidRPr="002D3EB3" w:rsidRDefault="00153A53" w:rsidP="00153A53">
      <w:pPr>
        <w:ind w:left="720"/>
        <w:rPr>
          <w:sz w:val="16"/>
        </w:rPr>
      </w:pPr>
      <w:r w:rsidRPr="002D3EB3">
        <w:rPr>
          <w:sz w:val="16"/>
        </w:rPr>
        <w:lastRenderedPageBreak/>
        <w:t>It is basically a scientific consensus that the lives of our children are going to be very difficult, and it does lead young people to have a legitimate question: is it OK to still have children?8</w:t>
      </w:r>
    </w:p>
    <w:p w14:paraId="6A9A448A" w14:textId="77777777" w:rsidR="00153A53" w:rsidRPr="002D3EB3" w:rsidRDefault="00153A53" w:rsidP="00153A53">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3B445D04" w14:textId="77777777" w:rsidR="00153A53" w:rsidRPr="002D3EB3" w:rsidRDefault="00153A53" w:rsidP="00153A53">
      <w:pPr>
        <w:ind w:left="720"/>
        <w:rPr>
          <w:sz w:val="16"/>
        </w:rPr>
      </w:pPr>
      <w:r w:rsidRPr="002D3EB3">
        <w:rPr>
          <w:sz w:val="16"/>
        </w:rPr>
        <w:t>We are like passengers on the Titanic, ignoring the iceberg ahead in terms of climate and nuclear threats.9</w:t>
      </w:r>
    </w:p>
    <w:p w14:paraId="48B13819" w14:textId="77777777" w:rsidR="00153A53" w:rsidRPr="002D3EB3" w:rsidRDefault="00153A53" w:rsidP="00153A53">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51C1E229" w14:textId="77777777" w:rsidR="00153A53" w:rsidRPr="002D3EB3" w:rsidRDefault="00153A53" w:rsidP="00153A53">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160E18E3" w14:textId="77777777" w:rsidR="00153A53" w:rsidRPr="002D3EB3" w:rsidRDefault="00153A53" w:rsidP="00153A53">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35DD75B6" w14:textId="77777777" w:rsidR="00153A53" w:rsidRDefault="00153A53" w:rsidP="00153A53"/>
    <w:p w14:paraId="4DE4BFF2" w14:textId="7594495E" w:rsidR="00BE076C" w:rsidRDefault="00153A53" w:rsidP="00153A53">
      <w:pPr>
        <w:pStyle w:val="Heading2"/>
      </w:pPr>
      <w:r>
        <w:lastRenderedPageBreak/>
        <w:t>CASE</w:t>
      </w:r>
    </w:p>
    <w:p w14:paraId="1AA51B9D" w14:textId="77777777" w:rsidR="008D3296" w:rsidRDefault="008D3296" w:rsidP="008D3296">
      <w:pPr>
        <w:pStyle w:val="Heading4"/>
      </w:pPr>
      <w:r>
        <w:t>Union organizing high now.</w:t>
      </w:r>
    </w:p>
    <w:p w14:paraId="4B211E91" w14:textId="77777777" w:rsidR="008D3296" w:rsidRPr="001F7447" w:rsidRDefault="008D3296" w:rsidP="008D3296">
      <w:r w:rsidRPr="001F7447">
        <w:rPr>
          <w:rStyle w:val="Style13ptBold"/>
        </w:rPr>
        <w:t>Andrias 24</w:t>
      </w:r>
      <w:r>
        <w:t xml:space="preserve"> [</w:t>
      </w:r>
      <w:r w:rsidRPr="001F7447">
        <w:t>Kate</w:t>
      </w:r>
      <w:r>
        <w:t xml:space="preserve">. January. </w:t>
      </w:r>
      <w:r w:rsidRPr="001F7447">
        <w:t>Patricia D. and R. Paul Yetter Professor of Law at Columbia Law School</w:t>
      </w:r>
      <w:r>
        <w:t xml:space="preserve">. "CONSTITUTIONAL CLASH: LABOR, CAPITAL, AND DEMOCRACY." </w:t>
      </w:r>
      <w:r w:rsidRPr="00D23EEC">
        <w:t>https://scholarlycommons.law.northwestern.edu/cgi/viewcontent.cgi?article=1554&amp;context=nulr</w:t>
      </w:r>
      <w:r>
        <w:t>. MW]</w:t>
      </w:r>
    </w:p>
    <w:p w14:paraId="509E73EC" w14:textId="77777777" w:rsidR="008D3296" w:rsidRPr="00D23EEC" w:rsidRDefault="008D3296" w:rsidP="008D3296">
      <w:pPr>
        <w:rPr>
          <w:sz w:val="16"/>
        </w:rPr>
      </w:pPr>
      <w:r w:rsidRPr="00D23EEC">
        <w:rPr>
          <w:sz w:val="16"/>
        </w:rPr>
        <w:t xml:space="preserve">In the past few years, </w:t>
      </w:r>
      <w:r w:rsidRPr="00D23EEC">
        <w:rPr>
          <w:rStyle w:val="StyleUnderline"/>
        </w:rPr>
        <w:t>workers have begun to resist</w:t>
      </w:r>
      <w:r w:rsidRPr="00D23EEC">
        <w:rPr>
          <w:sz w:val="16"/>
        </w:rPr>
        <w:t xml:space="preserve"> these conditions </w:t>
      </w:r>
      <w:r w:rsidRPr="00D23EEC">
        <w:rPr>
          <w:rStyle w:val="StyleUnderline"/>
        </w:rPr>
        <w:t>with new force</w:t>
      </w:r>
      <w:r w:rsidRPr="00D23EEC">
        <w:rPr>
          <w:sz w:val="16"/>
        </w:rPr>
        <w:t xml:space="preserve">. </w:t>
      </w:r>
      <w:r w:rsidRPr="001F7447">
        <w:rPr>
          <w:rStyle w:val="StyleUnderline"/>
        </w:rPr>
        <w:t xml:space="preserve">An </w:t>
      </w:r>
      <w:r w:rsidRPr="00D23EEC">
        <w:rPr>
          <w:rStyle w:val="StyleUnderline"/>
          <w:highlight w:val="cyan"/>
        </w:rPr>
        <w:t>upsurge in</w:t>
      </w:r>
      <w:r w:rsidRPr="001F7447">
        <w:rPr>
          <w:rStyle w:val="StyleUnderline"/>
        </w:rPr>
        <w:t xml:space="preserve"> </w:t>
      </w:r>
      <w:r w:rsidRPr="00D23EEC">
        <w:rPr>
          <w:rStyle w:val="StyleUnderline"/>
          <w:highlight w:val="cyan"/>
        </w:rPr>
        <w:t>organizing activity</w:t>
      </w:r>
      <w:r w:rsidRPr="001F7447">
        <w:rPr>
          <w:rStyle w:val="StyleUnderline"/>
        </w:rPr>
        <w:t xml:space="preserve"> has occurred across industries</w:t>
      </w:r>
      <w:r w:rsidRPr="00D23EEC">
        <w:rPr>
          <w:sz w:val="16"/>
        </w:rPr>
        <w:t xml:space="preserve"> </w:t>
      </w:r>
      <w:r w:rsidRPr="00D23EEC">
        <w:rPr>
          <w:rStyle w:val="StyleUnderline"/>
          <w:highlight w:val="cyan"/>
        </w:rPr>
        <w:t>among</w:t>
      </w:r>
      <w:r w:rsidRPr="001F7447">
        <w:rPr>
          <w:rStyle w:val="StyleUnderline"/>
        </w:rPr>
        <w:t xml:space="preserve"> both </w:t>
      </w:r>
      <w:r w:rsidRPr="00D23EEC">
        <w:rPr>
          <w:rStyle w:val="Emphasis"/>
          <w:highlight w:val="cyan"/>
        </w:rPr>
        <w:t>low-wage</w:t>
      </w:r>
      <w:r w:rsidRPr="001F7447">
        <w:rPr>
          <w:rStyle w:val="Emphasis"/>
        </w:rPr>
        <w:t xml:space="preserve"> workers</w:t>
      </w:r>
      <w:r w:rsidRPr="00D23EEC">
        <w:rPr>
          <w:sz w:val="16"/>
        </w:rPr>
        <w:t xml:space="preserve"> </w:t>
      </w:r>
      <w:r w:rsidRPr="00D23EEC">
        <w:rPr>
          <w:rStyle w:val="StyleUnderline"/>
          <w:highlight w:val="cyan"/>
        </w:rPr>
        <w:t>and higher</w:t>
      </w:r>
      <w:r w:rsidRPr="001F7447">
        <w:rPr>
          <w:rStyle w:val="StyleUnderline"/>
        </w:rPr>
        <w:t xml:space="preserve"> </w:t>
      </w:r>
      <w:r w:rsidRPr="00D23EEC">
        <w:rPr>
          <w:rStyle w:val="StyleUnderline"/>
          <w:highlight w:val="cyan"/>
        </w:rPr>
        <w:t>income</w:t>
      </w:r>
      <w:r w:rsidRPr="001F7447">
        <w:rPr>
          <w:rStyle w:val="StyleUnderline"/>
        </w:rPr>
        <w:t xml:space="preserve"> professionals</w:t>
      </w:r>
      <w:r w:rsidRPr="00D23EEC">
        <w:rPr>
          <w:sz w:val="16"/>
        </w:rPr>
        <w:t xml:space="preserve">—fast-food workers, baristas, rideshare drivers, and hotel workers, as well as graduate students, medical residents, baseball players, tech workers, and journalists.4 In fiscal year 2022, </w:t>
      </w:r>
      <w:r w:rsidRPr="00E76704">
        <w:rPr>
          <w:rStyle w:val="StyleUnderline"/>
        </w:rPr>
        <w:t xml:space="preserve">there were </w:t>
      </w:r>
      <w:r w:rsidRPr="00D23EEC">
        <w:rPr>
          <w:rStyle w:val="StyleUnderline"/>
          <w:highlight w:val="cyan"/>
        </w:rPr>
        <w:t>1,249 union elections</w:t>
      </w:r>
      <w:r w:rsidRPr="00D23EEC">
        <w:rPr>
          <w:sz w:val="16"/>
        </w:rPr>
        <w:t xml:space="preserve">, </w:t>
      </w:r>
      <w:r w:rsidRPr="00E76704">
        <w:rPr>
          <w:rStyle w:val="StyleUnderline"/>
        </w:rPr>
        <w:t>a</w:t>
      </w:r>
      <w:r w:rsidRPr="00D23EEC">
        <w:rPr>
          <w:sz w:val="16"/>
        </w:rPr>
        <w:t xml:space="preserve"> nearly </w:t>
      </w:r>
      <w:r w:rsidRPr="00D23EEC">
        <w:rPr>
          <w:rStyle w:val="Emphasis"/>
          <w:highlight w:val="cyan"/>
        </w:rPr>
        <w:t>50% increase</w:t>
      </w:r>
      <w:r w:rsidRPr="00D23EEC">
        <w:rPr>
          <w:sz w:val="16"/>
        </w:rPr>
        <w:t xml:space="preserve"> </w:t>
      </w:r>
      <w:r w:rsidRPr="00D23EEC">
        <w:rPr>
          <w:rStyle w:val="StyleUnderline"/>
          <w:highlight w:val="cyan"/>
        </w:rPr>
        <w:t>from</w:t>
      </w:r>
      <w:r w:rsidRPr="00E76704">
        <w:rPr>
          <w:rStyle w:val="StyleUnderline"/>
        </w:rPr>
        <w:t xml:space="preserve"> the </w:t>
      </w:r>
      <w:r w:rsidRPr="00D23EEC">
        <w:rPr>
          <w:rStyle w:val="StyleUnderline"/>
          <w:highlight w:val="cyan"/>
        </w:rPr>
        <w:t>year before</w:t>
      </w:r>
      <w:r w:rsidRPr="00D23EEC">
        <w:rPr>
          <w:sz w:val="16"/>
        </w:rPr>
        <w:t xml:space="preserve">.5 In the first half of 2023, </w:t>
      </w:r>
      <w:r w:rsidRPr="00D23EEC">
        <w:rPr>
          <w:rStyle w:val="StyleUnderline"/>
          <w:highlight w:val="cyan"/>
        </w:rPr>
        <w:t>over 58,000 workers voted to unionize</w:t>
      </w:r>
      <w:r w:rsidRPr="00D23EEC">
        <w:rPr>
          <w:sz w:val="16"/>
        </w:rPr>
        <w:t xml:space="preserve">, </w:t>
      </w:r>
      <w:r w:rsidRPr="00E76704">
        <w:rPr>
          <w:rStyle w:val="StyleUnderline"/>
        </w:rPr>
        <w:t>more than</w:t>
      </w:r>
      <w:r w:rsidRPr="00D23EEC">
        <w:rPr>
          <w:sz w:val="16"/>
        </w:rPr>
        <w:t xml:space="preserve"> during the same months in the </w:t>
      </w:r>
      <w:r w:rsidRPr="00E76704">
        <w:rPr>
          <w:rStyle w:val="StyleUnderline"/>
        </w:rPr>
        <w:t>prior year</w:t>
      </w:r>
      <w:r w:rsidRPr="00D23EEC">
        <w:rPr>
          <w:sz w:val="16"/>
        </w:rPr>
        <w:t xml:space="preserve">.6 </w:t>
      </w:r>
      <w:r w:rsidRPr="00D23EEC">
        <w:rPr>
          <w:rStyle w:val="StyleUnderline"/>
          <w:highlight w:val="cyan"/>
        </w:rPr>
        <w:t>Workers</w:t>
      </w:r>
      <w:r w:rsidRPr="00E76704">
        <w:rPr>
          <w:rStyle w:val="StyleUnderline"/>
        </w:rPr>
        <w:t xml:space="preserve"> have </w:t>
      </w:r>
      <w:r w:rsidRPr="00D23EEC">
        <w:rPr>
          <w:rStyle w:val="StyleUnderline"/>
          <w:highlight w:val="cyan"/>
        </w:rPr>
        <w:t>won</w:t>
      </w:r>
      <w:r w:rsidRPr="00E76704">
        <w:rPr>
          <w:rStyle w:val="StyleUnderline"/>
        </w:rPr>
        <w:t xml:space="preserve"> union </w:t>
      </w:r>
      <w:r w:rsidRPr="00D23EEC">
        <w:rPr>
          <w:rStyle w:val="StyleUnderline"/>
          <w:highlight w:val="cyan"/>
        </w:rPr>
        <w:t>elections</w:t>
      </w:r>
      <w:r w:rsidRPr="00D23EEC">
        <w:rPr>
          <w:sz w:val="16"/>
        </w:rPr>
        <w:t xml:space="preserve"> in companies that have never had a union before, including </w:t>
      </w:r>
      <w:r w:rsidRPr="00D23EEC">
        <w:rPr>
          <w:rStyle w:val="StyleUnderline"/>
          <w:highlight w:val="cyan"/>
        </w:rPr>
        <w:t>at</w:t>
      </w:r>
      <w:r w:rsidRPr="00E76704">
        <w:rPr>
          <w:rStyle w:val="StyleUnderline"/>
        </w:rPr>
        <w:t xml:space="preserve"> notoriously low-wage and </w:t>
      </w:r>
      <w:r w:rsidRPr="00D23EEC">
        <w:rPr>
          <w:rStyle w:val="StyleUnderline"/>
          <w:highlight w:val="cyan"/>
        </w:rPr>
        <w:t>anti-union firms</w:t>
      </w:r>
      <w:r w:rsidRPr="00D23EEC">
        <w:rPr>
          <w:sz w:val="16"/>
        </w:rPr>
        <w:t xml:space="preserve"> like Starbucks and Amazon,7 </w:t>
      </w:r>
      <w:r w:rsidRPr="00E76704">
        <w:rPr>
          <w:rStyle w:val="StyleUnderline"/>
        </w:rPr>
        <w:t>while</w:t>
      </w:r>
      <w:r w:rsidRPr="00D23EEC">
        <w:rPr>
          <w:sz w:val="16"/>
        </w:rPr>
        <w:t xml:space="preserve"> </w:t>
      </w:r>
      <w:r w:rsidRPr="00E76704">
        <w:rPr>
          <w:rStyle w:val="StyleUnderline"/>
        </w:rPr>
        <w:t>those</w:t>
      </w:r>
      <w:r w:rsidRPr="00D23EEC">
        <w:rPr>
          <w:sz w:val="16"/>
        </w:rPr>
        <w:t xml:space="preserve"> </w:t>
      </w:r>
      <w:r w:rsidRPr="00E76704">
        <w:rPr>
          <w:rStyle w:val="StyleUnderline"/>
        </w:rPr>
        <w:t>who have long been thought not to be susceptible to unionization</w:t>
      </w:r>
      <w:r w:rsidRPr="00D23EEC">
        <w:rPr>
          <w:sz w:val="16"/>
        </w:rPr>
        <w:t xml:space="preserve">, such as doctors-in-training, </w:t>
      </w:r>
      <w:r w:rsidRPr="00E76704">
        <w:rPr>
          <w:rStyle w:val="StyleUnderline"/>
        </w:rPr>
        <w:t xml:space="preserve">are organizing </w:t>
      </w:r>
      <w:r w:rsidRPr="00D23EEC">
        <w:rPr>
          <w:rStyle w:val="StyleUnderline"/>
          <w:highlight w:val="cyan"/>
        </w:rPr>
        <w:t xml:space="preserve">in </w:t>
      </w:r>
      <w:r w:rsidRPr="00D23EEC">
        <w:rPr>
          <w:rStyle w:val="Emphasis"/>
          <w:highlight w:val="cyan"/>
        </w:rPr>
        <w:t>record numbers</w:t>
      </w:r>
      <w:r w:rsidRPr="00D23EEC">
        <w:rPr>
          <w:sz w:val="16"/>
        </w:rPr>
        <w:t>.8</w:t>
      </w:r>
    </w:p>
    <w:p w14:paraId="69D1F701" w14:textId="77777777" w:rsidR="008D3296" w:rsidRPr="00D23EEC" w:rsidRDefault="008D3296" w:rsidP="008D3296">
      <w:pPr>
        <w:rPr>
          <w:sz w:val="16"/>
        </w:rPr>
      </w:pPr>
      <w:r w:rsidRPr="00D23EEC">
        <w:rPr>
          <w:sz w:val="16"/>
        </w:rPr>
        <w:t xml:space="preserve">Along with new organizing efforts, </w:t>
      </w:r>
      <w:r w:rsidRPr="00D23EEC">
        <w:rPr>
          <w:rStyle w:val="StyleUnderline"/>
          <w:highlight w:val="cyan"/>
        </w:rPr>
        <w:t>workers</w:t>
      </w:r>
      <w:r w:rsidRPr="00E76704">
        <w:rPr>
          <w:rStyle w:val="StyleUnderline"/>
        </w:rPr>
        <w:t xml:space="preserve"> are also </w:t>
      </w:r>
      <w:r w:rsidRPr="00D23EEC">
        <w:rPr>
          <w:rStyle w:val="StyleUnderline"/>
          <w:highlight w:val="cyan"/>
        </w:rPr>
        <w:t>engaging in strikes</w:t>
      </w:r>
      <w:r w:rsidRPr="00E76704">
        <w:rPr>
          <w:rStyle w:val="StyleUnderline"/>
        </w:rPr>
        <w:t xml:space="preserve"> and protests at levels </w:t>
      </w:r>
      <w:r w:rsidRPr="00D23EEC">
        <w:rPr>
          <w:rStyle w:val="StyleUnderline"/>
          <w:highlight w:val="cyan"/>
        </w:rPr>
        <w:t>not seen in</w:t>
      </w:r>
      <w:r w:rsidRPr="00E76704">
        <w:rPr>
          <w:rStyle w:val="StyleUnderline"/>
        </w:rPr>
        <w:t xml:space="preserve"> </w:t>
      </w:r>
      <w:r w:rsidRPr="00D23EEC">
        <w:rPr>
          <w:rStyle w:val="StyleUnderline"/>
          <w:highlight w:val="cyan"/>
        </w:rPr>
        <w:t>decades</w:t>
      </w:r>
      <w:r w:rsidRPr="00D23EEC">
        <w:rPr>
          <w:sz w:val="16"/>
        </w:rPr>
        <w:t xml:space="preserve">. In 2018 and 2019, teachers across the country went on strike for higher wages and more funding for education in what became known as “Red for Ed,” and workers at General Motors and major hotel chains also walked off their jobs.9 After a lull during the worst months of the pandemic, </w:t>
      </w:r>
      <w:r w:rsidRPr="00D23EEC">
        <w:rPr>
          <w:rStyle w:val="StyleUnderline"/>
          <w:highlight w:val="cyan"/>
        </w:rPr>
        <w:t>2021 saw strikes in manufacturing</w:t>
      </w:r>
      <w:r w:rsidRPr="000B531C">
        <w:rPr>
          <w:rStyle w:val="StyleUnderline"/>
        </w:rPr>
        <w:t xml:space="preserve">, universities, </w:t>
      </w:r>
      <w:r w:rsidRPr="00D23EEC">
        <w:rPr>
          <w:rStyle w:val="StyleUnderline"/>
          <w:highlight w:val="cyan"/>
        </w:rPr>
        <w:t>health care</w:t>
      </w:r>
      <w:r w:rsidRPr="000B531C">
        <w:rPr>
          <w:rStyle w:val="StyleUnderline"/>
        </w:rPr>
        <w:t xml:space="preserve">, telecommunications, coal </w:t>
      </w:r>
      <w:r w:rsidRPr="00D23EEC">
        <w:rPr>
          <w:rStyle w:val="StyleUnderline"/>
          <w:highlight w:val="cyan"/>
        </w:rPr>
        <w:t>mining</w:t>
      </w:r>
      <w:r w:rsidRPr="000B531C">
        <w:rPr>
          <w:rStyle w:val="StyleUnderline"/>
        </w:rPr>
        <w:t xml:space="preserve">, </w:t>
      </w:r>
      <w:r w:rsidRPr="00D23EEC">
        <w:rPr>
          <w:rStyle w:val="StyleUnderline"/>
          <w:highlight w:val="cyan"/>
        </w:rPr>
        <w:t>and more</w:t>
      </w:r>
      <w:r w:rsidRPr="00D23EEC">
        <w:rPr>
          <w:sz w:val="16"/>
        </w:rPr>
        <w:t xml:space="preserve">.10 </w:t>
      </w:r>
      <w:r w:rsidRPr="00D23EEC">
        <w:rPr>
          <w:rStyle w:val="StyleUnderline"/>
          <w:highlight w:val="cyan"/>
        </w:rPr>
        <w:t>Strikes</w:t>
      </w:r>
      <w:r w:rsidRPr="000B531C">
        <w:rPr>
          <w:rStyle w:val="StyleUnderline"/>
        </w:rPr>
        <w:t xml:space="preserve"> in 2022 </w:t>
      </w:r>
      <w:r w:rsidRPr="00D23EEC">
        <w:rPr>
          <w:rStyle w:val="StyleUnderline"/>
          <w:highlight w:val="cyan"/>
        </w:rPr>
        <w:t>surpassed</w:t>
      </w:r>
      <w:r w:rsidRPr="000B531C">
        <w:rPr>
          <w:rStyle w:val="StyleUnderline"/>
        </w:rPr>
        <w:t xml:space="preserve"> the </w:t>
      </w:r>
      <w:r w:rsidRPr="00D23EEC">
        <w:rPr>
          <w:rStyle w:val="StyleUnderline"/>
          <w:highlight w:val="cyan"/>
        </w:rPr>
        <w:t>2021</w:t>
      </w:r>
      <w:r w:rsidRPr="000B531C">
        <w:rPr>
          <w:rStyle w:val="StyleUnderline"/>
        </w:rPr>
        <w:t xml:space="preserve"> numbers </w:t>
      </w:r>
      <w:r w:rsidRPr="00D23EEC">
        <w:rPr>
          <w:rStyle w:val="StyleUnderline"/>
          <w:highlight w:val="cyan"/>
        </w:rPr>
        <w:t>by</w:t>
      </w:r>
      <w:r w:rsidRPr="000B531C">
        <w:rPr>
          <w:rStyle w:val="StyleUnderline"/>
        </w:rPr>
        <w:t xml:space="preserve"> </w:t>
      </w:r>
      <w:r w:rsidRPr="00D23EEC">
        <w:rPr>
          <w:rStyle w:val="Emphasis"/>
          <w:highlight w:val="cyan"/>
        </w:rPr>
        <w:t>nearly 50%</w:t>
      </w:r>
      <w:r w:rsidRPr="00D23EEC">
        <w:rPr>
          <w:sz w:val="16"/>
        </w:rPr>
        <w:t xml:space="preserve">, </w:t>
      </w:r>
      <w:r w:rsidRPr="00D23EEC">
        <w:rPr>
          <w:rStyle w:val="StyleUnderline"/>
          <w:highlight w:val="cyan"/>
        </w:rPr>
        <w:t>and</w:t>
      </w:r>
      <w:r w:rsidRPr="000B531C">
        <w:rPr>
          <w:rStyle w:val="StyleUnderline"/>
        </w:rPr>
        <w:t xml:space="preserve"> strike</w:t>
      </w:r>
      <w:r w:rsidRPr="00D23EEC">
        <w:rPr>
          <w:sz w:val="16"/>
        </w:rPr>
        <w:t xml:space="preserve"> </w:t>
      </w:r>
      <w:r w:rsidRPr="000B531C">
        <w:rPr>
          <w:rStyle w:val="StyleUnderline"/>
        </w:rPr>
        <w:t xml:space="preserve">activity </w:t>
      </w:r>
      <w:r w:rsidRPr="00D23EEC">
        <w:rPr>
          <w:rStyle w:val="Emphasis"/>
          <w:highlight w:val="cyan"/>
        </w:rPr>
        <w:t>expanded further</w:t>
      </w:r>
      <w:r w:rsidRPr="00D23EEC">
        <w:rPr>
          <w:sz w:val="16"/>
          <w:highlight w:val="cyan"/>
        </w:rPr>
        <w:t xml:space="preserve"> </w:t>
      </w:r>
      <w:r w:rsidRPr="00D23EEC">
        <w:rPr>
          <w:rStyle w:val="StyleUnderline"/>
          <w:highlight w:val="cyan"/>
        </w:rPr>
        <w:t>in 2023</w:t>
      </w:r>
      <w:r w:rsidRPr="00D23EEC">
        <w:rPr>
          <w:sz w:val="16"/>
        </w:rPr>
        <w:t xml:space="preserve">, with some </w:t>
      </w:r>
      <w:r w:rsidRPr="000B531C">
        <w:rPr>
          <w:rStyle w:val="StyleUnderline"/>
        </w:rPr>
        <w:t>observers terming</w:t>
      </w:r>
      <w:r w:rsidRPr="00D23EEC">
        <w:rPr>
          <w:sz w:val="16"/>
        </w:rPr>
        <w:t xml:space="preserve"> the summer of </w:t>
      </w:r>
      <w:r w:rsidRPr="000B531C">
        <w:rPr>
          <w:rStyle w:val="StyleUnderline"/>
        </w:rPr>
        <w:t>2023</w:t>
      </w:r>
      <w:r w:rsidRPr="00D23EEC">
        <w:rPr>
          <w:sz w:val="16"/>
        </w:rPr>
        <w:t xml:space="preserve"> the “</w:t>
      </w:r>
      <w:r w:rsidRPr="000B531C">
        <w:rPr>
          <w:rStyle w:val="StyleUnderline"/>
        </w:rPr>
        <w:t>summer of strikes</w:t>
      </w:r>
      <w:r w:rsidRPr="00D23EEC">
        <w:rPr>
          <w:sz w:val="16"/>
        </w:rPr>
        <w:t xml:space="preserve">.”11 In all, </w:t>
      </w:r>
      <w:r w:rsidRPr="00D23EEC">
        <w:rPr>
          <w:rStyle w:val="StyleUnderline"/>
          <w:highlight w:val="cyan"/>
        </w:rPr>
        <w:t>more than 450,000</w:t>
      </w:r>
      <w:r w:rsidRPr="000B531C">
        <w:rPr>
          <w:rStyle w:val="StyleUnderline"/>
        </w:rPr>
        <w:t xml:space="preserve"> U.S. workers </w:t>
      </w:r>
      <w:r w:rsidRPr="00D23EEC">
        <w:rPr>
          <w:rStyle w:val="StyleUnderline"/>
          <w:highlight w:val="cyan"/>
        </w:rPr>
        <w:t>went on strike</w:t>
      </w:r>
      <w:r w:rsidRPr="000B531C">
        <w:rPr>
          <w:rStyle w:val="StyleUnderline"/>
        </w:rPr>
        <w:t xml:space="preserve"> during 2023</w:t>
      </w:r>
      <w:r w:rsidRPr="00D23EEC">
        <w:rPr>
          <w:sz w:val="16"/>
        </w:rPr>
        <w:t xml:space="preserve">, </w:t>
      </w:r>
      <w:r w:rsidRPr="000B531C">
        <w:rPr>
          <w:rStyle w:val="StyleUnderline"/>
        </w:rPr>
        <w:t>in over</w:t>
      </w:r>
      <w:r w:rsidRPr="00D23EEC">
        <w:rPr>
          <w:sz w:val="16"/>
        </w:rPr>
        <w:t xml:space="preserve"> </w:t>
      </w:r>
      <w:r w:rsidRPr="000B531C">
        <w:rPr>
          <w:rStyle w:val="StyleUnderline"/>
        </w:rPr>
        <w:t>300 work actions</w:t>
      </w:r>
      <w:r w:rsidRPr="00D23EEC">
        <w:rPr>
          <w:sz w:val="16"/>
        </w:rPr>
        <w:t xml:space="preserve">, including throughout the auto industry and Hollywood. 12 </w:t>
      </w:r>
      <w:r w:rsidRPr="00D23EEC">
        <w:rPr>
          <w:rStyle w:val="StyleUnderline"/>
        </w:rPr>
        <w:t xml:space="preserve">Like the </w:t>
      </w:r>
      <w:r w:rsidRPr="00D23EEC">
        <w:rPr>
          <w:rStyle w:val="Emphasis"/>
        </w:rPr>
        <w:t>surge</w:t>
      </w:r>
      <w:r w:rsidRPr="00D23EEC">
        <w:rPr>
          <w:rStyle w:val="StyleUnderline"/>
        </w:rPr>
        <w:t xml:space="preserve"> in union organizing</w:t>
      </w:r>
      <w:r w:rsidRPr="00D23EEC">
        <w:rPr>
          <w:sz w:val="16"/>
        </w:rPr>
        <w:t xml:space="preserve">, the </w:t>
      </w:r>
      <w:r w:rsidRPr="00D23EEC">
        <w:rPr>
          <w:rStyle w:val="StyleUnderline"/>
        </w:rPr>
        <w:t>recent labor strife comprises all kinds of workers in many different sectors</w:t>
      </w:r>
      <w:r w:rsidRPr="00D23EEC">
        <w:rPr>
          <w:sz w:val="16"/>
        </w:rPr>
        <w:t>; what they have in common is that they earn money through their labor rather than by owning capital.</w:t>
      </w:r>
    </w:p>
    <w:p w14:paraId="36FDCC23" w14:textId="77777777" w:rsidR="008D3296" w:rsidRPr="00D23EEC" w:rsidRDefault="008D3296" w:rsidP="008D3296">
      <w:pPr>
        <w:rPr>
          <w:sz w:val="16"/>
        </w:rPr>
      </w:pPr>
      <w:r w:rsidRPr="00D23EEC">
        <w:rPr>
          <w:rStyle w:val="StyleUnderline"/>
        </w:rPr>
        <w:t>Growing opposition to autocratic and oppressive working conditions is emerging</w:t>
      </w:r>
      <w:r w:rsidRPr="00D23EEC">
        <w:rPr>
          <w:sz w:val="16"/>
        </w:rPr>
        <w:t xml:space="preserve"> through the political process as well. Over the last several years, </w:t>
      </w:r>
      <w:r w:rsidRPr="00D23EEC">
        <w:rPr>
          <w:rStyle w:val="StyleUnderline"/>
          <w:highlight w:val="cyan"/>
        </w:rPr>
        <w:t>unions</w:t>
      </w:r>
      <w:r w:rsidRPr="00D23EEC">
        <w:rPr>
          <w:sz w:val="16"/>
        </w:rPr>
        <w:t xml:space="preserve">, </w:t>
      </w:r>
      <w:r w:rsidRPr="00D23EEC">
        <w:rPr>
          <w:rStyle w:val="StyleUnderline"/>
        </w:rPr>
        <w:t>grassroots organizations</w:t>
      </w:r>
      <w:r w:rsidRPr="00D23EEC">
        <w:rPr>
          <w:sz w:val="16"/>
        </w:rPr>
        <w:t xml:space="preserve">, </w:t>
      </w:r>
      <w:r w:rsidRPr="00D23EEC">
        <w:rPr>
          <w:rStyle w:val="StyleUnderline"/>
        </w:rPr>
        <w:t>advocacy</w:t>
      </w:r>
      <w:r w:rsidRPr="00D23EEC">
        <w:rPr>
          <w:sz w:val="16"/>
        </w:rPr>
        <w:t xml:space="preserve"> </w:t>
      </w:r>
      <w:r w:rsidRPr="00D23EEC">
        <w:rPr>
          <w:rStyle w:val="StyleUnderline"/>
        </w:rPr>
        <w:t>groups</w:t>
      </w:r>
      <w:r w:rsidRPr="00D23EEC">
        <w:rPr>
          <w:sz w:val="16"/>
        </w:rPr>
        <w:t xml:space="preserve">, </w:t>
      </w:r>
      <w:r w:rsidRPr="00D23EEC">
        <w:rPr>
          <w:rStyle w:val="StyleUnderline"/>
        </w:rPr>
        <w:t xml:space="preserve">and allied politicians have pushed for and </w:t>
      </w:r>
      <w:r w:rsidRPr="00D23EEC">
        <w:rPr>
          <w:rStyle w:val="Emphasis"/>
          <w:highlight w:val="cyan"/>
        </w:rPr>
        <w:t>won</w:t>
      </w:r>
      <w:r w:rsidRPr="00D23EEC">
        <w:rPr>
          <w:rStyle w:val="StyleUnderline"/>
        </w:rPr>
        <w:t xml:space="preserve"> the enactment of a </w:t>
      </w:r>
      <w:r w:rsidRPr="00D23EEC">
        <w:rPr>
          <w:rStyle w:val="StyleUnderline"/>
          <w:highlight w:val="cyan"/>
        </w:rPr>
        <w:t xml:space="preserve">host of </w:t>
      </w:r>
      <w:r w:rsidRPr="00D23EEC">
        <w:rPr>
          <w:rStyle w:val="Emphasis"/>
          <w:highlight w:val="cyan"/>
        </w:rPr>
        <w:t>new state</w:t>
      </w:r>
      <w:r w:rsidRPr="00D23EEC">
        <w:rPr>
          <w:rStyle w:val="StyleUnderline"/>
        </w:rPr>
        <w:t xml:space="preserve"> and </w:t>
      </w:r>
      <w:r w:rsidRPr="00D23EEC">
        <w:rPr>
          <w:rStyle w:val="Emphasis"/>
        </w:rPr>
        <w:t xml:space="preserve">local </w:t>
      </w:r>
      <w:r w:rsidRPr="00D23EEC">
        <w:rPr>
          <w:rStyle w:val="Emphasis"/>
          <w:highlight w:val="cyan"/>
        </w:rPr>
        <w:t>laws</w:t>
      </w:r>
      <w:r w:rsidRPr="00D23EEC">
        <w:rPr>
          <w:rStyle w:val="Emphasis"/>
        </w:rPr>
        <w:t xml:space="preserve"> </w:t>
      </w:r>
      <w:r w:rsidRPr="00D23EEC">
        <w:rPr>
          <w:rStyle w:val="StyleUnderline"/>
          <w:highlight w:val="cyan"/>
        </w:rPr>
        <w:t>aimed</w:t>
      </w:r>
      <w:r w:rsidRPr="00D23EEC">
        <w:rPr>
          <w:rStyle w:val="StyleUnderline"/>
        </w:rPr>
        <w:t xml:space="preserve"> </w:t>
      </w:r>
      <w:r w:rsidRPr="00D23EEC">
        <w:rPr>
          <w:rStyle w:val="StyleUnderline"/>
          <w:highlight w:val="cyan"/>
        </w:rPr>
        <w:t>at</w:t>
      </w:r>
      <w:r w:rsidRPr="00D23EEC">
        <w:rPr>
          <w:rStyle w:val="StyleUnderline"/>
        </w:rPr>
        <w:t xml:space="preserve"> raising wages and </w:t>
      </w:r>
      <w:r w:rsidRPr="00D23EEC">
        <w:rPr>
          <w:rStyle w:val="Emphasis"/>
          <w:highlight w:val="cyan"/>
        </w:rPr>
        <w:t>enhancing worker rights</w:t>
      </w:r>
      <w:r w:rsidRPr="00D23EEC">
        <w:rPr>
          <w:sz w:val="16"/>
        </w:rPr>
        <w:t xml:space="preserve">. Federal legislation— the Protecting the Right to Organize (PRO) Act—has been introduced to overhaul labor law.13 Though no one expects the PRO Act to pass in the short-term, </w:t>
      </w:r>
      <w:r w:rsidRPr="00D23EEC">
        <w:rPr>
          <w:rStyle w:val="Emphasis"/>
          <w:highlight w:val="cyan"/>
        </w:rPr>
        <w:t>new leadership</w:t>
      </w:r>
      <w:r w:rsidRPr="00D23EEC">
        <w:rPr>
          <w:sz w:val="16"/>
          <w:highlight w:val="cyan"/>
        </w:rPr>
        <w:t xml:space="preserve"> </w:t>
      </w:r>
      <w:r w:rsidRPr="00D23EEC">
        <w:rPr>
          <w:rStyle w:val="StyleUnderline"/>
          <w:highlight w:val="cyan"/>
        </w:rPr>
        <w:t>at</w:t>
      </w:r>
      <w:r w:rsidRPr="00D23EEC">
        <w:rPr>
          <w:rStyle w:val="StyleUnderline"/>
        </w:rPr>
        <w:t xml:space="preserve"> the</w:t>
      </w:r>
      <w:r w:rsidRPr="00D23EEC">
        <w:rPr>
          <w:sz w:val="16"/>
        </w:rPr>
        <w:t xml:space="preserve"> National Labor Relations Board (</w:t>
      </w:r>
      <w:r w:rsidRPr="00D23EEC">
        <w:rPr>
          <w:rStyle w:val="StyleUnderline"/>
          <w:highlight w:val="cyan"/>
        </w:rPr>
        <w:t>NLRB</w:t>
      </w:r>
      <w:r w:rsidRPr="00D23EEC">
        <w:rPr>
          <w:sz w:val="16"/>
        </w:rPr>
        <w:t xml:space="preserve">) </w:t>
      </w:r>
      <w:r w:rsidRPr="00D23EEC">
        <w:rPr>
          <w:rStyle w:val="StyleUnderline"/>
        </w:rPr>
        <w:t xml:space="preserve">has begun </w:t>
      </w:r>
      <w:r w:rsidRPr="00D23EEC">
        <w:rPr>
          <w:rStyle w:val="StyleUnderline"/>
          <w:highlight w:val="cyan"/>
        </w:rPr>
        <w:t>advancing</w:t>
      </w:r>
      <w:r w:rsidRPr="00D23EEC">
        <w:rPr>
          <w:rStyle w:val="StyleUnderline"/>
        </w:rPr>
        <w:t xml:space="preserve"> decidedly </w:t>
      </w:r>
      <w:r w:rsidRPr="00D23EEC">
        <w:rPr>
          <w:rStyle w:val="StyleUnderline"/>
          <w:highlight w:val="cyan"/>
        </w:rPr>
        <w:t>proworker interpretations of</w:t>
      </w:r>
      <w:r w:rsidRPr="00D23EEC">
        <w:rPr>
          <w:rStyle w:val="StyleUnderline"/>
        </w:rPr>
        <w:t xml:space="preserve"> the National Labor Relations Act</w:t>
      </w:r>
      <w:r w:rsidRPr="00D23EEC">
        <w:rPr>
          <w:sz w:val="16"/>
        </w:rPr>
        <w:t xml:space="preserve"> (</w:t>
      </w:r>
      <w:r w:rsidRPr="00D23EEC">
        <w:rPr>
          <w:rStyle w:val="StyleUnderline"/>
          <w:highlight w:val="cyan"/>
        </w:rPr>
        <w:t>NLRA</w:t>
      </w:r>
      <w:r w:rsidRPr="00D23EEC">
        <w:rPr>
          <w:sz w:val="16"/>
        </w:rPr>
        <w:t xml:space="preserve">).14 Meanwhile, some </w:t>
      </w:r>
      <w:r w:rsidRPr="00D23EEC">
        <w:rPr>
          <w:rStyle w:val="StyleUnderline"/>
        </w:rPr>
        <w:t>unions</w:t>
      </w:r>
      <w:r w:rsidRPr="00D23EEC">
        <w:rPr>
          <w:sz w:val="16"/>
        </w:rPr>
        <w:t xml:space="preserve"> </w:t>
      </w:r>
      <w:r w:rsidRPr="00D23EEC">
        <w:rPr>
          <w:rStyle w:val="StyleUnderline"/>
        </w:rPr>
        <w:t>are pushing for even more fundamental changes</w:t>
      </w:r>
      <w:r w:rsidRPr="00D23EEC">
        <w:rPr>
          <w:sz w:val="16"/>
        </w:rPr>
        <w:t xml:space="preserve">, </w:t>
      </w:r>
      <w:r w:rsidRPr="00D23EEC">
        <w:rPr>
          <w:rStyle w:val="StyleUnderline"/>
        </w:rPr>
        <w:t>seeking legal reforms at the federal, state, and local level that would guarantee bargaining rights for all workers</w:t>
      </w:r>
      <w:r w:rsidRPr="00D23EEC">
        <w:rPr>
          <w:sz w:val="16"/>
        </w:rPr>
        <w:t xml:space="preserve">, </w:t>
      </w:r>
      <w:r w:rsidRPr="00D23EEC">
        <w:rPr>
          <w:rStyle w:val="StyleUnderline"/>
        </w:rPr>
        <w:t>or at least the right to help set employment standards on a sectoral basis</w:t>
      </w:r>
      <w:r w:rsidRPr="00D23EEC">
        <w:rPr>
          <w:sz w:val="16"/>
        </w:rPr>
        <w:t>.15</w:t>
      </w:r>
    </w:p>
    <w:p w14:paraId="4C880E9B" w14:textId="77777777" w:rsidR="008D3296" w:rsidRPr="008D3296" w:rsidRDefault="008D3296" w:rsidP="008D3296"/>
    <w:p w14:paraId="2D574F67" w14:textId="77777777" w:rsidR="00153A53" w:rsidRPr="00CE4221" w:rsidRDefault="00153A53" w:rsidP="00153A53">
      <w:pPr>
        <w:pStyle w:val="Heading4"/>
      </w:pPr>
      <w:r w:rsidRPr="00CE4221">
        <w:t xml:space="preserve">‘Sectoral bargaining’ gets </w:t>
      </w:r>
      <w:r w:rsidRPr="00CE4221">
        <w:rPr>
          <w:u w:val="single"/>
        </w:rPr>
        <w:t>circumvented</w:t>
      </w:r>
      <w:r w:rsidRPr="00CE4221">
        <w:t>.</w:t>
      </w:r>
    </w:p>
    <w:p w14:paraId="098DDF7D" w14:textId="77777777" w:rsidR="00153A53" w:rsidRPr="00CE4221" w:rsidRDefault="00153A53" w:rsidP="00153A53">
      <w:r w:rsidRPr="00CE4221">
        <w:rPr>
          <w:rStyle w:val="Style13ptBold"/>
        </w:rPr>
        <w:t>Dubal ‘22</w:t>
      </w:r>
      <w:r w:rsidRPr="00CE4221">
        <w:t xml:space="preserve"> [Veena; Professor of Law, UC Irvine, JD, PhD, UC Berkeley; Sage Journals; Sectoral Bargaining Reforms: Proceed with Caution; New Labor Forum, 31(1); https://journals.sagepub.com/doi/10.1177/10957960211061723]</w:t>
      </w:r>
    </w:p>
    <w:p w14:paraId="22C37350" w14:textId="77777777" w:rsidR="00153A53" w:rsidRPr="007C6940" w:rsidRDefault="00153A53" w:rsidP="00153A53">
      <w:pPr>
        <w:rPr>
          <w:sz w:val="16"/>
        </w:rPr>
      </w:pPr>
      <w:r w:rsidRPr="00CE4221">
        <w:rPr>
          <w:sz w:val="16"/>
        </w:rPr>
        <w:t xml:space="preserve">The second set of </w:t>
      </w:r>
      <w:r w:rsidRPr="00F934C6">
        <w:rPr>
          <w:rStyle w:val="StyleUnderline"/>
        </w:rPr>
        <w:t>recommendations</w:t>
      </w:r>
      <w:r w:rsidRPr="00CE4221">
        <w:rPr>
          <w:rStyle w:val="StyleUnderline"/>
        </w:rPr>
        <w:t xml:space="preserve"> from </w:t>
      </w:r>
      <w:r w:rsidRPr="007C6940">
        <w:rPr>
          <w:rStyle w:val="StyleUnderline"/>
        </w:rPr>
        <w:t xml:space="preserve">some labor advocates and scholars—to legally </w:t>
      </w:r>
      <w:r w:rsidRPr="007C6940">
        <w:rPr>
          <w:rStyle w:val="Emphasis"/>
        </w:rPr>
        <w:t>overhaul</w:t>
      </w:r>
      <w:r w:rsidRPr="007C6940">
        <w:rPr>
          <w:rStyle w:val="StyleUnderline"/>
        </w:rPr>
        <w:t xml:space="preserve"> the framework for collective bargaining—is broadly described as a move toward a more European-style model of economic coordination, called “</w:t>
      </w:r>
      <w:r w:rsidRPr="00F934C6">
        <w:rPr>
          <w:rStyle w:val="Emphasis"/>
          <w:highlight w:val="cyan"/>
        </w:rPr>
        <w:t>sectoral bargaining</w:t>
      </w:r>
      <w:r w:rsidRPr="00CE4221">
        <w:rPr>
          <w:rStyle w:val="StyleUnderline"/>
        </w:rPr>
        <w:t>.”</w:t>
      </w:r>
      <w:r w:rsidRPr="00CE4221">
        <w:rPr>
          <w:sz w:val="16"/>
        </w:rPr>
        <w:t xml:space="preserve"> In the most fundamental sense, sectoral bargaining means exactly what it sounds like: having the terms of workers’ contracts established through bargaining across a sector (horizontal bargaining) </w:t>
      </w:r>
      <w:r w:rsidRPr="00CE4221">
        <w:rPr>
          <w:sz w:val="16"/>
        </w:rPr>
        <w:lastRenderedPageBreak/>
        <w:t xml:space="preserve">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w:t>
      </w:r>
      <w:r w:rsidRPr="007C6940">
        <w:rPr>
          <w:sz w:val="16"/>
        </w:rPr>
        <w:t>drawbacks, a recommendation that everyone can get behind.</w:t>
      </w:r>
    </w:p>
    <w:p w14:paraId="3F2B80AE" w14:textId="77777777" w:rsidR="00153A53" w:rsidRPr="00CE4221" w:rsidRDefault="00153A53" w:rsidP="00153A53">
      <w:pPr>
        <w:rPr>
          <w:sz w:val="16"/>
        </w:rPr>
      </w:pPr>
      <w:r w:rsidRPr="007C6940">
        <w:rPr>
          <w:sz w:val="16"/>
        </w:rPr>
        <w:t xml:space="preserve">Indeed, sectoral bargaining has become an exciting new buzz word among seemingly unlikely bedfellows—both industry representatives5 and labor advocates 6 alike. </w:t>
      </w:r>
      <w:r w:rsidRPr="007C6940">
        <w:rPr>
          <w:rStyle w:val="StyleUnderline"/>
        </w:rPr>
        <w:t xml:space="preserve">But </w:t>
      </w:r>
      <w:r w:rsidRPr="007C6940">
        <w:rPr>
          <w:rStyle w:val="Emphasis"/>
        </w:rPr>
        <w:t>the devil</w:t>
      </w:r>
      <w:r w:rsidRPr="007C6940">
        <w:rPr>
          <w:sz w:val="16"/>
        </w:rPr>
        <w:t xml:space="preserve">, as ever, </w:t>
      </w:r>
      <w:r w:rsidRPr="007C6940">
        <w:rPr>
          <w:rStyle w:val="Emphasis"/>
        </w:rPr>
        <w:t>is in the details</w:t>
      </w:r>
      <w:r w:rsidRPr="007C6940">
        <w:rPr>
          <w:sz w:val="16"/>
        </w:rPr>
        <w:t xml:space="preserve">, and </w:t>
      </w:r>
      <w:r w:rsidRPr="007C6940">
        <w:rPr>
          <w:rStyle w:val="StyleUnderline"/>
        </w:rPr>
        <w:t>in</w:t>
      </w:r>
      <w:r w:rsidRPr="007C6940">
        <w:rPr>
          <w:sz w:val="16"/>
        </w:rPr>
        <w:t xml:space="preserve"> at least two </w:t>
      </w:r>
      <w:r w:rsidRPr="007C6940">
        <w:rPr>
          <w:rStyle w:val="StyleUnderline"/>
        </w:rPr>
        <w:t>instances in which sectoral bargaining proposals have been made public</w:t>
      </w:r>
      <w:r w:rsidRPr="00CE4221">
        <w:rPr>
          <w:rStyle w:val="StyleUnderline"/>
        </w:rPr>
        <w:t xml:space="preserve"> and negotiated, those details </w:t>
      </w:r>
      <w:r w:rsidRPr="00F934C6">
        <w:rPr>
          <w:rStyle w:val="StyleUnderline"/>
          <w:highlight w:val="cyan"/>
        </w:rPr>
        <w:t xml:space="preserve">have been </w:t>
      </w:r>
      <w:r w:rsidRPr="00F934C6">
        <w:rPr>
          <w:rStyle w:val="Emphasis"/>
          <w:highlight w:val="cyan"/>
        </w:rPr>
        <w:t>bad for workers</w:t>
      </w:r>
      <w:r w:rsidRPr="00CE4221">
        <w:rPr>
          <w:sz w:val="16"/>
        </w:rPr>
        <w:t>. We should ask why.</w:t>
      </w:r>
    </w:p>
    <w:p w14:paraId="02F46B08" w14:textId="77777777" w:rsidR="00153A53" w:rsidRPr="00CE4221" w:rsidRDefault="00153A53" w:rsidP="00153A53">
      <w:pPr>
        <w:rPr>
          <w:sz w:val="16"/>
        </w:rPr>
      </w:pPr>
      <w:r w:rsidRPr="00CE4221">
        <w:rPr>
          <w:rStyle w:val="StyleUnderline"/>
        </w:rPr>
        <w:t>In California</w:t>
      </w:r>
      <w:r w:rsidRPr="00CE4221">
        <w:rPr>
          <w:sz w:val="16"/>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CE4221">
        <w:rPr>
          <w:sz w:val="16"/>
        </w:rPr>
        <w:t xml:space="preserve">, tentatively debated in 2019 by some labor unions and Uber, Lyft, DoorDash, and Instacart. This proposed scheme was advanced after the passage of </w:t>
      </w:r>
      <w:r w:rsidRPr="00F934C6">
        <w:rPr>
          <w:rStyle w:val="StyleUnderline"/>
          <w:highlight w:val="cyan"/>
        </w:rPr>
        <w:t>California’s</w:t>
      </w:r>
      <w:r w:rsidRPr="00CE4221">
        <w:rPr>
          <w:rStyle w:val="StyleUnderline"/>
        </w:rPr>
        <w:t xml:space="preserve"> </w:t>
      </w:r>
      <w:r w:rsidRPr="00F934C6">
        <w:rPr>
          <w:rStyle w:val="Emphasis"/>
          <w:highlight w:val="cyan"/>
        </w:rPr>
        <w:t>A</w:t>
      </w:r>
      <w:r w:rsidRPr="00CE4221">
        <w:rPr>
          <w:rStyle w:val="StyleUnderline"/>
        </w:rPr>
        <w:t xml:space="preserve">ssembly </w:t>
      </w:r>
      <w:r w:rsidRPr="00F934C6">
        <w:rPr>
          <w:rStyle w:val="Emphasis"/>
          <w:highlight w:val="cyan"/>
        </w:rPr>
        <w:t>B</w:t>
      </w:r>
      <w:r w:rsidRPr="00CE4221">
        <w:rPr>
          <w:rStyle w:val="StyleUnderline"/>
        </w:rPr>
        <w:t xml:space="preserve">ill </w:t>
      </w:r>
      <w:r w:rsidRPr="00F934C6">
        <w:rPr>
          <w:rStyle w:val="Emphasis"/>
          <w:highlight w:val="cyan"/>
        </w:rPr>
        <w:t>5</w:t>
      </w:r>
      <w:r w:rsidRPr="00CE4221">
        <w:rPr>
          <w:sz w:val="16"/>
        </w:rPr>
        <w:t xml:space="preserve">, or AB5, (which made clear that workers for most labor platforms are employees) but before the law’s enforcement. It </w:t>
      </w:r>
      <w:r w:rsidRPr="00F934C6">
        <w:rPr>
          <w:rStyle w:val="StyleUnderline"/>
          <w:highlight w:val="cyan"/>
        </w:rPr>
        <w:t xml:space="preserve">was premised on an </w:t>
      </w:r>
      <w:r w:rsidRPr="00F934C6">
        <w:rPr>
          <w:rStyle w:val="Emphasis"/>
          <w:highlight w:val="cyan"/>
        </w:rPr>
        <w:t>explicit trade</w:t>
      </w:r>
      <w:r w:rsidRPr="00CE4221">
        <w:rPr>
          <w:rStyle w:val="StyleUnderline"/>
        </w:rPr>
        <w:t xml:space="preserve">: in exchange </w:t>
      </w:r>
      <w:r w:rsidRPr="00F934C6">
        <w:rPr>
          <w:rStyle w:val="StyleUnderline"/>
          <w:highlight w:val="cyan"/>
        </w:rPr>
        <w:t>for sector</w:t>
      </w:r>
      <w:r w:rsidRPr="00CE4221">
        <w:rPr>
          <w:rStyle w:val="StyleUnderline"/>
        </w:rPr>
        <w:t>-wide “</w:t>
      </w:r>
      <w:r w:rsidRPr="00F934C6">
        <w:rPr>
          <w:rStyle w:val="StyleUnderline"/>
          <w:highlight w:val="cyan"/>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CE4221">
        <w:rPr>
          <w:sz w:val="16"/>
        </w:rPr>
        <w:t xml:space="preserve"> (topics which excluded critical elements of the job, such as how the algorithms assigned work and determined pay), </w:t>
      </w:r>
      <w:r w:rsidRPr="00CE4221">
        <w:rPr>
          <w:rStyle w:val="StyleUnderline"/>
        </w:rPr>
        <w:t xml:space="preserve">the </w:t>
      </w:r>
      <w:r w:rsidRPr="00F934C6">
        <w:rPr>
          <w:rStyle w:val="StyleUnderline"/>
          <w:highlight w:val="cyan"/>
        </w:rPr>
        <w:t xml:space="preserve">workers would </w:t>
      </w:r>
      <w:r w:rsidRPr="00F934C6">
        <w:rPr>
          <w:rStyle w:val="Emphasis"/>
          <w:highlight w:val="cyan"/>
        </w:rPr>
        <w:t>give up</w:t>
      </w:r>
      <w:r w:rsidRPr="00CE4221">
        <w:rPr>
          <w:rStyle w:val="Emphasis"/>
        </w:rPr>
        <w:t xml:space="preserve"> any and all </w:t>
      </w:r>
      <w:r w:rsidRPr="00F934C6">
        <w:rPr>
          <w:rStyle w:val="Emphasis"/>
          <w:highlight w:val="cyan"/>
        </w:rPr>
        <w:t>claims</w:t>
      </w:r>
      <w:r w:rsidRPr="00F934C6">
        <w:rPr>
          <w:rStyle w:val="StyleUnderline"/>
          <w:highlight w:val="cyan"/>
        </w:rPr>
        <w:t xml:space="preserve"> to</w:t>
      </w:r>
      <w:r w:rsidRPr="00CE4221">
        <w:rPr>
          <w:rStyle w:val="StyleUnderline"/>
        </w:rPr>
        <w:t xml:space="preserve"> the </w:t>
      </w:r>
      <w:r w:rsidRPr="00CE4221">
        <w:rPr>
          <w:rStyle w:val="Emphasis"/>
        </w:rPr>
        <w:t xml:space="preserve">rights and </w:t>
      </w:r>
      <w:r w:rsidRPr="00F934C6">
        <w:rPr>
          <w:rStyle w:val="Emphasis"/>
          <w:highlight w:val="cyan"/>
        </w:rPr>
        <w:t>protections</w:t>
      </w:r>
      <w:r w:rsidRPr="00CE4221">
        <w:rPr>
          <w:rStyle w:val="StyleUnderline"/>
        </w:rPr>
        <w:t xml:space="preserve"> granted </w:t>
      </w:r>
      <w:r w:rsidRPr="00F934C6">
        <w:rPr>
          <w:rStyle w:val="StyleUnderline"/>
          <w:highlight w:val="cyan"/>
        </w:rPr>
        <w:t xml:space="preserve">to </w:t>
      </w:r>
      <w:r w:rsidRPr="00F934C6">
        <w:rPr>
          <w:rStyle w:val="Emphasis"/>
          <w:highlight w:val="cyan"/>
        </w:rPr>
        <w:t>employees</w:t>
      </w:r>
      <w:r w:rsidRPr="00CE4221">
        <w:rPr>
          <w:rStyle w:val="StyleUnderline"/>
        </w:rPr>
        <w:t xml:space="preserve"> under U.S. law</w:t>
      </w:r>
      <w:r w:rsidRPr="00CE4221">
        <w:rPr>
          <w:sz w:val="16"/>
        </w:rPr>
        <w:t>.</w:t>
      </w:r>
    </w:p>
    <w:p w14:paraId="75BAC0E2" w14:textId="77777777" w:rsidR="00153A53" w:rsidRPr="00CE4221" w:rsidRDefault="00153A53" w:rsidP="00153A53">
      <w:pPr>
        <w:rPr>
          <w:sz w:val="16"/>
        </w:rPr>
      </w:pPr>
      <w:r w:rsidRPr="00CE4221">
        <w:rPr>
          <w:sz w:val="16"/>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CE4221">
        <w:rPr>
          <w:sz w:val="16"/>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F934C6">
        <w:rPr>
          <w:rStyle w:val="StyleUnderline"/>
          <w:highlight w:val="cyan"/>
        </w:rPr>
        <w:t>terms</w:t>
      </w:r>
      <w:r w:rsidRPr="00CE4221">
        <w:rPr>
          <w:rStyle w:val="StyleUnderline"/>
        </w:rPr>
        <w:t xml:space="preserve"> of the arrangement, </w:t>
      </w:r>
      <w:r w:rsidRPr="00F934C6">
        <w:rPr>
          <w:rStyle w:val="StyleUnderline"/>
          <w:highlight w:val="cyan"/>
        </w:rPr>
        <w:t>and</w:t>
      </w:r>
      <w:r w:rsidRPr="00CE4221">
        <w:rPr>
          <w:rStyle w:val="StyleUnderline"/>
        </w:rPr>
        <w:t xml:space="preserve"> the </w:t>
      </w:r>
      <w:r w:rsidRPr="00F934C6">
        <w:rPr>
          <w:rStyle w:val="Emphasis"/>
          <w:highlight w:val="cyan"/>
        </w:rPr>
        <w:t>low threshold</w:t>
      </w:r>
      <w:r w:rsidRPr="00F934C6">
        <w:rPr>
          <w:rStyle w:val="StyleUnderline"/>
          <w:highlight w:val="cyan"/>
        </w:rPr>
        <w:t xml:space="preserve"> for representation</w:t>
      </w:r>
      <w:r w:rsidRPr="00CE4221">
        <w:rPr>
          <w:sz w:val="16"/>
        </w:rPr>
        <w:t xml:space="preserve"> (5 percent of the workforce) </w:t>
      </w:r>
      <w:r w:rsidRPr="00F934C6">
        <w:rPr>
          <w:rStyle w:val="StyleUnderline"/>
          <w:highlight w:val="cyan"/>
        </w:rPr>
        <w:t>raised</w:t>
      </w:r>
      <w:r w:rsidRPr="00CE4221">
        <w:rPr>
          <w:rStyle w:val="StyleUnderline"/>
        </w:rPr>
        <w:t xml:space="preserve"> the </w:t>
      </w:r>
      <w:r w:rsidRPr="00F934C6">
        <w:rPr>
          <w:rStyle w:val="StyleUnderline"/>
          <w:highlight w:val="cyan"/>
        </w:rPr>
        <w:t xml:space="preserve">possibility of a </w:t>
      </w:r>
      <w:r w:rsidRPr="00F934C6">
        <w:rPr>
          <w:rStyle w:val="Emphasis"/>
          <w:highlight w:val="cyan"/>
        </w:rPr>
        <w:t>company-influenced union</w:t>
      </w:r>
      <w:r w:rsidRPr="00F934C6">
        <w:rPr>
          <w:rStyle w:val="StyleUnderline"/>
          <w:highlight w:val="cyan"/>
        </w:rPr>
        <w:t xml:space="preserve"> </w:t>
      </w:r>
      <w:r w:rsidRPr="00F934C6">
        <w:rPr>
          <w:rStyle w:val="Emphasis"/>
          <w:highlight w:val="cyan"/>
        </w:rPr>
        <w:t>winning</w:t>
      </w:r>
      <w:r w:rsidRPr="00CE4221">
        <w:rPr>
          <w:rStyle w:val="Emphasis"/>
        </w:rPr>
        <w:t xml:space="preserve"> an election</w:t>
      </w:r>
      <w:r w:rsidRPr="00CE4221">
        <w:rPr>
          <w:sz w:val="16"/>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F934C6">
        <w:rPr>
          <w:rStyle w:val="Emphasis"/>
          <w:highlight w:val="cyan"/>
        </w:rPr>
        <w:t>activity</w:t>
      </w:r>
      <w:r w:rsidRPr="00CE4221">
        <w:rPr>
          <w:rStyle w:val="StyleUnderline"/>
        </w:rPr>
        <w:t>—</w:t>
      </w:r>
      <w:r w:rsidRPr="00F934C6">
        <w:rPr>
          <w:rStyle w:val="Emphasis"/>
          <w:highlight w:val="cyan"/>
        </w:rPr>
        <w:t>not</w:t>
      </w:r>
      <w:r w:rsidRPr="00CE4221">
        <w:rPr>
          <w:rStyle w:val="Emphasis"/>
        </w:rPr>
        <w:t xml:space="preserve"> mere </w:t>
      </w:r>
      <w:r w:rsidRPr="00F934C6">
        <w:rPr>
          <w:rStyle w:val="Emphasis"/>
          <w:highlight w:val="cyan"/>
        </w:rPr>
        <w:t>representation</w:t>
      </w:r>
      <w:r w:rsidRPr="00CE4221">
        <w:rPr>
          <w:rStyle w:val="StyleUnderline"/>
        </w:rPr>
        <w:t>—</w:t>
      </w:r>
      <w:r w:rsidRPr="00F934C6">
        <w:rPr>
          <w:rStyle w:val="StyleUnderline"/>
          <w:highlight w:val="cyan"/>
        </w:rPr>
        <w:t xml:space="preserve">is the </w:t>
      </w:r>
      <w:r w:rsidRPr="00F934C6">
        <w:rPr>
          <w:rStyle w:val="Emphasis"/>
          <w:highlight w:val="cyan"/>
        </w:rPr>
        <w:t>locus of power</w:t>
      </w:r>
      <w:r w:rsidRPr="00CE4221">
        <w:rPr>
          <w:rStyle w:val="StyleUnderline"/>
        </w:rPr>
        <w:t xml:space="preserve"> for organized labor</w:t>
      </w:r>
      <w:r w:rsidRPr="00CE4221">
        <w:rPr>
          <w:sz w:val="16"/>
        </w:rPr>
        <w:t>.</w:t>
      </w:r>
    </w:p>
    <w:p w14:paraId="18869A0A" w14:textId="77777777" w:rsidR="00153A53" w:rsidRPr="00CE4221" w:rsidRDefault="00153A53" w:rsidP="00153A53">
      <w:pPr>
        <w:rPr>
          <w:sz w:val="16"/>
        </w:rPr>
      </w:pPr>
      <w:r w:rsidRPr="00CE4221">
        <w:rPr>
          <w:rStyle w:val="StyleUnderline"/>
        </w:rPr>
        <w:t>Two years later</w:t>
      </w:r>
      <w:r w:rsidRPr="00CE4221">
        <w:rPr>
          <w:sz w:val="16"/>
        </w:rPr>
        <w:t xml:space="preserve">, during the height of the coronavirus pandemic and following the historic Black Lives Matter uprisings, </w:t>
      </w:r>
      <w:r w:rsidRPr="00F934C6">
        <w:rPr>
          <w:rStyle w:val="StyleUnderline"/>
          <w:highlight w:val="cyan"/>
        </w:rPr>
        <w:t xml:space="preserve">a </w:t>
      </w:r>
      <w:r w:rsidRPr="00F934C6">
        <w:rPr>
          <w:rStyle w:val="Emphasis"/>
          <w:highlight w:val="cyan"/>
        </w:rPr>
        <w:t>similar proposal</w:t>
      </w:r>
      <w:r w:rsidRPr="00F934C6">
        <w:rPr>
          <w:rStyle w:val="StyleUnderline"/>
          <w:highlight w:val="cyan"/>
        </w:rPr>
        <w:t xml:space="preserve"> circulated in New York</w:t>
      </w:r>
      <w:r w:rsidRPr="00CE4221">
        <w:rPr>
          <w:rStyle w:val="StyleUnderline"/>
        </w:rPr>
        <w:t xml:space="preserve"> State</w:t>
      </w:r>
      <w:r w:rsidRPr="00CE4221">
        <w:rPr>
          <w:sz w:val="16"/>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7ED0264E" w14:textId="77777777" w:rsidR="00153A53" w:rsidRPr="00CE4221" w:rsidRDefault="00153A53" w:rsidP="00153A53">
      <w:pPr>
        <w:rPr>
          <w:sz w:val="16"/>
        </w:rPr>
      </w:pPr>
      <w:r w:rsidRPr="00CE4221">
        <w:rPr>
          <w:sz w:val="16"/>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CE4221">
        <w:rPr>
          <w:sz w:val="16"/>
        </w:rPr>
        <w:t xml:space="preserve">. </w:t>
      </w:r>
      <w:r w:rsidRPr="00CE4221">
        <w:rPr>
          <w:rStyle w:val="StyleUnderline"/>
        </w:rPr>
        <w:t xml:space="preserve">It aimed at creating a sector-wide union encompassing dues-paying </w:t>
      </w:r>
      <w:r w:rsidRPr="00F934C6">
        <w:rPr>
          <w:rStyle w:val="StyleUnderline"/>
          <w:highlight w:val="cyan"/>
        </w:rPr>
        <w:t>Lyft and Uber drivers</w:t>
      </w:r>
      <w:r w:rsidRPr="00CE4221">
        <w:rPr>
          <w:rStyle w:val="StyleUnderline"/>
        </w:rPr>
        <w:t xml:space="preserve">, and a parallel union representing food delivery workers, who </w:t>
      </w:r>
      <w:r w:rsidRPr="00F934C6">
        <w:rPr>
          <w:rStyle w:val="StyleUnderline"/>
          <w:highlight w:val="cyan"/>
        </w:rPr>
        <w:t>were made</w:t>
      </w:r>
      <w:r w:rsidRPr="00CE4221">
        <w:rPr>
          <w:rStyle w:val="StyleUnderline"/>
        </w:rPr>
        <w:t xml:space="preserve"> “</w:t>
      </w:r>
      <w:r w:rsidRPr="00F934C6">
        <w:rPr>
          <w:rStyle w:val="Emphasis"/>
          <w:highlight w:val="cyan"/>
        </w:rPr>
        <w:t>independent contractors</w:t>
      </w:r>
      <w:r w:rsidRPr="00F934C6">
        <w:rPr>
          <w:rStyle w:val="StyleUnderline"/>
        </w:rPr>
        <w:t>”</w:t>
      </w:r>
      <w:r w:rsidRPr="00CE4221">
        <w:rPr>
          <w:rStyle w:val="StyleUnderline"/>
        </w:rPr>
        <w:t xml:space="preserve"> by law, </w:t>
      </w:r>
      <w:r w:rsidRPr="00F934C6">
        <w:rPr>
          <w:rStyle w:val="Emphasis"/>
          <w:highlight w:val="cyan"/>
        </w:rPr>
        <w:t>without</w:t>
      </w:r>
      <w:r w:rsidRPr="00CE4221">
        <w:rPr>
          <w:rStyle w:val="Emphasis"/>
        </w:rPr>
        <w:t xml:space="preserve"> the </w:t>
      </w:r>
      <w:r w:rsidRPr="00F934C6">
        <w:rPr>
          <w:rStyle w:val="Emphasis"/>
          <w:highlight w:val="cyan"/>
        </w:rPr>
        <w:t>benefits</w:t>
      </w:r>
      <w:r w:rsidRPr="00F934C6">
        <w:rPr>
          <w:rStyle w:val="StyleUnderline"/>
          <w:highlight w:val="cyan"/>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F934C6">
        <w:rPr>
          <w:rStyle w:val="Emphasis"/>
          <w:highlight w:val="cyan"/>
        </w:rPr>
        <w:t>minimum wage</w:t>
      </w:r>
      <w:r w:rsidRPr="00F934C6">
        <w:rPr>
          <w:rStyle w:val="StyleUnderline"/>
          <w:highlight w:val="cyan"/>
        </w:rPr>
        <w:t xml:space="preserve">, </w:t>
      </w:r>
      <w:r w:rsidRPr="00F934C6">
        <w:rPr>
          <w:rStyle w:val="Emphasis"/>
          <w:highlight w:val="cyan"/>
        </w:rPr>
        <w:t>overtime</w:t>
      </w:r>
      <w:r w:rsidRPr="00CE4221">
        <w:rPr>
          <w:rStyle w:val="StyleUnderline"/>
        </w:rPr>
        <w:t xml:space="preserve">, </w:t>
      </w:r>
      <w:r w:rsidRPr="00CE4221">
        <w:rPr>
          <w:rStyle w:val="Emphasis"/>
        </w:rPr>
        <w:t xml:space="preserve">workers’ </w:t>
      </w:r>
      <w:r w:rsidRPr="00F934C6">
        <w:rPr>
          <w:rStyle w:val="Emphasis"/>
          <w:highlight w:val="cyan"/>
        </w:rPr>
        <w:t>compensation</w:t>
      </w:r>
      <w:r w:rsidRPr="00F934C6">
        <w:rPr>
          <w:rStyle w:val="StyleUnderline"/>
          <w:highlight w:val="cyan"/>
        </w:rPr>
        <w:t xml:space="preserve">, and </w:t>
      </w:r>
      <w:r w:rsidRPr="00F934C6">
        <w:rPr>
          <w:rStyle w:val="Emphasis"/>
          <w:highlight w:val="cyan"/>
        </w:rPr>
        <w:t>unemployment insurance</w:t>
      </w:r>
      <w:r w:rsidRPr="00CE4221">
        <w:rPr>
          <w:sz w:val="16"/>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CE4221">
        <w:rPr>
          <w:sz w:val="16"/>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CE4221">
        <w:rPr>
          <w:sz w:val="16"/>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125A72C7" w14:textId="77777777" w:rsidR="00153A53" w:rsidRPr="007C6940" w:rsidRDefault="00153A53" w:rsidP="00153A53">
      <w:pPr>
        <w:rPr>
          <w:sz w:val="16"/>
        </w:rPr>
      </w:pPr>
      <w:r w:rsidRPr="00F934C6">
        <w:rPr>
          <w:rStyle w:val="StyleUnderline"/>
        </w:rPr>
        <w:lastRenderedPageBreak/>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CE4221">
        <w:rPr>
          <w:sz w:val="16"/>
        </w:rPr>
        <w:t xml:space="preserve">.11 Many of those involved in fighting these initiatives felt they got thrown under the bus by those in the labor movement who sought to make this compromise. “Why,” they asked, “should a majority immigrant and racial minority workforce </w:t>
      </w:r>
      <w:r w:rsidRPr="007C6940">
        <w:rPr>
          <w:sz w:val="16"/>
        </w:rPr>
        <w:t>deemed ‘essential’ during a pandemic accept lower labor standards as a matter of law?”</w:t>
      </w:r>
    </w:p>
    <w:p w14:paraId="32F1FA1C" w14:textId="77777777" w:rsidR="00153A53" w:rsidRPr="00CE4221" w:rsidRDefault="00153A53" w:rsidP="00153A53">
      <w:pPr>
        <w:rPr>
          <w:sz w:val="16"/>
        </w:rPr>
      </w:pPr>
      <w:r w:rsidRPr="007C6940">
        <w:rPr>
          <w:rStyle w:val="StyleUnderline"/>
        </w:rPr>
        <w:t xml:space="preserve">What is </w:t>
      </w:r>
      <w:r w:rsidRPr="007C6940">
        <w:rPr>
          <w:rStyle w:val="Emphasis"/>
        </w:rPr>
        <w:t>striking</w:t>
      </w:r>
      <w:r w:rsidRPr="007C6940">
        <w:rPr>
          <w:rStyle w:val="StyleUnderline"/>
        </w:rPr>
        <w:t xml:space="preserve"> about both “sectoral bargaining” proposals</w:t>
      </w:r>
      <w:r w:rsidRPr="007C6940">
        <w:rPr>
          <w:sz w:val="16"/>
        </w:rPr>
        <w:t>—proffered in the two most progressive states in the nation—</w:t>
      </w:r>
      <w:r w:rsidRPr="007C6940">
        <w:rPr>
          <w:rStyle w:val="StyleUnderline"/>
        </w:rPr>
        <w:t xml:space="preserve">is that they involved </w:t>
      </w:r>
      <w:r w:rsidRPr="007C6940">
        <w:rPr>
          <w:rStyle w:val="Emphasis"/>
        </w:rPr>
        <w:t>on-demand labor platform work</w:t>
      </w:r>
      <w:r w:rsidRPr="007C6940">
        <w:rPr>
          <w:rStyle w:val="StyleUnderline"/>
        </w:rPr>
        <w:t xml:space="preserve"> and that they entailed </w:t>
      </w:r>
      <w:r w:rsidRPr="007C6940">
        <w:rPr>
          <w:rStyle w:val="Emphasis"/>
        </w:rPr>
        <w:t>giving up</w:t>
      </w:r>
      <w:r w:rsidRPr="007C6940">
        <w:rPr>
          <w:rStyle w:val="StyleUnderline"/>
        </w:rPr>
        <w:t xml:space="preserve"> the hard-won </w:t>
      </w:r>
      <w:r w:rsidRPr="007C6940">
        <w:rPr>
          <w:rStyle w:val="Emphasis"/>
        </w:rPr>
        <w:t>employment floor</w:t>
      </w:r>
      <w:r w:rsidRPr="007C6940">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w:t>
      </w:r>
      <w:r w:rsidRPr="00CE4221">
        <w:rPr>
          <w:sz w:val="16"/>
        </w:rPr>
        <w:t xml:space="preserve">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0814D865" w14:textId="77777777" w:rsidR="00153A53" w:rsidRPr="00CE4221" w:rsidRDefault="00153A53" w:rsidP="00153A53">
      <w:pPr>
        <w:rPr>
          <w:sz w:val="16"/>
        </w:rPr>
      </w:pPr>
      <w:r w:rsidRPr="00CE4221">
        <w:rPr>
          <w:sz w:val="16"/>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22BE5477" w14:textId="77777777" w:rsidR="00153A53" w:rsidRPr="00CE4221" w:rsidRDefault="00153A53" w:rsidP="00153A53">
      <w:pPr>
        <w:rPr>
          <w:sz w:val="16"/>
        </w:rPr>
      </w:pPr>
      <w:r w:rsidRPr="00CE4221">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w:t>
      </w:r>
      <w:r w:rsidRPr="007C6940">
        <w:rPr>
          <w:rStyle w:val="StyleUnderline"/>
        </w:rPr>
        <w:t xml:space="preserve">policy attempts to create sectoral bargaining may be </w:t>
      </w:r>
      <w:r w:rsidRPr="007C6940">
        <w:rPr>
          <w:rStyle w:val="Emphasis"/>
        </w:rPr>
        <w:t>put</w:t>
      </w:r>
      <w:r w:rsidRPr="007C6940">
        <w:rPr>
          <w:rStyle w:val="StyleUnderline"/>
        </w:rPr>
        <w:t xml:space="preserve">ting </w:t>
      </w:r>
      <w:r w:rsidRPr="007C6940">
        <w:rPr>
          <w:rStyle w:val="Emphasis"/>
        </w:rPr>
        <w:t>the cart before the horse</w:t>
      </w:r>
      <w:r w:rsidRPr="007C6940">
        <w:rPr>
          <w:sz w:val="16"/>
        </w:rPr>
        <w:t>. In a moment when workers are organizing and agitating at a historic scale, academics, analysts, unions, and lawmakers should support reforms that have the potential to</w:t>
      </w:r>
      <w:r w:rsidRPr="00CE4221">
        <w:rPr>
          <w:sz w:val="16"/>
        </w:rPr>
        <w:t xml:space="preserve">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133EF816" w14:textId="77777777" w:rsidR="00153A53" w:rsidRPr="00512D3A" w:rsidRDefault="00153A53" w:rsidP="00153A53"/>
    <w:p w14:paraId="680670CD" w14:textId="77777777" w:rsidR="008D3296" w:rsidRPr="00557E9C" w:rsidRDefault="008D3296" w:rsidP="008D3296">
      <w:pPr>
        <w:pStyle w:val="Heading4"/>
      </w:pPr>
      <w:r>
        <w:t xml:space="preserve">Court cases opened the board to </w:t>
      </w:r>
      <w:r>
        <w:rPr>
          <w:u w:val="single"/>
        </w:rPr>
        <w:t>limitless</w:t>
      </w:r>
      <w:r>
        <w:t xml:space="preserve"> litigation.</w:t>
      </w:r>
    </w:p>
    <w:p w14:paraId="5A2253EB" w14:textId="77777777" w:rsidR="008D3296" w:rsidRPr="00F54370" w:rsidRDefault="008D3296" w:rsidP="008D3296">
      <w:proofErr w:type="spellStart"/>
      <w:r w:rsidRPr="00F54370">
        <w:rPr>
          <w:rStyle w:val="Style13ptBold"/>
        </w:rPr>
        <w:t>Gyauch</w:t>
      </w:r>
      <w:proofErr w:type="spellEnd"/>
      <w:r w:rsidRPr="00F54370">
        <w:rPr>
          <w:rStyle w:val="Style13ptBold"/>
        </w:rPr>
        <w:t>-Lewis 24</w:t>
      </w:r>
      <w:r>
        <w:t xml:space="preserve"> [</w:t>
      </w:r>
      <w:r w:rsidRPr="00F54370">
        <w:t>Dylan</w:t>
      </w:r>
      <w:r>
        <w:t>. September 10. S</w:t>
      </w:r>
      <w:r w:rsidRPr="00F54370">
        <w:t>enior researcher at the Revolving Door Project</w:t>
      </w:r>
      <w:r>
        <w:t xml:space="preserve"> with a </w:t>
      </w:r>
      <w:r w:rsidRPr="00F54370">
        <w:t>BA in economics from Bates College</w:t>
      </w:r>
      <w:r>
        <w:t>. "</w:t>
      </w:r>
      <w:r w:rsidRPr="00F54370">
        <w:t>The Supreme Court’s War on the NLRB and Workers</w:t>
      </w:r>
      <w:r>
        <w:t xml:space="preserve">." </w:t>
      </w:r>
      <w:r w:rsidRPr="00D141AF">
        <w:t>https://www.promarket.org/2024/09/10/the-supreme-courts-war-on-the-nlrb-and-workers/</w:t>
      </w:r>
      <w:r>
        <w:t xml:space="preserve">. </w:t>
      </w:r>
      <w:proofErr w:type="spellStart"/>
      <w:r>
        <w:t>ctdunc</w:t>
      </w:r>
      <w:proofErr w:type="spellEnd"/>
      <w:r>
        <w:t>]</w:t>
      </w:r>
    </w:p>
    <w:p w14:paraId="71FA4A57" w14:textId="77777777" w:rsidR="008D3296" w:rsidRPr="00557E9C" w:rsidRDefault="008D3296" w:rsidP="008D3296">
      <w:pPr>
        <w:rPr>
          <w:sz w:val="16"/>
        </w:rPr>
      </w:pPr>
      <w:r w:rsidRPr="00557E9C">
        <w:rPr>
          <w:sz w:val="16"/>
        </w:rPr>
        <w:t xml:space="preserve">Meanwhile, </w:t>
      </w:r>
      <w:r w:rsidRPr="00557E9C">
        <w:rPr>
          <w:rStyle w:val="StyleUnderline"/>
          <w:highlight w:val="cyan"/>
        </w:rPr>
        <w:t>Corner Post</w:t>
      </w:r>
      <w:r w:rsidRPr="00557E9C">
        <w:rPr>
          <w:sz w:val="16"/>
        </w:rPr>
        <w:t xml:space="preserve"> simply </w:t>
      </w:r>
      <w:r w:rsidRPr="00557E9C">
        <w:rPr>
          <w:rStyle w:val="StyleUnderline"/>
          <w:highlight w:val="cyan"/>
        </w:rPr>
        <w:t>opens</w:t>
      </w:r>
      <w:r w:rsidRPr="00557E9C">
        <w:rPr>
          <w:rStyle w:val="StyleUnderline"/>
        </w:rPr>
        <w:t xml:space="preserve"> the </w:t>
      </w:r>
      <w:r w:rsidRPr="00557E9C">
        <w:rPr>
          <w:rStyle w:val="StyleUnderline"/>
          <w:highlight w:val="cyan"/>
        </w:rPr>
        <w:t>NLRB</w:t>
      </w:r>
      <w:r w:rsidRPr="00557E9C">
        <w:rPr>
          <w:sz w:val="16"/>
        </w:rPr>
        <w:t xml:space="preserve"> (and all other agencies) </w:t>
      </w:r>
      <w:r w:rsidRPr="00557E9C">
        <w:rPr>
          <w:rStyle w:val="StyleUnderline"/>
          <w:highlight w:val="cyan"/>
        </w:rPr>
        <w:t>to</w:t>
      </w:r>
      <w:r w:rsidRPr="00557E9C">
        <w:rPr>
          <w:rStyle w:val="StyleUnderline"/>
        </w:rPr>
        <w:t xml:space="preserve"> nearly </w:t>
      </w:r>
      <w:r w:rsidRPr="00557E9C">
        <w:rPr>
          <w:rStyle w:val="Emphasis"/>
          <w:highlight w:val="cyan"/>
        </w:rPr>
        <w:t>limitless litigation</w:t>
      </w:r>
      <w:r w:rsidRPr="00557E9C">
        <w:rPr>
          <w:sz w:val="16"/>
        </w:rPr>
        <w:t xml:space="preserve"> </w:t>
      </w:r>
      <w:r w:rsidRPr="00557E9C">
        <w:rPr>
          <w:rStyle w:val="StyleUnderline"/>
        </w:rPr>
        <w:t>by removing the protection of the statute of limitations</w:t>
      </w:r>
      <w:r w:rsidRPr="00557E9C">
        <w:rPr>
          <w:sz w:val="16"/>
        </w:rPr>
        <w:t xml:space="preserve"> for all of its longstanding rules and regulations. The reason that Corner Post was able to sue, as described by the Court, is that it obviously wasn’t aware of the regulation before it existed. As such, the statute of limitations should start from when they are affected by it. But remember, </w:t>
      </w:r>
      <w:r w:rsidRPr="00557E9C">
        <w:rPr>
          <w:rStyle w:val="StyleUnderline"/>
        </w:rPr>
        <w:t>Corner Post</w:t>
      </w:r>
      <w:r w:rsidRPr="00557E9C">
        <w:rPr>
          <w:sz w:val="16"/>
        </w:rPr>
        <w:t xml:space="preserve"> isn’t a person. This is a corporation, whose founders should have been familiar with regulations relevant to its business beforehand. This </w:t>
      </w:r>
      <w:r w:rsidRPr="00557E9C">
        <w:rPr>
          <w:rStyle w:val="StyleUnderline"/>
          <w:highlight w:val="cyan"/>
        </w:rPr>
        <w:t>creates</w:t>
      </w:r>
      <w:r w:rsidRPr="00557E9C">
        <w:rPr>
          <w:sz w:val="16"/>
        </w:rPr>
        <w:t xml:space="preserve"> an </w:t>
      </w:r>
      <w:r w:rsidRPr="00557E9C">
        <w:rPr>
          <w:rStyle w:val="Emphasis"/>
          <w:highlight w:val="cyan"/>
        </w:rPr>
        <w:t>enormous loophole</w:t>
      </w:r>
      <w:r w:rsidRPr="00557E9C">
        <w:rPr>
          <w:sz w:val="16"/>
        </w:rPr>
        <w:t xml:space="preserve">; just </w:t>
      </w:r>
      <w:r w:rsidRPr="00557E9C">
        <w:rPr>
          <w:rStyle w:val="StyleUnderline"/>
        </w:rPr>
        <w:t xml:space="preserve">start a </w:t>
      </w:r>
      <w:r w:rsidRPr="00557E9C">
        <w:rPr>
          <w:rStyle w:val="StyleUnderline"/>
          <w:highlight w:val="cyan"/>
        </w:rPr>
        <w:t>corporation</w:t>
      </w:r>
      <w:r w:rsidRPr="00557E9C">
        <w:rPr>
          <w:rStyle w:val="StyleUnderline"/>
        </w:rPr>
        <w:t xml:space="preserve"> and the statute of limitations will reset</w:t>
      </w:r>
      <w:r w:rsidRPr="00557E9C">
        <w:rPr>
          <w:sz w:val="16"/>
        </w:rPr>
        <w:t xml:space="preserve">. This obviously isn’t specific to the NLRB but </w:t>
      </w:r>
      <w:r w:rsidRPr="00557E9C">
        <w:rPr>
          <w:rStyle w:val="Emphasis"/>
        </w:rPr>
        <w:t xml:space="preserve">is a </w:t>
      </w:r>
      <w:r w:rsidRPr="00557E9C">
        <w:rPr>
          <w:rStyle w:val="Emphasis"/>
          <w:highlight w:val="cyan"/>
        </w:rPr>
        <w:t xml:space="preserve">huge </w:t>
      </w:r>
      <w:proofErr w:type="gramStart"/>
      <w:r w:rsidRPr="00557E9C">
        <w:rPr>
          <w:rStyle w:val="Emphasis"/>
          <w:highlight w:val="cyan"/>
        </w:rPr>
        <w:t>threat</w:t>
      </w:r>
      <w:proofErr w:type="gramEnd"/>
      <w:r w:rsidRPr="00557E9C">
        <w:rPr>
          <w:sz w:val="16"/>
        </w:rPr>
        <w:t xml:space="preserve"> nonetheless. </w:t>
      </w:r>
      <w:r w:rsidRPr="00557E9C">
        <w:rPr>
          <w:rStyle w:val="StyleUnderline"/>
        </w:rPr>
        <w:t xml:space="preserve">There’s </w:t>
      </w:r>
      <w:r w:rsidRPr="00557E9C">
        <w:rPr>
          <w:rStyle w:val="StyleUnderline"/>
          <w:highlight w:val="cyan"/>
        </w:rPr>
        <w:t>little to stop anyone from</w:t>
      </w:r>
      <w:r w:rsidRPr="00557E9C">
        <w:rPr>
          <w:rStyle w:val="StyleUnderline"/>
        </w:rPr>
        <w:t xml:space="preserve"> creating a bunch of new corporations that are “harmed” by particular regulations and </w:t>
      </w:r>
      <w:r w:rsidRPr="00557E9C">
        <w:rPr>
          <w:rStyle w:val="Emphasis"/>
          <w:highlight w:val="cyan"/>
        </w:rPr>
        <w:t>flooding the courts</w:t>
      </w:r>
      <w:r w:rsidRPr="00557E9C">
        <w:rPr>
          <w:sz w:val="16"/>
        </w:rPr>
        <w:t xml:space="preserve"> </w:t>
      </w:r>
      <w:r w:rsidRPr="00557E9C">
        <w:rPr>
          <w:rStyle w:val="StyleUnderline"/>
        </w:rPr>
        <w:t xml:space="preserve">to </w:t>
      </w:r>
      <w:r w:rsidRPr="00557E9C">
        <w:rPr>
          <w:rStyle w:val="StyleUnderline"/>
          <w:highlight w:val="cyan"/>
        </w:rPr>
        <w:t>overwhelm agencies</w:t>
      </w:r>
      <w:r w:rsidRPr="00557E9C">
        <w:rPr>
          <w:sz w:val="16"/>
          <w:highlight w:val="cyan"/>
        </w:rPr>
        <w:t xml:space="preserve"> </w:t>
      </w:r>
      <w:r w:rsidRPr="00557E9C">
        <w:rPr>
          <w:rStyle w:val="StyleUnderline"/>
          <w:highlight w:val="cyan"/>
        </w:rPr>
        <w:t xml:space="preserve">and </w:t>
      </w:r>
      <w:r w:rsidRPr="00557E9C">
        <w:rPr>
          <w:rStyle w:val="Emphasis"/>
          <w:highlight w:val="cyan"/>
        </w:rPr>
        <w:t>siphon</w:t>
      </w:r>
      <w:r w:rsidRPr="00557E9C">
        <w:rPr>
          <w:rStyle w:val="Emphasis"/>
        </w:rPr>
        <w:t xml:space="preserve"> off</w:t>
      </w:r>
      <w:r w:rsidRPr="00557E9C">
        <w:rPr>
          <w:rStyle w:val="StyleUnderline"/>
        </w:rPr>
        <w:t xml:space="preserve"> precious </w:t>
      </w:r>
      <w:r w:rsidRPr="00557E9C">
        <w:rPr>
          <w:rStyle w:val="Emphasis"/>
          <w:highlight w:val="cyan"/>
        </w:rPr>
        <w:t>resources</w:t>
      </w:r>
      <w:r w:rsidRPr="00557E9C">
        <w:rPr>
          <w:rStyle w:val="StyleUnderline"/>
        </w:rPr>
        <w:t xml:space="preserve"> </w:t>
      </w:r>
      <w:r w:rsidRPr="00557E9C">
        <w:rPr>
          <w:rStyle w:val="StyleUnderline"/>
          <w:highlight w:val="cyan"/>
        </w:rPr>
        <w:t>from</w:t>
      </w:r>
      <w:r w:rsidRPr="00557E9C">
        <w:rPr>
          <w:rStyle w:val="StyleUnderline"/>
        </w:rPr>
        <w:t xml:space="preserve"> </w:t>
      </w:r>
      <w:r w:rsidRPr="00557E9C">
        <w:rPr>
          <w:rStyle w:val="Emphasis"/>
        </w:rPr>
        <w:t xml:space="preserve">actual </w:t>
      </w:r>
      <w:r w:rsidRPr="00557E9C">
        <w:rPr>
          <w:rStyle w:val="Emphasis"/>
          <w:highlight w:val="cyan"/>
        </w:rPr>
        <w:t>enforcement</w:t>
      </w:r>
      <w:r w:rsidRPr="00557E9C">
        <w:rPr>
          <w:sz w:val="16"/>
        </w:rPr>
        <w:t xml:space="preserve">. </w:t>
      </w:r>
    </w:p>
    <w:p w14:paraId="2A02E1FE" w14:textId="77777777" w:rsidR="008D3296" w:rsidRPr="00557E9C" w:rsidRDefault="008D3296" w:rsidP="008D3296">
      <w:pPr>
        <w:rPr>
          <w:sz w:val="16"/>
        </w:rPr>
      </w:pPr>
      <w:r w:rsidRPr="00557E9C">
        <w:rPr>
          <w:sz w:val="16"/>
        </w:rPr>
        <w:t xml:space="preserve">In conjunction with Loper Bright, </w:t>
      </w:r>
      <w:r w:rsidRPr="00557E9C">
        <w:rPr>
          <w:rStyle w:val="StyleUnderline"/>
        </w:rPr>
        <w:t>Corner Post</w:t>
      </w:r>
      <w:r w:rsidRPr="00557E9C">
        <w:rPr>
          <w:sz w:val="16"/>
        </w:rPr>
        <w:t xml:space="preserve"> also </w:t>
      </w:r>
      <w:r w:rsidRPr="00557E9C">
        <w:rPr>
          <w:rStyle w:val="StyleUnderline"/>
        </w:rPr>
        <w:t>creates the possibility of new corporations being able to sue over regulations irrespective of whether they have been upheld in court</w:t>
      </w:r>
      <w:r w:rsidRPr="00557E9C">
        <w:rPr>
          <w:sz w:val="16"/>
        </w:rPr>
        <w:t xml:space="preserve">, even in the Supreme Court. Now </w:t>
      </w:r>
      <w:r w:rsidRPr="00557E9C">
        <w:rPr>
          <w:rStyle w:val="StyleUnderline"/>
        </w:rPr>
        <w:t>in</w:t>
      </w:r>
      <w:r w:rsidRPr="00557E9C">
        <w:rPr>
          <w:sz w:val="16"/>
        </w:rPr>
        <w:t xml:space="preserve"> a </w:t>
      </w:r>
      <w:r w:rsidRPr="00557E9C">
        <w:rPr>
          <w:rStyle w:val="StyleUnderline"/>
        </w:rPr>
        <w:t>post-Chevron legal system</w:t>
      </w:r>
      <w:r w:rsidRPr="00557E9C">
        <w:rPr>
          <w:sz w:val="16"/>
        </w:rPr>
        <w:t>, according to David Reiser of Zuckerman Spaeder LLP, it is possible that, “</w:t>
      </w:r>
      <w:r w:rsidRPr="00557E9C">
        <w:rPr>
          <w:rStyle w:val="StyleUnderline"/>
        </w:rPr>
        <w:t>in combination with Loper-Bright</w:t>
      </w:r>
      <w:r w:rsidRPr="00557E9C">
        <w:rPr>
          <w:sz w:val="16"/>
        </w:rPr>
        <w:t xml:space="preserve">, </w:t>
      </w:r>
      <w:r w:rsidRPr="00557E9C">
        <w:rPr>
          <w:rStyle w:val="StyleUnderline"/>
          <w:highlight w:val="cyan"/>
        </w:rPr>
        <w:t>Corner Pos</w:t>
      </w:r>
      <w:r w:rsidRPr="00557E9C">
        <w:rPr>
          <w:rStyle w:val="StyleUnderline"/>
        </w:rPr>
        <w:t xml:space="preserve">t may </w:t>
      </w:r>
      <w:r w:rsidRPr="00557E9C">
        <w:rPr>
          <w:rStyle w:val="StyleUnderline"/>
          <w:highlight w:val="cyan"/>
        </w:rPr>
        <w:t>invite trade associations to recruit</w:t>
      </w:r>
      <w:r w:rsidRPr="00557E9C">
        <w:rPr>
          <w:rStyle w:val="StyleUnderline"/>
        </w:rPr>
        <w:t xml:space="preserve"> or create new </w:t>
      </w:r>
      <w:r w:rsidRPr="00557E9C">
        <w:rPr>
          <w:rStyle w:val="StyleUnderline"/>
          <w:highlight w:val="cyan"/>
        </w:rPr>
        <w:t>entrants with fresh rights</w:t>
      </w:r>
      <w:r w:rsidRPr="00557E9C">
        <w:rPr>
          <w:rStyle w:val="StyleUnderline"/>
        </w:rPr>
        <w:t xml:space="preserve"> </w:t>
      </w:r>
      <w:r w:rsidRPr="00557E9C">
        <w:rPr>
          <w:rStyle w:val="StyleUnderline"/>
          <w:highlight w:val="cyan"/>
        </w:rPr>
        <w:t xml:space="preserve">to </w:t>
      </w:r>
      <w:r w:rsidRPr="00557E9C">
        <w:rPr>
          <w:rStyle w:val="Emphasis"/>
          <w:highlight w:val="cyan"/>
        </w:rPr>
        <w:t>challenge</w:t>
      </w:r>
      <w:r w:rsidRPr="00557E9C">
        <w:rPr>
          <w:rStyle w:val="StyleUnderline"/>
        </w:rPr>
        <w:t xml:space="preserve"> even the </w:t>
      </w:r>
      <w:r w:rsidRPr="00557E9C">
        <w:rPr>
          <w:rStyle w:val="Emphasis"/>
        </w:rPr>
        <w:t xml:space="preserve">most </w:t>
      </w:r>
      <w:r w:rsidRPr="00557E9C">
        <w:rPr>
          <w:rStyle w:val="Emphasis"/>
          <w:highlight w:val="cyan"/>
        </w:rPr>
        <w:t>settled regulations</w:t>
      </w:r>
      <w:r w:rsidRPr="00557E9C">
        <w:rPr>
          <w:sz w:val="16"/>
        </w:rPr>
        <w:t>…”</w:t>
      </w:r>
    </w:p>
    <w:p w14:paraId="4BA4A6D0" w14:textId="77777777" w:rsidR="008D3296" w:rsidRDefault="008D3296" w:rsidP="008D3296">
      <w:pPr>
        <w:rPr>
          <w:sz w:val="16"/>
        </w:rPr>
      </w:pPr>
      <w:r w:rsidRPr="00557E9C">
        <w:rPr>
          <w:sz w:val="16"/>
        </w:rPr>
        <w:lastRenderedPageBreak/>
        <w:t xml:space="preserve">In sum, the </w:t>
      </w:r>
      <w:r w:rsidRPr="00557E9C">
        <w:rPr>
          <w:rStyle w:val="StyleUnderline"/>
        </w:rPr>
        <w:t>NLRB finds itself facing challenges to its very existence</w:t>
      </w:r>
      <w:r w:rsidRPr="00557E9C">
        <w:rPr>
          <w:sz w:val="16"/>
        </w:rPr>
        <w:t xml:space="preserve">, boosted by a spate of Supreme Court rulings. Already, because the Court did not touch the Fifth Circuit’s holding that ALJs violate Article II in its </w:t>
      </w:r>
      <w:proofErr w:type="spellStart"/>
      <w:r w:rsidRPr="00557E9C">
        <w:rPr>
          <w:sz w:val="16"/>
        </w:rPr>
        <w:t>Jarkesy</w:t>
      </w:r>
      <w:proofErr w:type="spellEnd"/>
      <w:r w:rsidRPr="00557E9C">
        <w:rPr>
          <w:sz w:val="16"/>
        </w:rPr>
        <w:t xml:space="preserve"> ruling, </w:t>
      </w:r>
      <w:r w:rsidRPr="00557E9C">
        <w:rPr>
          <w:rStyle w:val="Emphasis"/>
          <w:highlight w:val="cyan"/>
        </w:rPr>
        <w:t>ALJs</w:t>
      </w:r>
      <w:r w:rsidRPr="00557E9C">
        <w:rPr>
          <w:rStyle w:val="StyleUnderline"/>
        </w:rPr>
        <w:t xml:space="preserve"> are now </w:t>
      </w:r>
      <w:r w:rsidRPr="00557E9C">
        <w:rPr>
          <w:rStyle w:val="Emphasis"/>
          <w:highlight w:val="cyan"/>
        </w:rPr>
        <w:t>firmly</w:t>
      </w:r>
      <w:r w:rsidRPr="00557E9C">
        <w:rPr>
          <w:rStyle w:val="StyleUnderline"/>
        </w:rPr>
        <w:t xml:space="preserve"> considered </w:t>
      </w:r>
      <w:r w:rsidRPr="00557E9C">
        <w:rPr>
          <w:rStyle w:val="Emphasis"/>
          <w:highlight w:val="cyan"/>
        </w:rPr>
        <w:t>unconstitutional</w:t>
      </w:r>
      <w:r w:rsidRPr="00557E9C">
        <w:rPr>
          <w:sz w:val="16"/>
        </w:rPr>
        <w:t xml:space="preserve"> in Texas, Louisiana, and Mississippi. To top it all off, the </w:t>
      </w:r>
      <w:r w:rsidRPr="00557E9C">
        <w:rPr>
          <w:rStyle w:val="StyleUnderline"/>
          <w:highlight w:val="cyan"/>
        </w:rPr>
        <w:t xml:space="preserve">NLRB’s </w:t>
      </w:r>
      <w:r w:rsidRPr="00557E9C">
        <w:rPr>
          <w:rStyle w:val="Emphasis"/>
          <w:highlight w:val="cyan"/>
        </w:rPr>
        <w:t>litigation risks</w:t>
      </w:r>
      <w:r w:rsidRPr="00557E9C">
        <w:rPr>
          <w:rStyle w:val="StyleUnderline"/>
          <w:highlight w:val="cyan"/>
        </w:rPr>
        <w:t xml:space="preserve"> have</w:t>
      </w:r>
      <w:r w:rsidRPr="00557E9C">
        <w:rPr>
          <w:rStyle w:val="StyleUnderline"/>
        </w:rPr>
        <w:t xml:space="preserve"> </w:t>
      </w:r>
      <w:proofErr w:type="gramStart"/>
      <w:r w:rsidRPr="00557E9C">
        <w:rPr>
          <w:rStyle w:val="Emphasis"/>
          <w:highlight w:val="cyan"/>
        </w:rPr>
        <w:t>ballooned</w:t>
      </w:r>
      <w:proofErr w:type="gramEnd"/>
      <w:r w:rsidRPr="00557E9C">
        <w:rPr>
          <w:rStyle w:val="StyleUnderline"/>
        </w:rPr>
        <w:t xml:space="preserve"> and they have to </w:t>
      </w:r>
      <w:r w:rsidRPr="00557E9C">
        <w:rPr>
          <w:rStyle w:val="Emphasis"/>
        </w:rPr>
        <w:t>meet</w:t>
      </w:r>
      <w:r w:rsidRPr="00557E9C">
        <w:rPr>
          <w:rStyle w:val="StyleUnderline"/>
        </w:rPr>
        <w:t xml:space="preserve"> a </w:t>
      </w:r>
      <w:r w:rsidRPr="00557E9C">
        <w:rPr>
          <w:rStyle w:val="Emphasis"/>
        </w:rPr>
        <w:t>higher burden to start an investigation.</w:t>
      </w:r>
      <w:r w:rsidRPr="00557E9C">
        <w:rPr>
          <w:sz w:val="16"/>
        </w:rPr>
        <w:t xml:space="preserve"> The 2023-2024 Supreme Court term has left the NLRB in a vulnerable position, but not an impossible one. At least not yet.</w:t>
      </w:r>
    </w:p>
    <w:p w14:paraId="1F24ECD7" w14:textId="77777777" w:rsidR="00153A53" w:rsidRDefault="00153A53" w:rsidP="00153A53"/>
    <w:p w14:paraId="0576C797" w14:textId="77777777" w:rsidR="008D3296" w:rsidRPr="00C51498" w:rsidRDefault="008D3296" w:rsidP="008D3296">
      <w:pPr>
        <w:pStyle w:val="Heading4"/>
      </w:pPr>
      <w:r>
        <w:t xml:space="preserve">Lack of penalties makes union organizing </w:t>
      </w:r>
      <w:r>
        <w:rPr>
          <w:u w:val="single"/>
        </w:rPr>
        <w:t>impossible</w:t>
      </w:r>
      <w:r>
        <w:t xml:space="preserve">. </w:t>
      </w:r>
    </w:p>
    <w:p w14:paraId="38D39B83" w14:textId="77777777" w:rsidR="008D3296" w:rsidRPr="00444A2A" w:rsidRDefault="008D3296" w:rsidP="008D3296">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2901B826" w14:textId="77777777" w:rsidR="008D3296" w:rsidRPr="00A86ACF" w:rsidRDefault="008D3296" w:rsidP="008D3296">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42024F30" w14:textId="77777777" w:rsidR="008D3296" w:rsidRPr="00A86ACF" w:rsidRDefault="008D3296" w:rsidP="008D3296">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6DA4C5EB" w14:textId="77777777" w:rsidR="008D3296" w:rsidRPr="00A86ACF" w:rsidRDefault="008D3296" w:rsidP="008D3296">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6549AE46" w14:textId="77777777" w:rsidR="008D3296" w:rsidRDefault="008D3296" w:rsidP="008D3296">
      <w:pPr>
        <w:rPr>
          <w:sz w:val="16"/>
        </w:rPr>
      </w:pPr>
      <w:r w:rsidRPr="00A86ACF">
        <w:rPr>
          <w:sz w:val="16"/>
        </w:rPr>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w:t>
      </w:r>
      <w:r w:rsidRPr="007C6940">
        <w:rPr>
          <w:rStyle w:val="StyleUnderline"/>
        </w:rPr>
        <w:t>mporary labor</w:t>
      </w:r>
      <w:r w:rsidRPr="007C6940">
        <w:rPr>
          <w:sz w:val="16"/>
        </w:rPr>
        <w:t xml:space="preserve">, </w:t>
      </w:r>
      <w:r w:rsidRPr="007C6940">
        <w:rPr>
          <w:rStyle w:val="StyleUnderline"/>
        </w:rPr>
        <w:t>and</w:t>
      </w:r>
      <w:r w:rsidRPr="007C6940">
        <w:rPr>
          <w:sz w:val="16"/>
        </w:rPr>
        <w:t xml:space="preserve"> other </w:t>
      </w:r>
      <w:r w:rsidRPr="007C6940">
        <w:rPr>
          <w:rStyle w:val="StyleUnderline"/>
        </w:rPr>
        <w:t>precarious work arrangements.</w:t>
      </w:r>
      <w:r w:rsidRPr="007C6940">
        <w:rPr>
          <w:sz w:val="16"/>
        </w:rPr>
        <w:t xml:space="preserve"> 27 </w:t>
      </w:r>
      <w:r w:rsidRPr="007C6940">
        <w:rPr>
          <w:rStyle w:val="StyleUnderline"/>
        </w:rPr>
        <w:t>Workers at one McDonald’s franchise who win a union election</w:t>
      </w:r>
      <w:r w:rsidRPr="007C6940">
        <w:rPr>
          <w:sz w:val="16"/>
        </w:rPr>
        <w:t xml:space="preserve">, for example, </w:t>
      </w:r>
      <w:r w:rsidRPr="007C6940">
        <w:rPr>
          <w:rStyle w:val="StyleUnderline"/>
        </w:rPr>
        <w:t xml:space="preserve">are only entitled to bargain with </w:t>
      </w:r>
      <w:r w:rsidRPr="007C6940">
        <w:rPr>
          <w:rStyle w:val="Emphasis"/>
        </w:rPr>
        <w:t>their franchise owner</w:t>
      </w:r>
      <w:r w:rsidRPr="007C6940">
        <w:rPr>
          <w:sz w:val="16"/>
        </w:rPr>
        <w:t xml:space="preserve">; </w:t>
      </w:r>
      <w:r w:rsidRPr="007C6940">
        <w:rPr>
          <w:rStyle w:val="StyleUnderline"/>
        </w:rPr>
        <w:t xml:space="preserve">they have </w:t>
      </w:r>
      <w:r w:rsidRPr="007C6940">
        <w:rPr>
          <w:rStyle w:val="Emphasis"/>
        </w:rPr>
        <w:t>little bargaining power</w:t>
      </w:r>
      <w:r w:rsidRPr="007C6940">
        <w:rPr>
          <w:sz w:val="16"/>
        </w:rPr>
        <w:t xml:space="preserve"> </w:t>
      </w:r>
      <w:r w:rsidRPr="007C6940">
        <w:rPr>
          <w:rStyle w:val="StyleUnderline"/>
        </w:rPr>
        <w:t>vis-à-vis the multinational corporation</w:t>
      </w:r>
      <w:r w:rsidRPr="007C6940">
        <w:rPr>
          <w:sz w:val="16"/>
        </w:rPr>
        <w:t xml:space="preserve"> </w:t>
      </w:r>
      <w:r w:rsidRPr="007C6940">
        <w:rPr>
          <w:rStyle w:val="StyleUnderline"/>
        </w:rPr>
        <w:t>that controls</w:t>
      </w:r>
      <w:r w:rsidRPr="007C6940">
        <w:rPr>
          <w:sz w:val="16"/>
        </w:rPr>
        <w:t xml:space="preserve"> more than ten thousand </w:t>
      </w:r>
      <w:r w:rsidRPr="007C6940">
        <w:rPr>
          <w:rStyle w:val="StyleUnderline"/>
        </w:rPr>
        <w:t>franchise</w:t>
      </w:r>
      <w:r w:rsidRPr="007C6940">
        <w:rPr>
          <w:sz w:val="16"/>
        </w:rPr>
        <w:t xml:space="preserve"> </w:t>
      </w:r>
      <w:r w:rsidRPr="007C6940">
        <w:rPr>
          <w:rStyle w:val="StyleUnderline"/>
        </w:rPr>
        <w:t>and corporate stores</w:t>
      </w:r>
      <w:r w:rsidRPr="00A86ACF">
        <w:rPr>
          <w:sz w:val="16"/>
        </w:rPr>
        <w:t>.28</w:t>
      </w:r>
    </w:p>
    <w:p w14:paraId="56AF8E77" w14:textId="77777777" w:rsidR="008D3296" w:rsidRPr="00D45F5D" w:rsidRDefault="008D3296" w:rsidP="008D3296">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27F95FAC" w14:textId="77777777" w:rsidR="008D3296" w:rsidRPr="00D934FB" w:rsidRDefault="008D3296" w:rsidP="008D3296">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10" w:history="1">
        <w:r w:rsidRPr="00A2790C">
          <w:rPr>
            <w:rStyle w:val="Hyperlink"/>
          </w:rPr>
          <w:t>https://www.piie.com/sites/default/files/documents/wp21-9.pdf</w:t>
        </w:r>
      </w:hyperlink>
      <w:r>
        <w:t xml:space="preserve">. </w:t>
      </w:r>
      <w:proofErr w:type="spellStart"/>
      <w:r>
        <w:t>ctdunc</w:t>
      </w:r>
      <w:proofErr w:type="spellEnd"/>
      <w:r>
        <w:t>]</w:t>
      </w:r>
    </w:p>
    <w:p w14:paraId="24D8074D" w14:textId="77777777" w:rsidR="008D3296" w:rsidRPr="00D45F5D" w:rsidRDefault="008D3296" w:rsidP="008D3296">
      <w:pPr>
        <w:rPr>
          <w:sz w:val="16"/>
        </w:rPr>
      </w:pPr>
      <w:r w:rsidRPr="00D45F5D">
        <w:rPr>
          <w:sz w:val="16"/>
        </w:rPr>
        <w:t xml:space="preserve">Because the </w:t>
      </w:r>
      <w:r w:rsidRPr="00D45F5D">
        <w:rPr>
          <w:rStyle w:val="StyleUnderline"/>
          <w:highlight w:val="cyan"/>
        </w:rPr>
        <w:t>NLRA</w:t>
      </w:r>
      <w:r w:rsidRPr="00D45F5D">
        <w:rPr>
          <w:sz w:val="16"/>
        </w:rPr>
        <w:t xml:space="preserve"> </w:t>
      </w:r>
      <w:r w:rsidRPr="00D45F5D">
        <w:rPr>
          <w:rStyle w:val="StyleUnderline"/>
        </w:rPr>
        <w:t xml:space="preserve">can </w:t>
      </w:r>
      <w:r w:rsidRPr="00D45F5D">
        <w:rPr>
          <w:rStyle w:val="StyleUnderline"/>
          <w:highlight w:val="cyan"/>
        </w:rPr>
        <w:t>only issue</w:t>
      </w:r>
      <w:r w:rsidRPr="00D45F5D">
        <w:rPr>
          <w:rStyle w:val="StyleUnderline"/>
        </w:rPr>
        <w:t xml:space="preserve"> make-whole and </w:t>
      </w:r>
      <w:r w:rsidRPr="00D45F5D">
        <w:rPr>
          <w:rStyle w:val="StyleUnderline"/>
          <w:highlight w:val="cyan"/>
        </w:rPr>
        <w:t>informational remedies</w:t>
      </w:r>
      <w:r w:rsidRPr="00D45F5D">
        <w:rPr>
          <w:sz w:val="16"/>
        </w:rPr>
        <w:t xml:space="preserve">, </w:t>
      </w:r>
      <w:r w:rsidRPr="00D45F5D">
        <w:rPr>
          <w:rStyle w:val="StyleUnderline"/>
        </w:rPr>
        <w:t xml:space="preserve">it is </w:t>
      </w:r>
      <w:r w:rsidRPr="00D45F5D">
        <w:rPr>
          <w:rStyle w:val="Emphasis"/>
          <w:highlight w:val="cyan"/>
        </w:rPr>
        <w:t>extremely unlikely</w:t>
      </w:r>
      <w:r w:rsidRPr="00D45F5D">
        <w:rPr>
          <w:sz w:val="16"/>
        </w:rPr>
        <w:t xml:space="preserve"> </w:t>
      </w:r>
      <w:r w:rsidRPr="00D45F5D">
        <w:rPr>
          <w:rStyle w:val="StyleUnderline"/>
        </w:rPr>
        <w:t xml:space="preserve">that the </w:t>
      </w:r>
      <w:r w:rsidRPr="00D45F5D">
        <w:rPr>
          <w:rStyle w:val="StyleUnderline"/>
          <w:highlight w:val="cyan"/>
        </w:rPr>
        <w:t>costs of noncompliance</w:t>
      </w:r>
      <w:r w:rsidRPr="00D45F5D">
        <w:rPr>
          <w:rStyle w:val="StyleUnderline"/>
        </w:rPr>
        <w:t xml:space="preserve"> will </w:t>
      </w:r>
      <w:r w:rsidRPr="00D45F5D">
        <w:rPr>
          <w:rStyle w:val="StyleUnderline"/>
          <w:highlight w:val="cyan"/>
        </w:rPr>
        <w:t>outweigh</w:t>
      </w:r>
      <w:r w:rsidRPr="00D45F5D">
        <w:rPr>
          <w:rStyle w:val="StyleUnderline"/>
        </w:rPr>
        <w:t xml:space="preserve"> the </w:t>
      </w:r>
      <w:r w:rsidRPr="00D45F5D">
        <w:rPr>
          <w:rStyle w:val="StyleUnderline"/>
          <w:highlight w:val="cyan"/>
        </w:rPr>
        <w:t>benefits</w:t>
      </w:r>
      <w:r w:rsidRPr="00D45F5D">
        <w:rPr>
          <w:rStyle w:val="StyleUnderline"/>
        </w:rPr>
        <w:t xml:space="preserve"> for employers</w:t>
      </w:r>
      <w:r w:rsidRPr="00D45F5D">
        <w:rPr>
          <w:sz w:val="16"/>
        </w:rPr>
        <w:t xml:space="preserve">. Indeed, in a detailed analysis of firms’ incentives to </w:t>
      </w:r>
      <w:r w:rsidRPr="00D45F5D">
        <w:rPr>
          <w:sz w:val="16"/>
        </w:rPr>
        <w:lastRenderedPageBreak/>
        <w:t xml:space="preserve">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0E9CE932" w14:textId="77777777" w:rsidR="008D3296" w:rsidRPr="00D45F5D" w:rsidRDefault="008D3296" w:rsidP="008D3296">
      <w:pPr>
        <w:rPr>
          <w:sz w:val="16"/>
        </w:rPr>
      </w:pPr>
      <w:r w:rsidRPr="00D45F5D">
        <w:rPr>
          <w:sz w:val="16"/>
        </w:rPr>
        <w:t>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34AADCEF" w14:textId="77777777" w:rsidR="008D3296" w:rsidRDefault="008D3296" w:rsidP="008D3296">
      <w:pPr>
        <w:rPr>
          <w:sz w:val="16"/>
        </w:rPr>
      </w:pPr>
      <w:r w:rsidRPr="00D45F5D">
        <w:rPr>
          <w:sz w:val="16"/>
        </w:rPr>
        <w:t xml:space="preserve">Why might a </w:t>
      </w:r>
      <w:r w:rsidRPr="00D45F5D">
        <w:rPr>
          <w:rStyle w:val="StyleUnderline"/>
          <w:highlight w:val="cyan"/>
        </w:rPr>
        <w:t>firm decide to fire</w:t>
      </w:r>
      <w:r w:rsidRPr="00D45F5D">
        <w:rPr>
          <w:rStyle w:val="StyleUnderline"/>
        </w:rPr>
        <w:t xml:space="preserve"> an employee</w:t>
      </w:r>
      <w:r w:rsidRPr="00D45F5D">
        <w:rPr>
          <w:sz w:val="16"/>
        </w:rPr>
        <w:t xml:space="preserve"> (</w:t>
      </w:r>
      <w:r w:rsidRPr="00D45F5D">
        <w:rPr>
          <w:rStyle w:val="Emphasis"/>
          <w:highlight w:val="cyan"/>
        </w:rPr>
        <w:t>illegally</w:t>
      </w:r>
      <w:r w:rsidRPr="00D45F5D">
        <w:rPr>
          <w:sz w:val="16"/>
        </w:rPr>
        <w:t xml:space="preserve">) </w:t>
      </w:r>
      <w:r w:rsidRPr="00D45F5D">
        <w:rPr>
          <w:rStyle w:val="StyleUnderline"/>
          <w:highlight w:val="cyan"/>
        </w:rPr>
        <w:t>for union organizing</w:t>
      </w:r>
      <w:r w:rsidRPr="00D45F5D">
        <w:rPr>
          <w:rStyle w:val="StyleUnderline"/>
        </w:rPr>
        <w:t xml:space="preserve"> activities</w:t>
      </w:r>
      <w:r w:rsidRPr="00D45F5D">
        <w:rPr>
          <w:sz w:val="16"/>
        </w:rPr>
        <w:t xml:space="preserve">? The </w:t>
      </w:r>
      <w:r w:rsidRPr="00D45F5D">
        <w:rPr>
          <w:rStyle w:val="StyleUnderline"/>
          <w:highlight w:val="cyan"/>
        </w:rPr>
        <w:t>dismissal</w:t>
      </w:r>
      <w:r w:rsidRPr="00D45F5D">
        <w:rPr>
          <w:rStyle w:val="StyleUnderline"/>
        </w:rPr>
        <w:t xml:space="preserve"> of an employee for their union organizing activities may </w:t>
      </w:r>
      <w:r w:rsidRPr="00D45F5D">
        <w:rPr>
          <w:rStyle w:val="StyleUnderline"/>
          <w:highlight w:val="cyan"/>
        </w:rPr>
        <w:t>reduce</w:t>
      </w:r>
      <w:r w:rsidRPr="00D45F5D">
        <w:rPr>
          <w:rStyle w:val="StyleUnderline"/>
        </w:rPr>
        <w:t xml:space="preserve"> the </w:t>
      </w:r>
      <w:r w:rsidRPr="00D45F5D">
        <w:rPr>
          <w:rStyle w:val="StyleUnderline"/>
          <w:highlight w:val="cyan"/>
        </w:rPr>
        <w:t>probability of</w:t>
      </w:r>
      <w:r w:rsidRPr="00D45F5D">
        <w:rPr>
          <w:rStyle w:val="StyleUnderline"/>
        </w:rPr>
        <w:t xml:space="preserve"> a </w:t>
      </w:r>
      <w:r w:rsidRPr="00D45F5D">
        <w:rPr>
          <w:rStyle w:val="StyleUnderline"/>
          <w:highlight w:val="cya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D45F5D">
        <w:rPr>
          <w:rStyle w:val="StyleUnderline"/>
          <w:highlight w:val="cyan"/>
        </w:rPr>
        <w:t>does not need to dismiss all</w:t>
      </w:r>
      <w:r w:rsidRPr="00D45F5D">
        <w:rPr>
          <w:rStyle w:val="StyleUnderline"/>
        </w:rPr>
        <w:t xml:space="preserve"> supportive </w:t>
      </w:r>
      <w:r w:rsidRPr="00D45F5D">
        <w:rPr>
          <w:rStyle w:val="StyleUnderline"/>
          <w:highlight w:val="cyan"/>
        </w:rPr>
        <w:t>workers</w:t>
      </w:r>
      <w:r w:rsidRPr="00D45F5D">
        <w:rPr>
          <w:sz w:val="16"/>
        </w:rPr>
        <w:t xml:space="preserve">, </w:t>
      </w:r>
      <w:r w:rsidRPr="00D45F5D">
        <w:rPr>
          <w:rStyle w:val="StyleUnderline"/>
          <w:highlight w:val="cyan"/>
        </w:rPr>
        <w:t>only enough</w:t>
      </w:r>
      <w:r w:rsidRPr="00D45F5D">
        <w:rPr>
          <w:rStyle w:val="StyleUnderline"/>
        </w:rPr>
        <w:t xml:space="preserve"> workers </w:t>
      </w:r>
      <w:r w:rsidRPr="00D45F5D">
        <w:rPr>
          <w:rStyle w:val="StyleUnderline"/>
          <w:highlight w:val="cyan"/>
        </w:rPr>
        <w:t xml:space="preserve">to </w:t>
      </w:r>
      <w:r w:rsidRPr="00D45F5D">
        <w:rPr>
          <w:rStyle w:val="Emphasis"/>
          <w:highlight w:val="cyan"/>
        </w:rPr>
        <w:t>deter</w:t>
      </w:r>
      <w:r w:rsidRPr="00D45F5D">
        <w:rPr>
          <w:rStyle w:val="StyleUnderline"/>
          <w:highlight w:val="cya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D45F5D">
        <w:rPr>
          <w:rStyle w:val="StyleUnderline"/>
          <w:highlight w:val="cyan"/>
        </w:rPr>
        <w:t>firm</w:t>
      </w:r>
      <w:r w:rsidRPr="00D45F5D">
        <w:rPr>
          <w:rStyle w:val="StyleUnderline"/>
        </w:rPr>
        <w:t xml:space="preserve"> may be willing to </w:t>
      </w:r>
      <w:r w:rsidRPr="00D45F5D">
        <w:rPr>
          <w:rStyle w:val="StyleUnderline"/>
          <w:highlight w:val="cyan"/>
        </w:rPr>
        <w:t>spend</w:t>
      </w:r>
      <w:r w:rsidRPr="00D45F5D">
        <w:rPr>
          <w:rStyle w:val="StyleUnderline"/>
        </w:rPr>
        <w:t xml:space="preserve"> up to </w:t>
      </w:r>
      <w:r w:rsidRPr="00D45F5D">
        <w:rPr>
          <w:rStyle w:val="Emphasis"/>
          <w:highlight w:val="cyan"/>
        </w:rPr>
        <w:t>10</w:t>
      </w:r>
      <w:r w:rsidRPr="00D45F5D">
        <w:rPr>
          <w:rStyle w:val="Emphasis"/>
        </w:rPr>
        <w:t xml:space="preserve"> </w:t>
      </w:r>
      <w:r w:rsidRPr="00D45F5D">
        <w:rPr>
          <w:rStyle w:val="Emphasis"/>
          <w:highlight w:val="cyan"/>
        </w:rPr>
        <w:t>percent of</w:t>
      </w:r>
      <w:r w:rsidRPr="00D45F5D">
        <w:rPr>
          <w:rStyle w:val="Emphasis"/>
        </w:rPr>
        <w:t xml:space="preserve"> its total </w:t>
      </w:r>
      <w:r w:rsidRPr="00D45F5D">
        <w:rPr>
          <w:rStyle w:val="Emphasis"/>
          <w:highlight w:val="cyan"/>
        </w:rPr>
        <w:t>market value</w:t>
      </w:r>
      <w:r w:rsidRPr="00D45F5D">
        <w:rPr>
          <w:sz w:val="16"/>
        </w:rPr>
        <w:t xml:space="preserve"> ($60,000 per </w:t>
      </w:r>
      <w:r w:rsidRPr="00D45F5D">
        <w:rPr>
          <w:sz w:val="16"/>
          <w:szCs w:val="16"/>
        </w:rPr>
        <w:t xml:space="preserve">worker) </w:t>
      </w:r>
      <w:r w:rsidRPr="00D45F5D">
        <w:rPr>
          <w:rStyle w:val="StyleUnderline"/>
          <w:highlight w:val="cyan"/>
        </w:rPr>
        <w:t>to avoid unionization</w:t>
      </w:r>
      <w:r w:rsidRPr="00D45F5D">
        <w:rPr>
          <w:rStyle w:val="StyleUnderline"/>
        </w:rPr>
        <w:t xml:space="preserve"> with certainty</w:t>
      </w:r>
      <w:r w:rsidRPr="00D45F5D">
        <w:rPr>
          <w:sz w:val="16"/>
        </w:rPr>
        <w:t xml:space="preserve">; alternatively, it should be willing to spend </w:t>
      </w:r>
      <w:r w:rsidRPr="008C6963">
        <w:rPr>
          <w:rStyle w:val="StyleUnderline"/>
          <w:highlight w:val="cyan"/>
        </w:rPr>
        <w:t>0.1 percent of</w:t>
      </w:r>
      <w:r w:rsidRPr="008C6963">
        <w:rPr>
          <w:rStyle w:val="StyleUnderline"/>
        </w:rPr>
        <w:t xml:space="preserve"> its </w:t>
      </w:r>
      <w:r w:rsidRPr="008C6963">
        <w:rPr>
          <w:rStyle w:val="StyleUnderline"/>
          <w:highlight w:val="cyan"/>
        </w:rPr>
        <w:t>market value</w:t>
      </w:r>
      <w:r w:rsidRPr="00D45F5D">
        <w:rPr>
          <w:sz w:val="16"/>
        </w:rPr>
        <w:t xml:space="preserve">, </w:t>
      </w:r>
      <w:r w:rsidRPr="008C6963">
        <w:rPr>
          <w:sz w:val="16"/>
          <w:szCs w:val="16"/>
        </w:rPr>
        <w:t>or $600 per worker</w:t>
      </w:r>
      <w:r w:rsidRPr="00D45F5D">
        <w:rPr>
          <w:sz w:val="16"/>
        </w:rPr>
        <w:t xml:space="preserve">, </w:t>
      </w:r>
      <w:r w:rsidRPr="008C6963">
        <w:rPr>
          <w:rStyle w:val="StyleUnderline"/>
          <w:highlight w:val="cyan"/>
        </w:rPr>
        <w:t>to reduce</w:t>
      </w:r>
      <w:r w:rsidRPr="008C6963">
        <w:rPr>
          <w:rStyle w:val="StyleUnderline"/>
        </w:rPr>
        <w:t xml:space="preserve"> the </w:t>
      </w:r>
      <w:r w:rsidRPr="008C6963">
        <w:rPr>
          <w:rStyle w:val="StyleUnderline"/>
          <w:highlight w:val="cyan"/>
        </w:rPr>
        <w:t>probability of unionization by only 1</w:t>
      </w:r>
      <w:r w:rsidRPr="008C6963">
        <w:rPr>
          <w:rStyle w:val="StyleUnderline"/>
        </w:rPr>
        <w:t xml:space="preserve"> </w:t>
      </w:r>
      <w:r w:rsidRPr="008C6963">
        <w:rPr>
          <w:rStyle w:val="StyleUnderline"/>
          <w:highlight w:val="cyan"/>
        </w:rPr>
        <w:t>percent</w:t>
      </w:r>
      <w:r w:rsidRPr="00D45F5D">
        <w:rPr>
          <w:sz w:val="16"/>
        </w:rPr>
        <w:t>.</w:t>
      </w:r>
    </w:p>
    <w:p w14:paraId="2A15467B" w14:textId="77777777" w:rsidR="008D3296" w:rsidRDefault="008D3296" w:rsidP="00153A53"/>
    <w:p w14:paraId="469E5412" w14:textId="77777777" w:rsidR="008D3296" w:rsidRPr="009E2717" w:rsidRDefault="008D3296" w:rsidP="008D3296">
      <w:pPr>
        <w:pStyle w:val="Heading4"/>
      </w:pPr>
      <w:r>
        <w:t xml:space="preserve">COURTS. Lack of </w:t>
      </w:r>
      <w:r>
        <w:rPr>
          <w:u w:val="single"/>
        </w:rPr>
        <w:t>enforcement</w:t>
      </w:r>
      <w:r>
        <w:t xml:space="preserve"> and </w:t>
      </w:r>
      <w:r>
        <w:rPr>
          <w:u w:val="single"/>
        </w:rPr>
        <w:t>reliance</w:t>
      </w:r>
      <w:r>
        <w:t xml:space="preserve"> on courts makes it </w:t>
      </w:r>
      <w:r>
        <w:rPr>
          <w:u w:val="single"/>
        </w:rPr>
        <w:t>inevitable</w:t>
      </w:r>
      <w:r>
        <w:t xml:space="preserve">. </w:t>
      </w:r>
    </w:p>
    <w:p w14:paraId="430BFE9F" w14:textId="77777777" w:rsidR="008D3296" w:rsidRPr="002B1DF0" w:rsidRDefault="008D3296" w:rsidP="008D3296">
      <w:r w:rsidRPr="002B1DF0">
        <w:rPr>
          <w:rStyle w:val="Style13ptBold"/>
        </w:rPr>
        <w:t>Hirsch 10</w:t>
      </w:r>
      <w:r>
        <w:t xml:space="preserve"> [</w:t>
      </w:r>
      <w:r w:rsidRPr="002B1DF0">
        <w:t>Jeffrey</w:t>
      </w:r>
      <w:r>
        <w:t xml:space="preserve">. </w:t>
      </w:r>
      <w:r w:rsidRPr="002B1DF0">
        <w:t>Geneva Yeargan Rand Distinguished Professor of Law</w:t>
      </w:r>
      <w:r>
        <w:t xml:space="preserve"> at the University of North Carolina. "Defending the NLRB: Improving the Agency’s Success in the Federal Courts of Appeals." </w:t>
      </w:r>
      <w:hyperlink r:id="rId11" w:history="1">
        <w:r w:rsidRPr="00FE1AF0">
          <w:rPr>
            <w:rStyle w:val="Hyperlink"/>
          </w:rPr>
          <w:t>https://ecollections.law.fiu.edu/cgi/viewcontent.cgi?article=1105&amp;context=lawreview</w:t>
        </w:r>
      </w:hyperlink>
      <w:r>
        <w:t xml:space="preserve">. </w:t>
      </w:r>
      <w:proofErr w:type="spellStart"/>
      <w:r>
        <w:t>ctdunc</w:t>
      </w:r>
      <w:proofErr w:type="spellEnd"/>
      <w:r>
        <w:t>]</w:t>
      </w:r>
    </w:p>
    <w:p w14:paraId="3E33E990" w14:textId="77777777" w:rsidR="008D3296" w:rsidRPr="00E26169" w:rsidRDefault="008D3296" w:rsidP="008D3296">
      <w:pPr>
        <w:rPr>
          <w:sz w:val="16"/>
        </w:rPr>
      </w:pPr>
      <w:r w:rsidRPr="00E26169">
        <w:rPr>
          <w:sz w:val="16"/>
        </w:rPr>
        <w:t xml:space="preserve">Indeed, although the NLRB’s overall rate of success is not problematic, much of that success is due to the large percentage of straightforward cases that the Board hears. </w:t>
      </w:r>
      <w:r w:rsidRPr="00E26169">
        <w:rPr>
          <w:rStyle w:val="StyleUnderline"/>
        </w:rPr>
        <w:t xml:space="preserve">Of more concern are the more </w:t>
      </w:r>
      <w:r w:rsidRPr="00E26169">
        <w:rPr>
          <w:rStyle w:val="Emphasis"/>
        </w:rPr>
        <w:t>contentious</w:t>
      </w:r>
      <w:r w:rsidRPr="00E26169">
        <w:rPr>
          <w:rStyle w:val="StyleUnderline"/>
        </w:rPr>
        <w:t xml:space="preserve"> cases</w:t>
      </w:r>
      <w:r w:rsidRPr="00E26169">
        <w:rPr>
          <w:sz w:val="16"/>
        </w:rPr>
        <w:t xml:space="preserve"> – ones that involve highly contested facts or controversial rules. There is little empirical evidence that looks specifically to the Board’s success in those cases, but the evidence that does exist suggests that </w:t>
      </w:r>
      <w:r w:rsidRPr="00E26169">
        <w:rPr>
          <w:rStyle w:val="StyleUnderline"/>
        </w:rPr>
        <w:t xml:space="preserve">the </w:t>
      </w:r>
      <w:r w:rsidRPr="00E26169">
        <w:rPr>
          <w:rStyle w:val="StyleUnderline"/>
          <w:highlight w:val="cyan"/>
        </w:rPr>
        <w:t>Board</w:t>
      </w:r>
      <w:r w:rsidRPr="00E26169">
        <w:rPr>
          <w:rStyle w:val="StyleUnderline"/>
        </w:rPr>
        <w:t xml:space="preserve"> is </w:t>
      </w:r>
      <w:r w:rsidRPr="00E26169">
        <w:rPr>
          <w:rStyle w:val="Emphasis"/>
          <w:highlight w:val="cyan"/>
        </w:rPr>
        <w:t>not receiving</w:t>
      </w:r>
      <w:r w:rsidRPr="00E26169">
        <w:rPr>
          <w:rStyle w:val="StyleUnderline"/>
        </w:rPr>
        <w:t xml:space="preserve"> the </w:t>
      </w:r>
      <w:r w:rsidRPr="00E26169">
        <w:rPr>
          <w:rStyle w:val="Emphasis"/>
          <w:highlight w:val="cyan"/>
        </w:rPr>
        <w:t>deference</w:t>
      </w:r>
      <w:r w:rsidRPr="00E26169">
        <w:rPr>
          <w:rStyle w:val="StyleUnderline"/>
        </w:rPr>
        <w:t xml:space="preserve"> that one might expect for an administrative agency</w:t>
      </w:r>
      <w:r w:rsidRPr="00E26169">
        <w:rPr>
          <w:sz w:val="16"/>
        </w:rPr>
        <w:t xml:space="preserve">.7 </w:t>
      </w:r>
      <w:r w:rsidRPr="00E26169">
        <w:rPr>
          <w:rStyle w:val="StyleUnderline"/>
          <w:highlight w:val="cyan"/>
        </w:rPr>
        <w:t>Judges</w:t>
      </w:r>
      <w:r w:rsidRPr="00E26169">
        <w:rPr>
          <w:rStyle w:val="StyleUnderline"/>
        </w:rPr>
        <w:t xml:space="preserve"> often seem </w:t>
      </w:r>
      <w:r w:rsidRPr="00E26169">
        <w:rPr>
          <w:rStyle w:val="StyleUnderline"/>
          <w:highlight w:val="cyan"/>
        </w:rPr>
        <w:t>not</w:t>
      </w:r>
      <w:r w:rsidRPr="00E26169">
        <w:rPr>
          <w:rStyle w:val="StyleUnderline"/>
        </w:rPr>
        <w:t xml:space="preserve"> to </w:t>
      </w:r>
      <w:r w:rsidRPr="00E26169">
        <w:rPr>
          <w:rStyle w:val="Emphasis"/>
          <w:highlight w:val="cyan"/>
        </w:rPr>
        <w:t>respect the Board</w:t>
      </w:r>
      <w:r w:rsidRPr="00E26169">
        <w:rPr>
          <w:sz w:val="16"/>
        </w:rPr>
        <w:t xml:space="preserve"> or, at a minimum, </w:t>
      </w:r>
      <w:r w:rsidRPr="00E26169">
        <w:rPr>
          <w:rStyle w:val="StyleUnderline"/>
          <w:highlight w:val="cyan"/>
        </w:rPr>
        <w:t xml:space="preserve">have </w:t>
      </w:r>
      <w:r w:rsidRPr="00E26169">
        <w:rPr>
          <w:rStyle w:val="Emphasis"/>
          <w:highlight w:val="cyan"/>
        </w:rPr>
        <w:t>no hesitation</w:t>
      </w:r>
      <w:r w:rsidRPr="00E26169">
        <w:rPr>
          <w:rStyle w:val="StyleUnderline"/>
          <w:highlight w:val="cyan"/>
        </w:rPr>
        <w:t xml:space="preserve"> reversing</w:t>
      </w:r>
      <w:r w:rsidRPr="00E26169">
        <w:rPr>
          <w:rStyle w:val="StyleUnderline"/>
        </w:rPr>
        <w:t xml:space="preserve"> a </w:t>
      </w:r>
      <w:r w:rsidRPr="00E26169">
        <w:rPr>
          <w:rStyle w:val="StyleUnderline"/>
          <w:highlight w:val="cyan"/>
        </w:rPr>
        <w:t>decision</w:t>
      </w:r>
      <w:r w:rsidRPr="00E26169">
        <w:rPr>
          <w:rStyle w:val="StyleUnderline"/>
        </w:rPr>
        <w:t xml:space="preserve"> with which they have the slightest disagreement</w:t>
      </w:r>
      <w:r w:rsidRPr="00E26169">
        <w:rPr>
          <w:sz w:val="16"/>
        </w:rPr>
        <w:t>. Ways in which the Board might be able to reverse this trend is the focus of this article.</w:t>
      </w:r>
    </w:p>
    <w:p w14:paraId="6893FDF2" w14:textId="77777777" w:rsidR="008D3296" w:rsidRPr="00E26169" w:rsidRDefault="008D3296" w:rsidP="008D3296">
      <w:pPr>
        <w:rPr>
          <w:sz w:val="16"/>
        </w:rPr>
      </w:pPr>
      <w:r w:rsidRPr="00E26169">
        <w:rPr>
          <w:sz w:val="16"/>
        </w:rPr>
        <w:t xml:space="preserve">The stakes of this inquiry are high. Because </w:t>
      </w:r>
      <w:r w:rsidRPr="00E26169">
        <w:rPr>
          <w:rStyle w:val="StyleUnderline"/>
        </w:rPr>
        <w:t xml:space="preserve">the </w:t>
      </w:r>
      <w:r w:rsidRPr="00E26169">
        <w:rPr>
          <w:rStyle w:val="StyleUnderline"/>
          <w:highlight w:val="cyan"/>
        </w:rPr>
        <w:t>NLRB cannot enforce</w:t>
      </w:r>
      <w:r w:rsidRPr="00E26169">
        <w:rPr>
          <w:rStyle w:val="StyleUnderline"/>
        </w:rPr>
        <w:t xml:space="preserve"> its own </w:t>
      </w:r>
      <w:r w:rsidRPr="00E26169">
        <w:rPr>
          <w:rStyle w:val="StyleUnderline"/>
          <w:highlight w:val="cyan"/>
        </w:rPr>
        <w:t>orders</w:t>
      </w:r>
      <w:r w:rsidRPr="00E26169">
        <w:rPr>
          <w:sz w:val="16"/>
        </w:rPr>
        <w:t xml:space="preserve">, </w:t>
      </w:r>
      <w:r w:rsidRPr="00E26169">
        <w:rPr>
          <w:rStyle w:val="StyleUnderline"/>
          <w:highlight w:val="cyan"/>
        </w:rPr>
        <w:t xml:space="preserve">any losing party can </w:t>
      </w:r>
      <w:r w:rsidRPr="00E26169">
        <w:rPr>
          <w:rStyle w:val="Emphasis"/>
          <w:highlight w:val="cyan"/>
        </w:rPr>
        <w:t>delay compliance</w:t>
      </w:r>
      <w:r w:rsidRPr="00E26169">
        <w:rPr>
          <w:rStyle w:val="StyleUnderline"/>
        </w:rPr>
        <w:t xml:space="preserve"> with a Board order </w:t>
      </w:r>
      <w:r w:rsidRPr="00E26169">
        <w:rPr>
          <w:rStyle w:val="StyleUnderline"/>
          <w:highlight w:val="cyan"/>
        </w:rPr>
        <w:t xml:space="preserve">by </w:t>
      </w:r>
      <w:r w:rsidRPr="00E26169">
        <w:rPr>
          <w:rStyle w:val="Emphasis"/>
          <w:highlight w:val="cyan"/>
        </w:rPr>
        <w:t>seeking review</w:t>
      </w:r>
      <w:r w:rsidRPr="00E26169">
        <w:rPr>
          <w:rStyle w:val="StyleUnderline"/>
        </w:rPr>
        <w:t xml:space="preserve"> </w:t>
      </w:r>
      <w:r w:rsidRPr="00E26169">
        <w:rPr>
          <w:rStyle w:val="StyleUnderline"/>
          <w:highlight w:val="cyan"/>
        </w:rPr>
        <w:t>before</w:t>
      </w:r>
      <w:r w:rsidRPr="00E26169">
        <w:rPr>
          <w:rStyle w:val="StyleUnderline"/>
        </w:rPr>
        <w:t xml:space="preserve"> an </w:t>
      </w:r>
      <w:r w:rsidRPr="00E26169">
        <w:rPr>
          <w:rStyle w:val="StyleUnderline"/>
          <w:highlight w:val="cyan"/>
        </w:rPr>
        <w:t>appellate court</w:t>
      </w:r>
      <w:r w:rsidRPr="00E26169">
        <w:rPr>
          <w:sz w:val="16"/>
        </w:rPr>
        <w:t xml:space="preserve">.8 </w:t>
      </w:r>
      <w:r w:rsidRPr="00E26169">
        <w:rPr>
          <w:rStyle w:val="StyleUnderline"/>
        </w:rPr>
        <w:t xml:space="preserve">This </w:t>
      </w:r>
      <w:r w:rsidRPr="00E26169">
        <w:rPr>
          <w:rStyle w:val="StyleUnderline"/>
          <w:highlight w:val="cyan"/>
        </w:rPr>
        <w:t>delay itself</w:t>
      </w:r>
      <w:r w:rsidRPr="00E26169">
        <w:rPr>
          <w:rStyle w:val="StyleUnderline"/>
        </w:rPr>
        <w:t xml:space="preserve"> can </w:t>
      </w:r>
      <w:r w:rsidRPr="00E26169">
        <w:rPr>
          <w:rStyle w:val="Emphasis"/>
          <w:highlight w:val="cyan"/>
        </w:rPr>
        <w:t>substantially</w:t>
      </w:r>
      <w:r w:rsidRPr="00E26169">
        <w:rPr>
          <w:rStyle w:val="StyleUnderline"/>
          <w:highlight w:val="cyan"/>
        </w:rPr>
        <w:t xml:space="preserve"> undermine</w:t>
      </w:r>
      <w:r w:rsidRPr="00E26169">
        <w:rPr>
          <w:rStyle w:val="StyleUnderline"/>
        </w:rPr>
        <w:t xml:space="preserve"> employees’ </w:t>
      </w:r>
      <w:r w:rsidRPr="00E26169">
        <w:rPr>
          <w:rStyle w:val="Emphasis"/>
          <w:highlight w:val="cyan"/>
        </w:rPr>
        <w:t>labor rights</w:t>
      </w:r>
      <w:r w:rsidRPr="00E26169">
        <w:rPr>
          <w:sz w:val="16"/>
        </w:rPr>
        <w:t xml:space="preserve"> – </w:t>
      </w:r>
      <w:r w:rsidRPr="00E26169">
        <w:rPr>
          <w:rStyle w:val="StyleUnderline"/>
        </w:rPr>
        <w:t>particularly when a case involves representational issues</w:t>
      </w:r>
      <w:r w:rsidRPr="00E26169">
        <w:rPr>
          <w:sz w:val="16"/>
        </w:rPr>
        <w:t xml:space="preserve">, </w:t>
      </w:r>
      <w:r w:rsidRPr="00E26169">
        <w:rPr>
          <w:rStyle w:val="StyleUnderline"/>
        </w:rPr>
        <w:t xml:space="preserve">in which </w:t>
      </w:r>
      <w:r w:rsidRPr="00E26169">
        <w:rPr>
          <w:rStyle w:val="Emphasis"/>
          <w:highlight w:val="cyan"/>
        </w:rPr>
        <w:t>employees’ support</w:t>
      </w:r>
      <w:r w:rsidRPr="00E26169">
        <w:rPr>
          <w:rStyle w:val="StyleUnderline"/>
        </w:rPr>
        <w:t xml:space="preserve"> for a union often </w:t>
      </w:r>
      <w:r w:rsidRPr="00E26169">
        <w:rPr>
          <w:rStyle w:val="Emphasis"/>
          <w:highlight w:val="cyan"/>
        </w:rPr>
        <w:t>diminishes</w:t>
      </w:r>
      <w:r w:rsidRPr="00E26169">
        <w:rPr>
          <w:rStyle w:val="StyleUnderline"/>
        </w:rPr>
        <w:t xml:space="preserve"> </w:t>
      </w:r>
      <w:r w:rsidRPr="00E26169">
        <w:rPr>
          <w:rStyle w:val="StyleUnderline"/>
          <w:highlight w:val="cyan"/>
        </w:rPr>
        <w:t>as</w:t>
      </w:r>
      <w:r w:rsidRPr="00E26169">
        <w:rPr>
          <w:rStyle w:val="StyleUnderline"/>
        </w:rPr>
        <w:t xml:space="preserve"> </w:t>
      </w:r>
      <w:r w:rsidRPr="00E26169">
        <w:rPr>
          <w:rStyle w:val="StyleUnderline"/>
          <w:highlight w:val="cyan"/>
        </w:rPr>
        <w:t>time</w:t>
      </w:r>
      <w:r w:rsidRPr="00E26169">
        <w:rPr>
          <w:rStyle w:val="StyleUnderline"/>
        </w:rPr>
        <w:t xml:space="preserve"> </w:t>
      </w:r>
      <w:r w:rsidRPr="00E26169">
        <w:rPr>
          <w:rStyle w:val="StyleUnderline"/>
          <w:highlight w:val="cyan"/>
        </w:rPr>
        <w:t>passes</w:t>
      </w:r>
      <w:r w:rsidRPr="00E26169">
        <w:rPr>
          <w:sz w:val="16"/>
        </w:rPr>
        <w:t xml:space="preserve">.9 Yet </w:t>
      </w:r>
      <w:r w:rsidRPr="00E26169">
        <w:rPr>
          <w:rStyle w:val="StyleUnderline"/>
        </w:rPr>
        <w:t xml:space="preserve">the </w:t>
      </w:r>
      <w:r w:rsidRPr="00E26169">
        <w:rPr>
          <w:rStyle w:val="StyleUnderline"/>
          <w:highlight w:val="cyan"/>
        </w:rPr>
        <w:t>problems</w:t>
      </w:r>
      <w:r w:rsidRPr="00E26169">
        <w:rPr>
          <w:rStyle w:val="StyleUnderline"/>
        </w:rPr>
        <w:t xml:space="preserve"> associated with delay are </w:t>
      </w:r>
      <w:r w:rsidRPr="00E26169">
        <w:rPr>
          <w:rStyle w:val="Emphasis"/>
          <w:highlight w:val="cyan"/>
        </w:rPr>
        <w:t>exacerbated</w:t>
      </w:r>
      <w:r w:rsidRPr="00E26169">
        <w:rPr>
          <w:rStyle w:val="StyleUnderline"/>
        </w:rPr>
        <w:t xml:space="preserve"> </w:t>
      </w:r>
      <w:r w:rsidRPr="00E26169">
        <w:rPr>
          <w:rStyle w:val="StyleUnderline"/>
          <w:highlight w:val="cyan"/>
        </w:rPr>
        <w:t>if losing parties</w:t>
      </w:r>
      <w:r w:rsidRPr="00E26169">
        <w:rPr>
          <w:rStyle w:val="StyleUnderline"/>
        </w:rPr>
        <w:t xml:space="preserve"> believe they </w:t>
      </w:r>
      <w:r w:rsidRPr="00E26169">
        <w:rPr>
          <w:rStyle w:val="StyleUnderline"/>
          <w:highlight w:val="cyan"/>
        </w:rPr>
        <w:t>have</w:t>
      </w:r>
      <w:r w:rsidRPr="00E26169">
        <w:rPr>
          <w:rStyle w:val="StyleUnderline"/>
        </w:rPr>
        <w:t xml:space="preserve"> a </w:t>
      </w:r>
      <w:r w:rsidRPr="00E26169">
        <w:rPr>
          <w:rStyle w:val="StyleUnderline"/>
          <w:highlight w:val="cyan"/>
        </w:rPr>
        <w:t>good chance of winning</w:t>
      </w:r>
      <w:r w:rsidRPr="00E26169">
        <w:rPr>
          <w:rStyle w:val="StyleUnderline"/>
        </w:rPr>
        <w:t xml:space="preserve"> before the courts</w:t>
      </w:r>
      <w:r w:rsidRPr="00E26169">
        <w:rPr>
          <w:sz w:val="16"/>
        </w:rPr>
        <w:t xml:space="preserve">. Although some </w:t>
      </w:r>
      <w:r w:rsidRPr="00E26169">
        <w:rPr>
          <w:rStyle w:val="StyleUnderline"/>
          <w:highlight w:val="cyan"/>
        </w:rPr>
        <w:t>parties</w:t>
      </w:r>
      <w:r w:rsidRPr="00E26169">
        <w:rPr>
          <w:sz w:val="16"/>
        </w:rPr>
        <w:t xml:space="preserve"> may </w:t>
      </w:r>
      <w:r w:rsidRPr="00E26169">
        <w:rPr>
          <w:rStyle w:val="StyleUnderline"/>
          <w:highlight w:val="cyan"/>
        </w:rPr>
        <w:t>challenge</w:t>
      </w:r>
      <w:r w:rsidRPr="00E26169">
        <w:rPr>
          <w:sz w:val="16"/>
        </w:rPr>
        <w:t xml:space="preserve"> a Board </w:t>
      </w:r>
      <w:r w:rsidRPr="00E26169">
        <w:rPr>
          <w:rStyle w:val="StyleUnderline"/>
          <w:highlight w:val="cyan"/>
        </w:rPr>
        <w:t xml:space="preserve">order </w:t>
      </w:r>
      <w:r w:rsidRPr="00E26169">
        <w:rPr>
          <w:rStyle w:val="Emphasis"/>
          <w:highlight w:val="cyan"/>
        </w:rPr>
        <w:t>no matter</w:t>
      </w:r>
      <w:r w:rsidRPr="00E26169">
        <w:rPr>
          <w:rStyle w:val="StyleUnderline"/>
        </w:rPr>
        <w:t xml:space="preserve"> their </w:t>
      </w:r>
      <w:r w:rsidRPr="00E26169">
        <w:rPr>
          <w:rStyle w:val="StyleUnderline"/>
          <w:highlight w:val="cyan"/>
        </w:rPr>
        <w:t>chances</w:t>
      </w:r>
      <w:r w:rsidRPr="00E26169">
        <w:rPr>
          <w:sz w:val="16"/>
        </w:rPr>
        <w:t xml:space="preserve">, others may seriously weigh the costs and benefits of further litigation. For these parties, the </w:t>
      </w:r>
      <w:r w:rsidRPr="00E26169">
        <w:rPr>
          <w:rStyle w:val="StyleUnderline"/>
        </w:rPr>
        <w:t xml:space="preserve">prospect of reversing a </w:t>
      </w:r>
      <w:r w:rsidRPr="00E26169">
        <w:rPr>
          <w:rStyle w:val="StyleUnderline"/>
          <w:highlight w:val="cyan"/>
        </w:rPr>
        <w:t>Board order</w:t>
      </w:r>
      <w:r w:rsidRPr="00E26169">
        <w:rPr>
          <w:rStyle w:val="StyleUnderline"/>
        </w:rPr>
        <w:t xml:space="preserve"> may </w:t>
      </w:r>
      <w:r w:rsidRPr="00E26169">
        <w:rPr>
          <w:rStyle w:val="StyleUnderline"/>
          <w:highlight w:val="cyan"/>
        </w:rPr>
        <w:t>lead to</w:t>
      </w:r>
      <w:r w:rsidRPr="00E26169">
        <w:rPr>
          <w:rStyle w:val="StyleUnderline"/>
        </w:rPr>
        <w:t xml:space="preserve"> additional </w:t>
      </w:r>
      <w:r w:rsidRPr="00E26169">
        <w:rPr>
          <w:rStyle w:val="StyleUnderline"/>
          <w:highlight w:val="cyan"/>
        </w:rPr>
        <w:t>challenges</w:t>
      </w:r>
      <w:r w:rsidRPr="00E26169">
        <w:rPr>
          <w:rStyle w:val="StyleUnderline"/>
        </w:rPr>
        <w:t xml:space="preserve">, more </w:t>
      </w:r>
      <w:r w:rsidRPr="00E26169">
        <w:rPr>
          <w:rStyle w:val="StyleUnderline"/>
          <w:highlight w:val="cyan"/>
        </w:rPr>
        <w:t>delay</w:t>
      </w:r>
      <w:r w:rsidRPr="00E26169">
        <w:rPr>
          <w:rStyle w:val="StyleUnderline"/>
        </w:rPr>
        <w:t xml:space="preserve">, </w:t>
      </w:r>
      <w:r w:rsidRPr="00E26169">
        <w:rPr>
          <w:rStyle w:val="StyleUnderline"/>
          <w:highlight w:val="cyan"/>
        </w:rPr>
        <w:t>and</w:t>
      </w:r>
      <w:r w:rsidRPr="00E26169">
        <w:rPr>
          <w:rStyle w:val="StyleUnderline"/>
        </w:rPr>
        <w:t xml:space="preserve"> ultimately an </w:t>
      </w:r>
      <w:r w:rsidRPr="00E26169">
        <w:rPr>
          <w:rStyle w:val="Emphasis"/>
          <w:highlight w:val="cyan"/>
        </w:rPr>
        <w:t>inability of employees</w:t>
      </w:r>
      <w:r w:rsidRPr="00E26169">
        <w:rPr>
          <w:rStyle w:val="StyleUnderline"/>
        </w:rPr>
        <w:t xml:space="preserve"> </w:t>
      </w:r>
      <w:r w:rsidRPr="00E26169">
        <w:rPr>
          <w:rStyle w:val="StyleUnderline"/>
          <w:highlight w:val="cyan"/>
        </w:rPr>
        <w:t>to enjoy</w:t>
      </w:r>
      <w:r w:rsidRPr="00E26169">
        <w:rPr>
          <w:rStyle w:val="StyleUnderline"/>
        </w:rPr>
        <w:t xml:space="preserve"> their </w:t>
      </w:r>
      <w:r w:rsidRPr="00E26169">
        <w:rPr>
          <w:rStyle w:val="StyleUnderline"/>
          <w:highlight w:val="cyan"/>
        </w:rPr>
        <w:t>labor rights</w:t>
      </w:r>
      <w:r w:rsidRPr="00E26169">
        <w:rPr>
          <w:sz w:val="16"/>
        </w:rPr>
        <w:t>.</w:t>
      </w:r>
    </w:p>
    <w:p w14:paraId="42A171FA" w14:textId="77777777" w:rsidR="008D3296" w:rsidRPr="00153A53" w:rsidRDefault="008D3296" w:rsidP="00153A53"/>
    <w:p w14:paraId="59067303" w14:textId="77777777" w:rsidR="007C6940" w:rsidRPr="00BD1BCF" w:rsidRDefault="007C6940" w:rsidP="007C6940">
      <w:pPr>
        <w:pStyle w:val="Heading4"/>
      </w:pPr>
      <w:r>
        <w:lastRenderedPageBreak/>
        <w:t xml:space="preserve">The Ghent System is a </w:t>
      </w:r>
      <w:r>
        <w:rPr>
          <w:u w:val="single"/>
        </w:rPr>
        <w:t>disaster</w:t>
      </w:r>
      <w:r>
        <w:t>.</w:t>
      </w:r>
    </w:p>
    <w:p w14:paraId="67770D09" w14:textId="77777777" w:rsidR="007C6940" w:rsidRPr="00CE4221" w:rsidRDefault="007C6940" w:rsidP="007C6940">
      <w:proofErr w:type="spellStart"/>
      <w:r w:rsidRPr="00CE4221">
        <w:rPr>
          <w:rStyle w:val="Style13ptBold"/>
        </w:rPr>
        <w:t>Vernuccio</w:t>
      </w:r>
      <w:proofErr w:type="spellEnd"/>
      <w:r w:rsidRPr="00CE4221">
        <w:rPr>
          <w:rStyle w:val="Style13ptBold"/>
        </w:rPr>
        <w:t xml:space="preserve">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5D3C0608" w14:textId="77777777" w:rsidR="007C6940" w:rsidRPr="001E5F9E" w:rsidRDefault="007C6940" w:rsidP="007C6940">
      <w:pPr>
        <w:rPr>
          <w:sz w:val="16"/>
        </w:rPr>
      </w:pPr>
      <w:r w:rsidRPr="001E5F9E">
        <w:rPr>
          <w:sz w:val="16"/>
        </w:rPr>
        <w:t>Ghent System</w:t>
      </w:r>
    </w:p>
    <w:p w14:paraId="62C05318" w14:textId="77777777" w:rsidR="007C6940" w:rsidRPr="001E5F9E" w:rsidRDefault="007C6940" w:rsidP="007C6940">
      <w:pPr>
        <w:rPr>
          <w:sz w:val="16"/>
        </w:rPr>
      </w:pPr>
      <w:r w:rsidRPr="00BD1BCF">
        <w:rPr>
          <w:rStyle w:val="StyleUnderline"/>
          <w:highlight w:val="cyan"/>
        </w:rPr>
        <w:t>To</w:t>
      </w:r>
      <w:r w:rsidRPr="001E5F9E">
        <w:rPr>
          <w:rStyle w:val="StyleUnderline"/>
        </w:rPr>
        <w:t xml:space="preserve"> address the problem of how to </w:t>
      </w:r>
      <w:r w:rsidRPr="00BD1BCF">
        <w:rPr>
          <w:rStyle w:val="StyleUnderline"/>
          <w:highlight w:val="cyan"/>
        </w:rPr>
        <w:t>compensate unions</w:t>
      </w:r>
      <w:r w:rsidRPr="001E5F9E">
        <w:rPr>
          <w:rStyle w:val="StyleUnderline"/>
        </w:rPr>
        <w:t xml:space="preserve"> for bargaining on behalf of a huge number of non-members or non-payers, </w:t>
      </w:r>
      <w:r w:rsidRPr="00BD1BCF">
        <w:rPr>
          <w:rStyle w:val="StyleUnderline"/>
          <w:highlight w:val="cyan"/>
        </w:rPr>
        <w:t xml:space="preserve">one </w:t>
      </w:r>
      <w:r w:rsidRPr="00BD1BCF">
        <w:rPr>
          <w:rStyle w:val="Emphasis"/>
          <w:highlight w:val="cyan"/>
        </w:rPr>
        <w:t>flawed idea</w:t>
      </w:r>
      <w:r w:rsidRPr="00BD1BCF">
        <w:rPr>
          <w:rStyle w:val="StyleUnderline"/>
          <w:highlight w:val="cyan"/>
        </w:rPr>
        <w:t xml:space="preserve"> has been floated</w:t>
      </w:r>
      <w:r w:rsidRPr="001E5F9E">
        <w:rPr>
          <w:sz w:val="16"/>
        </w:rPr>
        <w:t xml:space="preserve">. “[T]here’s a surprisingly simple plan to get around this, proposed by [Matthew] Dimick, the professor at the University at Buffalo School of Law. </w:t>
      </w:r>
      <w:r w:rsidRPr="00BD1BCF">
        <w:rPr>
          <w:rStyle w:val="StyleUnderline"/>
          <w:highlight w:val="cyan"/>
        </w:rPr>
        <w:t>Unions could run</w:t>
      </w:r>
      <w:r w:rsidRPr="001E5F9E">
        <w:rPr>
          <w:rStyle w:val="StyleUnderline"/>
        </w:rPr>
        <w:t xml:space="preserve"> the </w:t>
      </w:r>
      <w:r w:rsidRPr="00BD1BCF">
        <w:rPr>
          <w:rStyle w:val="Emphasis"/>
          <w:highlight w:val="cyan"/>
        </w:rPr>
        <w:t>unemployment insurance</w:t>
      </w:r>
      <w:r w:rsidRPr="001E5F9E">
        <w:rPr>
          <w:rStyle w:val="Emphasis"/>
        </w:rPr>
        <w:t xml:space="preserve"> system</w:t>
      </w:r>
      <w:r w:rsidRPr="001E5F9E">
        <w:rPr>
          <w:rStyle w:val="StyleUnderline"/>
        </w:rPr>
        <w:t xml:space="preserve">, </w:t>
      </w:r>
      <w:r w:rsidRPr="00BD1BCF">
        <w:rPr>
          <w:rStyle w:val="StyleUnderline"/>
          <w:highlight w:val="cyan"/>
        </w:rPr>
        <w:t xml:space="preserve">using </w:t>
      </w:r>
      <w:r w:rsidRPr="00BD1BCF">
        <w:rPr>
          <w:rStyle w:val="Emphasis"/>
          <w:highlight w:val="cyan"/>
        </w:rPr>
        <w:t>subsidies</w:t>
      </w:r>
      <w:r w:rsidRPr="001E5F9E">
        <w:rPr>
          <w:rStyle w:val="StyleUnderline"/>
        </w:rPr>
        <w:t xml:space="preserve"> from the </w:t>
      </w:r>
      <w:r w:rsidRPr="001E5F9E">
        <w:rPr>
          <w:rStyle w:val="Emphasis"/>
        </w:rPr>
        <w:t>government</w:t>
      </w:r>
      <w:r w:rsidRPr="001E5F9E">
        <w:rPr>
          <w:sz w:val="16"/>
        </w:rPr>
        <w:t>,” writes Dylan Matthews in Vox.com.</w:t>
      </w:r>
    </w:p>
    <w:p w14:paraId="0740B908" w14:textId="77777777" w:rsidR="007C6940" w:rsidRPr="001E5F9E" w:rsidRDefault="007C6940" w:rsidP="007C6940">
      <w:pPr>
        <w:rPr>
          <w:sz w:val="16"/>
        </w:rPr>
      </w:pPr>
      <w:r w:rsidRPr="001E5F9E">
        <w:rPr>
          <w:rStyle w:val="StyleUnderline"/>
        </w:rPr>
        <w:t xml:space="preserve">This is </w:t>
      </w:r>
      <w:r w:rsidRPr="00BD1BCF">
        <w:rPr>
          <w:rStyle w:val="StyleUnderline"/>
          <w:highlight w:val="cyan"/>
        </w:rPr>
        <w:t>called the</w:t>
      </w:r>
      <w:r w:rsidRPr="001E5F9E">
        <w:rPr>
          <w:sz w:val="16"/>
        </w:rPr>
        <w:t xml:space="preserve"> “</w:t>
      </w:r>
      <w:r w:rsidRPr="00BD1BCF">
        <w:rPr>
          <w:rStyle w:val="Emphasis"/>
          <w:highlight w:val="cyan"/>
        </w:rPr>
        <w:t>Ghent System</w:t>
      </w:r>
      <w:r w:rsidRPr="001E5F9E">
        <w:rPr>
          <w:sz w:val="16"/>
        </w:rPr>
        <w:t xml:space="preserve">,” after the Belgian town of Ghent, </w:t>
      </w:r>
      <w:r w:rsidRPr="00BD1BCF">
        <w:rPr>
          <w:rStyle w:val="StyleUnderline"/>
          <w:highlight w:val="cyan"/>
        </w:rPr>
        <w:t xml:space="preserve">and it would </w:t>
      </w:r>
      <w:r w:rsidRPr="00BD1BCF">
        <w:rPr>
          <w:rStyle w:val="Emphasis"/>
          <w:highlight w:val="cyan"/>
        </w:rPr>
        <w:t>not translate</w:t>
      </w:r>
      <w:r w:rsidRPr="001E5F9E">
        <w:rPr>
          <w:rStyle w:val="Emphasis"/>
        </w:rPr>
        <w:t xml:space="preserve"> well</w:t>
      </w:r>
      <w:r w:rsidRPr="001E5F9E">
        <w:rPr>
          <w:rStyle w:val="StyleUnderline"/>
        </w:rPr>
        <w:t xml:space="preserve"> </w:t>
      </w:r>
      <w:r w:rsidRPr="00BD1BCF">
        <w:rPr>
          <w:rStyle w:val="StyleUnderline"/>
        </w:rPr>
        <w:t>to</w:t>
      </w:r>
      <w:r w:rsidRPr="001E5F9E">
        <w:rPr>
          <w:rStyle w:val="StyleUnderline"/>
        </w:rPr>
        <w:t xml:space="preserve"> </w:t>
      </w:r>
      <w:r w:rsidRPr="00BD1BCF">
        <w:rPr>
          <w:rStyle w:val="StyleUnderline"/>
        </w:rPr>
        <w:t>America</w:t>
      </w:r>
      <w:r w:rsidRPr="001E5F9E">
        <w:rPr>
          <w:rStyle w:val="StyleUnderline"/>
        </w:rPr>
        <w:t>n labor law</w:t>
      </w:r>
      <w:r w:rsidRPr="001E5F9E">
        <w:rPr>
          <w:sz w:val="16"/>
        </w:rPr>
        <w:t xml:space="preserve">. </w:t>
      </w:r>
      <w:r w:rsidRPr="001E5F9E">
        <w:rPr>
          <w:rStyle w:val="StyleUnderline"/>
        </w:rPr>
        <w:t xml:space="preserve">Many </w:t>
      </w:r>
      <w:r w:rsidRPr="00BD1BCF">
        <w:rPr>
          <w:rStyle w:val="StyleUnderline"/>
          <w:highlight w:val="cyan"/>
        </w:rPr>
        <w:t xml:space="preserve">unions in America are </w:t>
      </w:r>
      <w:r w:rsidRPr="00BD1BCF">
        <w:rPr>
          <w:rStyle w:val="Emphasis"/>
          <w:highlight w:val="cyan"/>
        </w:rPr>
        <w:t>not good</w:t>
      </w:r>
      <w:r w:rsidRPr="00BD1BCF">
        <w:rPr>
          <w:rStyle w:val="StyleUnderline"/>
          <w:highlight w:val="cyan"/>
        </w:rPr>
        <w:t xml:space="preserve"> at </w:t>
      </w:r>
      <w:r w:rsidRPr="00BD1BCF">
        <w:rPr>
          <w:rStyle w:val="Emphasis"/>
          <w:highlight w:val="cyan"/>
        </w:rPr>
        <w:t>managing</w:t>
      </w:r>
      <w:r w:rsidRPr="001E5F9E">
        <w:rPr>
          <w:rStyle w:val="Emphasis"/>
        </w:rPr>
        <w:t xml:space="preserve"> benefit </w:t>
      </w:r>
      <w:r w:rsidRPr="00BD1BCF">
        <w:rPr>
          <w:rStyle w:val="Emphasis"/>
          <w:highlight w:val="cyan"/>
        </w:rPr>
        <w:t>money</w:t>
      </w:r>
      <w:r w:rsidRPr="001E5F9E">
        <w:rPr>
          <w:rStyle w:val="StyleUnderline"/>
        </w:rPr>
        <w:t xml:space="preserve">, as </w:t>
      </w:r>
      <w:r w:rsidRPr="00BD1BCF">
        <w:rPr>
          <w:rStyle w:val="StyleUnderline"/>
          <w:highlight w:val="cyan"/>
        </w:rPr>
        <w:t>shown by</w:t>
      </w:r>
      <w:r w:rsidRPr="00BD1BCF">
        <w:rPr>
          <w:rStyle w:val="StyleUnderline"/>
        </w:rPr>
        <w:t xml:space="preserve"> the</w:t>
      </w:r>
      <w:r w:rsidRPr="001E5F9E">
        <w:rPr>
          <w:rStyle w:val="StyleUnderline"/>
        </w:rPr>
        <w:t xml:space="preserve"> </w:t>
      </w:r>
      <w:r w:rsidRPr="00BD1BCF">
        <w:rPr>
          <w:rStyle w:val="Emphasis"/>
          <w:highlight w:val="cyan"/>
        </w:rPr>
        <w:t>looming insolvency</w:t>
      </w:r>
      <w:r w:rsidRPr="00BD1BCF">
        <w:rPr>
          <w:rStyle w:val="StyleUnderline"/>
          <w:highlight w:val="cyan"/>
        </w:rPr>
        <w:t xml:space="preserve"> of</w:t>
      </w:r>
      <w:r w:rsidRPr="001E5F9E">
        <w:rPr>
          <w:rStyle w:val="StyleUnderline"/>
        </w:rPr>
        <w:t xml:space="preserve"> many multi-employer </w:t>
      </w:r>
      <w:r w:rsidRPr="00BD1BCF">
        <w:rPr>
          <w:rStyle w:val="StyleUnderline"/>
          <w:highlight w:val="cyan"/>
        </w:rPr>
        <w:t>pension funds</w:t>
      </w:r>
      <w:r w:rsidRPr="001E5F9E">
        <w:rPr>
          <w:rStyle w:val="StyleUnderline"/>
        </w:rPr>
        <w:t xml:space="preserve">, which are </w:t>
      </w:r>
      <w:r w:rsidRPr="00BD1BCF">
        <w:rPr>
          <w:rStyle w:val="StyleUnderline"/>
          <w:highlight w:val="cyan"/>
        </w:rPr>
        <w:t>largely union controlled</w:t>
      </w:r>
      <w:r w:rsidRPr="001E5F9E">
        <w:rPr>
          <w:sz w:val="16"/>
        </w:rPr>
        <w:t xml:space="preserve">. Furthermore, these pension funds received an $86 billion bailout from congress in one of the Covid relief bills. </w:t>
      </w:r>
      <w:r w:rsidRPr="00BD1BCF">
        <w:rPr>
          <w:rStyle w:val="StyleUnderline"/>
          <w:highlight w:val="cyan"/>
        </w:rPr>
        <w:t>Allowing unions to manage other benefits</w:t>
      </w:r>
      <w:r w:rsidRPr="001E5F9E">
        <w:rPr>
          <w:rStyle w:val="StyleUnderline"/>
        </w:rPr>
        <w:t xml:space="preserve"> such as unemployment insurance </w:t>
      </w:r>
      <w:r w:rsidRPr="00BD1BCF">
        <w:rPr>
          <w:rStyle w:val="StyleUnderline"/>
          <w:highlight w:val="cyan"/>
        </w:rPr>
        <w:t xml:space="preserve">could </w:t>
      </w:r>
      <w:r w:rsidRPr="00BD1BCF">
        <w:rPr>
          <w:rStyle w:val="Emphasis"/>
          <w:highlight w:val="cyan"/>
        </w:rPr>
        <w:t>increase risks</w:t>
      </w:r>
      <w:r w:rsidRPr="00BD1BCF">
        <w:rPr>
          <w:rStyle w:val="StyleUnderline"/>
          <w:highlight w:val="cyan"/>
        </w:rPr>
        <w:t xml:space="preserve"> for workers who</w:t>
      </w:r>
      <w:r w:rsidRPr="001E5F9E">
        <w:rPr>
          <w:rStyle w:val="StyleUnderline"/>
        </w:rPr>
        <w:t xml:space="preserve"> may need to </w:t>
      </w:r>
      <w:r w:rsidRPr="00BD1BCF">
        <w:rPr>
          <w:rStyle w:val="Emphasis"/>
          <w:highlight w:val="cyan"/>
        </w:rPr>
        <w:t>rely</w:t>
      </w:r>
      <w:r w:rsidRPr="00BD1BCF">
        <w:rPr>
          <w:rStyle w:val="StyleUnderline"/>
          <w:highlight w:val="cyan"/>
        </w:rPr>
        <w:t xml:space="preserve"> on these programs</w:t>
      </w:r>
      <w:r w:rsidRPr="001E5F9E">
        <w:rPr>
          <w:sz w:val="16"/>
        </w:rPr>
        <w:t>.</w:t>
      </w:r>
    </w:p>
    <w:p w14:paraId="59071E4E" w14:textId="77777777" w:rsidR="007C6940" w:rsidRPr="001E5F9E" w:rsidRDefault="007C6940" w:rsidP="007C6940">
      <w:pPr>
        <w:rPr>
          <w:sz w:val="16"/>
        </w:rPr>
      </w:pPr>
      <w:r w:rsidRPr="001E5F9E">
        <w:rPr>
          <w:sz w:val="16"/>
        </w:rPr>
        <w:t>A Ghent system may not need to be applied at the federal level in America, but it may need federal permission at the state level. According to Professor Dimick, the Department of Labor could sign off on states such as California experimenting with Ghent-style schemes. This could be something the Biden administration explores to further its support of sectoral bargaining.</w:t>
      </w:r>
    </w:p>
    <w:p w14:paraId="5BA48074" w14:textId="77777777" w:rsidR="00BE076C" w:rsidRDefault="00BE076C" w:rsidP="00BE076C"/>
    <w:p w14:paraId="0AD85827" w14:textId="77777777" w:rsidR="00BE076C" w:rsidRPr="00BE076C" w:rsidRDefault="00BE076C" w:rsidP="00BE076C"/>
    <w:sectPr w:rsidR="00BE076C" w:rsidRPr="00BE07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DFA24" w14:textId="77777777" w:rsidR="003A3395" w:rsidRDefault="003A3395" w:rsidP="00066D2C">
      <w:pPr>
        <w:spacing w:after="0" w:line="240" w:lineRule="auto"/>
      </w:pPr>
      <w:r>
        <w:separator/>
      </w:r>
    </w:p>
  </w:endnote>
  <w:endnote w:type="continuationSeparator" w:id="0">
    <w:p w14:paraId="28798C5F" w14:textId="77777777" w:rsidR="003A3395" w:rsidRDefault="003A33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AE702" w14:textId="77777777" w:rsidR="003A3395" w:rsidRDefault="003A3395" w:rsidP="00066D2C">
      <w:pPr>
        <w:spacing w:after="0" w:line="240" w:lineRule="auto"/>
      </w:pPr>
      <w:r>
        <w:separator/>
      </w:r>
    </w:p>
  </w:footnote>
  <w:footnote w:type="continuationSeparator" w:id="0">
    <w:p w14:paraId="2AFA22FE" w14:textId="77777777" w:rsidR="003A3395" w:rsidRDefault="003A33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210A"/>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1F3"/>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A5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38B"/>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395"/>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210A"/>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42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94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276"/>
    <w:rsid w:val="0087564D"/>
    <w:rsid w:val="00876000"/>
    <w:rsid w:val="0088640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296"/>
    <w:rsid w:val="008D6762"/>
    <w:rsid w:val="008E30D8"/>
    <w:rsid w:val="008E447C"/>
    <w:rsid w:val="008E596E"/>
    <w:rsid w:val="008E6741"/>
    <w:rsid w:val="008F04C5"/>
    <w:rsid w:val="008F125D"/>
    <w:rsid w:val="008F2221"/>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A00"/>
    <w:rsid w:val="00BC3256"/>
    <w:rsid w:val="00BC3592"/>
    <w:rsid w:val="00BC36DF"/>
    <w:rsid w:val="00BC4B41"/>
    <w:rsid w:val="00BC66ED"/>
    <w:rsid w:val="00BD11D3"/>
    <w:rsid w:val="00BD2B47"/>
    <w:rsid w:val="00BD2CAA"/>
    <w:rsid w:val="00BD3B65"/>
    <w:rsid w:val="00BE076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9D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3AC52"/>
  <w15:chartTrackingRefBased/>
  <w15:docId w15:val="{6DDFE620-1E1A-A444-9C97-F545BAC41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210A"/>
    <w:rPr>
      <w:rFonts w:ascii="Calibri" w:hAnsi="Calibri" w:cs="Calibri"/>
    </w:rPr>
  </w:style>
  <w:style w:type="paragraph" w:styleId="Heading1">
    <w:name w:val="heading 1"/>
    <w:aliases w:val="Pocket"/>
    <w:basedOn w:val="Normal"/>
    <w:next w:val="Normal"/>
    <w:link w:val="Heading1Char"/>
    <w:qFormat/>
    <w:rsid w:val="005921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21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5921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5921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210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21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210A"/>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59210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210A"/>
    <w:rPr>
      <w:color w:val="auto"/>
      <w:u w:val="none"/>
    </w:rPr>
  </w:style>
  <w:style w:type="character" w:customStyle="1" w:styleId="Heading1Char">
    <w:name w:val="Heading 1 Char"/>
    <w:aliases w:val="Pocket Char"/>
    <w:basedOn w:val="DefaultParagraphFont"/>
    <w:link w:val="Heading1"/>
    <w:rsid w:val="005921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210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5921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59210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210A"/>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8."/>
    <w:basedOn w:val="DefaultParagraphFont"/>
    <w:uiPriority w:val="7"/>
    <w:qFormat/>
    <w:rsid w:val="0059210A"/>
    <w:rPr>
      <w:b w:val="0"/>
      <w:sz w:val="22"/>
      <w:u w:val="single"/>
    </w:rPr>
  </w:style>
  <w:style w:type="character" w:styleId="Strong">
    <w:name w:val="Strong"/>
    <w:basedOn w:val="DefaultParagraphFont"/>
    <w:uiPriority w:val="22"/>
    <w:semiHidden/>
    <w:qFormat/>
    <w:rsid w:val="0059210A"/>
    <w:rPr>
      <w:b/>
      <w:bCs/>
    </w:rPr>
  </w:style>
  <w:style w:type="character" w:styleId="BookTitle">
    <w:name w:val="Book Title"/>
    <w:basedOn w:val="DefaultParagraphFont"/>
    <w:uiPriority w:val="33"/>
    <w:semiHidden/>
    <w:qFormat/>
    <w:rsid w:val="0059210A"/>
    <w:rPr>
      <w:b/>
      <w:bCs/>
      <w:i/>
      <w:iCs/>
      <w:spacing w:val="5"/>
    </w:rPr>
  </w:style>
  <w:style w:type="character" w:customStyle="1" w:styleId="Heading5Char">
    <w:name w:val="Heading 5 Char"/>
    <w:basedOn w:val="DefaultParagraphFont"/>
    <w:link w:val="Heading5"/>
    <w:uiPriority w:val="9"/>
    <w:semiHidden/>
    <w:rsid w:val="005921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210A"/>
  </w:style>
  <w:style w:type="paragraph" w:styleId="Header">
    <w:name w:val="header"/>
    <w:basedOn w:val="Normal"/>
    <w:link w:val="HeaderChar"/>
    <w:uiPriority w:val="99"/>
    <w:semiHidden/>
    <w:rsid w:val="005921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210A"/>
    <w:rPr>
      <w:rFonts w:ascii="Calibri" w:hAnsi="Calibri" w:cs="Calibri"/>
    </w:rPr>
  </w:style>
  <w:style w:type="paragraph" w:styleId="Footer">
    <w:name w:val="footer"/>
    <w:basedOn w:val="Normal"/>
    <w:link w:val="FooterChar"/>
    <w:uiPriority w:val="99"/>
    <w:semiHidden/>
    <w:rsid w:val="005921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210A"/>
    <w:rPr>
      <w:rFonts w:ascii="Calibri" w:hAnsi="Calibri" w:cs="Calibri"/>
    </w:rPr>
  </w:style>
  <w:style w:type="paragraph" w:styleId="BodyText">
    <w:name w:val="Body Text"/>
    <w:basedOn w:val="Normal"/>
    <w:link w:val="BodyTextChar"/>
    <w:uiPriority w:val="99"/>
    <w:semiHidden/>
    <w:unhideWhenUsed/>
    <w:rsid w:val="0059210A"/>
    <w:pPr>
      <w:spacing w:after="120"/>
    </w:pPr>
  </w:style>
  <w:style w:type="character" w:customStyle="1" w:styleId="BodyTextChar">
    <w:name w:val="Body Text Char"/>
    <w:basedOn w:val="DefaultParagraphFont"/>
    <w:link w:val="BodyText"/>
    <w:uiPriority w:val="99"/>
    <w:semiHidden/>
    <w:rsid w:val="0059210A"/>
    <w:rPr>
      <w:rFonts w:ascii="Calibri" w:hAnsi="Calibri" w:cs="Calibri"/>
    </w:rPr>
  </w:style>
  <w:style w:type="paragraph" w:styleId="NoSpacing">
    <w:name w:val="No Spacing"/>
    <w:link w:val="NoSpacingChar"/>
    <w:uiPriority w:val="99"/>
    <w:semiHidden/>
    <w:unhideWhenUsed/>
    <w:qFormat/>
    <w:rsid w:val="0059210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210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uiPriority w:val="99"/>
    <w:unhideWhenUsed/>
    <w:rsid w:val="0059210A"/>
    <w:rPr>
      <w:color w:val="0563C1" w:themeColor="hyperlink"/>
      <w:u w:val="single"/>
    </w:rPr>
  </w:style>
  <w:style w:type="character" w:styleId="UnresolvedMention">
    <w:name w:val="Unresolved Mention"/>
    <w:basedOn w:val="DefaultParagraphFont"/>
    <w:uiPriority w:val="99"/>
    <w:semiHidden/>
    <w:unhideWhenUsed/>
    <w:rsid w:val="0059210A"/>
    <w:rPr>
      <w:color w:val="605E5C"/>
      <w:shd w:val="clear" w:color="auto" w:fill="E1DFDD"/>
    </w:rPr>
  </w:style>
  <w:style w:type="paragraph" w:customStyle="1" w:styleId="Analytic">
    <w:name w:val="Analytic"/>
    <w:basedOn w:val="Heading4"/>
    <w:link w:val="AnalyticChar"/>
    <w:autoRedefine/>
    <w:uiPriority w:val="5"/>
    <w:qFormat/>
    <w:rsid w:val="0059210A"/>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59210A"/>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59210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9210A"/>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BE076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BE076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cjlj.2023.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ollections.law.fiu.edu/cgi/viewcontent.cgi?article=1105&amp;context=lawreview" TargetMode="External"/><Relationship Id="rId5" Type="http://schemas.openxmlformats.org/officeDocument/2006/relationships/webSettings" Target="webSettings.xml"/><Relationship Id="rId10" Type="http://schemas.openxmlformats.org/officeDocument/2006/relationships/hyperlink" Target="https://www.piie.com/sites/default/files/documents/wp21-9.pdf" TargetMode="External"/><Relationship Id="rId4" Type="http://schemas.openxmlformats.org/officeDocument/2006/relationships/settings" Target="settings.xml"/><Relationship Id="rId9" Type="http://schemas.openxmlformats.org/officeDocument/2006/relationships/hyperlink" Target="https://harvardlawreview.org/wp-content/uploads/2011/03/vol124_sach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19</Pages>
  <Words>11855</Words>
  <Characters>67579</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4</cp:revision>
  <dcterms:created xsi:type="dcterms:W3CDTF">2025-11-01T17:18:00Z</dcterms:created>
  <dcterms:modified xsi:type="dcterms:W3CDTF">2025-11-01T18:01:00Z</dcterms:modified>
</cp:coreProperties>
</file>