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E511E" w14:textId="4145C32B" w:rsidR="005D388F" w:rsidRDefault="00316EBD" w:rsidP="00316EBD">
      <w:pPr>
        <w:pStyle w:val="Heading1"/>
      </w:pPr>
      <w:r>
        <w:t>Off</w:t>
      </w:r>
    </w:p>
    <w:p w14:paraId="094B19B6" w14:textId="61295F67" w:rsidR="00316EBD" w:rsidRDefault="00316EBD" w:rsidP="00316EBD">
      <w:pPr>
        <w:pStyle w:val="Heading2"/>
      </w:pPr>
      <w:r>
        <w:t>1</w:t>
      </w:r>
    </w:p>
    <w:p w14:paraId="666CD65E" w14:textId="77777777" w:rsidR="00316EBD" w:rsidRDefault="00316EBD" w:rsidP="00316EBD">
      <w:pPr>
        <w:pStyle w:val="Heading4"/>
      </w:pPr>
      <w:r>
        <w:t xml:space="preserve">Settler colonialism is a world ending force that structures modernity through dispossession, extraction and waste-landing which produces sacrifice zones in the name of necropolitical sovereignty, enacting a project of erasure, inclusive-exclusion and infrastructural warfare resulting in the genocide of indigeneity </w:t>
      </w:r>
    </w:p>
    <w:p w14:paraId="7868D373" w14:textId="77777777" w:rsidR="00316EBD" w:rsidRPr="009538ED" w:rsidRDefault="00316EBD" w:rsidP="00316EBD">
      <w:pPr>
        <w:rPr>
          <w:rStyle w:val="Style13ptBold"/>
        </w:rPr>
      </w:pPr>
      <w:proofErr w:type="spellStart"/>
      <w:r w:rsidRPr="009538ED">
        <w:rPr>
          <w:rStyle w:val="Style13ptBold"/>
        </w:rPr>
        <w:t>Cornum</w:t>
      </w:r>
      <w:proofErr w:type="spellEnd"/>
      <w:r w:rsidRPr="009538ED">
        <w:rPr>
          <w:rStyle w:val="Style13ptBold"/>
        </w:rPr>
        <w:t xml:space="preserve"> 21</w:t>
      </w:r>
    </w:p>
    <w:p w14:paraId="6884D3EB" w14:textId="77777777" w:rsidR="00316EBD" w:rsidRPr="009538ED" w:rsidRDefault="00316EBD" w:rsidP="00316EBD">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4AC2C300" w14:textId="77777777" w:rsidR="00316EBD" w:rsidRDefault="00316EBD" w:rsidP="00316EBD">
      <w:pPr>
        <w:rPr>
          <w:rStyle w:val="Emphasis"/>
        </w:rPr>
      </w:pPr>
      <w:r w:rsidRPr="00E56235">
        <w:rPr>
          <w:rStyle w:val="StyleUnderline"/>
        </w:rPr>
        <w:t>While Western narratives of the apocalypse place the catastrophic, earth-ending</w:t>
      </w:r>
      <w:r>
        <w:rPr>
          <w:rStyle w:val="StyleUnderline"/>
        </w:rPr>
        <w:t xml:space="preserve"> </w:t>
      </w:r>
      <w:r w:rsidRPr="00E56235">
        <w:rPr>
          <w:rStyle w:val="StyleUnderline"/>
        </w:rPr>
        <w:t>event in the future</w:t>
      </w:r>
      <w:r w:rsidRPr="007B670E">
        <w:rPr>
          <w:rStyle w:val="StyleUnderline"/>
        </w:rPr>
        <w:t>, Indigenous stories often cast the end of the world as something that has already happened, the effects of which continue to reverberate throughout Indigenous lives</w:t>
      </w:r>
      <w:r w:rsidRPr="007B670E">
        <w:rPr>
          <w:sz w:val="12"/>
        </w:rPr>
        <w:t xml:space="preserve">. </w:t>
      </w:r>
      <w:r w:rsidRPr="00131AC7">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131AC7">
        <w:rPr>
          <w:rStyle w:val="Emphasis"/>
          <w:highlight w:val="green"/>
        </w:rPr>
        <w:t>coalesce around an encroaching</w:t>
      </w:r>
      <w:r w:rsidRPr="00E56235">
        <w:rPr>
          <w:rStyle w:val="Emphasis"/>
        </w:rPr>
        <w:t xml:space="preserve"> climate </w:t>
      </w:r>
      <w:r w:rsidRPr="00131AC7">
        <w:rPr>
          <w:rStyle w:val="Emphasis"/>
          <w:highlight w:val="green"/>
        </w:rPr>
        <w:t>crisis, this</w:t>
      </w:r>
      <w:r w:rsidRPr="00E56235">
        <w:rPr>
          <w:rStyle w:val="Emphasis"/>
        </w:rPr>
        <w:t xml:space="preserve"> crisis </w:t>
      </w:r>
      <w:r w:rsidRPr="00131AC7">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131AC7">
        <w:rPr>
          <w:rStyle w:val="Emphasis"/>
          <w:highlight w:val="green"/>
        </w:rPr>
        <w:t>obscures</w:t>
      </w:r>
      <w:r w:rsidRPr="00E56235">
        <w:rPr>
          <w:rStyle w:val="Emphasis"/>
        </w:rPr>
        <w:t xml:space="preserve"> how the </w:t>
      </w:r>
      <w:r w:rsidRPr="00131AC7">
        <w:rPr>
          <w:rStyle w:val="Emphasis"/>
          <w:highlight w:val="green"/>
        </w:rPr>
        <w:t>increasing collapse</w:t>
      </w:r>
      <w:r w:rsidRPr="00E56235">
        <w:rPr>
          <w:rStyle w:val="Emphasis"/>
        </w:rPr>
        <w:t xml:space="preserve"> of ecosystems</w:t>
      </w:r>
      <w:r>
        <w:rPr>
          <w:rStyle w:val="Emphasis"/>
        </w:rPr>
        <w:t xml:space="preserve"> </w:t>
      </w:r>
      <w:r w:rsidRPr="00E56235">
        <w:rPr>
          <w:rStyle w:val="Emphasis"/>
        </w:rPr>
        <w:t xml:space="preserve">has been </w:t>
      </w:r>
      <w:r w:rsidRPr="00131AC7">
        <w:rPr>
          <w:rStyle w:val="Emphasis"/>
          <w:highlight w:val="green"/>
        </w:rPr>
        <w:t>ongoing for hundreds of years for colonized peoples both in the Americas and 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the construction of the bomb was mined from the African Congo, the Canadian</w:t>
      </w:r>
      <w:r>
        <w:rPr>
          <w:rStyle w:val="StyleUnderline"/>
        </w:rPr>
        <w:t xml:space="preserve"> </w:t>
      </w:r>
      <w:r w:rsidRPr="00E56235">
        <w:rPr>
          <w:rStyle w:val="StyleUnderline"/>
        </w:rPr>
        <w:t>Northwest Territories, and the Southwest United States,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131AC7">
        <w:rPr>
          <w:rStyle w:val="Emphasis"/>
          <w:highlight w:val="green"/>
        </w:rPr>
        <w:t>setting the preconditions for</w:t>
      </w:r>
      <w:r>
        <w:rPr>
          <w:rStyle w:val="Emphasis"/>
        </w:rPr>
        <w:t xml:space="preserve"> </w:t>
      </w:r>
      <w:r w:rsidRPr="00E56235">
        <w:rPr>
          <w:rStyle w:val="Emphasis"/>
        </w:rPr>
        <w:t xml:space="preserve">these </w:t>
      </w:r>
      <w:r w:rsidRPr="00131AC7">
        <w:rPr>
          <w:rStyle w:val="Emphasis"/>
          <w:highlight w:val="green"/>
        </w:rPr>
        <w:t>nuclear events are the ways</w:t>
      </w:r>
      <w:r w:rsidRPr="00E56235">
        <w:rPr>
          <w:rStyle w:val="Emphasis"/>
        </w:rPr>
        <w:t xml:space="preserve"> in which </w:t>
      </w:r>
      <w:r w:rsidRPr="00131AC7">
        <w:rPr>
          <w:rStyle w:val="Emphasis"/>
          <w:highlight w:val="green"/>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131AC7">
        <w:rPr>
          <w:rStyle w:val="Emphasis"/>
          <w:highlight w:val="green"/>
        </w:rPr>
        <w:t>The Middle Passage</w:t>
      </w:r>
      <w:r w:rsidRPr="00E56235">
        <w:rPr>
          <w:rStyle w:val="Emphasis"/>
        </w:rPr>
        <w:t xml:space="preserve"> and the experiences </w:t>
      </w:r>
      <w:r w:rsidRPr="00131AC7">
        <w:rPr>
          <w:rStyle w:val="Emphasis"/>
          <w:highlight w:val="green"/>
        </w:rPr>
        <w:t>of enslaved Africans</w:t>
      </w:r>
      <w:r w:rsidRPr="00E56235">
        <w:rPr>
          <w:rStyle w:val="Emphasis"/>
        </w:rPr>
        <w:t xml:space="preserve"> in the</w:t>
      </w:r>
      <w:r>
        <w:rPr>
          <w:rStyle w:val="Emphasis"/>
        </w:rPr>
        <w:t xml:space="preserve"> </w:t>
      </w:r>
      <w:r w:rsidRPr="00E56235">
        <w:rPr>
          <w:rStyle w:val="Emphasis"/>
        </w:rPr>
        <w:t xml:space="preserve">Americas </w:t>
      </w:r>
      <w:r w:rsidRPr="00131AC7">
        <w:rPr>
          <w:rStyle w:val="Emphasis"/>
          <w:highlight w:val="green"/>
        </w:rPr>
        <w:t>can</w:t>
      </w:r>
      <w:r w:rsidRPr="00E56235">
        <w:rPr>
          <w:rStyle w:val="Emphasis"/>
        </w:rPr>
        <w:t xml:space="preserve"> also </w:t>
      </w:r>
      <w:r w:rsidRPr="00131AC7">
        <w:rPr>
          <w:rStyle w:val="Emphasis"/>
          <w:highlight w:val="green"/>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131AC7">
        <w:rPr>
          <w:rStyle w:val="Emphasis"/>
          <w:highlight w:val="green"/>
        </w:rPr>
        <w:t>apocalypse, to</w:t>
      </w:r>
      <w:r w:rsidRPr="00E56235">
        <w:rPr>
          <w:rStyle w:val="Emphasis"/>
        </w:rPr>
        <w:t xml:space="preserve"> further </w:t>
      </w:r>
      <w:r w:rsidRPr="007B670E">
        <w:rPr>
          <w:rStyle w:val="Emphasis"/>
        </w:rPr>
        <w:t xml:space="preserve">understand and </w:t>
      </w:r>
      <w:r w:rsidRPr="00131AC7">
        <w:rPr>
          <w:rStyle w:val="Emphasis"/>
          <w:highlight w:val="green"/>
        </w:rPr>
        <w:t>complicate</w:t>
      </w:r>
      <w:r w:rsidRPr="00E56235">
        <w:rPr>
          <w:rStyle w:val="Emphasis"/>
        </w:rPr>
        <w:t xml:space="preserve"> the triumvirate of analytics</w:t>
      </w:r>
      <w:r>
        <w:rPr>
          <w:rStyle w:val="Emphasis"/>
        </w:rPr>
        <w:t xml:space="preserve"> </w:t>
      </w:r>
      <w:r w:rsidRPr="00131AC7">
        <w:rPr>
          <w:rStyle w:val="Emphasis"/>
          <w:highlight w:val="green"/>
        </w:rPr>
        <w:t xml:space="preserve">(dispossession of Indigenous life </w:t>
      </w:r>
      <w:r w:rsidRPr="008D3334">
        <w:rPr>
          <w:rStyle w:val="Emphasis"/>
        </w:rPr>
        <w:t xml:space="preserve">and land, fungibility </w:t>
      </w:r>
      <w:r w:rsidRPr="00131AC7">
        <w:rPr>
          <w:rStyle w:val="Emphasis"/>
          <w:highlight w:val="green"/>
        </w:rPr>
        <w:t xml:space="preserve">of Black flesh, and </w:t>
      </w:r>
      <w:proofErr w:type="spellStart"/>
      <w:r w:rsidRPr="00131AC7">
        <w:rPr>
          <w:rStyle w:val="Emphasis"/>
          <w:highlight w:val="green"/>
        </w:rPr>
        <w:t>nonenslaved</w:t>
      </w:r>
      <w:proofErr w:type="spellEnd"/>
      <w:r w:rsidRPr="00131AC7">
        <w:rPr>
          <w:rStyle w:val="Emphasis"/>
          <w:highlight w:val="green"/>
        </w:rPr>
        <w:t xml:space="preserve"> Asian labor)</w:t>
      </w:r>
      <w:r w:rsidRPr="00E56235">
        <w:rPr>
          <w:rStyle w:val="Emphasis"/>
        </w:rPr>
        <w:t xml:space="preserve"> </w:t>
      </w:r>
      <w:r w:rsidRPr="00131AC7">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131AC7">
        <w:rPr>
          <w:rStyle w:val="Emphasis"/>
          <w:highlight w:val="green"/>
        </w:rPr>
        <w:t>lands</w:t>
      </w:r>
      <w:proofErr w:type="gramEnd"/>
      <w:r w:rsidRPr="00131AC7">
        <w:rPr>
          <w:rStyle w:val="Emphasis"/>
          <w:highlight w:val="green"/>
        </w:rPr>
        <w:t xml:space="preserve"> and people are</w:t>
      </w:r>
      <w:r w:rsidRPr="008D3334">
        <w:rPr>
          <w:rStyle w:val="Emphasis"/>
        </w:rPr>
        <w:t xml:space="preserve"> </w:t>
      </w:r>
      <w:r w:rsidRPr="00131AC7">
        <w:rPr>
          <w:rStyle w:val="Emphasis"/>
          <w:highlight w:val="green"/>
        </w:rPr>
        <w:t xml:space="preserve">laid waste. </w:t>
      </w:r>
      <w:proofErr w:type="spellStart"/>
      <w:r w:rsidRPr="00131AC7">
        <w:rPr>
          <w:rStyle w:val="Emphasis"/>
          <w:highlight w:val="green"/>
        </w:rPr>
        <w:t>Wastelanding</w:t>
      </w:r>
      <w:proofErr w:type="spellEnd"/>
      <w:r w:rsidRPr="00131AC7">
        <w:rPr>
          <w:rStyle w:val="Emphasis"/>
          <w:highlight w:val="green"/>
        </w:rPr>
        <w:t xml:space="preserve"> is the</w:t>
      </w:r>
      <w:r w:rsidRPr="00614C4B">
        <w:rPr>
          <w:rStyle w:val="Emphasis"/>
        </w:rPr>
        <w:t xml:space="preserve"> contradictory </w:t>
      </w:r>
      <w:r w:rsidRPr="00131AC7">
        <w:rPr>
          <w:rStyle w:val="Emphasis"/>
          <w:highlight w:val="green"/>
        </w:rPr>
        <w:t xml:space="preserve">process by which colonial powers deem land inherently </w:t>
      </w:r>
      <w:proofErr w:type="spellStart"/>
      <w:r w:rsidRPr="00131AC7">
        <w:rPr>
          <w:rStyle w:val="Emphasis"/>
          <w:highlight w:val="green"/>
        </w:rPr>
        <w:t>pollutable</w:t>
      </w:r>
      <w:proofErr w:type="spellEnd"/>
      <w:r w:rsidRPr="00614C4B">
        <w:rPr>
          <w:rStyle w:val="Emphasis"/>
        </w:rPr>
        <w:t xml:space="preserve"> </w:t>
      </w:r>
      <w:r w:rsidRPr="00131AC7">
        <w:rPr>
          <w:rStyle w:val="Emphasis"/>
          <w:highlight w:val="green"/>
        </w:rPr>
        <w:t>while</w:t>
      </w:r>
      <w:r w:rsidRPr="00614C4B">
        <w:rPr>
          <w:rStyle w:val="Emphasis"/>
        </w:rPr>
        <w:t xml:space="preserve"> simultaneously </w:t>
      </w:r>
      <w:r w:rsidRPr="00131AC7">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131AC7">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131AC7">
        <w:rPr>
          <w:rStyle w:val="Emphasis"/>
          <w:highlight w:val="green"/>
        </w:rPr>
        <w:t>conquest of</w:t>
      </w:r>
      <w:r w:rsidRPr="00614C4B">
        <w:rPr>
          <w:rStyle w:val="Emphasis"/>
        </w:rPr>
        <w:t xml:space="preserve"> Indigenous </w:t>
      </w:r>
      <w:r w:rsidRPr="00131AC7">
        <w:rPr>
          <w:rStyle w:val="Emphasis"/>
          <w:highlight w:val="green"/>
        </w:rPr>
        <w:t>territories generated a</w:t>
      </w:r>
      <w:r w:rsidRPr="00614C4B">
        <w:rPr>
          <w:rStyle w:val="Emphasis"/>
        </w:rPr>
        <w:t xml:space="preserve"> durable </w:t>
      </w:r>
      <w:r w:rsidRPr="00131AC7">
        <w:rPr>
          <w:rStyle w:val="Emphasis"/>
          <w:highlight w:val="green"/>
        </w:rPr>
        <w:t>representation of a savage insurgent that the U</w:t>
      </w:r>
      <w:r w:rsidRPr="008D3334">
        <w:rPr>
          <w:rStyle w:val="Emphasis"/>
        </w:rPr>
        <w:t>nited</w:t>
      </w:r>
      <w:r w:rsidRPr="00131AC7">
        <w:rPr>
          <w:rStyle w:val="Emphasis"/>
          <w:highlight w:val="green"/>
        </w:rPr>
        <w:t xml:space="preserve"> S</w:t>
      </w:r>
      <w:r w:rsidRPr="008D3334">
        <w:rPr>
          <w:rStyle w:val="Emphasis"/>
        </w:rPr>
        <w:t xml:space="preserve">tates </w:t>
      </w:r>
      <w:r w:rsidRPr="00131AC7">
        <w:rPr>
          <w:rStyle w:val="Emphasis"/>
          <w:highlight w:val="green"/>
        </w:rPr>
        <w:t>projected</w:t>
      </w:r>
      <w:r w:rsidRPr="00614C4B">
        <w:rPr>
          <w:rStyle w:val="Emphasis"/>
        </w:rPr>
        <w:t xml:space="preserve"> and pursued </w:t>
      </w:r>
      <w:r w:rsidRPr="00131AC7">
        <w:rPr>
          <w:rStyle w:val="Emphasis"/>
          <w:highlight w:val="green"/>
        </w:rPr>
        <w:t>across</w:t>
      </w:r>
      <w:r w:rsidRPr="00614C4B">
        <w:rPr>
          <w:rStyle w:val="Emphasis"/>
        </w:rPr>
        <w:t xml:space="preserve"> geographies on </w:t>
      </w:r>
      <w:r w:rsidRPr="00131AC7">
        <w:rPr>
          <w:rStyle w:val="Emphasis"/>
          <w:highlight w:val="green"/>
        </w:rPr>
        <w:t xml:space="preserve">a “pathway first to continental and then </w:t>
      </w:r>
      <w:r w:rsidRPr="009538ED">
        <w:rPr>
          <w:rStyle w:val="Emphasis"/>
        </w:rPr>
        <w:t xml:space="preserve">to </w:t>
      </w:r>
      <w:r w:rsidRPr="00131AC7">
        <w:rPr>
          <w:rStyle w:val="Emphasis"/>
          <w:highlight w:val="green"/>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131AC7">
        <w:rPr>
          <w:rStyle w:val="Emphasis"/>
          <w:highlight w:val="green"/>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131AC7">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131AC7">
        <w:rPr>
          <w:rStyle w:val="Emphasis"/>
          <w:sz w:val="26"/>
          <w:szCs w:val="26"/>
          <w:highlight w:val="green"/>
        </w:rPr>
        <w:t>used as</w:t>
      </w:r>
      <w:r w:rsidRPr="001A5293">
        <w:rPr>
          <w:rStyle w:val="Emphasis"/>
          <w:sz w:val="26"/>
          <w:szCs w:val="26"/>
        </w:rPr>
        <w:t xml:space="preserve"> the </w:t>
      </w:r>
      <w:r w:rsidRPr="00131AC7">
        <w:rPr>
          <w:rStyle w:val="Emphasis"/>
          <w:sz w:val="26"/>
          <w:szCs w:val="26"/>
          <w:highlight w:val="green"/>
        </w:rPr>
        <w:t>depository of settler society’s</w:t>
      </w:r>
      <w:r w:rsidRPr="001A5293">
        <w:rPr>
          <w:rStyle w:val="Emphasis"/>
          <w:sz w:val="26"/>
          <w:szCs w:val="26"/>
        </w:rPr>
        <w:t xml:space="preserve"> coal </w:t>
      </w:r>
      <w:r w:rsidRPr="00131AC7">
        <w:rPr>
          <w:rStyle w:val="Emphasis"/>
          <w:sz w:val="26"/>
          <w:szCs w:val="26"/>
          <w:highlight w:val="green"/>
        </w:rPr>
        <w:t>plants</w:t>
      </w:r>
      <w:r w:rsidRPr="001A5293">
        <w:rPr>
          <w:rStyle w:val="Emphasis"/>
          <w:sz w:val="26"/>
          <w:szCs w:val="26"/>
        </w:rPr>
        <w:t xml:space="preserve">, nuclear </w:t>
      </w:r>
      <w:r w:rsidRPr="009538ED">
        <w:rPr>
          <w:rStyle w:val="Emphasis"/>
          <w:sz w:val="26"/>
          <w:szCs w:val="26"/>
        </w:rPr>
        <w:t>waste</w:t>
      </w:r>
      <w:r w:rsidRPr="00131AC7">
        <w:rPr>
          <w:rStyle w:val="Emphasis"/>
          <w:sz w:val="26"/>
          <w:szCs w:val="26"/>
          <w:highlight w:val="green"/>
        </w:rPr>
        <w:t>, and</w:t>
      </w:r>
      <w:r w:rsidRPr="001A5293">
        <w:rPr>
          <w:rStyle w:val="Emphasis"/>
          <w:sz w:val="26"/>
          <w:szCs w:val="26"/>
        </w:rPr>
        <w:t xml:space="preserve"> other forms of </w:t>
      </w:r>
      <w:r w:rsidRPr="00131AC7">
        <w:rPr>
          <w:rStyle w:val="Emphasis"/>
          <w:sz w:val="26"/>
          <w:szCs w:val="26"/>
          <w:highlight w:val="green"/>
        </w:rPr>
        <w:t>industrial waste produced in</w:t>
      </w:r>
      <w:r w:rsidRPr="001A5293">
        <w:rPr>
          <w:rStyle w:val="Emphasis"/>
          <w:sz w:val="26"/>
          <w:szCs w:val="26"/>
        </w:rPr>
        <w:t xml:space="preserve"> energy resource </w:t>
      </w:r>
      <w:r w:rsidRPr="00131AC7">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131AC7">
        <w:rPr>
          <w:rStyle w:val="Emphasis"/>
          <w:sz w:val="26"/>
          <w:szCs w:val="26"/>
          <w:highlight w:val="green"/>
        </w:rPr>
        <w:t>also 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131AC7">
        <w:rPr>
          <w:rStyle w:val="Emphasis"/>
          <w:sz w:val="24"/>
          <w:highlight w:val="green"/>
        </w:rPr>
        <w:t xml:space="preserve">Through conquest, the US </w:t>
      </w:r>
      <w:r w:rsidRPr="008D3334">
        <w:rPr>
          <w:rStyle w:val="Emphasis"/>
          <w:sz w:val="24"/>
        </w:rPr>
        <w:t xml:space="preserve">government </w:t>
      </w:r>
      <w:r w:rsidRPr="00131AC7">
        <w:rPr>
          <w:rStyle w:val="Emphasis"/>
          <w:sz w:val="24"/>
          <w:highlight w:val="green"/>
        </w:rPr>
        <w:t xml:space="preserve">includes </w:t>
      </w:r>
      <w:r w:rsidRPr="008D3334">
        <w:rPr>
          <w:rStyle w:val="Emphasis"/>
          <w:sz w:val="24"/>
        </w:rPr>
        <w:t xml:space="preserve">Indian </w:t>
      </w:r>
      <w:r w:rsidRPr="00131AC7">
        <w:rPr>
          <w:rStyle w:val="Emphasis"/>
          <w:sz w:val="24"/>
          <w:highlight w:val="green"/>
        </w:rPr>
        <w:t>territories within its jurisdiction yet excludes</w:t>
      </w:r>
      <w:r w:rsidRPr="001A5293">
        <w:rPr>
          <w:rStyle w:val="Emphasis"/>
          <w:sz w:val="24"/>
        </w:rPr>
        <w:t xml:space="preserve"> those </w:t>
      </w:r>
      <w:r w:rsidRPr="00131AC7">
        <w:rPr>
          <w:rStyle w:val="Emphasis"/>
          <w:sz w:val="24"/>
          <w:highlight w:val="green"/>
        </w:rPr>
        <w:t>areas</w:t>
      </w:r>
      <w:r w:rsidRPr="001A5293">
        <w:rPr>
          <w:rStyle w:val="Emphasis"/>
          <w:sz w:val="24"/>
        </w:rPr>
        <w:t xml:space="preserve"> still </w:t>
      </w:r>
      <w:r w:rsidRPr="00131AC7">
        <w:rPr>
          <w:rStyle w:val="Emphasis"/>
          <w:sz w:val="24"/>
          <w:highlight w:val="green"/>
        </w:rPr>
        <w:t xml:space="preserve">inhabited </w:t>
      </w:r>
      <w:r w:rsidRPr="008D3334">
        <w:rPr>
          <w:rStyle w:val="Emphasis"/>
          <w:sz w:val="24"/>
        </w:rPr>
        <w:t xml:space="preserve">with Indians </w:t>
      </w:r>
      <w:r w:rsidRPr="00131AC7">
        <w:rPr>
          <w:rStyle w:val="Emphasis"/>
          <w:sz w:val="24"/>
          <w:highlight w:val="green"/>
        </w:rPr>
        <w:t>from</w:t>
      </w:r>
      <w:r>
        <w:rPr>
          <w:rStyle w:val="Emphasis"/>
          <w:sz w:val="24"/>
        </w:rPr>
        <w:t xml:space="preserve"> </w:t>
      </w:r>
      <w:r w:rsidRPr="001A5293">
        <w:rPr>
          <w:rStyle w:val="Emphasis"/>
          <w:sz w:val="24"/>
        </w:rPr>
        <w:t xml:space="preserve">the </w:t>
      </w:r>
      <w:r w:rsidRPr="00131AC7">
        <w:rPr>
          <w:rStyle w:val="Emphasis"/>
          <w:sz w:val="24"/>
          <w:highlight w:val="green"/>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131AC7">
        <w:rPr>
          <w:rStyle w:val="Emphasis"/>
          <w:highlight w:val="green"/>
        </w:rPr>
        <w:t>This inclusive exclusion,</w:t>
      </w:r>
      <w:r w:rsidRPr="001A5293">
        <w:rPr>
          <w:rStyle w:val="Emphasis"/>
        </w:rPr>
        <w:t xml:space="preserve"> which </w:t>
      </w:r>
      <w:r w:rsidRPr="00131AC7">
        <w:rPr>
          <w:rStyle w:val="Emphasis"/>
          <w:highlight w:val="green"/>
        </w:rPr>
        <w:t>makes possible the expansion and accumulation by dispossession the US</w:t>
      </w:r>
      <w:r w:rsidRPr="001A5293">
        <w:rPr>
          <w:rStyle w:val="Emphasis"/>
        </w:rPr>
        <w:t xml:space="preserve"> economy </w:t>
      </w:r>
      <w:r w:rsidRPr="00131AC7">
        <w:rPr>
          <w:rStyle w:val="Emphasis"/>
          <w:highlight w:val="green"/>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131AC7">
        <w:rPr>
          <w:rStyle w:val="Emphasis"/>
          <w:highlight w:val="green"/>
        </w:rPr>
        <w:t xml:space="preserve">a natural feature of </w:t>
      </w:r>
      <w:r w:rsidRPr="009538ED">
        <w:rPr>
          <w:rStyle w:val="Emphasis"/>
        </w:rPr>
        <w:t xml:space="preserve">the landscape of </w:t>
      </w:r>
      <w:r w:rsidRPr="00131AC7">
        <w:rPr>
          <w:rStyle w:val="Emphasis"/>
          <w:highlight w:val="green"/>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 xml:space="preserve">a space of </w:t>
      </w:r>
      <w:proofErr w:type="gramStart"/>
      <w:r w:rsidRPr="001A5293">
        <w:rPr>
          <w:rStyle w:val="StyleUnderline"/>
        </w:rPr>
        <w:t>exception,</w:t>
      </w:r>
      <w:proofErr w:type="gramEnd"/>
      <w:r w:rsidRPr="001A5293">
        <w:rPr>
          <w:rStyle w:val="StyleUnderline"/>
        </w:rPr>
        <w:t xml:space="preserve">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131AC7">
        <w:rPr>
          <w:rStyle w:val="Emphasis"/>
          <w:highlight w:val="green"/>
        </w:rPr>
        <w:t>a continuing relationship to Indigenous peoples</w:t>
      </w:r>
      <w:r w:rsidRPr="001A5293">
        <w:rPr>
          <w:rStyle w:val="Emphasis"/>
        </w:rPr>
        <w:t xml:space="preserve">, it would seem to </w:t>
      </w:r>
      <w:r w:rsidRPr="00131AC7">
        <w:rPr>
          <w:rStyle w:val="Emphasis"/>
          <w:highlight w:val="green"/>
        </w:rPr>
        <w:t>exceed</w:t>
      </w:r>
      <w:r w:rsidRPr="001A5293">
        <w:rPr>
          <w:rStyle w:val="Emphasis"/>
        </w:rPr>
        <w:t xml:space="preserve"> or complicate </w:t>
      </w:r>
      <w:r w:rsidRPr="00131AC7">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131AC7">
        <w:rPr>
          <w:rStyle w:val="Emphasis"/>
          <w:highlight w:val="green"/>
        </w:rPr>
        <w:t>the settler drive to genocide</w:t>
      </w:r>
      <w:r w:rsidRPr="001A5293">
        <w:rPr>
          <w:rStyle w:val="Emphasis"/>
        </w:rPr>
        <w:t>.</w:t>
      </w:r>
      <w:r w:rsidRPr="009538ED">
        <w:rPr>
          <w:sz w:val="12"/>
        </w:rPr>
        <w:t xml:space="preserve"> </w:t>
      </w:r>
      <w:r w:rsidRPr="00131AC7">
        <w:rPr>
          <w:rStyle w:val="Emphasis"/>
          <w:highlight w:val="green"/>
        </w:rPr>
        <w:t>The U</w:t>
      </w:r>
      <w:r w:rsidRPr="008D3334">
        <w:rPr>
          <w:rStyle w:val="Emphasis"/>
        </w:rPr>
        <w:t xml:space="preserve">nited </w:t>
      </w:r>
      <w:r w:rsidRPr="00131AC7">
        <w:rPr>
          <w:rStyle w:val="Emphasis"/>
          <w:highlight w:val="green"/>
        </w:rPr>
        <w:t>S</w:t>
      </w:r>
      <w:r w:rsidRPr="008D3334">
        <w:rPr>
          <w:rStyle w:val="Emphasis"/>
        </w:rPr>
        <w:t xml:space="preserve">tates </w:t>
      </w:r>
      <w:r w:rsidRPr="00131AC7">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131AC7">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131AC7">
        <w:rPr>
          <w:rStyle w:val="Emphasis"/>
          <w:highlight w:val="green"/>
        </w:rPr>
        <w:t>constructing settler futurity through the continuation of apocalypse 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131AC7">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131AC7">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131AC7">
        <w:rPr>
          <w:rStyle w:val="Emphasis"/>
          <w:sz w:val="26"/>
          <w:szCs w:val="26"/>
          <w:highlight w:val="green"/>
        </w:rPr>
        <w:t>has been predicated on assigning less value to Indigenous</w:t>
      </w:r>
      <w:r w:rsidRPr="001A5293">
        <w:rPr>
          <w:rStyle w:val="Emphasis"/>
          <w:sz w:val="26"/>
          <w:szCs w:val="26"/>
        </w:rPr>
        <w:t xml:space="preserve"> people’s </w:t>
      </w:r>
      <w:r w:rsidRPr="00131AC7">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131AC7">
        <w:rPr>
          <w:rStyle w:val="Emphasis"/>
          <w:sz w:val="26"/>
          <w:szCs w:val="26"/>
          <w:highlight w:val="green"/>
        </w:rPr>
        <w:t>to dictate that</w:t>
      </w:r>
      <w:r>
        <w:rPr>
          <w:rStyle w:val="Emphasis"/>
          <w:sz w:val="26"/>
          <w:szCs w:val="26"/>
        </w:rPr>
        <w:t xml:space="preserve"> </w:t>
      </w:r>
      <w:r w:rsidRPr="001A5293">
        <w:rPr>
          <w:rStyle w:val="Emphasis"/>
          <w:sz w:val="26"/>
          <w:szCs w:val="26"/>
        </w:rPr>
        <w:t xml:space="preserve">Indians or </w:t>
      </w:r>
      <w:r w:rsidRPr="00131AC7">
        <w:rPr>
          <w:rStyle w:val="Emphasis"/>
          <w:sz w:val="26"/>
          <w:szCs w:val="26"/>
          <w:highlight w:val="green"/>
        </w:rPr>
        <w:t>Indianness</w:t>
      </w:r>
      <w:r w:rsidRPr="001A5293">
        <w:rPr>
          <w:rStyle w:val="Emphasis"/>
          <w:sz w:val="26"/>
          <w:szCs w:val="26"/>
        </w:rPr>
        <w:t xml:space="preserve">, always indexed </w:t>
      </w:r>
      <w:r w:rsidRPr="00131AC7">
        <w:rPr>
          <w:rStyle w:val="Emphasis"/>
          <w:sz w:val="26"/>
          <w:szCs w:val="26"/>
          <w:highlight w:val="green"/>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131AC7">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131AC7">
        <w:rPr>
          <w:rStyle w:val="Emphasis"/>
          <w:sz w:val="26"/>
          <w:szCs w:val="26"/>
          <w:highlight w:val="green"/>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131AC7">
        <w:rPr>
          <w:rStyle w:val="Emphasis"/>
          <w:highlight w:val="green"/>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131AC7">
        <w:rPr>
          <w:rStyle w:val="Emphasis"/>
          <w:highlight w:val="green"/>
        </w:rPr>
        <w:t>exist in a legal limbo between foreign and domestic</w:t>
      </w:r>
      <w:r w:rsidRPr="001A5293">
        <w:rPr>
          <w:rStyle w:val="Emphasis"/>
        </w:rPr>
        <w:t>.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p w14:paraId="2CBFAEAB" w14:textId="77777777" w:rsidR="00316EBD" w:rsidRDefault="00316EBD" w:rsidP="00316EBD"/>
    <w:p w14:paraId="4D5868E4" w14:textId="77777777" w:rsidR="00316EBD" w:rsidRPr="006821E6" w:rsidRDefault="00316EBD" w:rsidP="00316EBD">
      <w:pPr>
        <w:pStyle w:val="Heading4"/>
      </w:pPr>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53BCBE35" w14:textId="77777777" w:rsidR="00316EBD" w:rsidRPr="00962339" w:rsidRDefault="00316EBD" w:rsidP="00316EBD">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9"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0AD9C6C2" w14:textId="77777777" w:rsidR="00316EBD" w:rsidRPr="00B06765" w:rsidRDefault="00316EBD" w:rsidP="00316EBD">
      <w:pPr>
        <w:rPr>
          <w:rFonts w:cstheme="minorHAnsi"/>
          <w:sz w:val="14"/>
        </w:rPr>
      </w:pPr>
      <w:r w:rsidRPr="00EF051A">
        <w:rPr>
          <w:rFonts w:cstheme="minorHAnsi"/>
          <w:sz w:val="14"/>
        </w:rPr>
        <w:t xml:space="preserve">Extinction is not a metaphor… </w:t>
      </w:r>
      <w:r w:rsidRPr="00131AC7">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131AC7">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131AC7">
        <w:rPr>
          <w:rStyle w:val="Emphasis"/>
          <w:rFonts w:cstheme="minorHAnsi"/>
          <w:highlight w:val="green"/>
        </w:rPr>
        <w:t>fears about ‘the end of the(</w:t>
      </w:r>
      <w:proofErr w:type="spellStart"/>
      <w:r w:rsidRPr="00131AC7">
        <w:rPr>
          <w:rStyle w:val="Emphasis"/>
          <w:rFonts w:cstheme="minorHAnsi"/>
          <w:highlight w:val="green"/>
        </w:rPr>
        <w:t>ir</w:t>
      </w:r>
      <w:proofErr w:type="spellEnd"/>
      <w:r w:rsidRPr="00131AC7">
        <w:rPr>
          <w:rStyle w:val="Emphasis"/>
          <w:rFonts w:cstheme="minorHAnsi"/>
          <w:highlight w:val="green"/>
        </w:rPr>
        <w:t>)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131AC7">
        <w:rPr>
          <w:rStyle w:val="StyleUnderline"/>
          <w:rFonts w:cstheme="minorHAnsi"/>
          <w:highlight w:val="green"/>
        </w:rPr>
        <w:t>to embody</w:t>
      </w:r>
      <w:r w:rsidRPr="00EF051A">
        <w:rPr>
          <w:rStyle w:val="StyleUnderline"/>
          <w:rFonts w:cstheme="minorHAnsi"/>
        </w:rPr>
        <w:t xml:space="preserve"> almost </w:t>
      </w:r>
      <w:r w:rsidRPr="00131AC7">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131AC7">
        <w:rPr>
          <w:rStyle w:val="StyleUnderline"/>
          <w:rFonts w:cstheme="minorHAnsi"/>
          <w:highlight w:val="green"/>
        </w:rPr>
        <w:t>extinction’</w:t>
      </w:r>
      <w:r w:rsidRPr="00EF051A">
        <w:rPr>
          <w:rStyle w:val="StyleUnderline"/>
          <w:rFonts w:cstheme="minorHAnsi"/>
        </w:rPr>
        <w:t xml:space="preserve"> has become </w:t>
      </w:r>
      <w:r w:rsidRPr="00131AC7">
        <w:rPr>
          <w:rStyle w:val="StyleUnderline"/>
          <w:rFonts w:cstheme="minorHAnsi"/>
          <w:highlight w:val="green"/>
        </w:rPr>
        <w:t xml:space="preserve">an </w:t>
      </w:r>
      <w:r w:rsidRPr="00131AC7">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w:t>
      </w:r>
      <w:proofErr w:type="gramStart"/>
      <w:r w:rsidRPr="00ED6AC0">
        <w:rPr>
          <w:rStyle w:val="StyleUnderline"/>
          <w:rFonts w:cstheme="minorHAnsi"/>
        </w:rPr>
        <w:t>that gestures</w:t>
      </w:r>
      <w:proofErr w:type="gramEnd"/>
      <w:r w:rsidRPr="00ED6AC0">
        <w:rPr>
          <w:rStyle w:val="StyleUnderline"/>
          <w:rFonts w:cstheme="minorHAnsi"/>
        </w:rPr>
        <w:t xml:space="preserve">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131AC7">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131AC7">
        <w:rPr>
          <w:rStyle w:val="StyleUnderline"/>
          <w:rFonts w:cstheme="minorHAnsi"/>
          <w:highlight w:val="green"/>
        </w:rPr>
        <w:t>demise that</w:t>
      </w:r>
      <w:r w:rsidRPr="00EF051A">
        <w:rPr>
          <w:rStyle w:val="StyleUnderline"/>
          <w:rFonts w:cstheme="minorHAnsi"/>
        </w:rPr>
        <w:t xml:space="preserve"> might, if it gets bad enough, even </w:t>
      </w:r>
      <w:r w:rsidRPr="00131AC7">
        <w:rPr>
          <w:rStyle w:val="StyleUnderline"/>
          <w:rFonts w:cstheme="minorHAnsi"/>
          <w:highlight w:val="green"/>
        </w:rPr>
        <w:t>threaten</w:t>
      </w:r>
      <w:r w:rsidRPr="00EF051A">
        <w:rPr>
          <w:rStyle w:val="StyleUnderline"/>
          <w:rFonts w:cstheme="minorHAnsi"/>
        </w:rPr>
        <w:t xml:space="preserve"> us, or </w:t>
      </w:r>
      <w:r w:rsidRPr="00131AC7">
        <w:rPr>
          <w:rStyle w:val="StyleUnderline"/>
          <w:rFonts w:cstheme="minorHAnsi"/>
          <w:highlight w:val="green"/>
        </w:rPr>
        <w:t xml:space="preserve">the figure of </w:t>
      </w:r>
      <w:r w:rsidRPr="00131AC7">
        <w:rPr>
          <w:rStyle w:val="Emphasis"/>
          <w:rFonts w:cstheme="minorHAnsi"/>
          <w:highlight w:val="green"/>
        </w:rPr>
        <w:t>‘humanity’</w:t>
      </w:r>
      <w:r w:rsidRPr="00EF051A">
        <w:rPr>
          <w:rStyle w:val="StyleUnderline"/>
          <w:rFonts w:cstheme="minorHAnsi"/>
        </w:rPr>
        <w:t xml:space="preserve"> that we enshrine </w:t>
      </w:r>
      <w:r w:rsidRPr="00131AC7">
        <w:rPr>
          <w:rStyle w:val="StyleUnderline"/>
          <w:rFonts w:cstheme="minorHAnsi"/>
          <w:highlight w:val="green"/>
        </w:rPr>
        <w:t xml:space="preserve">as </w:t>
      </w:r>
      <w:proofErr w:type="gramStart"/>
      <w:r w:rsidRPr="00EF051A">
        <w:rPr>
          <w:rStyle w:val="StyleUnderline"/>
          <w:rFonts w:cstheme="minorHAnsi"/>
        </w:rPr>
        <w:t xml:space="preserve">a </w:t>
      </w:r>
      <w:r w:rsidRPr="00131AC7">
        <w:rPr>
          <w:rStyle w:val="Emphasis"/>
          <w:rFonts w:cstheme="minorHAnsi"/>
          <w:highlight w:val="green"/>
        </w:rPr>
        <w:t>universal</w:t>
      </w:r>
      <w:proofErr w:type="gramEnd"/>
      <w:r w:rsidRPr="00EF051A">
        <w:rPr>
          <w:rStyle w:val="StyleUnderline"/>
          <w:rFonts w:cstheme="minorHAnsi"/>
        </w:rPr>
        <w:t xml:space="preserve">. This figure of ‘humanity’, </w:t>
      </w:r>
      <w:r w:rsidRPr="00131AC7">
        <w:rPr>
          <w:rStyle w:val="StyleUnderline"/>
          <w:rFonts w:cstheme="minorHAnsi"/>
          <w:highlight w:val="green"/>
        </w:rPr>
        <w:t>derived from Western</w:t>
      </w:r>
      <w:r w:rsidRPr="00EF051A">
        <w:rPr>
          <w:rStyle w:val="StyleUnderline"/>
          <w:rFonts w:cstheme="minorHAnsi"/>
        </w:rPr>
        <w:t xml:space="preserve"> European enlightenment </w:t>
      </w:r>
      <w:r w:rsidRPr="00131AC7">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 xml:space="preserve">Certainly, there are many Western scientists, conservationists and </w:t>
      </w:r>
      <w:proofErr w:type="gramStart"/>
      <w:r w:rsidRPr="00ED6AC0">
        <w:rPr>
          <w:rStyle w:val="StyleUnderline"/>
          <w:rFonts w:cstheme="minorHAnsi"/>
        </w:rPr>
        <w:t>policy-makers</w:t>
      </w:r>
      <w:proofErr w:type="gramEnd"/>
      <w:r w:rsidRPr="00ED6AC0">
        <w:rPr>
          <w:rStyle w:val="StyleUnderline"/>
          <w:rFonts w:cstheme="minorHAnsi"/>
        </w:rPr>
        <w:t xml:space="preserve"> who are genuinely committed to stopping the extinction of others, perhaps out</w:t>
      </w:r>
      <w:r w:rsidRPr="00EF051A">
        <w:rPr>
          <w:rStyle w:val="StyleUnderline"/>
          <w:rFonts w:cstheme="minorHAnsi"/>
        </w:rPr>
        <w:t xml:space="preserve"> of fear for their own futures. Yet </w:t>
      </w:r>
      <w:r w:rsidRPr="00131AC7">
        <w:rPr>
          <w:rStyle w:val="StyleUnderline"/>
          <w:rFonts w:cstheme="minorHAnsi"/>
          <w:highlight w:val="green"/>
        </w:rPr>
        <w:t xml:space="preserve">extinction is </w:t>
      </w:r>
      <w:r w:rsidRPr="00131AC7">
        <w:rPr>
          <w:rStyle w:val="Emphasis"/>
          <w:rFonts w:cstheme="minorHAnsi"/>
          <w:highlight w:val="green"/>
        </w:rPr>
        <w:t xml:space="preserve">not </w:t>
      </w:r>
      <w:r w:rsidRPr="00EF051A">
        <w:rPr>
          <w:rStyle w:val="Emphasis"/>
          <w:rFonts w:cstheme="minorHAnsi"/>
        </w:rPr>
        <w:t xml:space="preserve">quite </w:t>
      </w:r>
      <w:r w:rsidRPr="00131AC7">
        <w:rPr>
          <w:rStyle w:val="Emphasis"/>
          <w:rFonts w:cstheme="minorHAnsi"/>
          <w:highlight w:val="green"/>
        </w:rPr>
        <w:t>real</w:t>
      </w:r>
      <w:r w:rsidRPr="00131AC7">
        <w:rPr>
          <w:rStyle w:val="StyleUnderline"/>
          <w:rFonts w:cstheme="minorHAnsi"/>
          <w:highlight w:val="green"/>
        </w:rPr>
        <w:t xml:space="preserve"> for Western</w:t>
      </w:r>
      <w:r w:rsidRPr="00EF051A">
        <w:rPr>
          <w:rStyle w:val="StyleUnderline"/>
          <w:rFonts w:cstheme="minorHAnsi"/>
        </w:rPr>
        <w:t xml:space="preserve">, and especially </w:t>
      </w:r>
      <w:r w:rsidRPr="00131AC7">
        <w:rPr>
          <w:rStyle w:val="StyleUnderline"/>
          <w:rFonts w:cstheme="minorHAnsi"/>
          <w:highlight w:val="green"/>
        </w:rPr>
        <w:t xml:space="preserve">white, </w:t>
      </w:r>
      <w:r w:rsidRPr="007D1949">
        <w:rPr>
          <w:rStyle w:val="StyleUnderline"/>
          <w:rFonts w:cstheme="minorHAnsi"/>
          <w:highlight w:val="green"/>
        </w:rPr>
        <w:t>subjects; it is a fantasy of negation that evokes</w:t>
      </w:r>
      <w:r w:rsidRPr="00EF051A">
        <w:rPr>
          <w:rStyle w:val="StyleUnderline"/>
          <w:rFonts w:cstheme="minorHAnsi"/>
        </w:rPr>
        <w:t xml:space="preserve"> thrill, melancholy, anger and </w:t>
      </w:r>
      <w:r w:rsidRPr="007D1949">
        <w:rPr>
          <w:rStyle w:val="StyleUnderline"/>
          <w:rFonts w:cstheme="minorHAnsi"/>
          <w:highlight w:val="green"/>
        </w:rPr>
        <w:t xml:space="preserve">existential purpose. It </w:t>
      </w:r>
      <w:r w:rsidRPr="00131AC7">
        <w:rPr>
          <w:rStyle w:val="StyleUnderline"/>
          <w:rFonts w:cstheme="minorHAnsi"/>
          <w:highlight w:val="green"/>
        </w:rPr>
        <w:t xml:space="preserve">is a </w:t>
      </w:r>
      <w:r w:rsidRPr="00131AC7">
        <w:rPr>
          <w:rStyle w:val="Emphasis"/>
          <w:rFonts w:cstheme="minorHAnsi"/>
          <w:highlight w:val="green"/>
        </w:rPr>
        <w:t>metaphor</w:t>
      </w:r>
      <w:r w:rsidRPr="00131AC7">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xml:space="preserve">: it is a very real expression of violence that systematically destroys </w:t>
      </w:r>
      <w:proofErr w:type="gramStart"/>
      <w:r w:rsidRPr="00EF051A">
        <w:rPr>
          <w:rStyle w:val="StyleUnderline"/>
          <w:rFonts w:cstheme="minorHAnsi"/>
        </w:rPr>
        <w:t>particular beings</w:t>
      </w:r>
      <w:proofErr w:type="gramEnd"/>
      <w:r w:rsidRPr="00EF051A">
        <w:rPr>
          <w:rStyle w:val="StyleUnderline"/>
          <w:rFonts w:cstheme="minorHAnsi"/>
        </w:rPr>
        <w:t>,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131AC7">
        <w:rPr>
          <w:rStyle w:val="StyleUnderline"/>
          <w:rFonts w:cstheme="minorHAnsi"/>
          <w:highlight w:val="green"/>
        </w:rPr>
        <w:t>settler</w:t>
      </w:r>
      <w:r w:rsidRPr="00EF051A">
        <w:rPr>
          <w:rStyle w:val="StyleUnderline"/>
          <w:rFonts w:cstheme="minorHAnsi"/>
        </w:rPr>
        <w:t xml:space="preserve"> </w:t>
      </w:r>
      <w:r w:rsidRPr="00131AC7">
        <w:rPr>
          <w:rStyle w:val="StyleUnderline"/>
          <w:rFonts w:cstheme="minorHAnsi"/>
          <w:highlight w:val="green"/>
        </w:rPr>
        <w:t xml:space="preserve">cultures </w:t>
      </w:r>
      <w:r w:rsidRPr="00131AC7">
        <w:rPr>
          <w:rStyle w:val="Emphasis"/>
          <w:rFonts w:cstheme="minorHAnsi"/>
          <w:highlight w:val="green"/>
        </w:rPr>
        <w:t xml:space="preserve">use </w:t>
      </w:r>
      <w:r w:rsidRPr="00783C6F">
        <w:rPr>
          <w:rStyle w:val="Emphasis"/>
          <w:rFonts w:cstheme="minorHAnsi"/>
        </w:rPr>
        <w:t xml:space="preserve">the </w:t>
      </w:r>
      <w:r w:rsidRPr="00131AC7">
        <w:rPr>
          <w:rStyle w:val="Emphasis"/>
          <w:rFonts w:cstheme="minorHAnsi"/>
          <w:highlight w:val="green"/>
        </w:rPr>
        <w:t xml:space="preserve">violence </w:t>
      </w:r>
      <w:r w:rsidRPr="00783C6F">
        <w:rPr>
          <w:rStyle w:val="Emphasis"/>
          <w:rFonts w:cstheme="minorHAnsi"/>
        </w:rPr>
        <w:t xml:space="preserve">of metaphorical abstraction </w:t>
      </w:r>
      <w:r w:rsidRPr="00131AC7">
        <w:rPr>
          <w:rStyle w:val="Emphasis"/>
          <w:rFonts w:cstheme="minorHAnsi"/>
          <w:highlight w:val="green"/>
        </w:rPr>
        <w:t>to excuse themselves</w:t>
      </w:r>
      <w:r w:rsidRPr="00131AC7">
        <w:rPr>
          <w:rStyle w:val="StyleUnderline"/>
          <w:rFonts w:cstheme="minorHAnsi"/>
          <w:highlight w:val="green"/>
        </w:rPr>
        <w:t xml:space="preserve"> from</w:t>
      </w:r>
      <w:r w:rsidRPr="00EF051A">
        <w:rPr>
          <w:rStyle w:val="StyleUnderline"/>
          <w:rFonts w:cstheme="minorHAnsi"/>
        </w:rPr>
        <w:t xml:space="preserve"> the real work of decolonization: </w:t>
      </w:r>
      <w:r w:rsidRPr="00131AC7">
        <w:rPr>
          <w:rStyle w:val="StyleUnderline"/>
          <w:rFonts w:cstheme="minorHAnsi"/>
          <w:highlight w:val="green"/>
        </w:rPr>
        <w:t xml:space="preserve">ensuring </w:t>
      </w:r>
      <w:r w:rsidRPr="00EF051A">
        <w:rPr>
          <w:rStyle w:val="StyleUnderline"/>
          <w:rFonts w:cstheme="minorHAnsi"/>
        </w:rPr>
        <w:t xml:space="preserve">that land and </w:t>
      </w:r>
      <w:r w:rsidRPr="00131AC7">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w:t>
      </w:r>
      <w:proofErr w:type="gramStart"/>
      <w:r w:rsidRPr="00EF051A">
        <w:rPr>
          <w:rFonts w:cstheme="minorHAnsi"/>
          <w:sz w:val="14"/>
        </w:rPr>
        <w:t>like</w:t>
      </w:r>
      <w:proofErr w:type="gramEnd"/>
      <w:r w:rsidRPr="00EF051A">
        <w:rPr>
          <w:rFonts w:cstheme="minorHAnsi"/>
          <w:sz w:val="14"/>
        </w:rPr>
        <w:t xml:space="preserv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131AC7">
        <w:rPr>
          <w:rStyle w:val="StyleUnderline"/>
          <w:rFonts w:cstheme="minorHAnsi"/>
          <w:highlight w:val="green"/>
        </w:rPr>
        <w:t xml:space="preserve">while </w:t>
      </w:r>
      <w:r w:rsidRPr="00EF051A">
        <w:rPr>
          <w:rStyle w:val="StyleUnderline"/>
          <w:rFonts w:cstheme="minorHAnsi"/>
        </w:rPr>
        <w:t xml:space="preserve">in fact we are </w:t>
      </w:r>
      <w:r w:rsidRPr="00131AC7">
        <w:rPr>
          <w:rStyle w:val="Emphasis"/>
          <w:rFonts w:cstheme="minorHAnsi"/>
          <w:highlight w:val="green"/>
        </w:rPr>
        <w:t>consolidating</w:t>
      </w:r>
      <w:r w:rsidRPr="00EF051A">
        <w:rPr>
          <w:rStyle w:val="StyleUnderline"/>
          <w:rFonts w:cstheme="minorHAnsi"/>
        </w:rPr>
        <w:t xml:space="preserve"> the </w:t>
      </w:r>
      <w:r w:rsidRPr="00131AC7">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131AC7">
        <w:rPr>
          <w:rStyle w:val="StyleUnderline"/>
          <w:rFonts w:cstheme="minorHAnsi"/>
          <w:highlight w:val="green"/>
        </w:rPr>
        <w:t xml:space="preserve">extinction’ is </w:t>
      </w:r>
      <w:r w:rsidRPr="00131AC7">
        <w:rPr>
          <w:rStyle w:val="Emphasis"/>
          <w:rFonts w:cstheme="minorHAnsi"/>
          <w:highlight w:val="green"/>
        </w:rPr>
        <w:t>not</w:t>
      </w:r>
      <w:r w:rsidRPr="00ED6AC0">
        <w:rPr>
          <w:rStyle w:val="StyleUnderline"/>
          <w:rFonts w:cstheme="minorHAnsi"/>
        </w:rPr>
        <w:t xml:space="preserve"> an unfortunate, </w:t>
      </w:r>
      <w:r w:rsidRPr="00131AC7">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131AC7">
        <w:rPr>
          <w:rStyle w:val="StyleUnderline"/>
          <w:rFonts w:cstheme="minorHAnsi"/>
          <w:highlight w:val="green"/>
        </w:rPr>
        <w:t>It is</w:t>
      </w:r>
      <w:r w:rsidRPr="00ED6AC0">
        <w:rPr>
          <w:rStyle w:val="StyleUnderline"/>
          <w:rFonts w:cstheme="minorHAnsi"/>
        </w:rPr>
        <w:t xml:space="preserve"> an </w:t>
      </w:r>
      <w:r w:rsidRPr="00131AC7">
        <w:rPr>
          <w:rStyle w:val="StyleUnderline"/>
          <w:rFonts w:cstheme="minorHAnsi"/>
          <w:highlight w:val="green"/>
        </w:rPr>
        <w:t xml:space="preserve">embodiment of </w:t>
      </w:r>
      <w:proofErr w:type="gramStart"/>
      <w:r w:rsidRPr="00ED6AC0">
        <w:rPr>
          <w:rStyle w:val="StyleUnderline"/>
          <w:rFonts w:cstheme="minorHAnsi"/>
        </w:rPr>
        <w:t xml:space="preserve">particular </w:t>
      </w:r>
      <w:r w:rsidRPr="00131AC7">
        <w:rPr>
          <w:rStyle w:val="StyleUnderline"/>
          <w:rFonts w:cstheme="minorHAnsi"/>
          <w:highlight w:val="green"/>
        </w:rPr>
        <w:t>patterns</w:t>
      </w:r>
      <w:proofErr w:type="gramEnd"/>
      <w:r w:rsidRPr="00131AC7">
        <w:rPr>
          <w:rStyle w:val="StyleUnderline"/>
          <w:rFonts w:cstheme="minorHAnsi"/>
          <w:highlight w:val="green"/>
        </w:rPr>
        <w:t xml:space="preserve"> of </w:t>
      </w:r>
      <w:r w:rsidRPr="00131AC7">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w:t>
      </w:r>
      <w:proofErr w:type="gramStart"/>
      <w:r w:rsidRPr="00ED6AC0">
        <w:rPr>
          <w:rStyle w:val="StyleUnderline"/>
          <w:rFonts w:cstheme="minorHAnsi"/>
        </w:rPr>
        <w:t>in order to</w:t>
      </w:r>
      <w:proofErr w:type="gramEnd"/>
      <w:r w:rsidRPr="00ED6AC0">
        <w:rPr>
          <w:rStyle w:val="StyleUnderline"/>
          <w:rFonts w:cstheme="minorHAnsi"/>
        </w:rPr>
        <w:t xml:space="preserve">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w:t>
      </w:r>
      <w:proofErr w:type="spellStart"/>
      <w:r w:rsidRPr="00EF051A">
        <w:rPr>
          <w:rFonts w:cstheme="minorHAnsi"/>
          <w:sz w:val="14"/>
        </w:rPr>
        <w:t>Laduke</w:t>
      </w:r>
      <w:proofErr w:type="spellEnd"/>
      <w:r w:rsidRPr="00EF051A">
        <w:rPr>
          <w:rFonts w:cstheme="minorHAnsi"/>
          <w:sz w:val="14"/>
        </w:rPr>
        <w:t xml:space="preserve"> 1999; Stannard 1994). Specifically, the removal of key sources of food, clothing and other basic materials makes survival on the land impossible for the people targeted. </w:t>
      </w:r>
      <w:proofErr w:type="spellStart"/>
      <w:r w:rsidRPr="00EF051A">
        <w:rPr>
          <w:rFonts w:cstheme="minorHAnsi"/>
          <w:sz w:val="14"/>
        </w:rPr>
        <w:t>Nehiyaw</w:t>
      </w:r>
      <w:proofErr w:type="spellEnd"/>
      <w:r w:rsidRPr="00EF051A">
        <w:rPr>
          <w:rFonts w:cstheme="minorHAnsi"/>
          <w:sz w:val="14"/>
        </w:rPr>
        <w:t xml:space="preserve"> thinker Tasha Hubbard (2014) makes a qualitatively distinct argument. She points out that the Buffalo are First People, the elder brothers of the </w:t>
      </w:r>
      <w:proofErr w:type="spellStart"/>
      <w:r w:rsidRPr="00EF051A">
        <w:rPr>
          <w:rFonts w:cstheme="minorHAnsi"/>
          <w:sz w:val="14"/>
        </w:rPr>
        <w:t>Nehiyaw</w:t>
      </w:r>
      <w:proofErr w:type="spellEnd"/>
      <w:r w:rsidRPr="00EF051A">
        <w:rPr>
          <w:rFonts w:cstheme="minorHAns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w:t>
      </w:r>
      <w:proofErr w:type="spellStart"/>
      <w:r w:rsidRPr="00ED6AC0">
        <w:rPr>
          <w:rFonts w:cstheme="minorHAnsi"/>
          <w:sz w:val="14"/>
        </w:rPr>
        <w:t>Nehiyaw</w:t>
      </w:r>
      <w:proofErr w:type="spellEnd"/>
      <w:r w:rsidRPr="00ED6AC0">
        <w:rPr>
          <w:rFonts w:cstheme="minorHAnsi"/>
          <w:sz w:val="14"/>
        </w:rPr>
        <w:t xml:space="preserve">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w:t>
      </w:r>
      <w:proofErr w:type="gramStart"/>
      <w:r w:rsidRPr="00ED6AC0">
        <w:rPr>
          <w:rFonts w:cstheme="minorHAnsi"/>
          <w:sz w:val="14"/>
        </w:rPr>
        <w:t>in order to</w:t>
      </w:r>
      <w:proofErr w:type="gramEnd"/>
      <w:r w:rsidRPr="00ED6AC0">
        <w:rPr>
          <w:rFonts w:cstheme="minorHAnsi"/>
          <w:sz w:val="14"/>
        </w:rPr>
        <w:t xml:space="preserve">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ED6AC0">
        <w:rPr>
          <w:rFonts w:cstheme="minorHAnsi"/>
          <w:sz w:val="14"/>
        </w:rPr>
        <w:t>Turrbal</w:t>
      </w:r>
      <w:proofErr w:type="spellEnd"/>
      <w:r w:rsidRPr="00ED6AC0">
        <w:rPr>
          <w:rFonts w:cstheme="minorHAnsi"/>
          <w:sz w:val="14"/>
        </w:rPr>
        <w:t xml:space="preserve"> and </w:t>
      </w:r>
      <w:proofErr w:type="spellStart"/>
      <w:r w:rsidRPr="00ED6AC0">
        <w:rPr>
          <w:rFonts w:cstheme="minorHAnsi"/>
          <w:sz w:val="14"/>
        </w:rPr>
        <w:t>Jagera</w:t>
      </w:r>
      <w:proofErr w:type="spellEnd"/>
      <w:r w:rsidRPr="00ED6AC0">
        <w:rPr>
          <w:rFonts w:cstheme="minorHAnsi"/>
          <w:sz w:val="14"/>
        </w:rPr>
        <w:t xml:space="preserve"> Country (suburban Brisbane to settlers). Such nesting places are called ‘colonies</w:t>
      </w:r>
      <w:proofErr w:type="gramStart"/>
      <w:r w:rsidRPr="00ED6AC0">
        <w:rPr>
          <w:rFonts w:cstheme="minorHAnsi"/>
          <w:sz w:val="14"/>
        </w:rPr>
        <w:t>’ ,</w:t>
      </w:r>
      <w:proofErr w:type="gramEnd"/>
      <w:r w:rsidRPr="00ED6AC0">
        <w:rPr>
          <w:rFonts w:cstheme="minorHAns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w:t>
      </w:r>
      <w:proofErr w:type="spellStart"/>
      <w:r w:rsidRPr="00ED6AC0">
        <w:rPr>
          <w:rFonts w:cstheme="minorHAnsi"/>
          <w:sz w:val="14"/>
        </w:rPr>
        <w:t>neighbours</w:t>
      </w:r>
      <w:proofErr w:type="spellEnd"/>
      <w:r w:rsidRPr="00ED6AC0">
        <w:rPr>
          <w:rFonts w:cstheme="minorHAns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ED6AC0">
        <w:rPr>
          <w:rFonts w:cstheme="minorHAnsi"/>
          <w:sz w:val="14"/>
        </w:rPr>
        <w:t>neighbouring</w:t>
      </w:r>
      <w:proofErr w:type="spellEnd"/>
      <w:r w:rsidRPr="00ED6AC0">
        <w:rPr>
          <w:rFonts w:cstheme="minorHAnsi"/>
          <w:sz w:val="14"/>
        </w:rPr>
        <w:t xml:space="preserve"> New South Wales, the Queensland settler state legalized the shooting of the bats in 2012 by </w:t>
      </w:r>
      <w:proofErr w:type="spellStart"/>
      <w:r w:rsidRPr="00ED6AC0">
        <w:rPr>
          <w:rFonts w:cstheme="minorHAnsi"/>
          <w:sz w:val="14"/>
        </w:rPr>
        <w:t>fruitgrowers</w:t>
      </w:r>
      <w:proofErr w:type="spellEnd"/>
      <w:r w:rsidRPr="00ED6AC0">
        <w:rPr>
          <w:rFonts w:cstheme="minorHAnsi"/>
          <w:sz w:val="14"/>
        </w:rPr>
        <w:t xml:space="preserve">.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w:t>
      </w:r>
      <w:proofErr w:type="gramStart"/>
      <w:r w:rsidRPr="00ED6AC0">
        <w:rPr>
          <w:rFonts w:cstheme="minorHAnsi"/>
          <w:sz w:val="14"/>
        </w:rPr>
        <w:t>necessary criteria</w:t>
      </w:r>
      <w:proofErr w:type="gramEnd"/>
      <w:r w:rsidRPr="00ED6AC0">
        <w:rPr>
          <w:rFonts w:cstheme="minorHAnsi"/>
          <w:sz w:val="14"/>
        </w:rPr>
        <w:t xml:space="preserve">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 xml:space="preserve">definitions of genocide that focus on ‘purposeful annihilation’, and </w:t>
      </w:r>
      <w:proofErr w:type="gramStart"/>
      <w:r w:rsidRPr="00EF051A">
        <w:rPr>
          <w:rStyle w:val="StyleUnderline"/>
          <w:rFonts w:cstheme="minorHAnsi"/>
        </w:rPr>
        <w:t>in particular on</w:t>
      </w:r>
      <w:proofErr w:type="gramEnd"/>
      <w:r w:rsidRPr="00EF051A">
        <w:rPr>
          <w:rStyle w:val="StyleUnderline"/>
          <w:rFonts w:cstheme="minorHAnsi"/>
        </w:rPr>
        <w:t xml:space="preserve"> physical killing, have “</w:t>
      </w:r>
      <w:proofErr w:type="spellStart"/>
      <w:r w:rsidRPr="00EF051A">
        <w:rPr>
          <w:rStyle w:val="StyleUnderline"/>
          <w:rFonts w:cstheme="minorHAnsi"/>
        </w:rPr>
        <w:t>devalu</w:t>
      </w:r>
      <w:proofErr w:type="spellEnd"/>
      <w:r w:rsidRPr="00EF051A">
        <w:rPr>
          <w:rStyle w:val="StyleUnderline"/>
          <w:rFonts w:cstheme="minorHAnsi"/>
        </w:rPr>
        <w:t>[ed]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 xml:space="preserve">the same logic applies to nonhuman </w:t>
      </w:r>
      <w:proofErr w:type="gramStart"/>
      <w:r w:rsidRPr="00EF051A">
        <w:rPr>
          <w:rStyle w:val="StyleUnderline"/>
          <w:rFonts w:cstheme="minorHAnsi"/>
        </w:rPr>
        <w:t>peoples</w:t>
      </w:r>
      <w:proofErr w:type="gramEnd"/>
      <w:r w:rsidRPr="00EF051A">
        <w:rPr>
          <w:rStyle w:val="StyleUnderline"/>
          <w:rFonts w:cstheme="minorHAnsi"/>
        </w:rPr>
        <w:t xml:space="preserve">: the destruction of a life form, its relations with other beings and its possible futures is a genocidal outcome, </w:t>
      </w:r>
      <w:proofErr w:type="gramStart"/>
      <w:r w:rsidRPr="00EF051A">
        <w:rPr>
          <w:rStyle w:val="StyleUnderline"/>
          <w:rFonts w:cstheme="minorHAnsi"/>
        </w:rPr>
        <w:t>whether or not</w:t>
      </w:r>
      <w:proofErr w:type="gramEnd"/>
      <w:r w:rsidRPr="00EF051A">
        <w:rPr>
          <w:rStyle w:val="StyleUnderline"/>
          <w:rFonts w:cstheme="minorHAnsi"/>
        </w:rPr>
        <w:t xml:space="preserve">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EF051A">
        <w:rPr>
          <w:rStyle w:val="StyleUnderline"/>
          <w:rFonts w:cstheme="minorHAnsi"/>
        </w:rPr>
        <w:t>logics</w:t>
      </w:r>
      <w:proofErr w:type="gramEnd"/>
      <w:r w:rsidRPr="00EF051A">
        <w:rPr>
          <w:rStyle w:val="StyleUnderline"/>
          <w:rFonts w:cstheme="minorHAnsi"/>
        </w:rPr>
        <w:t xml:space="preserve">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proofErr w:type="gramStart"/>
      <w:r w:rsidRPr="00EF051A">
        <w:rPr>
          <w:rStyle w:val="StyleUnderline"/>
          <w:rFonts w:cstheme="minorHAnsi"/>
        </w:rPr>
        <w:t>in order to</w:t>
      </w:r>
      <w:proofErr w:type="gramEnd"/>
      <w:r w:rsidRPr="00EF051A">
        <w:rPr>
          <w:rStyle w:val="StyleUnderline"/>
          <w:rFonts w:cstheme="minorHAnsi"/>
        </w:rPr>
        <w:t xml:space="preserve"> motivate violence against them</w:t>
      </w:r>
      <w:r w:rsidRPr="00EF051A">
        <w:rPr>
          <w:rFonts w:cstheme="minorHAnsi"/>
          <w:sz w:val="14"/>
        </w:rPr>
        <w:t xml:space="preserve">. As I have argued elsewhere (Mitchell 2014), the logic of </w:t>
      </w:r>
      <w:proofErr w:type="spellStart"/>
      <w:r w:rsidRPr="00EF051A">
        <w:rPr>
          <w:rFonts w:cstheme="minorHAnsi"/>
          <w:sz w:val="14"/>
        </w:rPr>
        <w:t>generalised</w:t>
      </w:r>
      <w:proofErr w:type="spellEnd"/>
      <w:r w:rsidRPr="00EF051A">
        <w:rPr>
          <w:rFonts w:cstheme="minorHAnsi"/>
          <w:sz w:val="14"/>
        </w:rPr>
        <w:t xml:space="preserve"> ‘</w:t>
      </w:r>
      <w:proofErr w:type="spellStart"/>
      <w:r w:rsidRPr="00EF051A">
        <w:rPr>
          <w:rFonts w:cstheme="minorHAnsi"/>
          <w:sz w:val="14"/>
        </w:rPr>
        <w:t>dehumanisation</w:t>
      </w:r>
      <w:proofErr w:type="spellEnd"/>
      <w:r w:rsidRPr="00EF051A">
        <w:rPr>
          <w:rFonts w:cstheme="minorHAnsi"/>
          <w:sz w:val="14"/>
        </w:rPr>
        <w:t xml:space="preserve">’ is uniquely effective in Western frameworks in which the lack of ethical status for beings other than humans removes obstacles to their mass destruction. Within worlds in which human and nonhuman </w:t>
      </w:r>
      <w:proofErr w:type="gramStart"/>
      <w:r w:rsidRPr="00EF051A">
        <w:rPr>
          <w:rFonts w:cstheme="minorHAnsi"/>
          <w:sz w:val="14"/>
        </w:rPr>
        <w:t>persons</w:t>
      </w:r>
      <w:proofErr w:type="gramEnd"/>
      <w:r w:rsidRPr="00EF051A">
        <w:rPr>
          <w:rFonts w:cstheme="minorHAnsi"/>
          <w:sz w:val="14"/>
        </w:rPr>
        <w:t xml:space="preserve">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131AC7">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131AC7">
        <w:rPr>
          <w:rStyle w:val="Emphasis"/>
          <w:rFonts w:cstheme="minorHAnsi"/>
          <w:highlight w:val="green"/>
        </w:rPr>
        <w:t>obscure</w:t>
      </w:r>
      <w:r w:rsidRPr="00EF051A">
        <w:rPr>
          <w:rStyle w:val="Emphasis"/>
          <w:rFonts w:cstheme="minorHAnsi"/>
        </w:rPr>
        <w:t xml:space="preserve"> its profound </w:t>
      </w:r>
      <w:r w:rsidRPr="00131AC7">
        <w:rPr>
          <w:rStyle w:val="Emphasis"/>
          <w:rFonts w:cstheme="minorHAnsi"/>
          <w:highlight w:val="green"/>
        </w:rPr>
        <w:t>entwinement with</w:t>
      </w:r>
      <w:r w:rsidRPr="00EF051A">
        <w:rPr>
          <w:rStyle w:val="Emphasis"/>
          <w:rFonts w:cstheme="minorHAnsi"/>
        </w:rPr>
        <w:t xml:space="preserve"> race and </w:t>
      </w:r>
      <w:r w:rsidRPr="00131AC7">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 xml:space="preserve">defining </w:t>
      </w:r>
      <w:proofErr w:type="gramStart"/>
      <w:r w:rsidRPr="00EF051A">
        <w:rPr>
          <w:rStyle w:val="Emphasis"/>
          <w:rFonts w:cstheme="minorHAnsi"/>
        </w:rPr>
        <w:t>particular groups</w:t>
      </w:r>
      <w:proofErr w:type="gramEnd"/>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131AC7">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131AC7">
        <w:rPr>
          <w:rStyle w:val="StyleUnderline"/>
          <w:rFonts w:cstheme="minorHAnsi"/>
          <w:highlight w:val="green"/>
        </w:rPr>
        <w:t>is</w:t>
      </w:r>
      <w:r w:rsidRPr="00EF051A">
        <w:rPr>
          <w:rStyle w:val="StyleUnderline"/>
          <w:rFonts w:cstheme="minorHAnsi"/>
        </w:rPr>
        <w:t xml:space="preserve"> quite literally </w:t>
      </w:r>
      <w:r w:rsidRPr="00131AC7">
        <w:rPr>
          <w:rStyle w:val="StyleUnderline"/>
          <w:rFonts w:cstheme="minorHAnsi"/>
          <w:highlight w:val="green"/>
        </w:rPr>
        <w:t>genocide</w:t>
      </w:r>
      <w:r w:rsidRPr="00EF051A">
        <w:rPr>
          <w:rStyle w:val="StyleUnderline"/>
          <w:rFonts w:cstheme="minorHAnsi"/>
        </w:rPr>
        <w:t xml:space="preserve"> enacted </w:t>
      </w:r>
      <w:r w:rsidRPr="00131AC7">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xml:space="preserve">. From this perspective, in addition to active </w:t>
      </w:r>
      <w:proofErr w:type="spellStart"/>
      <w:r w:rsidRPr="00EF051A">
        <w:rPr>
          <w:rFonts w:cstheme="minorHAnsi"/>
          <w:sz w:val="14"/>
        </w:rPr>
        <w:t>decolonisation</w:t>
      </w:r>
      <w:proofErr w:type="spellEnd"/>
      <w:r w:rsidRPr="00EF051A">
        <w:rPr>
          <w:rFonts w:cstheme="minorHAns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EF051A">
        <w:rPr>
          <w:rFonts w:cstheme="minorHAnsi"/>
          <w:sz w:val="14"/>
        </w:rPr>
        <w:t>honouring</w:t>
      </w:r>
      <w:proofErr w:type="spellEnd"/>
      <w:r w:rsidRPr="00EF051A">
        <w:rPr>
          <w:rFonts w:cstheme="minorHAnsi"/>
          <w:sz w:val="14"/>
        </w:rPr>
        <w:t xml:space="preserve"> the unique relations, worlds and </w:t>
      </w:r>
      <w:proofErr w:type="gramStart"/>
      <w:r w:rsidRPr="00EF051A">
        <w:rPr>
          <w:rFonts w:cstheme="minorHAnsi"/>
          <w:sz w:val="14"/>
        </w:rPr>
        <w:t>peoples</w:t>
      </w:r>
      <w:proofErr w:type="gramEnd"/>
      <w:r w:rsidRPr="00EF051A">
        <w:rPr>
          <w:rFonts w:cstheme="minorHAnsi"/>
          <w:sz w:val="14"/>
        </w:rPr>
        <w:t xml:space="preserve"> that are targeted by these discourses and practices.</w:t>
      </w:r>
    </w:p>
    <w:p w14:paraId="44781207" w14:textId="77777777" w:rsidR="00316EBD" w:rsidRDefault="00316EBD" w:rsidP="00316EBD"/>
    <w:p w14:paraId="40B53DEF" w14:textId="77777777" w:rsidR="00316EBD" w:rsidRDefault="00316EBD" w:rsidP="00316EBD">
      <w:pPr>
        <w:pStyle w:val="Heading4"/>
      </w:pPr>
      <w:bookmarkStart w:id="0" w:name="_Hlk209858249"/>
      <w:r>
        <w:t xml:space="preserve">Their desire to control labor is founded in settler colonialism </w:t>
      </w:r>
    </w:p>
    <w:p w14:paraId="0415D35E" w14:textId="77777777" w:rsidR="00316EBD" w:rsidRDefault="00316EBD" w:rsidP="00316EBD">
      <w:r w:rsidRPr="00822E44">
        <w:rPr>
          <w:rFonts w:eastAsiaTheme="majorEastAsia" w:cstheme="majorBidi"/>
          <w:b/>
          <w:iCs/>
          <w:sz w:val="26"/>
        </w:rPr>
        <w:t>P</w:t>
      </w:r>
      <w:r>
        <w:rPr>
          <w:rFonts w:eastAsiaTheme="majorEastAsia" w:cstheme="majorBidi"/>
          <w:b/>
          <w:iCs/>
          <w:sz w:val="26"/>
        </w:rPr>
        <w:t>asternak</w:t>
      </w:r>
      <w:r w:rsidRPr="00822E44">
        <w:rPr>
          <w:rFonts w:eastAsiaTheme="majorEastAsia" w:cstheme="majorBidi"/>
          <w:b/>
          <w:iCs/>
          <w:sz w:val="26"/>
        </w:rPr>
        <w:t xml:space="preserve"> 25</w:t>
      </w:r>
      <w:r>
        <w:t xml:space="preserve"> (Shiri </w:t>
      </w:r>
      <w:r w:rsidRPr="00822E44">
        <w:t>Pasternak</w:t>
      </w:r>
      <w:r>
        <w:t>, 03-25-25 “</w:t>
      </w:r>
      <w:proofErr w:type="spellStart"/>
      <w:r w:rsidRPr="000D4FA8">
        <w:t>Labour</w:t>
      </w:r>
      <w:proofErr w:type="spellEnd"/>
      <w:r w:rsidRPr="000D4FA8">
        <w:t>, Settler Colonialism, and Economies of Extraction: The Wages of Settlement</w:t>
      </w:r>
      <w:r>
        <w:t xml:space="preserve">” </w:t>
      </w:r>
      <w:r w:rsidRPr="00432E3B">
        <w:t>https://www.shiripasternak.com/pdfs/labour-settler-colonialism-and-economies-of-extraction-the-wages-of-settlement.pdf//vivi</w:t>
      </w:r>
      <w:r>
        <w:t xml:space="preserve"> pp.2-3)</w:t>
      </w:r>
    </w:p>
    <w:p w14:paraId="545A72F2" w14:textId="77777777" w:rsidR="00316EBD" w:rsidRPr="00EB0EBC" w:rsidRDefault="00316EBD" w:rsidP="00316EBD">
      <w:pPr>
        <w:rPr>
          <w:rStyle w:val="StyleUnderline"/>
        </w:rPr>
      </w:pPr>
      <w:proofErr w:type="gramStart"/>
      <w:r w:rsidRPr="003D16C2">
        <w:rPr>
          <w:sz w:val="12"/>
        </w:rPr>
        <w:t>Man</w:t>
      </w:r>
      <w:proofErr w:type="gramEnd"/>
      <w:r w:rsidRPr="003D16C2">
        <w:rPr>
          <w:sz w:val="12"/>
        </w:rPr>
        <w:t xml:space="preserve"> camps are also apparently the site of competition for unionization drives. Unite Here Local 40 is a radical union that organizes hospitality workers in British Columbia and provides job security for mostly migrant and racialized women workers but also First Nation wome</w:t>
      </w:r>
      <w:r w:rsidRPr="00EB0EBC">
        <w:rPr>
          <w:rStyle w:val="StyleUnderline"/>
        </w:rPr>
        <w:t>n</w:t>
      </w:r>
      <w:r w:rsidRPr="003D16C2">
        <w:rPr>
          <w:sz w:val="12"/>
        </w:rPr>
        <w:t xml:space="preserve">. Much of their organizing in British Columbia so far has been in urban hotels, airports, and university campuses, but they also work in camps and mines in the provincial interior. The certification fight led by a union known for their defense of marginalized women revealed a </w:t>
      </w:r>
      <w:r w:rsidRPr="00EB0EBC">
        <w:rPr>
          <w:rStyle w:val="StyleUnderline"/>
        </w:rPr>
        <w:t xml:space="preserve">complicated dynamic of gender politics that pitted good jobs for women subject to heightened discrimination in the workplace with Indigenous women subject to heightened threats of violence by camp workers. It brought to the surface the broader </w:t>
      </w:r>
      <w:r w:rsidRPr="00131AC7">
        <w:rPr>
          <w:rStyle w:val="StyleUnderline"/>
          <w:highlight w:val="green"/>
        </w:rPr>
        <w:t xml:space="preserve">role of </w:t>
      </w:r>
      <w:proofErr w:type="spellStart"/>
      <w:r w:rsidRPr="00131AC7">
        <w:rPr>
          <w:rStyle w:val="StyleUnderline"/>
          <w:highlight w:val="green"/>
        </w:rPr>
        <w:t>labour</w:t>
      </w:r>
      <w:proofErr w:type="spellEnd"/>
      <w:r w:rsidRPr="00131AC7">
        <w:rPr>
          <w:rStyle w:val="StyleUnderline"/>
          <w:highlight w:val="green"/>
        </w:rPr>
        <w:t xml:space="preserve"> in the political economy of colonialism</w:t>
      </w:r>
      <w:r w:rsidRPr="00EB0EBC">
        <w:rPr>
          <w:rStyle w:val="StyleUnderline"/>
        </w:rPr>
        <w:t>.</w:t>
      </w:r>
    </w:p>
    <w:p w14:paraId="2CF897CA" w14:textId="77777777" w:rsidR="00316EBD" w:rsidRPr="0091780B" w:rsidRDefault="00316EBD" w:rsidP="00316EBD">
      <w:pPr>
        <w:rPr>
          <w:rStyle w:val="StyleUnderline"/>
        </w:rPr>
      </w:pPr>
      <w:r w:rsidRPr="00EB0EBC">
        <w:rPr>
          <w:rStyle w:val="StyleUnderline"/>
        </w:rPr>
        <w:t xml:space="preserve">Indigenous resistance to colonization can intersect uncomfortably and often violently with a fight by workers, even those engaged in reproductive </w:t>
      </w:r>
      <w:proofErr w:type="spellStart"/>
      <w:r w:rsidRPr="00EB0EBC">
        <w:rPr>
          <w:rStyle w:val="StyleUnderline"/>
        </w:rPr>
        <w:t>labour</w:t>
      </w:r>
      <w:proofErr w:type="spellEnd"/>
      <w:r w:rsidRPr="00EB0EBC">
        <w:rPr>
          <w:rStyle w:val="StyleUnderline"/>
        </w:rPr>
        <w:t>, to access Indigenous lands for extraction and jobs.</w:t>
      </w:r>
      <w:r w:rsidRPr="003D16C2">
        <w:rPr>
          <w:sz w:val="12"/>
        </w:rPr>
        <w:t xml:space="preserve"> As Adrian Smith (2017, p. 10) writes, ‘the work of survival of the former is deployed to undermine the work of survival of the </w:t>
      </w:r>
      <w:proofErr w:type="gramStart"/>
      <w:r w:rsidRPr="003D16C2">
        <w:rPr>
          <w:sz w:val="12"/>
        </w:rPr>
        <w:t>latter’.</w:t>
      </w:r>
      <w:proofErr w:type="gramEnd"/>
      <w:r w:rsidRPr="003D16C2">
        <w:rPr>
          <w:sz w:val="12"/>
        </w:rPr>
        <w:t xml:space="preserve"> Unite Here Local 40 is only one example of hundreds</w:t>
      </w:r>
      <w:r w:rsidRPr="00EB0EBC">
        <w:rPr>
          <w:rStyle w:val="StyleUnderline"/>
        </w:rPr>
        <w:t xml:space="preserve">, demonstrating how </w:t>
      </w:r>
      <w:r w:rsidRPr="00131AC7">
        <w:rPr>
          <w:rStyle w:val="StyleUnderline"/>
          <w:highlight w:val="green"/>
        </w:rPr>
        <w:t xml:space="preserve">settler </w:t>
      </w:r>
      <w:proofErr w:type="spellStart"/>
      <w:r w:rsidRPr="00131AC7">
        <w:rPr>
          <w:rStyle w:val="StyleUnderline"/>
          <w:highlight w:val="green"/>
        </w:rPr>
        <w:t>labour</w:t>
      </w:r>
      <w:proofErr w:type="spellEnd"/>
      <w:r w:rsidRPr="00131AC7">
        <w:rPr>
          <w:rStyle w:val="StyleUnderline"/>
          <w:highlight w:val="green"/>
        </w:rPr>
        <w:t xml:space="preserve"> has been central to colonial violence</w:t>
      </w:r>
      <w:r w:rsidRPr="00EB0EBC">
        <w:rPr>
          <w:rStyle w:val="StyleUnderline"/>
        </w:rPr>
        <w:t xml:space="preserve">, the </w:t>
      </w:r>
      <w:r w:rsidRPr="00131AC7">
        <w:rPr>
          <w:rStyle w:val="StyleUnderline"/>
          <w:highlight w:val="green"/>
        </w:rPr>
        <w:t>dispossession of</w:t>
      </w:r>
      <w:r w:rsidRPr="00EB0EBC">
        <w:rPr>
          <w:rStyle w:val="StyleUnderline"/>
        </w:rPr>
        <w:t xml:space="preserve"> </w:t>
      </w:r>
      <w:r w:rsidRPr="00131AC7">
        <w:rPr>
          <w:rStyle w:val="StyleUnderline"/>
          <w:highlight w:val="green"/>
        </w:rPr>
        <w:t>Indigenous lands</w:t>
      </w:r>
      <w:r w:rsidRPr="00EB0EBC">
        <w:rPr>
          <w:rStyle w:val="StyleUnderline"/>
        </w:rPr>
        <w:t xml:space="preserve">, and the </w:t>
      </w:r>
      <w:r w:rsidRPr="00131AC7">
        <w:rPr>
          <w:rStyle w:val="StyleUnderline"/>
          <w:highlight w:val="green"/>
        </w:rPr>
        <w:t>replacement of Indigenous economies</w:t>
      </w:r>
      <w:r w:rsidRPr="0091780B">
        <w:rPr>
          <w:rStyle w:val="StyleUnderline"/>
        </w:rPr>
        <w:t xml:space="preserve">. It stands out because, by all other measures, its </w:t>
      </w:r>
      <w:r w:rsidRPr="00131AC7">
        <w:rPr>
          <w:rStyle w:val="StyleUnderline"/>
          <w:highlight w:val="green"/>
        </w:rPr>
        <w:t>unionization drive is a progressive cause</w:t>
      </w:r>
      <w:r w:rsidRPr="0091780B">
        <w:rPr>
          <w:rStyle w:val="StyleUnderline"/>
        </w:rPr>
        <w:t xml:space="preserve"> that shores up the precarity of exploited workers. These </w:t>
      </w:r>
      <w:r w:rsidRPr="00131AC7">
        <w:rPr>
          <w:rStyle w:val="StyleUnderline"/>
          <w:highlight w:val="green"/>
        </w:rPr>
        <w:t>workers are enmeshed in</w:t>
      </w:r>
      <w:r w:rsidRPr="0091780B">
        <w:rPr>
          <w:rStyle w:val="StyleUnderline"/>
        </w:rPr>
        <w:t xml:space="preserve"> an economic </w:t>
      </w:r>
      <w:r w:rsidRPr="00131AC7">
        <w:rPr>
          <w:rStyle w:val="StyleUnderline"/>
          <w:highlight w:val="green"/>
        </w:rPr>
        <w:t>s</w:t>
      </w:r>
      <w:r w:rsidRPr="00131AC7">
        <w:rPr>
          <w:rStyle w:val="Emphasis"/>
          <w:highlight w:val="green"/>
        </w:rPr>
        <w:t>ystem that severely limits independent workplace ‘choice’</w:t>
      </w:r>
      <w:r w:rsidRPr="0091780B">
        <w:rPr>
          <w:rStyle w:val="StyleUnderline"/>
        </w:rPr>
        <w:t xml:space="preserve">—beyond merely the </w:t>
      </w:r>
      <w:r w:rsidRPr="00131AC7">
        <w:rPr>
          <w:rStyle w:val="StyleUnderline"/>
          <w:highlight w:val="green"/>
        </w:rPr>
        <w:t xml:space="preserve">non-existent choice </w:t>
      </w:r>
      <w:r w:rsidRPr="003D16C2">
        <w:rPr>
          <w:rStyle w:val="StyleUnderline"/>
        </w:rPr>
        <w:t xml:space="preserve">of whether </w:t>
      </w:r>
      <w:r w:rsidRPr="00131AC7">
        <w:rPr>
          <w:rStyle w:val="StyleUnderline"/>
          <w:highlight w:val="green"/>
        </w:rPr>
        <w:t xml:space="preserve">to sell their </w:t>
      </w:r>
      <w:proofErr w:type="spellStart"/>
      <w:r w:rsidRPr="00131AC7">
        <w:rPr>
          <w:rStyle w:val="StyleUnderline"/>
          <w:highlight w:val="green"/>
        </w:rPr>
        <w:t>labour</w:t>
      </w:r>
      <w:proofErr w:type="spellEnd"/>
      <w:r w:rsidRPr="0091780B">
        <w:rPr>
          <w:rStyle w:val="StyleUnderline"/>
        </w:rPr>
        <w:t xml:space="preserve">—to the </w:t>
      </w:r>
      <w:r w:rsidRPr="00131AC7">
        <w:rPr>
          <w:rStyle w:val="StyleUnderline"/>
          <w:highlight w:val="green"/>
        </w:rPr>
        <w:t>impossibility of existing without participating in a colonial economy</w:t>
      </w:r>
      <w:r w:rsidRPr="0091780B">
        <w:rPr>
          <w:rStyle w:val="StyleUnderline"/>
        </w:rPr>
        <w:t>.</w:t>
      </w:r>
    </w:p>
    <w:p w14:paraId="57E3ED1C" w14:textId="77777777" w:rsidR="00316EBD" w:rsidRPr="0091780B" w:rsidRDefault="00316EBD" w:rsidP="00316EBD">
      <w:pPr>
        <w:rPr>
          <w:rStyle w:val="Emphasis"/>
        </w:rPr>
      </w:pPr>
      <w:r w:rsidRPr="003D16C2">
        <w:rPr>
          <w:sz w:val="12"/>
        </w:rPr>
        <w:t>This is what Sai Englert (2022, p. 172) calls a ‘</w:t>
      </w:r>
      <w:r w:rsidRPr="00131AC7">
        <w:rPr>
          <w:rStyle w:val="StyleUnderline"/>
          <w:highlight w:val="green"/>
        </w:rPr>
        <w:t>dual tension’</w:t>
      </w:r>
      <w:r w:rsidRPr="0091780B">
        <w:rPr>
          <w:rStyle w:val="StyleUnderline"/>
        </w:rPr>
        <w:t xml:space="preserve">, as he </w:t>
      </w:r>
      <w:proofErr w:type="gramStart"/>
      <w:r w:rsidRPr="0091780B">
        <w:rPr>
          <w:rStyle w:val="StyleUnderline"/>
        </w:rPr>
        <w:t>describes: ‘</w:t>
      </w:r>
      <w:proofErr w:type="gramEnd"/>
      <w:r w:rsidRPr="0091780B">
        <w:rPr>
          <w:rStyle w:val="StyleUnderline"/>
        </w:rPr>
        <w:t xml:space="preserve">Settler </w:t>
      </w:r>
      <w:proofErr w:type="spellStart"/>
      <w:r w:rsidRPr="0091780B">
        <w:rPr>
          <w:rStyle w:val="StyleUnderline"/>
        </w:rPr>
        <w:t>labour</w:t>
      </w:r>
      <w:proofErr w:type="spellEnd"/>
      <w:r w:rsidRPr="0091780B">
        <w:rPr>
          <w:rStyle w:val="StyleUnderline"/>
        </w:rPr>
        <w:t xml:space="preserve"> movements develop their institutions and political traditions through their </w:t>
      </w:r>
      <w:r w:rsidRPr="00131AC7">
        <w:rPr>
          <w:rStyle w:val="StyleUnderline"/>
          <w:highlight w:val="green"/>
        </w:rPr>
        <w:t>struggle for a greater share of the value they create,</w:t>
      </w:r>
      <w:r w:rsidRPr="0091780B">
        <w:rPr>
          <w:rStyle w:val="StyleUnderline"/>
        </w:rPr>
        <w:t xml:space="preserve"> as well as their </w:t>
      </w:r>
      <w:r w:rsidRPr="00131AC7">
        <w:rPr>
          <w:rStyle w:val="Emphasis"/>
          <w:highlight w:val="green"/>
        </w:rPr>
        <w:t>simultaneous struggle for</w:t>
      </w:r>
      <w:r w:rsidRPr="0091780B">
        <w:rPr>
          <w:rStyle w:val="Emphasis"/>
        </w:rPr>
        <w:t xml:space="preserve"> a greater </w:t>
      </w:r>
      <w:r w:rsidRPr="00131AC7">
        <w:rPr>
          <w:rStyle w:val="Emphasis"/>
          <w:highlight w:val="green"/>
        </w:rPr>
        <w:t>share of the colonial loot</w:t>
      </w:r>
      <w:r w:rsidRPr="0091780B">
        <w:rPr>
          <w:rStyle w:val="StyleUnderline"/>
        </w:rPr>
        <w:t xml:space="preserve"> which they </w:t>
      </w:r>
      <w:r w:rsidRPr="0091780B">
        <w:rPr>
          <w:rStyle w:val="Emphasis"/>
        </w:rPr>
        <w:t>participate in accumulating</w:t>
      </w:r>
      <w:r w:rsidRPr="0091780B">
        <w:rPr>
          <w:rStyle w:val="StyleUnderline"/>
        </w:rPr>
        <w:t>.’</w:t>
      </w:r>
      <w:r w:rsidRPr="003D16C2">
        <w:rPr>
          <w:sz w:val="12"/>
        </w:rPr>
        <w:t xml:space="preserve"> At times—like the striking chant of White miners in South Africa in 1922: ‘Workers of the World, Unite and Fight for a White South Africa!’—</w:t>
      </w:r>
      <w:proofErr w:type="spellStart"/>
      <w:r w:rsidRPr="00131AC7">
        <w:rPr>
          <w:rStyle w:val="Emphasis"/>
          <w:highlight w:val="green"/>
        </w:rPr>
        <w:t>labour</w:t>
      </w:r>
      <w:proofErr w:type="spellEnd"/>
      <w:r w:rsidRPr="00131AC7">
        <w:rPr>
          <w:rStyle w:val="Emphasis"/>
          <w:highlight w:val="green"/>
        </w:rPr>
        <w:t xml:space="preserve"> is overtly colonial</w:t>
      </w:r>
      <w:r w:rsidRPr="0091780B">
        <w:rPr>
          <w:rStyle w:val="Emphasis"/>
        </w:rPr>
        <w:t xml:space="preserve">, racist, and anti-Indigenous; at others, it is a </w:t>
      </w:r>
      <w:r w:rsidRPr="00131AC7">
        <w:rPr>
          <w:rStyle w:val="Emphasis"/>
          <w:highlight w:val="green"/>
        </w:rPr>
        <w:t xml:space="preserve">by-product of the social stratification of exploited </w:t>
      </w:r>
      <w:proofErr w:type="spellStart"/>
      <w:r w:rsidRPr="00131AC7">
        <w:rPr>
          <w:rStyle w:val="Emphasis"/>
          <w:highlight w:val="green"/>
        </w:rPr>
        <w:t>labour</w:t>
      </w:r>
      <w:proofErr w:type="spellEnd"/>
      <w:r w:rsidRPr="00131AC7">
        <w:rPr>
          <w:rStyle w:val="Emphasis"/>
          <w:highlight w:val="green"/>
        </w:rPr>
        <w:t>.</w:t>
      </w:r>
    </w:p>
    <w:p w14:paraId="5E0C2502" w14:textId="77777777" w:rsidR="00316EBD" w:rsidRPr="003D16C2" w:rsidRDefault="00316EBD" w:rsidP="00316EBD">
      <w:pPr>
        <w:rPr>
          <w:sz w:val="12"/>
        </w:rPr>
      </w:pPr>
      <w:r w:rsidRPr="003D16C2">
        <w:rPr>
          <w:sz w:val="12"/>
        </w:rPr>
        <w:t xml:space="preserve">Take the </w:t>
      </w:r>
      <w:r w:rsidRPr="0091780B">
        <w:rPr>
          <w:rStyle w:val="StyleUnderline"/>
        </w:rPr>
        <w:t xml:space="preserve">recent example involving Energy Transfer Partners, the company that owns the highly contested </w:t>
      </w:r>
      <w:r w:rsidRPr="00131AC7">
        <w:rPr>
          <w:rStyle w:val="StyleUnderline"/>
          <w:highlight w:val="green"/>
        </w:rPr>
        <w:t>Dakota Access Pipeline</w:t>
      </w:r>
      <w:r w:rsidRPr="0091780B">
        <w:rPr>
          <w:rStyle w:val="StyleUnderline"/>
        </w:rPr>
        <w:t xml:space="preserve"> that cuts through Oceti Sakowin lands in North Dakota</w:t>
      </w:r>
      <w:r w:rsidRPr="003D16C2">
        <w:rPr>
          <w:sz w:val="12"/>
        </w:rPr>
        <w:t xml:space="preserve">, United States. The American Federation of Labor and Congress of Industrial </w:t>
      </w:r>
      <w:r w:rsidRPr="0091780B">
        <w:rPr>
          <w:rStyle w:val="StyleUnderline"/>
        </w:rPr>
        <w:t xml:space="preserve">Organizations (AFL-CIO) </w:t>
      </w:r>
      <w:r w:rsidRPr="00131AC7">
        <w:rPr>
          <w:rStyle w:val="StyleUnderline"/>
          <w:highlight w:val="green"/>
        </w:rPr>
        <w:t xml:space="preserve">negotiated with the company to hire </w:t>
      </w:r>
      <w:r w:rsidRPr="00131AC7">
        <w:rPr>
          <w:rStyle w:val="Emphasis"/>
          <w:highlight w:val="green"/>
        </w:rPr>
        <w:t>unionized workers</w:t>
      </w:r>
      <w:r w:rsidRPr="0091780B">
        <w:rPr>
          <w:rStyle w:val="StyleUnderline"/>
        </w:rPr>
        <w:t xml:space="preserve"> </w:t>
      </w:r>
      <w:proofErr w:type="gramStart"/>
      <w:r w:rsidRPr="0091780B">
        <w:rPr>
          <w:rStyle w:val="StyleUnderline"/>
        </w:rPr>
        <w:t xml:space="preserve">in order </w:t>
      </w:r>
      <w:r w:rsidRPr="00131AC7">
        <w:rPr>
          <w:rStyle w:val="StyleUnderline"/>
          <w:highlight w:val="green"/>
        </w:rPr>
        <w:t>to</w:t>
      </w:r>
      <w:proofErr w:type="gramEnd"/>
      <w:r w:rsidRPr="00131AC7">
        <w:rPr>
          <w:rStyle w:val="StyleUnderline"/>
          <w:highlight w:val="green"/>
        </w:rPr>
        <w:t xml:space="preserve"> secure their project </w:t>
      </w:r>
      <w:proofErr w:type="spellStart"/>
      <w:r w:rsidRPr="00131AC7">
        <w:rPr>
          <w:rStyle w:val="StyleUnderline"/>
          <w:highlight w:val="green"/>
        </w:rPr>
        <w:t>labour</w:t>
      </w:r>
      <w:proofErr w:type="spellEnd"/>
      <w:r w:rsidRPr="00131AC7">
        <w:rPr>
          <w:rStyle w:val="StyleUnderline"/>
          <w:highlight w:val="green"/>
        </w:rPr>
        <w:t xml:space="preserve"> agreement</w:t>
      </w:r>
      <w:r w:rsidRPr="0091780B">
        <w:rPr>
          <w:rStyle w:val="StyleUnderline"/>
        </w:rPr>
        <w:t>.</w:t>
      </w:r>
      <w:r w:rsidRPr="003D16C2">
        <w:rPr>
          <w:sz w:val="12"/>
        </w:rPr>
        <w:t xml:space="preserve"> AFL-CIO president Richard Trumka spoke in support for the need to be sensitive to siting pipelines in ‘places of significance to Native Americans’. But </w:t>
      </w:r>
      <w:r w:rsidRPr="0091780B">
        <w:rPr>
          <w:rStyle w:val="StyleUnderline"/>
        </w:rPr>
        <w:t xml:space="preserve">where it interfered with his members’ livelihood, he drew a line. </w:t>
      </w:r>
      <w:r w:rsidRPr="00131AC7">
        <w:rPr>
          <w:rStyle w:val="StyleUnderline"/>
          <w:highlight w:val="green"/>
        </w:rPr>
        <w:t>Justifying the union’s support of the pipeline</w:t>
      </w:r>
      <w:r w:rsidRPr="0091780B">
        <w:rPr>
          <w:rStyle w:val="StyleUnderline"/>
        </w:rPr>
        <w:t xml:space="preserve"> against Indigenous opposition, he quali</w:t>
      </w:r>
      <w:r>
        <w:rPr>
          <w:rStyle w:val="StyleUnderline"/>
        </w:rPr>
        <w:t>f</w:t>
      </w:r>
      <w:r w:rsidRPr="0091780B">
        <w:rPr>
          <w:rStyle w:val="StyleUnderline"/>
        </w:rPr>
        <w:t xml:space="preserve">ied that it was ‘fundamentally unfair’ to ‘hold union members’ livelihoods and their families’ </w:t>
      </w:r>
      <w:r>
        <w:rPr>
          <w:rStyle w:val="StyleUnderline"/>
        </w:rPr>
        <w:t>fi</w:t>
      </w:r>
      <w:r w:rsidRPr="0091780B">
        <w:rPr>
          <w:rStyle w:val="StyleUnderline"/>
        </w:rPr>
        <w:t xml:space="preserve">nancial security hostage to endless delay’ </w:t>
      </w:r>
      <w:r w:rsidRPr="003D16C2">
        <w:rPr>
          <w:sz w:val="12"/>
        </w:rPr>
        <w:t xml:space="preserve">(Aronoff, 2016; </w:t>
      </w:r>
      <w:proofErr w:type="spellStart"/>
      <w:r w:rsidRPr="003D16C2">
        <w:rPr>
          <w:sz w:val="12"/>
        </w:rPr>
        <w:t>Kojola</w:t>
      </w:r>
      <w:proofErr w:type="spellEnd"/>
      <w:r w:rsidRPr="003D16C2">
        <w:rPr>
          <w:sz w:val="12"/>
        </w:rPr>
        <w:t>, 2021), subject to the Oceti Sakowin nation’s approval.</w:t>
      </w:r>
    </w:p>
    <w:p w14:paraId="12F4B5C4" w14:textId="77777777" w:rsidR="00316EBD" w:rsidRPr="009F1764" w:rsidRDefault="00316EBD" w:rsidP="00316EBD">
      <w:pPr>
        <w:rPr>
          <w:sz w:val="12"/>
        </w:rPr>
      </w:pPr>
      <w:r w:rsidRPr="00131AC7">
        <w:rPr>
          <w:rStyle w:val="Emphasis"/>
          <w:highlight w:val="green"/>
        </w:rPr>
        <w:t>Jobs have always been</w:t>
      </w:r>
      <w:r w:rsidRPr="0091780B">
        <w:rPr>
          <w:rStyle w:val="Emphasis"/>
        </w:rPr>
        <w:t xml:space="preserve"> a literal </w:t>
      </w:r>
      <w:r w:rsidRPr="00131AC7">
        <w:rPr>
          <w:rStyle w:val="Emphasis"/>
          <w:highlight w:val="green"/>
        </w:rPr>
        <w:t>frontier of settler colonial conflict</w:t>
      </w:r>
      <w:r w:rsidRPr="0091780B">
        <w:rPr>
          <w:rStyle w:val="Emphasis"/>
        </w:rPr>
        <w:t xml:space="preserve">. Simply put, </w:t>
      </w:r>
      <w:r w:rsidRPr="00131AC7">
        <w:rPr>
          <w:rStyle w:val="Emphasis"/>
          <w:highlight w:val="green"/>
        </w:rPr>
        <w:t>colonization takes work</w:t>
      </w:r>
      <w:r w:rsidRPr="0091780B">
        <w:rPr>
          <w:rStyle w:val="Emphasis"/>
        </w:rPr>
        <w:t xml:space="preserve">. </w:t>
      </w:r>
      <w:r w:rsidRPr="0091780B">
        <w:rPr>
          <w:rStyle w:val="StyleUnderline"/>
        </w:rPr>
        <w:t xml:space="preserve">When </w:t>
      </w:r>
      <w:r w:rsidRPr="00131AC7">
        <w:rPr>
          <w:rStyle w:val="StyleUnderline"/>
          <w:highlight w:val="green"/>
        </w:rPr>
        <w:t>immigrants began to settle through recruitment</w:t>
      </w:r>
      <w:r w:rsidRPr="003D16C2">
        <w:rPr>
          <w:sz w:val="12"/>
        </w:rPr>
        <w:t xml:space="preserve"> </w:t>
      </w:r>
      <w:proofErr w:type="spellStart"/>
      <w:r w:rsidRPr="003D16C2">
        <w:rPr>
          <w:sz w:val="12"/>
        </w:rPr>
        <w:t>programmes</w:t>
      </w:r>
      <w:proofErr w:type="spellEnd"/>
      <w:r w:rsidRPr="003D16C2">
        <w:rPr>
          <w:sz w:val="12"/>
        </w:rPr>
        <w:t xml:space="preserve"> </w:t>
      </w:r>
      <w:proofErr w:type="spellStart"/>
      <w:r w:rsidRPr="003D16C2">
        <w:rPr>
          <w:sz w:val="12"/>
        </w:rPr>
        <w:t>en</w:t>
      </w:r>
      <w:proofErr w:type="spellEnd"/>
      <w:r w:rsidRPr="003D16C2">
        <w:rPr>
          <w:sz w:val="12"/>
        </w:rPr>
        <w:t xml:space="preserve"> masse in Canada, for example, </w:t>
      </w:r>
      <w:r w:rsidRPr="00131AC7">
        <w:rPr>
          <w:rStyle w:val="Emphasis"/>
          <w:highlight w:val="green"/>
        </w:rPr>
        <w:t>they benefitted from a scale of colonial land seizure</w:t>
      </w:r>
      <w:r w:rsidRPr="0091780B">
        <w:rPr>
          <w:rStyle w:val="StyleUnderline"/>
        </w:rPr>
        <w:t xml:space="preserve"> unknown anywhere else in the world at that time. The </w:t>
      </w:r>
      <w:r w:rsidRPr="00131AC7">
        <w:rPr>
          <w:rStyle w:val="StyleUnderline"/>
          <w:highlight w:val="green"/>
        </w:rPr>
        <w:t>means by which to settle was</w:t>
      </w:r>
      <w:r w:rsidRPr="0091780B">
        <w:rPr>
          <w:rStyle w:val="StyleUnderline"/>
        </w:rPr>
        <w:t xml:space="preserve"> the </w:t>
      </w:r>
      <w:r w:rsidRPr="00131AC7">
        <w:rPr>
          <w:rStyle w:val="StyleUnderline"/>
          <w:highlight w:val="green"/>
        </w:rPr>
        <w:t>work</w:t>
      </w:r>
      <w:r w:rsidRPr="0091780B">
        <w:rPr>
          <w:rStyle w:val="StyleUnderline"/>
        </w:rPr>
        <w:t xml:space="preserve"> required by corporations </w:t>
      </w:r>
      <w:r w:rsidRPr="00131AC7">
        <w:rPr>
          <w:rStyle w:val="StyleUnderline"/>
          <w:highlight w:val="green"/>
        </w:rPr>
        <w:t>like the railroads</w:t>
      </w:r>
      <w:r w:rsidRPr="0091780B">
        <w:rPr>
          <w:rStyle w:val="StyleUnderline"/>
        </w:rPr>
        <w:t>, the Hudson’s Bay Company</w:t>
      </w:r>
      <w:r w:rsidRPr="003D16C2">
        <w:rPr>
          <w:sz w:val="12"/>
        </w:rPr>
        <w:t xml:space="preserve"> (HBC), </w:t>
      </w:r>
      <w:r w:rsidRPr="003D16C2">
        <w:rPr>
          <w:rStyle w:val="StyleUnderline"/>
        </w:rPr>
        <w:t xml:space="preserve">and colonization companies, the latter of </w:t>
      </w:r>
      <w:r w:rsidRPr="00131AC7">
        <w:rPr>
          <w:rStyle w:val="StyleUnderline"/>
          <w:highlight w:val="green"/>
        </w:rPr>
        <w:t>which were incorporated for the</w:t>
      </w:r>
      <w:r w:rsidRPr="003D16C2">
        <w:rPr>
          <w:rStyle w:val="StyleUnderline"/>
        </w:rPr>
        <w:t xml:space="preserve"> singular </w:t>
      </w:r>
      <w:r w:rsidRPr="00131AC7">
        <w:rPr>
          <w:rStyle w:val="StyleUnderline"/>
          <w:highlight w:val="green"/>
        </w:rPr>
        <w:t>purpose of flipping blocks of stolen Indigenous land to</w:t>
      </w:r>
      <w:r w:rsidRPr="003D16C2">
        <w:rPr>
          <w:rStyle w:val="StyleUnderline"/>
        </w:rPr>
        <w:t xml:space="preserve"> European </w:t>
      </w:r>
      <w:r w:rsidRPr="00131AC7">
        <w:rPr>
          <w:rStyle w:val="StyleUnderline"/>
          <w:highlight w:val="green"/>
        </w:rPr>
        <w:t>settlers</w:t>
      </w:r>
      <w:r w:rsidRPr="003D16C2">
        <w:rPr>
          <w:sz w:val="12"/>
        </w:rPr>
        <w:t xml:space="preserve">. By the late 19th century, the market for wage </w:t>
      </w:r>
      <w:proofErr w:type="spellStart"/>
      <w:r w:rsidRPr="003D16C2">
        <w:rPr>
          <w:sz w:val="12"/>
        </w:rPr>
        <w:t>labour</w:t>
      </w:r>
      <w:proofErr w:type="spellEnd"/>
      <w:r w:rsidRPr="003D16C2">
        <w:rPr>
          <w:sz w:val="12"/>
        </w:rPr>
        <w:t xml:space="preserve"> on farms and in the central manufacturing regions was well underway as industrialization took hold. </w:t>
      </w:r>
      <w:r w:rsidRPr="003D16C2">
        <w:rPr>
          <w:rStyle w:val="StyleUnderline"/>
        </w:rPr>
        <w:t>The deep entrenchment between colonial land policy and the emergence of capitalism was born.</w:t>
      </w:r>
      <w:r w:rsidRPr="003D16C2">
        <w:rPr>
          <w:sz w:val="12"/>
        </w:rPr>
        <w:t xml:space="preserve"> For this reason, the political economy of colonialism can be studied through a long history of intersecting class formation and colonial land policy in Canada. </w:t>
      </w:r>
      <w:proofErr w:type="spellStart"/>
      <w:r w:rsidRPr="003D16C2">
        <w:rPr>
          <w:rStyle w:val="StyleUnderline"/>
        </w:rPr>
        <w:t>Labour</w:t>
      </w:r>
      <w:proofErr w:type="spellEnd"/>
      <w:r w:rsidRPr="003D16C2">
        <w:rPr>
          <w:rStyle w:val="StyleUnderline"/>
        </w:rPr>
        <w:t xml:space="preserve"> is a ‘third factor’</w:t>
      </w:r>
      <w:r w:rsidRPr="003D16C2">
        <w:rPr>
          <w:sz w:val="12"/>
        </w:rPr>
        <w:t xml:space="preserve"> (Emmanuel, 1972) </w:t>
      </w:r>
      <w:r w:rsidRPr="003D16C2">
        <w:rPr>
          <w:rStyle w:val="StyleUnderline"/>
        </w:rPr>
        <w:t>at play in settler colonialism that intersects with state and corporate power. We might call this dynamic the wages of settlement</w:t>
      </w:r>
      <w:r w:rsidRPr="003D16C2">
        <w:rPr>
          <w:sz w:val="12"/>
        </w:rPr>
        <w:t>.</w:t>
      </w:r>
    </w:p>
    <w:bookmarkEnd w:id="0"/>
    <w:p w14:paraId="72B2640D" w14:textId="77777777" w:rsidR="00316EBD" w:rsidRDefault="00316EBD" w:rsidP="00316EBD"/>
    <w:p w14:paraId="29330A2C" w14:textId="77777777" w:rsidR="00316EBD" w:rsidRDefault="00316EBD" w:rsidP="00316EBD">
      <w:pPr>
        <w:pStyle w:val="Heading4"/>
        <w:rPr>
          <w:rFonts w:eastAsia="Times New Roman"/>
        </w:rPr>
      </w:pPr>
      <w:bookmarkStart w:id="1" w:name="_Hlk209861439"/>
      <w:r>
        <w:rPr>
          <w:rFonts w:eastAsia="Times New Roman"/>
        </w:rPr>
        <w:t xml:space="preserve">Hegemony necessitates genocidal dispossession and the ongoing production of the </w:t>
      </w:r>
      <w:proofErr w:type="gramStart"/>
      <w:r>
        <w:rPr>
          <w:rFonts w:eastAsia="Times New Roman"/>
        </w:rPr>
        <w:t>theatre of war</w:t>
      </w:r>
      <w:proofErr w:type="gramEnd"/>
      <w:r>
        <w:rPr>
          <w:rFonts w:eastAsia="Times New Roman"/>
        </w:rPr>
        <w:t xml:space="preserve">. </w:t>
      </w:r>
    </w:p>
    <w:p w14:paraId="261A0A29" w14:textId="77777777" w:rsidR="00316EBD" w:rsidRDefault="00316EBD" w:rsidP="00316EBD">
      <w:pPr>
        <w:spacing w:line="254" w:lineRule="auto"/>
        <w:rPr>
          <w:rFonts w:eastAsia="Calibri"/>
        </w:rPr>
      </w:pPr>
      <w:r>
        <w:rPr>
          <w:rFonts w:eastAsia="Calibri"/>
          <w:b/>
          <w:bCs/>
          <w:sz w:val="26"/>
        </w:rPr>
        <w:t xml:space="preserve">Karuka 19, </w:t>
      </w:r>
      <w:r>
        <w:rPr>
          <w:rFonts w:eastAsia="Calibri"/>
        </w:rPr>
        <w:t xml:space="preserve">Manu Karuka is an Assistant Professor of American Studies, and affiliated faculty with Women's, Gender &amp; Sexuality Studies at Barnard College, where he has taught since 2014. His work centers a critique of imperialism, with a particular focus on anti-racism and Indigenous decolonization. Nearest date given is 2019, “Empire’s Tracks: indigenous nations, </w:t>
      </w:r>
      <w:proofErr w:type="spellStart"/>
      <w:r>
        <w:rPr>
          <w:rFonts w:eastAsia="Calibri"/>
        </w:rPr>
        <w:t>chinese</w:t>
      </w:r>
      <w:proofErr w:type="spellEnd"/>
      <w:r>
        <w:rPr>
          <w:rFonts w:eastAsia="Calibri"/>
        </w:rPr>
        <w:t xml:space="preserve"> workers, and the transcontinental railroad” </w:t>
      </w:r>
      <w:proofErr w:type="spellStart"/>
      <w:r>
        <w:rPr>
          <w:rFonts w:eastAsia="Calibri"/>
        </w:rPr>
        <w:t>pg</w:t>
      </w:r>
      <w:proofErr w:type="spellEnd"/>
      <w:r>
        <w:rPr>
          <w:rFonts w:eastAsia="Calibri"/>
        </w:rPr>
        <w:t xml:space="preserve"> 186-188 NN</w:t>
      </w:r>
    </w:p>
    <w:p w14:paraId="50048802" w14:textId="77777777" w:rsidR="00316EBD" w:rsidRDefault="00316EBD" w:rsidP="00316EBD">
      <w:pPr>
        <w:spacing w:line="254" w:lineRule="auto"/>
        <w:rPr>
          <w:rFonts w:eastAsia="Calibri"/>
          <w:sz w:val="14"/>
        </w:rPr>
      </w:pPr>
      <w:r>
        <w:rPr>
          <w:rFonts w:eastAsia="Calibri"/>
          <w:sz w:val="14"/>
        </w:rPr>
        <w:t xml:space="preserve">In September 2000, two months before the fateful “election,” </w:t>
      </w:r>
      <w:r>
        <w:rPr>
          <w:rFonts w:eastAsia="Calibri"/>
          <w:u w:val="single"/>
        </w:rPr>
        <w:t>the Project for the New American Century released a report</w:t>
      </w:r>
      <w:r>
        <w:rPr>
          <w:rFonts w:eastAsia="Calibri"/>
          <w:sz w:val="14"/>
        </w:rPr>
        <w:t xml:space="preserve">, </w:t>
      </w:r>
      <w:r w:rsidRPr="00131AC7">
        <w:rPr>
          <w:rFonts w:eastAsia="Calibri"/>
          <w:highlight w:val="green"/>
          <w:u w:val="single"/>
        </w:rPr>
        <w:t>Rebuilding America’s Defenses</w:t>
      </w:r>
      <w:r>
        <w:rPr>
          <w:rFonts w:eastAsia="Calibri"/>
          <w:sz w:val="14"/>
        </w:rPr>
        <w:t xml:space="preserve">, </w:t>
      </w:r>
      <w:r>
        <w:rPr>
          <w:rFonts w:eastAsia="Calibri"/>
          <w:u w:val="single"/>
        </w:rPr>
        <w:t>spurred by a sense of declining U. S. military strength</w:t>
      </w:r>
      <w:r>
        <w:rPr>
          <w:rFonts w:eastAsia="Calibri"/>
          <w:sz w:val="14"/>
        </w:rPr>
        <w:t xml:space="preserve">. Following an apparent victory against communism, </w:t>
      </w:r>
      <w:r>
        <w:rPr>
          <w:rFonts w:eastAsia="Calibri"/>
          <w:b/>
          <w:iCs/>
          <w:szCs w:val="26"/>
          <w:u w:val="single"/>
        </w:rPr>
        <w:t xml:space="preserve">this was a </w:t>
      </w:r>
      <w:r w:rsidRPr="00131AC7">
        <w:rPr>
          <w:rFonts w:eastAsia="Calibri"/>
          <w:b/>
          <w:iCs/>
          <w:szCs w:val="26"/>
          <w:highlight w:val="green"/>
          <w:u w:val="single"/>
        </w:rPr>
        <w:t>program to maintain a unipolar world order organized under U. S. control</w:t>
      </w:r>
      <w:r w:rsidRPr="00131AC7">
        <w:rPr>
          <w:rFonts w:eastAsia="Calibri"/>
          <w:sz w:val="14"/>
          <w:highlight w:val="green"/>
        </w:rPr>
        <w:t>.</w:t>
      </w:r>
      <w:r>
        <w:rPr>
          <w:rFonts w:eastAsia="Calibri"/>
          <w:sz w:val="14"/>
        </w:rPr>
        <w:t xml:space="preserve"> While the beginning of the new century offered an “unprecedented strategic opportunity,” </w:t>
      </w:r>
      <w:r w:rsidRPr="00131AC7">
        <w:rPr>
          <w:rFonts w:eastAsia="Calibri"/>
          <w:highlight w:val="green"/>
          <w:u w:val="single"/>
        </w:rPr>
        <w:t>the report warned of</w:t>
      </w:r>
      <w:r>
        <w:rPr>
          <w:rFonts w:eastAsia="Calibri"/>
          <w:u w:val="single"/>
        </w:rPr>
        <w:t xml:space="preserve"> “a future that promises to be</w:t>
      </w:r>
      <w:r>
        <w:rPr>
          <w:rFonts w:eastAsia="Calibri"/>
          <w:sz w:val="14"/>
        </w:rPr>
        <w:t xml:space="preserve"> very different and potentially much more </w:t>
      </w:r>
      <w:r>
        <w:rPr>
          <w:rFonts w:eastAsia="Calibri"/>
          <w:u w:val="single"/>
        </w:rPr>
        <w:t>dangerous</w:t>
      </w:r>
      <w:r>
        <w:rPr>
          <w:rFonts w:eastAsia="Calibri"/>
          <w:sz w:val="14"/>
        </w:rPr>
        <w:t xml:space="preserve">,” </w:t>
      </w:r>
      <w:r>
        <w:rPr>
          <w:rFonts w:eastAsia="Calibri"/>
          <w:u w:val="single"/>
        </w:rPr>
        <w:t xml:space="preserve">involving a proliferation of </w:t>
      </w:r>
      <w:r w:rsidRPr="00131AC7">
        <w:rPr>
          <w:rFonts w:eastAsia="Calibri"/>
          <w:highlight w:val="green"/>
          <w:u w:val="single"/>
        </w:rPr>
        <w:t>threats, including</w:t>
      </w:r>
      <w:r>
        <w:rPr>
          <w:rFonts w:eastAsia="Calibri"/>
          <w:u w:val="single"/>
        </w:rPr>
        <w:t xml:space="preserve"> </w:t>
      </w:r>
      <w:r>
        <w:rPr>
          <w:rFonts w:eastAsia="Calibri"/>
          <w:sz w:val="14"/>
        </w:rPr>
        <w:t xml:space="preserve">“potential </w:t>
      </w:r>
      <w:r w:rsidRPr="00131AC7">
        <w:rPr>
          <w:rFonts w:eastAsia="Calibri"/>
          <w:b/>
          <w:iCs/>
          <w:szCs w:val="26"/>
          <w:highlight w:val="green"/>
          <w:u w:val="single"/>
        </w:rPr>
        <w:t>rivals like China</w:t>
      </w:r>
      <w:r w:rsidRPr="00131AC7">
        <w:rPr>
          <w:rFonts w:eastAsia="Calibri"/>
          <w:sz w:val="14"/>
          <w:highlight w:val="green"/>
        </w:rPr>
        <w:t xml:space="preserve">” </w:t>
      </w:r>
      <w:r w:rsidRPr="00131AC7">
        <w:rPr>
          <w:rFonts w:eastAsia="Calibri"/>
          <w:highlight w:val="green"/>
          <w:u w:val="single"/>
        </w:rPr>
        <w:t>and “</w:t>
      </w:r>
      <w:r w:rsidRPr="00131AC7">
        <w:rPr>
          <w:rFonts w:eastAsia="Calibri"/>
          <w:b/>
          <w:iCs/>
          <w:highlight w:val="green"/>
          <w:u w:val="single"/>
        </w:rPr>
        <w:t>adversaries like Iran</w:t>
      </w:r>
      <w:r>
        <w:rPr>
          <w:rFonts w:eastAsia="Calibri"/>
          <w:b/>
          <w:iCs/>
          <w:u w:val="single"/>
        </w:rPr>
        <w:t xml:space="preserve">, Iraq </w:t>
      </w:r>
      <w:r w:rsidRPr="00131AC7">
        <w:rPr>
          <w:rFonts w:eastAsia="Calibri"/>
          <w:b/>
          <w:iCs/>
          <w:highlight w:val="green"/>
          <w:u w:val="single"/>
        </w:rPr>
        <w:t>and North Korea</w:t>
      </w:r>
      <w:r>
        <w:rPr>
          <w:rFonts w:eastAsia="Calibri"/>
          <w:sz w:val="14"/>
        </w:rPr>
        <w:t xml:space="preserve">.” </w:t>
      </w:r>
      <w:r>
        <w:rPr>
          <w:rFonts w:eastAsia="Calibri"/>
          <w:u w:val="single"/>
        </w:rPr>
        <w:t>The Project advocated</w:t>
      </w:r>
      <w:r>
        <w:rPr>
          <w:rFonts w:eastAsia="Calibri"/>
          <w:sz w:val="14"/>
        </w:rPr>
        <w:t xml:space="preserve"> a U. S. foreign policy revolving around preserving a favorable balance of power in Europe, the Middle East and the oil and natural gas lands surrounding it, and East Asia, as well as </w:t>
      </w:r>
      <w:r>
        <w:rPr>
          <w:rFonts w:eastAsia="Calibri"/>
          <w:u w:val="single"/>
        </w:rPr>
        <w:t>stabilizing the international system of nation-states against nonstate actors, including “terrorists</w:t>
      </w:r>
      <w:r>
        <w:rPr>
          <w:rFonts w:eastAsia="Calibri"/>
          <w:sz w:val="14"/>
        </w:rPr>
        <w:t>.”2 “</w:t>
      </w:r>
      <w:r w:rsidRPr="00131AC7">
        <w:rPr>
          <w:rFonts w:eastAsia="Calibri"/>
          <w:b/>
          <w:iCs/>
          <w:highlight w:val="green"/>
          <w:u w:val="single"/>
        </w:rPr>
        <w:t>Homeland security” was key</w:t>
      </w:r>
      <w:r>
        <w:rPr>
          <w:rFonts w:eastAsia="Calibri"/>
          <w:sz w:val="14"/>
        </w:rPr>
        <w:t xml:space="preserve"> to this military strategy. This would necessitate repairing a “frayed and torn” military social fabric, which saddled the U. S. military with poor enlistment and retention rates, arising from a “degraded quality of life,” separating military life from the “middle-class expectations” seen as vital to maintaining a volunteer army. The authors urged efforts to improve the quality of life for service personnel, strengthening a culture of civilian support and aggrandizement of the military. In tandem with efforts to improve the quality of military life, the Project argued that the costs of “social entitlement programs” like Social Security and Medicare will limit discretionary funds for the military, thereby endangering the “American peace.” There are at least two threads to draw from this strategy. First, the apparent victory against communism obviated any need to offer a pretense to concessions won by mass working-class struggle during the previous phase of imperialism. Second, </w:t>
      </w:r>
      <w:r>
        <w:rPr>
          <w:rFonts w:eastAsia="Calibri"/>
          <w:u w:val="single"/>
        </w:rPr>
        <w:t>the widespread suffering unleashed by dismantling the social wage acts as a further incentive for poor people to join a “volunteer” army.</w:t>
      </w:r>
      <w:r>
        <w:rPr>
          <w:rFonts w:eastAsia="Calibri"/>
          <w:sz w:val="14"/>
        </w:rPr>
        <w:t xml:space="preserve"> </w:t>
      </w:r>
      <w:r w:rsidRPr="00131AC7">
        <w:rPr>
          <w:rFonts w:eastAsia="Calibri"/>
          <w:b/>
          <w:iCs/>
          <w:highlight w:val="green"/>
          <w:u w:val="single"/>
        </w:rPr>
        <w:t xml:space="preserve">Imperialism is a project of class </w:t>
      </w:r>
      <w:proofErr w:type="gramStart"/>
      <w:r w:rsidRPr="00131AC7">
        <w:rPr>
          <w:rFonts w:eastAsia="Calibri"/>
          <w:b/>
          <w:iCs/>
          <w:highlight w:val="green"/>
          <w:u w:val="single"/>
        </w:rPr>
        <w:t>rule</w:t>
      </w:r>
      <w:proofErr w:type="gramEnd"/>
      <w:r>
        <w:rPr>
          <w:rFonts w:eastAsia="Calibri"/>
          <w:sz w:val="14"/>
        </w:rPr>
        <w:t>.3</w:t>
      </w:r>
    </w:p>
    <w:p w14:paraId="58E288A5" w14:textId="77777777" w:rsidR="00316EBD" w:rsidRDefault="00316EBD" w:rsidP="00316EBD">
      <w:pPr>
        <w:spacing w:line="254" w:lineRule="auto"/>
        <w:rPr>
          <w:rFonts w:eastAsia="Calibri"/>
          <w:u w:val="single"/>
        </w:rPr>
      </w:pPr>
      <w:r>
        <w:rPr>
          <w:rFonts w:eastAsia="Calibri"/>
          <w:sz w:val="14"/>
        </w:rPr>
        <w:t xml:space="preserve">The nature of war in a unipolar age, the authors argued, would shift to policing, or “constabulary operations.” </w:t>
      </w:r>
      <w:r w:rsidRPr="00131AC7">
        <w:rPr>
          <w:rFonts w:eastAsia="Calibri"/>
          <w:b/>
          <w:iCs/>
          <w:szCs w:val="26"/>
          <w:highlight w:val="green"/>
          <w:u w:val="single"/>
        </w:rPr>
        <w:t xml:space="preserve">Unipolarity entails an expansion of U. S. </w:t>
      </w:r>
      <w:proofErr w:type="spellStart"/>
      <w:r w:rsidRPr="00131AC7">
        <w:rPr>
          <w:rFonts w:eastAsia="Calibri"/>
          <w:b/>
          <w:iCs/>
          <w:szCs w:val="26"/>
          <w:highlight w:val="green"/>
          <w:u w:val="single"/>
        </w:rPr>
        <w:t>countersovereignty</w:t>
      </w:r>
      <w:proofErr w:type="spellEnd"/>
      <w:r w:rsidRPr="00131AC7">
        <w:rPr>
          <w:rFonts w:eastAsia="Calibri"/>
          <w:b/>
          <w:iCs/>
          <w:szCs w:val="26"/>
          <w:highlight w:val="green"/>
          <w:u w:val="single"/>
        </w:rPr>
        <w:t xml:space="preserve"> on a global scale</w:t>
      </w:r>
      <w:r>
        <w:rPr>
          <w:rFonts w:eastAsia="Calibri"/>
          <w:sz w:val="14"/>
        </w:rPr>
        <w:t>, in which</w:t>
      </w:r>
      <w:r>
        <w:rPr>
          <w:rFonts w:eastAsia="Calibri"/>
          <w:u w:val="single"/>
        </w:rPr>
        <w:t xml:space="preserve"> U. S. military forces engage missions “requiring forces configured for combat but capable of </w:t>
      </w:r>
      <w:proofErr w:type="spellStart"/>
      <w:r>
        <w:rPr>
          <w:rFonts w:eastAsia="Calibri"/>
          <w:u w:val="single"/>
        </w:rPr>
        <w:t>longterm</w:t>
      </w:r>
      <w:proofErr w:type="spellEnd"/>
      <w:r>
        <w:rPr>
          <w:rFonts w:eastAsia="Calibri"/>
          <w:u w:val="single"/>
        </w:rPr>
        <w:t xml:space="preserve">, independent </w:t>
      </w:r>
      <w:r w:rsidRPr="00131AC7">
        <w:rPr>
          <w:rFonts w:eastAsia="Calibri"/>
          <w:b/>
          <w:iCs/>
          <w:highlight w:val="green"/>
          <w:u w:val="single"/>
        </w:rPr>
        <w:t>constabulary operations,</w:t>
      </w:r>
      <w:r>
        <w:rPr>
          <w:rFonts w:eastAsia="Calibri"/>
          <w:sz w:val="14"/>
        </w:rPr>
        <w:t xml:space="preserve">” to respond to “smaller scale contingencies.” Such missions would extend already existing practices, such as no-fly zones over Iraq following the withdrawal of U. S. land forces in 1991, or operations ostensibly against drug trafficking in Latin America and the Caribbean. </w:t>
      </w:r>
      <w:r>
        <w:rPr>
          <w:rFonts w:eastAsia="Calibri"/>
          <w:b/>
          <w:iCs/>
          <w:u w:val="single"/>
        </w:rPr>
        <w:t xml:space="preserve">This </w:t>
      </w:r>
      <w:r w:rsidRPr="00131AC7">
        <w:rPr>
          <w:rFonts w:eastAsia="Calibri"/>
          <w:b/>
          <w:iCs/>
          <w:highlight w:val="green"/>
          <w:u w:val="single"/>
        </w:rPr>
        <w:t>required an expansion of the “American security perimeter,</w:t>
      </w:r>
      <w:r w:rsidRPr="00131AC7">
        <w:rPr>
          <w:rFonts w:eastAsia="Calibri"/>
          <w:sz w:val="14"/>
          <w:highlight w:val="green"/>
        </w:rPr>
        <w:t>”</w:t>
      </w:r>
      <w:r>
        <w:rPr>
          <w:rFonts w:eastAsia="Calibri"/>
          <w:sz w:val="14"/>
        </w:rPr>
        <w:t xml:space="preserve"> </w:t>
      </w:r>
      <w:r>
        <w:rPr>
          <w:rFonts w:eastAsia="Calibri"/>
          <w:u w:val="single"/>
        </w:rPr>
        <w:t xml:space="preserve">through the </w:t>
      </w:r>
      <w:r w:rsidRPr="00131AC7">
        <w:rPr>
          <w:rFonts w:eastAsia="Calibri"/>
          <w:highlight w:val="green"/>
          <w:u w:val="single"/>
        </w:rPr>
        <w:t>development of a “</w:t>
      </w:r>
      <w:r w:rsidRPr="00131AC7">
        <w:rPr>
          <w:rFonts w:eastAsia="Calibri"/>
          <w:b/>
          <w:iCs/>
          <w:highlight w:val="green"/>
          <w:u w:val="single"/>
        </w:rPr>
        <w:t>worldwide archipelago of U. S. military installations</w:t>
      </w:r>
      <w:r>
        <w:rPr>
          <w:rFonts w:eastAsia="Calibri"/>
          <w:b/>
          <w:iCs/>
          <w:u w:val="single"/>
        </w:rPr>
        <w:t>.”</w:t>
      </w:r>
      <w:r>
        <w:rPr>
          <w:rFonts w:eastAsia="Calibri"/>
          <w:sz w:val="14"/>
        </w:rPr>
        <w:t xml:space="preserve"> </w:t>
      </w:r>
      <w:r>
        <w:rPr>
          <w:rFonts w:eastAsia="Calibri"/>
          <w:u w:val="single"/>
        </w:rPr>
        <w:t xml:space="preserve">A </w:t>
      </w:r>
      <w:r w:rsidRPr="00131AC7">
        <w:rPr>
          <w:rFonts w:eastAsia="Calibri"/>
          <w:b/>
          <w:iCs/>
          <w:highlight w:val="green"/>
          <w:u w:val="single"/>
        </w:rPr>
        <w:t>proliferation of forward operating bases</w:t>
      </w:r>
      <w:r w:rsidRPr="00131AC7">
        <w:rPr>
          <w:rFonts w:eastAsia="Calibri"/>
          <w:highlight w:val="green"/>
          <w:u w:val="single"/>
        </w:rPr>
        <w:t xml:space="preserve"> around the world</w:t>
      </w:r>
      <w:r>
        <w:rPr>
          <w:rFonts w:eastAsia="Calibri"/>
          <w:u w:val="single"/>
        </w:rPr>
        <w:t xml:space="preserve"> allows the United States to more easily </w:t>
      </w:r>
      <w:r>
        <w:rPr>
          <w:rFonts w:eastAsia="Calibri"/>
          <w:b/>
          <w:iCs/>
          <w:u w:val="single"/>
        </w:rPr>
        <w:t>skirt political, economic, and practical constraints</w:t>
      </w:r>
      <w:r>
        <w:rPr>
          <w:rFonts w:eastAsia="Calibri"/>
          <w:u w:val="single"/>
        </w:rPr>
        <w:t xml:space="preserve">, and to </w:t>
      </w:r>
      <w:r w:rsidRPr="00131AC7">
        <w:rPr>
          <w:rFonts w:eastAsia="Calibri"/>
          <w:highlight w:val="green"/>
          <w:u w:val="single"/>
        </w:rPr>
        <w:t>facilitate</w:t>
      </w:r>
      <w:r>
        <w:rPr>
          <w:rFonts w:eastAsia="Calibri"/>
          <w:u w:val="single"/>
        </w:rPr>
        <w:t xml:space="preserve"> political as well as </w:t>
      </w:r>
      <w:r w:rsidRPr="00131AC7">
        <w:rPr>
          <w:rFonts w:eastAsia="Calibri"/>
          <w:highlight w:val="green"/>
          <w:u w:val="single"/>
        </w:rPr>
        <w:t>military operations</w:t>
      </w:r>
      <w:r>
        <w:rPr>
          <w:rFonts w:eastAsia="Calibri"/>
          <w:sz w:val="14"/>
        </w:rPr>
        <w:t xml:space="preserve">. The continental United States remains significant in this vision, as a reserve site for rapid reinforcements. Still, the essential fact of U. S. foreign policy, after the closing of the Cold War, was “the American security frontier.” The U. S. armed forces, the authors wrote, “are the cavalry on the new American frontier.” </w:t>
      </w:r>
      <w:r w:rsidRPr="00131AC7">
        <w:rPr>
          <w:rFonts w:eastAsia="Calibri"/>
          <w:sz w:val="26"/>
          <w:szCs w:val="26"/>
          <w:highlight w:val="green"/>
          <w:u w:val="single"/>
        </w:rPr>
        <w:t>U. S. foreign policy</w:t>
      </w:r>
      <w:r>
        <w:rPr>
          <w:rFonts w:eastAsia="Calibri"/>
          <w:sz w:val="26"/>
          <w:szCs w:val="26"/>
          <w:u w:val="single"/>
        </w:rPr>
        <w:t xml:space="preserve"> in the twenty-first century </w:t>
      </w:r>
      <w:r w:rsidRPr="00131AC7">
        <w:rPr>
          <w:rFonts w:eastAsia="Calibri"/>
          <w:sz w:val="26"/>
          <w:szCs w:val="26"/>
          <w:highlight w:val="green"/>
          <w:u w:val="single"/>
        </w:rPr>
        <w:t xml:space="preserve">remains </w:t>
      </w:r>
      <w:r w:rsidRPr="00131AC7">
        <w:rPr>
          <w:rFonts w:eastAsia="Calibri"/>
          <w:b/>
          <w:iCs/>
          <w:szCs w:val="26"/>
          <w:highlight w:val="green"/>
          <w:u w:val="single"/>
        </w:rPr>
        <w:t>grounded in a</w:t>
      </w:r>
      <w:r>
        <w:rPr>
          <w:rFonts w:eastAsia="Calibri"/>
          <w:b/>
          <w:iCs/>
          <w:szCs w:val="26"/>
          <w:u w:val="single"/>
        </w:rPr>
        <w:t xml:space="preserve"> long </w:t>
      </w:r>
      <w:r w:rsidRPr="00131AC7">
        <w:rPr>
          <w:rFonts w:eastAsia="Calibri"/>
          <w:b/>
          <w:iCs/>
          <w:szCs w:val="26"/>
          <w:highlight w:val="green"/>
          <w:u w:val="single"/>
        </w:rPr>
        <w:t>tradition of war against Indigenous nations</w:t>
      </w:r>
      <w:r>
        <w:rPr>
          <w:rFonts w:eastAsia="Calibri"/>
          <w:sz w:val="26"/>
          <w:szCs w:val="26"/>
          <w:u w:val="single"/>
        </w:rPr>
        <w:t xml:space="preserve">, </w:t>
      </w:r>
      <w:r w:rsidRPr="00131AC7">
        <w:rPr>
          <w:rFonts w:eastAsia="Calibri"/>
          <w:sz w:val="26"/>
          <w:szCs w:val="26"/>
          <w:highlight w:val="green"/>
          <w:u w:val="single"/>
        </w:rPr>
        <w:t>through</w:t>
      </w:r>
      <w:r>
        <w:rPr>
          <w:rFonts w:eastAsia="Calibri"/>
          <w:sz w:val="26"/>
          <w:szCs w:val="26"/>
          <w:u w:val="single"/>
        </w:rPr>
        <w:t xml:space="preserve"> the </w:t>
      </w:r>
      <w:r>
        <w:rPr>
          <w:rFonts w:eastAsia="Calibri"/>
          <w:b/>
          <w:iCs/>
          <w:szCs w:val="26"/>
          <w:u w:val="single"/>
        </w:rPr>
        <w:t xml:space="preserve">lived experience of </w:t>
      </w:r>
      <w:r w:rsidRPr="00131AC7">
        <w:rPr>
          <w:rFonts w:eastAsia="Calibri"/>
          <w:b/>
          <w:iCs/>
          <w:szCs w:val="26"/>
          <w:highlight w:val="green"/>
          <w:u w:val="single"/>
        </w:rPr>
        <w:t>continental imperialism</w:t>
      </w:r>
      <w:r>
        <w:rPr>
          <w:rFonts w:eastAsia="Calibri"/>
          <w:sz w:val="26"/>
          <w:szCs w:val="26"/>
          <w:u w:val="single"/>
        </w:rPr>
        <w:t>.4</w:t>
      </w:r>
    </w:p>
    <w:p w14:paraId="05A10C91" w14:textId="77777777" w:rsidR="00316EBD" w:rsidRDefault="00316EBD" w:rsidP="00316EBD">
      <w:pPr>
        <w:spacing w:line="254" w:lineRule="auto"/>
        <w:rPr>
          <w:rFonts w:eastAsia="Calibri"/>
          <w:sz w:val="14"/>
        </w:rPr>
      </w:pPr>
      <w:r w:rsidRPr="00131AC7">
        <w:rPr>
          <w:rFonts w:eastAsia="Calibri"/>
          <w:highlight w:val="green"/>
          <w:u w:val="single"/>
        </w:rPr>
        <w:t>Through constabulary missions</w:t>
      </w:r>
      <w:r>
        <w:rPr>
          <w:rFonts w:eastAsia="Calibri"/>
          <w:u w:val="single"/>
        </w:rPr>
        <w:t xml:space="preserve">, </w:t>
      </w:r>
      <w:r w:rsidRPr="00131AC7">
        <w:rPr>
          <w:rFonts w:eastAsia="Calibri"/>
          <w:highlight w:val="green"/>
          <w:u w:val="single"/>
        </w:rPr>
        <w:t>the</w:t>
      </w:r>
      <w:r>
        <w:rPr>
          <w:rFonts w:eastAsia="Calibri"/>
          <w:u w:val="single"/>
        </w:rPr>
        <w:t xml:space="preserve"> </w:t>
      </w:r>
      <w:r w:rsidRPr="00131AC7">
        <w:rPr>
          <w:rFonts w:eastAsia="Calibri"/>
          <w:highlight w:val="green"/>
          <w:u w:val="single"/>
        </w:rPr>
        <w:t>U</w:t>
      </w:r>
      <w:r>
        <w:rPr>
          <w:rFonts w:eastAsia="Calibri"/>
          <w:u w:val="single"/>
        </w:rPr>
        <w:t xml:space="preserve">nited </w:t>
      </w:r>
      <w:r w:rsidRPr="00131AC7">
        <w:rPr>
          <w:rFonts w:eastAsia="Calibri"/>
          <w:highlight w:val="green"/>
          <w:u w:val="single"/>
        </w:rPr>
        <w:t>S</w:t>
      </w:r>
      <w:r>
        <w:rPr>
          <w:rFonts w:eastAsia="Calibri"/>
          <w:u w:val="single"/>
        </w:rPr>
        <w:t xml:space="preserve">tates </w:t>
      </w:r>
      <w:r>
        <w:rPr>
          <w:rFonts w:eastAsia="Calibri"/>
          <w:b/>
          <w:iCs/>
          <w:u w:val="single"/>
        </w:rPr>
        <w:t xml:space="preserve">would </w:t>
      </w:r>
      <w:r w:rsidRPr="00131AC7">
        <w:rPr>
          <w:rFonts w:eastAsia="Calibri"/>
          <w:b/>
          <w:iCs/>
          <w:highlight w:val="green"/>
          <w:u w:val="single"/>
        </w:rPr>
        <w:t>assert</w:t>
      </w:r>
      <w:r>
        <w:rPr>
          <w:rFonts w:eastAsia="Calibri"/>
          <w:b/>
          <w:iCs/>
          <w:u w:val="single"/>
        </w:rPr>
        <w:t xml:space="preserve"> political co</w:t>
      </w:r>
      <w:r w:rsidRPr="00131AC7">
        <w:rPr>
          <w:rFonts w:eastAsia="Calibri"/>
          <w:b/>
          <w:iCs/>
          <w:highlight w:val="green"/>
          <w:u w:val="single"/>
        </w:rPr>
        <w:t>ntrol over the people of the world.</w:t>
      </w:r>
      <w:r>
        <w:rPr>
          <w:rFonts w:eastAsia="Calibri"/>
          <w:sz w:val="14"/>
        </w:rPr>
        <w:t xml:space="preserve"> While the authors urged that the United States cannot assume “</w:t>
      </w:r>
      <w:proofErr w:type="gramStart"/>
      <w:r>
        <w:rPr>
          <w:rFonts w:eastAsia="Calibri"/>
          <w:sz w:val="14"/>
        </w:rPr>
        <w:t>a</w:t>
      </w:r>
      <w:proofErr w:type="gramEnd"/>
      <w:r>
        <w:rPr>
          <w:rFonts w:eastAsia="Calibri"/>
          <w:sz w:val="14"/>
        </w:rPr>
        <w:t xml:space="preserve"> UN-like stance of neutrality,” the real point of contention is not neutrality, but the possibility of international democracy. </w:t>
      </w:r>
      <w:r>
        <w:rPr>
          <w:rFonts w:eastAsia="Calibri"/>
          <w:u w:val="single"/>
        </w:rPr>
        <w:t xml:space="preserve">U. S. </w:t>
      </w:r>
      <w:r w:rsidRPr="00131AC7">
        <w:rPr>
          <w:rFonts w:eastAsia="Calibri"/>
          <w:highlight w:val="green"/>
          <w:u w:val="single"/>
        </w:rPr>
        <w:t>troops could forestall European assertions of independence</w:t>
      </w:r>
      <w:r>
        <w:rPr>
          <w:rFonts w:eastAsia="Calibri"/>
          <w:u w:val="single"/>
        </w:rPr>
        <w:t xml:space="preserve"> </w:t>
      </w:r>
      <w:r w:rsidRPr="00131AC7">
        <w:rPr>
          <w:rFonts w:eastAsia="Calibri"/>
          <w:highlight w:val="green"/>
          <w:u w:val="single"/>
        </w:rPr>
        <w:t>from</w:t>
      </w:r>
      <w:r>
        <w:rPr>
          <w:rFonts w:eastAsia="Calibri"/>
          <w:u w:val="single"/>
        </w:rPr>
        <w:t xml:space="preserve"> U. S. </w:t>
      </w:r>
      <w:r w:rsidRPr="00131AC7">
        <w:rPr>
          <w:rFonts w:eastAsia="Calibri"/>
          <w:highlight w:val="green"/>
          <w:u w:val="single"/>
        </w:rPr>
        <w:t>imperial policies</w:t>
      </w:r>
      <w:r>
        <w:rPr>
          <w:rFonts w:eastAsia="Calibri"/>
          <w:sz w:val="14"/>
        </w:rPr>
        <w:t xml:space="preserve">. </w:t>
      </w:r>
      <w:r>
        <w:rPr>
          <w:rFonts w:eastAsia="Calibri"/>
          <w:u w:val="single"/>
        </w:rPr>
        <w:t>In Saudi Arabia</w:t>
      </w:r>
      <w:r>
        <w:rPr>
          <w:rFonts w:eastAsia="Calibri"/>
          <w:sz w:val="14"/>
        </w:rPr>
        <w:t xml:space="preserve">, nominally rotational forces, and </w:t>
      </w:r>
      <w:r>
        <w:rPr>
          <w:rFonts w:eastAsia="Calibri"/>
          <w:u w:val="single"/>
        </w:rPr>
        <w:t>deeper reliance on private contractors, could assuage “domestic sensibilities</w:t>
      </w:r>
      <w:r>
        <w:rPr>
          <w:rFonts w:eastAsia="Calibri"/>
          <w:sz w:val="14"/>
        </w:rPr>
        <w:t xml:space="preserve">.” </w:t>
      </w:r>
      <w:r w:rsidRPr="00131AC7">
        <w:rPr>
          <w:rFonts w:eastAsia="Calibri"/>
          <w:highlight w:val="green"/>
          <w:u w:val="single"/>
        </w:rPr>
        <w:t>In Korea, reunification</w:t>
      </w:r>
      <w:r>
        <w:rPr>
          <w:rFonts w:eastAsia="Calibri"/>
          <w:u w:val="single"/>
        </w:rPr>
        <w:t xml:space="preserve"> </w:t>
      </w:r>
      <w:r w:rsidRPr="00131AC7">
        <w:rPr>
          <w:rFonts w:eastAsia="Calibri"/>
          <w:highlight w:val="green"/>
          <w:u w:val="single"/>
        </w:rPr>
        <w:t>would not</w:t>
      </w:r>
      <w:r>
        <w:rPr>
          <w:rFonts w:eastAsia="Calibri"/>
          <w:u w:val="single"/>
        </w:rPr>
        <w:t xml:space="preserve"> involve the </w:t>
      </w:r>
      <w:r w:rsidRPr="00131AC7">
        <w:rPr>
          <w:rFonts w:eastAsia="Calibri"/>
          <w:highlight w:val="green"/>
          <w:u w:val="single"/>
        </w:rPr>
        <w:t>end</w:t>
      </w:r>
      <w:r>
        <w:rPr>
          <w:rFonts w:eastAsia="Calibri"/>
          <w:u w:val="single"/>
        </w:rPr>
        <w:t xml:space="preserve"> of </w:t>
      </w:r>
      <w:r w:rsidRPr="00131AC7">
        <w:rPr>
          <w:rFonts w:eastAsia="Calibri"/>
          <w:highlight w:val="green"/>
          <w:u w:val="single"/>
        </w:rPr>
        <w:t>U. S. military occupation</w:t>
      </w:r>
      <w:r>
        <w:rPr>
          <w:rFonts w:eastAsia="Calibri"/>
          <w:u w:val="single"/>
        </w:rPr>
        <w:t xml:space="preserve">, </w:t>
      </w:r>
      <w:r w:rsidRPr="00131AC7">
        <w:rPr>
          <w:rFonts w:eastAsia="Calibri"/>
          <w:highlight w:val="green"/>
          <w:u w:val="single"/>
        </w:rPr>
        <w:t>but a change in the</w:t>
      </w:r>
      <w:r>
        <w:rPr>
          <w:rFonts w:eastAsia="Calibri"/>
          <w:u w:val="single"/>
        </w:rPr>
        <w:t xml:space="preserve"> occupation forces’ </w:t>
      </w:r>
      <w:r w:rsidRPr="00131AC7">
        <w:rPr>
          <w:rFonts w:eastAsia="Calibri"/>
          <w:highlight w:val="green"/>
          <w:u w:val="single"/>
        </w:rPr>
        <w:t>mission</w:t>
      </w:r>
      <w:r>
        <w:rPr>
          <w:rFonts w:eastAsia="Calibri"/>
          <w:u w:val="single"/>
        </w:rPr>
        <w:t>.</w:t>
      </w:r>
      <w:r>
        <w:rPr>
          <w:rFonts w:eastAsia="Calibri"/>
          <w:sz w:val="14"/>
        </w:rPr>
        <w:t xml:space="preserve"> </w:t>
      </w:r>
      <w:r w:rsidRPr="00131AC7">
        <w:rPr>
          <w:rFonts w:eastAsia="Calibri"/>
          <w:highlight w:val="green"/>
          <w:u w:val="single"/>
        </w:rPr>
        <w:t>In Latin America, the military</w:t>
      </w:r>
      <w:r>
        <w:rPr>
          <w:rFonts w:eastAsia="Calibri"/>
          <w:u w:val="single"/>
        </w:rPr>
        <w:t xml:space="preserve"> would </w:t>
      </w:r>
      <w:r w:rsidRPr="00131AC7">
        <w:rPr>
          <w:rFonts w:eastAsia="Calibri"/>
          <w:highlight w:val="green"/>
          <w:u w:val="single"/>
        </w:rPr>
        <w:t>expand</w:t>
      </w:r>
      <w:r>
        <w:rPr>
          <w:rFonts w:eastAsia="Calibri"/>
          <w:u w:val="single"/>
        </w:rPr>
        <w:t xml:space="preserve"> its use of </w:t>
      </w:r>
      <w:r w:rsidRPr="00131AC7">
        <w:rPr>
          <w:rFonts w:eastAsia="Calibri"/>
          <w:highlight w:val="green"/>
          <w:u w:val="single"/>
        </w:rPr>
        <w:t>airfields</w:t>
      </w:r>
      <w:r>
        <w:rPr>
          <w:rFonts w:eastAsia="Calibri"/>
          <w:sz w:val="14"/>
        </w:rPr>
        <w:t xml:space="preserve">, nominally for “counterdrug operations.” In the short term, </w:t>
      </w:r>
      <w:r>
        <w:rPr>
          <w:rFonts w:eastAsia="Calibri"/>
          <w:u w:val="single"/>
        </w:rPr>
        <w:t xml:space="preserve">this </w:t>
      </w:r>
      <w:r w:rsidRPr="00131AC7">
        <w:rPr>
          <w:rFonts w:eastAsia="Calibri"/>
          <w:highlight w:val="green"/>
          <w:u w:val="single"/>
        </w:rPr>
        <w:t>expansion</w:t>
      </w:r>
      <w:r>
        <w:rPr>
          <w:rFonts w:eastAsia="Calibri"/>
          <w:u w:val="single"/>
        </w:rPr>
        <w:t xml:space="preserve"> was </w:t>
      </w:r>
      <w:r w:rsidRPr="00131AC7">
        <w:rPr>
          <w:rFonts w:eastAsia="Calibri"/>
          <w:highlight w:val="green"/>
          <w:u w:val="single"/>
        </w:rPr>
        <w:t>necessitated by the need to defend against regimes</w:t>
      </w:r>
      <w:r>
        <w:rPr>
          <w:rFonts w:eastAsia="Calibri"/>
          <w:u w:val="single"/>
        </w:rPr>
        <w:t xml:space="preserve"> deemed “</w:t>
      </w:r>
      <w:r w:rsidRPr="00131AC7">
        <w:rPr>
          <w:rFonts w:eastAsia="Calibri"/>
          <w:highlight w:val="green"/>
          <w:u w:val="single"/>
        </w:rPr>
        <w:t>hostile to America</w:t>
      </w:r>
      <w:r>
        <w:rPr>
          <w:rFonts w:eastAsia="Calibri"/>
          <w:sz w:val="14"/>
        </w:rPr>
        <w:t xml:space="preserve">”: </w:t>
      </w:r>
      <w:r>
        <w:rPr>
          <w:rFonts w:eastAsia="Calibri"/>
          <w:u w:val="single"/>
        </w:rPr>
        <w:t>North Korea, Iraq, Iran, Libya, and Syria</w:t>
      </w:r>
      <w:r>
        <w:rPr>
          <w:rFonts w:eastAsia="Calibri"/>
          <w:sz w:val="14"/>
        </w:rPr>
        <w:t>.5</w:t>
      </w:r>
    </w:p>
    <w:p w14:paraId="0E6BDC5D" w14:textId="77777777" w:rsidR="00316EBD" w:rsidRDefault="00316EBD" w:rsidP="00316EBD">
      <w:pPr>
        <w:spacing w:line="254" w:lineRule="auto"/>
        <w:rPr>
          <w:rFonts w:eastAsia="MS Gothic"/>
          <w:b/>
          <w:sz w:val="32"/>
          <w:szCs w:val="24"/>
          <w:u w:val="single"/>
        </w:rPr>
      </w:pPr>
      <w:r w:rsidRPr="00131AC7">
        <w:rPr>
          <w:rFonts w:eastAsia="Calibri"/>
          <w:b/>
          <w:iCs/>
          <w:highlight w:val="green"/>
          <w:u w:val="single"/>
        </w:rPr>
        <w:t>In warfare with</w:t>
      </w:r>
      <w:r>
        <w:rPr>
          <w:rFonts w:eastAsia="Calibri"/>
          <w:b/>
          <w:iCs/>
          <w:u w:val="single"/>
        </w:rPr>
        <w:t xml:space="preserve"> primarily </w:t>
      </w:r>
      <w:r w:rsidRPr="00131AC7">
        <w:rPr>
          <w:rFonts w:eastAsia="Calibri"/>
          <w:b/>
          <w:iCs/>
          <w:highlight w:val="green"/>
          <w:u w:val="single"/>
        </w:rPr>
        <w:t>political ends, land power is essential</w:t>
      </w:r>
      <w:r>
        <w:rPr>
          <w:rFonts w:eastAsia="Calibri"/>
          <w:sz w:val="14"/>
        </w:rPr>
        <w:t xml:space="preserve">. “Regimes are difficult to change based upon punishment alone.” The authors anticipated that </w:t>
      </w:r>
      <w:r w:rsidRPr="00131AC7">
        <w:rPr>
          <w:rFonts w:eastAsia="Calibri"/>
          <w:b/>
          <w:iCs/>
          <w:highlight w:val="green"/>
          <w:u w:val="single"/>
        </w:rPr>
        <w:t>urban warfare</w:t>
      </w:r>
      <w:r>
        <w:rPr>
          <w:rFonts w:eastAsia="Calibri"/>
          <w:b/>
          <w:iCs/>
          <w:u w:val="single"/>
        </w:rPr>
        <w:t xml:space="preserve"> will be </w:t>
      </w:r>
      <w:r w:rsidRPr="00131AC7">
        <w:rPr>
          <w:rFonts w:eastAsia="Calibri"/>
          <w:b/>
          <w:iCs/>
          <w:highlight w:val="green"/>
          <w:u w:val="single"/>
        </w:rPr>
        <w:t>fundamental to</w:t>
      </w:r>
      <w:r>
        <w:rPr>
          <w:rFonts w:eastAsia="Calibri"/>
          <w:b/>
          <w:iCs/>
          <w:u w:val="single"/>
        </w:rPr>
        <w:t xml:space="preserve"> the operations of </w:t>
      </w:r>
      <w:r w:rsidRPr="00131AC7">
        <w:rPr>
          <w:rFonts w:eastAsia="Calibri"/>
          <w:b/>
          <w:iCs/>
          <w:highlight w:val="green"/>
          <w:u w:val="single"/>
        </w:rPr>
        <w:t>future land forces</w:t>
      </w:r>
      <w:r>
        <w:rPr>
          <w:rFonts w:eastAsia="Calibri"/>
          <w:b/>
          <w:iCs/>
          <w:u w:val="single"/>
        </w:rPr>
        <w:t>.</w:t>
      </w:r>
      <w:r>
        <w:rPr>
          <w:rFonts w:eastAsia="Calibri"/>
          <w:sz w:val="14"/>
        </w:rPr>
        <w:t xml:space="preserve"> </w:t>
      </w:r>
      <w:r>
        <w:rPr>
          <w:rFonts w:eastAsia="Calibri"/>
          <w:u w:val="single"/>
        </w:rPr>
        <w:t xml:space="preserve">Land power will be </w:t>
      </w:r>
      <w:r w:rsidRPr="00131AC7">
        <w:rPr>
          <w:rFonts w:eastAsia="Calibri"/>
          <w:highlight w:val="green"/>
          <w:u w:val="single"/>
        </w:rPr>
        <w:t>complemented by the “</w:t>
      </w:r>
      <w:r>
        <w:rPr>
          <w:rFonts w:eastAsia="Calibri"/>
          <w:b/>
          <w:iCs/>
          <w:u w:val="single"/>
        </w:rPr>
        <w:t xml:space="preserve">global reach, </w:t>
      </w:r>
      <w:r w:rsidRPr="00131AC7">
        <w:rPr>
          <w:rFonts w:eastAsia="Calibri"/>
          <w:b/>
          <w:iCs/>
          <w:highlight w:val="green"/>
          <w:u w:val="single"/>
        </w:rPr>
        <w:t>global dominance” of U. S. air power</w:t>
      </w:r>
      <w:r>
        <w:rPr>
          <w:rFonts w:eastAsia="Calibri"/>
          <w:u w:val="single"/>
        </w:rPr>
        <w:t xml:space="preserve">, </w:t>
      </w:r>
      <w:r w:rsidRPr="00131AC7">
        <w:rPr>
          <w:rFonts w:eastAsia="Calibri"/>
          <w:highlight w:val="green"/>
          <w:u w:val="single"/>
        </w:rPr>
        <w:t xml:space="preserve">including </w:t>
      </w:r>
      <w:r w:rsidRPr="00131AC7">
        <w:rPr>
          <w:rFonts w:eastAsia="Calibri"/>
          <w:b/>
          <w:iCs/>
          <w:highlight w:val="green"/>
          <w:u w:val="single"/>
        </w:rPr>
        <w:t>drones</w:t>
      </w:r>
      <w:r>
        <w:rPr>
          <w:rFonts w:eastAsia="Calibri"/>
          <w:b/>
          <w:iCs/>
          <w:u w:val="single"/>
        </w:rPr>
        <w:t xml:space="preserve"> to extend aerial strike and surveillance capacities</w:t>
      </w:r>
      <w:r>
        <w:rPr>
          <w:rFonts w:eastAsia="Calibri"/>
          <w:u w:val="single"/>
        </w:rPr>
        <w:t>.</w:t>
      </w:r>
      <w:r>
        <w:rPr>
          <w:rFonts w:eastAsia="Calibri"/>
          <w:sz w:val="14"/>
        </w:rPr>
        <w:t xml:space="preserve"> In addition to land and air power, the authors of the report anticipated </w:t>
      </w:r>
      <w:r>
        <w:rPr>
          <w:rFonts w:eastAsia="Calibri"/>
          <w:u w:val="single"/>
        </w:rPr>
        <w:t>U</w:t>
      </w:r>
      <w:r w:rsidRPr="00131AC7">
        <w:rPr>
          <w:rFonts w:eastAsia="Calibri"/>
          <w:highlight w:val="green"/>
          <w:u w:val="single"/>
        </w:rPr>
        <w:t>.S. military control of space</w:t>
      </w:r>
      <w:r>
        <w:rPr>
          <w:rFonts w:eastAsia="Calibri"/>
          <w:sz w:val="14"/>
        </w:rPr>
        <w:t xml:space="preserve">. Back on earth, </w:t>
      </w:r>
      <w:r>
        <w:rPr>
          <w:rFonts w:eastAsia="Calibri"/>
          <w:u w:val="single"/>
        </w:rPr>
        <w:t xml:space="preserve">they looked forward to </w:t>
      </w:r>
      <w:r w:rsidRPr="00131AC7">
        <w:rPr>
          <w:rFonts w:eastAsia="Calibri"/>
          <w:highlight w:val="green"/>
          <w:u w:val="single"/>
        </w:rPr>
        <w:t>new</w:t>
      </w:r>
      <w:r>
        <w:rPr>
          <w:rFonts w:eastAsia="Calibri"/>
          <w:u w:val="single"/>
        </w:rPr>
        <w:t xml:space="preserve"> kinds of </w:t>
      </w:r>
      <w:r w:rsidRPr="00131AC7">
        <w:rPr>
          <w:rFonts w:eastAsia="Calibri"/>
          <w:highlight w:val="green"/>
          <w:u w:val="single"/>
        </w:rPr>
        <w:t>biological weapons</w:t>
      </w:r>
      <w:r>
        <w:rPr>
          <w:rFonts w:eastAsia="Calibri"/>
          <w:u w:val="single"/>
        </w:rPr>
        <w:t xml:space="preserve"> that can </w:t>
      </w:r>
      <w:r w:rsidRPr="00131AC7">
        <w:rPr>
          <w:rFonts w:eastAsia="Calibri"/>
          <w:highlight w:val="green"/>
          <w:u w:val="single"/>
        </w:rPr>
        <w:t>target “specific genotypes</w:t>
      </w:r>
      <w:r>
        <w:rPr>
          <w:rFonts w:eastAsia="Calibri"/>
          <w:u w:val="single"/>
        </w:rPr>
        <w:t>,</w:t>
      </w:r>
      <w:r>
        <w:rPr>
          <w:rFonts w:eastAsia="Calibri"/>
          <w:sz w:val="14"/>
        </w:rPr>
        <w:t>” which could “</w:t>
      </w:r>
      <w:r w:rsidRPr="00131AC7">
        <w:rPr>
          <w:rFonts w:eastAsia="Calibri"/>
          <w:b/>
          <w:iCs/>
          <w:highlight w:val="green"/>
          <w:u w:val="single"/>
        </w:rPr>
        <w:t>transform</w:t>
      </w:r>
      <w:r>
        <w:rPr>
          <w:rFonts w:eastAsia="Calibri"/>
          <w:b/>
          <w:iCs/>
          <w:u w:val="single"/>
        </w:rPr>
        <w:t xml:space="preserve"> biological </w:t>
      </w:r>
      <w:r w:rsidRPr="00131AC7">
        <w:rPr>
          <w:rFonts w:eastAsia="Calibri"/>
          <w:b/>
          <w:iCs/>
          <w:highlight w:val="green"/>
          <w:u w:val="single"/>
        </w:rPr>
        <w:t>warfare</w:t>
      </w:r>
      <w:r>
        <w:rPr>
          <w:rFonts w:eastAsia="Calibri"/>
          <w:b/>
          <w:iCs/>
          <w:u w:val="single"/>
        </w:rPr>
        <w:t xml:space="preserve"> from the realm of terror </w:t>
      </w:r>
      <w:r w:rsidRPr="00131AC7">
        <w:rPr>
          <w:rFonts w:eastAsia="Calibri"/>
          <w:b/>
          <w:iCs/>
          <w:highlight w:val="green"/>
          <w:u w:val="single"/>
        </w:rPr>
        <w:t>to a politically useful tool.</w:t>
      </w:r>
      <w:r>
        <w:rPr>
          <w:rFonts w:eastAsia="Calibri"/>
          <w:sz w:val="14"/>
        </w:rPr>
        <w:t>” Most thoroughly, the authors urged the necessity for the United States to “maintain nuclear strategic superiority,” as an essential element of homeland defense. This would involve “safer and more effective nuclear weapons,” including nuclear weapons that could be deployed in battlefield situations. Such weapons of mass destruction, the authors argued, would provide “the final guarantee of security, democratic freedoms and individual political rights.” Writing in September 2000, the authors were sanguine about the possibility of quickly achieving their objectives: “the process of transformation, even if it brings revolutionary change, is likely to be a long one, absent some catastrophic and catalyzing event—like a new Pearl Harbor.”6</w:t>
      </w:r>
    </w:p>
    <w:bookmarkEnd w:id="1"/>
    <w:p w14:paraId="4CB3CFAD" w14:textId="77777777" w:rsidR="00316EBD" w:rsidRDefault="00316EBD" w:rsidP="00316EBD"/>
    <w:p w14:paraId="50B0800B" w14:textId="77777777" w:rsidR="00592F41" w:rsidRPr="00F6508C" w:rsidRDefault="00592F41" w:rsidP="00592F41">
      <w:pPr>
        <w:pStyle w:val="Heading4"/>
      </w:pPr>
      <w:bookmarkStart w:id="2" w:name="_Hlk162087118"/>
      <w:bookmarkStart w:id="3" w:name="_Hlk212967758"/>
      <w:r w:rsidRPr="00F6508C">
        <w:t xml:space="preserve">The </w:t>
      </w:r>
      <w:proofErr w:type="spellStart"/>
      <w:r w:rsidRPr="00F6508C">
        <w:t>aff's</w:t>
      </w:r>
      <w:proofErr w:type="spellEnd"/>
      <w:r w:rsidRPr="00F6508C">
        <w:t xml:space="preserve"> scenarios situate Russia/China war as existential threats, which presumes that the existential threat is not already the US settler colonial globally imperialist and slave-holding empire </w:t>
      </w:r>
      <w:r>
        <w:t xml:space="preserve">– No choice can be </w:t>
      </w:r>
      <w:r w:rsidRPr="00F6508C">
        <w:t xml:space="preserve">made between imperial hegemons, this presupposes a world ordering founded on an ethic that accepts Black and Native death as the basis of white life and the preservation of global colonial violence. </w:t>
      </w:r>
    </w:p>
    <w:p w14:paraId="1E2D03F5" w14:textId="77777777" w:rsidR="00592F41" w:rsidRPr="0051524F" w:rsidRDefault="00592F41" w:rsidP="00592F41">
      <w:r w:rsidRPr="0051524F">
        <w:rPr>
          <w:rStyle w:val="Style13ptBold"/>
        </w:rPr>
        <w:t xml:space="preserve">Baraka </w:t>
      </w:r>
      <w:r w:rsidRPr="00095CDD">
        <w:rPr>
          <w:rStyle w:val="Style13ptBold"/>
          <w:sz w:val="22"/>
        </w:rPr>
        <w:t>3/15/</w:t>
      </w:r>
      <w:r w:rsidRPr="0051524F">
        <w:rPr>
          <w:rStyle w:val="Style13ptBold"/>
        </w:rPr>
        <w:t>23</w:t>
      </w:r>
      <w:r w:rsidRPr="0051524F">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10" w:history="1">
        <w:r w:rsidRPr="0051524F">
          <w:rPr>
            <w:rStyle w:val="Hyperlink"/>
          </w:rPr>
          <w:t>https://www.blackagendareport.com/twentieth-anniversary-invasion-iraq-it-must-be-clear-us-greatest-threat-world-peace-and-collective</w:t>
        </w:r>
      </w:hyperlink>
      <w:r w:rsidRPr="0051524F">
        <w:t xml:space="preserve"> //</w:t>
      </w:r>
      <w:proofErr w:type="spellStart"/>
      <w:r w:rsidRPr="0051524F">
        <w:t>tjb</w:t>
      </w:r>
      <w:proofErr w:type="spellEnd"/>
      <w:r w:rsidRPr="0051524F">
        <w:t>]</w:t>
      </w:r>
    </w:p>
    <w:p w14:paraId="3FFD9F4D" w14:textId="77777777" w:rsidR="00592F41" w:rsidRPr="0051524F" w:rsidRDefault="00592F41" w:rsidP="00592F41">
      <w:r w:rsidRPr="0051524F">
        <w:t>*</w:t>
      </w:r>
      <w:proofErr w:type="gramStart"/>
      <w:r w:rsidRPr="0051524F">
        <w:t>strikethrough</w:t>
      </w:r>
      <w:proofErr w:type="gramEnd"/>
      <w:r w:rsidRPr="0051524F">
        <w:t xml:space="preserve"> for ableist language</w:t>
      </w:r>
    </w:p>
    <w:p w14:paraId="7FD529E1" w14:textId="77777777" w:rsidR="00592F41" w:rsidRDefault="00592F41" w:rsidP="00592F41">
      <w:pPr>
        <w:rPr>
          <w:b/>
          <w:bCs/>
          <w:u w:val="single"/>
        </w:rPr>
      </w:pPr>
      <w:r w:rsidRPr="0051524F">
        <w:rPr>
          <w:sz w:val="16"/>
        </w:rPr>
        <w:t xml:space="preserve">As anti-imperialist and Anti-war activists are preparing to mobilize in Washington D.C. on the 20th anniversary of the illegal and immoral invasion of Iraq by the U.S. and its Western colonial allies, </w:t>
      </w:r>
      <w:r w:rsidRPr="0051524F">
        <w:rPr>
          <w:b/>
          <w:bCs/>
          <w:u w:val="single"/>
        </w:rPr>
        <w:t xml:space="preserve">it is </w:t>
      </w:r>
      <w:r w:rsidRPr="0066042E">
        <w:rPr>
          <w:b/>
          <w:bCs/>
          <w:u w:val="single"/>
        </w:rPr>
        <w:t>imperative that authentic anti-imperialist forces and those earnestly committed to an Anti-war principle recognize two things: the U.S. based transnational ruling class is fully invested in the doctrine of U.S</w:t>
      </w:r>
      <w:r w:rsidRPr="0051524F">
        <w:rPr>
          <w:b/>
          <w:bCs/>
          <w:u w:val="single"/>
        </w:rPr>
        <w:t xml:space="preserve">. </w:t>
      </w:r>
      <w:r w:rsidRPr="00131AC7">
        <w:rPr>
          <w:b/>
          <w:bCs/>
          <w:highlight w:val="green"/>
          <w:u w:val="single"/>
        </w:rPr>
        <w:t>“Full Spectrum Dominance,”</w:t>
      </w:r>
      <w:r w:rsidRPr="0051524F">
        <w:rPr>
          <w:b/>
          <w:bCs/>
          <w:u w:val="single"/>
        </w:rPr>
        <w:t xml:space="preserve"> and as a consequence the U.S. state </w:t>
      </w:r>
      <w:r w:rsidRPr="0066042E">
        <w:rPr>
          <w:b/>
          <w:bCs/>
          <w:u w:val="single"/>
        </w:rPr>
        <w:t xml:space="preserve">has become an </w:t>
      </w:r>
      <w:r w:rsidRPr="00131AC7">
        <w:rPr>
          <w:b/>
          <w:bCs/>
          <w:highlight w:val="green"/>
          <w:u w:val="single"/>
        </w:rPr>
        <w:t xml:space="preserve">existential threat </w:t>
      </w:r>
      <w:r w:rsidRPr="0051524F">
        <w:rPr>
          <w:b/>
          <w:bCs/>
          <w:u w:val="single"/>
        </w:rPr>
        <w:t>to collective humanity on our planet</w:t>
      </w:r>
      <w:r w:rsidRPr="00131AC7">
        <w:rPr>
          <w:b/>
          <w:bCs/>
          <w:highlight w:val="green"/>
          <w:u w:val="single"/>
        </w:rPr>
        <w:t>.</w:t>
      </w:r>
      <w:r>
        <w:rPr>
          <w:b/>
          <w:bCs/>
          <w:u w:val="single"/>
        </w:rPr>
        <w:t xml:space="preserve"> </w:t>
      </w:r>
      <w:r w:rsidRPr="0051524F">
        <w:rPr>
          <w:u w:val="single"/>
        </w:rPr>
        <w:t xml:space="preserve">The recognition of these two “facts” </w:t>
      </w:r>
      <w:proofErr w:type="gramStart"/>
      <w:r w:rsidRPr="0051524F">
        <w:rPr>
          <w:u w:val="single"/>
        </w:rPr>
        <w:t>are</w:t>
      </w:r>
      <w:proofErr w:type="gramEnd"/>
      <w:r w:rsidRPr="0051524F">
        <w:rPr>
          <w:u w:val="single"/>
        </w:rPr>
        <w:t xml:space="preserve"> the only basis of a politics that can unite Anti-war and anti-imperialists and mitigate the ideological and political confusion that permeates progressive politics in the U.S. that has resulted in progressives and even self-defined radicals supporting</w:t>
      </w:r>
      <w:r w:rsidRPr="00131AC7">
        <w:rPr>
          <w:highlight w:val="green"/>
          <w:u w:val="single"/>
        </w:rPr>
        <w:t xml:space="preserve"> </w:t>
      </w:r>
      <w:r w:rsidRPr="0051524F">
        <w:rPr>
          <w:u w:val="single"/>
        </w:rPr>
        <w:t>pro-imperial policies under the guise of humanitarianism and anti-</w:t>
      </w:r>
      <w:r w:rsidRPr="0066042E">
        <w:rPr>
          <w:u w:val="single"/>
        </w:rPr>
        <w:t>authoritarianism.</w:t>
      </w:r>
      <w:r w:rsidRPr="0066042E">
        <w:rPr>
          <w:sz w:val="16"/>
        </w:rPr>
        <w:t xml:space="preserve"> </w:t>
      </w:r>
      <w:r w:rsidRPr="0066042E">
        <w:rPr>
          <w:b/>
          <w:bCs/>
          <w:u w:val="single"/>
        </w:rPr>
        <w:t>The Eurocentric and social</w:t>
      </w:r>
      <w:r w:rsidRPr="0051524F">
        <w:rPr>
          <w:b/>
          <w:bCs/>
          <w:u w:val="single"/>
        </w:rPr>
        <w:t>-</w:t>
      </w:r>
      <w:r w:rsidRPr="00131AC7">
        <w:rPr>
          <w:b/>
          <w:bCs/>
          <w:highlight w:val="green"/>
          <w:u w:val="single"/>
        </w:rPr>
        <w:t xml:space="preserve">imperialist left </w:t>
      </w:r>
      <w:r w:rsidRPr="0051524F">
        <w:rPr>
          <w:b/>
          <w:bCs/>
          <w:u w:val="single"/>
        </w:rPr>
        <w:t xml:space="preserve">has </w:t>
      </w:r>
      <w:r w:rsidRPr="0066042E">
        <w:rPr>
          <w:b/>
          <w:bCs/>
          <w:u w:val="single"/>
        </w:rPr>
        <w:t>played a nefarious role</w:t>
      </w:r>
      <w:r w:rsidRPr="0051524F">
        <w:rPr>
          <w:b/>
          <w:bCs/>
          <w:u w:val="single"/>
        </w:rPr>
        <w:t xml:space="preserve"> also </w:t>
      </w:r>
      <w:r w:rsidRPr="00131AC7">
        <w:rPr>
          <w:b/>
          <w:bCs/>
          <w:highlight w:val="green"/>
          <w:u w:val="single"/>
        </w:rPr>
        <w:t>providing</w:t>
      </w:r>
      <w:r w:rsidRPr="0051524F">
        <w:rPr>
          <w:b/>
          <w:bCs/>
          <w:u w:val="single"/>
        </w:rPr>
        <w:t xml:space="preserve"> left ideological and </w:t>
      </w:r>
      <w:r w:rsidRPr="0066042E">
        <w:rPr>
          <w:b/>
          <w:bCs/>
          <w:u w:val="single"/>
        </w:rPr>
        <w:t xml:space="preserve">moral </w:t>
      </w:r>
      <w:r w:rsidRPr="00131AC7">
        <w:rPr>
          <w:b/>
          <w:bCs/>
          <w:highlight w:val="green"/>
          <w:u w:val="single"/>
        </w:rPr>
        <w:t xml:space="preserve">cover </w:t>
      </w:r>
      <w:r w:rsidRPr="0051524F">
        <w:rPr>
          <w:b/>
          <w:bCs/>
          <w:u w:val="single"/>
        </w:rPr>
        <w:t xml:space="preserve">for those same politics </w:t>
      </w:r>
      <w:r w:rsidRPr="0066042E">
        <w:rPr>
          <w:b/>
          <w:bCs/>
          <w:u w:val="single"/>
        </w:rPr>
        <w:t xml:space="preserve">under </w:t>
      </w:r>
      <w:r w:rsidRPr="0051524F">
        <w:rPr>
          <w:b/>
          <w:bCs/>
          <w:u w:val="single"/>
        </w:rPr>
        <w:t xml:space="preserve">the </w:t>
      </w:r>
      <w:r w:rsidRPr="00131AC7">
        <w:rPr>
          <w:b/>
          <w:bCs/>
          <w:highlight w:val="green"/>
          <w:u w:val="single"/>
        </w:rPr>
        <w:t xml:space="preserve">guise </w:t>
      </w:r>
      <w:r w:rsidRPr="0066042E">
        <w:rPr>
          <w:b/>
          <w:bCs/>
          <w:u w:val="single"/>
        </w:rPr>
        <w:t>of</w:t>
      </w:r>
      <w:r w:rsidRPr="0051524F">
        <w:rPr>
          <w:b/>
          <w:bCs/>
          <w:u w:val="single"/>
        </w:rPr>
        <w:t xml:space="preserve"> </w:t>
      </w:r>
      <w:r w:rsidRPr="00131AC7">
        <w:rPr>
          <w:b/>
          <w:bCs/>
          <w:highlight w:val="green"/>
          <w:u w:val="single"/>
        </w:rPr>
        <w:t>opposing “authoritarianism,”</w:t>
      </w:r>
      <w:r w:rsidRPr="0051524F">
        <w:rPr>
          <w:b/>
          <w:bCs/>
          <w:u w:val="single"/>
        </w:rPr>
        <w:t xml:space="preserve"> usually </w:t>
      </w:r>
      <w:r w:rsidRPr="00131AC7">
        <w:rPr>
          <w:b/>
          <w:bCs/>
          <w:highlight w:val="green"/>
          <w:u w:val="single"/>
        </w:rPr>
        <w:t>in</w:t>
      </w:r>
      <w:r w:rsidRPr="0051524F">
        <w:rPr>
          <w:b/>
          <w:bCs/>
          <w:u w:val="single"/>
        </w:rPr>
        <w:t xml:space="preserve"> the global South, and in </w:t>
      </w:r>
      <w:r w:rsidRPr="00131AC7">
        <w:rPr>
          <w:b/>
          <w:bCs/>
          <w:highlight w:val="green"/>
          <w:u w:val="single"/>
        </w:rPr>
        <w:t>Russian</w:t>
      </w:r>
      <w:r w:rsidRPr="0051524F">
        <w:rPr>
          <w:b/>
          <w:bCs/>
          <w:u w:val="single"/>
        </w:rPr>
        <w:t xml:space="preserve"> </w:t>
      </w:r>
      <w:r w:rsidRPr="00131AC7">
        <w:rPr>
          <w:b/>
          <w:bCs/>
          <w:highlight w:val="green"/>
          <w:u w:val="single"/>
        </w:rPr>
        <w:t>or Chinese</w:t>
      </w:r>
      <w:r w:rsidRPr="0051524F">
        <w:rPr>
          <w:b/>
          <w:bCs/>
          <w:u w:val="single"/>
        </w:rPr>
        <w:t xml:space="preserve"> </w:t>
      </w:r>
      <w:r w:rsidRPr="00131AC7">
        <w:rPr>
          <w:b/>
          <w:bCs/>
          <w:highlight w:val="green"/>
          <w:u w:val="single"/>
        </w:rPr>
        <w:t>imperialism.</w:t>
      </w:r>
      <w:r>
        <w:rPr>
          <w:sz w:val="16"/>
        </w:rPr>
        <w:t xml:space="preserve"> </w:t>
      </w:r>
      <w:r w:rsidRPr="0051524F">
        <w:rPr>
          <w:b/>
          <w:bCs/>
          <w:u w:val="single"/>
        </w:rPr>
        <w:t xml:space="preserve">There is a discussion among left forces in the West that poses as a debate point the question of </w:t>
      </w:r>
      <w:proofErr w:type="gramStart"/>
      <w:r w:rsidRPr="0051524F">
        <w:rPr>
          <w:b/>
          <w:bCs/>
          <w:u w:val="single"/>
        </w:rPr>
        <w:t>whether or not</w:t>
      </w:r>
      <w:proofErr w:type="gramEnd"/>
      <w:r w:rsidRPr="0051524F">
        <w:rPr>
          <w:b/>
          <w:bCs/>
          <w:u w:val="single"/>
        </w:rPr>
        <w:t xml:space="preserve"> Western colonial/imperialist powers represent the main global contradiction or should an equal moral and political focus be on all “imperialisms,” meaning great powers such as Russia and China and nations seen as “sub-imperialist.”</w:t>
      </w:r>
      <w:r>
        <w:rPr>
          <w:b/>
          <w:bCs/>
          <w:u w:val="single"/>
        </w:rPr>
        <w:t xml:space="preserve"> </w:t>
      </w:r>
      <w:r w:rsidRPr="0066042E">
        <w:rPr>
          <w:b/>
          <w:bCs/>
          <w:u w:val="single"/>
        </w:rPr>
        <w:t>This debate has an abstract character to it that reflects the kinds</w:t>
      </w:r>
      <w:r w:rsidRPr="0051524F">
        <w:rPr>
          <w:b/>
          <w:bCs/>
          <w:u w:val="single"/>
        </w:rPr>
        <w:t xml:space="preserve"> of </w:t>
      </w:r>
      <w:r w:rsidRPr="0066042E">
        <w:rPr>
          <w:b/>
          <w:bCs/>
          <w:u w:val="single"/>
        </w:rPr>
        <w:t>speculations that</w:t>
      </w:r>
      <w:r w:rsidRPr="0051524F">
        <w:rPr>
          <w:b/>
          <w:bCs/>
          <w:u w:val="single"/>
        </w:rPr>
        <w:t xml:space="preserve"> </w:t>
      </w:r>
      <w:r w:rsidRPr="00131AC7">
        <w:rPr>
          <w:b/>
          <w:bCs/>
          <w:highlight w:val="green"/>
          <w:u w:val="single"/>
        </w:rPr>
        <w:t xml:space="preserve">petit-bourgeois forces engage </w:t>
      </w:r>
      <w:r w:rsidRPr="0051524F">
        <w:rPr>
          <w:b/>
          <w:bCs/>
          <w:u w:val="single"/>
        </w:rPr>
        <w:t xml:space="preserve">in that are completely </w:t>
      </w:r>
      <w:r w:rsidRPr="00131AC7">
        <w:rPr>
          <w:b/>
          <w:bCs/>
          <w:highlight w:val="green"/>
          <w:u w:val="single"/>
        </w:rPr>
        <w:t xml:space="preserve">divorced from </w:t>
      </w:r>
      <w:r w:rsidRPr="0051524F">
        <w:rPr>
          <w:b/>
          <w:bCs/>
          <w:u w:val="single"/>
        </w:rPr>
        <w:t xml:space="preserve">the </w:t>
      </w:r>
      <w:r w:rsidRPr="0066042E">
        <w:rPr>
          <w:b/>
          <w:bCs/>
          <w:u w:val="single"/>
        </w:rPr>
        <w:t xml:space="preserve">terrible </w:t>
      </w:r>
      <w:r w:rsidRPr="00131AC7">
        <w:rPr>
          <w:b/>
          <w:bCs/>
          <w:highlight w:val="green"/>
          <w:u w:val="single"/>
        </w:rPr>
        <w:t>realities</w:t>
      </w:r>
      <w:r w:rsidRPr="0051524F">
        <w:rPr>
          <w:b/>
          <w:bCs/>
          <w:u w:val="single"/>
        </w:rPr>
        <w:t xml:space="preserve"> that one force – the Pan European </w:t>
      </w:r>
      <w:r w:rsidRPr="00131AC7">
        <w:rPr>
          <w:b/>
          <w:bCs/>
          <w:highlight w:val="green"/>
          <w:u w:val="single"/>
        </w:rPr>
        <w:t>Colonial/capitalist White Supremacist Patriarchy</w:t>
      </w:r>
      <w:r w:rsidRPr="0051524F">
        <w:rPr>
          <w:b/>
          <w:bCs/>
          <w:u w:val="single"/>
        </w:rPr>
        <w:t xml:space="preserve"> – has </w:t>
      </w:r>
      <w:r w:rsidRPr="00131AC7">
        <w:rPr>
          <w:b/>
          <w:bCs/>
          <w:highlight w:val="green"/>
          <w:u w:val="single"/>
        </w:rPr>
        <w:t xml:space="preserve">unleashed </w:t>
      </w:r>
      <w:r w:rsidRPr="0051524F">
        <w:rPr>
          <w:b/>
          <w:bCs/>
          <w:u w:val="single"/>
        </w:rPr>
        <w:t xml:space="preserve">on global humanity, </w:t>
      </w:r>
      <w:r w:rsidRPr="00131AC7">
        <w:rPr>
          <w:b/>
          <w:bCs/>
          <w:highlight w:val="green"/>
          <w:u w:val="single"/>
        </w:rPr>
        <w:t>beginning in 1492</w:t>
      </w:r>
      <w:r w:rsidRPr="0051524F">
        <w:rPr>
          <w:b/>
          <w:bCs/>
          <w:u w:val="single"/>
        </w:rPr>
        <w:t xml:space="preserve"> when European barbarians started to spill out of Europe into what became the Americas</w:t>
      </w:r>
      <w:r w:rsidRPr="00131AC7">
        <w:rPr>
          <w:b/>
          <w:bCs/>
          <w:highlight w:val="green"/>
          <w:u w:val="single"/>
        </w:rPr>
        <w:t>.</w:t>
      </w:r>
      <w:r>
        <w:rPr>
          <w:b/>
          <w:bCs/>
          <w:u w:val="single"/>
        </w:rPr>
        <w:t xml:space="preserve"> </w:t>
      </w:r>
      <w:r w:rsidRPr="0051524F">
        <w:rPr>
          <w:b/>
          <w:bCs/>
          <w:u w:val="single"/>
        </w:rPr>
        <w:t>The invasion and conquering of the peoples of the Americas and the international slave trade shifting to the Americas, which resulted in millions of Africans providing free labor on indigenous lands, literally created Europe</w:t>
      </w:r>
      <w:r w:rsidRPr="0051524F">
        <w:rPr>
          <w:sz w:val="16"/>
        </w:rPr>
        <w:t>, as Frantz Fanon, W.E.B. Dubois, Gerald Horne and other anti-colonial scholars have pointed out</w:t>
      </w:r>
      <w:r w:rsidRPr="0051524F">
        <w:rPr>
          <w:b/>
          <w:bCs/>
          <w:u w:val="single"/>
        </w:rPr>
        <w:t>.</w:t>
      </w:r>
      <w:r>
        <w:rPr>
          <w:sz w:val="16"/>
        </w:rPr>
        <w:t xml:space="preserve"> </w:t>
      </w:r>
      <w:r w:rsidRPr="0051524F">
        <w:rPr>
          <w:sz w:val="16"/>
        </w:rPr>
        <w:t xml:space="preserve">The material consolidation of European rule in the form of colonial and settler-colonial imperialism was consolidated in major parts of the world, though not all, by the latter part of the 19th century. </w:t>
      </w:r>
      <w:r w:rsidRPr="0051524F">
        <w:rPr>
          <w:b/>
          <w:bCs/>
          <w:u w:val="single"/>
        </w:rPr>
        <w:t>The “</w:t>
      </w:r>
      <w:r w:rsidRPr="00131AC7">
        <w:rPr>
          <w:b/>
          <w:bCs/>
          <w:highlight w:val="green"/>
          <w:u w:val="single"/>
        </w:rPr>
        <w:t>internal</w:t>
      </w:r>
      <w:r w:rsidRPr="0051524F">
        <w:rPr>
          <w:b/>
          <w:bCs/>
          <w:u w:val="single"/>
        </w:rPr>
        <w:t xml:space="preserve">” </w:t>
      </w:r>
      <w:r w:rsidRPr="00131AC7">
        <w:rPr>
          <w:b/>
          <w:bCs/>
          <w:highlight w:val="green"/>
          <w:u w:val="single"/>
        </w:rPr>
        <w:t>competition</w:t>
      </w:r>
      <w:r w:rsidRPr="0051524F">
        <w:rPr>
          <w:b/>
          <w:bCs/>
          <w:u w:val="single"/>
        </w:rPr>
        <w:t xml:space="preserve"> </w:t>
      </w:r>
      <w:r w:rsidRPr="00131AC7">
        <w:rPr>
          <w:b/>
          <w:bCs/>
          <w:highlight w:val="green"/>
          <w:u w:val="single"/>
        </w:rPr>
        <w:t>among</w:t>
      </w:r>
      <w:r w:rsidRPr="0051524F">
        <w:rPr>
          <w:b/>
          <w:bCs/>
          <w:u w:val="single"/>
        </w:rPr>
        <w:t xml:space="preserve"> those </w:t>
      </w:r>
      <w:r w:rsidRPr="00131AC7">
        <w:rPr>
          <w:b/>
          <w:bCs/>
          <w:highlight w:val="green"/>
          <w:u w:val="single"/>
        </w:rPr>
        <w:t>colonial powers</w:t>
      </w:r>
      <w:r w:rsidRPr="0051524F">
        <w:rPr>
          <w:b/>
          <w:bCs/>
          <w:u w:val="single"/>
        </w:rPr>
        <w:t xml:space="preserve"> and confrontations with the other existing empires created the competitive redivision of the world that after two horrendous wars in the first half of the 20th century that </w:t>
      </w:r>
      <w:r w:rsidRPr="00131AC7">
        <w:rPr>
          <w:b/>
          <w:bCs/>
          <w:highlight w:val="green"/>
          <w:u w:val="single"/>
        </w:rPr>
        <w:t xml:space="preserve">cost </w:t>
      </w:r>
      <w:r w:rsidRPr="0051524F">
        <w:rPr>
          <w:b/>
          <w:bCs/>
          <w:u w:val="single"/>
        </w:rPr>
        <w:t xml:space="preserve">the </w:t>
      </w:r>
      <w:r w:rsidRPr="00131AC7">
        <w:rPr>
          <w:b/>
          <w:bCs/>
          <w:highlight w:val="green"/>
          <w:u w:val="single"/>
        </w:rPr>
        <w:t>lives of millions,</w:t>
      </w:r>
      <w:r w:rsidRPr="0051524F">
        <w:rPr>
          <w:b/>
          <w:bCs/>
          <w:u w:val="single"/>
        </w:rPr>
        <w:t xml:space="preserve"> </w:t>
      </w:r>
      <w:r w:rsidRPr="00131AC7">
        <w:rPr>
          <w:b/>
          <w:bCs/>
          <w:highlight w:val="green"/>
          <w:u w:val="single"/>
        </w:rPr>
        <w:t>produced</w:t>
      </w:r>
      <w:r w:rsidRPr="0051524F">
        <w:rPr>
          <w:b/>
          <w:bCs/>
          <w:u w:val="single"/>
        </w:rPr>
        <w:t xml:space="preserve"> a relative </w:t>
      </w:r>
      <w:r w:rsidRPr="00131AC7">
        <w:rPr>
          <w:b/>
          <w:bCs/>
          <w:highlight w:val="green"/>
          <w:u w:val="single"/>
        </w:rPr>
        <w:t>global equilibrium</w:t>
      </w:r>
      <w:r w:rsidRPr="0051524F">
        <w:rPr>
          <w:b/>
          <w:bCs/>
          <w:u w:val="single"/>
        </w:rPr>
        <w:t xml:space="preserve"> </w:t>
      </w:r>
      <w:r w:rsidRPr="00131AC7">
        <w:rPr>
          <w:b/>
          <w:bCs/>
          <w:highlight w:val="green"/>
          <w:u w:val="single"/>
        </w:rPr>
        <w:t xml:space="preserve">between </w:t>
      </w:r>
      <w:r w:rsidRPr="0066042E">
        <w:rPr>
          <w:b/>
          <w:bCs/>
          <w:u w:val="single"/>
        </w:rPr>
        <w:t>the colonial/capitalist camp now under the</w:t>
      </w:r>
      <w:r w:rsidRPr="0051524F">
        <w:rPr>
          <w:b/>
          <w:bCs/>
          <w:u w:val="single"/>
        </w:rPr>
        <w:t xml:space="preserve"> hegemonic leadership of the </w:t>
      </w:r>
      <w:r w:rsidRPr="00131AC7">
        <w:rPr>
          <w:b/>
          <w:bCs/>
          <w:highlight w:val="green"/>
          <w:u w:val="single"/>
        </w:rPr>
        <w:t>U</w:t>
      </w:r>
      <w:r w:rsidRPr="0051524F">
        <w:rPr>
          <w:b/>
          <w:bCs/>
          <w:u w:val="single"/>
        </w:rPr>
        <w:t xml:space="preserve">nited </w:t>
      </w:r>
      <w:r w:rsidRPr="00131AC7">
        <w:rPr>
          <w:b/>
          <w:bCs/>
          <w:highlight w:val="green"/>
          <w:u w:val="single"/>
        </w:rPr>
        <w:t>S</w:t>
      </w:r>
      <w:r w:rsidRPr="0051524F">
        <w:rPr>
          <w:b/>
          <w:bCs/>
          <w:u w:val="single"/>
        </w:rPr>
        <w:t xml:space="preserve">tates </w:t>
      </w:r>
      <w:r w:rsidRPr="00131AC7">
        <w:rPr>
          <w:b/>
          <w:bCs/>
          <w:highlight w:val="green"/>
          <w:u w:val="single"/>
        </w:rPr>
        <w:t>settler state</w:t>
      </w:r>
      <w:r w:rsidRPr="0051524F">
        <w:rPr>
          <w:b/>
          <w:bCs/>
          <w:u w:val="single"/>
        </w:rPr>
        <w:t xml:space="preserve"> </w:t>
      </w:r>
      <w:r w:rsidRPr="00131AC7">
        <w:rPr>
          <w:b/>
          <w:bCs/>
          <w:highlight w:val="green"/>
          <w:u w:val="single"/>
        </w:rPr>
        <w:t>and</w:t>
      </w:r>
      <w:r w:rsidRPr="0051524F">
        <w:rPr>
          <w:b/>
          <w:bCs/>
          <w:u w:val="single"/>
        </w:rPr>
        <w:t xml:space="preserve"> the </w:t>
      </w:r>
      <w:r w:rsidRPr="00131AC7">
        <w:rPr>
          <w:b/>
          <w:bCs/>
          <w:highlight w:val="green"/>
          <w:u w:val="single"/>
        </w:rPr>
        <w:t>Soviet Union.</w:t>
      </w:r>
      <w:r w:rsidRPr="0051524F">
        <w:rPr>
          <w:sz w:val="16"/>
        </w:rPr>
        <w:t xml:space="preserve"> The bipolar world constituted the main configuration of power relationships for most of the 20th century, even with the de-colonizing non-aligned movement of the global South and the entry of China with the Chinese revolution of 1949.</w:t>
      </w:r>
      <w:r>
        <w:rPr>
          <w:sz w:val="16"/>
        </w:rPr>
        <w:t xml:space="preserve"> </w:t>
      </w:r>
      <w:r w:rsidRPr="0051524F">
        <w:rPr>
          <w:b/>
          <w:bCs/>
          <w:u w:val="single"/>
        </w:rPr>
        <w:t xml:space="preserve">The </w:t>
      </w:r>
      <w:r w:rsidRPr="00131AC7">
        <w:rPr>
          <w:b/>
          <w:bCs/>
          <w:highlight w:val="green"/>
          <w:u w:val="single"/>
        </w:rPr>
        <w:t>Chinese</w:t>
      </w:r>
      <w:r w:rsidRPr="0051524F">
        <w:rPr>
          <w:b/>
          <w:bCs/>
          <w:u w:val="single"/>
        </w:rPr>
        <w:t xml:space="preserve"> project of </w:t>
      </w:r>
      <w:r w:rsidRPr="00131AC7">
        <w:rPr>
          <w:b/>
          <w:bCs/>
          <w:highlight w:val="green"/>
          <w:u w:val="single"/>
        </w:rPr>
        <w:t xml:space="preserve">national development </w:t>
      </w:r>
      <w:r w:rsidRPr="0066042E">
        <w:rPr>
          <w:b/>
          <w:bCs/>
          <w:u w:val="single"/>
        </w:rPr>
        <w:t>and the successful right-wing counter-revolution in the Soviet Union shaped the politics of last decade of the 20th century and the context of</w:t>
      </w:r>
      <w:r w:rsidRPr="0051524F">
        <w:rPr>
          <w:b/>
          <w:bCs/>
          <w:u w:val="single"/>
        </w:rPr>
        <w:t xml:space="preserve"> </w:t>
      </w:r>
      <w:r w:rsidRPr="0066042E">
        <w:rPr>
          <w:b/>
          <w:bCs/>
          <w:u w:val="single"/>
        </w:rPr>
        <w:t>this century, including the absence of a countervailing restraint on the U.S., and an arrogant triumphalism represented in the delusional positions of Francis Fukuyama and the “Project for a New</w:t>
      </w:r>
      <w:r w:rsidRPr="0051524F">
        <w:rPr>
          <w:b/>
          <w:bCs/>
          <w:u w:val="single"/>
        </w:rPr>
        <w:t xml:space="preserve"> American Century.”</w:t>
      </w:r>
      <w:r w:rsidRPr="0051524F">
        <w:rPr>
          <w:sz w:val="16"/>
        </w:rPr>
        <w:t xml:space="preserve"> </w:t>
      </w:r>
      <w:r w:rsidRPr="0051524F">
        <w:rPr>
          <w:b/>
          <w:bCs/>
          <w:u w:val="single"/>
        </w:rPr>
        <w:t>It is the unrestrained colonial hubris of the U.S. that drove its disastrous belief that it could conduct two simultaneous wars that led to the invasions of Afghanistan and Iraq with an operational defeat in both theaters.</w:t>
      </w:r>
      <w:r>
        <w:rPr>
          <w:b/>
          <w:bCs/>
          <w:u w:val="single"/>
        </w:rPr>
        <w:t xml:space="preserve"> </w:t>
      </w:r>
      <w:r w:rsidRPr="0051524F">
        <w:rPr>
          <w:sz w:val="16"/>
        </w:rPr>
        <w:t xml:space="preserve">Yet, the expansion of NATO across Eastern Europe continued and its use as an expansionary force for Western imperialism was normalized. </w:t>
      </w:r>
      <w:r w:rsidRPr="0051524F">
        <w:rPr>
          <w:b/>
          <w:bCs/>
          <w:u w:val="single"/>
        </w:rPr>
        <w:t>The U.S. military budget expanded to obscene levels that exceeded its military spending at the height of the Vietnam war. The U.S. basing system expanded and was strengthened with the creation of the U.S. African Command and the Obama Administration’s initiation of the “pivot to Asia” that generated significant support for the reorganized Indo-Pacific Command. Coups were executed and/or supported over the last two decades, and especially under the Obama Administration, in Honduras, Egypt, and Ukraine. Attempted and constitutional coups were carried out against Brazil, Bolivia, Peru, Haiti, Venezuela, Nicaragua, and Iran. Wars were initiated with Iraq, Afghanistan, and Yemen with a greenlight given to slaughter Palestinians and for Rwanda and Uganda to wage war in the Democratic Republic of the Congo and against political dissidents in Mozambique.</w:t>
      </w:r>
      <w:r w:rsidRPr="0051524F">
        <w:rPr>
          <w:sz w:val="16"/>
        </w:rPr>
        <w:t xml:space="preserve"> More than forty nations are under </w:t>
      </w:r>
      <w:r w:rsidRPr="0051524F">
        <w:rPr>
          <w:strike/>
          <w:sz w:val="16"/>
        </w:rPr>
        <w:t>crippling</w:t>
      </w:r>
      <w:r w:rsidRPr="0051524F">
        <w:rPr>
          <w:sz w:val="16"/>
        </w:rPr>
        <w:t xml:space="preserve"> economic sanctions by the U.S. and the Western powers.</w:t>
      </w:r>
      <w:r>
        <w:rPr>
          <w:sz w:val="16"/>
        </w:rPr>
        <w:t xml:space="preserve"> </w:t>
      </w:r>
      <w:r w:rsidRPr="0051524F">
        <w:rPr>
          <w:sz w:val="16"/>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51524F">
        <w:rPr>
          <w:b/>
          <w:bCs/>
          <w:u w:val="single"/>
        </w:rPr>
        <w:t>we are supposed to be debating the primary contradiction and principal threat to humanity</w:t>
      </w:r>
      <w:r w:rsidRPr="0051524F">
        <w:rPr>
          <w:sz w:val="16"/>
        </w:rPr>
        <w:t>?</w:t>
      </w:r>
      <w:r>
        <w:rPr>
          <w:sz w:val="16"/>
        </w:rPr>
        <w:t xml:space="preserve"> </w:t>
      </w:r>
      <w:r w:rsidRPr="0051524F">
        <w:rPr>
          <w:b/>
          <w:bCs/>
          <w:u w:val="single"/>
        </w:rPr>
        <w:t xml:space="preserve">For the African working classes and other colonized and exploited peoples, </w:t>
      </w:r>
      <w:r w:rsidRPr="0066042E">
        <w:rPr>
          <w:b/>
          <w:bCs/>
          <w:u w:val="single"/>
        </w:rPr>
        <w:t xml:space="preserve">the </w:t>
      </w:r>
      <w:r w:rsidRPr="00131AC7">
        <w:rPr>
          <w:b/>
          <w:bCs/>
          <w:highlight w:val="green"/>
          <w:u w:val="single"/>
        </w:rPr>
        <w:t>“debate</w:t>
      </w:r>
      <w:r w:rsidRPr="0051524F">
        <w:rPr>
          <w:b/>
          <w:bCs/>
          <w:u w:val="single"/>
        </w:rPr>
        <w:t xml:space="preserve">” is one that </w:t>
      </w:r>
      <w:r w:rsidRPr="00131AC7">
        <w:rPr>
          <w:b/>
          <w:bCs/>
          <w:highlight w:val="green"/>
          <w:u w:val="single"/>
        </w:rPr>
        <w:t>only</w:t>
      </w:r>
      <w:r w:rsidRPr="0051524F">
        <w:rPr>
          <w:b/>
          <w:bCs/>
          <w:u w:val="single"/>
        </w:rPr>
        <w:t xml:space="preserve"> the comfortable petit-bourgeois, </w:t>
      </w:r>
      <w:r w:rsidRPr="0066042E">
        <w:rPr>
          <w:b/>
          <w:bCs/>
          <w:u w:val="single"/>
        </w:rPr>
        <w:t>Eurocentric, national chauvinist,</w:t>
      </w:r>
      <w:r w:rsidRPr="0051524F">
        <w:rPr>
          <w:b/>
          <w:bCs/>
          <w:u w:val="single"/>
        </w:rPr>
        <w:t xml:space="preserve"> social </w:t>
      </w:r>
      <w:r w:rsidRPr="00131AC7">
        <w:rPr>
          <w:b/>
          <w:bCs/>
          <w:highlight w:val="green"/>
          <w:u w:val="single"/>
        </w:rPr>
        <w:t>imperialist left engages in.</w:t>
      </w:r>
      <w:r w:rsidRPr="0051524F">
        <w:rPr>
          <w:b/>
          <w:bCs/>
          <w:u w:val="single"/>
        </w:rPr>
        <w:t xml:space="preserve"> The rest of us do not have that luxury.</w:t>
      </w:r>
      <w:r w:rsidRPr="0051524F">
        <w:rPr>
          <w:sz w:val="16"/>
        </w:rPr>
        <w:t xml:space="preserve"> That is not to say that there are </w:t>
      </w:r>
      <w:proofErr w:type="gramStart"/>
      <w:r w:rsidRPr="0051524F">
        <w:rPr>
          <w:sz w:val="16"/>
        </w:rPr>
        <w:t>not</w:t>
      </w:r>
      <w:proofErr w:type="gramEnd"/>
      <w:r w:rsidRPr="0051524F">
        <w:rPr>
          <w:sz w:val="16"/>
        </w:rPr>
        <w:t xml:space="preserve"> serious questions that have been produced by the specific geo/political and economic realities of this conjuncture. We say that </w:t>
      </w:r>
      <w:r w:rsidRPr="0051524F">
        <w:rPr>
          <w:b/>
          <w:bCs/>
          <w:u w:val="single"/>
        </w:rPr>
        <w:t>despite the complexities of the moment, what is consistent is the hegemony of U.S. criminality on a global scale</w:t>
      </w:r>
      <w:r w:rsidRPr="00131AC7">
        <w:rPr>
          <w:b/>
          <w:bCs/>
          <w:highlight w:val="green"/>
          <w:u w:val="single"/>
        </w:rPr>
        <w:t>.</w:t>
      </w:r>
      <w:r w:rsidRPr="0051524F">
        <w:rPr>
          <w:sz w:val="16"/>
        </w:rPr>
        <w:t xml:space="preserve"> </w:t>
      </w:r>
      <w:r w:rsidRPr="00131AC7">
        <w:rPr>
          <w:b/>
          <w:bCs/>
          <w:highlight w:val="green"/>
          <w:u w:val="single"/>
        </w:rPr>
        <w:t>Instigating</w:t>
      </w:r>
      <w:r w:rsidRPr="0051524F">
        <w:rPr>
          <w:b/>
          <w:bCs/>
          <w:u w:val="single"/>
        </w:rPr>
        <w:t xml:space="preserve"> a </w:t>
      </w:r>
      <w:r w:rsidRPr="00131AC7">
        <w:rPr>
          <w:b/>
          <w:bCs/>
          <w:highlight w:val="green"/>
          <w:u w:val="single"/>
        </w:rPr>
        <w:t>war in Europe,</w:t>
      </w:r>
      <w:r w:rsidRPr="0051524F">
        <w:rPr>
          <w:b/>
          <w:bCs/>
          <w:u w:val="single"/>
        </w:rPr>
        <w:t xml:space="preserve"> carrying out a terrorist attack on Nord Stream pipelines, </w:t>
      </w:r>
      <w:r w:rsidRPr="00131AC7">
        <w:rPr>
          <w:b/>
          <w:bCs/>
          <w:highlight w:val="green"/>
          <w:u w:val="single"/>
        </w:rPr>
        <w:t xml:space="preserve">antagonizing </w:t>
      </w:r>
      <w:r w:rsidRPr="0066042E">
        <w:rPr>
          <w:b/>
          <w:bCs/>
          <w:u w:val="single"/>
        </w:rPr>
        <w:t xml:space="preserve">the </w:t>
      </w:r>
      <w:r w:rsidRPr="00131AC7">
        <w:rPr>
          <w:b/>
          <w:bCs/>
          <w:highlight w:val="green"/>
          <w:u w:val="single"/>
        </w:rPr>
        <w:t>Chinese on Taiwan</w:t>
      </w:r>
      <w:r w:rsidRPr="0051524F">
        <w:rPr>
          <w:b/>
          <w:bCs/>
          <w:u w:val="single"/>
        </w:rPr>
        <w:t xml:space="preserve"> </w:t>
      </w:r>
      <w:r w:rsidRPr="00131AC7">
        <w:rPr>
          <w:b/>
          <w:bCs/>
          <w:highlight w:val="green"/>
          <w:u w:val="single"/>
        </w:rPr>
        <w:t>and engaging in</w:t>
      </w:r>
      <w:r w:rsidRPr="0051524F">
        <w:rPr>
          <w:b/>
          <w:bCs/>
          <w:u w:val="single"/>
        </w:rPr>
        <w:t xml:space="preserve"> the </w:t>
      </w:r>
      <w:r w:rsidRPr="00131AC7">
        <w:rPr>
          <w:b/>
          <w:bCs/>
          <w:highlight w:val="green"/>
          <w:u w:val="single"/>
        </w:rPr>
        <w:t>reckless talk of</w:t>
      </w:r>
      <w:r w:rsidRPr="0051524F">
        <w:rPr>
          <w:b/>
          <w:bCs/>
          <w:u w:val="single"/>
        </w:rPr>
        <w:t xml:space="preserve"> winning a </w:t>
      </w:r>
      <w:r w:rsidRPr="00131AC7">
        <w:rPr>
          <w:b/>
          <w:bCs/>
          <w:highlight w:val="green"/>
          <w:u w:val="single"/>
        </w:rPr>
        <w:t>nuclear war</w:t>
      </w:r>
      <w:r w:rsidRPr="0051524F">
        <w:rPr>
          <w:b/>
          <w:bCs/>
          <w:u w:val="single"/>
        </w:rPr>
        <w:t xml:space="preserve"> </w:t>
      </w:r>
      <w:r w:rsidRPr="00131AC7">
        <w:rPr>
          <w:b/>
          <w:bCs/>
          <w:highlight w:val="green"/>
          <w:u w:val="single"/>
        </w:rPr>
        <w:t>reflect</w:t>
      </w:r>
      <w:r w:rsidRPr="0051524F">
        <w:rPr>
          <w:b/>
          <w:bCs/>
          <w:u w:val="single"/>
        </w:rPr>
        <w:t xml:space="preserve"> the </w:t>
      </w:r>
      <w:r w:rsidRPr="00131AC7">
        <w:rPr>
          <w:b/>
          <w:bCs/>
          <w:highlight w:val="green"/>
          <w:u w:val="single"/>
        </w:rPr>
        <w:t>dangerous psychopathology of decision makers in the U.S. that make them a threat to everyone.</w:t>
      </w:r>
      <w:r>
        <w:rPr>
          <w:b/>
          <w:bCs/>
          <w:u w:val="single"/>
        </w:rPr>
        <w:t xml:space="preserve"> </w:t>
      </w:r>
      <w:r w:rsidRPr="0051524F">
        <w:rPr>
          <w:sz w:val="16"/>
        </w:rPr>
        <w:t xml:space="preserve">As we come off a National Day of Action Against Police Terror in the settler-colonial state of the U.S., conscious Africans understand our relationship to the colonial state domestically and abroad. </w:t>
      </w:r>
      <w:r w:rsidRPr="0066042E">
        <w:rPr>
          <w:b/>
          <w:bCs/>
          <w:u w:val="single"/>
        </w:rPr>
        <w:t>We understand that</w:t>
      </w:r>
      <w:r w:rsidRPr="0051524F">
        <w:rPr>
          <w:b/>
          <w:bCs/>
          <w:u w:val="single"/>
        </w:rPr>
        <w:t xml:space="preserve"> the </w:t>
      </w:r>
      <w:r w:rsidRPr="00131AC7">
        <w:rPr>
          <w:b/>
          <w:bCs/>
          <w:highlight w:val="green"/>
          <w:u w:val="single"/>
        </w:rPr>
        <w:t xml:space="preserve">war </w:t>
      </w:r>
      <w:r w:rsidRPr="0051524F">
        <w:rPr>
          <w:b/>
          <w:bCs/>
          <w:u w:val="single"/>
        </w:rPr>
        <w:t xml:space="preserve">being waged </w:t>
      </w:r>
      <w:r w:rsidRPr="00131AC7">
        <w:rPr>
          <w:b/>
          <w:bCs/>
          <w:highlight w:val="green"/>
          <w:u w:val="single"/>
        </w:rPr>
        <w:t>against</w:t>
      </w:r>
      <w:r w:rsidRPr="0051524F">
        <w:rPr>
          <w:b/>
          <w:bCs/>
          <w:u w:val="single"/>
        </w:rPr>
        <w:t xml:space="preserve"> the </w:t>
      </w:r>
      <w:r w:rsidRPr="00131AC7">
        <w:rPr>
          <w:b/>
          <w:bCs/>
          <w:highlight w:val="green"/>
          <w:u w:val="single"/>
        </w:rPr>
        <w:t>Palestinians,</w:t>
      </w:r>
      <w:r w:rsidRPr="0051524F">
        <w:rPr>
          <w:b/>
          <w:bCs/>
          <w:u w:val="single"/>
        </w:rPr>
        <w:t xml:space="preserve"> the </w:t>
      </w:r>
      <w:r w:rsidRPr="0066042E">
        <w:rPr>
          <w:b/>
          <w:bCs/>
          <w:u w:val="single"/>
        </w:rPr>
        <w:t>subversion against the revolutionary</w:t>
      </w:r>
      <w:r w:rsidRPr="0051524F">
        <w:rPr>
          <w:b/>
          <w:bCs/>
          <w:u w:val="single"/>
        </w:rPr>
        <w:t xml:space="preserve"> nations of </w:t>
      </w:r>
      <w:r w:rsidRPr="00131AC7">
        <w:rPr>
          <w:b/>
          <w:bCs/>
          <w:highlight w:val="green"/>
          <w:u w:val="single"/>
        </w:rPr>
        <w:t xml:space="preserve">Cuba, Nicaragua, </w:t>
      </w:r>
      <w:r w:rsidRPr="0066042E">
        <w:rPr>
          <w:b/>
          <w:bCs/>
          <w:u w:val="single"/>
        </w:rPr>
        <w:t xml:space="preserve">and </w:t>
      </w:r>
      <w:r w:rsidRPr="00131AC7">
        <w:rPr>
          <w:b/>
          <w:bCs/>
          <w:highlight w:val="green"/>
          <w:u w:val="single"/>
        </w:rPr>
        <w:t>Venezuela,</w:t>
      </w:r>
      <w:r w:rsidRPr="0051524F">
        <w:rPr>
          <w:b/>
          <w:bCs/>
          <w:u w:val="single"/>
        </w:rPr>
        <w:t xml:space="preserve"> </w:t>
      </w:r>
      <w:r w:rsidRPr="00131AC7">
        <w:rPr>
          <w:b/>
          <w:bCs/>
          <w:highlight w:val="green"/>
          <w:u w:val="single"/>
        </w:rPr>
        <w:t xml:space="preserve">Cop City </w:t>
      </w:r>
      <w:r w:rsidRPr="0051524F">
        <w:rPr>
          <w:b/>
          <w:bCs/>
          <w:u w:val="single"/>
        </w:rPr>
        <w:t xml:space="preserve">in Atlanta </w:t>
      </w:r>
      <w:r w:rsidRPr="0066042E">
        <w:rPr>
          <w:b/>
          <w:bCs/>
          <w:u w:val="single"/>
        </w:rPr>
        <w:t xml:space="preserve">and </w:t>
      </w:r>
      <w:r w:rsidRPr="0051524F">
        <w:rPr>
          <w:b/>
          <w:bCs/>
          <w:u w:val="single"/>
        </w:rPr>
        <w:t xml:space="preserve">the </w:t>
      </w:r>
      <w:r w:rsidRPr="0066042E">
        <w:rPr>
          <w:b/>
          <w:bCs/>
          <w:u w:val="single"/>
        </w:rPr>
        <w:t>militarization of the domestic army known as the police, the</w:t>
      </w:r>
      <w:r w:rsidRPr="0051524F">
        <w:rPr>
          <w:b/>
          <w:bCs/>
          <w:u w:val="single"/>
        </w:rPr>
        <w:t xml:space="preserve"> strengthening of </w:t>
      </w:r>
      <w:r w:rsidRPr="00131AC7">
        <w:rPr>
          <w:b/>
          <w:bCs/>
          <w:highlight w:val="green"/>
          <w:u w:val="single"/>
        </w:rPr>
        <w:t>AFRICOM,</w:t>
      </w:r>
      <w:r w:rsidRPr="0051524F">
        <w:rPr>
          <w:b/>
          <w:bCs/>
          <w:u w:val="single"/>
        </w:rPr>
        <w:t xml:space="preserve"> the </w:t>
      </w:r>
      <w:r w:rsidRPr="0066042E">
        <w:rPr>
          <w:b/>
          <w:bCs/>
          <w:u w:val="single"/>
        </w:rPr>
        <w:t xml:space="preserve">proxy war in </w:t>
      </w:r>
      <w:r w:rsidRPr="00131AC7">
        <w:rPr>
          <w:b/>
          <w:bCs/>
          <w:highlight w:val="green"/>
          <w:u w:val="single"/>
        </w:rPr>
        <w:t>Ukraine,</w:t>
      </w:r>
      <w:r w:rsidRPr="0051524F">
        <w:rPr>
          <w:b/>
          <w:bCs/>
          <w:u w:val="single"/>
        </w:rPr>
        <w:t xml:space="preserve"> </w:t>
      </w:r>
      <w:r w:rsidRPr="0066042E">
        <w:rPr>
          <w:b/>
          <w:bCs/>
          <w:u w:val="single"/>
        </w:rPr>
        <w:t xml:space="preserve">are all </w:t>
      </w:r>
      <w:r w:rsidRPr="00131AC7">
        <w:rPr>
          <w:b/>
          <w:bCs/>
          <w:highlight w:val="green"/>
          <w:u w:val="single"/>
        </w:rPr>
        <w:t xml:space="preserve">part of </w:t>
      </w:r>
      <w:r w:rsidRPr="0066042E">
        <w:rPr>
          <w:b/>
          <w:bCs/>
          <w:u w:val="single"/>
        </w:rPr>
        <w:t xml:space="preserve">the commitment to </w:t>
      </w:r>
      <w:r w:rsidRPr="00131AC7">
        <w:rPr>
          <w:b/>
          <w:bCs/>
          <w:highlight w:val="green"/>
          <w:u w:val="single"/>
        </w:rPr>
        <w:t>Full Spectrum Dominance.</w:t>
      </w:r>
      <w:r w:rsidRPr="0051524F">
        <w:rPr>
          <w:b/>
          <w:bCs/>
          <w:u w:val="single"/>
        </w:rPr>
        <w:t xml:space="preserve"> We are clear.</w:t>
      </w:r>
      <w:r>
        <w:rPr>
          <w:b/>
          <w:bCs/>
          <w:u w:val="single"/>
        </w:rPr>
        <w:t xml:space="preserve"> </w:t>
      </w:r>
      <w:r w:rsidRPr="0051524F">
        <w:rPr>
          <w:sz w:val="16"/>
        </w:rPr>
        <w:t xml:space="preserve">This is what we are reminded of on this anniversary of the U.S. war against the people of Iraq. As we said in the Black Alliance for Peace </w:t>
      </w:r>
      <w:r w:rsidRPr="0051524F">
        <w:rPr>
          <w:b/>
          <w:bCs/>
          <w:u w:val="single"/>
        </w:rPr>
        <w:t>when the second stage of the manufactured war in Ukraine that began in 2014 was launched last February, to understand Ukraine we should de-center Ukraine and focus on the geo-strategic interests of imperialism, U.S. and Western imperialism!</w:t>
      </w:r>
      <w:r>
        <w:rPr>
          <w:b/>
          <w:bCs/>
          <w:u w:val="single"/>
        </w:rPr>
        <w:t xml:space="preserve"> </w:t>
      </w:r>
      <w:r w:rsidRPr="0051524F">
        <w:rPr>
          <w:sz w:val="16"/>
          <w:szCs w:val="16"/>
        </w:rPr>
        <w:t>Can this approach be the basis of a possible strategic and tactical unity between the Anti-war peace movement and the anti-imperialist movement? Perhaps. We say the Black radical peace tradition offers a way.</w:t>
      </w:r>
      <w:r>
        <w:rPr>
          <w:sz w:val="16"/>
          <w:szCs w:val="16"/>
        </w:rPr>
        <w:t xml:space="preserve"> </w:t>
      </w:r>
      <w:r w:rsidRPr="0051524F">
        <w:rPr>
          <w:sz w:val="16"/>
          <w:szCs w:val="16"/>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r>
        <w:rPr>
          <w:sz w:val="16"/>
          <w:szCs w:val="16"/>
        </w:rPr>
        <w:t xml:space="preserve"> </w:t>
      </w:r>
      <w:r w:rsidRPr="0051524F">
        <w:rPr>
          <w:sz w:val="16"/>
        </w:rPr>
        <w:t xml:space="preserve">Today, that is still the call and must be the commitment. We want peace, but we understand </w:t>
      </w:r>
      <w:r w:rsidRPr="0066042E">
        <w:rPr>
          <w:b/>
          <w:bCs/>
          <w:u w:val="single"/>
        </w:rPr>
        <w:t>there will be no peace without justice and justice means altering the international balance of forces away from the hegemony of the European colonial/imperialist states and their ruling classes.</w:t>
      </w:r>
      <w:bookmarkEnd w:id="2"/>
    </w:p>
    <w:bookmarkEnd w:id="3"/>
    <w:p w14:paraId="12AB4CDD" w14:textId="77777777" w:rsidR="00592F41" w:rsidRDefault="00592F41" w:rsidP="00316EBD"/>
    <w:p w14:paraId="509C9D87" w14:textId="77777777" w:rsidR="00316EBD" w:rsidRDefault="00316EBD" w:rsidP="00316EBD">
      <w:pPr>
        <w:pStyle w:val="Heading4"/>
      </w:pPr>
      <w:r>
        <w:t xml:space="preserve">The alternative is haunting as framework to unfinish western knowledge production – our collective responsibility is to start again and refuse reconciliation. </w:t>
      </w:r>
    </w:p>
    <w:p w14:paraId="235421DB" w14:textId="77777777" w:rsidR="00316EBD" w:rsidRPr="00E20698" w:rsidRDefault="00316EBD" w:rsidP="00316EBD">
      <w:r>
        <w:rPr>
          <w:rStyle w:val="Style13ptBold"/>
        </w:rPr>
        <w:t xml:space="preserve">Dean et al 25 </w:t>
      </w:r>
      <w:r>
        <w:t xml:space="preserve">[Amber Dean and Kara Granzow and Angela May, Dean: PhD English &amp; Cultural Studies, Granzow: PhD, research and teaching include gender and sexuality studies; medicine and science studies; feminist and post-foundational theory; research methodology; critical race studies; and memory studies, May: MA in Socio-Cultural Studies of Health and now </w:t>
      </w:r>
      <w:r w:rsidRPr="00D93F5A">
        <w:t>PhD Candidate</w:t>
      </w:r>
      <w:r>
        <w:t xml:space="preserve">, 5-10-2024, Sage Journals, “Notes toward a methodology of haunting”, </w:t>
      </w:r>
      <w:hyperlink r:id="rId11" w:history="1"/>
      <w:r>
        <w:t xml:space="preserve"> </w:t>
      </w:r>
      <w:hyperlink r:id="rId12" w:history="1">
        <w:r w:rsidRPr="003A6042">
          <w:rPr>
            <w:rStyle w:val="Hyperlink"/>
          </w:rPr>
          <w:t>https://journals.sagepub.com/doi/10.1177/17506980251334975?int.sj-full-text.similar-articles.2</w:t>
        </w:r>
      </w:hyperlink>
      <w:r>
        <w:t xml:space="preserve">, accessed on 9-26-2025, </w:t>
      </w:r>
      <w:proofErr w:type="spellStart"/>
      <w:r>
        <w:t>wsumg</w:t>
      </w:r>
      <w:proofErr w:type="spellEnd"/>
      <w:r>
        <w:t>]</w:t>
      </w:r>
    </w:p>
    <w:p w14:paraId="6DA391EB" w14:textId="77777777" w:rsidR="00316EBD" w:rsidRDefault="00316EBD" w:rsidP="00316EBD">
      <w:pPr>
        <w:rPr>
          <w:u w:val="single"/>
        </w:rPr>
      </w:pPr>
      <w:r w:rsidRPr="008C6F56">
        <w:rPr>
          <w:sz w:val="16"/>
        </w:rPr>
        <w:t xml:space="preserve">Haunting as a methodology: a brief review It is in Ghostly Matters where Gordon theorizes </w:t>
      </w:r>
      <w:r w:rsidRPr="00131AC7">
        <w:rPr>
          <w:highlight w:val="green"/>
          <w:u w:val="single"/>
        </w:rPr>
        <w:t>haunting as a framework</w:t>
      </w:r>
      <w:r w:rsidRPr="00D93F5A">
        <w:rPr>
          <w:u w:val="single"/>
        </w:rPr>
        <w:t>—something like a methodological approach, or perhaps more accurately, a kind of critique of methodology. Haunting, for Gordon, is “the language and the experiential modality</w:t>
      </w:r>
      <w:r w:rsidRPr="008C6F56">
        <w:rPr>
          <w:sz w:val="16"/>
        </w:rPr>
        <w:t>” (Gordon, 2008: xvi</w:t>
      </w:r>
      <w:r w:rsidRPr="00D93F5A">
        <w:rPr>
          <w:u w:val="single"/>
        </w:rPr>
        <w:t xml:space="preserve">) </w:t>
      </w:r>
      <w:r w:rsidRPr="00131AC7">
        <w:rPr>
          <w:highlight w:val="green"/>
          <w:u w:val="single"/>
        </w:rPr>
        <w:t>by which we</w:t>
      </w:r>
      <w:r w:rsidRPr="00D93F5A">
        <w:rPr>
          <w:u w:val="single"/>
        </w:rPr>
        <w:t xml:space="preserve"> might aim to </w:t>
      </w:r>
      <w:r w:rsidRPr="00131AC7">
        <w:rPr>
          <w:highlight w:val="green"/>
          <w:u w:val="single"/>
        </w:rPr>
        <w:t>understand</w:t>
      </w:r>
      <w:r w:rsidRPr="00D93F5A">
        <w:rPr>
          <w:u w:val="single"/>
        </w:rPr>
        <w:t xml:space="preserve"> how “abusive </w:t>
      </w:r>
      <w:r w:rsidRPr="00131AC7">
        <w:rPr>
          <w:highlight w:val="green"/>
          <w:u w:val="single"/>
        </w:rPr>
        <w:t>systems of power</w:t>
      </w:r>
      <w:r w:rsidRPr="00D93F5A">
        <w:rPr>
          <w:u w:val="single"/>
        </w:rPr>
        <w:t xml:space="preserve"> make themselves known </w:t>
      </w:r>
      <w:r w:rsidRPr="00131AC7">
        <w:rPr>
          <w:highlight w:val="green"/>
          <w:u w:val="single"/>
        </w:rPr>
        <w:t>and their impacts</w:t>
      </w:r>
      <w:r w:rsidRPr="00D93F5A">
        <w:rPr>
          <w:u w:val="single"/>
        </w:rPr>
        <w:t xml:space="preserve"> felt in everyday life” (p. xvi). It is both “a method of knowledge production and a way of writing” </w:t>
      </w:r>
      <w:r w:rsidRPr="008C6F56">
        <w:rPr>
          <w:sz w:val="16"/>
        </w:rPr>
        <w:t xml:space="preserve">(p. xvii). It involves “a particular kind of social alchemy” (p. 6), </w:t>
      </w:r>
      <w:r w:rsidRPr="00D93F5A">
        <w:rPr>
          <w:u w:val="single"/>
        </w:rPr>
        <w:t xml:space="preserve">one that “draws us affectively, sometimes against our will and always a bit magically” into feeling, hearing, sometimes seeing, and grasping at “how that which appears to be not there is often a seething presence” (p. 8). </w:t>
      </w:r>
      <w:r w:rsidRPr="00131AC7">
        <w:rPr>
          <w:highlight w:val="green"/>
          <w:u w:val="single"/>
        </w:rPr>
        <w:t>It invites us to “go beyond</w:t>
      </w:r>
      <w:r w:rsidRPr="00D93F5A">
        <w:rPr>
          <w:u w:val="single"/>
        </w:rPr>
        <w:t xml:space="preserve"> . . . </w:t>
      </w:r>
      <w:r w:rsidRPr="001B0D72">
        <w:rPr>
          <w:u w:val="single"/>
        </w:rPr>
        <w:t xml:space="preserve">turning </w:t>
      </w:r>
      <w:r w:rsidRPr="00131AC7">
        <w:rPr>
          <w:highlight w:val="green"/>
          <w:u w:val="single"/>
        </w:rPr>
        <w:t>social relations into just the things we know</w:t>
      </w:r>
      <w:r w:rsidRPr="00D93F5A">
        <w:rPr>
          <w:u w:val="single"/>
        </w:rPr>
        <w:t xml:space="preserve">” and </w:t>
      </w:r>
      <w:r w:rsidRPr="00131AC7">
        <w:rPr>
          <w:highlight w:val="green"/>
          <w:u w:val="single"/>
        </w:rPr>
        <w:t>demands</w:t>
      </w:r>
      <w:r w:rsidRPr="00D93F5A">
        <w:rPr>
          <w:u w:val="single"/>
        </w:rPr>
        <w:t xml:space="preserve"> that </w:t>
      </w:r>
      <w:r w:rsidRPr="00131AC7">
        <w:rPr>
          <w:highlight w:val="green"/>
          <w:u w:val="single"/>
        </w:rPr>
        <w:t>we move “toward our own reckoning with how we are in</w:t>
      </w:r>
      <w:r w:rsidRPr="00D93F5A">
        <w:rPr>
          <w:u w:val="single"/>
        </w:rPr>
        <w:t xml:space="preserve"> </w:t>
      </w:r>
      <w:r w:rsidRPr="00131AC7">
        <w:rPr>
          <w:highlight w:val="green"/>
          <w:u w:val="single"/>
        </w:rPr>
        <w:t>these stories, with how they change us, with our own ghosts”</w:t>
      </w:r>
      <w:r w:rsidRPr="008C6F56">
        <w:rPr>
          <w:sz w:val="16"/>
        </w:rPr>
        <w:t xml:space="preserve"> (pp. 21–22). As Gordon insists, “social life . . . does not obey our rules of method and our disciplinary organization of it” (p. 27), and she seeks “. . . a method attentive to what is elusive, fantastic, contingent, and often barely there” (p. 26). To know these relationships, these multiple effects, creative ways of paying attention are required. </w:t>
      </w:r>
      <w:r w:rsidRPr="00131AC7">
        <w:rPr>
          <w:highlight w:val="green"/>
          <w:u w:val="single"/>
        </w:rPr>
        <w:t>Our usual</w:t>
      </w:r>
      <w:r w:rsidRPr="00D93F5A">
        <w:rPr>
          <w:u w:val="single"/>
        </w:rPr>
        <w:t xml:space="preserve">, disciplinary </w:t>
      </w:r>
      <w:r w:rsidRPr="00131AC7">
        <w:rPr>
          <w:highlight w:val="green"/>
          <w:u w:val="single"/>
        </w:rPr>
        <w:t>attempts to</w:t>
      </w:r>
      <w:r w:rsidRPr="00D93F5A">
        <w:rPr>
          <w:u w:val="single"/>
        </w:rPr>
        <w:t xml:space="preserve"> measure or </w:t>
      </w:r>
      <w:r w:rsidRPr="00131AC7">
        <w:rPr>
          <w:highlight w:val="green"/>
          <w:u w:val="single"/>
        </w:rPr>
        <w:t>assess</w:t>
      </w:r>
      <w:r w:rsidRPr="00D93F5A">
        <w:rPr>
          <w:u w:val="single"/>
        </w:rPr>
        <w:t xml:space="preserve"> the validity of forms of evidence simply </w:t>
      </w:r>
      <w:r w:rsidRPr="00131AC7">
        <w:rPr>
          <w:highlight w:val="green"/>
          <w:u w:val="single"/>
        </w:rPr>
        <w:t>won’t do—we will miss</w:t>
      </w:r>
      <w:r w:rsidRPr="00D93F5A">
        <w:rPr>
          <w:u w:val="single"/>
        </w:rPr>
        <w:t xml:space="preserve"> things, </w:t>
      </w:r>
      <w:r w:rsidRPr="00131AC7">
        <w:rPr>
          <w:highlight w:val="green"/>
          <w:u w:val="single"/>
        </w:rPr>
        <w:t>important things</w:t>
      </w:r>
      <w:r w:rsidRPr="00D93F5A">
        <w:rPr>
          <w:u w:val="single"/>
        </w:rPr>
        <w:t xml:space="preserve">. Moreover, it appears that the requirement </w:t>
      </w:r>
      <w:r w:rsidRPr="008C6F56">
        <w:rPr>
          <w:u w:val="single"/>
        </w:rPr>
        <w:t>for creative</w:t>
      </w:r>
      <w:r w:rsidRPr="00D93F5A">
        <w:rPr>
          <w:u w:val="single"/>
        </w:rPr>
        <w:t xml:space="preserve"> </w:t>
      </w:r>
      <w:r w:rsidRPr="00131AC7">
        <w:rPr>
          <w:highlight w:val="green"/>
          <w:u w:val="single"/>
        </w:rPr>
        <w:t>attention</w:t>
      </w:r>
      <w:r w:rsidRPr="00D93F5A">
        <w:rPr>
          <w:u w:val="single"/>
        </w:rPr>
        <w:t xml:space="preserve"> is contingent </w:t>
      </w:r>
      <w:r w:rsidRPr="00131AC7">
        <w:rPr>
          <w:highlight w:val="green"/>
          <w:u w:val="single"/>
        </w:rPr>
        <w:t>upon</w:t>
      </w:r>
      <w:r w:rsidRPr="00D93F5A">
        <w:rPr>
          <w:u w:val="single"/>
        </w:rPr>
        <w:t xml:space="preserve"> an </w:t>
      </w:r>
      <w:r w:rsidRPr="00131AC7">
        <w:rPr>
          <w:highlight w:val="green"/>
          <w:u w:val="single"/>
        </w:rPr>
        <w:t>undermining</w:t>
      </w:r>
      <w:r w:rsidRPr="00D93F5A">
        <w:rPr>
          <w:u w:val="single"/>
        </w:rPr>
        <w:t xml:space="preserve"> of </w:t>
      </w:r>
      <w:r w:rsidRPr="00131AC7">
        <w:rPr>
          <w:highlight w:val="green"/>
          <w:u w:val="single"/>
        </w:rPr>
        <w:t>dominant forms of knowledge production</w:t>
      </w:r>
      <w:r w:rsidRPr="00D93F5A">
        <w:rPr>
          <w:u w:val="single"/>
        </w:rPr>
        <w:t xml:space="preserve"> because of how these can otherwise obscure, illegitimize, or keep out such access, precisely for their bias toward that which can be directly measured, seen, and known.</w:t>
      </w:r>
      <w:r>
        <w:rPr>
          <w:u w:val="single"/>
        </w:rPr>
        <w:t xml:space="preserve"> </w:t>
      </w:r>
      <w:r w:rsidRPr="008C6F56">
        <w:rPr>
          <w:u w:val="single"/>
        </w:rPr>
        <w:t>Haunting</w:t>
      </w:r>
      <w:r w:rsidRPr="00D93F5A">
        <w:rPr>
          <w:u w:val="single"/>
        </w:rPr>
        <w:t xml:space="preserve">, then, </w:t>
      </w:r>
      <w:r w:rsidRPr="008C6F56">
        <w:rPr>
          <w:u w:val="single"/>
        </w:rPr>
        <w:t>does not</w:t>
      </w:r>
      <w:r w:rsidRPr="00D93F5A">
        <w:rPr>
          <w:u w:val="single"/>
        </w:rPr>
        <w:t xml:space="preserve"> deal </w:t>
      </w:r>
      <w:r w:rsidRPr="008C6F56">
        <w:rPr>
          <w:u w:val="single"/>
        </w:rPr>
        <w:t>in</w:t>
      </w:r>
      <w:r w:rsidRPr="00D93F5A">
        <w:rPr>
          <w:u w:val="single"/>
        </w:rPr>
        <w:t xml:space="preserve"> rigidity or </w:t>
      </w:r>
      <w:r w:rsidRPr="008C6F56">
        <w:rPr>
          <w:u w:val="single"/>
        </w:rPr>
        <w:t>definitions</w:t>
      </w:r>
      <w:r w:rsidRPr="00D93F5A">
        <w:rPr>
          <w:u w:val="single"/>
        </w:rPr>
        <w:t xml:space="preserve">, neat explanations, empiricism, </w:t>
      </w:r>
      <w:r w:rsidRPr="008C6F56">
        <w:rPr>
          <w:u w:val="single"/>
        </w:rPr>
        <w:t>or objectivity</w:t>
      </w:r>
      <w:r w:rsidRPr="00D93F5A">
        <w:rPr>
          <w:u w:val="single"/>
        </w:rPr>
        <w:t xml:space="preserve">. Rather, </w:t>
      </w:r>
      <w:r w:rsidRPr="00131AC7">
        <w:rPr>
          <w:highlight w:val="green"/>
          <w:u w:val="single"/>
        </w:rPr>
        <w:t>haunting seeks to explode empiricism and upend objectivity: it is</w:t>
      </w:r>
      <w:r w:rsidRPr="00D93F5A">
        <w:rPr>
          <w:u w:val="single"/>
        </w:rPr>
        <w:t xml:space="preserve"> so often </w:t>
      </w:r>
      <w:r w:rsidRPr="00131AC7">
        <w:rPr>
          <w:highlight w:val="green"/>
          <w:u w:val="single"/>
        </w:rPr>
        <w:t>the</w:t>
      </w:r>
      <w:r w:rsidRPr="00D93F5A">
        <w:rPr>
          <w:u w:val="single"/>
        </w:rPr>
        <w:t xml:space="preserve"> </w:t>
      </w:r>
      <w:r w:rsidRPr="00131AC7">
        <w:rPr>
          <w:highlight w:val="green"/>
          <w:u w:val="single"/>
        </w:rPr>
        <w:t>thing that causes us</w:t>
      </w:r>
      <w:r w:rsidRPr="00D93F5A">
        <w:rPr>
          <w:u w:val="single"/>
        </w:rPr>
        <w:t xml:space="preserve"> to stumble, to struggle through hard nights, and </w:t>
      </w:r>
      <w:r w:rsidRPr="00131AC7">
        <w:rPr>
          <w:highlight w:val="green"/>
          <w:u w:val="single"/>
        </w:rPr>
        <w:t>to come up against questions that leave us faltering</w:t>
      </w:r>
      <w:r w:rsidRPr="00D93F5A">
        <w:rPr>
          <w:u w:val="single"/>
        </w:rPr>
        <w:t>.</w:t>
      </w:r>
      <w:r w:rsidRPr="008C6F56">
        <w:rPr>
          <w:sz w:val="16"/>
        </w:rPr>
        <w:t xml:space="preserve"> Indeed, renowned for challenging sociologists (and other scholars across the social sciences and humanities) to rethink our engagements with empiricism and objectivity, Ghostly Matters has been hugely impactful, especially for those of us looking for ways to grapple with the repetitions of forms of violence that have been differentially suffered, witnessed, and indeed perpetrated by so many of us over the course of the past several centuries—repetitions that continue to occur despite the amassing of statistics and empirical data proving the extent of the violence and resulting in ever-increasing commitments to prevent or end it. Gordon (2011) offers a methodological account of haunting that foregrounded research as an encounter, pushing her readers to recognize that haunting is always asking something of us: </w:t>
      </w:r>
      <w:r w:rsidRPr="00131AC7">
        <w:rPr>
          <w:highlight w:val="green"/>
          <w:u w:val="single"/>
        </w:rPr>
        <w:t>The ghost demands your attention</w:t>
      </w:r>
      <w:r w:rsidRPr="00D93F5A">
        <w:rPr>
          <w:u w:val="single"/>
        </w:rPr>
        <w:t xml:space="preserve">. The present wavers. Something will happen. What will happen of course, is not given in advance, but something must be done. I think this emergent state is also the critical analytic moment. </w:t>
      </w:r>
      <w:r w:rsidRPr="008C6F56">
        <w:rPr>
          <w:sz w:val="16"/>
        </w:rPr>
        <w:t xml:space="preserve">(p. 3) We turn, now, to a brief review of haunting’s methodological impacts, to make the elements of that “critical analytic moment” (p. 3) more explicit. What we share here about haunting as a methodology is not the result of a formal review process such as a systemic or scoping review, but rather observations from a more “homemade” review process which was challenging because of haunting’s metaphorical and interdisciplinary nature.3 In the literature searches that were completed, innumerable results drew on the language of haunting, ghosts, and the spectral precisely as metaphors, with little to no engagement with the literature on haunting. At the same time, innumerable results engaged deeply with the literature on haunting, but either drew on conventional methodologies (e.g. close reading, archival study) or understood haunting as primarily a theoretical starting point rather than a kind of methodological commitment. While the line that separates scholarship in the latter case from scholarship that surfaces haunting’s methodological impacts can be particularly thin, we have done our best to trace the major developments of haunting as a methodology (rather than strictly a metaphor or theory) over the past three or so decades (1990–2023). What we have found, by and large, is that haunting’s methodological impact is traceable less through scholars’ different </w:t>
      </w:r>
      <w:proofErr w:type="gramStart"/>
      <w:r w:rsidRPr="008C6F56">
        <w:rPr>
          <w:sz w:val="16"/>
        </w:rPr>
        <w:t>application</w:t>
      </w:r>
      <w:proofErr w:type="gramEnd"/>
      <w:r w:rsidRPr="008C6F56">
        <w:rPr>
          <w:sz w:val="16"/>
        </w:rPr>
        <w:t xml:space="preserve"> (or even reinvention) of their methods and more through how scholars approach the project of knowledge production</w:t>
      </w:r>
      <w:r w:rsidRPr="00D93F5A">
        <w:rPr>
          <w:u w:val="single"/>
        </w:rPr>
        <w:t>. For example, in 1997, sociologist Bell (1997) argued that ghosts are “terrifically specific” (p. 815), which is to say that they inhabit places, and that places are therefore haunted. Bell conceded that these ghosts are “invisible to our current science,” that “[n]o laboratory instrument, no metered machine, no photographic negative will ever detect them,” but insisted that “we should have no doubt that they are, still, very real”</w:t>
      </w:r>
      <w:r w:rsidRPr="008C6F56">
        <w:rPr>
          <w:sz w:val="16"/>
        </w:rPr>
        <w:t xml:space="preserve"> (p. 832</w:t>
      </w:r>
      <w:r w:rsidRPr="00D93F5A">
        <w:rPr>
          <w:u w:val="single"/>
        </w:rPr>
        <w:t xml:space="preserve">). Bell committed to </w:t>
      </w:r>
      <w:proofErr w:type="gramStart"/>
      <w:r w:rsidRPr="00D93F5A">
        <w:rPr>
          <w:u w:val="single"/>
        </w:rPr>
        <w:t>haunting</w:t>
      </w:r>
      <w:proofErr w:type="gramEnd"/>
      <w:r w:rsidRPr="00D93F5A">
        <w:rPr>
          <w:u w:val="single"/>
        </w:rPr>
        <w:t xml:space="preserve"> not by adapting, inventing, or discovering methods that could prove ghosts’ presence, but rather by opening himself up to a new way of paying attention to absence, to the possibility of witnessing the past in </w:t>
      </w:r>
      <w:proofErr w:type="gramStart"/>
      <w:r w:rsidRPr="00D93F5A">
        <w:rPr>
          <w:u w:val="single"/>
        </w:rPr>
        <w:t>a present</w:t>
      </w:r>
      <w:proofErr w:type="gramEnd"/>
      <w:r w:rsidRPr="00D93F5A">
        <w:rPr>
          <w:u w:val="single"/>
        </w:rPr>
        <w:t xml:space="preserve"> place, and to a new way of producing knowledge and writing about it as a result.</w:t>
      </w:r>
      <w:r>
        <w:rPr>
          <w:u w:val="single"/>
        </w:rPr>
        <w:t xml:space="preserve"> </w:t>
      </w:r>
      <w:r w:rsidRPr="008C6F56">
        <w:rPr>
          <w:sz w:val="16"/>
        </w:rPr>
        <w:t xml:space="preserve">While scholarship on haunting in the 1990s wrestled mainly with ghosts as social figures and with the implications of haunting for knowledge production, in the 2000s, there is a marked increase in focus on space, place, and the everyday. Familiar with the concept of the ghost as a political figure, scholars during this period sought to decipher and develop ways of </w:t>
      </w:r>
      <w:proofErr w:type="gramStart"/>
      <w:r w:rsidRPr="008C6F56">
        <w:rPr>
          <w:sz w:val="16"/>
        </w:rPr>
        <w:t>actually engaging</w:t>
      </w:r>
      <w:proofErr w:type="gramEnd"/>
      <w:r w:rsidRPr="008C6F56">
        <w:rPr>
          <w:sz w:val="16"/>
        </w:rPr>
        <w:t xml:space="preserve">, </w:t>
      </w:r>
      <w:proofErr w:type="gramStart"/>
      <w:r w:rsidRPr="008C6F56">
        <w:rPr>
          <w:sz w:val="16"/>
        </w:rPr>
        <w:t>communing</w:t>
      </w:r>
      <w:proofErr w:type="gramEnd"/>
      <w:r w:rsidRPr="008C6F56">
        <w:rPr>
          <w:sz w:val="16"/>
        </w:rPr>
        <w:t xml:space="preserve"> with, or otherwise encountering the ghost and its politics. They developed and/or continued </w:t>
      </w:r>
      <w:proofErr w:type="gramStart"/>
      <w:r w:rsidRPr="008C6F56">
        <w:rPr>
          <w:sz w:val="16"/>
        </w:rPr>
        <w:t>a number of</w:t>
      </w:r>
      <w:proofErr w:type="gramEnd"/>
      <w:r w:rsidRPr="008C6F56">
        <w:rPr>
          <w:sz w:val="16"/>
        </w:rPr>
        <w:t xml:space="preserve"> conceptual paths, exploring how haunting emerges in encounters with spaces and places, and on how to animate hauntings through writing practices. A particularly strong example of a text that develops haunting as a methodological approach is Grace M. Cho’s (2008) Haunting the Korean Diaspora: Shame, Secrecy, and the Forgotten War. Not only does Cho address matters of time, space, and the everyday, she does so through exploratory writing practices. In her first chapter (“Fleshing Out the Ghost”), Cho includes a section entitled “Method: Dream Work, Fiction, Autoethnography,” in which she explicitly discusses her approach to using haunting as method. And crucially, throughout the entirety of her book, Cho recognizes her </w:t>
      </w:r>
      <w:proofErr w:type="spellStart"/>
      <w:r w:rsidRPr="008C6F56">
        <w:rPr>
          <w:sz w:val="16"/>
        </w:rPr>
        <w:t>implicatedness</w:t>
      </w:r>
      <w:proofErr w:type="spellEnd"/>
      <w:r w:rsidRPr="008C6F56">
        <w:rPr>
          <w:sz w:val="16"/>
        </w:rPr>
        <w:t xml:space="preserve"> in the knowledge she is producing—without letting her work become simply a story about herself (or her family): “The ghosts of my family history,” she says, “are thoroughly enmeshed in this work even when there is nothing in particular that appears to be autobiographical” (p. 42). Haunting as method has as much to do with how we write as with what we write. As spectral studies develops throughout the 2010s (and becomes anthologized in 2015, see del Pilar Blanco and </w:t>
      </w:r>
      <w:proofErr w:type="spellStart"/>
      <w:r w:rsidRPr="008C6F56">
        <w:rPr>
          <w:sz w:val="16"/>
        </w:rPr>
        <w:t>Peeren</w:t>
      </w:r>
      <w:proofErr w:type="spellEnd"/>
      <w:r w:rsidRPr="008C6F56">
        <w:rPr>
          <w:sz w:val="16"/>
        </w:rPr>
        <w:t xml:space="preserve">, Eds.), scholars and researchers begin to think through tensions in the field. Martha Lincoln and Bruce Lincoln, for instance, note how Avery Gordon “never considers individuals or social groups who experience haunting as something consistent with, and rooted in, their cosmology, ontology, and psychology” (p. 195). In other words, thinkers like Jacques Derrida and Avery Gordon presume that ghosts are anomalous, a break with the general order of things; and certainly, this is true for much of the West. However, for many </w:t>
      </w:r>
      <w:proofErr w:type="gramStart"/>
      <w:r w:rsidRPr="008C6F56">
        <w:rPr>
          <w:sz w:val="16"/>
        </w:rPr>
        <w:t>peoples, of course</w:t>
      </w:r>
      <w:proofErr w:type="gramEnd"/>
      <w:r w:rsidRPr="008C6F56">
        <w:rPr>
          <w:sz w:val="16"/>
        </w:rPr>
        <w:t xml:space="preserve">, </w:t>
      </w:r>
      <w:r w:rsidRPr="00131AC7">
        <w:rPr>
          <w:highlight w:val="green"/>
          <w:u w:val="single"/>
        </w:rPr>
        <w:t>ghosts are</w:t>
      </w:r>
      <w:r w:rsidRPr="00D93F5A">
        <w:rPr>
          <w:u w:val="single"/>
        </w:rPr>
        <w:t xml:space="preserve"> very much </w:t>
      </w:r>
      <w:r w:rsidRPr="00131AC7">
        <w:rPr>
          <w:highlight w:val="green"/>
          <w:u w:val="single"/>
        </w:rPr>
        <w:t>a feature of</w:t>
      </w:r>
      <w:r w:rsidRPr="00D93F5A">
        <w:rPr>
          <w:u w:val="single"/>
        </w:rPr>
        <w:t xml:space="preserve"> everyday </w:t>
      </w:r>
      <w:r w:rsidRPr="00131AC7">
        <w:rPr>
          <w:highlight w:val="green"/>
          <w:u w:val="single"/>
        </w:rPr>
        <w:t>life and</w:t>
      </w:r>
      <w:r w:rsidRPr="00D93F5A">
        <w:rPr>
          <w:u w:val="single"/>
        </w:rPr>
        <w:t xml:space="preserve"> may even be </w:t>
      </w:r>
      <w:r w:rsidRPr="00131AC7">
        <w:rPr>
          <w:highlight w:val="green"/>
          <w:u w:val="single"/>
        </w:rPr>
        <w:t xml:space="preserve">fundamental parts of long-held </w:t>
      </w:r>
      <w:proofErr w:type="gramStart"/>
      <w:r w:rsidRPr="00131AC7">
        <w:rPr>
          <w:highlight w:val="green"/>
          <w:u w:val="single"/>
        </w:rPr>
        <w:t>knowledges</w:t>
      </w:r>
      <w:proofErr w:type="gramEnd"/>
      <w:r w:rsidRPr="00131AC7">
        <w:rPr>
          <w:highlight w:val="green"/>
          <w:u w:val="single"/>
        </w:rPr>
        <w:t xml:space="preserve"> about the world</w:t>
      </w:r>
      <w:r w:rsidRPr="008C6F56">
        <w:rPr>
          <w:sz w:val="16"/>
        </w:rPr>
        <w:t xml:space="preserve"> (as Gordon also acknowledges). So, Lincoln and Lincoln wonder: to what extent can we afford to assume that ghosts always return </w:t>
      </w:r>
      <w:proofErr w:type="gramStart"/>
      <w:r w:rsidRPr="008C6F56">
        <w:rPr>
          <w:sz w:val="16"/>
        </w:rPr>
        <w:t>in order to</w:t>
      </w:r>
      <w:proofErr w:type="gramEnd"/>
      <w:r w:rsidRPr="008C6F56">
        <w:rPr>
          <w:sz w:val="16"/>
        </w:rPr>
        <w:t xml:space="preserve"> impel action toward the kind of social justice that Gordon describes? What are the risks of “developing the trope of haunting without considering how ghosts are theorized by those who take them as something other than metaphor” (p. 196)? And to what extent might </w:t>
      </w:r>
      <w:proofErr w:type="gramStart"/>
      <w:r w:rsidRPr="008C6F56">
        <w:rPr>
          <w:sz w:val="16"/>
        </w:rPr>
        <w:t>neglecting to</w:t>
      </w:r>
      <w:proofErr w:type="gramEnd"/>
      <w:r w:rsidRPr="008C6F56">
        <w:rPr>
          <w:sz w:val="16"/>
        </w:rPr>
        <w:t xml:space="preserve"> articulate (or at least consider) that difference in fact re-entrench the supremacy of whiteness and Euro-western knowledge production? Although the literature we address on haunting is very recent, knowledge about animate </w:t>
      </w:r>
      <w:proofErr w:type="gramStart"/>
      <w:r w:rsidRPr="008C6F56">
        <w:rPr>
          <w:sz w:val="16"/>
        </w:rPr>
        <w:t>place</w:t>
      </w:r>
      <w:proofErr w:type="gramEnd"/>
      <w:r w:rsidRPr="008C6F56">
        <w:rPr>
          <w:sz w:val="16"/>
        </w:rPr>
        <w:t xml:space="preserve"> and multifarious </w:t>
      </w:r>
      <w:proofErr w:type="gramStart"/>
      <w:r w:rsidRPr="008C6F56">
        <w:rPr>
          <w:sz w:val="16"/>
        </w:rPr>
        <w:t>time</w:t>
      </w:r>
      <w:proofErr w:type="gramEnd"/>
      <w:r w:rsidRPr="008C6F56">
        <w:rPr>
          <w:sz w:val="16"/>
        </w:rPr>
        <w:t xml:space="preserve"> is not new. Only since the Enlightenment, and in the Euro-western contexts of formalized rules of objectivity (Gordon’s “normalized science”), have time and space been so rigidly regularized and deprived of flexibility and agency. </w:t>
      </w:r>
      <w:r w:rsidRPr="001B0D72">
        <w:rPr>
          <w:u w:val="single"/>
        </w:rPr>
        <w:t xml:space="preserve">Within the Haudenosaunee notion of “place-thought” as described by Vanessa Watts (2013), for example, place does not lie outside of our social lives but is an active and relational feature within them. </w:t>
      </w:r>
      <w:r w:rsidRPr="008C6F56">
        <w:rPr>
          <w:sz w:val="16"/>
        </w:rPr>
        <w:t>Watts (2013) writes that within Euro-western contexts, “agency has erroneously become exclusive to humans, thereby removing non-human agency from what constitutes a society” (p. 20). What an attentiveness to place as agentic might suggest (for non-Indigenous scholars in particular) is already deeply embedded in some Indigenous ways of knowing (Kennedy and Silverstein, 2023; Little Bear, 2000). The question remains: in contexts where agency has been rendered exclusive to humans, how might we learn to pay attention to what is absent (but still a seething presence, in Gordon’s terms), and to the past as active in the present, or the present in the past, or the ways both constrain and make possible different futures? How might this form of attention, this capacity to interpret absent presences, to attend to moments that challenge inanimate models of place and that interrupt linear models of time, contribute to knowledge production, to research? And, maybe even more confounding, if one could work some of this out, would it be possible to train others to pay this kind of attention and make these kinds of interpretations—</w:t>
      </w:r>
      <w:r w:rsidRPr="00131AC7">
        <w:rPr>
          <w:highlight w:val="green"/>
          <w:u w:val="single"/>
        </w:rPr>
        <w:t xml:space="preserve">to practice </w:t>
      </w:r>
      <w:proofErr w:type="gramStart"/>
      <w:r w:rsidRPr="00131AC7">
        <w:rPr>
          <w:highlight w:val="green"/>
          <w:u w:val="single"/>
        </w:rPr>
        <w:t>haunting</w:t>
      </w:r>
      <w:proofErr w:type="gramEnd"/>
      <w:r w:rsidRPr="001B0D72">
        <w:rPr>
          <w:u w:val="single"/>
        </w:rPr>
        <w:t xml:space="preserve"> as a methodological approach? </w:t>
      </w:r>
      <w:proofErr w:type="gramStart"/>
      <w:r w:rsidRPr="008C6F56">
        <w:rPr>
          <w:u w:val="single"/>
        </w:rPr>
        <w:t>Attending to</w:t>
      </w:r>
      <w:proofErr w:type="gramEnd"/>
      <w:r w:rsidRPr="008C6F56">
        <w:rPr>
          <w:u w:val="single"/>
        </w:rPr>
        <w:t xml:space="preserve"> absence</w:t>
      </w:r>
      <w:r w:rsidRPr="001B0D72">
        <w:rPr>
          <w:u w:val="single"/>
        </w:rPr>
        <w:t xml:space="preserve"> is arguably foundational to memory studies as a project, where </w:t>
      </w:r>
      <w:r w:rsidRPr="00131AC7">
        <w:rPr>
          <w:highlight w:val="green"/>
          <w:u w:val="single"/>
        </w:rPr>
        <w:t>we aim to attend not just to who or what is remembered, but who or what is forgotten</w:t>
      </w:r>
      <w:r w:rsidRPr="001B0D72">
        <w:rPr>
          <w:u w:val="single"/>
        </w:rPr>
        <w:t xml:space="preserve">, disavowed, repressed. </w:t>
      </w:r>
      <w:r w:rsidRPr="008C6F56">
        <w:rPr>
          <w:sz w:val="16"/>
        </w:rPr>
        <w:t xml:space="preserve">In the context of our work in Canada, we know that this is a question of how to attend to various social processes that have long worked toward—but have failed at—normalizing Indigenous disappearance. We don’t have easy answers to these questions. As Gordon (2008) insisted, “this is a particular kind of social alchemy that eludes us as often as it makes us look for it” (p. 6). But how exactly do we train our students to attend to these absences—and how do we know, recognize, or listen to a ghost when we encounter it? We believe that starting to answer the question of who or what is absent also requires attention to the dynamics of absence and presence across large swaths of time, which in turn requires learning to interpret repetition—or time loops—but also time jumps (or gaps)—mundane time that stands still or expediates and seems to elude archiving or cataloging. This notion of time as accumulating, rather than passing, is a thread running through the literature on haunting (and a significant contribution of memory studies). Recognizing temporal repetitions, leaps, and gaps as significant requires abandoning the linear model of regular intervals of time and interrogating the Euro-western teleology it maintains. When we do this—try to take things out of colonial temporal order—the moral project that the framework otherwise maintained falls away. With that framework for time suspended, we can no longer abide by too-easy claims that the present is “better than” or “more humane” than the past; instead, we must investigate the continuities that such a delineation might hide. In short, we seek to maintain a </w:t>
      </w:r>
      <w:proofErr w:type="gramStart"/>
      <w:r w:rsidRPr="008C6F56">
        <w:rPr>
          <w:sz w:val="16"/>
        </w:rPr>
        <w:t>temporally-embedded</w:t>
      </w:r>
      <w:proofErr w:type="gramEnd"/>
      <w:r w:rsidRPr="008C6F56">
        <w:rPr>
          <w:sz w:val="16"/>
        </w:rPr>
        <w:t xml:space="preserve"> analysis but to drop the teleological aspect. Time then, like place, becomes an active aspect of a methodology of </w:t>
      </w:r>
      <w:proofErr w:type="gramStart"/>
      <w:r w:rsidRPr="008C6F56">
        <w:rPr>
          <w:sz w:val="16"/>
        </w:rPr>
        <w:t>haunting—it</w:t>
      </w:r>
      <w:proofErr w:type="gramEnd"/>
      <w:r w:rsidRPr="008C6F56">
        <w:rPr>
          <w:sz w:val="16"/>
        </w:rPr>
        <w:t xml:space="preserve"> is animate. Neither are taken for granted as stable, linear, or set, and both are examined for their workings in the present. Haunting: a case study </w:t>
      </w:r>
      <w:r w:rsidRPr="001B0D72">
        <w:rPr>
          <w:u w:val="single"/>
        </w:rPr>
        <w:t xml:space="preserve">To write in ways that reveal the cracks in Euro-western epistemologies and that show “our own reckoning with how we are in these stories” (Gordon, 2008: 22); to track and perceive absences in accounts (both official and unofficial) of the past and present; to confound linear time and upend the purported </w:t>
      </w:r>
      <w:proofErr w:type="spellStart"/>
      <w:r w:rsidRPr="001B0D72">
        <w:rPr>
          <w:u w:val="single"/>
        </w:rPr>
        <w:t>inanimacy</w:t>
      </w:r>
      <w:proofErr w:type="spellEnd"/>
      <w:r w:rsidRPr="001B0D72">
        <w:rPr>
          <w:u w:val="single"/>
        </w:rPr>
        <w:t xml:space="preserve"> of place and of the non-human: these are analytical tasks of a high order.</w:t>
      </w:r>
      <w:r w:rsidRPr="008C6F56">
        <w:rPr>
          <w:sz w:val="16"/>
        </w:rPr>
        <w:t xml:space="preserve"> One way we’ve learned to embrace haunting methodologically is through writing case studies (this is no accident; as Gordon (2008) insists, “I suppose you could say that the method here involves producing case studies of haunting and adjudicating their consequences,” p. 24). To do justice to such a case study requires more space than we have here, and elsewhere we offer fuller cases that attempt to grapple with the consequences of haunting for conventional ways of doing research and producing knowledge (Dean, 2015; Dean and Granzow, 2023; Granzow, 2020; Granzow and Dean, 2016). In what follows, we excerpt some analysis from our case studies to illustrate the point. When we first read feminist historian Sarah Carter’s (1993) account of a 1921 debate in the Canadian House of Commons, we were chilled. We stopped what we were doing. We thought we had made a mistake, misunderstood, so we checked again. </w:t>
      </w:r>
      <w:r w:rsidRPr="001B0D72">
        <w:rPr>
          <w:u w:val="single"/>
        </w:rPr>
        <w:t xml:space="preserve">Hauntings are often, maybe always, first perceived viscerally, which is perhaps why they are so often not recognized as forms of knowledge (from Euro-western vantage points) </w:t>
      </w:r>
      <w:proofErr w:type="gramStart"/>
      <w:r w:rsidRPr="001B0D72">
        <w:rPr>
          <w:u w:val="single"/>
        </w:rPr>
        <w:t>and also</w:t>
      </w:r>
      <w:proofErr w:type="gramEnd"/>
      <w:r w:rsidRPr="001B0D72">
        <w:rPr>
          <w:u w:val="single"/>
        </w:rPr>
        <w:t xml:space="preserve"> why it is difficult to train others to perceive them. Sometimes it may seem (even in this essay) as though haunting is a methodological choice one makes (or not), but in our experience that is not how haunting works: instead, a haunting has a way of overtaking whatever direction we think we were heading or whatever form of evidence we think we were looking for and stopping us in our tracks. </w:t>
      </w:r>
      <w:r w:rsidRPr="00131AC7">
        <w:rPr>
          <w:highlight w:val="green"/>
          <w:u w:val="single"/>
        </w:rPr>
        <w:t xml:space="preserve">Once perceived, </w:t>
      </w:r>
      <w:proofErr w:type="gramStart"/>
      <w:r w:rsidRPr="00131AC7">
        <w:rPr>
          <w:highlight w:val="green"/>
          <w:u w:val="single"/>
        </w:rPr>
        <w:t>the haunting</w:t>
      </w:r>
      <w:proofErr w:type="gramEnd"/>
      <w:r w:rsidRPr="00131AC7">
        <w:rPr>
          <w:highlight w:val="green"/>
          <w:u w:val="single"/>
        </w:rPr>
        <w:t xml:space="preserve"> forces us to pause, to re-trace our steps, to understand</w:t>
      </w:r>
      <w:r w:rsidRPr="001B0D72">
        <w:rPr>
          <w:u w:val="single"/>
        </w:rPr>
        <w:t xml:space="preserve"> </w:t>
      </w:r>
      <w:r w:rsidRPr="00131AC7">
        <w:rPr>
          <w:highlight w:val="green"/>
          <w:u w:val="single"/>
        </w:rPr>
        <w:t>something differently, and</w:t>
      </w:r>
      <w:r w:rsidRPr="001B0D72">
        <w:rPr>
          <w:u w:val="single"/>
        </w:rPr>
        <w:t xml:space="preserve"> very often </w:t>
      </w:r>
      <w:r w:rsidRPr="00131AC7">
        <w:rPr>
          <w:highlight w:val="green"/>
          <w:u w:val="single"/>
        </w:rPr>
        <w:t>to start again</w:t>
      </w:r>
      <w:r w:rsidRPr="001B0D72">
        <w:rPr>
          <w:u w:val="single"/>
        </w:rPr>
        <w:t>—</w:t>
      </w:r>
      <w:r w:rsidRPr="008C6F56">
        <w:rPr>
          <w:sz w:val="16"/>
        </w:rPr>
        <w:t xml:space="preserve">to expand our analysis until the social conditions that brought the ghost to our attention come flickering into view. The debate that had this effect on us, as Carter (1993) describes it, involved an effort on the part of Members of Parliament (MPs) to determine whether it should be made “an offense for any white man to have ‘illicit connection’ with an Indian woman” (p. 158). A bill to amend the Canadian Criminal Code was introduced on Friday, 6 May 1921, by the Minister of Justice, the Right Honorable </w:t>
      </w:r>
      <w:proofErr w:type="spellStart"/>
      <w:r w:rsidRPr="008C6F56">
        <w:rPr>
          <w:sz w:val="16"/>
        </w:rPr>
        <w:t>Mr</w:t>
      </w:r>
      <w:proofErr w:type="spellEnd"/>
      <w:r w:rsidRPr="008C6F56">
        <w:rPr>
          <w:sz w:val="16"/>
        </w:rPr>
        <w:t xml:space="preserve"> C. J. Doherty, who proposed that such an offense was justifiable because “Indian women are, perhaps, not as alive as women of other races in the country to the importance of maintaining their chastity, and so forth” (qtd. in Carter (1993: 158), emphasis added; Canada, 1921). His suggestion, made on the floor of the Canadian House of Commons over 100 years ago, we think bears on the repetition of extraordinary violence against Indigenous women in Canada today.4 </w:t>
      </w:r>
      <w:proofErr w:type="spellStart"/>
      <w:r w:rsidRPr="008C6F56">
        <w:rPr>
          <w:sz w:val="16"/>
        </w:rPr>
        <w:t>Mr</w:t>
      </w:r>
      <w:proofErr w:type="spellEnd"/>
      <w:r w:rsidRPr="008C6F56">
        <w:rPr>
          <w:sz w:val="16"/>
        </w:rPr>
        <w:t xml:space="preserve"> Doherty’s phrasing describes Indigenous women as less alive to, but we think it reads also as less alive than “women of other races,” and we propose that what was once up for explicit debate in the House of Commons exists as a persistent question in the present. The </w:t>
      </w:r>
      <w:r w:rsidRPr="001B0D72">
        <w:rPr>
          <w:u w:val="single"/>
        </w:rPr>
        <w:t>seemingly endless amassing of statistics and inquiry reports into the crisis of missing and murdered Indigenous women does not assure that the question has been resolved or that Indigenous women are de facto as alive as the rest of us. Instead, such amassing of statistics points in the opposite direction.</w:t>
      </w:r>
      <w:r w:rsidRPr="008C6F56">
        <w:rPr>
          <w:sz w:val="16"/>
        </w:rPr>
        <w:t xml:space="preserve"> </w:t>
      </w:r>
      <w:r w:rsidRPr="001B0D72">
        <w:rPr>
          <w:u w:val="single"/>
        </w:rPr>
        <w:t xml:space="preserve">We must then interrogate how Euro-western frameworks for understanding what it means to be “alive,” and </w:t>
      </w:r>
      <w:proofErr w:type="gramStart"/>
      <w:r w:rsidRPr="001B0D72">
        <w:rPr>
          <w:u w:val="single"/>
        </w:rPr>
        <w:t>in particular those</w:t>
      </w:r>
      <w:proofErr w:type="gramEnd"/>
      <w:r w:rsidRPr="001B0D72">
        <w:rPr>
          <w:u w:val="single"/>
        </w:rPr>
        <w:t xml:space="preserve"> pernicious liberal humanist assumptions that might hierarchize people by categories of “aliveness,” are profoundly implicated in the continuation of such violence. Today, amid protest from activists decrying this same state tendency to categorize lives according to what now appears as an “outdated” theory of “aliveness,” </w:t>
      </w:r>
      <w:r w:rsidRPr="00131AC7">
        <w:rPr>
          <w:highlight w:val="green"/>
          <w:u w:val="single"/>
        </w:rPr>
        <w:t>the state works hard to distance itself from what was not so long ago an open matter of debate. But distancing is not the same as reckoning.</w:t>
      </w:r>
      <w:r>
        <w:rPr>
          <w:u w:val="single"/>
        </w:rPr>
        <w:t xml:space="preserve"> </w:t>
      </w:r>
      <w:r w:rsidRPr="008C6F56">
        <w:rPr>
          <w:sz w:val="16"/>
        </w:rPr>
        <w:t xml:space="preserve">Today, activists and loved ones go to great lengths to convince politicians, police, and the wider public that Indigenous women are, in fact, human, as much alive as the rest of us. In Canada, today, this is purportedly a statement of fact—and yet it seemingly </w:t>
      </w:r>
      <w:proofErr w:type="gramStart"/>
      <w:r w:rsidRPr="008C6F56">
        <w:rPr>
          <w:sz w:val="16"/>
        </w:rPr>
        <w:t>has to</w:t>
      </w:r>
      <w:proofErr w:type="gramEnd"/>
      <w:r w:rsidRPr="008C6F56">
        <w:rPr>
          <w:sz w:val="16"/>
        </w:rPr>
        <w:t xml:space="preserve"> be asserted </w:t>
      </w:r>
      <w:proofErr w:type="gramStart"/>
      <w:r w:rsidRPr="008C6F56">
        <w:rPr>
          <w:sz w:val="16"/>
        </w:rPr>
        <w:t>over and over again</w:t>
      </w:r>
      <w:proofErr w:type="gramEnd"/>
      <w:r w:rsidRPr="008C6F56">
        <w:rPr>
          <w:sz w:val="16"/>
        </w:rPr>
        <w:t xml:space="preserve">. When Indigenous women experience violence, when they are disappeared, when they are murdered, they are routinely dehumanized—in the courts, in the media, by the public (Acoose, 1995; Dean, 2015; Dean and Granzow, 2023; Granzow, 2020; Granzow and Dean, 2016; Hunt, 2016, 2023; Razack, 2002, 2016; Simpson, 2014, 2016). </w:t>
      </w:r>
      <w:r w:rsidRPr="00131AC7">
        <w:rPr>
          <w:highlight w:val="green"/>
          <w:u w:val="single"/>
        </w:rPr>
        <w:t>Their ghosts are demanding a reckoning</w:t>
      </w:r>
      <w:r w:rsidRPr="001B0D72">
        <w:rPr>
          <w:u w:val="single"/>
        </w:rPr>
        <w:t xml:space="preserve">. Why must so much effort be expended on making a fact’s factualness seem real? And more urgently, </w:t>
      </w:r>
      <w:r w:rsidRPr="008C6F56">
        <w:rPr>
          <w:u w:val="single"/>
        </w:rPr>
        <w:t>why</w:t>
      </w:r>
      <w:r w:rsidRPr="001B0D72">
        <w:rPr>
          <w:u w:val="single"/>
        </w:rPr>
        <w:t xml:space="preserve"> and how is there a public that still feels entitled to demand such evidence of aliveness, of humanness, </w:t>
      </w:r>
      <w:proofErr w:type="gramStart"/>
      <w:r w:rsidRPr="001B0D72">
        <w:rPr>
          <w:u w:val="single"/>
        </w:rPr>
        <w:t>in order to</w:t>
      </w:r>
      <w:proofErr w:type="gramEnd"/>
      <w:r w:rsidRPr="001B0D72">
        <w:rPr>
          <w:u w:val="single"/>
        </w:rPr>
        <w:t xml:space="preserve"> act against violence, to seek justice? What does it say about this wider public that we seem to believe Indigenous women’s degree of aliveness and humanness is (still) an open question?</w:t>
      </w:r>
      <w:r>
        <w:rPr>
          <w:u w:val="single"/>
        </w:rPr>
        <w:t xml:space="preserve"> </w:t>
      </w:r>
      <w:r w:rsidRPr="001B0D72">
        <w:rPr>
          <w:u w:val="single"/>
        </w:rPr>
        <w:t xml:space="preserve">We learn from those thinking outside of the </w:t>
      </w:r>
      <w:r w:rsidRPr="00131AC7">
        <w:rPr>
          <w:highlight w:val="green"/>
          <w:u w:val="single"/>
        </w:rPr>
        <w:t>Euro-western worldview that this kind of distinction between what is alive and what is not comes from within a colonial, Euro-western</w:t>
      </w:r>
      <w:r w:rsidRPr="001B0D72">
        <w:rPr>
          <w:u w:val="single"/>
        </w:rPr>
        <w:t xml:space="preserve"> ontology and </w:t>
      </w:r>
      <w:r w:rsidRPr="00131AC7">
        <w:rPr>
          <w:highlight w:val="green"/>
          <w:u w:val="single"/>
        </w:rPr>
        <w:t>epistemology, which divides the world into the animate and the inanimate</w:t>
      </w:r>
      <w:r w:rsidRPr="001B0D72">
        <w:rPr>
          <w:u w:val="single"/>
        </w:rPr>
        <w:t>; there is that which is alive and that which is not (or is less) alive (Little Bear, 2000; Watts, 2013). Auchter (2023) suggests that rather than attempt to “narrate the ghost within our frameworks of life and death and the binaries,” we might learn more from “</w:t>
      </w:r>
      <w:r w:rsidRPr="008C6F56">
        <w:rPr>
          <w:u w:val="single"/>
        </w:rPr>
        <w:t>listening to</w:t>
      </w:r>
      <w:r w:rsidRPr="001B0D72">
        <w:rPr>
          <w:u w:val="single"/>
        </w:rPr>
        <w:t xml:space="preserve"> the ghostly” and animating ghosts’ capacities to challenge singular narratives </w:t>
      </w:r>
      <w:r w:rsidRPr="008C6F56">
        <w:rPr>
          <w:sz w:val="16"/>
        </w:rPr>
        <w:t xml:space="preserve">(120). The question up for debate in 1921 regarding Indigenous women’s “aliveness” (to Euro-colonial morality) exposes the perniciousness of this worldview, still with us today. The fully human subject, rendered animate, alive, is also considered able to know, to study, to observe from the outside, and to report on, and so can produce the truth on and through an object. The object is inanimate, or not alive, and becomes what the subject can know. A binary pair is relied upon. Thus, only those already granted social recognition as subjects can deliberate over the status of those who lack such authority, status and agency. These positions, however, exist only in relation to each other, so within this epistemological framework, it is the process of coming to know that at once grants the knower the status of subject, and delivers that which is known as an object, as singular and deprived of any complex agency or being (Hunt, 2014; Watts, 2013). “Objectivity,” Leroy Little Bear (2000) reminds us, “is an externalization but also an appropriative process” (p. 83). In debating the relative aliveness of Indigenous women in 1921, members of the House of Commons asserted their own aliveness as beyond question and sanctioned the ongoing crisis of MMIW through the objectification and dehumanization of Indigenous women. The consequences are still unfolding. But we find hope in haunting’s potential to intervene. Haunting as a theory of change </w:t>
      </w:r>
      <w:r w:rsidRPr="001B0D72">
        <w:rPr>
          <w:u w:val="single"/>
        </w:rPr>
        <w:t>Indigenous studies scholar Eve Tuck (</w:t>
      </w:r>
      <w:proofErr w:type="spellStart"/>
      <w:r w:rsidRPr="001B0D72">
        <w:rPr>
          <w:u w:val="single"/>
        </w:rPr>
        <w:t>Unangax</w:t>
      </w:r>
      <w:proofErr w:type="spellEnd"/>
      <w:r w:rsidRPr="001B0D72">
        <w:rPr>
          <w:u w:val="single"/>
        </w:rPr>
        <w:t>̂) argues haunting is always a “reluctant theory of change”</w:t>
      </w:r>
      <w:r w:rsidRPr="008C6F56">
        <w:rPr>
          <w:sz w:val="16"/>
        </w:rPr>
        <w:t xml:space="preserve"> (Tuck, 2018: 14, 45): </w:t>
      </w:r>
      <w:r w:rsidRPr="001B0D72">
        <w:rPr>
          <w:u w:val="single"/>
        </w:rPr>
        <w:t>she confesses that she does not, as an Indigenous woman, want to haunt settler subjects as a “future ghost,”</w:t>
      </w:r>
      <w:r w:rsidRPr="008C6F56">
        <w:rPr>
          <w:sz w:val="16"/>
        </w:rPr>
        <w:t xml:space="preserve"> (Tuck, 2018: 13, 57; see also Tuck and Ree, 2013: 643, 648) </w:t>
      </w:r>
      <w:r w:rsidRPr="001B0D72">
        <w:rPr>
          <w:u w:val="single"/>
        </w:rPr>
        <w:t>but she will commit to that future haunting so long as colonialism remains in force. “</w:t>
      </w:r>
      <w:r w:rsidRPr="00131AC7">
        <w:rPr>
          <w:highlight w:val="green"/>
          <w:u w:val="single"/>
        </w:rPr>
        <w:t>Haunting</w:t>
      </w:r>
      <w:r w:rsidRPr="001B0D72">
        <w:rPr>
          <w:u w:val="single"/>
        </w:rPr>
        <w:t xml:space="preserve">,” </w:t>
      </w:r>
      <w:r w:rsidRPr="008C6F56">
        <w:rPr>
          <w:sz w:val="16"/>
        </w:rPr>
        <w:t xml:space="preserve">Tuck and Ree (2013) write, </w:t>
      </w:r>
      <w:r w:rsidRPr="00131AC7">
        <w:rPr>
          <w:highlight w:val="green"/>
          <w:u w:val="single"/>
        </w:rPr>
        <w:t>is the relentless remembering and reminding that will not be appeased by settlers’ assurances of innocence and reconciliation</w:t>
      </w:r>
      <w:r w:rsidRPr="001B0D72">
        <w:rPr>
          <w:u w:val="single"/>
        </w:rPr>
        <w:t xml:space="preserve"> . . .. Haunting doesn’t hope to change people’s perceptions, nor does it hope for reconciliation. </w:t>
      </w:r>
      <w:r w:rsidRPr="00131AC7">
        <w:rPr>
          <w:highlight w:val="green"/>
          <w:u w:val="single"/>
        </w:rPr>
        <w:t>Haunting lies precisely in its refusal to stop</w:t>
      </w:r>
      <w:r w:rsidRPr="001B0D72">
        <w:rPr>
          <w:u w:val="single"/>
        </w:rPr>
        <w:t>. (p. 642)</w:t>
      </w:r>
      <w:r>
        <w:rPr>
          <w:u w:val="single"/>
        </w:rPr>
        <w:t xml:space="preserve"> </w:t>
      </w:r>
      <w:r w:rsidRPr="008C6F56">
        <w:rPr>
          <w:sz w:val="16"/>
        </w:rPr>
        <w:t xml:space="preserve">However, we develop a notion of haunting as a methodology, we recognize that this approach is not free of the assumptions embedded in colonial worldviews but is always a response to those assumptions and so exists in relation to entrenched onto-epistemologies. As Gordon (2008) insists, “[h]aunting always harbors the violence, the witchcraft and denial that made it” (p. 207, emphasis added). She reminds us that ghosts are not innocent, while haunting itself remains bound to the forces and orders that caused the disappearances or violent deaths and created the ghosts’ seething presences in the first place. If our work is a reaction against colonial imperatives, then we consider it a second-order </w:t>
      </w:r>
      <w:proofErr w:type="gramStart"/>
      <w:r w:rsidRPr="008C6F56">
        <w:rPr>
          <w:sz w:val="16"/>
        </w:rPr>
        <w:t>reaction—a</w:t>
      </w:r>
      <w:proofErr w:type="gramEnd"/>
      <w:r w:rsidRPr="008C6F56">
        <w:rPr>
          <w:sz w:val="16"/>
        </w:rPr>
        <w:t xml:space="preserve"> reaction against the colonial theories of the world and modes of knowing in which we were originally trained, theories and modes that attempt to stabilize, control, settle, extract, and exploit. </w:t>
      </w:r>
      <w:r w:rsidRPr="008C6F56">
        <w:rPr>
          <w:u w:val="single"/>
        </w:rPr>
        <w:t>Much of our formal academic and experiential training has not equipped us to interrogate how keeping within disciplinary convention maintains Euro-western power and privilege, yet it has become clear to us that it does.</w:t>
      </w:r>
      <w:r w:rsidRPr="008C6F56">
        <w:rPr>
          <w:sz w:val="16"/>
        </w:rPr>
        <w:t xml:space="preserve"> </w:t>
      </w:r>
      <w:r w:rsidRPr="008C6F56">
        <w:rPr>
          <w:u w:val="single"/>
        </w:rPr>
        <w:t>While normalized academic knowledge production would have us delimit our fields, locate their gaps, and fill them in, Gordon (2008) suggests that haunting requires us to do something different: it is not about eradicating the gaps, she suggests, but rather “fill[</w:t>
      </w:r>
      <w:proofErr w:type="spellStart"/>
      <w:r w:rsidRPr="008C6F56">
        <w:rPr>
          <w:u w:val="single"/>
        </w:rPr>
        <w:t>ing</w:t>
      </w:r>
      <w:proofErr w:type="spellEnd"/>
      <w:r w:rsidRPr="008C6F56">
        <w:rPr>
          <w:u w:val="single"/>
        </w:rPr>
        <w:t>] in the content differently” (p. 19). In their work on haunting visitations</w:t>
      </w:r>
      <w:r w:rsidRPr="008C6F56">
        <w:rPr>
          <w:sz w:val="16"/>
        </w:rPr>
        <w:t xml:space="preserve">, Tuck and </w:t>
      </w:r>
      <w:proofErr w:type="spellStart"/>
      <w:r w:rsidRPr="008C6F56">
        <w:rPr>
          <w:sz w:val="16"/>
        </w:rPr>
        <w:t>Recollet</w:t>
      </w:r>
      <w:proofErr w:type="spellEnd"/>
      <w:r w:rsidRPr="008C6F56">
        <w:rPr>
          <w:sz w:val="16"/>
        </w:rPr>
        <w:t xml:space="preserve"> (2017) assert</w:t>
      </w:r>
      <w:r w:rsidRPr="00131AC7">
        <w:rPr>
          <w:highlight w:val="green"/>
          <w:u w:val="single"/>
        </w:rPr>
        <w:t xml:space="preserve">, “my stories are evidence that your thinking has gaps, and worse, acts like it doesn’t” </w:t>
      </w:r>
      <w:r w:rsidRPr="008C6F56">
        <w:rPr>
          <w:u w:val="single"/>
        </w:rPr>
        <w:t>(</w:t>
      </w:r>
      <w:r w:rsidRPr="008C6F56">
        <w:rPr>
          <w:sz w:val="16"/>
        </w:rPr>
        <w:t xml:space="preserve">p. 11). </w:t>
      </w:r>
      <w:r w:rsidRPr="008C6F56">
        <w:rPr>
          <w:u w:val="single"/>
        </w:rPr>
        <w:t>Undermining established Euro-western modes of knowing (which act like they don’t have gaps) is a colossal task; it is an undermining at once of the logics of capitalism and coloniality</w:t>
      </w:r>
      <w:r w:rsidRPr="008C6F56">
        <w:rPr>
          <w:sz w:val="16"/>
        </w:rPr>
        <w:t xml:space="preserve"> (</w:t>
      </w:r>
      <w:proofErr w:type="spellStart"/>
      <w:r w:rsidRPr="008C6F56">
        <w:rPr>
          <w:sz w:val="16"/>
        </w:rPr>
        <w:t>Mignolo</w:t>
      </w:r>
      <w:proofErr w:type="spellEnd"/>
      <w:r w:rsidRPr="008C6F56">
        <w:rPr>
          <w:sz w:val="16"/>
        </w:rPr>
        <w:t xml:space="preserve">, 2011). </w:t>
      </w:r>
      <w:r w:rsidRPr="008C6F56">
        <w:rPr>
          <w:u w:val="single"/>
        </w:rPr>
        <w:t>If haunting is a reluctant theory of change, its reluctance also reveals its hope that such an approach won’t always be necessary—that we might in fact learn to recognize that our thinking has gaps and to act like we know that it does, might in fact start to acknowledge the past in the present as signaling something important, something we can learn to perceive and attend to, something that demands something of us</w:t>
      </w:r>
      <w:r w:rsidRPr="008C6F56">
        <w:rPr>
          <w:sz w:val="16"/>
        </w:rPr>
        <w:t xml:space="preserve">. </w:t>
      </w:r>
      <w:r w:rsidRPr="008C6F56">
        <w:rPr>
          <w:u w:val="single"/>
        </w:rPr>
        <w:t>Many scholars, both Indigenous and non-Indigenous, are critical of haunting’s potential in settler colonial contexts to merely reproduce the trope of the so-called “vanishing Indian,” resulting in little more than a bunch of white social scientists going around looking for Indigenous ghosts, reifying their absence while ignoring their political calls for justice in the present (see, for e.g. Cameron, 2008; Medak-Saltzman, 2015). We share these worries, yet we also know that amassing empirical evidence of ongoing colonial violence is doing little—maybe nothing, maybe worse than nothing—to end that violence. So reluctantly, and whether we are open to it or not, we think haunting still has work to do.</w:t>
      </w:r>
    </w:p>
    <w:p w14:paraId="5E4A60B5" w14:textId="77777777" w:rsidR="00316EBD" w:rsidRPr="00316EBD" w:rsidRDefault="00316EBD" w:rsidP="00316EBD"/>
    <w:p w14:paraId="0ED287CC" w14:textId="7BB4B9B7" w:rsidR="00316EBD" w:rsidRDefault="00316EBD" w:rsidP="00316EBD">
      <w:pPr>
        <w:pStyle w:val="Heading1"/>
      </w:pPr>
      <w:r>
        <w:t>Case</w:t>
      </w:r>
    </w:p>
    <w:p w14:paraId="575FECFE" w14:textId="77777777" w:rsidR="00316EBD" w:rsidRDefault="00316EBD" w:rsidP="00316EBD"/>
    <w:p w14:paraId="0C4587C9" w14:textId="6AFB3AF8" w:rsidR="00316EBD" w:rsidRDefault="00316EBD" w:rsidP="00316EBD">
      <w:pPr>
        <w:pStyle w:val="Heading2"/>
      </w:pPr>
      <w:r>
        <w:t>Adv1</w:t>
      </w:r>
    </w:p>
    <w:p w14:paraId="097A83DB" w14:textId="176BA4D6" w:rsidR="00AA423F" w:rsidRPr="00AA423F" w:rsidRDefault="00AA423F" w:rsidP="00AA423F">
      <w:pPr>
        <w:pStyle w:val="Heading3"/>
      </w:pPr>
      <w:r>
        <w:t xml:space="preserve">1nc - </w:t>
      </w:r>
      <w:proofErr w:type="spellStart"/>
      <w:r>
        <w:t>russia</w:t>
      </w:r>
      <w:proofErr w:type="spellEnd"/>
    </w:p>
    <w:p w14:paraId="5DD13E3C" w14:textId="55EDEDA6" w:rsidR="00592F41" w:rsidRPr="00592F41" w:rsidRDefault="00032E9F" w:rsidP="00032E9F">
      <w:pPr>
        <w:pStyle w:val="Heading4"/>
        <w:rPr>
          <w:sz w:val="16"/>
        </w:rPr>
      </w:pPr>
      <w:bookmarkStart w:id="4" w:name="_Hlk212969915"/>
      <w:r w:rsidRPr="00032E9F">
        <w:rPr>
          <w:szCs w:val="26"/>
        </w:rPr>
        <w:t>Russia is a defensive actor – it only answers to US encroachment</w:t>
      </w:r>
      <w:r>
        <w:rPr>
          <w:sz w:val="16"/>
        </w:rPr>
        <w:t xml:space="preserve"> </w:t>
      </w:r>
      <w:r w:rsidR="00592F41" w:rsidRPr="00592F41">
        <w:rPr>
          <w:sz w:val="16"/>
        </w:rPr>
        <w:br/>
      </w:r>
      <w:r w:rsidR="00592F41" w:rsidRPr="00032E9F">
        <w:rPr>
          <w:b w:val="0"/>
          <w:bCs/>
          <w:sz w:val="22"/>
        </w:rPr>
        <w:t>Christopher</w:t>
      </w:r>
      <w:r w:rsidR="00592F41" w:rsidRPr="00032E9F">
        <w:rPr>
          <w:sz w:val="22"/>
        </w:rPr>
        <w:t> </w:t>
      </w:r>
      <w:r w:rsidR="00592F41" w:rsidRPr="00032E9F">
        <w:rPr>
          <w:rStyle w:val="Style13ptBold"/>
          <w:b/>
          <w:bCs w:val="0"/>
        </w:rPr>
        <w:t>McCallion</w:t>
      </w:r>
      <w:r w:rsidR="00592F41" w:rsidRPr="00032E9F">
        <w:rPr>
          <w:rStyle w:val="Style13ptBold"/>
          <w:sz w:val="22"/>
        </w:rPr>
        <w:t>,</w:t>
      </w:r>
      <w:r w:rsidR="00592F41" w:rsidRPr="00032E9F">
        <w:rPr>
          <w:sz w:val="22"/>
        </w:rPr>
        <w:t xml:space="preserve"> </w:t>
      </w:r>
      <w:r w:rsidR="00592F41" w:rsidRPr="00032E9F">
        <w:rPr>
          <w:b w:val="0"/>
          <w:bCs/>
          <w:sz w:val="22"/>
        </w:rPr>
        <w:t>Fellow at Defense Priorities</w:t>
      </w:r>
      <w:r w:rsidR="005A35A2">
        <w:rPr>
          <w:b w:val="0"/>
          <w:bCs/>
          <w:sz w:val="22"/>
        </w:rPr>
        <w:t xml:space="preserve"> in grand strategy, IR theory, US foreign policy</w:t>
      </w:r>
      <w:r w:rsidR="00592F41" w:rsidRPr="00032E9F">
        <w:rPr>
          <w:sz w:val="22"/>
        </w:rPr>
        <w:t xml:space="preserve">, </w:t>
      </w:r>
      <w:r w:rsidR="00592F41" w:rsidRPr="00032E9F">
        <w:rPr>
          <w:b w:val="0"/>
          <w:bCs/>
          <w:sz w:val="22"/>
        </w:rPr>
        <w:t>6-7</w:t>
      </w:r>
      <w:r w:rsidR="00592F41" w:rsidRPr="00592F41">
        <w:t>-</w:t>
      </w:r>
      <w:r w:rsidR="00592F41" w:rsidRPr="00032E9F">
        <w:rPr>
          <w:rStyle w:val="Style13ptBold"/>
          <w:b/>
          <w:bCs w:val="0"/>
        </w:rPr>
        <w:t>2023</w:t>
      </w:r>
      <w:r w:rsidR="00592F41" w:rsidRPr="00592F41">
        <w:rPr>
          <w:sz w:val="16"/>
        </w:rPr>
        <w:t xml:space="preserve">, </w:t>
      </w:r>
      <w:r w:rsidR="00592F41" w:rsidRPr="00032E9F">
        <w:rPr>
          <w:b w:val="0"/>
          <w:bCs/>
          <w:sz w:val="22"/>
        </w:rPr>
        <w:t>“ASSESSING REALIST AND LIBERAL EXPLANATIONS FOR THE RUSSO-UKRAINIAN WAR”, Defense Priorities, https://www.defensepriorities.org/explainers/assessing-realist-and-liberal-explanations-for-the-russo-ukrainian-war</w:t>
      </w:r>
      <w:r w:rsidR="00592F41" w:rsidRPr="00592F41">
        <w:rPr>
          <w:sz w:val="16"/>
        </w:rPr>
        <w:br/>
      </w:r>
      <w:r w:rsidR="00592F41" w:rsidRPr="00032E9F">
        <w:rPr>
          <w:b w:val="0"/>
          <w:bCs/>
          <w:sz w:val="16"/>
        </w:rPr>
        <w:t>Structural causes and interactions: Russian security concerns and the “security dilemma” Realists advance a different explanation for the war, primarily focused on Russian security fears </w:t>
      </w:r>
      <w:r w:rsidR="00592F41" w:rsidRPr="00032E9F">
        <w:rPr>
          <w:b w:val="0"/>
          <w:bCs/>
          <w:u w:val="single"/>
        </w:rPr>
        <w:t>in the face of NATO expansion and the prospect of Ukraine officially joining</w:t>
      </w:r>
      <w:r w:rsidR="00592F41" w:rsidRPr="00032E9F">
        <w:rPr>
          <w:b w:val="0"/>
          <w:bCs/>
          <w:sz w:val="16"/>
        </w:rPr>
        <w:t> or playing host to </w:t>
      </w:r>
      <w:r w:rsidR="00592F41" w:rsidRPr="00032E9F">
        <w:rPr>
          <w:b w:val="0"/>
          <w:bCs/>
          <w:u w:val="single"/>
        </w:rPr>
        <w:t>NATO</w:t>
      </w:r>
      <w:r w:rsidR="00592F41" w:rsidRPr="00032E9F">
        <w:rPr>
          <w:b w:val="0"/>
          <w:bCs/>
          <w:sz w:val="16"/>
        </w:rPr>
        <w:t> forces. The collapse of the Soviet Union left the United States as the only great power in the system. In the absence of external constraints, </w:t>
      </w:r>
      <w:r w:rsidR="00592F41" w:rsidRPr="00032E9F">
        <w:rPr>
          <w:b w:val="0"/>
          <w:bCs/>
          <w:highlight w:val="green"/>
          <w:u w:val="single"/>
        </w:rPr>
        <w:t>the</w:t>
      </w:r>
      <w:r w:rsidR="00592F41" w:rsidRPr="00032E9F">
        <w:rPr>
          <w:b w:val="0"/>
          <w:bCs/>
          <w:u w:val="single"/>
        </w:rPr>
        <w:t xml:space="preserve"> </w:t>
      </w:r>
      <w:r w:rsidR="00592F41" w:rsidRPr="00032E9F">
        <w:rPr>
          <w:b w:val="0"/>
          <w:bCs/>
          <w:highlight w:val="green"/>
          <w:u w:val="single"/>
        </w:rPr>
        <w:t>U</w:t>
      </w:r>
      <w:r w:rsidR="00592F41" w:rsidRPr="00032E9F">
        <w:rPr>
          <w:b w:val="0"/>
          <w:bCs/>
          <w:u w:val="single"/>
        </w:rPr>
        <w:t xml:space="preserve">nited </w:t>
      </w:r>
      <w:r w:rsidR="00592F41" w:rsidRPr="00032E9F">
        <w:rPr>
          <w:b w:val="0"/>
          <w:bCs/>
          <w:highlight w:val="green"/>
          <w:u w:val="single"/>
        </w:rPr>
        <w:t>S</w:t>
      </w:r>
      <w:r w:rsidR="00592F41" w:rsidRPr="00032E9F">
        <w:rPr>
          <w:b w:val="0"/>
          <w:bCs/>
          <w:u w:val="single"/>
        </w:rPr>
        <w:t xml:space="preserve">tates </w:t>
      </w:r>
      <w:r w:rsidR="00592F41" w:rsidRPr="00032E9F">
        <w:rPr>
          <w:b w:val="0"/>
          <w:bCs/>
          <w:highlight w:val="green"/>
          <w:u w:val="single"/>
        </w:rPr>
        <w:t>expanded its sphere of influence to an unprecedented extent</w:t>
      </w:r>
      <w:r w:rsidR="00592F41" w:rsidRPr="00032E9F">
        <w:rPr>
          <w:b w:val="0"/>
          <w:bCs/>
          <w:u w:val="single"/>
        </w:rPr>
        <w:t xml:space="preserve"> while seeking to tailor the internal policies of far-flung states to American preferences,</w:t>
      </w:r>
      <w:r w:rsidR="00592F41" w:rsidRPr="00032E9F">
        <w:rPr>
          <w:b w:val="0"/>
          <w:bCs/>
          <w:sz w:val="16"/>
        </w:rPr>
        <w:t> often through force. </w:t>
      </w:r>
      <w:r w:rsidR="00592F41" w:rsidRPr="00032E9F">
        <w:rPr>
          <w:b w:val="0"/>
          <w:bCs/>
          <w:u w:val="single"/>
        </w:rPr>
        <w:t xml:space="preserve">It is </w:t>
      </w:r>
      <w:r w:rsidR="00592F41" w:rsidRPr="00032E9F">
        <w:rPr>
          <w:b w:val="0"/>
          <w:bCs/>
          <w:highlight w:val="green"/>
          <w:u w:val="single"/>
        </w:rPr>
        <w:t>impossible to explain Russian behavior</w:t>
      </w:r>
      <w:r w:rsidR="00592F41" w:rsidRPr="00032E9F">
        <w:rPr>
          <w:b w:val="0"/>
          <w:bCs/>
          <w:sz w:val="16"/>
        </w:rPr>
        <w:t> over the past three decades </w:t>
      </w:r>
      <w:r w:rsidR="00592F41" w:rsidRPr="00032E9F">
        <w:rPr>
          <w:b w:val="0"/>
          <w:bCs/>
          <w:highlight w:val="green"/>
          <w:u w:val="single"/>
        </w:rPr>
        <w:t>outside of this context</w:t>
      </w:r>
      <w:r w:rsidR="00592F41" w:rsidRPr="00032E9F">
        <w:rPr>
          <w:b w:val="0"/>
          <w:bCs/>
          <w:sz w:val="16"/>
        </w:rPr>
        <w:t>. NATO expansion: A predictable provocation </w:t>
      </w:r>
      <w:proofErr w:type="gramStart"/>
      <w:r w:rsidR="00592F41" w:rsidRPr="00032E9F">
        <w:rPr>
          <w:b w:val="0"/>
          <w:bCs/>
          <w:u w:val="single"/>
        </w:rPr>
        <w:t>In</w:t>
      </w:r>
      <w:proofErr w:type="gramEnd"/>
      <w:r w:rsidR="00592F41" w:rsidRPr="00032E9F">
        <w:rPr>
          <w:b w:val="0"/>
          <w:bCs/>
          <w:u w:val="single"/>
        </w:rPr>
        <w:t xml:space="preserve"> an anarchic world, even a nuclear-armed power like Russia cannot take its security for granted; it must hedge against uncertainty</w:t>
      </w:r>
      <w:r w:rsidR="00592F41" w:rsidRPr="00032E9F">
        <w:rPr>
          <w:b w:val="0"/>
          <w:bCs/>
          <w:sz w:val="16"/>
        </w:rPr>
        <w:t>. </w:t>
      </w:r>
      <w:r w:rsidR="00592F41" w:rsidRPr="00032E9F">
        <w:rPr>
          <w:b w:val="0"/>
          <w:bCs/>
          <w:u w:val="single"/>
        </w:rPr>
        <w:t xml:space="preserve">This means maintaining significant conventional capabilities to meet a multitude of potential security </w:t>
      </w:r>
      <w:proofErr w:type="gramStart"/>
      <w:r w:rsidR="00592F41" w:rsidRPr="00032E9F">
        <w:rPr>
          <w:b w:val="0"/>
          <w:bCs/>
          <w:u w:val="single"/>
        </w:rPr>
        <w:t>threats, and</w:t>
      </w:r>
      <w:proofErr w:type="gramEnd"/>
      <w:r w:rsidR="00592F41" w:rsidRPr="00032E9F">
        <w:rPr>
          <w:b w:val="0"/>
          <w:bCs/>
          <w:u w:val="single"/>
        </w:rPr>
        <w:t xml:space="preserve"> insulating itself from proximate threats by using its economic, military, and political power to influence the states around it. </w:t>
      </w:r>
      <w:r w:rsidR="00592F41" w:rsidRPr="00032E9F">
        <w:rPr>
          <w:b w:val="0"/>
          <w:bCs/>
          <w:sz w:val="16"/>
        </w:rPr>
        <w:t>Given its extraordinary size, lack of natural borders, and proximity to several potentially threatening states or alliances, Russia has historically sought to maintain buffers on its frontiers in Eastern Europe, the Caucasus, and Central and Northeastern Asia. The Russian Empire and Soviet Union exerted direct control over these regions, but the fall of the Soviet Union severely circumscribed Russian power. While Russia has reestablished itself as a great power over the past two decades, its ability to maintain a sphere of influence has been limited, at most, to its immediate periphery within the post-Soviet space. </w:t>
      </w:r>
      <w:r w:rsidR="00592F41" w:rsidRPr="00032E9F">
        <w:rPr>
          <w:b w:val="0"/>
          <w:bCs/>
          <w:u w:val="single"/>
        </w:rPr>
        <w:t>NATO is the most powerful military alliance in world history, led by the most powerful state in world history, with forward-deployed troops and military infrastructure</w:t>
      </w:r>
      <w:r w:rsidR="00592F41" w:rsidRPr="00032E9F">
        <w:rPr>
          <w:b w:val="0"/>
          <w:bCs/>
          <w:sz w:val="16"/>
        </w:rPr>
        <w:t>, underwritten by thousands of nuclear weapons and a first strike nuclear doctrine. </w:t>
      </w:r>
      <w:r w:rsidR="00592F41" w:rsidRPr="00032E9F">
        <w:rPr>
          <w:b w:val="0"/>
          <w:bCs/>
          <w:u w:val="single"/>
        </w:rPr>
        <w:t>It encroached ineluctably for three decades all the way up to Russia’s borders.</w:t>
      </w:r>
      <w:r w:rsidR="00592F41" w:rsidRPr="00032E9F">
        <w:rPr>
          <w:b w:val="0"/>
          <w:bCs/>
          <w:sz w:val="16"/>
        </w:rPr>
        <w:t> </w:t>
      </w:r>
      <w:r w:rsidR="00592F41" w:rsidRPr="00032E9F">
        <w:rPr>
          <w:b w:val="0"/>
          <w:bCs/>
          <w:u w:val="single"/>
        </w:rPr>
        <w:t>One does not have to be a “madman” in the Kremlin to see why this would make the Russian leadership nervous.</w:t>
      </w:r>
      <w:r w:rsidR="00592F41" w:rsidRPr="00032E9F">
        <w:rPr>
          <w:b w:val="0"/>
          <w:bCs/>
          <w:sz w:val="16"/>
        </w:rPr>
        <w:t> </w:t>
      </w:r>
      <w:r w:rsidR="00592F41" w:rsidRPr="00032E9F">
        <w:rPr>
          <w:b w:val="0"/>
          <w:bCs/>
          <w:highlight w:val="green"/>
          <w:u w:val="single"/>
        </w:rPr>
        <w:t>NATO expansion was not the only catalyst for the Russo-Ukrainian War, but it was the sharpest external threat to Russia and the main driver</w:t>
      </w:r>
      <w:r w:rsidR="00592F41" w:rsidRPr="00032E9F">
        <w:rPr>
          <w:b w:val="0"/>
          <w:bCs/>
          <w:u w:val="single"/>
        </w:rPr>
        <w:t xml:space="preserve"> of the deterioration in U.S.-Russia relations over three decades</w:t>
      </w:r>
      <w:r w:rsidR="00592F41" w:rsidRPr="00032E9F">
        <w:rPr>
          <w:b w:val="0"/>
          <w:bCs/>
          <w:sz w:val="16"/>
        </w:rPr>
        <w:t xml:space="preserve">. In 1997, George Kennan, the intellectual architect of the policy of containment during the Cold War, wrote an </w:t>
      </w:r>
      <w:proofErr w:type="spellStart"/>
      <w:r w:rsidR="00592F41" w:rsidRPr="00032E9F">
        <w:rPr>
          <w:b w:val="0"/>
          <w:bCs/>
          <w:sz w:val="16"/>
        </w:rPr>
        <w:t>oped</w:t>
      </w:r>
      <w:proofErr w:type="spellEnd"/>
      <w:r w:rsidR="00592F41" w:rsidRPr="00032E9F">
        <w:rPr>
          <w:b w:val="0"/>
          <w:bCs/>
          <w:sz w:val="16"/>
        </w:rPr>
        <w:t xml:space="preserve"> in The New York Times stating: [E]</w:t>
      </w:r>
      <w:proofErr w:type="spellStart"/>
      <w:r w:rsidR="00592F41" w:rsidRPr="00032E9F">
        <w:rPr>
          <w:b w:val="0"/>
          <w:bCs/>
          <w:sz w:val="16"/>
        </w:rPr>
        <w:t>xpanding</w:t>
      </w:r>
      <w:proofErr w:type="spellEnd"/>
      <w:r w:rsidR="00592F41" w:rsidRPr="00032E9F">
        <w:rPr>
          <w:b w:val="0"/>
          <w:bCs/>
          <w:sz w:val="16"/>
        </w:rPr>
        <w:t xml:space="preserve"> NATO would be the most fateful error of American policy in the entire post-cold-war era. Such a decision may be expected to inflame the nationalistic, anti-Western and militaristic tendencies in Russian opinion; to have an adverse effect on the development of Russian democracy; to restore the atmosphere of the cold war to East-West relations, and to impel Russian foreign policy in directions decidedly not to our liking.64 In a subsequent interview, Kennan made another prediction with remarkable prescience: “Of course there is going to be a bad reaction from Russia, and then [advocates of NATO expansion] will say that we always told you that is how the Russians are—but this is just wrong.” 65 </w:t>
      </w:r>
      <w:r w:rsidR="00592F41" w:rsidRPr="00032E9F">
        <w:rPr>
          <w:b w:val="0"/>
          <w:bCs/>
          <w:u w:val="single"/>
        </w:rPr>
        <w:t>Numerous</w:t>
      </w:r>
      <w:r w:rsidR="00592F41" w:rsidRPr="00032E9F">
        <w:rPr>
          <w:b w:val="0"/>
          <w:bCs/>
          <w:sz w:val="16"/>
        </w:rPr>
        <w:t> other </w:t>
      </w:r>
      <w:r w:rsidR="00592F41" w:rsidRPr="00032E9F">
        <w:rPr>
          <w:b w:val="0"/>
          <w:bCs/>
          <w:u w:val="single"/>
        </w:rPr>
        <w:t>policymakers</w:t>
      </w:r>
      <w:r w:rsidR="00592F41" w:rsidRPr="00032E9F">
        <w:rPr>
          <w:b w:val="0"/>
          <w:bCs/>
          <w:sz w:val="16"/>
        </w:rPr>
        <w:t> and experts </w:t>
      </w:r>
      <w:r w:rsidR="00592F41" w:rsidRPr="00032E9F">
        <w:rPr>
          <w:b w:val="0"/>
          <w:bCs/>
          <w:u w:val="single"/>
        </w:rPr>
        <w:t>made</w:t>
      </w:r>
      <w:r w:rsidR="00592F41" w:rsidRPr="00032E9F">
        <w:rPr>
          <w:b w:val="0"/>
          <w:bCs/>
          <w:sz w:val="16"/>
        </w:rPr>
        <w:t> similar </w:t>
      </w:r>
      <w:r w:rsidR="00592F41" w:rsidRPr="00032E9F">
        <w:rPr>
          <w:b w:val="0"/>
          <w:bCs/>
          <w:u w:val="single"/>
        </w:rPr>
        <w:t>predictions</w:t>
      </w:r>
      <w:r w:rsidR="00592F41" w:rsidRPr="00032E9F">
        <w:rPr>
          <w:b w:val="0"/>
          <w:bCs/>
          <w:sz w:val="16"/>
        </w:rPr>
        <w:t> </w:t>
      </w:r>
      <w:r w:rsidR="00592F41" w:rsidRPr="00032E9F">
        <w:rPr>
          <w:b w:val="0"/>
          <w:bCs/>
          <w:u w:val="single"/>
        </w:rPr>
        <w:t>about the effects of NATO expansion</w:t>
      </w:r>
      <w:r w:rsidR="00592F41" w:rsidRPr="00032E9F">
        <w:rPr>
          <w:b w:val="0"/>
          <w:bCs/>
          <w:sz w:val="16"/>
        </w:rPr>
        <w:t xml:space="preserve">. Then Secretary of Defense William Perry nearly resigned over the issue.66 Jack Matlock, the penultimate ambassador to the Soviet Union who oversaw the end of the Cold War, testified before Congress in 1997 that the decision to expand NATO “may well go down in history as the most profound strategic blunder made since the end of the Cold War.” 67 A raft of senior diplomats and congress members vigorously opposed the decision.68 At the 2008 Bucharest Summit, NATO’s pledge that Ukraine and Georgia would someday join the alliance was a bridge too far for Moscow. President Putin reportedly “flew into a rage.” 69 U.S. policymakers predicted the adverse Russian reaction. In his memoir, Secretary of Defense Robert Gates recalled his thoughts at the time: Trying to bring Georgia and Ukraine into NATO was truly overreaching. The roots of the Russian Empire trace back to Kiev in the ninth century, so that was an especially monumental provocation. Were the Europeans, much less the Americans, willing to send their sons and daughters to defend Ukraine or Georgia? Hardly. </w:t>
      </w:r>
      <w:proofErr w:type="gramStart"/>
      <w:r w:rsidR="00592F41" w:rsidRPr="00032E9F">
        <w:rPr>
          <w:b w:val="0"/>
          <w:bCs/>
          <w:sz w:val="16"/>
        </w:rPr>
        <w:t>So</w:t>
      </w:r>
      <w:proofErr w:type="gramEnd"/>
      <w:r w:rsidR="00592F41" w:rsidRPr="00032E9F">
        <w:rPr>
          <w:b w:val="0"/>
          <w:bCs/>
          <w:sz w:val="16"/>
        </w:rPr>
        <w:t xml:space="preserve"> NATO expansion was a political act, not a carefully considered military commitment, thus undermining the purpose of the alliance and recklessly ignoring what the Russians considered their own vital national interests.70 Any ambiguities were dispelled by clear and repeated messages from Moscow both before and after the declaration. Two months before Bucharest, then-Ambassador (and current CIA Director) William Burns cabled back from Moscow that: Foreign Minister Lavrov and other senior officials have reiterated strong opposition, stressing that Russia would view further eastward expansion [of NATO] as a potential military threat. NATO enlargement, particularly to Ukraine, remains “an emotional and neuralgic” issue for Russia, but strategic policy considerations also underlie strong opposition to NATO membership for Ukraine and Georgia [. . .] </w:t>
      </w:r>
      <w:r w:rsidR="00592F41" w:rsidRPr="00032E9F">
        <w:rPr>
          <w:b w:val="0"/>
          <w:bCs/>
          <w:u w:val="single"/>
        </w:rPr>
        <w:t xml:space="preserve">Not only does </w:t>
      </w:r>
      <w:r w:rsidR="00592F41" w:rsidRPr="00032E9F">
        <w:rPr>
          <w:b w:val="0"/>
          <w:bCs/>
          <w:highlight w:val="green"/>
          <w:u w:val="single"/>
        </w:rPr>
        <w:t>Russia</w:t>
      </w:r>
      <w:r w:rsidR="00592F41" w:rsidRPr="00032E9F">
        <w:rPr>
          <w:b w:val="0"/>
          <w:bCs/>
          <w:sz w:val="16"/>
          <w:highlight w:val="green"/>
        </w:rPr>
        <w:t> </w:t>
      </w:r>
      <w:r w:rsidR="00592F41" w:rsidRPr="00032E9F">
        <w:rPr>
          <w:b w:val="0"/>
          <w:bCs/>
          <w:highlight w:val="green"/>
          <w:u w:val="single"/>
        </w:rPr>
        <w:t>perceive encirclement, and efforts to undermine Russia’s influence in the region</w:t>
      </w:r>
      <w:r w:rsidR="00592F41" w:rsidRPr="00032E9F">
        <w:rPr>
          <w:b w:val="0"/>
          <w:bCs/>
          <w:sz w:val="16"/>
        </w:rPr>
        <w:t>, </w:t>
      </w:r>
      <w:r w:rsidR="00592F41" w:rsidRPr="00032E9F">
        <w:rPr>
          <w:b w:val="0"/>
          <w:bCs/>
          <w:u w:val="single"/>
        </w:rPr>
        <w:t>but it also fears unpredictable and uncontrolled consequences which would seriously affect Russian security interests</w:t>
      </w:r>
      <w:r w:rsidR="00592F41" w:rsidRPr="00032E9F">
        <w:rPr>
          <w:b w:val="0"/>
          <w:bCs/>
          <w:sz w:val="16"/>
        </w:rPr>
        <w:t>.71 And in a now-famous memo to Secretary of State Condoleezza Rice, Burns warned that: Ukrainian entry into NATO is the brightest of all red lines for the Russian elite (not just Putin). In more than two and a half years of conversations with key Russian players, from knuckle-draggers in the dark recesses of the Kremlin to Putin’s sharpest liberal critics, I have yet to find anyone who views Ukraine in NATO as anything other than a direct challenge to Russian interests.72 Only four months after the Bucharest summit, Russia enforced “the brightest of all red lines” in a war with Georgia. American support for Georgia’s NATO aspirations likely led Georgian President Mikheil Saakashvili to believe that the United States would back Tbilisi in a standoff against Moscow over the separatist enclaves of Abkhazia and South Ossetia. Indeed, U.S. and Georgian troops participated in joint military exercises only weeks before the war. On August 7, Georgia launched an artillery assault on the South Ossetian capital of Tskhinvali. Russia immediately intervened, with some in the West fearing an imminent annexation of the whole country. Within days, the Russians forced a Georgian surrender, pulled out, and recognized the independence of the two breakaway regions on the precedent of the U.S. recognition of Kosovo. 73 It is important to observe the specific geographic priority in Russia’s response to a possible Ukrainian entry into NATO. Following the 2008 Bucharest Summit, President Putin declared, “If Ukraine joins NATO, it will do so without Crimea and the eastern regions.” 74 Burns had specifically predicted that holding the possibility of Ukrainian NATO membership would “create fertile soil for Russian meddling in Crimea and eastern Ukraine.” 75 Burns further noted that: Experts tell us that Russia is particularly worried that the strong divisions in Ukraine over NATO membership, with much of the ethnic-Russian community against membership, could lead to a major split, involving violence or at worst, civil war. In that eventuality, Russia would have to decide whether to intervene; a decision Russia does not want to have to face.76</w:t>
      </w:r>
    </w:p>
    <w:p w14:paraId="2A168A05" w14:textId="77777777" w:rsidR="00316EBD" w:rsidRDefault="00316EBD" w:rsidP="00316EBD"/>
    <w:p w14:paraId="1D237EE9" w14:textId="77777777" w:rsidR="00032E9F" w:rsidRPr="009F4E94" w:rsidRDefault="00032E9F" w:rsidP="00032E9F">
      <w:pPr>
        <w:pStyle w:val="Heading4"/>
      </w:pPr>
      <w:r>
        <w:t xml:space="preserve">Realism </w:t>
      </w:r>
      <w:r>
        <w:rPr>
          <w:u w:val="single"/>
        </w:rPr>
        <w:t>can’t</w:t>
      </w:r>
      <w:r>
        <w:t xml:space="preserve"> explain </w:t>
      </w:r>
      <w:r>
        <w:rPr>
          <w:u w:val="single"/>
        </w:rPr>
        <w:t>complex</w:t>
      </w:r>
      <w:r>
        <w:t xml:space="preserve"> interactions — omits </w:t>
      </w:r>
      <w:r>
        <w:rPr>
          <w:u w:val="single"/>
        </w:rPr>
        <w:t>every</w:t>
      </w:r>
      <w:r>
        <w:t xml:space="preserve"> domestic variable.</w:t>
      </w:r>
    </w:p>
    <w:p w14:paraId="75C87128" w14:textId="77777777" w:rsidR="00032E9F" w:rsidRPr="004D4FF2" w:rsidRDefault="00032E9F" w:rsidP="00032E9F">
      <w:r>
        <w:t xml:space="preserve">Jeremy </w:t>
      </w:r>
      <w:r w:rsidRPr="004D4FF2">
        <w:rPr>
          <w:rStyle w:val="Style13ptBold"/>
        </w:rPr>
        <w:t>Garlick 16</w:t>
      </w:r>
      <w:r>
        <w:t>, Director of the J. Masaryk Centre of International Studies and Associate Professor of International Relations and China Studies at Prague University of Economics and Business, 2016, “Not So Simple: Complexity Theory and the rise of China,” SAGE Publications, DOI: 10.1177/0009445516661884 [ML]</w:t>
      </w:r>
    </w:p>
    <w:p w14:paraId="25AA0B70" w14:textId="77777777" w:rsidR="00032E9F" w:rsidRPr="005E386E" w:rsidRDefault="00032E9F" w:rsidP="00032E9F">
      <w:pPr>
        <w:rPr>
          <w:sz w:val="16"/>
        </w:rPr>
      </w:pPr>
      <w:r w:rsidRPr="005E386E">
        <w:rPr>
          <w:sz w:val="16"/>
        </w:rPr>
        <w:t xml:space="preserve">For Waltz, states in the anarchic international system are, according to the well-worn metaphor, like billiard balls bouncing off each other and jostling for position </w:t>
      </w:r>
      <w:proofErr w:type="gramStart"/>
      <w:r w:rsidRPr="005E386E">
        <w:rPr>
          <w:sz w:val="16"/>
        </w:rPr>
        <w:t>in order to</w:t>
      </w:r>
      <w:proofErr w:type="gramEnd"/>
      <w:r w:rsidRPr="005E386E">
        <w:rPr>
          <w:sz w:val="16"/>
        </w:rPr>
        <w:t xml:space="preserve"> serve their own interests. Waltz’s theory implies that China, like all other states, will compete for power, territory and resources amid the Hobbesian anarchy of the Westphalian system of sovereign states. </w:t>
      </w:r>
      <w:r w:rsidRPr="006C2B9C">
        <w:rPr>
          <w:rStyle w:val="StyleUnderline"/>
        </w:rPr>
        <w:t xml:space="preserve">Waltz’s </w:t>
      </w:r>
      <w:r w:rsidRPr="00131AC7">
        <w:rPr>
          <w:rStyle w:val="StyleUnderline"/>
          <w:highlight w:val="green"/>
        </w:rPr>
        <w:t xml:space="preserve">neorealism is a </w:t>
      </w:r>
      <w:r w:rsidRPr="00131AC7">
        <w:rPr>
          <w:rStyle w:val="Emphasis"/>
          <w:highlight w:val="green"/>
        </w:rPr>
        <w:t>parsimonious theory</w:t>
      </w:r>
      <w:r w:rsidRPr="005E386E">
        <w:rPr>
          <w:sz w:val="16"/>
        </w:rPr>
        <w:t xml:space="preserve"> </w:t>
      </w:r>
      <w:r w:rsidRPr="00131AC7">
        <w:rPr>
          <w:rStyle w:val="StyleUnderline"/>
          <w:highlight w:val="green"/>
        </w:rPr>
        <w:t>which depends on a structural analysis</w:t>
      </w:r>
      <w:r w:rsidRPr="006C2B9C">
        <w:rPr>
          <w:rStyle w:val="StyleUnderline"/>
        </w:rPr>
        <w:t xml:space="preserve"> of the international system to predict a dog-eat-dog world of competing states. However, the very parsimony of the theory means, as Humphreys (2006) points out, that </w:t>
      </w:r>
      <w:r w:rsidRPr="00131AC7">
        <w:rPr>
          <w:rStyle w:val="StyleUnderline"/>
          <w:highlight w:val="green"/>
        </w:rPr>
        <w:t xml:space="preserve">its explanatory power is </w:t>
      </w:r>
      <w:r w:rsidRPr="00131AC7">
        <w:rPr>
          <w:rStyle w:val="Emphasis"/>
          <w:highlight w:val="green"/>
        </w:rPr>
        <w:t>limited</w:t>
      </w:r>
      <w:r w:rsidRPr="006C2B9C">
        <w:rPr>
          <w:rStyle w:val="Emphasis"/>
        </w:rPr>
        <w:t xml:space="preserve"> and unsatisfactory</w:t>
      </w:r>
      <w:r w:rsidRPr="006C2B9C">
        <w:rPr>
          <w:rStyle w:val="StyleUnderline"/>
        </w:rPr>
        <w:t>.</w:t>
      </w:r>
      <w:r w:rsidRPr="005E386E">
        <w:rPr>
          <w:sz w:val="16"/>
        </w:rPr>
        <w:t xml:space="preserve"> For Humphreys, the main problem with </w:t>
      </w:r>
      <w:proofErr w:type="spellStart"/>
      <w:r w:rsidRPr="005E386E">
        <w:rPr>
          <w:sz w:val="16"/>
        </w:rPr>
        <w:t>Waltzian</w:t>
      </w:r>
      <w:proofErr w:type="spellEnd"/>
      <w:r w:rsidRPr="005E386E">
        <w:rPr>
          <w:sz w:val="16"/>
        </w:rPr>
        <w:t xml:space="preserve"> neorealism lies in the fact that </w:t>
      </w:r>
      <w:r w:rsidRPr="00131AC7">
        <w:rPr>
          <w:rStyle w:val="StyleUnderline"/>
          <w:highlight w:val="green"/>
        </w:rPr>
        <w:t>it</w:t>
      </w:r>
      <w:r w:rsidRPr="006C2B9C">
        <w:rPr>
          <w:rStyle w:val="StyleUnderline"/>
        </w:rPr>
        <w:t xml:space="preserve"> inexplicably </w:t>
      </w:r>
      <w:r w:rsidRPr="00131AC7">
        <w:rPr>
          <w:rStyle w:val="StyleUnderline"/>
          <w:highlight w:val="green"/>
        </w:rPr>
        <w:t>attempts to reduce</w:t>
      </w:r>
      <w:r w:rsidRPr="006C2B9C">
        <w:rPr>
          <w:rStyle w:val="StyleUnderline"/>
        </w:rPr>
        <w:t xml:space="preserve"> the complexity of </w:t>
      </w:r>
      <w:r w:rsidRPr="00131AC7">
        <w:rPr>
          <w:rStyle w:val="StyleUnderline"/>
          <w:highlight w:val="green"/>
        </w:rPr>
        <w:t xml:space="preserve">the international system to a </w:t>
      </w:r>
      <w:r w:rsidRPr="00131AC7">
        <w:rPr>
          <w:rStyle w:val="Emphasis"/>
          <w:highlight w:val="green"/>
        </w:rPr>
        <w:t>single</w:t>
      </w:r>
      <w:r w:rsidRPr="006C2B9C">
        <w:rPr>
          <w:rStyle w:val="Emphasis"/>
        </w:rPr>
        <w:t xml:space="preserve"> independent </w:t>
      </w:r>
      <w:r w:rsidRPr="00131AC7">
        <w:rPr>
          <w:rStyle w:val="Emphasis"/>
          <w:highlight w:val="green"/>
        </w:rPr>
        <w:t>variable</w:t>
      </w:r>
      <w:r w:rsidRPr="006C2B9C">
        <w:rPr>
          <w:rStyle w:val="StyleUnderline"/>
        </w:rPr>
        <w:t xml:space="preserve"> (anarchic structure</w:t>
      </w:r>
      <w:r w:rsidRPr="005E386E">
        <w:rPr>
          <w:sz w:val="16"/>
        </w:rPr>
        <w:t xml:space="preserve">). This means that Waltz perceives the international system in a linear fashion, with the independent variable of anarchy (i.e., the ‘war of all against all’) exerting a direct causative effect on states’ </w:t>
      </w:r>
      <w:proofErr w:type="spellStart"/>
      <w:r w:rsidRPr="005E386E">
        <w:rPr>
          <w:sz w:val="16"/>
        </w:rPr>
        <w:t>behaviour</w:t>
      </w:r>
      <w:proofErr w:type="spellEnd"/>
      <w:r w:rsidRPr="005E386E">
        <w:rPr>
          <w:sz w:val="16"/>
        </w:rPr>
        <w:t xml:space="preserve"> in the international system, leading them to pursue strategies of self-help. </w:t>
      </w:r>
      <w:r w:rsidRPr="006C2B9C">
        <w:rPr>
          <w:rStyle w:val="StyleUnderline"/>
        </w:rPr>
        <w:t xml:space="preserve">The linearity of </w:t>
      </w:r>
      <w:r w:rsidRPr="00131AC7">
        <w:rPr>
          <w:rStyle w:val="StyleUnderline"/>
          <w:highlight w:val="green"/>
        </w:rPr>
        <w:t>Waltz’s theory</w:t>
      </w:r>
      <w:r w:rsidRPr="006C2B9C">
        <w:rPr>
          <w:rStyle w:val="StyleUnderline"/>
        </w:rPr>
        <w:t xml:space="preserve"> may appear parsimonious and compelling, but, as neoclassical realists and complexity theorists point out,</w:t>
      </w:r>
      <w:r w:rsidRPr="005E386E">
        <w:rPr>
          <w:sz w:val="16"/>
        </w:rPr>
        <w:t xml:space="preserve"> </w:t>
      </w:r>
      <w:r w:rsidRPr="00131AC7">
        <w:rPr>
          <w:rStyle w:val="StyleUnderline"/>
          <w:highlight w:val="green"/>
        </w:rPr>
        <w:t xml:space="preserve">fails to account for </w:t>
      </w:r>
      <w:r w:rsidRPr="00131AC7">
        <w:rPr>
          <w:rStyle w:val="Emphasis"/>
          <w:highlight w:val="green"/>
        </w:rPr>
        <w:t>complex phenomena</w:t>
      </w:r>
      <w:r w:rsidRPr="006C2B9C">
        <w:rPr>
          <w:rStyle w:val="StyleUnderline"/>
        </w:rPr>
        <w:t xml:space="preserve"> in terms, for instance, of </w:t>
      </w:r>
      <w:r w:rsidRPr="00131AC7">
        <w:rPr>
          <w:rStyle w:val="StyleUnderline"/>
          <w:highlight w:val="green"/>
        </w:rPr>
        <w:t xml:space="preserve">how foreign policy </w:t>
      </w:r>
      <w:r w:rsidRPr="00131AC7">
        <w:rPr>
          <w:rStyle w:val="Emphasis"/>
          <w:highlight w:val="green"/>
        </w:rPr>
        <w:t>impacts</w:t>
      </w:r>
      <w:r w:rsidRPr="006C2B9C">
        <w:rPr>
          <w:rStyle w:val="Emphasis"/>
        </w:rPr>
        <w:t xml:space="preserve"> upon</w:t>
      </w:r>
      <w:r w:rsidRPr="006C2B9C">
        <w:rPr>
          <w:rStyle w:val="StyleUnderline"/>
        </w:rPr>
        <w:t xml:space="preserve"> </w:t>
      </w:r>
      <w:r w:rsidRPr="00131AC7">
        <w:rPr>
          <w:rStyle w:val="StyleUnderline"/>
          <w:highlight w:val="green"/>
        </w:rPr>
        <w:t>and is impacted by</w:t>
      </w:r>
      <w:r w:rsidRPr="006C2B9C">
        <w:rPr>
          <w:rStyle w:val="StyleUnderline"/>
        </w:rPr>
        <w:t xml:space="preserve"> </w:t>
      </w:r>
      <w:r w:rsidRPr="006C2B9C">
        <w:rPr>
          <w:rStyle w:val="Emphasis"/>
        </w:rPr>
        <w:t xml:space="preserve">developments in </w:t>
      </w:r>
      <w:r w:rsidRPr="00131AC7">
        <w:rPr>
          <w:rStyle w:val="Emphasis"/>
          <w:highlight w:val="green"/>
        </w:rPr>
        <w:t>international affairs</w:t>
      </w:r>
      <w:r w:rsidRPr="005E386E">
        <w:rPr>
          <w:sz w:val="16"/>
        </w:rPr>
        <w:t xml:space="preserve"> (see for instance Bousquet and Curtis 2011; Kavalski 2007; Rathbun 2008; Rose 1998). In the specific case of China’s rise, </w:t>
      </w:r>
      <w:r w:rsidRPr="00131AC7">
        <w:rPr>
          <w:rStyle w:val="StyleUnderline"/>
          <w:highlight w:val="green"/>
        </w:rPr>
        <w:t>Waltz’s focus</w:t>
      </w:r>
      <w:r w:rsidRPr="006C2B9C">
        <w:rPr>
          <w:rStyle w:val="StyleUnderline"/>
        </w:rPr>
        <w:t xml:space="preserve"> on anarchy </w:t>
      </w:r>
      <w:r w:rsidRPr="00131AC7">
        <w:rPr>
          <w:rStyle w:val="StyleUnderline"/>
          <w:highlight w:val="green"/>
        </w:rPr>
        <w:t>tells us</w:t>
      </w:r>
      <w:r w:rsidRPr="006C2B9C">
        <w:rPr>
          <w:rStyle w:val="StyleUnderline"/>
        </w:rPr>
        <w:t xml:space="preserve"> that China will compete with other states, </w:t>
      </w:r>
      <w:r w:rsidRPr="00131AC7">
        <w:rPr>
          <w:rStyle w:val="Emphasis"/>
          <w:highlight w:val="green"/>
        </w:rPr>
        <w:t>but not how</w:t>
      </w:r>
      <w:r w:rsidRPr="006C2B9C">
        <w:rPr>
          <w:rStyle w:val="StyleUnderline"/>
        </w:rPr>
        <w:t xml:space="preserve">. In essence, </w:t>
      </w:r>
      <w:r w:rsidRPr="00131AC7">
        <w:rPr>
          <w:rStyle w:val="StyleUnderline"/>
          <w:highlight w:val="green"/>
        </w:rPr>
        <w:t>he does not tell us enough</w:t>
      </w:r>
      <w:r w:rsidRPr="006C2B9C">
        <w:rPr>
          <w:rStyle w:val="StyleUnderline"/>
        </w:rPr>
        <w:t xml:space="preserve"> to enable us </w:t>
      </w:r>
      <w:r w:rsidRPr="00131AC7">
        <w:rPr>
          <w:rStyle w:val="StyleUnderline"/>
          <w:highlight w:val="green"/>
        </w:rPr>
        <w:t xml:space="preserve">to see anything beyond a </w:t>
      </w:r>
      <w:r w:rsidRPr="00131AC7">
        <w:rPr>
          <w:rStyle w:val="Emphasis"/>
          <w:highlight w:val="green"/>
        </w:rPr>
        <w:t>vague picture</w:t>
      </w:r>
      <w:r w:rsidRPr="006C2B9C">
        <w:rPr>
          <w:rStyle w:val="StyleUnderline"/>
        </w:rPr>
        <w:t xml:space="preserve"> of China and self-help, </w:t>
      </w:r>
      <w:r w:rsidRPr="00131AC7">
        <w:rPr>
          <w:rStyle w:val="Emphasis"/>
          <w:highlight w:val="green"/>
        </w:rPr>
        <w:t>undifferentiated</w:t>
      </w:r>
      <w:r w:rsidRPr="00131AC7">
        <w:rPr>
          <w:rStyle w:val="StyleUnderline"/>
          <w:highlight w:val="green"/>
        </w:rPr>
        <w:t xml:space="preserve"> from</w:t>
      </w:r>
      <w:r w:rsidRPr="006C2B9C">
        <w:rPr>
          <w:rStyle w:val="StyleUnderline"/>
        </w:rPr>
        <w:t xml:space="preserve"> all the </w:t>
      </w:r>
      <w:r w:rsidRPr="00131AC7">
        <w:rPr>
          <w:rStyle w:val="StyleUnderline"/>
          <w:highlight w:val="green"/>
        </w:rPr>
        <w:t>other</w:t>
      </w:r>
      <w:r w:rsidRPr="006C2B9C">
        <w:rPr>
          <w:rStyle w:val="StyleUnderline"/>
        </w:rPr>
        <w:t xml:space="preserve"> ‘like units’ (</w:t>
      </w:r>
      <w:r w:rsidRPr="00131AC7">
        <w:rPr>
          <w:rStyle w:val="StyleUnderline"/>
          <w:highlight w:val="green"/>
        </w:rPr>
        <w:t>states</w:t>
      </w:r>
      <w:r w:rsidRPr="006C2B9C">
        <w:rPr>
          <w:rStyle w:val="StyleUnderline"/>
        </w:rPr>
        <w:t xml:space="preserve">). Waltz’s </w:t>
      </w:r>
      <w:r w:rsidRPr="00131AC7">
        <w:rPr>
          <w:rStyle w:val="StyleUnderline"/>
          <w:highlight w:val="green"/>
        </w:rPr>
        <w:t>neorealism cannot predict</w:t>
      </w:r>
      <w:r w:rsidRPr="006C2B9C">
        <w:rPr>
          <w:rStyle w:val="StyleUnderline"/>
        </w:rPr>
        <w:t xml:space="preserve"> in what direction </w:t>
      </w:r>
      <w:r w:rsidRPr="00131AC7">
        <w:rPr>
          <w:rStyle w:val="StyleUnderline"/>
          <w:highlight w:val="green"/>
        </w:rPr>
        <w:t>China’s rise</w:t>
      </w:r>
      <w:r w:rsidRPr="006C2B9C">
        <w:rPr>
          <w:rStyle w:val="StyleUnderline"/>
        </w:rPr>
        <w:t xml:space="preserve"> will take both it and the world in general, </w:t>
      </w:r>
      <w:r w:rsidRPr="00131AC7">
        <w:rPr>
          <w:rStyle w:val="StyleUnderline"/>
          <w:highlight w:val="green"/>
        </w:rPr>
        <w:t>beyond a general expectation</w:t>
      </w:r>
      <w:r w:rsidRPr="006C2B9C">
        <w:rPr>
          <w:rStyle w:val="StyleUnderline"/>
        </w:rPr>
        <w:t xml:space="preserve"> of competition and increasing influence as China’s capabilities increase. </w:t>
      </w:r>
      <w:r w:rsidRPr="005E386E">
        <w:rPr>
          <w:sz w:val="16"/>
        </w:rPr>
        <w:t xml:space="preserve">Thus, it does not provide us with any detailed or useful explanation or prediction beyond what is already </w:t>
      </w:r>
      <w:proofErr w:type="gramStart"/>
      <w:r w:rsidRPr="005E386E">
        <w:rPr>
          <w:sz w:val="16"/>
        </w:rPr>
        <w:t>quite obvious</w:t>
      </w:r>
      <w:proofErr w:type="gramEnd"/>
      <w:r w:rsidRPr="005E386E">
        <w:rPr>
          <w:sz w:val="16"/>
        </w:rPr>
        <w:t xml:space="preserve">. </w:t>
      </w:r>
      <w:r w:rsidRPr="00131AC7">
        <w:rPr>
          <w:rStyle w:val="StyleUnderline"/>
          <w:highlight w:val="green"/>
        </w:rPr>
        <w:t>This is</w:t>
      </w:r>
      <w:r w:rsidRPr="006C2B9C">
        <w:rPr>
          <w:rStyle w:val="StyleUnderline"/>
        </w:rPr>
        <w:t xml:space="preserve"> largely </w:t>
      </w:r>
      <w:r w:rsidRPr="00131AC7">
        <w:rPr>
          <w:rStyle w:val="StyleUnderline"/>
          <w:highlight w:val="green"/>
        </w:rPr>
        <w:t xml:space="preserve">because of what Waltz </w:t>
      </w:r>
      <w:r w:rsidRPr="00EB0D4F">
        <w:rPr>
          <w:rStyle w:val="StyleUnderline"/>
        </w:rPr>
        <w:t xml:space="preserve">consciously </w:t>
      </w:r>
      <w:r w:rsidRPr="00131AC7">
        <w:rPr>
          <w:rStyle w:val="StyleUnderline"/>
          <w:highlight w:val="green"/>
        </w:rPr>
        <w:t>leaves out</w:t>
      </w:r>
      <w:r w:rsidRPr="006C2B9C">
        <w:rPr>
          <w:rStyle w:val="StyleUnderline"/>
        </w:rPr>
        <w:t>.</w:t>
      </w:r>
      <w:r w:rsidRPr="005E386E">
        <w:rPr>
          <w:sz w:val="16"/>
        </w:rPr>
        <w:t xml:space="preserve"> He claims that the logic of his structural analysis necessitates omitting ‘attributes and </w:t>
      </w:r>
      <w:proofErr w:type="gramStart"/>
      <w:r w:rsidRPr="005E386E">
        <w:rPr>
          <w:sz w:val="16"/>
        </w:rPr>
        <w:t>interactions’,</w:t>
      </w:r>
      <w:proofErr w:type="gramEnd"/>
      <w:r w:rsidRPr="005E386E">
        <w:rPr>
          <w:sz w:val="16"/>
        </w:rPr>
        <w:t xml:space="preserve"> by which he means ‘questions about the cultural, economic, political, and military interactions of states’, as well as ‘the kinds of political leaders, social and economic institutions, and ideological commitments states may have’ (1979: 80). Questions concerning ‘environment, situation, context and milieu’ are, according to </w:t>
      </w:r>
      <w:proofErr w:type="gramStart"/>
      <w:r w:rsidRPr="005E386E">
        <w:rPr>
          <w:sz w:val="16"/>
        </w:rPr>
        <w:t>Waltz, ‘</w:t>
      </w:r>
      <w:proofErr w:type="gramEnd"/>
      <w:r w:rsidRPr="005E386E">
        <w:rPr>
          <w:sz w:val="16"/>
        </w:rPr>
        <w:t xml:space="preserve">vague and varying systemic notions’ which can be entirely replaced by the analysis of structure alone because they have no explanatory value in a theoretical sense (1979: 80). </w:t>
      </w:r>
      <w:r w:rsidRPr="006C2B9C">
        <w:rPr>
          <w:rStyle w:val="StyleUnderline"/>
        </w:rPr>
        <w:t xml:space="preserve">Waltz does attempt to account for differences in the sizes and capabilities of </w:t>
      </w:r>
      <w:proofErr w:type="gramStart"/>
      <w:r w:rsidRPr="006C2B9C">
        <w:rPr>
          <w:rStyle w:val="StyleUnderline"/>
        </w:rPr>
        <w:t>states, but</w:t>
      </w:r>
      <w:proofErr w:type="gramEnd"/>
      <w:r w:rsidRPr="006C2B9C">
        <w:rPr>
          <w:rStyle w:val="StyleUnderline"/>
        </w:rPr>
        <w:t xml:space="preserve"> does not satisfactorily build these factors into his states-as-like-units model. For understanding a rising China, then, there is ostensibly little more that can usefully be gleaned from </w:t>
      </w:r>
      <w:proofErr w:type="spellStart"/>
      <w:r w:rsidRPr="006C2B9C">
        <w:rPr>
          <w:rStyle w:val="StyleUnderline"/>
        </w:rPr>
        <w:t>Waltzian</w:t>
      </w:r>
      <w:proofErr w:type="spellEnd"/>
      <w:r w:rsidRPr="006C2B9C">
        <w:rPr>
          <w:rStyle w:val="StyleUnderline"/>
        </w:rPr>
        <w:t xml:space="preserve"> neorealism beyond the general expectation of Hobbesian self-help in an anarchic international system</w:t>
      </w:r>
      <w:r w:rsidRPr="005E386E">
        <w:rPr>
          <w:sz w:val="16"/>
        </w:rPr>
        <w:t xml:space="preserve">. Because Waltz believes that the international level of analysis has to be sharply demarcated from the domestic, and so </w:t>
      </w:r>
      <w:r w:rsidRPr="00991807">
        <w:rPr>
          <w:rStyle w:val="StyleUnderline"/>
        </w:rPr>
        <w:t xml:space="preserve">he </w:t>
      </w:r>
      <w:r w:rsidRPr="00131AC7">
        <w:rPr>
          <w:rStyle w:val="StyleUnderline"/>
          <w:highlight w:val="green"/>
        </w:rPr>
        <w:t xml:space="preserve">thinks it is necessary to </w:t>
      </w:r>
      <w:r w:rsidRPr="00131AC7">
        <w:rPr>
          <w:rStyle w:val="Emphasis"/>
          <w:highlight w:val="green"/>
        </w:rPr>
        <w:t>omit all information</w:t>
      </w:r>
      <w:r w:rsidRPr="00131AC7">
        <w:rPr>
          <w:rStyle w:val="StyleUnderline"/>
          <w:highlight w:val="green"/>
        </w:rPr>
        <w:t xml:space="preserve"> about</w:t>
      </w:r>
      <w:r w:rsidRPr="006C2B9C">
        <w:rPr>
          <w:rStyle w:val="StyleUnderline"/>
        </w:rPr>
        <w:t xml:space="preserve"> China’s </w:t>
      </w:r>
      <w:r w:rsidRPr="00131AC7">
        <w:rPr>
          <w:rStyle w:val="StyleUnderline"/>
          <w:highlight w:val="green"/>
        </w:rPr>
        <w:t>culture, economy, politics</w:t>
      </w:r>
      <w:r w:rsidRPr="006C2B9C">
        <w:rPr>
          <w:rStyle w:val="StyleUnderline"/>
        </w:rPr>
        <w:t xml:space="preserve">, and so on, </w:t>
      </w:r>
      <w:r w:rsidRPr="00991807">
        <w:rPr>
          <w:rStyle w:val="StyleUnderline"/>
        </w:rPr>
        <w:t xml:space="preserve">his </w:t>
      </w:r>
      <w:r w:rsidRPr="00131AC7">
        <w:rPr>
          <w:rStyle w:val="StyleUnderline"/>
          <w:highlight w:val="green"/>
        </w:rPr>
        <w:t xml:space="preserve">theory </w:t>
      </w:r>
      <w:r w:rsidRPr="00131AC7">
        <w:rPr>
          <w:rStyle w:val="Emphasis"/>
          <w:highlight w:val="green"/>
        </w:rPr>
        <w:t>cannot reveal anything</w:t>
      </w:r>
      <w:r w:rsidRPr="00131AC7">
        <w:rPr>
          <w:rStyle w:val="StyleUnderline"/>
          <w:highlight w:val="green"/>
        </w:rPr>
        <w:t xml:space="preserve"> about the detailed mechanics</w:t>
      </w:r>
      <w:r w:rsidRPr="006C2B9C">
        <w:rPr>
          <w:rStyle w:val="StyleUnderline"/>
        </w:rPr>
        <w:t xml:space="preserve"> of China’s rise on the international stage as the nation interacts and develops its relationships with other actors.</w:t>
      </w:r>
      <w:r w:rsidRPr="005E386E">
        <w:rPr>
          <w:sz w:val="16"/>
        </w:rPr>
        <w:t xml:space="preserve"> On the other hand, neoclassical realism offers an interesting development of </w:t>
      </w:r>
      <w:proofErr w:type="spellStart"/>
      <w:r w:rsidRPr="005E386E">
        <w:rPr>
          <w:sz w:val="16"/>
        </w:rPr>
        <w:t>Waltzian</w:t>
      </w:r>
      <w:proofErr w:type="spellEnd"/>
      <w:r w:rsidRPr="005E386E">
        <w:rPr>
          <w:sz w:val="16"/>
        </w:rPr>
        <w:t xml:space="preserve"> neorealism, in that it attempts to </w:t>
      </w:r>
      <w:proofErr w:type="spellStart"/>
      <w:r w:rsidRPr="005E386E">
        <w:rPr>
          <w:sz w:val="16"/>
        </w:rPr>
        <w:t>analyse</w:t>
      </w:r>
      <w:proofErr w:type="spellEnd"/>
      <w:r w:rsidRPr="005E386E">
        <w:rPr>
          <w:sz w:val="16"/>
        </w:rPr>
        <w:t xml:space="preserve"> the complex impact of domestic policy on international affairs. Neoclassical realists such as Rose (1998), Christensen (1996), Wohlforth (1993) and Zakaria (1999) base their </w:t>
      </w:r>
      <w:proofErr w:type="spellStart"/>
      <w:r w:rsidRPr="005E386E">
        <w:rPr>
          <w:sz w:val="16"/>
        </w:rPr>
        <w:t>theorising</w:t>
      </w:r>
      <w:proofErr w:type="spellEnd"/>
      <w:r w:rsidRPr="005E386E">
        <w:rPr>
          <w:sz w:val="16"/>
        </w:rPr>
        <w:t xml:space="preserve"> on Waltz’s emphasis on structure and </w:t>
      </w:r>
      <w:proofErr w:type="gramStart"/>
      <w:r w:rsidRPr="005E386E">
        <w:rPr>
          <w:sz w:val="16"/>
        </w:rPr>
        <w:t>anarchy, but</w:t>
      </w:r>
      <w:proofErr w:type="gramEnd"/>
      <w:r w:rsidRPr="005E386E">
        <w:rPr>
          <w:sz w:val="16"/>
        </w:rPr>
        <w:t xml:space="preserve"> attempt to develop his theory further by giving more weight to domestic factors in foreign policy decision-making. Christensen’s (1996) study is particularly interesting for students of China because it attempts to apply a ‘two-level’ analysis of international and domestic factors to Sino-US relations between 1947 and 1958. Neoclassical realists, in essence, claim that neorealism, by focusing exclusively on the international level of analysis, does not account for ‘domestic politics and ideas’ (Rathbun 2008: 294) in its analysis of states’ </w:t>
      </w:r>
      <w:proofErr w:type="spellStart"/>
      <w:r w:rsidRPr="005E386E">
        <w:rPr>
          <w:sz w:val="16"/>
        </w:rPr>
        <w:t>behaviour</w:t>
      </w:r>
      <w:proofErr w:type="spellEnd"/>
      <w:r w:rsidRPr="005E386E">
        <w:rPr>
          <w:sz w:val="16"/>
        </w:rPr>
        <w:t xml:space="preserve"> at the international level. However, there is disagreement about the value of neoclassical realism, </w:t>
      </w:r>
      <w:proofErr w:type="gramStart"/>
      <w:r w:rsidRPr="005E386E">
        <w:rPr>
          <w:sz w:val="16"/>
        </w:rPr>
        <w:t>and also</w:t>
      </w:r>
      <w:proofErr w:type="gramEnd"/>
      <w:r w:rsidRPr="005E386E">
        <w:rPr>
          <w:sz w:val="16"/>
        </w:rPr>
        <w:t xml:space="preserve"> about whether neoclassical realists are really doing something different to neorealists in general or just expanding on its ideas about structure and anarchy (see Legro and </w:t>
      </w:r>
      <w:proofErr w:type="spellStart"/>
      <w:r w:rsidRPr="005E386E">
        <w:rPr>
          <w:sz w:val="16"/>
        </w:rPr>
        <w:t>Moravscik</w:t>
      </w:r>
      <w:proofErr w:type="spellEnd"/>
      <w:r w:rsidRPr="005E386E">
        <w:rPr>
          <w:sz w:val="16"/>
        </w:rPr>
        <w:t xml:space="preserve"> 1999; Rathbun 2008; Vasquez 1997). Two notable neoclassical realists (Thomas J. Christensen and Jack Snyder) have even further muddied the waters by going so far as to decline to take part in a debate about whether they are neorealists or not; they do this on the basis that they neither want to be ‘apologists for neorealism’ nor to attempt to ‘reconcile the heterogeneous arguments’ of scholars who are generally labelled ‘neorealist’ (Christensen and Snyder 1997: 919). The other major weakness of the neoclassical realist project is that it has not yet come to fruition in terms of being fully expounded in theoretical terms. To be specific, while there is value in pointing out that domestic variables need to be incorporated into realist theory, neoclassical realism has not yet managed to convincingly posit an explicit theoretical framework within which this can be done. </w:t>
      </w:r>
      <w:r w:rsidRPr="00EB0D4F">
        <w:rPr>
          <w:rStyle w:val="StyleUnderline"/>
        </w:rPr>
        <w:t xml:space="preserve">It is for this reason perhaps that neoclassical </w:t>
      </w:r>
      <w:r w:rsidRPr="00131AC7">
        <w:rPr>
          <w:rStyle w:val="StyleUnderline"/>
          <w:highlight w:val="green"/>
        </w:rPr>
        <w:t xml:space="preserve">realism has been </w:t>
      </w:r>
      <w:proofErr w:type="spellStart"/>
      <w:r w:rsidRPr="00131AC7">
        <w:rPr>
          <w:rStyle w:val="StyleUnderline"/>
          <w:highlight w:val="green"/>
        </w:rPr>
        <w:t>criticised</w:t>
      </w:r>
      <w:proofErr w:type="spellEnd"/>
      <w:r w:rsidRPr="00131AC7">
        <w:rPr>
          <w:rStyle w:val="StyleUnderline"/>
          <w:highlight w:val="green"/>
        </w:rPr>
        <w:t xml:space="preserve"> for being ‘</w:t>
      </w:r>
      <w:r w:rsidRPr="00131AC7">
        <w:rPr>
          <w:rStyle w:val="Emphasis"/>
          <w:highlight w:val="green"/>
        </w:rPr>
        <w:t>an ad hoc</w:t>
      </w:r>
      <w:r w:rsidRPr="00131AC7">
        <w:rPr>
          <w:rStyle w:val="StyleUnderline"/>
          <w:highlight w:val="green"/>
        </w:rPr>
        <w:t xml:space="preserve"> and</w:t>
      </w:r>
      <w:r w:rsidRPr="00EB0D4F">
        <w:rPr>
          <w:rStyle w:val="StyleUnderline"/>
        </w:rPr>
        <w:t xml:space="preserve"> theoretically </w:t>
      </w:r>
      <w:r w:rsidRPr="00131AC7">
        <w:rPr>
          <w:rStyle w:val="Emphasis"/>
          <w:highlight w:val="green"/>
        </w:rPr>
        <w:t>degenerative effort</w:t>
      </w:r>
      <w:r w:rsidRPr="00131AC7">
        <w:rPr>
          <w:rStyle w:val="StyleUnderline"/>
          <w:highlight w:val="green"/>
        </w:rPr>
        <w:t xml:space="preserve"> to explain away anomalies</w:t>
      </w:r>
      <w:r w:rsidRPr="00EB0D4F">
        <w:rPr>
          <w:rStyle w:val="StyleUnderline"/>
        </w:rPr>
        <w:t xml:space="preserve"> for neorealism’ (Rathbun 2008: 294), </w:t>
      </w:r>
      <w:proofErr w:type="spellStart"/>
      <w:r w:rsidRPr="00EB0D4F">
        <w:rPr>
          <w:rStyle w:val="StyleUnderline"/>
        </w:rPr>
        <w:t>ince</w:t>
      </w:r>
      <w:proofErr w:type="spellEnd"/>
      <w:r w:rsidRPr="00EB0D4F">
        <w:rPr>
          <w:rStyle w:val="StyleUnderline"/>
        </w:rPr>
        <w:t xml:space="preserve"> neoclassical </w:t>
      </w:r>
      <w:proofErr w:type="gramStart"/>
      <w:r w:rsidRPr="00131AC7">
        <w:rPr>
          <w:rStyle w:val="StyleUnderline"/>
          <w:highlight w:val="green"/>
        </w:rPr>
        <w:t>realists’ ‘</w:t>
      </w:r>
      <w:proofErr w:type="gramEnd"/>
      <w:r w:rsidRPr="00131AC7">
        <w:rPr>
          <w:rStyle w:val="StyleUnderline"/>
          <w:highlight w:val="green"/>
        </w:rPr>
        <w:t>use of</w:t>
      </w:r>
      <w:r w:rsidRPr="00EB0D4F">
        <w:rPr>
          <w:rStyle w:val="StyleUnderline"/>
        </w:rPr>
        <w:t xml:space="preserve"> whatever </w:t>
      </w:r>
      <w:r w:rsidRPr="00131AC7">
        <w:rPr>
          <w:rStyle w:val="StyleUnderline"/>
          <w:highlight w:val="green"/>
        </w:rPr>
        <w:t>tools</w:t>
      </w:r>
      <w:r w:rsidRPr="00EB0D4F">
        <w:rPr>
          <w:rStyle w:val="StyleUnderline"/>
        </w:rPr>
        <w:t xml:space="preserve"> are necessary </w:t>
      </w:r>
      <w:r w:rsidRPr="00131AC7">
        <w:rPr>
          <w:rStyle w:val="StyleUnderline"/>
          <w:highlight w:val="green"/>
        </w:rPr>
        <w:t xml:space="preserve">to </w:t>
      </w:r>
      <w:r w:rsidRPr="00131AC7">
        <w:rPr>
          <w:rStyle w:val="Emphasis"/>
          <w:highlight w:val="green"/>
        </w:rPr>
        <w:t>plug the holes of a sinking ship’</w:t>
      </w:r>
      <w:r w:rsidRPr="00EB0D4F">
        <w:rPr>
          <w:rStyle w:val="StyleUnderline"/>
        </w:rPr>
        <w:t xml:space="preserve"> </w:t>
      </w:r>
      <w:r w:rsidRPr="00131AC7">
        <w:rPr>
          <w:rStyle w:val="StyleUnderline"/>
          <w:highlight w:val="green"/>
        </w:rPr>
        <w:t>results in</w:t>
      </w:r>
      <w:r w:rsidRPr="00EB0D4F">
        <w:rPr>
          <w:rStyle w:val="StyleUnderline"/>
        </w:rPr>
        <w:t xml:space="preserve"> ‘paradigmatic </w:t>
      </w:r>
      <w:r w:rsidRPr="00131AC7">
        <w:rPr>
          <w:rStyle w:val="Emphasis"/>
          <w:highlight w:val="green"/>
        </w:rPr>
        <w:t>incoherence</w:t>
      </w:r>
      <w:r w:rsidRPr="00EB0D4F">
        <w:rPr>
          <w:rStyle w:val="StyleUnderline"/>
        </w:rPr>
        <w:t xml:space="preserve"> and </w:t>
      </w:r>
      <w:r w:rsidRPr="00EB0D4F">
        <w:rPr>
          <w:rStyle w:val="Emphasis"/>
        </w:rPr>
        <w:t>indistinctiveness’</w:t>
      </w:r>
      <w:r w:rsidRPr="00EB0D4F">
        <w:rPr>
          <w:rStyle w:val="StyleUnderline"/>
        </w:rPr>
        <w:t xml:space="preserve"> (</w:t>
      </w:r>
      <w:r w:rsidRPr="005E386E">
        <w:rPr>
          <w:sz w:val="16"/>
        </w:rPr>
        <w:t xml:space="preserve">Rathbun 2008: 295). There, therefore, remains an obvious need to develop a clear and convincing theoretical framework for neoclassical realism’s attempt to take neorealism in a direction which systematically accounts for the effect of domestic variables on foreign policy. Thus, the possibility that CT might be able to provide the missing link from neorealism to neoclassical realism, by supplying some conceptual tools with which to study the way in which foreign policy interacts with international phenomena, is an intriguing one. In this article it is not possible to do more than point out the need for more research into the possibility of CT providing a set of tools for filling out the internal mechanics of neorealism and neoclassical realism, and to suggest that this could be done in order to attempt to develop a more complete theoretical framework within which to </w:t>
      </w:r>
      <w:proofErr w:type="spellStart"/>
      <w:r w:rsidRPr="005E386E">
        <w:rPr>
          <w:sz w:val="16"/>
        </w:rPr>
        <w:t>analyse</w:t>
      </w:r>
      <w:proofErr w:type="spellEnd"/>
      <w:r w:rsidRPr="005E386E">
        <w:rPr>
          <w:sz w:val="16"/>
        </w:rPr>
        <w:t xml:space="preserve"> complex international phenomena such as China’s rise.</w:t>
      </w:r>
    </w:p>
    <w:p w14:paraId="0279FE75" w14:textId="72292178" w:rsidR="00032E9F" w:rsidRDefault="00AA423F" w:rsidP="00AA423F">
      <w:pPr>
        <w:pStyle w:val="Heading3"/>
      </w:pPr>
      <w:r>
        <w:t>1nc – middle east</w:t>
      </w:r>
    </w:p>
    <w:p w14:paraId="54BB28A9" w14:textId="77777777" w:rsidR="00032E9F" w:rsidRDefault="00032E9F" w:rsidP="00032E9F">
      <w:pPr>
        <w:pStyle w:val="Heading4"/>
      </w:pPr>
      <w:r w:rsidRPr="00032E9F">
        <w:rPr>
          <w:u w:val="single"/>
        </w:rPr>
        <w:t>Middle East [North Africa/West Asia]</w:t>
      </w:r>
      <w:r w:rsidRPr="00032E9F">
        <w:t> - Usage of </w:t>
      </w:r>
      <w:r w:rsidRPr="00032E9F">
        <w:rPr>
          <w:u w:val="single"/>
        </w:rPr>
        <w:t>contrived</w:t>
      </w:r>
      <w:r w:rsidRPr="00032E9F">
        <w:t> impact scenarios to threaten </w:t>
      </w:r>
      <w:r w:rsidRPr="00032E9F">
        <w:rPr>
          <w:u w:val="single"/>
        </w:rPr>
        <w:t>inevitability of conflict</w:t>
      </w:r>
      <w:r w:rsidRPr="00032E9F">
        <w:t> in the Middle East [North Africa/West Asia] is a tool to </w:t>
      </w:r>
      <w:r w:rsidRPr="00032E9F">
        <w:rPr>
          <w:u w:val="single"/>
        </w:rPr>
        <w:t>justify</w:t>
      </w:r>
      <w:r w:rsidRPr="00032E9F">
        <w:t> Western Interventions.</w:t>
      </w:r>
    </w:p>
    <w:p w14:paraId="5E686565" w14:textId="20D8C85E" w:rsidR="00032E9F" w:rsidRDefault="00032E9F" w:rsidP="00316EBD">
      <w:r w:rsidRPr="00032E9F">
        <w:rPr>
          <w:rStyle w:val="Style13ptBold"/>
        </w:rPr>
        <w:t>Morrissey 14</w:t>
      </w:r>
      <w:r w:rsidRPr="00032E9F">
        <w:t xml:space="preserve">, John. "US Central Command and liberal imperial </w:t>
      </w:r>
      <w:proofErr w:type="spellStart"/>
      <w:proofErr w:type="gramStart"/>
      <w:r w:rsidRPr="00032E9F">
        <w:t>reach:‘</w:t>
      </w:r>
      <w:proofErr w:type="gramEnd"/>
      <w:r w:rsidRPr="00032E9F">
        <w:t>Shaping</w:t>
      </w:r>
      <w:proofErr w:type="spellEnd"/>
      <w:r w:rsidRPr="00032E9F">
        <w:t xml:space="preserve"> the Central Region for the 21st Century’." The Geographical Journal 182.1 (2014): 15-26. (School of Geography and Archaeology, National University of Ireland, Galway)//Elmer</w:t>
      </w:r>
      <w:r w:rsidRPr="00032E9F">
        <w:br/>
      </w:r>
      <w:r w:rsidRPr="00032E9F">
        <w:rPr>
          <w:u w:val="single"/>
        </w:rPr>
        <w:t xml:space="preserve">In an age of transnational global capitalism, </w:t>
      </w:r>
      <w:r w:rsidRPr="00AA423F">
        <w:rPr>
          <w:highlight w:val="green"/>
          <w:u w:val="single"/>
        </w:rPr>
        <w:t>many</w:t>
      </w:r>
      <w:r w:rsidRPr="00032E9F">
        <w:rPr>
          <w:u w:val="single"/>
        </w:rPr>
        <w:t xml:space="preserve"> of the </w:t>
      </w:r>
      <w:r w:rsidRPr="00AA423F">
        <w:rPr>
          <w:highlight w:val="green"/>
          <w:u w:val="single"/>
        </w:rPr>
        <w:t>companies availing of the commercial opportunities enabled</w:t>
      </w:r>
      <w:r w:rsidRPr="00032E9F">
        <w:rPr>
          <w:u w:val="single"/>
        </w:rPr>
        <w:t xml:space="preserve"> by CENTCOM's </w:t>
      </w:r>
      <w:r w:rsidRPr="00AA423F">
        <w:rPr>
          <w:highlight w:val="green"/>
          <w:u w:val="single"/>
        </w:rPr>
        <w:t>security architectures in the Middle East</w:t>
      </w:r>
      <w:r w:rsidRPr="00032E9F">
        <w:rPr>
          <w:u w:val="single"/>
        </w:rPr>
        <w:t xml:space="preserve"> [North Africa/West Asia] and Central Asia have a distinctly multinational hue.</w:t>
      </w:r>
      <w:r w:rsidRPr="00032E9F">
        <w:t> However, </w:t>
      </w:r>
      <w:r w:rsidRPr="00032E9F">
        <w:rPr>
          <w:b/>
          <w:bCs/>
          <w:u w:val="single"/>
        </w:rPr>
        <w:t>CENTCOM's</w:t>
      </w:r>
      <w:r w:rsidRPr="00032E9F">
        <w:rPr>
          <w:u w:val="single"/>
        </w:rPr>
        <w:t> self-fashioned neoliberal ‘</w:t>
      </w:r>
      <w:r w:rsidRPr="00032E9F">
        <w:rPr>
          <w:b/>
          <w:bCs/>
          <w:u w:val="single"/>
        </w:rPr>
        <w:t>world policeman’ role</w:t>
      </w:r>
      <w:r w:rsidRPr="00032E9F">
        <w:t> has </w:t>
      </w:r>
      <w:r w:rsidRPr="00032E9F">
        <w:rPr>
          <w:u w:val="single"/>
        </w:rPr>
        <w:t>meant</w:t>
      </w:r>
      <w:r w:rsidRPr="00032E9F">
        <w:t> that its </w:t>
      </w:r>
      <w:r w:rsidRPr="00032E9F">
        <w:rPr>
          <w:u w:val="single"/>
        </w:rPr>
        <w:t>mission has not significantly altered since</w:t>
      </w:r>
      <w:r w:rsidRPr="00032E9F">
        <w:t> the US government committed to the Carter Doctrine with the establishment of the command in </w:t>
      </w:r>
      <w:r w:rsidRPr="00032E9F">
        <w:rPr>
          <w:u w:val="single"/>
        </w:rPr>
        <w:t>1983. Its grand strategy has consistently been one of global ‘geoeconomic deterrence’. This</w:t>
      </w:r>
      <w:r w:rsidRPr="00032E9F">
        <w:t> paper has outlined the dual military and economic security logics of this strategy, which have </w:t>
      </w:r>
      <w:r w:rsidRPr="00032E9F">
        <w:rPr>
          <w:u w:val="single"/>
        </w:rPr>
        <w:t>resulted in the Middle East [</w:t>
      </w:r>
      <w:r w:rsidRPr="00AA423F">
        <w:rPr>
          <w:u w:val="single"/>
        </w:rPr>
        <w:t>North Africa/West Asia</w:t>
      </w:r>
      <w:r w:rsidRPr="00032E9F">
        <w:rPr>
          <w:u w:val="single"/>
        </w:rPr>
        <w:t>] and Central Asia being repeatedly scripted as requiring regulative military interventionism.</w:t>
      </w:r>
      <w:r w:rsidRPr="00032E9F">
        <w:t> For CENTCOM, </w:t>
      </w:r>
      <w:r w:rsidRPr="00032E9F">
        <w:rPr>
          <w:u w:val="single"/>
        </w:rPr>
        <w:t>the ‘</w:t>
      </w:r>
      <w:r w:rsidRPr="00AA423F">
        <w:rPr>
          <w:u w:val="single"/>
        </w:rPr>
        <w:t>Central Region’</w:t>
      </w:r>
      <w:r w:rsidRPr="00032E9F">
        <w:rPr>
          <w:u w:val="single"/>
        </w:rPr>
        <w:t xml:space="preserve"> has long needed securitization from itself. </w:t>
      </w:r>
      <w:r w:rsidRPr="00AA423F">
        <w:rPr>
          <w:highlight w:val="green"/>
          <w:u w:val="single"/>
        </w:rPr>
        <w:t>Its </w:t>
      </w:r>
      <w:r w:rsidRPr="00AA423F">
        <w:rPr>
          <w:b/>
          <w:bCs/>
          <w:highlight w:val="green"/>
          <w:u w:val="single"/>
        </w:rPr>
        <w:t>energy</w:t>
      </w:r>
      <w:r w:rsidRPr="00032E9F">
        <w:rPr>
          <w:b/>
          <w:bCs/>
          <w:u w:val="single"/>
        </w:rPr>
        <w:t xml:space="preserve"> </w:t>
      </w:r>
      <w:r w:rsidRPr="00032E9F">
        <w:rPr>
          <w:b/>
          <w:bCs/>
          <w:highlight w:val="green"/>
          <w:u w:val="single"/>
        </w:rPr>
        <w:t>resources</w:t>
      </w:r>
      <w:r w:rsidRPr="00032E9F">
        <w:rPr>
          <w:highlight w:val="green"/>
          <w:u w:val="single"/>
        </w:rPr>
        <w:t> and </w:t>
      </w:r>
      <w:r w:rsidRPr="00032E9F">
        <w:rPr>
          <w:b/>
          <w:bCs/>
          <w:highlight w:val="green"/>
          <w:u w:val="single"/>
        </w:rPr>
        <w:t>global geographical position</w:t>
      </w:r>
      <w:r w:rsidRPr="00032E9F">
        <w:rPr>
          <w:highlight w:val="green"/>
          <w:u w:val="single"/>
        </w:rPr>
        <w:t xml:space="preserve">, </w:t>
      </w:r>
      <w:r w:rsidRPr="00AA423F">
        <w:rPr>
          <w:u w:val="single"/>
        </w:rPr>
        <w:t xml:space="preserve">coupled </w:t>
      </w:r>
      <w:r w:rsidRPr="00AA423F">
        <w:rPr>
          <w:highlight w:val="green"/>
          <w:u w:val="single"/>
        </w:rPr>
        <w:t>with its seemingly</w:t>
      </w:r>
      <w:r w:rsidRPr="00AA423F">
        <w:rPr>
          <w:u w:val="single"/>
        </w:rPr>
        <w:t> </w:t>
      </w:r>
      <w:r w:rsidRPr="00032E9F">
        <w:rPr>
          <w:b/>
          <w:bCs/>
          <w:highlight w:val="green"/>
          <w:u w:val="single"/>
        </w:rPr>
        <w:t>perpetual political instability</w:t>
      </w:r>
      <w:r w:rsidRPr="00032E9F">
        <w:rPr>
          <w:highlight w:val="green"/>
          <w:u w:val="single"/>
        </w:rPr>
        <w:t> and </w:t>
      </w:r>
      <w:r w:rsidRPr="00032E9F">
        <w:rPr>
          <w:b/>
          <w:bCs/>
          <w:highlight w:val="green"/>
          <w:u w:val="single"/>
        </w:rPr>
        <w:t>irregular military threats</w:t>
      </w:r>
      <w:r w:rsidRPr="00032E9F">
        <w:rPr>
          <w:u w:val="single"/>
        </w:rPr>
        <w:t>, implicitly </w:t>
      </w:r>
      <w:r w:rsidRPr="00AA423F">
        <w:rPr>
          <w:b/>
          <w:bCs/>
          <w:highlight w:val="green"/>
          <w:u w:val="single"/>
        </w:rPr>
        <w:t>assign</w:t>
      </w:r>
      <w:r w:rsidRPr="00032E9F">
        <w:rPr>
          <w:b/>
          <w:bCs/>
          <w:u w:val="single"/>
        </w:rPr>
        <w:t xml:space="preserve"> CENTCOM </w:t>
      </w:r>
      <w:r w:rsidRPr="00AA423F">
        <w:rPr>
          <w:b/>
          <w:bCs/>
          <w:highlight w:val="green"/>
          <w:u w:val="single"/>
        </w:rPr>
        <w:t>a</w:t>
      </w:r>
      <w:r w:rsidRPr="00032E9F">
        <w:rPr>
          <w:b/>
          <w:bCs/>
          <w:u w:val="single"/>
        </w:rPr>
        <w:t xml:space="preserve">n enduring </w:t>
      </w:r>
      <w:r w:rsidRPr="00AA423F">
        <w:rPr>
          <w:b/>
          <w:bCs/>
          <w:highlight w:val="green"/>
          <w:u w:val="single"/>
        </w:rPr>
        <w:t>mission</w:t>
      </w:r>
      <w:r w:rsidRPr="00032E9F">
        <w:rPr>
          <w:u w:val="single"/>
        </w:rPr>
        <w:t>.</w:t>
      </w:r>
      <w:r w:rsidRPr="00032E9F">
        <w:t> In this mission, </w:t>
      </w:r>
      <w:r w:rsidRPr="00032E9F">
        <w:rPr>
          <w:u w:val="single"/>
        </w:rPr>
        <w:t xml:space="preserve">securing resources have often been </w:t>
      </w:r>
      <w:proofErr w:type="spellStart"/>
      <w:r w:rsidRPr="00032E9F">
        <w:rPr>
          <w:u w:val="single"/>
        </w:rPr>
        <w:t>theorised</w:t>
      </w:r>
      <w:proofErr w:type="spellEnd"/>
      <w:r w:rsidRPr="00032E9F">
        <w:rPr>
          <w:u w:val="single"/>
        </w:rPr>
        <w:t xml:space="preserve"> as the primary objective</w:t>
      </w:r>
      <w:r w:rsidRPr="00032E9F">
        <w:t xml:space="preserve">; Michael Klare (2004), for example, envisaging the Iraq conflict </w:t>
      </w:r>
      <w:proofErr w:type="gramStart"/>
      <w:r w:rsidRPr="00032E9F">
        <w:t>as yet</w:t>
      </w:r>
      <w:proofErr w:type="gramEnd"/>
      <w:r w:rsidRPr="00032E9F">
        <w:t xml:space="preserve"> another illustration of the contemporary world's ‘resource wars’ (cf. Le Billon 2004). However, does such a reading overly </w:t>
      </w:r>
      <w:proofErr w:type="spellStart"/>
      <w:r w:rsidRPr="00032E9F">
        <w:t>emphasise</w:t>
      </w:r>
      <w:proofErr w:type="spellEnd"/>
      <w:r w:rsidRPr="00032E9F">
        <w:t xml:space="preserve"> what Neil Smith (2003, xiv) calls ‘the old language of resource-driven </w:t>
      </w:r>
      <w:proofErr w:type="gramStart"/>
      <w:r w:rsidRPr="00032E9F">
        <w:t>geopolitics’</w:t>
      </w:r>
      <w:proofErr w:type="gramEnd"/>
      <w:r w:rsidRPr="00032E9F">
        <w:t>? As Smith remarks, </w:t>
      </w:r>
      <w:r w:rsidRPr="00032E9F">
        <w:rPr>
          <w:u w:val="single"/>
        </w:rPr>
        <w:t>America's contemporary imperial wars may well force ‘geopolitics to the fore</w:t>
      </w:r>
      <w:proofErr w:type="gramStart"/>
      <w:r w:rsidRPr="00032E9F">
        <w:rPr>
          <w:u w:val="single"/>
        </w:rPr>
        <w:t>’, but</w:t>
      </w:r>
      <w:proofErr w:type="gramEnd"/>
      <w:r w:rsidRPr="00032E9F">
        <w:rPr>
          <w:u w:val="single"/>
        </w:rPr>
        <w:t xml:space="preserve"> should not ‘blind us to the deeper geo-economic aspiration for global control’</w:t>
      </w:r>
      <w:r w:rsidRPr="00032E9F">
        <w:t> (Smith, 2003, xiv). </w:t>
      </w:r>
      <w:r w:rsidRPr="00032E9F">
        <w:rPr>
          <w:highlight w:val="green"/>
          <w:u w:val="single"/>
        </w:rPr>
        <w:t xml:space="preserve">CENTCOM's intervention </w:t>
      </w:r>
      <w:r w:rsidRPr="00AA423F">
        <w:rPr>
          <w:u w:val="single"/>
        </w:rPr>
        <w:t xml:space="preserve">in Iraq </w:t>
      </w:r>
      <w:r w:rsidRPr="00032E9F">
        <w:rPr>
          <w:highlight w:val="green"/>
          <w:u w:val="single"/>
        </w:rPr>
        <w:t xml:space="preserve">was never simply about </w:t>
      </w:r>
      <w:proofErr w:type="gramStart"/>
      <w:r w:rsidRPr="00032E9F">
        <w:rPr>
          <w:highlight w:val="green"/>
          <w:u w:val="single"/>
        </w:rPr>
        <w:t>resources, but</w:t>
      </w:r>
      <w:proofErr w:type="gramEnd"/>
      <w:r w:rsidRPr="00032E9F">
        <w:t> rather </w:t>
      </w:r>
      <w:r w:rsidRPr="00032E9F">
        <w:rPr>
          <w:highlight w:val="green"/>
          <w:u w:val="single"/>
        </w:rPr>
        <w:t>forms part of a much longer US regional grand strategy</w:t>
      </w:r>
      <w:r w:rsidRPr="00032E9F">
        <w:t> whose mission has combined both military and economic security interests in </w:t>
      </w:r>
      <w:proofErr w:type="spellStart"/>
      <w:r w:rsidRPr="00032E9F">
        <w:t>endeavouring</w:t>
      </w:r>
      <w:proofErr w:type="spellEnd"/>
      <w:r w:rsidRPr="00032E9F">
        <w:t> to shape the regional and global economy. </w:t>
      </w:r>
      <w:r w:rsidRPr="00032E9F">
        <w:rPr>
          <w:u w:val="single"/>
        </w:rPr>
        <w:t>From its first forward deployment in reflagging Kuwaiti oil tankers with American ensigns</w:t>
      </w:r>
      <w:r w:rsidRPr="00032E9F">
        <w:t> in the US strategic tilt towards Iraq in the Iran–Iraq war, </w:t>
      </w:r>
      <w:r w:rsidRPr="00032E9F">
        <w:rPr>
          <w:u w:val="single"/>
        </w:rPr>
        <w:t>CENTCOM's mission centrally involved</w:t>
      </w:r>
      <w:r w:rsidRPr="00032E9F">
        <w:t> what Mona Domosh (2013, 945) </w:t>
      </w:r>
      <w:proofErr w:type="spellStart"/>
      <w:r w:rsidRPr="00032E9F">
        <w:t>theorises</w:t>
      </w:r>
      <w:proofErr w:type="spellEnd"/>
      <w:r w:rsidRPr="00032E9F">
        <w:t> at the heart of </w:t>
      </w:r>
      <w:r w:rsidRPr="00032E9F">
        <w:rPr>
          <w:u w:val="single"/>
        </w:rPr>
        <w:t xml:space="preserve">a longstanding US liberal </w:t>
      </w:r>
      <w:proofErr w:type="spellStart"/>
      <w:r w:rsidRPr="00032E9F">
        <w:rPr>
          <w:u w:val="single"/>
        </w:rPr>
        <w:t>interventionary</w:t>
      </w:r>
      <w:proofErr w:type="spellEnd"/>
      <w:r w:rsidRPr="00032E9F">
        <w:rPr>
          <w:u w:val="single"/>
        </w:rPr>
        <w:t xml:space="preserve"> urge: a ‘geoeconomic imagination’. CENTCOM's first intervention</w:t>
      </w:r>
      <w:r w:rsidRPr="00032E9F">
        <w:t> in the Persian Gulf </w:t>
      </w:r>
      <w:r w:rsidRPr="00032E9F">
        <w:rPr>
          <w:b/>
          <w:bCs/>
          <w:u w:val="single"/>
        </w:rPr>
        <w:t>served</w:t>
      </w:r>
      <w:r w:rsidRPr="00032E9F">
        <w:rPr>
          <w:u w:val="single"/>
        </w:rPr>
        <w:t> a range of </w:t>
      </w:r>
      <w:r w:rsidRPr="00032E9F">
        <w:rPr>
          <w:b/>
          <w:bCs/>
          <w:u w:val="single"/>
        </w:rPr>
        <w:t>elite, corporate economic interests</w:t>
      </w:r>
      <w:r w:rsidRPr="00032E9F">
        <w:rPr>
          <w:u w:val="single"/>
        </w:rPr>
        <w:t xml:space="preserve">. In more recent times, </w:t>
      </w:r>
      <w:proofErr w:type="spellStart"/>
      <w:r w:rsidRPr="00032E9F">
        <w:rPr>
          <w:u w:val="single"/>
        </w:rPr>
        <w:t>defence</w:t>
      </w:r>
      <w:proofErr w:type="spellEnd"/>
      <w:r w:rsidRPr="00032E9F">
        <w:rPr>
          <w:u w:val="single"/>
        </w:rPr>
        <w:t xml:space="preserve"> companies</w:t>
      </w:r>
      <w:r w:rsidRPr="00032E9F">
        <w:t> such as Raytheon </w:t>
      </w:r>
      <w:r w:rsidRPr="00032E9F">
        <w:rPr>
          <w:u w:val="single"/>
        </w:rPr>
        <w:t>have posted unprecedented global sales</w:t>
      </w:r>
      <w:r w:rsidRPr="00032E9F">
        <w:t> ($16.8 billion in 2002) </w:t>
      </w:r>
      <w:r w:rsidRPr="00032E9F">
        <w:rPr>
          <w:u w:val="single"/>
        </w:rPr>
        <w:t>on the back of securing large-scale contracts to supply CENTCOM</w:t>
      </w:r>
      <w:r w:rsidRPr="00032E9F">
        <w:t> with various electronic and IT services </w:t>
      </w:r>
      <w:r w:rsidRPr="00032E9F">
        <w:rPr>
          <w:u w:val="single"/>
        </w:rPr>
        <w:t>for its then new deployable headquarters in Qatar</w:t>
      </w:r>
      <w:r w:rsidRPr="00032E9F">
        <w:t> (PR Newswire 2003). </w:t>
      </w:r>
      <w:r w:rsidRPr="00032E9F">
        <w:rPr>
          <w:u w:val="single"/>
        </w:rPr>
        <w:t>The myriad security think-tanks and policy institutes in Washington and elsewhere, which serve the DoD in frequently complicit ways, are</w:t>
      </w:r>
      <w:r w:rsidRPr="00032E9F">
        <w:t> also </w:t>
      </w:r>
      <w:r w:rsidRPr="00032E9F">
        <w:rPr>
          <w:u w:val="single"/>
        </w:rPr>
        <w:t>an elite interest.</w:t>
      </w:r>
      <w:r w:rsidRPr="00032E9F">
        <w:t> And, of course, the interested parties served by CENTCOM's mission are not just those in, or related to, the military. </w:t>
      </w:r>
      <w:r w:rsidRPr="00032E9F">
        <w:rPr>
          <w:highlight w:val="green"/>
          <w:u w:val="single"/>
        </w:rPr>
        <w:t>Operating as ‘</w:t>
      </w:r>
      <w:r w:rsidRPr="00032E9F">
        <w:rPr>
          <w:b/>
          <w:bCs/>
          <w:highlight w:val="green"/>
          <w:u w:val="single"/>
        </w:rPr>
        <w:t>Guardians of the Gulf’</w:t>
      </w:r>
      <w:r w:rsidRPr="00032E9F">
        <w:rPr>
          <w:highlight w:val="green"/>
          <w:u w:val="single"/>
        </w:rPr>
        <w:t> by patrolling vital assets, key access points and pivotal transportation networks </w:t>
      </w:r>
      <w:r w:rsidRPr="00032E9F">
        <w:rPr>
          <w:b/>
          <w:bCs/>
          <w:highlight w:val="green"/>
          <w:u w:val="single"/>
        </w:rPr>
        <w:t>serve</w:t>
      </w:r>
      <w:r w:rsidRPr="00032E9F">
        <w:rPr>
          <w:highlight w:val="green"/>
          <w:u w:val="single"/>
        </w:rPr>
        <w:t> as a </w:t>
      </w:r>
      <w:r w:rsidRPr="00032E9F">
        <w:rPr>
          <w:b/>
          <w:bCs/>
          <w:highlight w:val="green"/>
          <w:u w:val="single"/>
        </w:rPr>
        <w:t>security blanket for</w:t>
      </w:r>
      <w:r w:rsidRPr="00032E9F">
        <w:rPr>
          <w:highlight w:val="green"/>
          <w:u w:val="single"/>
        </w:rPr>
        <w:t> a raft of </w:t>
      </w:r>
      <w:r w:rsidRPr="00032E9F">
        <w:rPr>
          <w:b/>
          <w:bCs/>
          <w:highlight w:val="green"/>
          <w:u w:val="single"/>
        </w:rPr>
        <w:t>Western companies</w:t>
      </w:r>
      <w:r w:rsidRPr="00032E9F">
        <w:rPr>
          <w:u w:val="single"/>
        </w:rPr>
        <w:t> that are increasingly expanding to the region</w:t>
      </w:r>
      <w:r w:rsidRPr="00032E9F">
        <w:t> (Smith 2005; Gillem 2007; Klein 2007). Since 1983, </w:t>
      </w:r>
      <w:r w:rsidRPr="00032E9F">
        <w:rPr>
          <w:u w:val="single"/>
        </w:rPr>
        <w:t>successive CENTCOM Commanders have annually affirmed the conflation of military and economic ‘vital interests’</w:t>
      </w:r>
      <w:r w:rsidRPr="00032E9F">
        <w:t> at the heart of US national security. </w:t>
      </w:r>
      <w:r w:rsidRPr="00032E9F">
        <w:rPr>
          <w:u w:val="single"/>
        </w:rPr>
        <w:t>CENTCOM's most recent posture statement underlines once more what will continue to ‘keep U.S. attention anchored in this region’: ‘oil and energy resources</w:t>
      </w:r>
      <w:r w:rsidRPr="00032E9F">
        <w:t> that fuel the global economy’ (US Central Command 2013). </w:t>
      </w:r>
      <w:r w:rsidRPr="00032E9F">
        <w:rPr>
          <w:u w:val="single"/>
        </w:rPr>
        <w:t>US global ambition and military imperial reach today is given important context by reading the history of CENTCOM</w:t>
      </w:r>
      <w:r w:rsidRPr="00032E9F">
        <w:t> in the so-called ‘Central Region’, </w:t>
      </w:r>
      <w:r w:rsidRPr="00032E9F">
        <w:rPr>
          <w:u w:val="single"/>
        </w:rPr>
        <w:t xml:space="preserve">which has been consistently posited as a geoeconomic pivot, vital to US and global economic health. </w:t>
      </w:r>
      <w:r w:rsidRPr="00032E9F">
        <w:rPr>
          <w:highlight w:val="green"/>
          <w:u w:val="single"/>
        </w:rPr>
        <w:t>The command's </w:t>
      </w:r>
      <w:r w:rsidRPr="00032E9F">
        <w:rPr>
          <w:b/>
          <w:bCs/>
          <w:highlight w:val="green"/>
          <w:u w:val="single"/>
        </w:rPr>
        <w:t>military strategic calculus</w:t>
      </w:r>
      <w:r w:rsidRPr="00032E9F">
        <w:rPr>
          <w:highlight w:val="green"/>
          <w:u w:val="single"/>
        </w:rPr>
        <w:t> has been perennially </w:t>
      </w:r>
      <w:proofErr w:type="spellStart"/>
      <w:r w:rsidRPr="00032E9F">
        <w:rPr>
          <w:b/>
          <w:bCs/>
          <w:highlight w:val="green"/>
          <w:u w:val="single"/>
        </w:rPr>
        <w:t>mobilised</w:t>
      </w:r>
      <w:proofErr w:type="spellEnd"/>
      <w:r w:rsidRPr="00032E9F">
        <w:rPr>
          <w:highlight w:val="green"/>
          <w:u w:val="single"/>
        </w:rPr>
        <w:t> in tandem </w:t>
      </w:r>
      <w:r w:rsidRPr="00032E9F">
        <w:rPr>
          <w:b/>
          <w:bCs/>
          <w:highlight w:val="green"/>
          <w:u w:val="single"/>
        </w:rPr>
        <w:t>with</w:t>
      </w:r>
      <w:r w:rsidRPr="00032E9F">
        <w:rPr>
          <w:highlight w:val="green"/>
          <w:u w:val="single"/>
        </w:rPr>
        <w:t> a </w:t>
      </w:r>
      <w:r w:rsidRPr="00032E9F">
        <w:rPr>
          <w:b/>
          <w:bCs/>
          <w:highlight w:val="green"/>
          <w:u w:val="single"/>
        </w:rPr>
        <w:t>discursive identification of future economic risk</w:t>
      </w:r>
      <w:r w:rsidRPr="00032E9F">
        <w:rPr>
          <w:u w:val="single"/>
        </w:rPr>
        <w:t> whose potential volatility must be preemptively guarded against for the broader global economy.</w:t>
      </w:r>
      <w:r w:rsidRPr="00032E9F">
        <w:t> The US military has long orientated a ‘global special mission’, which it reaffirms repeatedly with renewed rhetorical verve. ‘Our global responsibilities are significant; we cannot afford to fail’ concludes the Obama administration's most recent national security document (US Department of Defense 2012, 8). </w:t>
      </w:r>
      <w:r w:rsidRPr="00032E9F">
        <w:rPr>
          <w:u w:val="single"/>
        </w:rPr>
        <w:t>The global future is never entirely ‘controllable’</w:t>
      </w:r>
      <w:r w:rsidRPr="00032E9F">
        <w:t>, of course, as Foucault notes, </w:t>
      </w:r>
      <w:r w:rsidRPr="00032E9F">
        <w:rPr>
          <w:u w:val="single"/>
        </w:rPr>
        <w:t>and so </w:t>
      </w:r>
      <w:r w:rsidRPr="00032E9F">
        <w:rPr>
          <w:b/>
          <w:bCs/>
          <w:u w:val="single"/>
        </w:rPr>
        <w:t>securitization</w:t>
      </w:r>
      <w:r w:rsidRPr="00032E9F">
        <w:t> </w:t>
      </w:r>
      <w:r w:rsidRPr="00032E9F">
        <w:rPr>
          <w:b/>
          <w:bCs/>
          <w:u w:val="single"/>
        </w:rPr>
        <w:t>must ‘take into account precisely what might happen’</w:t>
      </w:r>
      <w:r w:rsidRPr="00032E9F">
        <w:t> (2007, 20). For the past 30 years, </w:t>
      </w:r>
      <w:r w:rsidRPr="00032E9F">
        <w:rPr>
          <w:u w:val="single"/>
        </w:rPr>
        <w:t>CENTCOM's military-economic strategy to secure the aleatory future of the most energy-rich region on earth has been one of forward presence, deterrence and readiness to intervene.</w:t>
      </w:r>
      <w:r w:rsidRPr="00032E9F">
        <w:t xml:space="preserve"> Perhaps the DoD describes this strategy </w:t>
      </w:r>
      <w:proofErr w:type="gramStart"/>
      <w:r w:rsidRPr="00032E9F">
        <w:t>best: ‘</w:t>
      </w:r>
      <w:proofErr w:type="gramEnd"/>
      <w:r w:rsidRPr="00032E9F">
        <w:t>shaping activities’ (US Department of Defense 2001, 32).</w:t>
      </w:r>
    </w:p>
    <w:p w14:paraId="28FA8216" w14:textId="77777777" w:rsidR="005A35A2" w:rsidRDefault="005A35A2" w:rsidP="00316EBD"/>
    <w:p w14:paraId="70803394" w14:textId="0E0F4D19" w:rsidR="005A35A2" w:rsidRDefault="005A35A2" w:rsidP="005A35A2">
      <w:pPr>
        <w:pStyle w:val="Heading3"/>
        <w:rPr>
          <w:lang w:val="es-ES"/>
        </w:rPr>
      </w:pPr>
      <w:r w:rsidRPr="005A35A2">
        <w:rPr>
          <w:lang w:val="es-ES"/>
        </w:rPr>
        <w:t xml:space="preserve">1nc </w:t>
      </w:r>
      <w:r>
        <w:rPr>
          <w:lang w:val="es-ES"/>
        </w:rPr>
        <w:t>–</w:t>
      </w:r>
      <w:r w:rsidRPr="005A35A2">
        <w:rPr>
          <w:lang w:val="es-ES"/>
        </w:rPr>
        <w:t xml:space="preserve"> </w:t>
      </w:r>
      <w:proofErr w:type="spellStart"/>
      <w:r>
        <w:rPr>
          <w:lang w:val="es-ES"/>
        </w:rPr>
        <w:t>food</w:t>
      </w:r>
      <w:proofErr w:type="spellEnd"/>
      <w:r>
        <w:rPr>
          <w:lang w:val="es-ES"/>
        </w:rPr>
        <w:t xml:space="preserve"> </w:t>
      </w:r>
    </w:p>
    <w:p w14:paraId="27DC030C" w14:textId="77777777" w:rsidR="005A35A2" w:rsidRDefault="005A35A2" w:rsidP="005A35A2">
      <w:pPr>
        <w:pStyle w:val="Heading4"/>
      </w:pPr>
      <w:r>
        <w:t xml:space="preserve">US food exports are a tool of colonial control that create dependency traps, further colonialism, and are </w:t>
      </w:r>
      <w:proofErr w:type="spellStart"/>
      <w:r>
        <w:t>self perpetuating</w:t>
      </w:r>
      <w:proofErr w:type="spellEnd"/>
    </w:p>
    <w:p w14:paraId="3E6DAFF0" w14:textId="77777777" w:rsidR="005A35A2" w:rsidRDefault="005A35A2" w:rsidP="005A35A2">
      <w:r w:rsidRPr="005027F5">
        <w:rPr>
          <w:rStyle w:val="Style13ptBold"/>
        </w:rPr>
        <w:t>Putra 25</w:t>
      </w:r>
      <w:r>
        <w:t xml:space="preserve"> (Vayu Putra, 9-11-2025, "The New Colonialism: How Food Import Dependency Creates Political Vulnerability", State of Mind, https://www.thestateofthemind.com/dispatches/2701504_the-new-colonialism-how-food-import-dependency-creates-political-vulnerability)</w:t>
      </w:r>
    </w:p>
    <w:p w14:paraId="11035618" w14:textId="77777777" w:rsidR="005A35A2" w:rsidRPr="005027F5" w:rsidRDefault="005A35A2" w:rsidP="005A35A2">
      <w:pPr>
        <w:rPr>
          <w:sz w:val="14"/>
        </w:rPr>
      </w:pPr>
      <w:r w:rsidRPr="005027F5">
        <w:rPr>
          <w:rStyle w:val="StyleUnderline"/>
        </w:rPr>
        <w:t xml:space="preserve">The </w:t>
      </w:r>
      <w:r w:rsidRPr="005027F5">
        <w:rPr>
          <w:rStyle w:val="StyleUnderline"/>
          <w:highlight w:val="green"/>
        </w:rPr>
        <w:t>weaponization of food</w:t>
      </w:r>
      <w:r w:rsidRPr="005027F5">
        <w:rPr>
          <w:rStyle w:val="StyleUnderline"/>
        </w:rPr>
        <w:t xml:space="preserve"> trade </w:t>
      </w:r>
      <w:r w:rsidRPr="005027F5">
        <w:rPr>
          <w:rStyle w:val="StyleUnderline"/>
          <w:highlight w:val="green"/>
        </w:rPr>
        <w:t>possesses deep historical roots</w:t>
      </w:r>
      <w:r w:rsidRPr="005027F5">
        <w:rPr>
          <w:rStyle w:val="StyleUnderline"/>
        </w:rPr>
        <w:t xml:space="preserve"> that reveal consistent patterns in how </w:t>
      </w:r>
      <w:r w:rsidRPr="005027F5">
        <w:rPr>
          <w:rStyle w:val="StyleUnderline"/>
          <w:highlight w:val="green"/>
        </w:rPr>
        <w:t>agricultural dependencies translate into political control</w:t>
      </w:r>
      <w:r w:rsidRPr="005027F5">
        <w:rPr>
          <w:sz w:val="14"/>
        </w:rPr>
        <w:t xml:space="preserve"> across different eras and political systems. </w:t>
      </w:r>
      <w:r w:rsidRPr="005027F5">
        <w:rPr>
          <w:rStyle w:val="Emphasis"/>
          <w:highlight w:val="green"/>
        </w:rPr>
        <w:t>The United States pioneered systematic food diplomac</w:t>
      </w:r>
      <w:r w:rsidRPr="005027F5">
        <w:rPr>
          <w:rStyle w:val="Emphasis"/>
        </w:rPr>
        <w:t>y</w:t>
      </w:r>
      <w:r w:rsidRPr="005027F5">
        <w:rPr>
          <w:sz w:val="14"/>
        </w:rPr>
        <w:t xml:space="preserve"> through the PL480 program beginning in the 1950s, </w:t>
      </w:r>
      <w:r w:rsidRPr="005027F5">
        <w:rPr>
          <w:rStyle w:val="Emphasis"/>
          <w:highlight w:val="green"/>
        </w:rPr>
        <w:t>explicitly tying food aid to political conditions</w:t>
      </w:r>
      <w:r w:rsidRPr="005027F5">
        <w:rPr>
          <w:sz w:val="14"/>
        </w:rPr>
        <w:t xml:space="preserve"> that shaped alliance structures throughout the Cold War according to extensive historical policy studies. These programs </w:t>
      </w:r>
      <w:r w:rsidRPr="005027F5">
        <w:rPr>
          <w:rStyle w:val="StyleUnderline"/>
        </w:rPr>
        <w:t xml:space="preserve">established precedents for using agricultural assistance as foreign policy tools while </w:t>
      </w:r>
      <w:r w:rsidRPr="005027F5">
        <w:rPr>
          <w:rStyle w:val="StyleUnderline"/>
          <w:highlight w:val="green"/>
        </w:rPr>
        <w:t xml:space="preserve">creating </w:t>
      </w:r>
      <w:r w:rsidRPr="005027F5">
        <w:rPr>
          <w:rStyle w:val="Emphasis"/>
          <w:highlight w:val="green"/>
        </w:rPr>
        <w:t>long-term dependencies</w:t>
      </w:r>
      <w:r w:rsidRPr="005027F5">
        <w:rPr>
          <w:rStyle w:val="StyleUnderline"/>
        </w:rPr>
        <w:t xml:space="preserve"> that persisted long after initial humanitarian justifications disappeared</w:t>
      </w:r>
      <w:r w:rsidRPr="005027F5">
        <w:rPr>
          <w:sz w:val="14"/>
        </w:rPr>
        <w:t xml:space="preserve">. Recipients found themselves locked into political relationships that became increasingly difficult to escape as their agricultural sectors adapted to American aid flows and their populations became accustomed to imported food supplies. British blockades during both World Wars provide extreme historical examples of food trade disruption as comprehensive military strategy. The blockades severely constrained German and colonial food imports, directly impacting civilian populations and demonstrating how agricultural dependencies can become decisive strategic vulnerabilities during international conflicts. These historical precedents established food security as a legitimate target during warfare while normalizing the concept of using hunger as a weapon against enemy populations. The 1980 U.S. grain embargo against the Soviet Union following the Afghanistan invasion illustrates both the potential effectiveness and inherent limitations of food trade restrictions as foreign policy tools. Research by Robinson demonstrates that the embargo achieved limited immediate impact because alternative suppliers rapidly filled the supply gap, but it established crucial precedents for using agricultural trade as routine diplomatic leverage while showing the importance of supplier diversification for food security. </w:t>
      </w:r>
      <w:r w:rsidRPr="005027F5">
        <w:rPr>
          <w:rStyle w:val="Emphasis"/>
          <w:highlight w:val="green"/>
        </w:rPr>
        <w:t>The Cuban embargo represents perhaps the longest-running</w:t>
      </w:r>
      <w:r w:rsidRPr="005027F5">
        <w:rPr>
          <w:rStyle w:val="Emphasis"/>
        </w:rPr>
        <w:t xml:space="preserve"> contemporary </w:t>
      </w:r>
      <w:r w:rsidRPr="005027F5">
        <w:rPr>
          <w:rStyle w:val="Emphasis"/>
          <w:highlight w:val="green"/>
        </w:rPr>
        <w:t>example</w:t>
      </w:r>
      <w:r w:rsidRPr="005027F5">
        <w:rPr>
          <w:rStyle w:val="Emphasis"/>
        </w:rPr>
        <w:t xml:space="preserve"> of sustained food trade restrictions </w:t>
      </w:r>
      <w:r w:rsidRPr="005027F5">
        <w:rPr>
          <w:rStyle w:val="Emphasis"/>
          <w:highlight w:val="green"/>
        </w:rPr>
        <w:t>for explicitly political purposes</w:t>
      </w:r>
      <w:r w:rsidRPr="005027F5">
        <w:rPr>
          <w:rStyle w:val="Emphasis"/>
        </w:rPr>
        <w:t xml:space="preserve">. </w:t>
      </w:r>
      <w:r w:rsidRPr="005027F5">
        <w:rPr>
          <w:rStyle w:val="Emphasis"/>
          <w:highlight w:val="green"/>
        </w:rPr>
        <w:t>Decades of U.S. restrictions have created chronic food shortages that persist today</w:t>
      </w:r>
      <w:r w:rsidRPr="005027F5">
        <w:rPr>
          <w:rStyle w:val="Emphasis"/>
        </w:rPr>
        <w:t xml:space="preserve">, demonstrating how sustained agricultural pressure </w:t>
      </w:r>
      <w:r w:rsidRPr="005027F5">
        <w:rPr>
          <w:rStyle w:val="Emphasis"/>
          <w:highlight w:val="green"/>
        </w:rPr>
        <w:t>can impose severe long-term costs on target nations</w:t>
      </w:r>
      <w:r w:rsidRPr="005027F5">
        <w:rPr>
          <w:rStyle w:val="Emphasis"/>
        </w:rPr>
        <w:t xml:space="preserve"> while maintaining continuous political pressure for fundamental policy changes</w:t>
      </w:r>
      <w:r w:rsidRPr="005027F5">
        <w:rPr>
          <w:sz w:val="14"/>
        </w:rPr>
        <w:t xml:space="preserve">. </w:t>
      </w:r>
      <w:r w:rsidRPr="005027F5">
        <w:rPr>
          <w:rStyle w:val="Emphasis"/>
        </w:rPr>
        <w:t xml:space="preserve">The Cuban case shows how </w:t>
      </w:r>
      <w:r w:rsidRPr="005027F5">
        <w:rPr>
          <w:rStyle w:val="Emphasis"/>
          <w:highlight w:val="green"/>
        </w:rPr>
        <w:t>food restrictions can become self-perpetuating as they create economic conditions that justify their continuation.</w:t>
      </w:r>
      <w:r>
        <w:rPr>
          <w:rStyle w:val="Emphasis"/>
        </w:rPr>
        <w:t xml:space="preserve"> </w:t>
      </w:r>
      <w:r w:rsidRPr="005027F5">
        <w:rPr>
          <w:rStyle w:val="StyleUnderline"/>
          <w:highlight w:val="green"/>
        </w:rPr>
        <w:t>Japan'</w:t>
      </w:r>
      <w:r w:rsidRPr="005027F5">
        <w:rPr>
          <w:rStyle w:val="StyleUnderline"/>
        </w:rPr>
        <w:t xml:space="preserve">s post-World War II experience </w:t>
      </w:r>
      <w:r w:rsidRPr="005027F5">
        <w:rPr>
          <w:rStyle w:val="StyleUnderline"/>
          <w:highlight w:val="green"/>
        </w:rPr>
        <w:t>illustrates how food</w:t>
      </w:r>
      <w:r w:rsidRPr="005027F5">
        <w:rPr>
          <w:rStyle w:val="StyleUnderline"/>
        </w:rPr>
        <w:t xml:space="preserve"> dependencies </w:t>
      </w:r>
      <w:r w:rsidRPr="005027F5">
        <w:rPr>
          <w:rStyle w:val="StyleUnderline"/>
          <w:highlight w:val="green"/>
        </w:rPr>
        <w:t>can be deliberately created and maintained</w:t>
      </w:r>
      <w:r w:rsidRPr="005027F5">
        <w:rPr>
          <w:rStyle w:val="StyleUnderline"/>
        </w:rPr>
        <w:t xml:space="preserve"> for </w:t>
      </w:r>
      <w:r w:rsidRPr="005027F5">
        <w:rPr>
          <w:rStyle w:val="StyleUnderline"/>
          <w:highlight w:val="green"/>
        </w:rPr>
        <w:t>political control.</w:t>
      </w:r>
      <w:r w:rsidRPr="005027F5">
        <w:rPr>
          <w:rStyle w:val="StyleUnderline"/>
        </w:rPr>
        <w:t xml:space="preserve"> American food aid and agricultural imports </w:t>
      </w:r>
      <w:r w:rsidRPr="005027F5">
        <w:rPr>
          <w:rStyle w:val="StyleUnderline"/>
          <w:highlight w:val="green"/>
        </w:rPr>
        <w:t>became tools for ensuring Japanese political alignment</w:t>
      </w:r>
      <w:r w:rsidRPr="005027F5">
        <w:rPr>
          <w:rStyle w:val="StyleUnderline"/>
        </w:rPr>
        <w:t xml:space="preserve"> while preventing the emergence of agricultural self-sufficiency that might reduce American influence</w:t>
      </w:r>
      <w:r w:rsidRPr="005027F5">
        <w:rPr>
          <w:sz w:val="14"/>
        </w:rPr>
        <w:t xml:space="preserve">. This model has been replicated globally where powerful nations use food relationships to maintain spheres of influence over smaller countries. </w:t>
      </w:r>
    </w:p>
    <w:bookmarkEnd w:id="4"/>
    <w:p w14:paraId="2846313F" w14:textId="77777777" w:rsidR="005A35A2" w:rsidRPr="005A35A2" w:rsidRDefault="005A35A2" w:rsidP="005A35A2"/>
    <w:p w14:paraId="18611937" w14:textId="70C0CCDC" w:rsidR="00316EBD" w:rsidRPr="005A35A2" w:rsidRDefault="00316EBD" w:rsidP="00316EBD">
      <w:pPr>
        <w:pStyle w:val="Heading2"/>
        <w:rPr>
          <w:lang w:val="es-ES"/>
        </w:rPr>
      </w:pPr>
      <w:r w:rsidRPr="005A35A2">
        <w:rPr>
          <w:lang w:val="es-ES"/>
        </w:rPr>
        <w:t>Adv2</w:t>
      </w:r>
    </w:p>
    <w:p w14:paraId="419CEEAC" w14:textId="78A8BE31" w:rsidR="00AA423F" w:rsidRPr="005A35A2" w:rsidRDefault="00AA423F" w:rsidP="00AA423F">
      <w:pPr>
        <w:pStyle w:val="Heading3"/>
        <w:rPr>
          <w:lang w:val="es-ES"/>
        </w:rPr>
      </w:pPr>
      <w:r w:rsidRPr="005A35A2">
        <w:rPr>
          <w:lang w:val="es-ES"/>
        </w:rPr>
        <w:t xml:space="preserve">1nc – china </w:t>
      </w:r>
    </w:p>
    <w:p w14:paraId="0194EED7" w14:textId="27AA8491" w:rsidR="00316EBD" w:rsidRPr="000D5EF6" w:rsidRDefault="00316EBD" w:rsidP="00316EBD">
      <w:pPr>
        <w:pStyle w:val="Heading4"/>
        <w:rPr>
          <w:bCs/>
        </w:rPr>
      </w:pPr>
      <w:bookmarkStart w:id="5" w:name="_Hlk212970529"/>
      <w:r w:rsidRPr="000D5EF6">
        <w:rPr>
          <w:bCs/>
        </w:rPr>
        <w:t>Threat perception of China makes their impacts inevitable and justifies yellow peril - it creates a vicious cycle of threat perception w</w:t>
      </w:r>
      <w:r w:rsidR="007D0B8F">
        <w:rPr>
          <w:bCs/>
        </w:rPr>
        <w:t>here money gets funneled into the military industrial complex and anti-</w:t>
      </w:r>
      <w:proofErr w:type="spellStart"/>
      <w:r w:rsidR="007D0B8F">
        <w:rPr>
          <w:bCs/>
        </w:rPr>
        <w:t>asian</w:t>
      </w:r>
      <w:proofErr w:type="spellEnd"/>
      <w:r w:rsidR="007D0B8F">
        <w:rPr>
          <w:bCs/>
        </w:rPr>
        <w:t xml:space="preserve"> policies </w:t>
      </w:r>
    </w:p>
    <w:p w14:paraId="499B597D" w14:textId="77777777" w:rsidR="00316EBD" w:rsidRDefault="00316EBD" w:rsidP="00316EBD">
      <w:pPr>
        <w:rPr>
          <w:rStyle w:val="StyleUnderline"/>
        </w:rPr>
      </w:pPr>
      <w:r>
        <w:rPr>
          <w:rStyle w:val="Style13ptBold"/>
        </w:rPr>
        <w:t>Swaine 22</w:t>
      </w:r>
      <w:r>
        <w:t xml:space="preserve"> --- Michael D. Swaine, director of QI’s East Asia program, is one of the most prominent American scholars of Chinese security studies. He comes to QI from Carnegie Endowment for International Peace, where he worked for nearly twenty years as a senior fellow specializing in Chinese defense and foreign policy, U.S.-China relations, and East Asian international relations. 6/2/2022 (“Threat Inflation and the Chinese Military”. Quincy Institute for Responsible Statecraft. </w:t>
      </w:r>
      <w:hyperlink r:id="rId13" w:history="1">
        <w:r>
          <w:rPr>
            <w:rStyle w:val="Hyperlink"/>
            <w:color w:val="000000"/>
          </w:rPr>
          <w:t>https://quincyinst.org/report/threat-inflation-and-the-chinese-military/</w:t>
        </w:r>
      </w:hyperlink>
      <w:r>
        <w:t>. Date Accessed 8-3-2023. Edited for Ableist language. PS)</w:t>
      </w:r>
    </w:p>
    <w:p w14:paraId="67C4F0C4" w14:textId="77777777" w:rsidR="00316EBD" w:rsidRDefault="00316EBD" w:rsidP="00316EBD">
      <w:pPr>
        <w:rPr>
          <w:rStyle w:val="StyleUnderline"/>
        </w:rPr>
      </w:pPr>
      <w:r>
        <w:rPr>
          <w:sz w:val="16"/>
        </w:rPr>
        <w:t xml:space="preserve">All this clearly indicates that certain types of </w:t>
      </w:r>
      <w:r>
        <w:rPr>
          <w:rStyle w:val="StyleUnderline"/>
        </w:rPr>
        <w:t xml:space="preserve">U.S. </w:t>
      </w:r>
      <w:r w:rsidRPr="00131AC7">
        <w:rPr>
          <w:rStyle w:val="StyleUnderline"/>
          <w:highlight w:val="green"/>
        </w:rPr>
        <w:t>threat perceptions</w:t>
      </w:r>
      <w:r>
        <w:rPr>
          <w:rStyle w:val="StyleUnderline"/>
        </w:rPr>
        <w:t xml:space="preserve"> have </w:t>
      </w:r>
      <w:r w:rsidRPr="00131AC7">
        <w:rPr>
          <w:rStyle w:val="StyleUnderline"/>
          <w:highlight w:val="green"/>
        </w:rPr>
        <w:t>made</w:t>
      </w:r>
      <w:r>
        <w:rPr>
          <w:rStyle w:val="StyleUnderline"/>
        </w:rPr>
        <w:t xml:space="preserve"> </w:t>
      </w:r>
      <w:r w:rsidRPr="00131AC7">
        <w:rPr>
          <w:rStyle w:val="StyleUnderline"/>
          <w:highlight w:val="green"/>
        </w:rPr>
        <w:t>Washington</w:t>
      </w:r>
      <w:r w:rsidRPr="00131AC7">
        <w:rPr>
          <w:sz w:val="16"/>
          <w:highlight w:val="green"/>
        </w:rPr>
        <w:t xml:space="preserve"> </w:t>
      </w:r>
      <w:r w:rsidRPr="00131AC7">
        <w:rPr>
          <w:rStyle w:val="StyleUnderline"/>
          <w:highlight w:val="green"/>
        </w:rPr>
        <w:t>prone to</w:t>
      </w:r>
      <w:r>
        <w:rPr>
          <w:rStyle w:val="StyleUnderline"/>
        </w:rPr>
        <w:t xml:space="preserve"> extreme </w:t>
      </w:r>
      <w:r w:rsidRPr="00131AC7">
        <w:rPr>
          <w:rStyle w:val="StyleUnderline"/>
          <w:highlight w:val="green"/>
        </w:rPr>
        <w:t>policy reactions</w:t>
      </w:r>
      <w:r>
        <w:rPr>
          <w:rStyle w:val="StyleUnderline"/>
        </w:rPr>
        <w:t xml:space="preserve"> in response to various Chinese actions</w:t>
      </w:r>
      <w:r>
        <w:rPr>
          <w:sz w:val="16"/>
        </w:rPr>
        <w:t>. And th</w:t>
      </w:r>
      <w:r>
        <w:rPr>
          <w:rStyle w:val="StyleUnderline"/>
        </w:rPr>
        <w:t xml:space="preserve">ose </w:t>
      </w:r>
      <w:r w:rsidRPr="00131AC7">
        <w:rPr>
          <w:rStyle w:val="StyleUnderline"/>
          <w:highlight w:val="green"/>
        </w:rPr>
        <w:t>policies</w:t>
      </w:r>
      <w:r>
        <w:rPr>
          <w:rStyle w:val="StyleUnderline"/>
        </w:rPr>
        <w:t xml:space="preserve"> can </w:t>
      </w:r>
      <w:r>
        <w:rPr>
          <w:sz w:val="16"/>
        </w:rPr>
        <w:t xml:space="preserve">of course in turn </w:t>
      </w:r>
      <w:r w:rsidRPr="00131AC7">
        <w:rPr>
          <w:rStyle w:val="StyleUnderline"/>
          <w:highlight w:val="green"/>
        </w:rPr>
        <w:t>cause Beijing to react in various ways, including</w:t>
      </w:r>
      <w:r>
        <w:rPr>
          <w:rStyle w:val="StyleUnderline"/>
        </w:rPr>
        <w:t xml:space="preserve"> what are </w:t>
      </w:r>
      <w:r w:rsidRPr="00131AC7">
        <w:rPr>
          <w:rStyle w:val="StyleUnderline"/>
          <w:highlight w:val="green"/>
        </w:rPr>
        <w:t>viewed as more</w:t>
      </w:r>
      <w:r>
        <w:rPr>
          <w:sz w:val="16"/>
        </w:rPr>
        <w:t xml:space="preserve"> (or less) </w:t>
      </w:r>
      <w:r w:rsidRPr="00131AC7">
        <w:rPr>
          <w:rStyle w:val="StyleUnderline"/>
          <w:highlight w:val="green"/>
        </w:rPr>
        <w:t>threatening</w:t>
      </w:r>
      <w:r>
        <w:rPr>
          <w:rStyle w:val="StyleUnderline"/>
        </w:rPr>
        <w:t xml:space="preserve"> types of action. The possibility of </w:t>
      </w:r>
      <w:r w:rsidRPr="00131AC7">
        <w:rPr>
          <w:rStyle w:val="StyleUnderline"/>
          <w:highlight w:val="green"/>
        </w:rPr>
        <w:t>a vicious cycle of worsening, inflated threats and</w:t>
      </w:r>
      <w:r>
        <w:rPr>
          <w:rStyle w:val="StyleUnderline"/>
        </w:rPr>
        <w:t xml:space="preserve"> </w:t>
      </w:r>
      <w:r w:rsidRPr="00131AC7">
        <w:rPr>
          <w:rStyle w:val="StyleUnderline"/>
          <w:highlight w:val="green"/>
        </w:rPr>
        <w:t>counterthreats emerging</w:t>
      </w:r>
      <w:r>
        <w:rPr>
          <w:rStyle w:val="StyleUnderline"/>
        </w:rPr>
        <w:t xml:space="preserve"> from </w:t>
      </w:r>
      <w:proofErr w:type="gramStart"/>
      <w:r>
        <w:rPr>
          <w:rStyle w:val="StyleUnderline"/>
        </w:rPr>
        <w:t>such a dynamic</w:t>
      </w:r>
      <w:proofErr w:type="gramEnd"/>
      <w:r>
        <w:rPr>
          <w:rStyle w:val="StyleUnderline"/>
        </w:rPr>
        <w:t xml:space="preserve"> is obvious</w:t>
      </w:r>
      <w:r>
        <w:rPr>
          <w:sz w:val="16"/>
        </w:rPr>
        <w:t xml:space="preserve">. In other words, </w:t>
      </w:r>
      <w:r>
        <w:rPr>
          <w:rStyle w:val="StyleUnderline"/>
        </w:rPr>
        <w:t xml:space="preserve">threat </w:t>
      </w:r>
      <w:r w:rsidRPr="00131AC7">
        <w:rPr>
          <w:rStyle w:val="StyleUnderline"/>
          <w:highlight w:val="green"/>
        </w:rPr>
        <w:t>inflation can</w:t>
      </w:r>
      <w:r>
        <w:rPr>
          <w:rStyle w:val="StyleUnderline"/>
        </w:rPr>
        <w:t xml:space="preserve"> significantly </w:t>
      </w:r>
      <w:r w:rsidRPr="00131AC7">
        <w:rPr>
          <w:rStyle w:val="StyleUnderline"/>
          <w:highlight w:val="green"/>
        </w:rPr>
        <w:t>increase the possibility of an otherwise entirely avoidable conflict between the</w:t>
      </w:r>
      <w:r>
        <w:rPr>
          <w:rStyle w:val="StyleUnderline"/>
        </w:rPr>
        <w:t xml:space="preserve"> </w:t>
      </w:r>
      <w:r w:rsidRPr="00131AC7">
        <w:rPr>
          <w:rStyle w:val="StyleUnderline"/>
          <w:highlight w:val="green"/>
        </w:rPr>
        <w:t>threatened nation and the threatening nation.</w:t>
      </w:r>
    </w:p>
    <w:p w14:paraId="09558B23" w14:textId="77777777" w:rsidR="00316EBD" w:rsidRDefault="00316EBD" w:rsidP="00316EBD">
      <w:pPr>
        <w:rPr>
          <w:rStyle w:val="StyleUnderline"/>
        </w:rPr>
      </w:pPr>
      <w:r>
        <w:rPr>
          <w:sz w:val="16"/>
        </w:rPr>
        <w:t xml:space="preserve">This suggests that </w:t>
      </w:r>
      <w:r>
        <w:rPr>
          <w:rStyle w:val="StyleUnderline"/>
        </w:rPr>
        <w:t xml:space="preserve">holding an </w:t>
      </w:r>
      <w:r w:rsidRPr="00131AC7">
        <w:rPr>
          <w:rStyle w:val="StyleUnderline"/>
          <w:highlight w:val="green"/>
        </w:rPr>
        <w:t>exaggerated threat perception of China can pose</w:t>
      </w:r>
      <w:r>
        <w:rPr>
          <w:rStyle w:val="StyleUnderline"/>
        </w:rPr>
        <w:t xml:space="preserve"> at least as much</w:t>
      </w:r>
      <w:r>
        <w:rPr>
          <w:sz w:val="16"/>
        </w:rPr>
        <w:t xml:space="preserve"> </w:t>
      </w:r>
      <w:r>
        <w:rPr>
          <w:rStyle w:val="StyleUnderline"/>
        </w:rPr>
        <w:t xml:space="preserve">of </w:t>
      </w:r>
      <w:r w:rsidRPr="00131AC7">
        <w:rPr>
          <w:rStyle w:val="StyleUnderline"/>
          <w:highlight w:val="green"/>
        </w:rPr>
        <w:t>a</w:t>
      </w:r>
      <w:r>
        <w:rPr>
          <w:rStyle w:val="StyleUnderline"/>
        </w:rPr>
        <w:t xml:space="preserve"> </w:t>
      </w:r>
      <w:r w:rsidRPr="00131AC7">
        <w:rPr>
          <w:rStyle w:val="StyleUnderline"/>
          <w:highlight w:val="green"/>
        </w:rPr>
        <w:t>danger</w:t>
      </w:r>
      <w:r>
        <w:rPr>
          <w:rStyle w:val="StyleUnderline"/>
        </w:rPr>
        <w:t xml:space="preserve"> to the United States </w:t>
      </w:r>
      <w:r>
        <w:rPr>
          <w:sz w:val="16"/>
        </w:rPr>
        <w:t xml:space="preserve">as underestimating it. In addition to the dangerous vicious cycle mentioned above, </w:t>
      </w:r>
      <w:r>
        <w:rPr>
          <w:rStyle w:val="StyleUnderline"/>
        </w:rPr>
        <w:t xml:space="preserve">it can </w:t>
      </w:r>
      <w:r w:rsidRPr="00131AC7">
        <w:rPr>
          <w:rStyle w:val="StyleUnderline"/>
          <w:highlight w:val="green"/>
        </w:rPr>
        <w:t>produce</w:t>
      </w:r>
      <w:r>
        <w:rPr>
          <w:rStyle w:val="StyleUnderline"/>
        </w:rPr>
        <w:t xml:space="preserve"> wasteful and socially </w:t>
      </w:r>
      <w:r w:rsidRPr="00131AC7">
        <w:rPr>
          <w:rStyle w:val="StyleUnderline"/>
          <w:highlight w:val="green"/>
        </w:rPr>
        <w:t>disruptive policies</w:t>
      </w:r>
      <w:r>
        <w:rPr>
          <w:rStyle w:val="StyleUnderline"/>
        </w:rPr>
        <w:t xml:space="preserve"> by unnecessarily </w:t>
      </w:r>
      <w:r w:rsidRPr="00131AC7">
        <w:rPr>
          <w:rStyle w:val="StyleUnderline"/>
          <w:highlight w:val="green"/>
        </w:rPr>
        <w:t>diverting resources</w:t>
      </w:r>
      <w:r>
        <w:rPr>
          <w:rStyle w:val="StyleUnderline"/>
        </w:rPr>
        <w:t xml:space="preserve"> into unproductive areas such as excessive military buildups, </w:t>
      </w:r>
      <w:r w:rsidRPr="00131AC7">
        <w:rPr>
          <w:rStyle w:val="StyleUnderline"/>
          <w:highlight w:val="green"/>
        </w:rPr>
        <w:t>and</w:t>
      </w:r>
      <w:r>
        <w:rPr>
          <w:sz w:val="16"/>
        </w:rPr>
        <w:t xml:space="preserve"> by </w:t>
      </w:r>
      <w:r>
        <w:rPr>
          <w:rStyle w:val="StyleUnderline"/>
        </w:rPr>
        <w:t xml:space="preserve">unnecessarily </w:t>
      </w:r>
      <w:r w:rsidRPr="00131AC7">
        <w:rPr>
          <w:rStyle w:val="StyleUnderline"/>
          <w:highlight w:val="green"/>
        </w:rPr>
        <w:t>alarming</w:t>
      </w:r>
      <w:r>
        <w:rPr>
          <w:rStyle w:val="StyleUnderline"/>
        </w:rPr>
        <w:t xml:space="preserve"> or panicking the </w:t>
      </w:r>
      <w:r w:rsidRPr="00131AC7">
        <w:rPr>
          <w:rStyle w:val="StyleUnderline"/>
          <w:highlight w:val="green"/>
        </w:rPr>
        <w:t>citizenry</w:t>
      </w:r>
      <w:r>
        <w:rPr>
          <w:rStyle w:val="StyleUnderline"/>
        </w:rPr>
        <w:t xml:space="preserve">. This is particularly of concern in the military arena, where an inflated </w:t>
      </w:r>
      <w:r w:rsidRPr="00131AC7">
        <w:rPr>
          <w:rStyle w:val="StyleUnderline"/>
          <w:highlight w:val="green"/>
        </w:rPr>
        <w:t>threat</w:t>
      </w:r>
      <w:r>
        <w:rPr>
          <w:rStyle w:val="StyleUnderline"/>
        </w:rPr>
        <w:t xml:space="preserve"> almost inevitably </w:t>
      </w:r>
      <w:r w:rsidRPr="00131AC7">
        <w:rPr>
          <w:rStyle w:val="StyleUnderline"/>
          <w:highlight w:val="green"/>
        </w:rPr>
        <w:t>leads to</w:t>
      </w:r>
      <w:r>
        <w:rPr>
          <w:rStyle w:val="StyleUnderline"/>
        </w:rPr>
        <w:t xml:space="preserve"> excessive </w:t>
      </w:r>
      <w:r w:rsidRPr="00131AC7">
        <w:rPr>
          <w:rStyle w:val="StyleUnderline"/>
          <w:highlight w:val="green"/>
        </w:rPr>
        <w:t>commitments of financial, intellectual, and</w:t>
      </w:r>
      <w:r>
        <w:rPr>
          <w:rStyle w:val="StyleUnderline"/>
        </w:rPr>
        <w:t xml:space="preserve"> </w:t>
      </w:r>
      <w:r w:rsidRPr="00131AC7">
        <w:rPr>
          <w:rStyle w:val="StyleUnderline"/>
          <w:highlight w:val="green"/>
        </w:rPr>
        <w:t>tech</w:t>
      </w:r>
      <w:r>
        <w:rPr>
          <w:rStyle w:val="StyleUnderline"/>
        </w:rPr>
        <w:t xml:space="preserve">nological </w:t>
      </w:r>
      <w:r w:rsidRPr="00131AC7">
        <w:rPr>
          <w:rStyle w:val="StyleUnderline"/>
          <w:highlight w:val="green"/>
        </w:rPr>
        <w:t>resources</w:t>
      </w:r>
      <w:r>
        <w:rPr>
          <w:rStyle w:val="StyleUnderline"/>
        </w:rPr>
        <w:t xml:space="preserve"> that could be used elsewhere.</w:t>
      </w:r>
    </w:p>
    <w:p w14:paraId="31C781D3" w14:textId="77777777" w:rsidR="00316EBD" w:rsidRDefault="00316EBD" w:rsidP="00316EBD">
      <w:pPr>
        <w:rPr>
          <w:rStyle w:val="StyleUnderline"/>
        </w:rPr>
      </w:pPr>
      <w:r>
        <w:rPr>
          <w:sz w:val="16"/>
        </w:rPr>
        <w:t>Also, i</w:t>
      </w:r>
      <w:r>
        <w:rPr>
          <w:rStyle w:val="StyleUnderline"/>
        </w:rPr>
        <w:t xml:space="preserve">nflated </w:t>
      </w:r>
      <w:r w:rsidRPr="00131AC7">
        <w:rPr>
          <w:rStyle w:val="StyleUnderline"/>
          <w:highlight w:val="green"/>
        </w:rPr>
        <w:t>threats</w:t>
      </w:r>
      <w:r>
        <w:rPr>
          <w:rStyle w:val="StyleUnderline"/>
        </w:rPr>
        <w:t xml:space="preserve"> can be </w:t>
      </w:r>
      <w:r w:rsidRPr="00131AC7">
        <w:rPr>
          <w:rStyle w:val="StyleUnderline"/>
          <w:highlight w:val="green"/>
        </w:rPr>
        <w:t>manipulated by</w:t>
      </w:r>
      <w:r>
        <w:rPr>
          <w:rStyle w:val="StyleUnderline"/>
        </w:rPr>
        <w:t xml:space="preserve"> opportunistic </w:t>
      </w:r>
      <w:r w:rsidRPr="00131AC7">
        <w:rPr>
          <w:rStyle w:val="StyleUnderline"/>
          <w:highlight w:val="green"/>
        </w:rPr>
        <w:t>politicians</w:t>
      </w:r>
      <w:r>
        <w:rPr>
          <w:rStyle w:val="StyleUnderline"/>
        </w:rPr>
        <w:t xml:space="preserve"> and other leaders in society</w:t>
      </w:r>
      <w:r>
        <w:rPr>
          <w:sz w:val="16"/>
        </w:rPr>
        <w:t xml:space="preserve">, creating still further alarm and supposedly </w:t>
      </w:r>
      <w:r w:rsidRPr="00131AC7">
        <w:rPr>
          <w:rStyle w:val="StyleUnderline"/>
          <w:highlight w:val="green"/>
        </w:rPr>
        <w:t>justifying</w:t>
      </w:r>
      <w:r>
        <w:rPr>
          <w:rStyle w:val="StyleUnderline"/>
        </w:rPr>
        <w:t xml:space="preserve"> all manner of extreme, unnecessary domestic policies and behavior, including </w:t>
      </w:r>
      <w:r w:rsidRPr="00131AC7">
        <w:rPr>
          <w:rStyle w:val="StyleUnderline"/>
          <w:highlight w:val="green"/>
        </w:rPr>
        <w:t>witch hunts for</w:t>
      </w:r>
      <w:r>
        <w:rPr>
          <w:rStyle w:val="StyleUnderline"/>
        </w:rPr>
        <w:t xml:space="preserve"> supposed foreign </w:t>
      </w:r>
      <w:r w:rsidRPr="00131AC7">
        <w:rPr>
          <w:rStyle w:val="StyleUnderline"/>
          <w:highlight w:val="green"/>
        </w:rPr>
        <w:t>spies</w:t>
      </w:r>
      <w:r>
        <w:rPr>
          <w:rStyle w:val="StyleUnderline"/>
        </w:rPr>
        <w:t xml:space="preserve">, </w:t>
      </w:r>
      <w:r w:rsidRPr="00131AC7">
        <w:rPr>
          <w:rStyle w:val="StyleUnderline"/>
          <w:highlight w:val="green"/>
        </w:rPr>
        <w:t>diversion of public</w:t>
      </w:r>
      <w:r>
        <w:rPr>
          <w:rStyle w:val="StyleUnderline"/>
        </w:rPr>
        <w:t xml:space="preserve"> </w:t>
      </w:r>
      <w:r w:rsidRPr="00131AC7">
        <w:rPr>
          <w:rStyle w:val="StyleUnderline"/>
          <w:highlight w:val="green"/>
        </w:rPr>
        <w:t>attention</w:t>
      </w:r>
      <w:r>
        <w:rPr>
          <w:rStyle w:val="StyleUnderline"/>
        </w:rPr>
        <w:t xml:space="preserve"> and resources from more serious threats to the nation, </w:t>
      </w:r>
      <w:r w:rsidRPr="00131AC7">
        <w:rPr>
          <w:rStyle w:val="StyleUnderline"/>
          <w:highlight w:val="green"/>
        </w:rPr>
        <w:t>and restrictions on</w:t>
      </w:r>
      <w:r>
        <w:rPr>
          <w:rStyle w:val="StyleUnderline"/>
        </w:rPr>
        <w:t xml:space="preserve"> personal </w:t>
      </w:r>
      <w:r w:rsidRPr="00131AC7">
        <w:rPr>
          <w:rStyle w:val="StyleUnderline"/>
          <w:highlight w:val="green"/>
        </w:rPr>
        <w:t>liberties</w:t>
      </w:r>
      <w:r>
        <w:rPr>
          <w:sz w:val="16"/>
        </w:rPr>
        <w:t xml:space="preserve">.9 And inflated </w:t>
      </w:r>
      <w:r>
        <w:rPr>
          <w:rStyle w:val="StyleUnderline"/>
        </w:rPr>
        <w:t xml:space="preserve">threats can also </w:t>
      </w:r>
      <w:r w:rsidRPr="00131AC7">
        <w:rPr>
          <w:rStyle w:val="StyleUnderline"/>
          <w:highlight w:val="green"/>
        </w:rPr>
        <w:t>alarm third-party nations, and place</w:t>
      </w:r>
      <w:r>
        <w:rPr>
          <w:rStyle w:val="StyleUnderline"/>
        </w:rPr>
        <w:t xml:space="preserve"> unnecessary </w:t>
      </w:r>
      <w:r w:rsidRPr="00131AC7">
        <w:rPr>
          <w:rStyle w:val="StyleUnderline"/>
          <w:highlight w:val="green"/>
        </w:rPr>
        <w:t>pressure</w:t>
      </w:r>
      <w:r>
        <w:rPr>
          <w:rStyle w:val="StyleUnderline"/>
        </w:rPr>
        <w:t xml:space="preserve"> on them </w:t>
      </w:r>
      <w:r w:rsidRPr="00131AC7">
        <w:rPr>
          <w:rStyle w:val="StyleUnderline"/>
          <w:highlight w:val="green"/>
        </w:rPr>
        <w:t>to back one</w:t>
      </w:r>
      <w:r>
        <w:rPr>
          <w:rStyle w:val="StyleUnderline"/>
        </w:rPr>
        <w:t xml:space="preserve"> or the other of the two nations involved in the vicious cycle of threat escalation</w:t>
      </w:r>
      <w:r>
        <w:rPr>
          <w:sz w:val="16"/>
        </w:rPr>
        <w:t>. Finally, threat inf</w:t>
      </w:r>
      <w:r>
        <w:rPr>
          <w:rStyle w:val="StyleUnderline"/>
        </w:rPr>
        <w:t xml:space="preserve">lation can greatly </w:t>
      </w:r>
      <w:r w:rsidRPr="00131AC7">
        <w:rPr>
          <w:rStyle w:val="StyleUnderline"/>
          <w:highlight w:val="green"/>
        </w:rPr>
        <w:t>reduce</w:t>
      </w:r>
      <w:r>
        <w:rPr>
          <w:rStyle w:val="StyleUnderline"/>
        </w:rPr>
        <w:t xml:space="preserve"> incentives for </w:t>
      </w:r>
      <w:r w:rsidRPr="00131AC7">
        <w:rPr>
          <w:rStyle w:val="StyleUnderline"/>
          <w:highlight w:val="green"/>
        </w:rPr>
        <w:t>countries to cooperate</w:t>
      </w:r>
      <w:r>
        <w:rPr>
          <w:rStyle w:val="StyleUnderline"/>
        </w:rPr>
        <w:t xml:space="preserve"> fully where their interests might otherwise align.  </w:t>
      </w:r>
    </w:p>
    <w:p w14:paraId="4DCC59C3" w14:textId="77777777" w:rsidR="00316EBD" w:rsidRDefault="00316EBD" w:rsidP="00316EBD">
      <w:pPr>
        <w:rPr>
          <w:rStyle w:val="StyleUnderline"/>
        </w:rPr>
      </w:pPr>
      <w:r>
        <w:rPr>
          <w:sz w:val="16"/>
        </w:rPr>
        <w:t xml:space="preserve">Many if not </w:t>
      </w:r>
      <w:proofErr w:type="gramStart"/>
      <w:r>
        <w:rPr>
          <w:sz w:val="16"/>
        </w:rPr>
        <w:t>all of</w:t>
      </w:r>
      <w:proofErr w:type="gramEnd"/>
      <w:r>
        <w:rPr>
          <w:sz w:val="16"/>
        </w:rPr>
        <w:t xml:space="preserve"> </w:t>
      </w:r>
      <w:r w:rsidRPr="00131AC7">
        <w:rPr>
          <w:rStyle w:val="StyleUnderline"/>
          <w:highlight w:val="green"/>
        </w:rPr>
        <w:t>these dynamics are evident</w:t>
      </w:r>
      <w:r>
        <w:rPr>
          <w:rStyle w:val="StyleUnderline"/>
        </w:rPr>
        <w:t xml:space="preserve"> in the U.S.–China relationship.</w:t>
      </w:r>
      <w:r>
        <w:rPr>
          <w:sz w:val="16"/>
        </w:rPr>
        <w:t xml:space="preserve"> The People’s Republic of China is doubtless acting to weaken U.S. influence in some areas, challenges (both directly and indirectly) U.S. interests on specific issues, and at times resorts to unethical, illegal, or international norm-violating behavior. However, in many instances t</w:t>
      </w:r>
      <w:r>
        <w:rPr>
          <w:rStyle w:val="StyleUnderline"/>
        </w:rPr>
        <w:t xml:space="preserve">he nature and scope of </w:t>
      </w:r>
      <w:r w:rsidRPr="00131AC7">
        <w:rPr>
          <w:rStyle w:val="StyleUnderline"/>
          <w:highlight w:val="green"/>
        </w:rPr>
        <w:t>the</w:t>
      </w:r>
      <w:r>
        <w:rPr>
          <w:rStyle w:val="StyleUnderline"/>
        </w:rPr>
        <w:t xml:space="preserve"> military and other </w:t>
      </w:r>
      <w:r w:rsidRPr="00131AC7">
        <w:rPr>
          <w:rStyle w:val="StyleUnderline"/>
          <w:highlight w:val="green"/>
        </w:rPr>
        <w:t>threats</w:t>
      </w:r>
      <w:r>
        <w:rPr>
          <w:rStyle w:val="StyleUnderline"/>
        </w:rPr>
        <w:t xml:space="preserve"> it poses </w:t>
      </w:r>
      <w:r w:rsidRPr="00131AC7">
        <w:rPr>
          <w:rStyle w:val="StyleUnderline"/>
          <w:highlight w:val="green"/>
        </w:rPr>
        <w:t>has been</w:t>
      </w:r>
      <w:r>
        <w:rPr>
          <w:rStyle w:val="StyleUnderline"/>
        </w:rPr>
        <w:t xml:space="preserve"> significantly </w:t>
      </w:r>
      <w:r w:rsidRPr="00131AC7">
        <w:rPr>
          <w:rStyle w:val="StyleUnderline"/>
          <w:highlight w:val="green"/>
        </w:rPr>
        <w:t>distorted, exaggerated,</w:t>
      </w:r>
      <w:r>
        <w:rPr>
          <w:rStyle w:val="StyleUnderline"/>
        </w:rPr>
        <w:t xml:space="preserve"> </w:t>
      </w:r>
      <w:r w:rsidRPr="00131AC7">
        <w:rPr>
          <w:rStyle w:val="StyleUnderline"/>
          <w:highlight w:val="green"/>
        </w:rPr>
        <w:t xml:space="preserve">and used for political </w:t>
      </w:r>
      <w:proofErr w:type="gramStart"/>
      <w:r w:rsidRPr="00131AC7">
        <w:rPr>
          <w:rStyle w:val="StyleUnderline"/>
          <w:highlight w:val="green"/>
        </w:rPr>
        <w:t>effect</w:t>
      </w:r>
      <w:proofErr w:type="gramEnd"/>
      <w:r>
        <w:rPr>
          <w:rStyle w:val="StyleUnderline"/>
        </w:rPr>
        <w:t>.</w:t>
      </w:r>
    </w:p>
    <w:p w14:paraId="339C6D13" w14:textId="77777777" w:rsidR="00316EBD" w:rsidRDefault="00316EBD" w:rsidP="00316EBD">
      <w:pPr>
        <w:rPr>
          <w:sz w:val="16"/>
        </w:rPr>
      </w:pPr>
      <w:r>
        <w:rPr>
          <w:sz w:val="16"/>
        </w:rPr>
        <w:t>Correctly estimating the sorts of threats that China poses to the United States is clearly critical when determining the policies and strategies that Washington should pursue to protect its interests, which presumably includes avoiding unnecessary confrontation or, worse yet, conflict with Beijing.</w:t>
      </w:r>
    </w:p>
    <w:p w14:paraId="13114693" w14:textId="77777777" w:rsidR="00316EBD" w:rsidRDefault="00316EBD" w:rsidP="00316EBD">
      <w:pPr>
        <w:rPr>
          <w:rStyle w:val="StyleUnderline"/>
        </w:rPr>
      </w:pPr>
      <w:r>
        <w:rPr>
          <w:sz w:val="16"/>
        </w:rPr>
        <w:t xml:space="preserve">Unfortunately, </w:t>
      </w:r>
      <w:r>
        <w:rPr>
          <w:rStyle w:val="StyleUnderline"/>
        </w:rPr>
        <w:t xml:space="preserve">threat </w:t>
      </w:r>
      <w:r w:rsidRPr="00131AC7">
        <w:rPr>
          <w:rStyle w:val="StyleUnderline"/>
          <w:highlight w:val="green"/>
        </w:rPr>
        <w:t>estimates</w:t>
      </w:r>
      <w:r>
        <w:rPr>
          <w:sz w:val="16"/>
        </w:rPr>
        <w:t xml:space="preserve"> are often subject to many factors that can </w:t>
      </w:r>
      <w:r>
        <w:rPr>
          <w:rStyle w:val="StyleUnderline"/>
        </w:rPr>
        <w:t xml:space="preserve">distort both the measurement of a threat and the policy-related conclusions that stem from that estimate. </w:t>
      </w:r>
      <w:r>
        <w:rPr>
          <w:sz w:val="16"/>
        </w:rPr>
        <w:t>These factors extend well beyond sim</w:t>
      </w:r>
      <w:r>
        <w:rPr>
          <w:rStyle w:val="StyleUnderline"/>
        </w:rPr>
        <w:t xml:space="preserve">ple errors </w:t>
      </w:r>
      <w:r w:rsidRPr="00131AC7">
        <w:rPr>
          <w:rStyle w:val="StyleUnderline"/>
          <w:highlight w:val="green"/>
        </w:rPr>
        <w:t>in measuring</w:t>
      </w:r>
      <w:r>
        <w:rPr>
          <w:rStyle w:val="StyleUnderline"/>
        </w:rPr>
        <w:t xml:space="preserve"> a potential adversary’s </w:t>
      </w:r>
      <w:r w:rsidRPr="00131AC7">
        <w:rPr>
          <w:rStyle w:val="StyleUnderline"/>
          <w:highlight w:val="green"/>
        </w:rPr>
        <w:t>capabilities</w:t>
      </w:r>
      <w:r>
        <w:rPr>
          <w:rStyle w:val="StyleUnderline"/>
        </w:rPr>
        <w:t xml:space="preserve">. </w:t>
      </w:r>
      <w:r>
        <w:rPr>
          <w:sz w:val="16"/>
        </w:rPr>
        <w:t xml:space="preserve">They include, for example, </w:t>
      </w:r>
      <w:r>
        <w:rPr>
          <w:rStyle w:val="StyleUnderline"/>
        </w:rPr>
        <w:t xml:space="preserve">faulty </w:t>
      </w:r>
      <w:r w:rsidRPr="00131AC7">
        <w:rPr>
          <w:rStyle w:val="StyleUnderline"/>
          <w:highlight w:val="green"/>
        </w:rPr>
        <w:t>historical analogies</w:t>
      </w:r>
      <w:r>
        <w:rPr>
          <w:rStyle w:val="StyleUnderline"/>
        </w:rPr>
        <w:t xml:space="preserve"> or lessons; psychological, societal, and cultural </w:t>
      </w:r>
      <w:r w:rsidRPr="00131AC7">
        <w:rPr>
          <w:rStyle w:val="StyleUnderline"/>
          <w:highlight w:val="green"/>
        </w:rPr>
        <w:t>predispositions</w:t>
      </w:r>
      <w:r>
        <w:rPr>
          <w:rStyle w:val="StyleUnderline"/>
        </w:rPr>
        <w:t xml:space="preserve"> toward threat inflation; the </w:t>
      </w:r>
      <w:r w:rsidRPr="00131AC7">
        <w:rPr>
          <w:rStyle w:val="StyleUnderline"/>
          <w:highlight w:val="green"/>
        </w:rPr>
        <w:t>misreading of statements</w:t>
      </w:r>
      <w:r>
        <w:rPr>
          <w:rStyle w:val="StyleUnderline"/>
        </w:rPr>
        <w:t xml:space="preserve"> and signals and the lessons of past interactions; </w:t>
      </w:r>
      <w:r w:rsidRPr="00131AC7">
        <w:rPr>
          <w:rStyle w:val="StyleUnderline"/>
          <w:highlight w:val="green"/>
        </w:rPr>
        <w:t>public opinion</w:t>
      </w:r>
      <w:r>
        <w:rPr>
          <w:rStyle w:val="StyleUnderline"/>
        </w:rPr>
        <w:t>; and narrow individual or group financial or political interests</w:t>
      </w:r>
      <w:r>
        <w:rPr>
          <w:sz w:val="16"/>
        </w:rPr>
        <w:t xml:space="preserve">. Moreover, </w:t>
      </w:r>
      <w:r>
        <w:rPr>
          <w:rStyle w:val="StyleUnderline"/>
        </w:rPr>
        <w:t>in assessing the threats posed by other countries, few policymakers, analysts, or commentators address the highly interactive nature of threat perceptions over time.</w:t>
      </w:r>
    </w:p>
    <w:p w14:paraId="18CD329F" w14:textId="77777777" w:rsidR="00316EBD" w:rsidRDefault="00316EBD" w:rsidP="00316EBD">
      <w:pPr>
        <w:rPr>
          <w:sz w:val="16"/>
        </w:rPr>
      </w:pPr>
      <w:r>
        <w:rPr>
          <w:sz w:val="16"/>
        </w:rPr>
        <w:t xml:space="preserve">This report does not examine the full range of inflated threats and corresponding U.S. threat perceptions that China might pose to the United States. Although such a study is </w:t>
      </w:r>
      <w:proofErr w:type="gramStart"/>
      <w:r>
        <w:rPr>
          <w:sz w:val="16"/>
        </w:rPr>
        <w:t>definitely called</w:t>
      </w:r>
      <w:proofErr w:type="gramEnd"/>
      <w:r>
        <w:rPr>
          <w:sz w:val="16"/>
        </w:rPr>
        <w:t xml:space="preserve"> for, it is outside the scope of this paper. Instead, this report focuses on the most obvious and dangerous </w:t>
      </w:r>
      <w:proofErr w:type="gramStart"/>
      <w:r>
        <w:rPr>
          <w:sz w:val="16"/>
        </w:rPr>
        <w:t>type of threat</w:t>
      </w:r>
      <w:proofErr w:type="gramEnd"/>
      <w:r>
        <w:rPr>
          <w:sz w:val="16"/>
        </w:rPr>
        <w:t xml:space="preserve"> any nation can pose to another: a military-based (or so-called hard power) security threat.</w:t>
      </w:r>
    </w:p>
    <w:p w14:paraId="131BC09A" w14:textId="77777777" w:rsidR="00316EBD" w:rsidRDefault="00316EBD" w:rsidP="00316EBD">
      <w:pPr>
        <w:rPr>
          <w:sz w:val="16"/>
        </w:rPr>
      </w:pPr>
      <w:r>
        <w:rPr>
          <w:sz w:val="16"/>
        </w:rPr>
        <w:t xml:space="preserve">Analysis of such a threat would seem rather straightforward and relatively easy, involving measurements of the number, sophistication, capabilities, etc. of Chinese weapons systems, logistics systems, training, experience in combat, warfighting doctrine, etc. </w:t>
      </w:r>
      <w:proofErr w:type="gramStart"/>
      <w:r>
        <w:rPr>
          <w:sz w:val="16"/>
        </w:rPr>
        <w:t>Yet in reality, many</w:t>
      </w:r>
      <w:proofErr w:type="gramEnd"/>
      <w:r>
        <w:rPr>
          <w:sz w:val="16"/>
        </w:rPr>
        <w:t xml:space="preserve"> of the complex subjective and objective factors influencing these threat perceptions operate to a high degree, potentially skewing estimates of both military capabilities and intentions in highly unrealistic directions.</w:t>
      </w:r>
    </w:p>
    <w:p w14:paraId="2AB88852" w14:textId="77777777" w:rsidR="00316EBD" w:rsidRDefault="00316EBD" w:rsidP="00316EBD">
      <w:pPr>
        <w:rPr>
          <w:rStyle w:val="StyleUnderline"/>
        </w:rPr>
      </w:pPr>
      <w:r>
        <w:rPr>
          <w:sz w:val="16"/>
        </w:rPr>
        <w:t xml:space="preserve">As this report shows, due to these factors, </w:t>
      </w:r>
      <w:r>
        <w:rPr>
          <w:rStyle w:val="StyleUnderline"/>
        </w:rPr>
        <w:t xml:space="preserve">many individuals in and out of the U.S. </w:t>
      </w:r>
      <w:r w:rsidRPr="00131AC7">
        <w:rPr>
          <w:rStyle w:val="StyleUnderline"/>
          <w:highlight w:val="green"/>
        </w:rPr>
        <w:t>government</w:t>
      </w:r>
      <w:r>
        <w:rPr>
          <w:rStyle w:val="StyleUnderline"/>
        </w:rPr>
        <w:t xml:space="preserve"> apparently </w:t>
      </w:r>
      <w:r w:rsidRPr="00131AC7">
        <w:rPr>
          <w:rStyle w:val="StyleUnderline"/>
          <w:highlight w:val="green"/>
        </w:rPr>
        <w:t>operate from</w:t>
      </w:r>
      <w:r>
        <w:rPr>
          <w:rStyle w:val="StyleUnderline"/>
        </w:rPr>
        <w:t xml:space="preserve"> highly </w:t>
      </w:r>
      <w:r w:rsidRPr="00131AC7">
        <w:rPr>
          <w:rStyle w:val="StyleUnderline"/>
          <w:highlight w:val="green"/>
        </w:rPr>
        <w:t>problematic assumptions</w:t>
      </w:r>
      <w:r>
        <w:rPr>
          <w:rStyle w:val="StyleUnderline"/>
        </w:rPr>
        <w:t xml:space="preserve"> and assessments regarding both the underlying nature of various hard power threats in general, and the specific nature of the military threats posed by China.</w:t>
      </w:r>
    </w:p>
    <w:p w14:paraId="04528A5C" w14:textId="77777777" w:rsidR="00316EBD" w:rsidRDefault="00316EBD" w:rsidP="00316EBD">
      <w:pPr>
        <w:rPr>
          <w:rStyle w:val="StyleUnderline"/>
        </w:rPr>
      </w:pPr>
      <w:r>
        <w:rPr>
          <w:rStyle w:val="StyleUnderline"/>
        </w:rPr>
        <w:t xml:space="preserve">The latter derive </w:t>
      </w:r>
      <w:proofErr w:type="gramStart"/>
      <w:r>
        <w:rPr>
          <w:rStyle w:val="StyleUnderline"/>
        </w:rPr>
        <w:t>in particular from</w:t>
      </w:r>
      <w:proofErr w:type="gramEnd"/>
      <w:r>
        <w:rPr>
          <w:rStyle w:val="StyleUnderline"/>
        </w:rPr>
        <w:t xml:space="preserve"> misreadings or distortions of Chinese motives and behavior</w:t>
      </w:r>
      <w:r>
        <w:rPr>
          <w:sz w:val="16"/>
        </w:rPr>
        <w:t xml:space="preserve"> (and in some cases, </w:t>
      </w:r>
      <w:r>
        <w:rPr>
          <w:rStyle w:val="StyleUnderline"/>
        </w:rPr>
        <w:t>mistranslations of Chinese terms and speeches</w:t>
      </w:r>
      <w:r>
        <w:rPr>
          <w:sz w:val="16"/>
        </w:rPr>
        <w:t xml:space="preserve">), </w:t>
      </w:r>
      <w:r>
        <w:rPr>
          <w:rStyle w:val="StyleUnderline"/>
        </w:rPr>
        <w:t>the failures of past U.S. China policy, the most vital U.S. interests involving China, and the range of options available to U.S. policymakers in devising and implementing U.S. China policy.</w:t>
      </w:r>
    </w:p>
    <w:p w14:paraId="5EA52BFA" w14:textId="77777777" w:rsidR="00316EBD" w:rsidRDefault="00316EBD" w:rsidP="00316EBD"/>
    <w:p w14:paraId="23F3A755" w14:textId="24C33BFF" w:rsidR="007D0B8F" w:rsidRPr="007B58F8" w:rsidRDefault="007D0B8F" w:rsidP="007D0B8F">
      <w:pPr>
        <w:pStyle w:val="Heading4"/>
      </w:pPr>
      <w:r>
        <w:t xml:space="preserve">The </w:t>
      </w:r>
      <w:r>
        <w:rPr>
          <w:u w:val="single"/>
        </w:rPr>
        <w:t xml:space="preserve">military industrial complex </w:t>
      </w:r>
      <w:r>
        <w:t xml:space="preserve">locks in forever wars </w:t>
      </w:r>
      <w:r>
        <w:t xml:space="preserve">of conflict and sacrifice zones </w:t>
      </w:r>
    </w:p>
    <w:p w14:paraId="55673B46" w14:textId="77777777" w:rsidR="007D0B8F" w:rsidRDefault="007D0B8F" w:rsidP="007D0B8F">
      <w:r>
        <w:rPr>
          <w:rStyle w:val="Style13ptBold"/>
        </w:rPr>
        <w:t xml:space="preserve">Marshall ’20 </w:t>
      </w:r>
      <w:r w:rsidRPr="00D15D54">
        <w:t xml:space="preserve">[Shana; Spring 2020; associate director of the Institute for Middle East Studies and assistant research professor at The George Washington University; Middle East Research and Information Project, “The Defense Industry’s Role in Militarizing US Foreign Policy,” </w:t>
      </w:r>
      <w:hyperlink r:id="rId14" w:history="1">
        <w:r w:rsidRPr="00AC519B">
          <w:rPr>
            <w:rStyle w:val="Hyperlink"/>
          </w:rPr>
          <w:t>https://merip.org/2020/06/the-defense-industrys-role-in-militarizing-us-foreign-policy/</w:t>
        </w:r>
      </w:hyperlink>
      <w:r w:rsidRPr="00D15D54">
        <w:t>]</w:t>
      </w:r>
    </w:p>
    <w:p w14:paraId="7459CCA2" w14:textId="77777777" w:rsidR="007D0B8F" w:rsidRPr="00D10F2E" w:rsidRDefault="007D0B8F" w:rsidP="007D0B8F">
      <w:pPr>
        <w:rPr>
          <w:sz w:val="16"/>
        </w:rPr>
      </w:pPr>
      <w:r w:rsidRPr="003150FA">
        <w:rPr>
          <w:rStyle w:val="StyleUnderline"/>
        </w:rPr>
        <w:t xml:space="preserve">As the </w:t>
      </w:r>
      <w:r w:rsidRPr="003150FA">
        <w:rPr>
          <w:rStyle w:val="Emphasis"/>
        </w:rPr>
        <w:t>welfare state</w:t>
      </w:r>
      <w:r w:rsidRPr="003150FA">
        <w:rPr>
          <w:rStyle w:val="StyleUnderline"/>
        </w:rPr>
        <w:t xml:space="preserve"> </w:t>
      </w:r>
      <w:r w:rsidRPr="004D51BB">
        <w:rPr>
          <w:rStyle w:val="StyleUnderline"/>
        </w:rPr>
        <w:t xml:space="preserve">shrinks, one of </w:t>
      </w:r>
      <w:r w:rsidRPr="00292091">
        <w:rPr>
          <w:rStyle w:val="StyleUnderline"/>
          <w:highlight w:val="green"/>
        </w:rPr>
        <w:t>the last</w:t>
      </w:r>
      <w:r w:rsidRPr="004D51BB">
        <w:rPr>
          <w:rStyle w:val="StyleUnderline"/>
        </w:rPr>
        <w:t xml:space="preserve"> </w:t>
      </w:r>
      <w:r w:rsidRPr="004D51BB">
        <w:rPr>
          <w:rStyle w:val="Emphasis"/>
        </w:rPr>
        <w:t xml:space="preserve">sure </w:t>
      </w:r>
      <w:r w:rsidRPr="00292091">
        <w:rPr>
          <w:rStyle w:val="Emphasis"/>
          <w:highlight w:val="green"/>
        </w:rPr>
        <w:t>bet</w:t>
      </w:r>
      <w:r w:rsidRPr="004D51BB">
        <w:rPr>
          <w:rStyle w:val="Emphasis"/>
        </w:rPr>
        <w:t>s</w:t>
      </w:r>
      <w:r w:rsidRPr="004D51BB">
        <w:rPr>
          <w:rStyle w:val="StyleUnderline"/>
        </w:rPr>
        <w:t xml:space="preserve"> </w:t>
      </w:r>
      <w:r w:rsidRPr="00292091">
        <w:rPr>
          <w:rStyle w:val="StyleUnderline"/>
          <w:highlight w:val="green"/>
        </w:rPr>
        <w:t>for</w:t>
      </w:r>
      <w:r w:rsidRPr="00D10F2E">
        <w:rPr>
          <w:sz w:val="16"/>
        </w:rPr>
        <w:t xml:space="preserve"> big </w:t>
      </w:r>
      <w:r w:rsidRPr="004D51BB">
        <w:rPr>
          <w:rStyle w:val="StyleUnderline"/>
        </w:rPr>
        <w:t xml:space="preserve">government </w:t>
      </w:r>
      <w:r w:rsidRPr="00292091">
        <w:rPr>
          <w:rStyle w:val="StyleUnderline"/>
          <w:highlight w:val="green"/>
        </w:rPr>
        <w:t>spending is</w:t>
      </w:r>
      <w:r w:rsidRPr="004D51BB">
        <w:rPr>
          <w:rStyle w:val="StyleUnderline"/>
        </w:rPr>
        <w:t xml:space="preserve"> the </w:t>
      </w:r>
      <w:r w:rsidRPr="004D51BB">
        <w:rPr>
          <w:rStyle w:val="Emphasis"/>
        </w:rPr>
        <w:t>maintenance</w:t>
      </w:r>
      <w:r w:rsidRPr="004D51BB">
        <w:rPr>
          <w:rStyle w:val="StyleUnderline"/>
        </w:rPr>
        <w:t xml:space="preserve"> of </w:t>
      </w:r>
      <w:r w:rsidRPr="00292091">
        <w:rPr>
          <w:rStyle w:val="StyleUnderline"/>
          <w:highlight w:val="green"/>
        </w:rPr>
        <w:t xml:space="preserve">the </w:t>
      </w:r>
      <w:r w:rsidRPr="00292091">
        <w:rPr>
          <w:rStyle w:val="Emphasis"/>
          <w:highlight w:val="green"/>
        </w:rPr>
        <w:t>warfare state</w:t>
      </w:r>
      <w:r w:rsidRPr="00D10F2E">
        <w:rPr>
          <w:sz w:val="16"/>
        </w:rPr>
        <w:t xml:space="preserve">. As the global coronavirus pandemic has made incredibly clear, </w:t>
      </w:r>
      <w:r w:rsidRPr="00292091">
        <w:rPr>
          <w:rStyle w:val="StyleUnderline"/>
          <w:highlight w:val="green"/>
        </w:rPr>
        <w:t>the US</w:t>
      </w:r>
      <w:r w:rsidRPr="00D10F2E">
        <w:rPr>
          <w:sz w:val="16"/>
        </w:rPr>
        <w:t xml:space="preserve"> government </w:t>
      </w:r>
      <w:r w:rsidRPr="00292091">
        <w:rPr>
          <w:rStyle w:val="StyleUnderline"/>
          <w:highlight w:val="green"/>
        </w:rPr>
        <w:t xml:space="preserve">is </w:t>
      </w:r>
      <w:r w:rsidRPr="00292091">
        <w:rPr>
          <w:rStyle w:val="Emphasis"/>
          <w:highlight w:val="green"/>
        </w:rPr>
        <w:t>disinclined</w:t>
      </w:r>
      <w:r w:rsidRPr="00292091">
        <w:rPr>
          <w:rStyle w:val="StyleUnderline"/>
          <w:highlight w:val="green"/>
        </w:rPr>
        <w:t xml:space="preserve"> to pump</w:t>
      </w:r>
      <w:r w:rsidRPr="004D51BB">
        <w:rPr>
          <w:rStyle w:val="StyleUnderline"/>
        </w:rPr>
        <w:t xml:space="preserve"> </w:t>
      </w:r>
      <w:r w:rsidRPr="004D51BB">
        <w:rPr>
          <w:rStyle w:val="Emphasis"/>
        </w:rPr>
        <w:t xml:space="preserve">federal </w:t>
      </w:r>
      <w:r w:rsidRPr="00292091">
        <w:rPr>
          <w:rStyle w:val="Emphasis"/>
          <w:highlight w:val="green"/>
        </w:rPr>
        <w:t>resources</w:t>
      </w:r>
      <w:r w:rsidRPr="00292091">
        <w:rPr>
          <w:rStyle w:val="StyleUnderline"/>
          <w:highlight w:val="green"/>
        </w:rPr>
        <w:t xml:space="preserve"> into health</w:t>
      </w:r>
      <w:r w:rsidRPr="004D51BB">
        <w:rPr>
          <w:rStyle w:val="StyleUnderline"/>
        </w:rPr>
        <w:t xml:space="preserve"> programs, social </w:t>
      </w:r>
      <w:r w:rsidRPr="00292091">
        <w:rPr>
          <w:rStyle w:val="StyleUnderline"/>
          <w:highlight w:val="green"/>
        </w:rPr>
        <w:t>insurance or food</w:t>
      </w:r>
      <w:r w:rsidRPr="004D51BB">
        <w:rPr>
          <w:rStyle w:val="StyleUnderline"/>
        </w:rPr>
        <w:t xml:space="preserve"> security</w:t>
      </w:r>
      <w:r w:rsidRPr="00D10F2E">
        <w:rPr>
          <w:sz w:val="16"/>
        </w:rPr>
        <w:t xml:space="preserve"> infrastructure. </w:t>
      </w:r>
      <w:r w:rsidRPr="00292091">
        <w:rPr>
          <w:rStyle w:val="StyleUnderline"/>
          <w:highlight w:val="green"/>
        </w:rPr>
        <w:t>But</w:t>
      </w:r>
      <w:r w:rsidRPr="004D51BB">
        <w:rPr>
          <w:rStyle w:val="StyleUnderline"/>
        </w:rPr>
        <w:t xml:space="preserve"> even </w:t>
      </w:r>
      <w:r w:rsidRPr="00292091">
        <w:rPr>
          <w:rStyle w:val="StyleUnderline"/>
          <w:highlight w:val="green"/>
        </w:rPr>
        <w:t>this</w:t>
      </w:r>
      <w:r w:rsidRPr="00D10F2E">
        <w:rPr>
          <w:sz w:val="16"/>
        </w:rPr>
        <w:t xml:space="preserve"> unprecedented </w:t>
      </w:r>
      <w:r w:rsidRPr="004D51BB">
        <w:rPr>
          <w:rStyle w:val="StyleUnderline"/>
        </w:rPr>
        <w:t>pandemic</w:t>
      </w:r>
      <w:r w:rsidRPr="00D10F2E">
        <w:rPr>
          <w:sz w:val="16"/>
        </w:rPr>
        <w:t xml:space="preserve"> and a string of the largest single-day job losses in US history </w:t>
      </w:r>
      <w:r w:rsidRPr="00292091">
        <w:rPr>
          <w:rStyle w:val="StyleUnderline"/>
          <w:highlight w:val="green"/>
        </w:rPr>
        <w:t xml:space="preserve">have not </w:t>
      </w:r>
      <w:r w:rsidRPr="00292091">
        <w:rPr>
          <w:rStyle w:val="Emphasis"/>
          <w:highlight w:val="green"/>
        </w:rPr>
        <w:t>tempered</w:t>
      </w:r>
      <w:r w:rsidRPr="004D51BB">
        <w:rPr>
          <w:rStyle w:val="Emphasis"/>
        </w:rPr>
        <w:t xml:space="preserve"> the appetite</w:t>
      </w:r>
      <w:r w:rsidRPr="004D51BB">
        <w:rPr>
          <w:rStyle w:val="StyleUnderline"/>
        </w:rPr>
        <w:t xml:space="preserve"> of the</w:t>
      </w:r>
      <w:r w:rsidRPr="00D10F2E">
        <w:rPr>
          <w:sz w:val="16"/>
        </w:rPr>
        <w:t xml:space="preserve"> political and </w:t>
      </w:r>
      <w:r w:rsidRPr="004D51BB">
        <w:rPr>
          <w:rStyle w:val="StyleUnderline"/>
        </w:rPr>
        <w:t xml:space="preserve">economic ruling class for </w:t>
      </w:r>
      <w:r w:rsidRPr="004D51BB">
        <w:rPr>
          <w:rStyle w:val="Emphasis"/>
        </w:rPr>
        <w:t xml:space="preserve">ruinous </w:t>
      </w:r>
      <w:r w:rsidRPr="00292091">
        <w:rPr>
          <w:rStyle w:val="Emphasis"/>
          <w:highlight w:val="green"/>
        </w:rPr>
        <w:t>levels</w:t>
      </w:r>
      <w:r w:rsidRPr="00292091">
        <w:rPr>
          <w:rStyle w:val="StyleUnderline"/>
          <w:highlight w:val="green"/>
        </w:rPr>
        <w:t xml:space="preserve"> of </w:t>
      </w:r>
      <w:r w:rsidRPr="00292091">
        <w:rPr>
          <w:rStyle w:val="Emphasis"/>
          <w:highlight w:val="green"/>
        </w:rPr>
        <w:t>war</w:t>
      </w:r>
      <w:r w:rsidRPr="004D51BB">
        <w:rPr>
          <w:rStyle w:val="Emphasis"/>
        </w:rPr>
        <w:t xml:space="preserve"> expenditure</w:t>
      </w:r>
      <w:r w:rsidRPr="00D10F2E">
        <w:rPr>
          <w:sz w:val="16"/>
        </w:rPr>
        <w:t>.</w:t>
      </w:r>
    </w:p>
    <w:p w14:paraId="340C6BBF" w14:textId="77777777" w:rsidR="007D0B8F" w:rsidRPr="00D10F2E" w:rsidRDefault="007D0B8F" w:rsidP="007D0B8F">
      <w:pPr>
        <w:rPr>
          <w:sz w:val="16"/>
        </w:rPr>
      </w:pPr>
      <w:r w:rsidRPr="00D10F2E">
        <w:rPr>
          <w:sz w:val="16"/>
        </w:rPr>
        <w:t>Appended to the Congressional HEROES legislation to fund payroll for shuttered businesses was a </w:t>
      </w:r>
      <w:hyperlink r:id="rId15" w:history="1">
        <w:r w:rsidRPr="00D10F2E">
          <w:rPr>
            <w:rStyle w:val="Hyperlink"/>
            <w:sz w:val="16"/>
          </w:rPr>
          <w:t>provision</w:t>
        </w:r>
      </w:hyperlink>
      <w:r w:rsidRPr="00D10F2E">
        <w:rPr>
          <w:sz w:val="16"/>
        </w:rPr>
        <w:t> designed by a defense and intelligence contractors’ association to expand coverage beyond payroll to include nearly any of those firms’ expenses. The legislation amounts to a bailout by taxpayers of the entire private sector defense and intelligence industry—one large contractor </w:t>
      </w:r>
      <w:hyperlink r:id="rId16" w:history="1">
        <w:r w:rsidRPr="00D10F2E">
          <w:rPr>
            <w:rStyle w:val="Hyperlink"/>
            <w:sz w:val="16"/>
          </w:rPr>
          <w:t>estimated</w:t>
        </w:r>
      </w:hyperlink>
      <w:r w:rsidRPr="00D10F2E">
        <w:rPr>
          <w:sz w:val="16"/>
        </w:rPr>
        <w:t> that their request for funds would be around $1 billion. It is precisely such features of the military industrial complex in the United States—the bailouts, the subsidies, the profit guarantees, the federally-backed export insurance, the research and development funds—that have made the sector so lucrative.</w:t>
      </w:r>
    </w:p>
    <w:p w14:paraId="5B8E52D4" w14:textId="77777777" w:rsidR="007D0B8F" w:rsidRPr="00D10F2E" w:rsidRDefault="007D0B8F" w:rsidP="007D0B8F">
      <w:pPr>
        <w:rPr>
          <w:sz w:val="16"/>
        </w:rPr>
      </w:pPr>
      <w:r w:rsidRPr="00292091">
        <w:rPr>
          <w:rStyle w:val="StyleUnderline"/>
          <w:highlight w:val="green"/>
        </w:rPr>
        <w:t>Defense</w:t>
      </w:r>
      <w:r w:rsidRPr="004D51BB">
        <w:rPr>
          <w:rStyle w:val="StyleUnderline"/>
        </w:rPr>
        <w:t xml:space="preserve"> industry </w:t>
      </w:r>
      <w:r w:rsidRPr="00292091">
        <w:rPr>
          <w:rStyle w:val="StyleUnderline"/>
          <w:highlight w:val="green"/>
        </w:rPr>
        <w:t>profits</w:t>
      </w:r>
      <w:r w:rsidRPr="004D51BB">
        <w:rPr>
          <w:rStyle w:val="StyleUnderline"/>
        </w:rPr>
        <w:t xml:space="preserve"> do not</w:t>
      </w:r>
      <w:r w:rsidRPr="00D10F2E">
        <w:rPr>
          <w:sz w:val="16"/>
        </w:rPr>
        <w:t xml:space="preserve"> simply </w:t>
      </w:r>
      <w:r w:rsidRPr="004D51BB">
        <w:rPr>
          <w:rStyle w:val="StyleUnderline"/>
        </w:rPr>
        <w:t>disappear into the pockets of</w:t>
      </w:r>
      <w:r w:rsidRPr="00D10F2E">
        <w:rPr>
          <w:sz w:val="16"/>
        </w:rPr>
        <w:t xml:space="preserve"> executives and </w:t>
      </w:r>
      <w:r w:rsidRPr="004D51BB">
        <w:rPr>
          <w:rStyle w:val="StyleUnderline"/>
        </w:rPr>
        <w:t xml:space="preserve">shareholders. They </w:t>
      </w:r>
      <w:r w:rsidRPr="00292091">
        <w:rPr>
          <w:rStyle w:val="StyleUnderline"/>
          <w:highlight w:val="green"/>
        </w:rPr>
        <w:t>are deployed</w:t>
      </w:r>
      <w:r w:rsidRPr="004D51BB">
        <w:rPr>
          <w:rStyle w:val="StyleUnderline"/>
        </w:rPr>
        <w:t xml:space="preserve"> </w:t>
      </w:r>
      <w:r w:rsidRPr="004D51BB">
        <w:rPr>
          <w:rStyle w:val="Emphasis"/>
        </w:rPr>
        <w:t>strategically</w:t>
      </w:r>
      <w:r w:rsidRPr="004D51BB">
        <w:rPr>
          <w:rStyle w:val="StyleUnderline"/>
        </w:rPr>
        <w:t xml:space="preserve"> </w:t>
      </w:r>
      <w:r w:rsidRPr="00292091">
        <w:rPr>
          <w:rStyle w:val="StyleUnderline"/>
          <w:highlight w:val="green"/>
        </w:rPr>
        <w:t xml:space="preserve">to </w:t>
      </w:r>
      <w:r w:rsidRPr="00292091">
        <w:rPr>
          <w:rStyle w:val="Emphasis"/>
          <w:highlight w:val="green"/>
        </w:rPr>
        <w:t>build</w:t>
      </w:r>
      <w:r w:rsidRPr="004D51BB">
        <w:rPr>
          <w:rStyle w:val="Emphasis"/>
        </w:rPr>
        <w:t xml:space="preserve"> support</w:t>
      </w:r>
      <w:r w:rsidRPr="004D51BB">
        <w:rPr>
          <w:rStyle w:val="StyleUnderline"/>
        </w:rPr>
        <w:t xml:space="preserve"> for a </w:t>
      </w:r>
      <w:r w:rsidRPr="004D51BB">
        <w:rPr>
          <w:rStyle w:val="Emphasis"/>
        </w:rPr>
        <w:t xml:space="preserve">highly </w:t>
      </w:r>
      <w:r w:rsidRPr="00292091">
        <w:rPr>
          <w:rStyle w:val="Emphasis"/>
          <w:highlight w:val="green"/>
        </w:rPr>
        <w:t>militarized</w:t>
      </w:r>
      <w:r w:rsidRPr="004D51BB">
        <w:rPr>
          <w:rStyle w:val="StyleUnderline"/>
        </w:rPr>
        <w:t xml:space="preserve"> form of US </w:t>
      </w:r>
      <w:r w:rsidRPr="00292091">
        <w:rPr>
          <w:rStyle w:val="StyleUnderline"/>
          <w:highlight w:val="green"/>
        </w:rPr>
        <w:t>foreign policy</w:t>
      </w:r>
      <w:r w:rsidRPr="004D51BB">
        <w:rPr>
          <w:rStyle w:val="StyleUnderline"/>
        </w:rPr>
        <w:t xml:space="preserve">. Their methods are </w:t>
      </w:r>
      <w:r w:rsidRPr="004D51BB">
        <w:rPr>
          <w:rStyle w:val="Emphasis"/>
        </w:rPr>
        <w:t>diverse</w:t>
      </w:r>
      <w:r w:rsidRPr="004D51BB">
        <w:rPr>
          <w:rStyle w:val="StyleUnderline"/>
        </w:rPr>
        <w:t xml:space="preserve">, and formal </w:t>
      </w:r>
      <w:r w:rsidRPr="004D51BB">
        <w:rPr>
          <w:rStyle w:val="Emphasis"/>
        </w:rPr>
        <w:t>lobbying</w:t>
      </w:r>
      <w:r w:rsidRPr="00D10F2E">
        <w:rPr>
          <w:sz w:val="16"/>
        </w:rPr>
        <w:t xml:space="preserve"> through registered agents </w:t>
      </w:r>
      <w:r w:rsidRPr="004D51BB">
        <w:rPr>
          <w:rStyle w:val="StyleUnderline"/>
        </w:rPr>
        <w:t>is just the tip of the iceberg</w:t>
      </w:r>
      <w:r w:rsidRPr="00D10F2E">
        <w:rPr>
          <w:sz w:val="16"/>
        </w:rPr>
        <w:t>.</w:t>
      </w:r>
    </w:p>
    <w:p w14:paraId="7E0C840D" w14:textId="77777777" w:rsidR="007D0B8F" w:rsidRPr="00D10F2E" w:rsidRDefault="007D0B8F" w:rsidP="007D0B8F">
      <w:pPr>
        <w:rPr>
          <w:sz w:val="16"/>
        </w:rPr>
      </w:pPr>
      <w:r w:rsidRPr="004D51BB">
        <w:rPr>
          <w:rStyle w:val="StyleUnderline"/>
        </w:rPr>
        <w:t xml:space="preserve">Defense </w:t>
      </w:r>
      <w:r w:rsidRPr="00292091">
        <w:rPr>
          <w:rStyle w:val="StyleUnderline"/>
          <w:highlight w:val="green"/>
        </w:rPr>
        <w:t xml:space="preserve">firms </w:t>
      </w:r>
      <w:r w:rsidRPr="00292091">
        <w:rPr>
          <w:rStyle w:val="Emphasis"/>
          <w:highlight w:val="green"/>
        </w:rPr>
        <w:t>finance</w:t>
      </w:r>
      <w:r w:rsidRPr="004D51BB">
        <w:rPr>
          <w:rStyle w:val="Emphasis"/>
        </w:rPr>
        <w:t xml:space="preserve"> think tanks</w:t>
      </w:r>
      <w:r w:rsidRPr="004D51BB">
        <w:rPr>
          <w:rStyle w:val="StyleUnderline"/>
        </w:rPr>
        <w:t xml:space="preserve"> and </w:t>
      </w:r>
      <w:r w:rsidRPr="00292091">
        <w:rPr>
          <w:rStyle w:val="Emphasis"/>
          <w:highlight w:val="green"/>
        </w:rPr>
        <w:t>research</w:t>
      </w:r>
      <w:r w:rsidRPr="004D51BB">
        <w:rPr>
          <w:rStyle w:val="Emphasis"/>
        </w:rPr>
        <w:t xml:space="preserve"> agendas</w:t>
      </w:r>
      <w:r w:rsidRPr="004D51BB">
        <w:rPr>
          <w:rStyle w:val="StyleUnderline"/>
        </w:rPr>
        <w:t xml:space="preserve"> to provide policy</w:t>
      </w:r>
      <w:r w:rsidRPr="00D10F2E">
        <w:rPr>
          <w:sz w:val="16"/>
        </w:rPr>
        <w:t xml:space="preserve"> papers </w:t>
      </w:r>
      <w:r w:rsidRPr="004D51BB">
        <w:rPr>
          <w:rStyle w:val="StyleUnderline"/>
        </w:rPr>
        <w:t>for legislators</w:t>
      </w:r>
      <w:r w:rsidRPr="00D10F2E">
        <w:rPr>
          <w:sz w:val="16"/>
        </w:rPr>
        <w:t xml:space="preserve"> and their staffers who are </w:t>
      </w:r>
      <w:r w:rsidRPr="00292091">
        <w:rPr>
          <w:rStyle w:val="StyleUnderline"/>
          <w:highlight w:val="green"/>
        </w:rPr>
        <w:t>arguing for</w:t>
      </w:r>
      <w:r w:rsidRPr="004D51BB">
        <w:rPr>
          <w:rStyle w:val="StyleUnderline"/>
        </w:rPr>
        <w:t xml:space="preserve"> </w:t>
      </w:r>
      <w:r w:rsidRPr="004D51BB">
        <w:rPr>
          <w:rStyle w:val="Emphasis"/>
        </w:rPr>
        <w:t xml:space="preserve">military </w:t>
      </w:r>
      <w:r w:rsidRPr="00292091">
        <w:rPr>
          <w:rStyle w:val="Emphasis"/>
          <w:highlight w:val="green"/>
        </w:rPr>
        <w:t>intervention</w:t>
      </w:r>
      <w:r w:rsidRPr="004D51BB">
        <w:rPr>
          <w:rStyle w:val="StyleUnderline"/>
        </w:rPr>
        <w:t xml:space="preserve">; they place </w:t>
      </w:r>
      <w:r w:rsidRPr="00292091">
        <w:rPr>
          <w:rStyle w:val="StyleUnderline"/>
          <w:highlight w:val="green"/>
        </w:rPr>
        <w:t>their</w:t>
      </w:r>
      <w:r w:rsidRPr="00D10F2E">
        <w:rPr>
          <w:sz w:val="16"/>
        </w:rPr>
        <w:t xml:space="preserve"> executives and </w:t>
      </w:r>
      <w:r w:rsidRPr="00292091">
        <w:rPr>
          <w:rStyle w:val="StyleUnderline"/>
          <w:highlight w:val="green"/>
        </w:rPr>
        <w:t>allies</w:t>
      </w:r>
      <w:r w:rsidRPr="004D51BB">
        <w:rPr>
          <w:rStyle w:val="StyleUnderline"/>
        </w:rPr>
        <w:t xml:space="preserve"> on the </w:t>
      </w:r>
      <w:r w:rsidRPr="004D51BB">
        <w:rPr>
          <w:rStyle w:val="Emphasis"/>
        </w:rPr>
        <w:t>N</w:t>
      </w:r>
      <w:r w:rsidRPr="004D51BB">
        <w:rPr>
          <w:rStyle w:val="StyleUnderline"/>
        </w:rPr>
        <w:t xml:space="preserve">ational </w:t>
      </w:r>
      <w:r w:rsidRPr="004D51BB">
        <w:rPr>
          <w:rStyle w:val="Emphasis"/>
        </w:rPr>
        <w:t>S</w:t>
      </w:r>
      <w:r w:rsidRPr="004D51BB">
        <w:rPr>
          <w:rStyle w:val="StyleUnderline"/>
        </w:rPr>
        <w:t xml:space="preserve">ecurity </w:t>
      </w:r>
      <w:r w:rsidRPr="004D51BB">
        <w:rPr>
          <w:rStyle w:val="Emphasis"/>
        </w:rPr>
        <w:t>C</w:t>
      </w:r>
      <w:r w:rsidRPr="004D51BB">
        <w:rPr>
          <w:rStyle w:val="StyleUnderline"/>
        </w:rPr>
        <w:t>ouncil</w:t>
      </w:r>
      <w:r w:rsidRPr="00D10F2E">
        <w:rPr>
          <w:sz w:val="16"/>
        </w:rPr>
        <w:t xml:space="preserve"> and other agencies via formal industry exchange programs; </w:t>
      </w:r>
      <w:r w:rsidRPr="004D51BB">
        <w:rPr>
          <w:rStyle w:val="StyleUnderline"/>
        </w:rPr>
        <w:t>and</w:t>
      </w:r>
      <w:r w:rsidRPr="00D10F2E">
        <w:rPr>
          <w:sz w:val="16"/>
        </w:rPr>
        <w:t xml:space="preserve"> they </w:t>
      </w:r>
      <w:r w:rsidRPr="004D51BB">
        <w:rPr>
          <w:rStyle w:val="StyleUnderline"/>
        </w:rPr>
        <w:t xml:space="preserve">use their privileged regulatory position to </w:t>
      </w:r>
      <w:r w:rsidRPr="00292091">
        <w:rPr>
          <w:rStyle w:val="Emphasis"/>
          <w:highlight w:val="green"/>
        </w:rPr>
        <w:t>steer</w:t>
      </w:r>
      <w:r w:rsidRPr="004D51BB">
        <w:rPr>
          <w:rStyle w:val="Emphasis"/>
        </w:rPr>
        <w:t xml:space="preserve"> the priorities</w:t>
      </w:r>
      <w:r w:rsidRPr="004D51BB">
        <w:rPr>
          <w:rStyle w:val="StyleUnderline"/>
        </w:rPr>
        <w:t xml:space="preserve"> of </w:t>
      </w:r>
      <w:r w:rsidRPr="00292091">
        <w:rPr>
          <w:rStyle w:val="StyleUnderline"/>
          <w:highlight w:val="green"/>
        </w:rPr>
        <w:t>finance</w:t>
      </w:r>
      <w:r w:rsidRPr="004D51BB">
        <w:rPr>
          <w:rStyle w:val="StyleUnderline"/>
        </w:rPr>
        <w:t xml:space="preserve"> capital </w:t>
      </w:r>
      <w:r w:rsidRPr="00292091">
        <w:rPr>
          <w:rStyle w:val="StyleUnderline"/>
          <w:highlight w:val="green"/>
        </w:rPr>
        <w:t>in</w:t>
      </w:r>
      <w:r w:rsidRPr="00D10F2E">
        <w:rPr>
          <w:sz w:val="16"/>
        </w:rPr>
        <w:t xml:space="preserve"> the direction of </w:t>
      </w:r>
      <w:r w:rsidRPr="004D51BB">
        <w:rPr>
          <w:rStyle w:val="StyleUnderline"/>
        </w:rPr>
        <w:t>investing</w:t>
      </w:r>
      <w:r w:rsidRPr="00D10F2E">
        <w:rPr>
          <w:sz w:val="16"/>
        </w:rPr>
        <w:t xml:space="preserve"> more </w:t>
      </w:r>
      <w:r w:rsidRPr="004D51BB">
        <w:rPr>
          <w:rStyle w:val="StyleUnderline"/>
        </w:rPr>
        <w:t xml:space="preserve">money in </w:t>
      </w:r>
      <w:r w:rsidRPr="00292091">
        <w:rPr>
          <w:rStyle w:val="StyleUnderline"/>
          <w:highlight w:val="green"/>
        </w:rPr>
        <w:t>weapons</w:t>
      </w:r>
      <w:r w:rsidRPr="00D10F2E">
        <w:rPr>
          <w:sz w:val="16"/>
        </w:rPr>
        <w:t xml:space="preserve"> technologies. </w:t>
      </w:r>
      <w:r w:rsidRPr="00292091">
        <w:rPr>
          <w:rStyle w:val="StyleUnderline"/>
          <w:highlight w:val="green"/>
        </w:rPr>
        <w:t xml:space="preserve">The </w:t>
      </w:r>
      <w:r w:rsidRPr="00292091">
        <w:rPr>
          <w:rStyle w:val="Emphasis"/>
          <w:highlight w:val="green"/>
        </w:rPr>
        <w:t>frequency of</w:t>
      </w:r>
      <w:r w:rsidRPr="004D51BB">
        <w:rPr>
          <w:rStyle w:val="Emphasis"/>
        </w:rPr>
        <w:t xml:space="preserve"> US </w:t>
      </w:r>
      <w:r w:rsidRPr="00292091">
        <w:rPr>
          <w:rStyle w:val="Emphasis"/>
          <w:highlight w:val="green"/>
        </w:rPr>
        <w:t>wars</w:t>
      </w:r>
      <w:r w:rsidRPr="00292091">
        <w:rPr>
          <w:rStyle w:val="StyleUnderline"/>
          <w:highlight w:val="green"/>
        </w:rPr>
        <w:t xml:space="preserve"> an</w:t>
      </w:r>
      <w:r w:rsidRPr="004D51BB">
        <w:rPr>
          <w:rStyle w:val="StyleUnderline"/>
        </w:rPr>
        <w:t xml:space="preserve">d the fortunes of the </w:t>
      </w:r>
      <w:r w:rsidRPr="004D51BB">
        <w:rPr>
          <w:rStyle w:val="Emphasis"/>
        </w:rPr>
        <w:t xml:space="preserve">weapons </w:t>
      </w:r>
      <w:r w:rsidRPr="00292091">
        <w:rPr>
          <w:rStyle w:val="Emphasis"/>
          <w:highlight w:val="green"/>
        </w:rPr>
        <w:t>industry</w:t>
      </w:r>
      <w:r w:rsidRPr="00292091">
        <w:rPr>
          <w:rStyle w:val="StyleUnderline"/>
          <w:highlight w:val="green"/>
        </w:rPr>
        <w:t xml:space="preserve"> move in tandem; as</w:t>
      </w:r>
      <w:r w:rsidRPr="004D51BB">
        <w:rPr>
          <w:rStyle w:val="StyleUnderline"/>
        </w:rPr>
        <w:t xml:space="preserve"> the </w:t>
      </w:r>
      <w:r w:rsidRPr="00292091">
        <w:rPr>
          <w:rStyle w:val="StyleUnderline"/>
          <w:highlight w:val="green"/>
        </w:rPr>
        <w:t>industry</w:t>
      </w:r>
      <w:r w:rsidRPr="004D51BB">
        <w:rPr>
          <w:rStyle w:val="StyleUnderline"/>
        </w:rPr>
        <w:t xml:space="preserve"> has </w:t>
      </w:r>
      <w:r w:rsidRPr="00292091">
        <w:rPr>
          <w:rStyle w:val="StyleUnderline"/>
          <w:highlight w:val="green"/>
        </w:rPr>
        <w:t xml:space="preserve">become </w:t>
      </w:r>
      <w:r w:rsidRPr="00292091">
        <w:rPr>
          <w:rStyle w:val="Emphasis"/>
          <w:highlight w:val="green"/>
        </w:rPr>
        <w:t>unassailable</w:t>
      </w:r>
      <w:r w:rsidRPr="00D10F2E">
        <w:rPr>
          <w:sz w:val="16"/>
        </w:rPr>
        <w:t xml:space="preserve"> and immune to demands for belt-tightening or rationalization, </w:t>
      </w:r>
      <w:r w:rsidRPr="004D51BB">
        <w:rPr>
          <w:rStyle w:val="StyleUnderline"/>
        </w:rPr>
        <w:t xml:space="preserve">so </w:t>
      </w:r>
      <w:r w:rsidRPr="00292091">
        <w:rPr>
          <w:rStyle w:val="StyleUnderline"/>
          <w:highlight w:val="green"/>
        </w:rPr>
        <w:t xml:space="preserve">the </w:t>
      </w:r>
      <w:r w:rsidRPr="00292091">
        <w:rPr>
          <w:rStyle w:val="Emphasis"/>
          <w:highlight w:val="green"/>
        </w:rPr>
        <w:t>U</w:t>
      </w:r>
      <w:r w:rsidRPr="004D51BB">
        <w:rPr>
          <w:rStyle w:val="StyleUnderline"/>
        </w:rPr>
        <w:t xml:space="preserve">nited </w:t>
      </w:r>
      <w:r w:rsidRPr="00292091">
        <w:rPr>
          <w:rStyle w:val="Emphasis"/>
          <w:highlight w:val="green"/>
        </w:rPr>
        <w:t>S</w:t>
      </w:r>
      <w:r w:rsidRPr="004D51BB">
        <w:rPr>
          <w:rStyle w:val="StyleUnderline"/>
        </w:rPr>
        <w:t xml:space="preserve">tates </w:t>
      </w:r>
      <w:r w:rsidRPr="00292091">
        <w:rPr>
          <w:rStyle w:val="StyleUnderline"/>
          <w:highlight w:val="green"/>
        </w:rPr>
        <w:t>finds itself in</w:t>
      </w:r>
      <w:r w:rsidRPr="004D51BB">
        <w:rPr>
          <w:rStyle w:val="StyleUnderline"/>
        </w:rPr>
        <w:t xml:space="preserve"> a </w:t>
      </w:r>
      <w:r w:rsidRPr="004D51BB">
        <w:rPr>
          <w:rStyle w:val="Emphasis"/>
        </w:rPr>
        <w:t xml:space="preserve">state of </w:t>
      </w:r>
      <w:r w:rsidRPr="00292091">
        <w:rPr>
          <w:rStyle w:val="Emphasis"/>
          <w:highlight w:val="green"/>
        </w:rPr>
        <w:t>forever war</w:t>
      </w:r>
      <w:r w:rsidRPr="00292091">
        <w:rPr>
          <w:rStyle w:val="StyleUnderline"/>
          <w:highlight w:val="green"/>
        </w:rPr>
        <w:t xml:space="preserve">. </w:t>
      </w:r>
      <w:r w:rsidRPr="00292091">
        <w:rPr>
          <w:rStyle w:val="Emphasis"/>
          <w:highlight w:val="green"/>
        </w:rPr>
        <w:t>Severing</w:t>
      </w:r>
      <w:r w:rsidRPr="00292091">
        <w:rPr>
          <w:rStyle w:val="StyleUnderline"/>
          <w:highlight w:val="green"/>
        </w:rPr>
        <w:t xml:space="preserve"> this</w:t>
      </w:r>
      <w:r w:rsidRPr="004D51BB">
        <w:rPr>
          <w:rStyle w:val="StyleUnderline"/>
        </w:rPr>
        <w:t xml:space="preserve"> </w:t>
      </w:r>
      <w:r w:rsidRPr="004D51BB">
        <w:rPr>
          <w:rStyle w:val="Emphasis"/>
        </w:rPr>
        <w:t xml:space="preserve">deadly </w:t>
      </w:r>
      <w:r w:rsidRPr="00292091">
        <w:rPr>
          <w:rStyle w:val="Emphasis"/>
          <w:highlight w:val="green"/>
        </w:rPr>
        <w:t>linkage</w:t>
      </w:r>
      <w:r w:rsidRPr="00292091">
        <w:rPr>
          <w:rStyle w:val="StyleUnderline"/>
          <w:highlight w:val="green"/>
        </w:rPr>
        <w:t>, which</w:t>
      </w:r>
      <w:r w:rsidRPr="004D51BB">
        <w:rPr>
          <w:rStyle w:val="StyleUnderline"/>
        </w:rPr>
        <w:t xml:space="preserve"> has </w:t>
      </w:r>
      <w:r w:rsidRPr="00292091">
        <w:rPr>
          <w:rStyle w:val="Emphasis"/>
          <w:highlight w:val="green"/>
        </w:rPr>
        <w:t>brutalized</w:t>
      </w:r>
      <w:r w:rsidRPr="004D51BB">
        <w:rPr>
          <w:rStyle w:val="StyleUnderline"/>
        </w:rPr>
        <w:t xml:space="preserve"> those </w:t>
      </w:r>
      <w:r w:rsidRPr="00292091">
        <w:rPr>
          <w:rStyle w:val="StyleUnderline"/>
          <w:highlight w:val="green"/>
        </w:rPr>
        <w:t xml:space="preserve">abroad while </w:t>
      </w:r>
      <w:r w:rsidRPr="00292091">
        <w:rPr>
          <w:rStyle w:val="Emphasis"/>
          <w:highlight w:val="green"/>
        </w:rPr>
        <w:t>immiserating</w:t>
      </w:r>
      <w:r w:rsidRPr="004D51BB">
        <w:rPr>
          <w:rStyle w:val="Emphasis"/>
        </w:rPr>
        <w:t xml:space="preserve"> Americans</w:t>
      </w:r>
      <w:r w:rsidRPr="004D51BB">
        <w:rPr>
          <w:rStyle w:val="StyleUnderline"/>
        </w:rPr>
        <w:t xml:space="preserve"> </w:t>
      </w:r>
      <w:r w:rsidRPr="00292091">
        <w:rPr>
          <w:rStyle w:val="StyleUnderline"/>
          <w:highlight w:val="green"/>
        </w:rPr>
        <w:t xml:space="preserve">at home, is key to </w:t>
      </w:r>
      <w:r w:rsidRPr="00292091">
        <w:rPr>
          <w:rStyle w:val="Emphasis"/>
          <w:highlight w:val="green"/>
        </w:rPr>
        <w:t>wind</w:t>
      </w:r>
      <w:r w:rsidRPr="004D51BB">
        <w:rPr>
          <w:rStyle w:val="Emphasis"/>
        </w:rPr>
        <w:t xml:space="preserve">ing </w:t>
      </w:r>
      <w:r w:rsidRPr="00292091">
        <w:rPr>
          <w:rStyle w:val="Emphasis"/>
          <w:highlight w:val="green"/>
        </w:rPr>
        <w:t>down</w:t>
      </w:r>
      <w:r w:rsidRPr="00292091">
        <w:rPr>
          <w:rStyle w:val="StyleUnderline"/>
          <w:highlight w:val="green"/>
        </w:rPr>
        <w:t xml:space="preserve"> the</w:t>
      </w:r>
      <w:r w:rsidRPr="004D51BB">
        <w:rPr>
          <w:rStyle w:val="StyleUnderline"/>
        </w:rPr>
        <w:t xml:space="preserve"> US </w:t>
      </w:r>
      <w:r w:rsidRPr="00292091">
        <w:rPr>
          <w:rStyle w:val="Emphasis"/>
          <w:highlight w:val="green"/>
        </w:rPr>
        <w:t>imperial project</w:t>
      </w:r>
      <w:r w:rsidRPr="00D10F2E">
        <w:rPr>
          <w:sz w:val="16"/>
        </w:rPr>
        <w:t>.</w:t>
      </w:r>
    </w:p>
    <w:p w14:paraId="4132DC49" w14:textId="77777777" w:rsidR="007D0B8F" w:rsidRPr="00D10F2E" w:rsidRDefault="007D0B8F" w:rsidP="007D0B8F">
      <w:pPr>
        <w:rPr>
          <w:sz w:val="16"/>
        </w:rPr>
      </w:pPr>
      <w:r w:rsidRPr="007D0B8F">
        <w:rPr>
          <w:rStyle w:val="StyleUnderline"/>
        </w:rPr>
        <w:t xml:space="preserve">The </w:t>
      </w:r>
      <w:r w:rsidRPr="007D0B8F">
        <w:rPr>
          <w:rStyle w:val="Emphasis"/>
        </w:rPr>
        <w:t>only way</w:t>
      </w:r>
      <w:r w:rsidRPr="007D0B8F">
        <w:rPr>
          <w:rStyle w:val="StyleUnderline"/>
        </w:rPr>
        <w:t xml:space="preserve"> to </w:t>
      </w:r>
      <w:r w:rsidRPr="007D0B8F">
        <w:rPr>
          <w:rStyle w:val="Emphasis"/>
        </w:rPr>
        <w:t>cut that cord</w:t>
      </w:r>
      <w:r w:rsidRPr="007D0B8F">
        <w:rPr>
          <w:rStyle w:val="StyleUnderline"/>
        </w:rPr>
        <w:t xml:space="preserve"> is to </w:t>
      </w:r>
      <w:r w:rsidRPr="007D0B8F">
        <w:rPr>
          <w:rStyle w:val="Emphasis"/>
        </w:rPr>
        <w:t>nationalize</w:t>
      </w:r>
      <w:r w:rsidRPr="007D0B8F">
        <w:rPr>
          <w:rStyle w:val="StyleUnderline"/>
        </w:rPr>
        <w:t xml:space="preserve"> the military industrial sector, which would </w:t>
      </w:r>
      <w:r w:rsidRPr="007D0B8F">
        <w:rPr>
          <w:rStyle w:val="Emphasis"/>
        </w:rPr>
        <w:t>disconnect industry profits</w:t>
      </w:r>
      <w:r w:rsidRPr="007D0B8F">
        <w:rPr>
          <w:rStyle w:val="StyleUnderline"/>
        </w:rPr>
        <w:t xml:space="preserve"> from </w:t>
      </w:r>
      <w:proofErr w:type="gramStart"/>
      <w:r w:rsidRPr="007D0B8F">
        <w:rPr>
          <w:rStyle w:val="StyleUnderline"/>
        </w:rPr>
        <w:t>processes of policy making</w:t>
      </w:r>
      <w:proofErr w:type="gramEnd"/>
      <w:r w:rsidRPr="007D0B8F">
        <w:rPr>
          <w:rStyle w:val="StyleUnderline"/>
        </w:rPr>
        <w:t xml:space="preserve">, </w:t>
      </w:r>
      <w:r w:rsidRPr="007D0B8F">
        <w:rPr>
          <w:rStyle w:val="Emphasis"/>
        </w:rPr>
        <w:t>redirect private investment</w:t>
      </w:r>
      <w:r w:rsidRPr="007D0B8F">
        <w:rPr>
          <w:rStyle w:val="StyleUnderline"/>
        </w:rPr>
        <w:t xml:space="preserve"> away from </w:t>
      </w:r>
      <w:r w:rsidRPr="007D0B8F">
        <w:rPr>
          <w:rStyle w:val="Emphasis"/>
        </w:rPr>
        <w:t>military</w:t>
      </w:r>
      <w:r w:rsidRPr="007D0B8F">
        <w:rPr>
          <w:rStyle w:val="StyleUnderline"/>
        </w:rPr>
        <w:t xml:space="preserve"> technologies, turn </w:t>
      </w:r>
      <w:r w:rsidRPr="007D0B8F">
        <w:rPr>
          <w:rStyle w:val="Emphasis"/>
        </w:rPr>
        <w:t>r</w:t>
      </w:r>
      <w:r w:rsidRPr="007D0B8F">
        <w:rPr>
          <w:rStyle w:val="StyleUnderline"/>
        </w:rPr>
        <w:t xml:space="preserve">esearch and </w:t>
      </w:r>
      <w:r w:rsidRPr="007D0B8F">
        <w:rPr>
          <w:rStyle w:val="Emphasis"/>
        </w:rPr>
        <w:t>d</w:t>
      </w:r>
      <w:r w:rsidRPr="007D0B8F">
        <w:rPr>
          <w:rStyle w:val="StyleUnderline"/>
        </w:rPr>
        <w:t xml:space="preserve">evelopment towards civilian applications, enhance </w:t>
      </w:r>
      <w:r w:rsidRPr="007D0B8F">
        <w:rPr>
          <w:rStyle w:val="Emphasis"/>
        </w:rPr>
        <w:t>transparency</w:t>
      </w:r>
      <w:r w:rsidRPr="007D0B8F">
        <w:rPr>
          <w:rStyle w:val="StyleUnderline"/>
        </w:rPr>
        <w:t xml:space="preserve"> and allow for greater </w:t>
      </w:r>
      <w:r w:rsidRPr="007D0B8F">
        <w:rPr>
          <w:rStyle w:val="Emphasis"/>
        </w:rPr>
        <w:t>public accountability</w:t>
      </w:r>
      <w:r w:rsidRPr="007D0B8F">
        <w:rPr>
          <w:rStyle w:val="StyleUnderline"/>
        </w:rPr>
        <w:t xml:space="preserve"> around</w:t>
      </w:r>
      <w:r w:rsidRPr="007D0B8F">
        <w:rPr>
          <w:sz w:val="16"/>
        </w:rPr>
        <w:t xml:space="preserve"> questions of </w:t>
      </w:r>
      <w:r w:rsidRPr="007D0B8F">
        <w:rPr>
          <w:rStyle w:val="StyleUnderline"/>
        </w:rPr>
        <w:t>war</w:t>
      </w:r>
      <w:r w:rsidRPr="007D0B8F">
        <w:rPr>
          <w:sz w:val="16"/>
        </w:rPr>
        <w:t xml:space="preserve"> and peace.</w:t>
      </w:r>
    </w:p>
    <w:p w14:paraId="5739B635" w14:textId="77777777" w:rsidR="007D0B8F" w:rsidRPr="00D10F2E" w:rsidRDefault="007D0B8F" w:rsidP="007D0B8F">
      <w:pPr>
        <w:rPr>
          <w:sz w:val="16"/>
        </w:rPr>
      </w:pPr>
      <w:r w:rsidRPr="00D10F2E">
        <w:rPr>
          <w:sz w:val="16"/>
        </w:rPr>
        <w:t>The False Promise of Leverage Through Arms Sales</w:t>
      </w:r>
    </w:p>
    <w:p w14:paraId="5C0FF95A" w14:textId="77777777" w:rsidR="007D0B8F" w:rsidRPr="00D10F2E" w:rsidRDefault="007D0B8F" w:rsidP="007D0B8F">
      <w:pPr>
        <w:rPr>
          <w:sz w:val="16"/>
        </w:rPr>
      </w:pPr>
      <w:r w:rsidRPr="00D10F2E">
        <w:rPr>
          <w:sz w:val="16"/>
        </w:rPr>
        <w:t>Status quo commitments to the defense industry hinge on policy justifications linking arms sales and US interests. In the 1970s and 1980s, as American weapons sales to the Middle East began their stratospheric ascent, Congress expressed fears that Arab recipients would use them against Israel. The Carter Doctrine’s promise of a Rapid Deployment Force that could move to the Gulf in times of threat, however, allowed massive weapons sales—to Saudi Arabia in particular—to be characterized as prepositioned equipment that would ultimately be used by US, not Arab, soldiers.</w:t>
      </w:r>
    </w:p>
    <w:p w14:paraId="6BDDD353" w14:textId="77777777" w:rsidR="007D0B8F" w:rsidRPr="00D10F2E" w:rsidRDefault="007D0B8F" w:rsidP="007D0B8F">
      <w:pPr>
        <w:rPr>
          <w:sz w:val="16"/>
        </w:rPr>
      </w:pPr>
      <w:r w:rsidRPr="00D10F2E">
        <w:rPr>
          <w:sz w:val="16"/>
        </w:rPr>
        <w:t xml:space="preserve">As the Rapid Deployment Force concept gave way to permanent US basing and direct interventions in the Gulf, the policy argument for massive arms exports shifted. The new claim was that these sales gave the United States leverage over regional outcomes, both political and military. Such narratives are demonstrably false. Not only have decades of American arms sales, training and service now birthed Gulf military forces capable of (and increasingly eager to) wield their high-tech weapons, but </w:t>
      </w:r>
      <w:r w:rsidRPr="003150FA">
        <w:rPr>
          <w:rStyle w:val="StyleUnderline"/>
        </w:rPr>
        <w:t xml:space="preserve">the imagined </w:t>
      </w:r>
      <w:r w:rsidRPr="00292091">
        <w:rPr>
          <w:rStyle w:val="Emphasis"/>
          <w:highlight w:val="green"/>
        </w:rPr>
        <w:t>leverage</w:t>
      </w:r>
      <w:r w:rsidRPr="003150FA">
        <w:rPr>
          <w:rStyle w:val="StyleUnderline"/>
        </w:rPr>
        <w:t xml:space="preserve"> these sales were to have generated </w:t>
      </w:r>
      <w:r w:rsidRPr="00292091">
        <w:rPr>
          <w:rStyle w:val="StyleUnderline"/>
          <w:highlight w:val="green"/>
        </w:rPr>
        <w:t>is</w:t>
      </w:r>
      <w:r w:rsidRPr="003150FA">
        <w:rPr>
          <w:rStyle w:val="StyleUnderline"/>
        </w:rPr>
        <w:t xml:space="preserve"> </w:t>
      </w:r>
      <w:r w:rsidRPr="003150FA">
        <w:rPr>
          <w:rStyle w:val="Emphasis"/>
        </w:rPr>
        <w:t xml:space="preserve">glaringly </w:t>
      </w:r>
      <w:r w:rsidRPr="00292091">
        <w:rPr>
          <w:rStyle w:val="Emphasis"/>
          <w:highlight w:val="green"/>
        </w:rPr>
        <w:t>absent</w:t>
      </w:r>
      <w:r w:rsidRPr="00292091">
        <w:rPr>
          <w:rStyle w:val="StyleUnderline"/>
          <w:highlight w:val="green"/>
        </w:rPr>
        <w:t>. Despite</w:t>
      </w:r>
      <w:r w:rsidRPr="00D10F2E">
        <w:rPr>
          <w:sz w:val="16"/>
        </w:rPr>
        <w:t xml:space="preserve"> the </w:t>
      </w:r>
      <w:r w:rsidRPr="00292091">
        <w:rPr>
          <w:rStyle w:val="StyleUnderline"/>
          <w:highlight w:val="green"/>
        </w:rPr>
        <w:t>dependence</w:t>
      </w:r>
      <w:r w:rsidRPr="003150FA">
        <w:rPr>
          <w:rStyle w:val="StyleUnderline"/>
        </w:rPr>
        <w:t xml:space="preserve"> of Saudi Arabia and the </w:t>
      </w:r>
      <w:r w:rsidRPr="003150FA">
        <w:rPr>
          <w:rStyle w:val="Emphasis"/>
        </w:rPr>
        <w:t>U</w:t>
      </w:r>
      <w:r w:rsidRPr="003150FA">
        <w:rPr>
          <w:rStyle w:val="StyleUnderline"/>
        </w:rPr>
        <w:t xml:space="preserve">nited </w:t>
      </w:r>
      <w:r w:rsidRPr="003150FA">
        <w:rPr>
          <w:rStyle w:val="Emphasis"/>
        </w:rPr>
        <w:t>A</w:t>
      </w:r>
      <w:r w:rsidRPr="003150FA">
        <w:rPr>
          <w:rStyle w:val="StyleUnderline"/>
        </w:rPr>
        <w:t xml:space="preserve">rab </w:t>
      </w:r>
      <w:r w:rsidRPr="003150FA">
        <w:rPr>
          <w:rStyle w:val="Emphasis"/>
        </w:rPr>
        <w:t>E</w:t>
      </w:r>
      <w:r w:rsidRPr="003150FA">
        <w:rPr>
          <w:rStyle w:val="StyleUnderline"/>
        </w:rPr>
        <w:t>mirates</w:t>
      </w:r>
      <w:r w:rsidRPr="00D10F2E">
        <w:rPr>
          <w:sz w:val="16"/>
        </w:rPr>
        <w:t xml:space="preserve"> (UAE) </w:t>
      </w:r>
      <w:r w:rsidRPr="00292091">
        <w:rPr>
          <w:rStyle w:val="StyleUnderline"/>
          <w:highlight w:val="green"/>
        </w:rPr>
        <w:t>on US</w:t>
      </w:r>
      <w:r w:rsidRPr="00D10F2E">
        <w:rPr>
          <w:sz w:val="16"/>
        </w:rPr>
        <w:t xml:space="preserve"> and British </w:t>
      </w:r>
      <w:r w:rsidRPr="00292091">
        <w:rPr>
          <w:rStyle w:val="StyleUnderline"/>
          <w:highlight w:val="green"/>
        </w:rPr>
        <w:t>weapons</w:t>
      </w:r>
      <w:r w:rsidRPr="00D10F2E">
        <w:rPr>
          <w:sz w:val="16"/>
        </w:rPr>
        <w:t xml:space="preserve"> (and spare parts) </w:t>
      </w:r>
      <w:r w:rsidRPr="00292091">
        <w:rPr>
          <w:rStyle w:val="Emphasis"/>
          <w:highlight w:val="green"/>
        </w:rPr>
        <w:t>neither</w:t>
      </w:r>
      <w:r w:rsidRPr="003150FA">
        <w:rPr>
          <w:rStyle w:val="StyleUnderline"/>
        </w:rPr>
        <w:t xml:space="preserve"> has </w:t>
      </w:r>
      <w:r w:rsidRPr="00292091">
        <w:rPr>
          <w:rStyle w:val="StyleUnderline"/>
          <w:highlight w:val="green"/>
        </w:rPr>
        <w:t>demonstrated</w:t>
      </w:r>
      <w:r w:rsidRPr="003150FA">
        <w:rPr>
          <w:rStyle w:val="StyleUnderline"/>
        </w:rPr>
        <w:t xml:space="preserve"> </w:t>
      </w:r>
      <w:r w:rsidRPr="003150FA">
        <w:rPr>
          <w:rStyle w:val="Emphasis"/>
        </w:rPr>
        <w:t xml:space="preserve">any </w:t>
      </w:r>
      <w:r w:rsidRPr="00292091">
        <w:rPr>
          <w:rStyle w:val="Emphasis"/>
          <w:highlight w:val="green"/>
        </w:rPr>
        <w:t>restraint</w:t>
      </w:r>
      <w:r w:rsidRPr="003150FA">
        <w:rPr>
          <w:rStyle w:val="StyleUnderline"/>
        </w:rPr>
        <w:t xml:space="preserve"> in their assault on Yemen</w:t>
      </w:r>
      <w:r w:rsidRPr="00D10F2E">
        <w:rPr>
          <w:sz w:val="16"/>
        </w:rPr>
        <w:t>, despite public protestations from both exporters. The two largest regional recipients of free weapons (Egypt and Israel), presumably the most dependent on US weapons and therefore most likely to cave to US demands, have flagrantly violated the most basic desires of the US foreign policy establishment: maintaining lines of contact with the United States during the uprisings in 2011 and the coup in 2013 in Egypt, and putting a halt to new illegal Israeli settlements.</w:t>
      </w:r>
    </w:p>
    <w:p w14:paraId="38010AFE" w14:textId="77777777" w:rsidR="007D0B8F" w:rsidRPr="00D10F2E" w:rsidRDefault="007D0B8F" w:rsidP="007D0B8F">
      <w:pPr>
        <w:rPr>
          <w:sz w:val="16"/>
        </w:rPr>
      </w:pPr>
      <w:r w:rsidRPr="00D10F2E">
        <w:rPr>
          <w:sz w:val="16"/>
        </w:rPr>
        <w:t xml:space="preserve">The reality is, </w:t>
      </w:r>
      <w:r w:rsidRPr="004D51BB">
        <w:rPr>
          <w:rStyle w:val="StyleUnderline"/>
        </w:rPr>
        <w:t xml:space="preserve">after </w:t>
      </w:r>
      <w:r w:rsidRPr="004D51BB">
        <w:rPr>
          <w:rStyle w:val="Emphasis"/>
        </w:rPr>
        <w:t>decades</w:t>
      </w:r>
      <w:r w:rsidRPr="004D51BB">
        <w:rPr>
          <w:rStyle w:val="StyleUnderline"/>
        </w:rPr>
        <w:t xml:space="preserve"> of </w:t>
      </w:r>
      <w:r w:rsidRPr="004D51BB">
        <w:rPr>
          <w:rStyle w:val="Emphasis"/>
        </w:rPr>
        <w:t>flooding the globe</w:t>
      </w:r>
      <w:r w:rsidRPr="004D51BB">
        <w:rPr>
          <w:rStyle w:val="StyleUnderline"/>
        </w:rPr>
        <w:t xml:space="preserve"> with weapons</w:t>
      </w:r>
      <w:r w:rsidRPr="003150FA">
        <w:rPr>
          <w:rStyle w:val="StyleUnderline"/>
        </w:rPr>
        <w:t xml:space="preserve">, their </w:t>
      </w:r>
      <w:proofErr w:type="gramStart"/>
      <w:r w:rsidRPr="003150FA">
        <w:rPr>
          <w:rStyle w:val="StyleUnderline"/>
        </w:rPr>
        <w:t>export is</w:t>
      </w:r>
      <w:proofErr w:type="gramEnd"/>
      <w:r w:rsidRPr="003150FA">
        <w:rPr>
          <w:rStyle w:val="StyleUnderline"/>
        </w:rPr>
        <w:t xml:space="preserve"> </w:t>
      </w:r>
      <w:r w:rsidRPr="003150FA">
        <w:rPr>
          <w:rStyle w:val="Emphasis"/>
        </w:rPr>
        <w:t>thoroughly routinized</w:t>
      </w:r>
      <w:r w:rsidRPr="003150FA">
        <w:rPr>
          <w:rStyle w:val="StyleUnderline"/>
        </w:rPr>
        <w:t xml:space="preserve">. Threats to withhold weapons are </w:t>
      </w:r>
      <w:r w:rsidRPr="003150FA">
        <w:rPr>
          <w:rStyle w:val="Emphasis"/>
        </w:rPr>
        <w:t>pretense</w:t>
      </w:r>
      <w:r w:rsidRPr="003150FA">
        <w:rPr>
          <w:rStyle w:val="StyleUnderline"/>
        </w:rPr>
        <w:t xml:space="preserve"> at best: The </w:t>
      </w:r>
      <w:r w:rsidRPr="00292091">
        <w:rPr>
          <w:rStyle w:val="StyleUnderline"/>
          <w:highlight w:val="green"/>
        </w:rPr>
        <w:t>networks</w:t>
      </w:r>
      <w:r w:rsidRPr="003150FA">
        <w:rPr>
          <w:rStyle w:val="StyleUnderline"/>
        </w:rPr>
        <w:t xml:space="preserve"> formed </w:t>
      </w:r>
      <w:r w:rsidRPr="00292091">
        <w:rPr>
          <w:rStyle w:val="StyleUnderline"/>
          <w:highlight w:val="green"/>
        </w:rPr>
        <w:t>between</w:t>
      </w:r>
      <w:r w:rsidRPr="00D10F2E">
        <w:rPr>
          <w:sz w:val="16"/>
        </w:rPr>
        <w:t xml:space="preserve"> the executives of </w:t>
      </w:r>
      <w:r w:rsidRPr="00292091">
        <w:rPr>
          <w:rStyle w:val="Emphasis"/>
          <w:highlight w:val="green"/>
        </w:rPr>
        <w:t>private</w:t>
      </w:r>
      <w:r w:rsidRPr="003150FA">
        <w:rPr>
          <w:rStyle w:val="Emphasis"/>
        </w:rPr>
        <w:t xml:space="preserve"> firms</w:t>
      </w:r>
      <w:r w:rsidRPr="003150FA">
        <w:rPr>
          <w:rStyle w:val="StyleUnderline"/>
        </w:rPr>
        <w:t xml:space="preserve"> </w:t>
      </w:r>
      <w:r w:rsidRPr="00292091">
        <w:rPr>
          <w:rStyle w:val="StyleUnderline"/>
          <w:highlight w:val="green"/>
        </w:rPr>
        <w:t>and</w:t>
      </w:r>
      <w:r w:rsidRPr="003150FA">
        <w:rPr>
          <w:rStyle w:val="StyleUnderline"/>
        </w:rPr>
        <w:t xml:space="preserve"> the </w:t>
      </w:r>
      <w:r w:rsidRPr="00292091">
        <w:rPr>
          <w:rStyle w:val="StyleUnderline"/>
          <w:highlight w:val="green"/>
        </w:rPr>
        <w:t>officials</w:t>
      </w:r>
      <w:r w:rsidRPr="00D10F2E">
        <w:rPr>
          <w:sz w:val="16"/>
        </w:rPr>
        <w:t xml:space="preserve"> and intermediaries </w:t>
      </w:r>
      <w:r w:rsidRPr="003150FA">
        <w:rPr>
          <w:rStyle w:val="StyleUnderline"/>
        </w:rPr>
        <w:t>in</w:t>
      </w:r>
      <w:r w:rsidRPr="00D10F2E">
        <w:rPr>
          <w:sz w:val="16"/>
        </w:rPr>
        <w:t xml:space="preserve"> major </w:t>
      </w:r>
      <w:r w:rsidRPr="003150FA">
        <w:rPr>
          <w:rStyle w:val="StyleUnderline"/>
        </w:rPr>
        <w:t xml:space="preserve">purchasing countries are so dense and well-developed they </w:t>
      </w:r>
      <w:r w:rsidRPr="00292091">
        <w:rPr>
          <w:rStyle w:val="StyleUnderline"/>
          <w:highlight w:val="green"/>
        </w:rPr>
        <w:t>can</w:t>
      </w:r>
      <w:r w:rsidRPr="003150FA">
        <w:rPr>
          <w:rStyle w:val="StyleUnderline"/>
        </w:rPr>
        <w:t xml:space="preserve"> </w:t>
      </w:r>
      <w:r w:rsidRPr="003150FA">
        <w:rPr>
          <w:rStyle w:val="Emphasis"/>
        </w:rPr>
        <w:t xml:space="preserve">easily </w:t>
      </w:r>
      <w:r w:rsidRPr="00292091">
        <w:rPr>
          <w:rStyle w:val="Emphasis"/>
          <w:highlight w:val="green"/>
        </w:rPr>
        <w:t>mobilize</w:t>
      </w:r>
      <w:r w:rsidRPr="003150FA">
        <w:rPr>
          <w:rStyle w:val="StyleUnderline"/>
        </w:rPr>
        <w:t xml:space="preserve"> the necessary </w:t>
      </w:r>
      <w:r w:rsidRPr="003150FA">
        <w:rPr>
          <w:rStyle w:val="Emphasis"/>
        </w:rPr>
        <w:t>political</w:t>
      </w:r>
      <w:r w:rsidRPr="003150FA">
        <w:rPr>
          <w:rStyle w:val="StyleUnderline"/>
        </w:rPr>
        <w:t xml:space="preserve"> and </w:t>
      </w:r>
      <w:r w:rsidRPr="003150FA">
        <w:rPr>
          <w:rStyle w:val="Emphasis"/>
        </w:rPr>
        <w:t xml:space="preserve">financial </w:t>
      </w:r>
      <w:r w:rsidRPr="00292091">
        <w:rPr>
          <w:rStyle w:val="Emphasis"/>
          <w:highlight w:val="green"/>
        </w:rPr>
        <w:t>resources</w:t>
      </w:r>
      <w:r w:rsidRPr="003150FA">
        <w:rPr>
          <w:rStyle w:val="StyleUnderline"/>
        </w:rPr>
        <w:t xml:space="preserve"> to overcome</w:t>
      </w:r>
      <w:r w:rsidRPr="00D10F2E">
        <w:rPr>
          <w:sz w:val="16"/>
        </w:rPr>
        <w:t xml:space="preserve"> potential </w:t>
      </w:r>
      <w:r w:rsidRPr="003150FA">
        <w:rPr>
          <w:rStyle w:val="StyleUnderline"/>
        </w:rPr>
        <w:t>opposition to specific arms</w:t>
      </w:r>
      <w:r w:rsidRPr="00D10F2E">
        <w:rPr>
          <w:sz w:val="16"/>
        </w:rPr>
        <w:t xml:space="preserve"> transfers. In the rare case of a ban, either the language is conceived so narrowly as to have little or no impact, another supplier quickly steps in to resume supply (as Australia recently did when Britain instituted a ban on granting new weapons licenses to the Gulf countries bombing Yemen) or the physical and legal structures meant to block transfers are easily circumvented. Major exporting countries are so desperate to subsidize their own domestic industries that they often compete to offer better financing terms to even the most abusive governments.</w:t>
      </w:r>
    </w:p>
    <w:p w14:paraId="1B0F8539" w14:textId="77777777" w:rsidR="007D0B8F" w:rsidRPr="00D10F2E" w:rsidRDefault="007D0B8F" w:rsidP="007D0B8F">
      <w:pPr>
        <w:rPr>
          <w:sz w:val="16"/>
        </w:rPr>
      </w:pPr>
      <w:r w:rsidRPr="003150FA">
        <w:rPr>
          <w:rStyle w:val="StyleUnderline"/>
        </w:rPr>
        <w:t>The argument</w:t>
      </w:r>
      <w:r w:rsidRPr="00D10F2E">
        <w:rPr>
          <w:sz w:val="16"/>
        </w:rPr>
        <w:t xml:space="preserve"> that </w:t>
      </w:r>
      <w:r w:rsidRPr="003150FA">
        <w:rPr>
          <w:rStyle w:val="StyleUnderline"/>
        </w:rPr>
        <w:t>weapons exports are a strategic</w:t>
      </w:r>
      <w:r w:rsidRPr="00D10F2E">
        <w:rPr>
          <w:sz w:val="16"/>
        </w:rPr>
        <w:t xml:space="preserve"> military </w:t>
      </w:r>
      <w:r w:rsidRPr="003150FA">
        <w:rPr>
          <w:rStyle w:val="StyleUnderline"/>
        </w:rPr>
        <w:t>choice</w:t>
      </w:r>
      <w:r w:rsidRPr="00D10F2E">
        <w:rPr>
          <w:sz w:val="16"/>
        </w:rPr>
        <w:t xml:space="preserve"> that allows the exporter to influence outcomes without deploying their own troops </w:t>
      </w:r>
      <w:r w:rsidRPr="003150FA">
        <w:rPr>
          <w:rStyle w:val="StyleUnderline"/>
        </w:rPr>
        <w:t xml:space="preserve">is </w:t>
      </w:r>
      <w:r w:rsidRPr="003150FA">
        <w:rPr>
          <w:rStyle w:val="Emphasis"/>
        </w:rPr>
        <w:t>farcical</w:t>
      </w:r>
      <w:r w:rsidRPr="00D10F2E">
        <w:rPr>
          <w:sz w:val="16"/>
        </w:rPr>
        <w:t>. First, the United States has </w:t>
      </w:r>
      <w:hyperlink r:id="rId17" w:history="1">
        <w:r w:rsidRPr="00D10F2E">
          <w:rPr>
            <w:rStyle w:val="Hyperlink"/>
            <w:sz w:val="16"/>
          </w:rPr>
          <w:t>troops</w:t>
        </w:r>
      </w:hyperlink>
      <w:r w:rsidRPr="00D10F2E">
        <w:rPr>
          <w:sz w:val="16"/>
        </w:rPr>
        <w:t xml:space="preserve"> in 150 countries, including 70,000 in the Middle East and Afghanistan, so weapons sales are not replacing boots on the ground. Second, </w:t>
      </w:r>
      <w:r w:rsidRPr="003150FA">
        <w:rPr>
          <w:rStyle w:val="StyleUnderline"/>
        </w:rPr>
        <w:t xml:space="preserve">the </w:t>
      </w:r>
      <w:r w:rsidRPr="003150FA">
        <w:rPr>
          <w:rStyle w:val="Emphasis"/>
        </w:rPr>
        <w:t>smuggling</w:t>
      </w:r>
      <w:r w:rsidRPr="003150FA">
        <w:rPr>
          <w:rStyle w:val="StyleUnderline"/>
        </w:rPr>
        <w:t xml:space="preserve"> and </w:t>
      </w:r>
      <w:r w:rsidRPr="00292091">
        <w:rPr>
          <w:rStyle w:val="Emphasis"/>
          <w:highlight w:val="green"/>
        </w:rPr>
        <w:t>prolif</w:t>
      </w:r>
      <w:r w:rsidRPr="003150FA">
        <w:rPr>
          <w:rStyle w:val="Emphasis"/>
        </w:rPr>
        <w:t>eration</w:t>
      </w:r>
      <w:r w:rsidRPr="003150FA">
        <w:rPr>
          <w:rStyle w:val="StyleUnderline"/>
        </w:rPr>
        <w:t xml:space="preserve"> </w:t>
      </w:r>
      <w:r w:rsidRPr="00292091">
        <w:rPr>
          <w:rStyle w:val="StyleUnderline"/>
          <w:highlight w:val="green"/>
        </w:rPr>
        <w:t>of</w:t>
      </w:r>
      <w:r w:rsidRPr="003150FA">
        <w:rPr>
          <w:rStyle w:val="StyleUnderline"/>
        </w:rPr>
        <w:t xml:space="preserve"> US </w:t>
      </w:r>
      <w:r w:rsidRPr="007D0B8F">
        <w:rPr>
          <w:rStyle w:val="StyleUnderline"/>
          <w:highlight w:val="green"/>
        </w:rPr>
        <w:t xml:space="preserve">weapons in </w:t>
      </w:r>
      <w:r w:rsidRPr="007D0B8F">
        <w:rPr>
          <w:rStyle w:val="Emphasis"/>
          <w:highlight w:val="green"/>
        </w:rPr>
        <w:t>conflict zones</w:t>
      </w:r>
      <w:r w:rsidRPr="003150FA">
        <w:rPr>
          <w:rStyle w:val="StyleUnderline"/>
        </w:rPr>
        <w:t xml:space="preserve"> where they end up being a </w:t>
      </w:r>
      <w:r w:rsidRPr="003150FA">
        <w:rPr>
          <w:rStyle w:val="Emphasis"/>
        </w:rPr>
        <w:t>force equalizer</w:t>
      </w:r>
      <w:r w:rsidRPr="003150FA">
        <w:rPr>
          <w:rStyle w:val="StyleUnderline"/>
        </w:rPr>
        <w:t xml:space="preserve"> in the enemy’s favor suggests that </w:t>
      </w:r>
      <w:r w:rsidRPr="003150FA">
        <w:rPr>
          <w:rStyle w:val="Emphasis"/>
        </w:rPr>
        <w:t>flooding</w:t>
      </w:r>
      <w:r w:rsidRPr="003150FA">
        <w:rPr>
          <w:rStyle w:val="StyleUnderline"/>
        </w:rPr>
        <w:t xml:space="preserve"> a place </w:t>
      </w:r>
      <w:r w:rsidRPr="003150FA">
        <w:rPr>
          <w:rStyle w:val="Emphasis"/>
        </w:rPr>
        <w:t>with weapons</w:t>
      </w:r>
      <w:r w:rsidRPr="003150FA">
        <w:rPr>
          <w:rStyle w:val="StyleUnderline"/>
        </w:rPr>
        <w:t xml:space="preserve"> is</w:t>
      </w:r>
      <w:r w:rsidRPr="00D10F2E">
        <w:rPr>
          <w:sz w:val="16"/>
        </w:rPr>
        <w:t xml:space="preserve"> (if anything) </w:t>
      </w:r>
      <w:r w:rsidRPr="003150FA">
        <w:rPr>
          <w:rStyle w:val="StyleUnderline"/>
        </w:rPr>
        <w:t>a basic tactical error that</w:t>
      </w:r>
      <w:r w:rsidRPr="00D10F2E">
        <w:rPr>
          <w:sz w:val="16"/>
        </w:rPr>
        <w:t xml:space="preserve"> somehow </w:t>
      </w:r>
      <w:r w:rsidRPr="00292091">
        <w:rPr>
          <w:rStyle w:val="StyleUnderline"/>
          <w:highlight w:val="green"/>
        </w:rPr>
        <w:t xml:space="preserve">gets </w:t>
      </w:r>
      <w:r w:rsidRPr="00292091">
        <w:rPr>
          <w:rStyle w:val="Emphasis"/>
          <w:highlight w:val="green"/>
        </w:rPr>
        <w:t>repeated</w:t>
      </w:r>
      <w:r w:rsidRPr="003150FA">
        <w:rPr>
          <w:rStyle w:val="StyleUnderline"/>
        </w:rPr>
        <w:t xml:space="preserve"> </w:t>
      </w:r>
      <w:proofErr w:type="gramStart"/>
      <w:r w:rsidRPr="003150FA">
        <w:rPr>
          <w:rStyle w:val="StyleUnderline"/>
        </w:rPr>
        <w:t>ad</w:t>
      </w:r>
      <w:proofErr w:type="gramEnd"/>
      <w:r w:rsidRPr="003150FA">
        <w:rPr>
          <w:rStyle w:val="StyleUnderline"/>
        </w:rPr>
        <w:t xml:space="preserve"> nauseum</w:t>
      </w:r>
      <w:r w:rsidRPr="00D10F2E">
        <w:rPr>
          <w:sz w:val="16"/>
        </w:rPr>
        <w:t>. Even in the hands of trusted regional allies like Jordan, US weapons (supplied by the CIA) have been used directly in </w:t>
      </w:r>
      <w:hyperlink r:id="rId18" w:history="1">
        <w:r w:rsidRPr="00D10F2E">
          <w:rPr>
            <w:rStyle w:val="Hyperlink"/>
            <w:sz w:val="16"/>
          </w:rPr>
          <w:t>attacks</w:t>
        </w:r>
      </w:hyperlink>
      <w:r w:rsidRPr="00D10F2E">
        <w:rPr>
          <w:sz w:val="16"/>
        </w:rPr>
        <w:t> on American personnel.</w:t>
      </w:r>
    </w:p>
    <w:p w14:paraId="3D76921B" w14:textId="77777777" w:rsidR="007D0B8F" w:rsidRPr="00D10F2E" w:rsidRDefault="007D0B8F" w:rsidP="007D0B8F">
      <w:pPr>
        <w:rPr>
          <w:rStyle w:val="Style13ptBold"/>
          <w:b w:val="0"/>
          <w:bCs w:val="0"/>
          <w:sz w:val="16"/>
        </w:rPr>
      </w:pPr>
      <w:r w:rsidRPr="003150FA">
        <w:rPr>
          <w:rStyle w:val="StyleUnderline"/>
        </w:rPr>
        <w:t xml:space="preserve">If </w:t>
      </w:r>
      <w:r w:rsidRPr="003150FA">
        <w:rPr>
          <w:rStyle w:val="Emphasis"/>
        </w:rPr>
        <w:t>arms sales</w:t>
      </w:r>
      <w:r w:rsidRPr="003150FA">
        <w:rPr>
          <w:rStyle w:val="StyleUnderline"/>
        </w:rPr>
        <w:t xml:space="preserve"> are not a policy tool</w:t>
      </w:r>
      <w:r w:rsidRPr="00D10F2E">
        <w:rPr>
          <w:sz w:val="16"/>
        </w:rPr>
        <w:t xml:space="preserve"> designed </w:t>
      </w:r>
      <w:r w:rsidRPr="003150FA">
        <w:rPr>
          <w:rStyle w:val="StyleUnderline"/>
        </w:rPr>
        <w:t xml:space="preserve">to provide leverage or influence, what are they for? </w:t>
      </w:r>
      <w:r w:rsidRPr="00292091">
        <w:rPr>
          <w:rStyle w:val="StyleUnderline"/>
          <w:highlight w:val="green"/>
        </w:rPr>
        <w:t>The</w:t>
      </w:r>
      <w:r w:rsidRPr="003150FA">
        <w:rPr>
          <w:rStyle w:val="StyleUnderline"/>
        </w:rPr>
        <w:t xml:space="preserve"> </w:t>
      </w:r>
      <w:r w:rsidRPr="003150FA">
        <w:rPr>
          <w:rStyle w:val="Emphasis"/>
        </w:rPr>
        <w:t xml:space="preserve">short </w:t>
      </w:r>
      <w:r w:rsidRPr="00292091">
        <w:rPr>
          <w:rStyle w:val="Emphasis"/>
          <w:highlight w:val="green"/>
        </w:rPr>
        <w:t>answer</w:t>
      </w:r>
      <w:r w:rsidRPr="00292091">
        <w:rPr>
          <w:rStyle w:val="StyleUnderline"/>
          <w:highlight w:val="green"/>
        </w:rPr>
        <w:t xml:space="preserve"> is</w:t>
      </w:r>
      <w:r w:rsidRPr="00D10F2E">
        <w:rPr>
          <w:sz w:val="16"/>
        </w:rPr>
        <w:t xml:space="preserve"> that they are for </w:t>
      </w:r>
      <w:r w:rsidRPr="00292091">
        <w:rPr>
          <w:rStyle w:val="Emphasis"/>
          <w:highlight w:val="green"/>
        </w:rPr>
        <w:t>profit</w:t>
      </w:r>
      <w:r w:rsidRPr="00292091">
        <w:rPr>
          <w:rStyle w:val="StyleUnderline"/>
          <w:highlight w:val="green"/>
        </w:rPr>
        <w:t xml:space="preserve">. The </w:t>
      </w:r>
      <w:r w:rsidRPr="00292091">
        <w:rPr>
          <w:rStyle w:val="Emphasis"/>
          <w:highlight w:val="green"/>
        </w:rPr>
        <w:t>linkage</w:t>
      </w:r>
      <w:r w:rsidRPr="003150FA">
        <w:rPr>
          <w:rStyle w:val="StyleUnderline"/>
        </w:rPr>
        <w:t xml:space="preserve"> between war and profit </w:t>
      </w:r>
      <w:r w:rsidRPr="00292091">
        <w:rPr>
          <w:rStyle w:val="StyleUnderline"/>
          <w:highlight w:val="green"/>
        </w:rPr>
        <w:t>is</w:t>
      </w:r>
      <w:r w:rsidRPr="003150FA">
        <w:rPr>
          <w:rStyle w:val="StyleUnderline"/>
        </w:rPr>
        <w:t xml:space="preserve"> </w:t>
      </w:r>
      <w:r w:rsidRPr="003150FA">
        <w:rPr>
          <w:rStyle w:val="Emphasis"/>
        </w:rPr>
        <w:t>direct</w:t>
      </w:r>
      <w:r w:rsidRPr="003150FA">
        <w:rPr>
          <w:rStyle w:val="StyleUnderline"/>
        </w:rPr>
        <w:t xml:space="preserve"> and </w:t>
      </w:r>
      <w:r w:rsidRPr="00292091">
        <w:rPr>
          <w:rStyle w:val="Emphasis"/>
          <w:highlight w:val="green"/>
        </w:rPr>
        <w:t>clear</w:t>
      </w:r>
      <w:r w:rsidRPr="00D10F2E">
        <w:rPr>
          <w:sz w:val="16"/>
        </w:rPr>
        <w:t>. For example, in the 24-hour period after the US assassination of Iranian Maj. Gen. Qassem Soleimani, the stock holdings of just five individual weapons industry executives </w:t>
      </w:r>
      <w:hyperlink r:id="rId19" w:history="1">
        <w:r w:rsidRPr="00D10F2E">
          <w:rPr>
            <w:rStyle w:val="Hyperlink"/>
            <w:sz w:val="16"/>
          </w:rPr>
          <w:t>increased</w:t>
        </w:r>
      </w:hyperlink>
      <w:r w:rsidRPr="00D10F2E">
        <w:rPr>
          <w:sz w:val="16"/>
        </w:rPr>
        <w:t xml:space="preserve"> by $7 million. </w:t>
      </w:r>
      <w:proofErr w:type="gramStart"/>
      <w:r w:rsidRPr="00D10F2E">
        <w:rPr>
          <w:sz w:val="16"/>
        </w:rPr>
        <w:t>Multiply</w:t>
      </w:r>
      <w:proofErr w:type="gramEnd"/>
      <w:r w:rsidRPr="00D10F2E">
        <w:rPr>
          <w:sz w:val="16"/>
        </w:rPr>
        <w:t xml:space="preserve"> this number by tens of thousands of executives and shareholders spread throughout the industry and it is clear why </w:t>
      </w:r>
      <w:r w:rsidRPr="00292091">
        <w:rPr>
          <w:rStyle w:val="StyleUnderline"/>
          <w:highlight w:val="green"/>
        </w:rPr>
        <w:t>there are</w:t>
      </w:r>
      <w:r w:rsidRPr="003150FA">
        <w:rPr>
          <w:rStyle w:val="StyleUnderline"/>
        </w:rPr>
        <w:t xml:space="preserve"> an </w:t>
      </w:r>
      <w:r w:rsidRPr="003150FA">
        <w:rPr>
          <w:rStyle w:val="Emphasis"/>
        </w:rPr>
        <w:t>enormous number</w:t>
      </w:r>
      <w:r w:rsidRPr="003150FA">
        <w:rPr>
          <w:rStyle w:val="StyleUnderline"/>
        </w:rPr>
        <w:t xml:space="preserve"> of</w:t>
      </w:r>
      <w:r w:rsidRPr="00D10F2E">
        <w:rPr>
          <w:sz w:val="16"/>
        </w:rPr>
        <w:t xml:space="preserve"> </w:t>
      </w:r>
      <w:proofErr w:type="gramStart"/>
      <w:r w:rsidRPr="00D10F2E">
        <w:rPr>
          <w:sz w:val="16"/>
        </w:rPr>
        <w:t>white collar</w:t>
      </w:r>
      <w:proofErr w:type="gramEnd"/>
      <w:r w:rsidRPr="00D10F2E">
        <w:rPr>
          <w:sz w:val="16"/>
        </w:rPr>
        <w:t xml:space="preserve"> </w:t>
      </w:r>
      <w:r w:rsidRPr="00292091">
        <w:rPr>
          <w:rStyle w:val="StyleUnderline"/>
          <w:highlight w:val="green"/>
        </w:rPr>
        <w:t xml:space="preserve">professionals </w:t>
      </w:r>
      <w:r w:rsidRPr="00292091">
        <w:rPr>
          <w:rStyle w:val="Emphasis"/>
          <w:highlight w:val="green"/>
        </w:rPr>
        <w:t>committed</w:t>
      </w:r>
      <w:r w:rsidRPr="00292091">
        <w:rPr>
          <w:rStyle w:val="StyleUnderline"/>
          <w:highlight w:val="green"/>
        </w:rPr>
        <w:t xml:space="preserve"> to a </w:t>
      </w:r>
      <w:r w:rsidRPr="00292091">
        <w:rPr>
          <w:rStyle w:val="Emphasis"/>
          <w:highlight w:val="green"/>
        </w:rPr>
        <w:t>militant</w:t>
      </w:r>
      <w:r w:rsidRPr="003150FA">
        <w:rPr>
          <w:rStyle w:val="Emphasis"/>
        </w:rPr>
        <w:t xml:space="preserve"> US </w:t>
      </w:r>
      <w:r w:rsidRPr="00292091">
        <w:rPr>
          <w:rStyle w:val="Emphasis"/>
          <w:highlight w:val="green"/>
        </w:rPr>
        <w:t>posture</w:t>
      </w:r>
      <w:r w:rsidRPr="003150FA">
        <w:rPr>
          <w:rStyle w:val="StyleUnderline"/>
        </w:rPr>
        <w:t xml:space="preserve"> that serves their</w:t>
      </w:r>
      <w:r w:rsidRPr="00D10F2E">
        <w:rPr>
          <w:sz w:val="16"/>
        </w:rPr>
        <w:t xml:space="preserve"> own professional and </w:t>
      </w:r>
      <w:r w:rsidRPr="003150FA">
        <w:rPr>
          <w:rStyle w:val="StyleUnderline"/>
        </w:rPr>
        <w:t>personal livelihood</w:t>
      </w:r>
      <w:r w:rsidRPr="00D10F2E">
        <w:rPr>
          <w:sz w:val="16"/>
        </w:rPr>
        <w:t>.</w:t>
      </w:r>
    </w:p>
    <w:p w14:paraId="62CB150E" w14:textId="77777777" w:rsidR="007D0B8F" w:rsidRDefault="007D0B8F" w:rsidP="00316EBD"/>
    <w:p w14:paraId="13C585FD" w14:textId="77777777" w:rsidR="00592F41" w:rsidRPr="003D19C3" w:rsidRDefault="00592F41" w:rsidP="00592F41">
      <w:pPr>
        <w:pStyle w:val="Heading4"/>
        <w:rPr>
          <w:rFonts w:cs="Calibri"/>
        </w:rPr>
      </w:pPr>
      <w:r w:rsidRPr="003D19C3">
        <w:rPr>
          <w:rFonts w:cs="Calibri"/>
        </w:rPr>
        <w:t xml:space="preserve">Hegemonic decline </w:t>
      </w:r>
      <w:r w:rsidRPr="003D19C3">
        <w:rPr>
          <w:rFonts w:cs="Calibri"/>
          <w:u w:val="single"/>
        </w:rPr>
        <w:t>bolsters Chinese integrationists</w:t>
      </w:r>
      <w:r w:rsidRPr="003D19C3">
        <w:rPr>
          <w:rFonts w:cs="Calibri"/>
        </w:rPr>
        <w:t xml:space="preserve"> and </w:t>
      </w:r>
      <w:r w:rsidRPr="003D19C3">
        <w:rPr>
          <w:rFonts w:cs="Calibri"/>
          <w:u w:val="single"/>
        </w:rPr>
        <w:t>moderates</w:t>
      </w:r>
      <w:r w:rsidRPr="003D19C3">
        <w:rPr>
          <w:rFonts w:cs="Calibri"/>
        </w:rPr>
        <w:t xml:space="preserve"> their foreign </w:t>
      </w:r>
      <w:proofErr w:type="gramStart"/>
      <w:r w:rsidRPr="003D19C3">
        <w:rPr>
          <w:rFonts w:cs="Calibri"/>
        </w:rPr>
        <w:t>policy</w:t>
      </w:r>
      <w:proofErr w:type="gramEnd"/>
      <w:r w:rsidRPr="003D19C3">
        <w:rPr>
          <w:rFonts w:cs="Calibri"/>
        </w:rPr>
        <w:t xml:space="preserve"> but reassertion ensures </w:t>
      </w:r>
      <w:r w:rsidRPr="003D19C3">
        <w:rPr>
          <w:rFonts w:cs="Calibri"/>
          <w:u w:val="single"/>
        </w:rPr>
        <w:t>hawks take over</w:t>
      </w:r>
      <w:r w:rsidRPr="003D19C3">
        <w:rPr>
          <w:rFonts w:cs="Calibri"/>
        </w:rPr>
        <w:t xml:space="preserve"> and escalate Chinese aggression.</w:t>
      </w:r>
    </w:p>
    <w:p w14:paraId="1BB1F26F" w14:textId="77777777" w:rsidR="00592F41" w:rsidRPr="003D19C3" w:rsidRDefault="00592F41" w:rsidP="00592F41">
      <w:pPr>
        <w:rPr>
          <w:b/>
          <w:bCs/>
          <w:sz w:val="28"/>
          <w:u w:val="single"/>
        </w:rPr>
      </w:pPr>
      <w:r w:rsidRPr="003D19C3">
        <w:rPr>
          <w:rStyle w:val="Style13ptBold"/>
        </w:rPr>
        <w:t>Ward 17</w:t>
      </w:r>
      <w:r w:rsidRPr="003D19C3">
        <w:t xml:space="preserve">, Department of Politics, and International Studies @ the University of Cambridge. PhD in </w:t>
      </w:r>
      <w:proofErr w:type="gramStart"/>
      <w:r w:rsidRPr="003D19C3">
        <w:t>Government @</w:t>
      </w:r>
      <w:proofErr w:type="gramEnd"/>
      <w:r w:rsidRPr="003D19C3">
        <w:t xml:space="preserve"> Georgetown and MA in Security </w:t>
      </w:r>
      <w:proofErr w:type="gramStart"/>
      <w:r w:rsidRPr="003D19C3">
        <w:t>Studies @</w:t>
      </w:r>
      <w:proofErr w:type="gramEnd"/>
      <w:r w:rsidRPr="003D19C3">
        <w:t xml:space="preserve"> Walsh School of Foreign Service (Steven M., Status and the Challenge of Rising Powers, </w:t>
      </w:r>
      <w:r w:rsidRPr="003D19C3">
        <w:rPr>
          <w:i/>
          <w:iCs/>
        </w:rPr>
        <w:t>Cambridge University Press</w:t>
      </w:r>
      <w:r w:rsidRPr="003D19C3">
        <w:t>, pp. 197-200)</w:t>
      </w:r>
    </w:p>
    <w:p w14:paraId="14AE56A8" w14:textId="77777777" w:rsidR="00592F41" w:rsidRPr="003D19C3" w:rsidRDefault="00592F41" w:rsidP="00592F41">
      <w:r w:rsidRPr="003D19C3">
        <w:rPr>
          <w:rStyle w:val="StyleUnderline"/>
        </w:rPr>
        <w:t xml:space="preserve">The foreign policy preferences of China’s elite vary </w:t>
      </w:r>
      <w:proofErr w:type="gramStart"/>
      <w:r w:rsidRPr="003D19C3">
        <w:rPr>
          <w:rStyle w:val="StyleUnderline"/>
        </w:rPr>
        <w:t>fairly widely</w:t>
      </w:r>
      <w:proofErr w:type="gramEnd"/>
      <w:r w:rsidRPr="003D19C3">
        <w:t xml:space="preserve">. Shambaugh and Xiao have identified seven distinct orientations toward the status quo within Chinese foreign policy discourse. </w:t>
      </w:r>
      <w:r w:rsidRPr="003D19C3">
        <w:rPr>
          <w:rStyle w:val="StyleUnderline"/>
        </w:rPr>
        <w:t xml:space="preserve">At the integrationist end of the spectrum are the </w:t>
      </w:r>
      <w:r w:rsidRPr="003D19C3">
        <w:rPr>
          <w:rStyle w:val="StyleUnderline"/>
          <w:highlight w:val="green"/>
        </w:rPr>
        <w:t>Globalists</w:t>
      </w:r>
      <w:r w:rsidRPr="003D19C3">
        <w:rPr>
          <w:rStyle w:val="StyleUnderline"/>
        </w:rPr>
        <w:t xml:space="preserve">, who </w:t>
      </w:r>
      <w:r w:rsidRPr="003D19C3">
        <w:rPr>
          <w:rStyle w:val="StyleUnderline"/>
          <w:highlight w:val="green"/>
        </w:rPr>
        <w:t>believe</w:t>
      </w:r>
      <w:r w:rsidRPr="003D19C3">
        <w:rPr>
          <w:rStyle w:val="StyleUnderline"/>
        </w:rPr>
        <w:t xml:space="preserve"> that China should take on additional responsibility for global governance within the </w:t>
      </w:r>
      <w:r w:rsidRPr="003D19C3">
        <w:rPr>
          <w:rStyle w:val="StyleUnderline"/>
          <w:highlight w:val="green"/>
        </w:rPr>
        <w:t>existing</w:t>
      </w:r>
      <w:r w:rsidRPr="003D19C3">
        <w:rPr>
          <w:rStyle w:val="StyleUnderline"/>
        </w:rPr>
        <w:t xml:space="preserve"> framework of </w:t>
      </w:r>
      <w:r w:rsidRPr="003D19C3">
        <w:rPr>
          <w:rStyle w:val="StyleUnderline"/>
          <w:highlight w:val="green"/>
        </w:rPr>
        <w:t>institutions</w:t>
      </w:r>
      <w:r w:rsidRPr="003D19C3">
        <w:t xml:space="preserve"> – in short, China should “act as a responsible power.”56 Chinese Globalists are much like Western “liberal institutionalists,” and are thus generally supportive of the liberal order. Five other perspectives (which Shambaugh and Xiao identify as Selective Multilateralists, the Global South school, the Asia Firsters, the Major Powers School, and the Realists) are less sold on the liberal </w:t>
      </w:r>
      <w:proofErr w:type="gramStart"/>
      <w:r w:rsidRPr="003D19C3">
        <w:t>order, but</w:t>
      </w:r>
      <w:proofErr w:type="gramEnd"/>
      <w:r w:rsidRPr="003D19C3">
        <w:t xml:space="preserve"> at least agree that some degree of participation in its institutions, norms, and rules is necessary.57</w:t>
      </w:r>
    </w:p>
    <w:p w14:paraId="7F3F25B2" w14:textId="77777777" w:rsidR="00592F41" w:rsidRPr="003D19C3" w:rsidRDefault="00592F41" w:rsidP="00592F41">
      <w:r w:rsidRPr="003D19C3">
        <w:t xml:space="preserve">But </w:t>
      </w:r>
      <w:r w:rsidRPr="003D19C3">
        <w:rPr>
          <w:rStyle w:val="StyleUnderline"/>
        </w:rPr>
        <w:t xml:space="preserve">there is one group – the </w:t>
      </w:r>
      <w:r w:rsidRPr="003D19C3">
        <w:rPr>
          <w:rStyle w:val="StyleUnderline"/>
          <w:highlight w:val="green"/>
        </w:rPr>
        <w:t>Nativists</w:t>
      </w:r>
      <w:r w:rsidRPr="003D19C3">
        <w:rPr>
          <w:rStyle w:val="StyleUnderline"/>
        </w:rPr>
        <w:t xml:space="preserve"> – that </w:t>
      </w:r>
      <w:r w:rsidRPr="003D19C3">
        <w:rPr>
          <w:rStyle w:val="StyleUnderline"/>
          <w:highlight w:val="green"/>
        </w:rPr>
        <w:t>rejects participation in the l</w:t>
      </w:r>
      <w:r w:rsidRPr="003D19C3">
        <w:rPr>
          <w:rStyle w:val="StyleUnderline"/>
        </w:rPr>
        <w:t xml:space="preserve">iberal </w:t>
      </w:r>
      <w:r w:rsidRPr="003D19C3">
        <w:rPr>
          <w:rStyle w:val="StyleUnderline"/>
          <w:highlight w:val="green"/>
        </w:rPr>
        <w:t>i</w:t>
      </w:r>
      <w:r w:rsidRPr="003D19C3">
        <w:rPr>
          <w:rStyle w:val="StyleUnderline"/>
        </w:rPr>
        <w:t xml:space="preserve">nternational </w:t>
      </w:r>
      <w:r w:rsidRPr="003D19C3">
        <w:rPr>
          <w:rStyle w:val="StyleUnderline"/>
          <w:highlight w:val="green"/>
        </w:rPr>
        <w:t>o</w:t>
      </w:r>
      <w:r w:rsidRPr="003D19C3">
        <w:rPr>
          <w:rStyle w:val="StyleUnderline"/>
        </w:rPr>
        <w:t>rder</w:t>
      </w:r>
      <w:r w:rsidRPr="003D19C3">
        <w:t xml:space="preserve">. The Nativists are “hyper-nationalist” Marxist ideologues who oppose domestic reforms aimed at producing openness and market capitalism. In the realm of foreign policy, they oppose participation in the liberal order because they “view international multilateral involvement as ‘traps’ (laid by the West) to embroil China in costly overseas commitments.”58 Nativists have multiple reasons for rejecting integration, not all of which have to do with status – for instance, they worry that participation in the Western order will destabilize the Communist Party. But </w:t>
      </w:r>
      <w:r w:rsidRPr="003D19C3">
        <w:rPr>
          <w:rStyle w:val="StyleUnderline"/>
        </w:rPr>
        <w:t>they are</w:t>
      </w:r>
      <w:r w:rsidRPr="003D19C3">
        <w:t xml:space="preserve"> also </w:t>
      </w:r>
      <w:r w:rsidRPr="003D19C3">
        <w:rPr>
          <w:rStyle w:val="StyleUnderline"/>
        </w:rPr>
        <w:t>deeply concerned about China’s status and are skeptical about the prospects of achieving their ambitions within an order dominated by Western powers</w:t>
      </w:r>
      <w:r w:rsidRPr="003D19C3">
        <w:t>. According to Shambaugh and Xiao, Nativists “regularly harp on the nationalist theme of the ‘century of shame and humiliation’ and argue that China is entitled to global respect (particularly by those powers that previously humiliated China).”59</w:t>
      </w:r>
    </w:p>
    <w:p w14:paraId="3496267C" w14:textId="77777777" w:rsidR="00592F41" w:rsidRPr="003D19C3" w:rsidRDefault="00592F41" w:rsidP="00592F41">
      <w:r w:rsidRPr="003D19C3">
        <w:t xml:space="preserve">Liu Mingfu’s sensationally popular </w:t>
      </w:r>
      <w:r w:rsidRPr="003D19C3">
        <w:rPr>
          <w:rStyle w:val="StyleUnderline"/>
        </w:rPr>
        <w:t>China Dream is a</w:t>
      </w:r>
      <w:r w:rsidRPr="003D19C3">
        <w:t xml:space="preserve"> remarkably open </w:t>
      </w:r>
      <w:r w:rsidRPr="003D19C3">
        <w:rPr>
          <w:rStyle w:val="StyleUnderline"/>
        </w:rPr>
        <w:t>call for a deep revisionist challenge to the liberal order</w:t>
      </w:r>
      <w:r w:rsidRPr="003D19C3">
        <w:t>. While Liu may not be a Nativist (according to Shambaugh’s classification), his writing is worth considering as a modern Chinese manifestation of the kind of argument that Friedrich von Bernhardi popularized in Germany during the years before World War I. Liu’s central proposition is that China should aim to become a “champion” nation – the global top dog or leader (as distinct from the hegemon, which to Liu implies a form of imperialism and military domination). As the “champion,” China would “create a new world order that prefers peace, development, freedom, and cooperative civilization.” This seems like a clear demand for China to – at some point – remake the international order.</w:t>
      </w:r>
    </w:p>
    <w:p w14:paraId="7F4F3098" w14:textId="77777777" w:rsidR="00592F41" w:rsidRPr="003D19C3" w:rsidRDefault="00592F41" w:rsidP="00592F41">
      <w:r w:rsidRPr="003D19C3">
        <w:rPr>
          <w:rStyle w:val="StyleUnderline"/>
        </w:rPr>
        <w:t>What is significant is the source of the demand for radical revisionism</w:t>
      </w:r>
      <w:r w:rsidRPr="003D19C3">
        <w:t xml:space="preserve">, and its implications for China’s participation in the liberal order. </w:t>
      </w:r>
      <w:r w:rsidRPr="003D19C3">
        <w:rPr>
          <w:rStyle w:val="StyleUnderline"/>
        </w:rPr>
        <w:t xml:space="preserve">Liu links the need for a new order to the deficiencies of </w:t>
      </w:r>
      <w:r w:rsidRPr="003D19C3">
        <w:rPr>
          <w:rStyle w:val="Emphasis"/>
          <w:highlight w:val="green"/>
        </w:rPr>
        <w:t>American hegemony</w:t>
      </w:r>
      <w:r w:rsidRPr="003D19C3">
        <w:t xml:space="preserve">, the “worst expression” of which is “its monopolization of its status as champion.”60 </w:t>
      </w:r>
      <w:r w:rsidRPr="003D19C3">
        <w:rPr>
          <w:rStyle w:val="StyleUnderline"/>
        </w:rPr>
        <w:t xml:space="preserve">In other words, the United States </w:t>
      </w:r>
      <w:r w:rsidRPr="003D19C3">
        <w:rPr>
          <w:rStyle w:val="StyleUnderline"/>
          <w:highlight w:val="green"/>
        </w:rPr>
        <w:t>will not accede willingly to China’s</w:t>
      </w:r>
      <w:r w:rsidRPr="003D19C3">
        <w:rPr>
          <w:rStyle w:val="StyleUnderline"/>
        </w:rPr>
        <w:t xml:space="preserve"> attainment of a position of </w:t>
      </w:r>
      <w:r w:rsidRPr="003D19C3">
        <w:rPr>
          <w:rStyle w:val="StyleUnderline"/>
          <w:highlight w:val="green"/>
        </w:rPr>
        <w:t>equality in a</w:t>
      </w:r>
      <w:r w:rsidRPr="003D19C3">
        <w:rPr>
          <w:highlight w:val="green"/>
        </w:rPr>
        <w:t xml:space="preserve"> </w:t>
      </w:r>
      <w:r w:rsidRPr="003D19C3">
        <w:rPr>
          <w:rStyle w:val="Emphasis"/>
          <w:highlight w:val="green"/>
        </w:rPr>
        <w:t>“multipolar”</w:t>
      </w:r>
      <w:r w:rsidRPr="003D19C3">
        <w:rPr>
          <w:highlight w:val="green"/>
        </w:rPr>
        <w:t xml:space="preserve"> </w:t>
      </w:r>
      <w:r w:rsidRPr="003D19C3">
        <w:rPr>
          <w:rStyle w:val="StyleUnderline"/>
          <w:highlight w:val="green"/>
        </w:rPr>
        <w:t>world</w:t>
      </w:r>
      <w:r w:rsidRPr="003D19C3">
        <w:t xml:space="preserve">. The book goes on to document and decry American efforts to contain the rise of China, considers lessons </w:t>
      </w:r>
      <w:proofErr w:type="spellStart"/>
      <w:r w:rsidRPr="003D19C3">
        <w:t>fromthe</w:t>
      </w:r>
      <w:proofErr w:type="spellEnd"/>
      <w:r w:rsidRPr="003D19C3">
        <w:t xml:space="preserve"> </w:t>
      </w:r>
      <w:proofErr w:type="spellStart"/>
      <w:r w:rsidRPr="003D19C3">
        <w:t>successfulAmerican</w:t>
      </w:r>
      <w:proofErr w:type="spellEnd"/>
      <w:r w:rsidRPr="003D19C3">
        <w:t xml:space="preserve"> defeat of two other potential “champions” (the Soviet Union and Japan), and makes a clear argument against integrating too deeply within the liberal order:</w:t>
      </w:r>
    </w:p>
    <w:p w14:paraId="1C083759" w14:textId="77777777" w:rsidR="00592F41" w:rsidRPr="003D19C3" w:rsidRDefault="00592F41" w:rsidP="00592F41">
      <w:pPr>
        <w:rPr>
          <w:sz w:val="10"/>
          <w:szCs w:val="10"/>
        </w:rPr>
      </w:pPr>
      <w:r w:rsidRPr="003D19C3">
        <w:rPr>
          <w:sz w:val="10"/>
          <w:szCs w:val="10"/>
        </w:rPr>
        <w:t>However, it cannot be denied that America has a clear upper hand in terms of control and power with China. China can be promoted to copilot to help the United States cope with risks, but this will only help America maintain its position as pilot. America allows opponents to board its plane, which is ultimately a higher degree of control and containment.61</w:t>
      </w:r>
    </w:p>
    <w:p w14:paraId="02401C31" w14:textId="77777777" w:rsidR="00592F41" w:rsidRPr="003D19C3" w:rsidRDefault="00592F41" w:rsidP="00592F41">
      <w:pPr>
        <w:rPr>
          <w:sz w:val="10"/>
          <w:szCs w:val="10"/>
        </w:rPr>
      </w:pPr>
      <w:r w:rsidRPr="003D19C3">
        <w:rPr>
          <w:sz w:val="10"/>
          <w:szCs w:val="10"/>
        </w:rPr>
        <w:t xml:space="preserve">Integrating within the liberal order would amount to becoming Washington’s “copilot,” which would do nothing more than strengthen the basis of a status hierarchy that the United States is intent upon preserving. This is reminiscent of the way that </w:t>
      </w:r>
      <w:proofErr w:type="spellStart"/>
      <w:r w:rsidRPr="003D19C3">
        <w:rPr>
          <w:sz w:val="10"/>
          <w:szCs w:val="10"/>
        </w:rPr>
        <w:t>Bernhardi</w:t>
      </w:r>
      <w:proofErr w:type="spellEnd"/>
      <w:r w:rsidRPr="003D19C3">
        <w:rPr>
          <w:sz w:val="10"/>
          <w:szCs w:val="10"/>
        </w:rPr>
        <w:t xml:space="preserve">, militant pan-Asianists, </w:t>
      </w:r>
      <w:proofErr w:type="spellStart"/>
      <w:r w:rsidRPr="003D19C3">
        <w:rPr>
          <w:sz w:val="10"/>
          <w:szCs w:val="10"/>
        </w:rPr>
        <w:t>andWeimar</w:t>
      </w:r>
      <w:proofErr w:type="spellEnd"/>
      <w:r w:rsidRPr="003D19C3">
        <w:rPr>
          <w:sz w:val="10"/>
          <w:szCs w:val="10"/>
        </w:rPr>
        <w:t xml:space="preserve"> nationalists argued against participation in the pre-</w:t>
      </w:r>
      <w:proofErr w:type="spellStart"/>
      <w:r w:rsidRPr="003D19C3">
        <w:rPr>
          <w:sz w:val="10"/>
          <w:szCs w:val="10"/>
        </w:rPr>
        <w:t>WorldWar</w:t>
      </w:r>
      <w:proofErr w:type="spellEnd"/>
      <w:r w:rsidRPr="003D19C3">
        <w:rPr>
          <w:sz w:val="10"/>
          <w:szCs w:val="10"/>
        </w:rPr>
        <w:t xml:space="preserve"> I and interwar orders. And Liu’s book is hardly peripheral: in 2013, Xi Jinping began invoking the term “China Dream” to describe his vision for China’s </w:t>
      </w:r>
      <w:proofErr w:type="gramStart"/>
      <w:r w:rsidRPr="003D19C3">
        <w:rPr>
          <w:sz w:val="10"/>
          <w:szCs w:val="10"/>
        </w:rPr>
        <w:t>future, and</w:t>
      </w:r>
      <w:proofErr w:type="gramEnd"/>
      <w:r w:rsidRPr="003D19C3">
        <w:rPr>
          <w:sz w:val="10"/>
          <w:szCs w:val="10"/>
        </w:rPr>
        <w:t xml:space="preserve"> has reportedly been deeply influenced by the book’s central argument.62</w:t>
      </w:r>
    </w:p>
    <w:p w14:paraId="70862285" w14:textId="77777777" w:rsidR="00592F41" w:rsidRPr="003D19C3" w:rsidRDefault="00592F41" w:rsidP="00592F41">
      <w:pPr>
        <w:rPr>
          <w:sz w:val="10"/>
          <w:szCs w:val="10"/>
        </w:rPr>
      </w:pPr>
      <w:r w:rsidRPr="003D19C3">
        <w:rPr>
          <w:sz w:val="10"/>
          <w:szCs w:val="10"/>
        </w:rPr>
        <w:t xml:space="preserve">Nativists and other revisionists may not be ascendant in Chinese foreign policy </w:t>
      </w:r>
      <w:proofErr w:type="spellStart"/>
      <w:r w:rsidRPr="003D19C3">
        <w:rPr>
          <w:sz w:val="10"/>
          <w:szCs w:val="10"/>
        </w:rPr>
        <w:t>decisionmaking</w:t>
      </w:r>
      <w:proofErr w:type="spellEnd"/>
      <w:r w:rsidRPr="003D19C3">
        <w:rPr>
          <w:sz w:val="10"/>
          <w:szCs w:val="10"/>
        </w:rPr>
        <w:t>, but their foreign policy preferences are not marginal either. While other schools of thought do not take such strident positions against participation in the liberal order, some share a sense of skepticism: Realists for instance, are also concerned that Western institutions are traps meant to keep China down.63 And Chinese elites remain worried about Chinese status and link it to the terms of participation in the liberal order – they emphasize “equality of participation” over “governance” and chafe at the idea of complying with American standards in order to be recognized as a “responsible power.”64</w:t>
      </w:r>
    </w:p>
    <w:p w14:paraId="64E7344A" w14:textId="77777777" w:rsidR="00592F41" w:rsidRPr="003D19C3" w:rsidRDefault="00592F41" w:rsidP="00592F41">
      <w:r w:rsidRPr="003D19C3">
        <w:rPr>
          <w:rStyle w:val="StyleUnderline"/>
        </w:rPr>
        <w:t>So while Chinese foreign policy is currently run mostly by proponents of intermediate and at least partially integrationist perspectives, Nativists and others like Liu constitute a loud and potentially influential voice for policies that reject the liberal international order</w:t>
      </w:r>
      <w:r w:rsidRPr="003D19C3">
        <w:t xml:space="preserve"> – much like Pan-Asians or German radical nationalists spent the 1920s demanding policies of protest and </w:t>
      </w:r>
      <w:proofErr w:type="spellStart"/>
      <w:r w:rsidRPr="003D19C3">
        <w:t>delegitimation</w:t>
      </w:r>
      <w:proofErr w:type="spellEnd"/>
      <w:r w:rsidRPr="003D19C3">
        <w:t xml:space="preserve"> from the more moderate leaders who ran Taisho¯ and Weimar foreign policy.65 </w:t>
      </w:r>
      <w:r w:rsidRPr="003D19C3">
        <w:rPr>
          <w:rStyle w:val="StyleUnderline"/>
        </w:rPr>
        <w:t xml:space="preserve">It is not difficult to imagine </w:t>
      </w:r>
      <w:r w:rsidRPr="003D19C3">
        <w:rPr>
          <w:rStyle w:val="Emphasis"/>
          <w:highlight w:val="green"/>
        </w:rPr>
        <w:t>support for the Nativist perspective</w:t>
      </w:r>
      <w:r w:rsidRPr="003D19C3">
        <w:t xml:space="preserve"> (not just among the elite but also in the public) </w:t>
      </w:r>
      <w:r w:rsidRPr="003D19C3">
        <w:rPr>
          <w:rStyle w:val="Emphasis"/>
          <w:highlight w:val="green"/>
        </w:rPr>
        <w:t>growing</w:t>
      </w:r>
      <w:r w:rsidRPr="003D19C3">
        <w:rPr>
          <w:rStyle w:val="StyleUnderline"/>
          <w:highlight w:val="green"/>
        </w:rPr>
        <w:t xml:space="preserve"> along with</w:t>
      </w:r>
      <w:r w:rsidRPr="003D19C3">
        <w:rPr>
          <w:rStyle w:val="StyleUnderline"/>
        </w:rPr>
        <w:t xml:space="preserve"> developments that seem to </w:t>
      </w:r>
      <w:r w:rsidRPr="003D19C3">
        <w:rPr>
          <w:rStyle w:val="Emphasis"/>
        </w:rPr>
        <w:t xml:space="preserve">confirm </w:t>
      </w:r>
      <w:r w:rsidRPr="003D19C3">
        <w:rPr>
          <w:rStyle w:val="Emphasis"/>
          <w:highlight w:val="green"/>
        </w:rPr>
        <w:t>fears</w:t>
      </w:r>
      <w:r w:rsidRPr="003D19C3">
        <w:rPr>
          <w:rStyle w:val="StyleUnderline"/>
          <w:highlight w:val="green"/>
        </w:rPr>
        <w:t xml:space="preserve"> that Chinese </w:t>
      </w:r>
      <w:r w:rsidRPr="003D19C3">
        <w:rPr>
          <w:rStyle w:val="Emphasis"/>
          <w:highlight w:val="green"/>
        </w:rPr>
        <w:t>status ambitions</w:t>
      </w:r>
      <w:r w:rsidRPr="003D19C3">
        <w:rPr>
          <w:rStyle w:val="StyleUnderline"/>
          <w:highlight w:val="green"/>
        </w:rPr>
        <w:t xml:space="preserve"> face an insurmountable, unjust </w:t>
      </w:r>
      <w:r w:rsidRPr="003D19C3">
        <w:rPr>
          <w:rStyle w:val="Emphasis"/>
          <w:highlight w:val="green"/>
        </w:rPr>
        <w:t>obstacle</w:t>
      </w:r>
      <w:r w:rsidRPr="003D19C3">
        <w:rPr>
          <w:rStyle w:val="StyleUnderline"/>
          <w:highlight w:val="green"/>
        </w:rPr>
        <w:t xml:space="preserve"> imposed by the U</w:t>
      </w:r>
      <w:r w:rsidRPr="003D19C3">
        <w:t xml:space="preserve">nited </w:t>
      </w:r>
      <w:r w:rsidRPr="003D19C3">
        <w:rPr>
          <w:rStyle w:val="StyleUnderline"/>
          <w:highlight w:val="green"/>
        </w:rPr>
        <w:t>S</w:t>
      </w:r>
      <w:r w:rsidRPr="003D19C3">
        <w:t>tates and the liberal order. Indeed, evidence suggests that Chinese “netizen” nationalists are hyper-aware of status issues and often mobilize in response to concerns about the way China is treated by foreign actors and what that treatment says about China’s international standing.66</w:t>
      </w:r>
    </w:p>
    <w:p w14:paraId="14CDE1EA" w14:textId="77777777" w:rsidR="00592F41" w:rsidRPr="003D19C3" w:rsidRDefault="00592F41" w:rsidP="00592F41">
      <w:r w:rsidRPr="003D19C3">
        <w:t>Status, Domestic Politics, and Chinese Foreign Policy</w:t>
      </w:r>
    </w:p>
    <w:p w14:paraId="3960781E" w14:textId="77777777" w:rsidR="00592F41" w:rsidRPr="003D19C3" w:rsidRDefault="00592F41" w:rsidP="00592F41">
      <w:r w:rsidRPr="003D19C3">
        <w:t xml:space="preserve">The question that remains is whether – in China’s authoritarian system – pressure from outside the government for radical revisionist policies could have much influence. </w:t>
      </w:r>
      <w:r w:rsidRPr="003D19C3">
        <w:rPr>
          <w:rStyle w:val="StyleUnderline"/>
          <w:highlight w:val="green"/>
        </w:rPr>
        <w:t>The government is</w:t>
      </w:r>
      <w:r w:rsidRPr="003D19C3">
        <w:t xml:space="preserve"> (and likely will be for the foreseeable future) </w:t>
      </w:r>
      <w:r w:rsidRPr="003D19C3">
        <w:rPr>
          <w:rStyle w:val="StyleUnderline"/>
          <w:highlight w:val="green"/>
        </w:rPr>
        <w:t>committed to foreign policy moderation: but what if developments</w:t>
      </w:r>
      <w:r w:rsidRPr="003D19C3">
        <w:t xml:space="preserve"> appearing to </w:t>
      </w:r>
      <w:r w:rsidRPr="003D19C3">
        <w:rPr>
          <w:rStyle w:val="StyleUnderline"/>
          <w:highlight w:val="green"/>
        </w:rPr>
        <w:t>confirm that China faces a status “glass ceiling” increase support for the Nativist position</w:t>
      </w:r>
      <w:r w:rsidRPr="003D19C3">
        <w:rPr>
          <w:rStyle w:val="StyleUnderline"/>
        </w:rPr>
        <w:t xml:space="preserve"> and lead to widespread demands for policies aimed at rejecting the liberal order? </w:t>
      </w:r>
      <w:r w:rsidRPr="003D19C3">
        <w:t xml:space="preserve">Could these forces impact Chinese policy in the same way that they impacted German and Japanese policy? It is hard to know for sure, but </w:t>
      </w:r>
      <w:r w:rsidRPr="003D19C3">
        <w:rPr>
          <w:rStyle w:val="StyleUnderline"/>
        </w:rPr>
        <w:t>there is good reason to think that the government is susceptible to influence from external pressure</w:t>
      </w:r>
      <w:r w:rsidRPr="003D19C3">
        <w:t xml:space="preserve"> and that it may only become more so in the future.</w:t>
      </w:r>
    </w:p>
    <w:p w14:paraId="44ECF3E2" w14:textId="77777777" w:rsidR="00592F41" w:rsidRPr="003D19C3" w:rsidRDefault="00592F41" w:rsidP="00592F41">
      <w:r w:rsidRPr="003D19C3">
        <w:t xml:space="preserve">While some scholars maintain that Chinese policymakers mostly effectively ignore public opinion, or that public opinion prompts short-term shifts in official rhetoric or policy but does not influence grand strategic direction, many others agree that “bottom-up” forces play a significant role in Chinese foreign policy.67 Unofficial attitudes and preferences cannot influence policy through the mechanisms of electoral political competition, but this does not mean they are irrelevant. First, policy has to be at least somewhat responsive to the diversity of elite preferences – just as Bethmann Hollweg was constrained by the attitudes of the Kaiser, Tirpitz, and the Pan-Germans, Chinese leaders may be constrained by the preferences of Nativists and some status-sensitive and integration skeptical Realists in the military and the Party.68 Second, mass opinion can threaten China’s elite through the dynamics of widespread popular protest. According to Weiss, mass protests may menace ruling elites by creating demonstration effects, tipping points, and information cascades; facilitating future mobilization against the regime; and fostering or exacerbating divisions within the leadership.69 And while strong authoritarian states like China can prevent and manage anti-regime protests, there are costs and risks associated with doing so, especially when public opinion is aimed at forcing the regime to adopt a more aggressive foreign policy posture.70 This means that the masses can be a potent weapon for anyone interested in forcing the government into adopting a more belligerent foreign policy; </w:t>
      </w:r>
      <w:r w:rsidRPr="003D19C3">
        <w:rPr>
          <w:rStyle w:val="StyleUnderline"/>
        </w:rPr>
        <w:t xml:space="preserve">in turn, this means that </w:t>
      </w:r>
      <w:r w:rsidRPr="003D19C3">
        <w:rPr>
          <w:rStyle w:val="StyleUnderline"/>
          <w:highlight w:val="green"/>
        </w:rPr>
        <w:t xml:space="preserve">any factor that makes it </w:t>
      </w:r>
      <w:r w:rsidRPr="003D19C3">
        <w:rPr>
          <w:rStyle w:val="Emphasis"/>
          <w:highlight w:val="green"/>
        </w:rPr>
        <w:t>easier to mobilize anti-Western opinion</w:t>
      </w:r>
      <w:r w:rsidRPr="003D19C3">
        <w:t xml:space="preserve"> (</w:t>
      </w:r>
      <w:r w:rsidRPr="003D19C3">
        <w:rPr>
          <w:rStyle w:val="StyleUnderline"/>
        </w:rPr>
        <w:t>such as apparent evidence that the United States is unwilling to accommodate a Chinese claim to equal rights</w:t>
      </w:r>
      <w:r w:rsidRPr="003D19C3">
        <w:t xml:space="preserve">) </w:t>
      </w:r>
      <w:r w:rsidRPr="003D19C3">
        <w:rPr>
          <w:rStyle w:val="StyleUnderline"/>
          <w:highlight w:val="green"/>
        </w:rPr>
        <w:t xml:space="preserve">may </w:t>
      </w:r>
      <w:r w:rsidRPr="003D19C3">
        <w:rPr>
          <w:rStyle w:val="Emphasis"/>
          <w:highlight w:val="green"/>
        </w:rPr>
        <w:t>provide opportunities for Chinese proponents of challenging the liberal order</w:t>
      </w:r>
      <w:r w:rsidRPr="003D19C3">
        <w:t>.</w:t>
      </w:r>
    </w:p>
    <w:p w14:paraId="51550EE6" w14:textId="77777777" w:rsidR="00592F41" w:rsidRPr="003D19C3" w:rsidRDefault="00592F41" w:rsidP="00592F41">
      <w:pPr>
        <w:pStyle w:val="Heading4"/>
        <w:rPr>
          <w:rFonts w:cs="Calibri"/>
        </w:rPr>
      </w:pPr>
      <w:bookmarkStart w:id="6" w:name="_Hlk188133940"/>
      <w:r w:rsidRPr="003D19C3">
        <w:rPr>
          <w:rFonts w:cs="Calibri"/>
        </w:rPr>
        <w:t xml:space="preserve">China is </w:t>
      </w:r>
      <w:r w:rsidRPr="003D19C3">
        <w:rPr>
          <w:rFonts w:cs="Calibri"/>
          <w:u w:val="single"/>
        </w:rPr>
        <w:t>better</w:t>
      </w:r>
      <w:r w:rsidRPr="003D19C3">
        <w:rPr>
          <w:rFonts w:cs="Calibri"/>
        </w:rPr>
        <w:t xml:space="preserve"> for international order than the US.</w:t>
      </w:r>
    </w:p>
    <w:p w14:paraId="472979AD" w14:textId="77777777" w:rsidR="00592F41" w:rsidRPr="003D19C3" w:rsidRDefault="00592F41" w:rsidP="00592F41">
      <w:r w:rsidRPr="003D19C3">
        <w:rPr>
          <w:rStyle w:val="Style13ptBold"/>
        </w:rPr>
        <w:t>Butts</w:t>
      </w:r>
      <w:r w:rsidRPr="003D19C3">
        <w:t xml:space="preserve"> &amp; McKinney </w:t>
      </w:r>
      <w:r w:rsidRPr="003D19C3">
        <w:rPr>
          <w:rStyle w:val="Style13ptBold"/>
        </w:rPr>
        <w:t>19</w:t>
      </w:r>
      <w:r w:rsidRPr="003D19C3">
        <w:t xml:space="preserve">, </w:t>
      </w:r>
      <w:r w:rsidRPr="003D19C3">
        <w:rPr>
          <w:u w:val="single"/>
        </w:rPr>
        <w:t>Nicholas Butts</w:t>
      </w:r>
      <w:r w:rsidRPr="003D19C3">
        <w:t xml:space="preserve">: LLM @ Peking, MSC @ LSE, MPA @ Harvard. </w:t>
      </w:r>
      <w:r w:rsidRPr="003D19C3">
        <w:rPr>
          <w:u w:val="single"/>
        </w:rPr>
        <w:t>J.M. McKinney</w:t>
      </w:r>
      <w:r w:rsidRPr="003D19C3">
        <w:t xml:space="preserve">: PhD Candidate @ Nanyang (Bringing Balance to the Strategic Discourse on China’s Rise, </w:t>
      </w:r>
      <w:r w:rsidRPr="003D19C3">
        <w:rPr>
          <w:i/>
          <w:iCs/>
        </w:rPr>
        <w:t>Journal on Indo-Pacific Affairs</w:t>
      </w:r>
      <w:r w:rsidRPr="003D19C3">
        <w:t>, Winter 2019, Available Online at: https://www.airuniversity.af.edu/Portals/10/JIPA/journals/Volume-02_Issue-4/McKinney.pdf)</w:t>
      </w:r>
    </w:p>
    <w:p w14:paraId="1D2DBFCF" w14:textId="77777777" w:rsidR="00592F41" w:rsidRPr="003D19C3" w:rsidRDefault="00592F41" w:rsidP="00592F41">
      <w:r w:rsidRPr="003D19C3">
        <w:rPr>
          <w:rStyle w:val="StyleUnderline"/>
        </w:rPr>
        <w:t>One of the most repeated ideas in international affairs discourse</w:t>
      </w:r>
      <w:r w:rsidRPr="003D19C3">
        <w:t xml:space="preserve"> today </w:t>
      </w:r>
      <w:r w:rsidRPr="003D19C3">
        <w:rPr>
          <w:rStyle w:val="StyleUnderline"/>
        </w:rPr>
        <w:t>is that after World War II the U</w:t>
      </w:r>
      <w:r w:rsidRPr="003D19C3">
        <w:t xml:space="preserve">nited </w:t>
      </w:r>
      <w:r w:rsidRPr="003D19C3">
        <w:rPr>
          <w:rStyle w:val="StyleUnderline"/>
        </w:rPr>
        <w:t>S</w:t>
      </w:r>
      <w:r w:rsidRPr="003D19C3">
        <w:t xml:space="preserve">tates </w:t>
      </w:r>
      <w:r w:rsidRPr="003D19C3">
        <w:rPr>
          <w:rStyle w:val="StyleUnderline"/>
        </w:rPr>
        <w:t xml:space="preserve">created a </w:t>
      </w:r>
      <w:r w:rsidRPr="003D19C3">
        <w:rPr>
          <w:rStyle w:val="Emphasis"/>
        </w:rPr>
        <w:t>“free and open international order”</w:t>
      </w:r>
      <w:r w:rsidRPr="003D19C3">
        <w:t xml:space="preserve"> </w:t>
      </w:r>
      <w:r w:rsidRPr="003D19C3">
        <w:rPr>
          <w:rStyle w:val="StyleUnderline"/>
        </w:rPr>
        <w:t>and that this order has been responsible for keeping the Indo-Pacific “largely peaceful” for the last 80 years.</w:t>
      </w:r>
      <w:r w:rsidRPr="003D19C3">
        <w:t xml:space="preserve">4 </w:t>
      </w:r>
      <w:r w:rsidRPr="003D19C3">
        <w:rPr>
          <w:rStyle w:val="Emphasis"/>
        </w:rPr>
        <w:t>China</w:t>
      </w:r>
      <w:r w:rsidRPr="003D19C3">
        <w:rPr>
          <w:rStyle w:val="StyleUnderline"/>
        </w:rPr>
        <w:t xml:space="preserve"> is then typically said to be promoting a vision “incompatible” with this order</w:t>
      </w:r>
      <w:r w:rsidRPr="003D19C3">
        <w:t>—something that should make us worry, as it may herald the return of violent power politics.5</w:t>
      </w:r>
    </w:p>
    <w:p w14:paraId="7F24397E" w14:textId="77777777" w:rsidR="00592F41" w:rsidRPr="003D19C3" w:rsidRDefault="00592F41" w:rsidP="00592F41">
      <w:r w:rsidRPr="003D19C3">
        <w:t xml:space="preserve"> Michael Lind has summarized the </w:t>
      </w:r>
      <w:proofErr w:type="spellStart"/>
      <w:r w:rsidRPr="003D19C3">
        <w:t>perspective:“in</w:t>
      </w:r>
      <w:proofErr w:type="spellEnd"/>
      <w:r w:rsidRPr="003D19C3">
        <w:t xml:space="preserve"> my experience, most members of </w:t>
      </w:r>
      <w:r w:rsidRPr="003D19C3">
        <w:rPr>
          <w:rStyle w:val="StyleUnderline"/>
        </w:rPr>
        <w:t>the U.S. foreign policy elite sincerely believe that the alternative to perpetual U.S. world domination is chaos and war</w:t>
      </w:r>
      <w:r w:rsidRPr="003D19C3">
        <w:t xml:space="preserve">.”6 It is indeed true that the years since World War II have been peaceful when compared with most of European history and that violence of all kinds has declined.7 </w:t>
      </w:r>
      <w:r w:rsidRPr="003D19C3">
        <w:rPr>
          <w:rStyle w:val="StyleUnderline"/>
        </w:rPr>
        <w:t>This phenomenon has been dubbed the “New Peace,”</w:t>
      </w:r>
      <w:r w:rsidRPr="003D19C3">
        <w:t xml:space="preserve"> and the United States certainly played some role in bringing it about.8</w:t>
      </w:r>
    </w:p>
    <w:p w14:paraId="2BBE9A0D" w14:textId="77777777" w:rsidR="00592F41" w:rsidRPr="003D19C3" w:rsidRDefault="00592F41" w:rsidP="00592F41">
      <w:r w:rsidRPr="003D19C3">
        <w:t xml:space="preserve"> </w:t>
      </w:r>
      <w:r w:rsidRPr="003D19C3">
        <w:rPr>
          <w:rStyle w:val="StyleUnderline"/>
        </w:rPr>
        <w:t xml:space="preserve">However, </w:t>
      </w:r>
      <w:r w:rsidRPr="003D19C3">
        <w:rPr>
          <w:rStyle w:val="StyleUnderline"/>
          <w:highlight w:val="green"/>
        </w:rPr>
        <w:t>there is no consensus</w:t>
      </w:r>
      <w:r w:rsidRPr="003D19C3">
        <w:rPr>
          <w:rStyle w:val="StyleUnderline"/>
        </w:rPr>
        <w:t xml:space="preserve"> among scholars </w:t>
      </w:r>
      <w:r w:rsidRPr="003D19C3">
        <w:rPr>
          <w:rStyle w:val="StyleUnderline"/>
          <w:highlight w:val="green"/>
        </w:rPr>
        <w:t>to what extent US</w:t>
      </w:r>
      <w:r w:rsidRPr="003D19C3">
        <w:rPr>
          <w:rStyle w:val="StyleUnderline"/>
        </w:rPr>
        <w:t xml:space="preserve"> actions—or more abstractly, the supposed </w:t>
      </w:r>
      <w:r w:rsidRPr="003D19C3">
        <w:rPr>
          <w:rStyle w:val="StyleUnderline"/>
          <w:highlight w:val="green"/>
        </w:rPr>
        <w:t>“order”—contributed to the decline in war</w:t>
      </w:r>
      <w:r w:rsidRPr="003D19C3">
        <w:t xml:space="preserve"> and violence. </w:t>
      </w:r>
      <w:r w:rsidRPr="003D19C3">
        <w:rPr>
          <w:rStyle w:val="StyleUnderline"/>
        </w:rPr>
        <w:t>Existing academic explanations stress the role of</w:t>
      </w:r>
      <w:r w:rsidRPr="003D19C3">
        <w:t xml:space="preserve"> </w:t>
      </w:r>
      <w:r w:rsidRPr="003D19C3">
        <w:rPr>
          <w:rStyle w:val="Emphasis"/>
          <w:highlight w:val="green"/>
        </w:rPr>
        <w:t>nuclear weapons</w:t>
      </w:r>
      <w:r w:rsidRPr="003D19C3">
        <w:t xml:space="preserve"> restraining states from major war;9 the evolution of territorial norms (as well as regimes and institutions, like the United Nations);10 the development of globalized markets and “trading states”;11 the longer-term spread of reason, sympathy, and feminization alongside the rise of stronger states;12 </w:t>
      </w:r>
      <w:r w:rsidRPr="003D19C3">
        <w:rPr>
          <w:rStyle w:val="StyleUnderline"/>
        </w:rPr>
        <w:t>the settlement of territorial disputes after World War II</w:t>
      </w:r>
      <w:r w:rsidRPr="003D19C3">
        <w:t xml:space="preserve">;13 the spread of democracies;14 </w:t>
      </w:r>
      <w:r w:rsidRPr="003D19C3">
        <w:rPr>
          <w:rStyle w:val="StyleUnderline"/>
        </w:rPr>
        <w:t>the declining utility of war as a rational instrument of statecraft</w:t>
      </w:r>
      <w:r w:rsidRPr="003D19C3">
        <w:t xml:space="preserve">;15 and hegemonic stability, which emphasizes (in its liberal form) how the United States helped create global institutions and shape norms16 and (in its “realist” form) how US power has deterred or compelled rivals to behave.17 This is not the place to judge between the various explanations, but it should be clear that they are diverse and the overall explanation is likely multivariate. Only the realist version of hegemonic stability directly supports the narrative of the free and open international order. Christopher </w:t>
      </w:r>
      <w:r w:rsidRPr="003D19C3">
        <w:rPr>
          <w:rStyle w:val="StyleUnderline"/>
          <w:highlight w:val="green"/>
        </w:rPr>
        <w:t>Fettweis</w:t>
      </w:r>
      <w:r w:rsidRPr="003D19C3">
        <w:t xml:space="preserve"> has recently </w:t>
      </w:r>
      <w:r w:rsidRPr="003D19C3">
        <w:rPr>
          <w:rStyle w:val="StyleUnderline"/>
        </w:rPr>
        <w:t>sought to test the theory by looking at the changing pattern of global peace/violence relative to US military spending</w:t>
      </w:r>
      <w:r w:rsidRPr="003D19C3">
        <w:t xml:space="preserve">, frequency of intervention, and selection of grand strategy across four presidential administrations (Bush Sr. to Obama). </w:t>
      </w:r>
      <w:r w:rsidRPr="003D19C3">
        <w:rPr>
          <w:rStyle w:val="StyleUnderline"/>
        </w:rPr>
        <w:t xml:space="preserve">He </w:t>
      </w:r>
      <w:r w:rsidRPr="003D19C3">
        <w:rPr>
          <w:rStyle w:val="StyleUnderline"/>
          <w:highlight w:val="green"/>
        </w:rPr>
        <w:t xml:space="preserve">found </w:t>
      </w:r>
      <w:r w:rsidRPr="003D19C3">
        <w:rPr>
          <w:rStyle w:val="Emphasis"/>
          <w:highlight w:val="green"/>
        </w:rPr>
        <w:t>no relationship</w:t>
      </w:r>
      <w:r w:rsidRPr="003D19C3">
        <w:t xml:space="preserve"> at all. “As it stands,” he concluded, “</w:t>
      </w:r>
      <w:r w:rsidRPr="003D19C3">
        <w:rPr>
          <w:rStyle w:val="StyleUnderline"/>
        </w:rPr>
        <w:t xml:space="preserve">the only evidence we have regarding the </w:t>
      </w:r>
      <w:r w:rsidRPr="003D19C3">
        <w:rPr>
          <w:rStyle w:val="StyleUnderline"/>
          <w:highlight w:val="green"/>
        </w:rPr>
        <w:t xml:space="preserve">relationship between US power and international stability suggests that the two are </w:t>
      </w:r>
      <w:r w:rsidRPr="003D19C3">
        <w:rPr>
          <w:rStyle w:val="Emphasis"/>
          <w:highlight w:val="green"/>
        </w:rPr>
        <w:t>unrelated</w:t>
      </w:r>
      <w:r w:rsidRPr="003D19C3">
        <w:t xml:space="preserve">.”18 </w:t>
      </w:r>
      <w:r w:rsidRPr="003D19C3">
        <w:rPr>
          <w:rStyle w:val="StyleUnderline"/>
        </w:rPr>
        <w:t>If US officials and strategic pundits are going to claim that peace is dependent on an abstract order created and maintained by American power, they need to provide serious evidence</w:t>
      </w:r>
      <w:r w:rsidRPr="003D19C3">
        <w:t xml:space="preserve"> for their claims. Until then, while we can be thankful that the United States contributed to postwar institutions like the United Nations, helped delegitimize colonialism, and did not abuse its power (as much) as many other states would have, policy makers and scholars should be highly skeptical of more sweeping claims.</w:t>
      </w:r>
    </w:p>
    <w:p w14:paraId="4A28A131" w14:textId="77777777" w:rsidR="00592F41" w:rsidRPr="003D19C3" w:rsidRDefault="00592F41" w:rsidP="00592F41">
      <w:r w:rsidRPr="003D19C3">
        <w:t xml:space="preserve">Laying aside the question of how the New Peace came about, </w:t>
      </w:r>
      <w:r w:rsidRPr="003D19C3">
        <w:rPr>
          <w:rStyle w:val="StyleUnderline"/>
        </w:rPr>
        <w:t>another oft repeated notion is that China is determined to undermine the contemporary international order</w:t>
      </w:r>
      <w:r w:rsidRPr="003D19C3">
        <w:t xml:space="preserve">, according to Friedberg, by corrupting, subverting, and exploiting it.19 </w:t>
      </w:r>
      <w:r w:rsidRPr="003D19C3">
        <w:rPr>
          <w:rStyle w:val="StyleUnderline"/>
        </w:rPr>
        <w:t>The proof for this claim is generally said to be</w:t>
      </w:r>
      <w:r w:rsidRPr="003D19C3">
        <w:t xml:space="preserve"> China’s “militarization” of the South China Sea (SCS) through </w:t>
      </w:r>
      <w:r w:rsidRPr="003D19C3">
        <w:rPr>
          <w:rStyle w:val="StyleUnderline"/>
        </w:rPr>
        <w:t>“salami-slicing” and “grey-zone tactics,”20 and occasionally, a retired Chinese official</w:t>
      </w:r>
      <w:r w:rsidRPr="003D19C3">
        <w:t xml:space="preserve"> or Global Times commentator </w:t>
      </w:r>
      <w:r w:rsidRPr="003D19C3">
        <w:rPr>
          <w:rStyle w:val="StyleUnderline"/>
        </w:rPr>
        <w:t>is quoted as representative of China’s</w:t>
      </w:r>
      <w:r w:rsidRPr="003D19C3">
        <w:t xml:space="preserve"> official (even if unarticulated) policy and </w:t>
      </w:r>
      <w:r w:rsidRPr="003D19C3">
        <w:rPr>
          <w:rStyle w:val="StyleUnderline"/>
        </w:rPr>
        <w:t>intentions</w:t>
      </w:r>
      <w:r w:rsidRPr="003D19C3">
        <w:t xml:space="preserve">. In the abstract, such claims are alarming—in context, and in balance, rather humdrum. In fact, </w:t>
      </w:r>
      <w:r w:rsidRPr="003D19C3">
        <w:rPr>
          <w:rStyle w:val="StyleUnderline"/>
          <w:highlight w:val="green"/>
        </w:rPr>
        <w:t>the evidence of any Chinese intention to destroy</w:t>
      </w:r>
      <w:r w:rsidRPr="003D19C3">
        <w:rPr>
          <w:rStyle w:val="StyleUnderline"/>
        </w:rPr>
        <w:t xml:space="preserve">, or even merely undermine and exploit, </w:t>
      </w:r>
      <w:r w:rsidRPr="003D19C3">
        <w:rPr>
          <w:rStyle w:val="StyleUnderline"/>
          <w:highlight w:val="green"/>
        </w:rPr>
        <w:t xml:space="preserve">the current order is </w:t>
      </w:r>
      <w:r w:rsidRPr="003D19C3">
        <w:rPr>
          <w:rStyle w:val="Emphasis"/>
          <w:highlight w:val="green"/>
        </w:rPr>
        <w:t>slight</w:t>
      </w:r>
      <w:r w:rsidRPr="003D19C3">
        <w:t xml:space="preserve">. China is certainly using its growing military power to defend its claims in the SCS and even—on occasion— to coerce its neighbors. It uses protectionist economic policies to boost the prospects of Chinese companies and reduce competition. It employs economic statecraft to serve its interests abroad. And it certainly is opposed to America’s policy of global democracy promotion. </w:t>
      </w:r>
      <w:r w:rsidRPr="003D19C3">
        <w:rPr>
          <w:rStyle w:val="StyleUnderline"/>
        </w:rPr>
        <w:t xml:space="preserve">However, </w:t>
      </w:r>
      <w:r w:rsidRPr="003D19C3">
        <w:rPr>
          <w:rStyle w:val="Emphasis"/>
          <w:highlight w:val="green"/>
        </w:rPr>
        <w:t>none</w:t>
      </w:r>
      <w:r w:rsidRPr="003D19C3">
        <w:rPr>
          <w:rStyle w:val="StyleUnderline"/>
          <w:highlight w:val="green"/>
        </w:rPr>
        <w:t xml:space="preserve"> of these positions fundamentally challenge the existing order, none of them radically depart from</w:t>
      </w:r>
      <w:r w:rsidRPr="003D19C3">
        <w:rPr>
          <w:highlight w:val="green"/>
        </w:rPr>
        <w:t xml:space="preserve"> </w:t>
      </w:r>
      <w:r w:rsidRPr="003D19C3">
        <w:rPr>
          <w:rStyle w:val="Emphasis"/>
          <w:highlight w:val="green"/>
        </w:rPr>
        <w:t>America’s own actions</w:t>
      </w:r>
      <w:r w:rsidRPr="003D19C3">
        <w:t xml:space="preserve"> when it was a rising power in the nineteenth century, </w:t>
      </w:r>
      <w:r w:rsidRPr="003D19C3">
        <w:rPr>
          <w:rStyle w:val="StyleUnderline"/>
        </w:rPr>
        <w:t xml:space="preserve">and none of them obviously surpass </w:t>
      </w:r>
      <w:r w:rsidRPr="003D19C3">
        <w:rPr>
          <w:rStyle w:val="Emphasis"/>
          <w:highlight w:val="green"/>
        </w:rPr>
        <w:t>America’s own contemporary record of order subversion</w:t>
      </w:r>
      <w:r w:rsidRPr="003D19C3">
        <w:t>.</w:t>
      </w:r>
    </w:p>
    <w:p w14:paraId="13BC9EAF" w14:textId="77777777" w:rsidR="00592F41" w:rsidRPr="003D19C3" w:rsidRDefault="00592F41" w:rsidP="00592F41">
      <w:r w:rsidRPr="003D19C3">
        <w:rPr>
          <w:rStyle w:val="StyleUnderline"/>
        </w:rPr>
        <w:t xml:space="preserve">When the </w:t>
      </w:r>
      <w:r w:rsidRPr="003D19C3">
        <w:rPr>
          <w:rStyle w:val="StyleUnderline"/>
          <w:highlight w:val="green"/>
        </w:rPr>
        <w:t>U</w:t>
      </w:r>
      <w:r w:rsidRPr="003D19C3">
        <w:t xml:space="preserve">nited </w:t>
      </w:r>
      <w:r w:rsidRPr="003D19C3">
        <w:rPr>
          <w:rStyle w:val="StyleUnderline"/>
          <w:highlight w:val="green"/>
        </w:rPr>
        <w:t>S</w:t>
      </w:r>
      <w:r w:rsidRPr="003D19C3">
        <w:t xml:space="preserve">tates </w:t>
      </w:r>
      <w:r w:rsidRPr="003D19C3">
        <w:rPr>
          <w:rStyle w:val="StyleUnderline"/>
        </w:rPr>
        <w:t>was a rising power, it took half of Mexico</w:t>
      </w:r>
      <w:r w:rsidRPr="003D19C3">
        <w:t xml:space="preserve"> and considered taking the rest, it </w:t>
      </w:r>
      <w:r w:rsidRPr="003D19C3">
        <w:rPr>
          <w:rStyle w:val="Emphasis"/>
          <w:highlight w:val="green"/>
        </w:rPr>
        <w:t>colonized</w:t>
      </w:r>
      <w:r w:rsidRPr="003D19C3">
        <w:rPr>
          <w:highlight w:val="green"/>
        </w:rPr>
        <w:t xml:space="preserve"> </w:t>
      </w:r>
      <w:r w:rsidRPr="003D19C3">
        <w:rPr>
          <w:rStyle w:val="StyleUnderline"/>
          <w:highlight w:val="green"/>
        </w:rPr>
        <w:t>the Philippines and Hawaii</w:t>
      </w:r>
      <w:r w:rsidRPr="003D19C3">
        <w:t xml:space="preserve">, </w:t>
      </w:r>
      <w:r w:rsidRPr="003D19C3">
        <w:rPr>
          <w:rStyle w:val="StyleUnderline"/>
        </w:rPr>
        <w:t>and</w:t>
      </w:r>
      <w:r w:rsidRPr="003D19C3">
        <w:t xml:space="preserve"> it </w:t>
      </w:r>
      <w:r w:rsidRPr="003D19C3">
        <w:rPr>
          <w:rStyle w:val="StyleUnderline"/>
        </w:rPr>
        <w:t>unilaterally seized the maritime choke points of the Caribbean</w:t>
      </w:r>
      <w:r w:rsidRPr="003D19C3">
        <w:t xml:space="preserve"> (Puerto Rico and Cuba).21 </w:t>
      </w:r>
      <w:r w:rsidRPr="003D19C3">
        <w:rPr>
          <w:rStyle w:val="StyleUnderline"/>
        </w:rPr>
        <w:t>The U</w:t>
      </w:r>
      <w:r w:rsidRPr="003D19C3">
        <w:t xml:space="preserve">nited </w:t>
      </w:r>
      <w:r w:rsidRPr="003D19C3">
        <w:rPr>
          <w:rStyle w:val="StyleUnderline"/>
        </w:rPr>
        <w:t>S</w:t>
      </w:r>
      <w:r w:rsidRPr="003D19C3">
        <w:t xml:space="preserve">tates </w:t>
      </w:r>
      <w:r w:rsidRPr="003D19C3">
        <w:rPr>
          <w:rStyle w:val="StyleUnderline"/>
        </w:rPr>
        <w:t>used tariffs</w:t>
      </w:r>
      <w:r w:rsidRPr="003D19C3">
        <w:t xml:space="preserve">—which by 1857 averaged 20 percent22 and by the end of the nineteenth century were “the highest import duties in the industrial world”23—to protect its industries. It </w:t>
      </w:r>
      <w:r w:rsidRPr="003D19C3">
        <w:rPr>
          <w:rStyle w:val="StyleUnderline"/>
        </w:rPr>
        <w:t>stole intellectual property</w:t>
      </w:r>
      <w:r w:rsidRPr="003D19C3">
        <w:t xml:space="preserve">,24 </w:t>
      </w:r>
      <w:r w:rsidRPr="003D19C3">
        <w:rPr>
          <w:rStyle w:val="StyleUnderline"/>
        </w:rPr>
        <w:t>and</w:t>
      </w:r>
      <w:r w:rsidRPr="003D19C3">
        <w:t xml:space="preserve"> it </w:t>
      </w:r>
      <w:r w:rsidRPr="003D19C3">
        <w:rPr>
          <w:rStyle w:val="StyleUnderline"/>
        </w:rPr>
        <w:t>ideologically challenged the governments of the “Old World.”</w:t>
      </w:r>
      <w:r w:rsidRPr="003D19C3">
        <w:t xml:space="preserve"> </w:t>
      </w:r>
      <w:r w:rsidRPr="003D19C3">
        <w:rPr>
          <w:rStyle w:val="StyleUnderline"/>
        </w:rPr>
        <w:t>Today</w:t>
      </w:r>
      <w:r w:rsidRPr="003D19C3">
        <w:t xml:space="preserve">, despite no longer being a rising power, </w:t>
      </w:r>
      <w:r w:rsidRPr="003D19C3">
        <w:rPr>
          <w:rStyle w:val="StyleUnderline"/>
        </w:rPr>
        <w:t>the U</w:t>
      </w:r>
      <w:r w:rsidRPr="003D19C3">
        <w:t xml:space="preserve">nited </w:t>
      </w:r>
      <w:r w:rsidRPr="003D19C3">
        <w:rPr>
          <w:rStyle w:val="StyleUnderline"/>
        </w:rPr>
        <w:t>S</w:t>
      </w:r>
      <w:r w:rsidRPr="003D19C3">
        <w:t xml:space="preserve">tates </w:t>
      </w:r>
      <w:r w:rsidRPr="003D19C3">
        <w:rPr>
          <w:rStyle w:val="StyleUnderline"/>
          <w:highlight w:val="green"/>
        </w:rPr>
        <w:t xml:space="preserve">has </w:t>
      </w:r>
      <w:r w:rsidRPr="003D19C3">
        <w:rPr>
          <w:rStyle w:val="Emphasis"/>
          <w:highlight w:val="green"/>
        </w:rPr>
        <w:t>launched two disastrous invasions</w:t>
      </w:r>
      <w:r w:rsidRPr="003D19C3">
        <w:rPr>
          <w:highlight w:val="green"/>
        </w:rPr>
        <w:t xml:space="preserve">, </w:t>
      </w:r>
      <w:r w:rsidRPr="003D19C3">
        <w:rPr>
          <w:rStyle w:val="StyleUnderline"/>
          <w:highlight w:val="green"/>
        </w:rPr>
        <w:t>tortured prisoners</w:t>
      </w:r>
      <w:r w:rsidRPr="003D19C3">
        <w:rPr>
          <w:highlight w:val="green"/>
        </w:rPr>
        <w:t xml:space="preserve">, </w:t>
      </w:r>
      <w:r w:rsidRPr="003D19C3">
        <w:rPr>
          <w:rStyle w:val="StyleUnderline"/>
          <w:highlight w:val="green"/>
        </w:rPr>
        <w:t xml:space="preserve">and dispatches </w:t>
      </w:r>
      <w:r w:rsidRPr="003D19C3">
        <w:rPr>
          <w:rStyle w:val="Emphasis"/>
          <w:highlight w:val="green"/>
        </w:rPr>
        <w:t>drone strikes</w:t>
      </w:r>
      <w:r w:rsidRPr="003D19C3">
        <w:rPr>
          <w:rStyle w:val="StyleUnderline"/>
          <w:highlight w:val="green"/>
        </w:rPr>
        <w:t xml:space="preserve"> at a whim with little international legal authority</w:t>
      </w:r>
      <w:r w:rsidRPr="003D19C3">
        <w:t>.25 The point is not that two wrongs make a right; it is that international order is much more resilient than critics seem to realize,26 and it is utopian to expect any rising Great Power to act in a way that uniformly satisfies one’s moral scruples, evolving, in Friedberg’s words, “into a mellow, satisfied, ‘responsible’ status quo power.”27</w:t>
      </w:r>
    </w:p>
    <w:p w14:paraId="462056CC" w14:textId="77777777" w:rsidR="00592F41" w:rsidRPr="003D19C3" w:rsidRDefault="00592F41" w:rsidP="00592F41">
      <w:r w:rsidRPr="003D19C3">
        <w:t>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relative peace can and has coexisted with limited wars, property and territorial thefts, acts of coercion, and aggressive assertions of status. This does not mean any of these are desirable— they are not—but it shows that they need not be fatal to the system. Insofar as there is a lesson from that first period of relative peace, it is that Great Power confrontation is the one thing that is fatal. Accepting this does not mean capitulating in every instance, as implied by some,29 but it does mean rediscovering the rules of Great Power competition30 alongside the art of strategy.31</w:t>
      </w:r>
    </w:p>
    <w:p w14:paraId="61AEA4ED" w14:textId="77777777" w:rsidR="00592F41" w:rsidRPr="003D19C3" w:rsidRDefault="00592F41" w:rsidP="00592F41">
      <w:r w:rsidRPr="003D19C3">
        <w:t xml:space="preserve">Focusing only on areas that China’s rise violates the scruples of the established powers, moreover, downplays the extent to which China, has, in fact, conformed to the existing order. As a RAND Corporation report published in 2018 concludes, China has been a supporter—albeit a conditional one—of the international order: “Since China undertook a policy of international engagement in the 1980s . . . the level and quality of its participation in the order rivals that of most other states.”32 The way in which </w:t>
      </w:r>
      <w:r w:rsidRPr="003D19C3">
        <w:rPr>
          <w:rStyle w:val="StyleUnderline"/>
          <w:highlight w:val="green"/>
        </w:rPr>
        <w:t>Xi</w:t>
      </w:r>
      <w:r w:rsidRPr="003D19C3">
        <w:t xml:space="preserve"> Jinping, following his 2017 Davos speech in defense of globalization, </w:t>
      </w:r>
      <w:r w:rsidRPr="003D19C3">
        <w:rPr>
          <w:rStyle w:val="StyleUnderline"/>
          <w:highlight w:val="green"/>
        </w:rPr>
        <w:t>has been heralded as the most prominent champion of international order</w:t>
      </w:r>
      <w:r w:rsidRPr="003D19C3">
        <w:t xml:space="preserve"> and defender of globalization </w:t>
      </w:r>
      <w:r w:rsidRPr="003D19C3">
        <w:rPr>
          <w:rStyle w:val="StyleUnderline"/>
        </w:rPr>
        <w:t xml:space="preserve">underscores the fact that there are different elements of this order, and that </w:t>
      </w:r>
      <w:r w:rsidRPr="003D19C3">
        <w:rPr>
          <w:rStyle w:val="Emphasis"/>
          <w:highlight w:val="green"/>
        </w:rPr>
        <w:t>China supports many</w:t>
      </w:r>
      <w:r w:rsidRPr="003D19C3">
        <w:t xml:space="preserve">, if not most, </w:t>
      </w:r>
      <w:r w:rsidRPr="003D19C3">
        <w:rPr>
          <w:rStyle w:val="StyleUnderline"/>
          <w:highlight w:val="green"/>
        </w:rPr>
        <w:t>of them</w:t>
      </w:r>
      <w:r w:rsidRPr="003D19C3">
        <w:t xml:space="preserve">. </w:t>
      </w:r>
      <w:r w:rsidRPr="003D19C3">
        <w:rPr>
          <w:rStyle w:val="StyleUnderline"/>
        </w:rPr>
        <w:t xml:space="preserve">Even in places where China is supposedly “altering” the current order, </w:t>
      </w:r>
      <w:r w:rsidRPr="003D19C3">
        <w:rPr>
          <w:rStyle w:val="StyleUnderline"/>
          <w:highlight w:val="green"/>
        </w:rPr>
        <w:t>Beijing tends to simultaneously affirm that order</w:t>
      </w:r>
      <w:r w:rsidRPr="003D19C3">
        <w:t xml:space="preserve">. </w:t>
      </w:r>
      <w:r w:rsidRPr="003D19C3">
        <w:rPr>
          <w:rStyle w:val="StyleUnderline"/>
        </w:rPr>
        <w:t>China’s A</w:t>
      </w:r>
      <w:r w:rsidRPr="003D19C3">
        <w:t xml:space="preserve">sian </w:t>
      </w:r>
      <w:r w:rsidRPr="003D19C3">
        <w:rPr>
          <w:rStyle w:val="StyleUnderline"/>
        </w:rPr>
        <w:t>I</w:t>
      </w:r>
      <w:r w:rsidRPr="003D19C3">
        <w:t xml:space="preserve">nfrastructure </w:t>
      </w:r>
      <w:r w:rsidRPr="003D19C3">
        <w:rPr>
          <w:rStyle w:val="StyleUnderline"/>
        </w:rPr>
        <w:t>I</w:t>
      </w:r>
      <w:r w:rsidRPr="003D19C3">
        <w:t xml:space="preserve">nvestment </w:t>
      </w:r>
      <w:r w:rsidRPr="003D19C3">
        <w:rPr>
          <w:rStyle w:val="StyleUnderline"/>
        </w:rPr>
        <w:t>B</w:t>
      </w:r>
      <w:r w:rsidRPr="003D19C3">
        <w:t xml:space="preserve">ank, for instance, </w:t>
      </w:r>
      <w:proofErr w:type="gramStart"/>
      <w:r w:rsidRPr="003D19C3">
        <w:t>actually mirrors</w:t>
      </w:r>
      <w:proofErr w:type="gramEnd"/>
      <w:r w:rsidRPr="003D19C3">
        <w:t xml:space="preserve"> existing structures, and China has intentionally </w:t>
      </w:r>
      <w:r w:rsidRPr="003D19C3">
        <w:rPr>
          <w:rStyle w:val="StyleUnderline"/>
        </w:rPr>
        <w:t>copied</w:t>
      </w:r>
      <w:r w:rsidRPr="003D19C3">
        <w:t xml:space="preserve"> elements and “best practices” of </w:t>
      </w:r>
      <w:r w:rsidRPr="003D19C3">
        <w:rPr>
          <w:rStyle w:val="StyleUnderline"/>
          <w:highlight w:val="green"/>
        </w:rPr>
        <w:t>the World Bank</w:t>
      </w:r>
      <w:r w:rsidRPr="003D19C3">
        <w:t xml:space="preserve"> and Asian Development Bank. </w:t>
      </w:r>
      <w:r w:rsidRPr="003D19C3">
        <w:rPr>
          <w:rStyle w:val="StyleUnderline"/>
        </w:rPr>
        <w:t>China is playing the same game</w:t>
      </w:r>
      <w:r w:rsidRPr="003D19C3">
        <w:t>, even if it is seeking a bigger role within it.33</w:t>
      </w:r>
    </w:p>
    <w:bookmarkEnd w:id="5"/>
    <w:bookmarkEnd w:id="6"/>
    <w:p w14:paraId="3FA5DC09" w14:textId="77777777" w:rsidR="00592F41" w:rsidRDefault="00592F41" w:rsidP="00316EBD"/>
    <w:p w14:paraId="43C646D6" w14:textId="25F496C6" w:rsidR="002B56CE" w:rsidRDefault="002B56CE" w:rsidP="002B56CE">
      <w:pPr>
        <w:pStyle w:val="Heading3"/>
      </w:pPr>
      <w:r>
        <w:t xml:space="preserve">1nc – cyber </w:t>
      </w:r>
    </w:p>
    <w:p w14:paraId="1FA1B847" w14:textId="77777777" w:rsidR="002B56CE" w:rsidRPr="00112290" w:rsidRDefault="002B56CE" w:rsidP="002B56CE">
      <w:pPr>
        <w:pStyle w:val="Heading4"/>
        <w:rPr>
          <w:rFonts w:asciiTheme="minorHAnsi" w:hAnsiTheme="minorHAnsi" w:cstheme="minorHAnsi"/>
          <w:u w:val="single"/>
        </w:rPr>
      </w:pPr>
      <w:r w:rsidRPr="00112290">
        <w:rPr>
          <w:rFonts w:asciiTheme="minorHAnsi" w:hAnsiTheme="minorHAnsi" w:cstheme="minorHAnsi"/>
        </w:rPr>
        <w:t xml:space="preserve">No </w:t>
      </w:r>
      <w:r w:rsidRPr="00112290">
        <w:rPr>
          <w:rFonts w:asciiTheme="minorHAnsi" w:hAnsiTheme="minorHAnsi" w:cstheme="minorHAnsi"/>
          <w:u w:val="single"/>
        </w:rPr>
        <w:t xml:space="preserve">cyber impact </w:t>
      </w:r>
    </w:p>
    <w:p w14:paraId="1A272D79" w14:textId="77777777" w:rsidR="002B56CE" w:rsidRPr="00112290" w:rsidRDefault="002B56CE" w:rsidP="002B56CE">
      <w:pPr>
        <w:rPr>
          <w:rFonts w:asciiTheme="minorHAnsi" w:hAnsiTheme="minorHAnsi" w:cstheme="minorHAnsi"/>
        </w:rPr>
      </w:pPr>
      <w:r w:rsidRPr="00112290">
        <w:rPr>
          <w:rStyle w:val="Style13ptBold"/>
          <w:rFonts w:asciiTheme="minorHAnsi" w:hAnsiTheme="minorHAnsi" w:cstheme="minorHAnsi"/>
        </w:rPr>
        <w:t>Lewis 20</w:t>
      </w:r>
      <w:r w:rsidRPr="00112290">
        <w:rPr>
          <w:rFonts w:asciiTheme="minorHAnsi" w:hAnsiTheme="minorHAnsi" w:cstheme="minorHAnsi"/>
        </w:rPr>
        <w:t xml:space="preserve">, PhD, a senior vice president and director of the Technology Policy Program at the Center for Strategic and International Studies in Washington, D.C. (James Andrew, 8-17-2020, "Dismissing Cyber Catastrophe", </w:t>
      </w:r>
      <w:r w:rsidRPr="00112290">
        <w:rPr>
          <w:rFonts w:asciiTheme="minorHAnsi" w:hAnsiTheme="minorHAnsi" w:cstheme="minorHAnsi"/>
          <w:i/>
          <w:iCs/>
        </w:rPr>
        <w:t>CSIS</w:t>
      </w:r>
      <w:r w:rsidRPr="00112290">
        <w:rPr>
          <w:rFonts w:asciiTheme="minorHAnsi" w:hAnsiTheme="minorHAnsi" w:cstheme="minorHAnsi"/>
        </w:rPr>
        <w:t>, https://www.csis.org/analysis/dismissing-cyber-catastrophe)</w:t>
      </w:r>
    </w:p>
    <w:p w14:paraId="6C083ED7" w14:textId="77777777" w:rsidR="002B56CE" w:rsidRPr="00112290" w:rsidRDefault="002B56CE" w:rsidP="002B56CE">
      <w:pPr>
        <w:rPr>
          <w:rFonts w:asciiTheme="minorHAnsi" w:hAnsiTheme="minorHAnsi" w:cstheme="minorHAnsi"/>
          <w:u w:val="single"/>
        </w:rPr>
      </w:pPr>
      <w:r w:rsidRPr="00112290">
        <w:rPr>
          <w:rFonts w:asciiTheme="minorHAnsi" w:hAnsiTheme="minorHAnsi" w:cstheme="minorHAnsi"/>
          <w:sz w:val="12"/>
        </w:rPr>
        <w:t xml:space="preserve">A catastrophic cyberattack was first predicted in the mid-1990s. Since then, predictions of a catastrophe have appeared regularly and have entered the popular consciousness. </w:t>
      </w:r>
      <w:r w:rsidRPr="00112290">
        <w:rPr>
          <w:rStyle w:val="StyleUnderline"/>
          <w:rFonts w:asciiTheme="minorHAnsi" w:hAnsiTheme="minorHAnsi" w:cstheme="minorHAnsi"/>
        </w:rPr>
        <w:t xml:space="preserve">As a trope, a </w:t>
      </w:r>
      <w:r w:rsidRPr="004977BB">
        <w:rPr>
          <w:rStyle w:val="Emphasis"/>
          <w:rFonts w:asciiTheme="minorHAnsi" w:hAnsiTheme="minorHAnsi" w:cstheme="minorHAnsi"/>
          <w:highlight w:val="green"/>
        </w:rPr>
        <w:t>cyber catastrophe</w:t>
      </w:r>
      <w:r w:rsidRPr="00112290">
        <w:rPr>
          <w:rStyle w:val="StyleUnderline"/>
          <w:rFonts w:asciiTheme="minorHAnsi" w:hAnsiTheme="minorHAnsi" w:cstheme="minorHAnsi"/>
        </w:rPr>
        <w:t xml:space="preserve"> captures our imagination, but as analysis, it </w:t>
      </w:r>
      <w:r w:rsidRPr="004977BB">
        <w:rPr>
          <w:rStyle w:val="StyleUnderline"/>
          <w:rFonts w:asciiTheme="minorHAnsi" w:hAnsiTheme="minorHAnsi" w:cstheme="minorHAnsi"/>
          <w:highlight w:val="green"/>
        </w:rPr>
        <w:t>remains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entirely </w:t>
      </w:r>
      <w:r w:rsidRPr="004977BB">
        <w:rPr>
          <w:rStyle w:val="Emphasis"/>
          <w:rFonts w:asciiTheme="minorHAnsi" w:hAnsiTheme="minorHAnsi" w:cstheme="minorHAnsi"/>
          <w:highlight w:val="green"/>
        </w:rPr>
        <w:t>imaginary</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is of </w:t>
      </w:r>
      <w:r w:rsidRPr="00112290">
        <w:rPr>
          <w:rStyle w:val="Emphasis"/>
          <w:rFonts w:asciiTheme="minorHAnsi" w:hAnsiTheme="minorHAnsi" w:cstheme="minorHAnsi"/>
        </w:rPr>
        <w:t>dubious value</w:t>
      </w:r>
      <w:r w:rsidRPr="00112290">
        <w:rPr>
          <w:rStyle w:val="StyleUnderline"/>
          <w:rFonts w:asciiTheme="minorHAnsi" w:hAnsiTheme="minorHAnsi" w:cstheme="minorHAnsi"/>
        </w:rPr>
        <w:t xml:space="preserve"> as a basis for policymaking. There has never been a </w:t>
      </w:r>
      <w:r w:rsidRPr="00112290">
        <w:rPr>
          <w:rStyle w:val="Emphasis"/>
          <w:rFonts w:asciiTheme="minorHAnsi" w:hAnsiTheme="minorHAnsi" w:cstheme="minorHAnsi"/>
        </w:rPr>
        <w:t>catastrophic cyberattack</w:t>
      </w:r>
      <w:r w:rsidRPr="00112290">
        <w:rPr>
          <w:rStyle w:val="StyleUnderline"/>
          <w:rFonts w:asciiTheme="minorHAnsi" w:hAnsiTheme="minorHAnsi" w:cstheme="minorHAnsi"/>
        </w:rPr>
        <w:t>.</w:t>
      </w:r>
    </w:p>
    <w:p w14:paraId="135FADAD"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w:t>
      </w:r>
      <w:r w:rsidRPr="00112290">
        <w:rPr>
          <w:rFonts w:asciiTheme="minorHAnsi" w:hAnsiTheme="minorHAnsi" w:cstheme="minorHAnsi"/>
          <w:strike/>
          <w:sz w:val="12"/>
        </w:rPr>
        <w:t>man-made</w:t>
      </w:r>
      <w:r w:rsidRPr="00112290">
        <w:rPr>
          <w:rFonts w:asciiTheme="minorHAnsi" w:hAnsiTheme="minorHAnsi" w:cstheme="minorHAnsi"/>
          <w:sz w:val="12"/>
        </w:rPr>
        <w:t xml:space="preserve"> actions, however, a catastrophe is harder to produce than it may seem, and </w:t>
      </w:r>
      <w:r w:rsidRPr="00112290">
        <w:rPr>
          <w:rStyle w:val="StyleUnderline"/>
          <w:rFonts w:asciiTheme="minorHAnsi" w:hAnsiTheme="minorHAnsi" w:cstheme="minorHAnsi"/>
        </w:rPr>
        <w:t xml:space="preserve">for </w:t>
      </w:r>
      <w:r w:rsidRPr="004977BB">
        <w:rPr>
          <w:rStyle w:val="StyleUnderline"/>
          <w:rFonts w:asciiTheme="minorHAnsi" w:hAnsiTheme="minorHAnsi" w:cstheme="minorHAnsi"/>
          <w:highlight w:val="green"/>
        </w:rPr>
        <w:t>cyberattacks</w:t>
      </w:r>
      <w:r w:rsidRPr="00112290">
        <w:rPr>
          <w:rStyle w:val="StyleUnderline"/>
          <w:rFonts w:asciiTheme="minorHAnsi" w:hAnsiTheme="minorHAnsi" w:cstheme="minorHAnsi"/>
        </w:rPr>
        <w:t xml:space="preserve"> a catastrophe </w:t>
      </w:r>
      <w:r w:rsidRPr="004977BB">
        <w:rPr>
          <w:rStyle w:val="StyleUnderline"/>
          <w:rFonts w:asciiTheme="minorHAnsi" w:hAnsiTheme="minorHAnsi" w:cstheme="minorHAnsi"/>
          <w:highlight w:val="green"/>
        </w:rPr>
        <w:t>require</w:t>
      </w:r>
      <w:r w:rsidRPr="00112290">
        <w:rPr>
          <w:rStyle w:val="StyleUnderline"/>
          <w:rFonts w:asciiTheme="minorHAnsi" w:hAnsiTheme="minorHAnsi" w:cstheme="minorHAnsi"/>
        </w:rPr>
        <w:t xml:space="preserve">s organizational and technical </w:t>
      </w:r>
      <w:r w:rsidRPr="004977BB">
        <w:rPr>
          <w:rStyle w:val="StyleUnderline"/>
          <w:rFonts w:asciiTheme="minorHAnsi" w:hAnsiTheme="minorHAnsi" w:cstheme="minorHAnsi"/>
          <w:highlight w:val="green"/>
        </w:rPr>
        <w:t>skills</w:t>
      </w:r>
      <w:r w:rsidRPr="00112290">
        <w:rPr>
          <w:rStyle w:val="StyleUnderline"/>
          <w:rFonts w:asciiTheme="minorHAnsi" w:hAnsiTheme="minorHAnsi" w:cstheme="minorHAnsi"/>
        </w:rPr>
        <w:t xml:space="preserve"> most </w:t>
      </w:r>
      <w:r w:rsidRPr="004977BB">
        <w:rPr>
          <w:rStyle w:val="StyleUnderline"/>
          <w:rFonts w:asciiTheme="minorHAnsi" w:hAnsiTheme="minorHAnsi" w:cstheme="minorHAnsi"/>
          <w:highlight w:val="green"/>
        </w:rPr>
        <w:t>actors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4977BB">
        <w:rPr>
          <w:rStyle w:val="Emphasis"/>
          <w:rFonts w:asciiTheme="minorHAnsi" w:hAnsiTheme="minorHAnsi" w:cstheme="minorHAnsi"/>
          <w:highlight w:val="green"/>
        </w:rPr>
        <w:t>do not possess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It requires </w:t>
      </w:r>
      <w:r w:rsidRPr="00112290">
        <w:rPr>
          <w:rStyle w:val="Emphasis"/>
          <w:rFonts w:asciiTheme="minorHAnsi" w:hAnsiTheme="minorHAnsi" w:cstheme="minorHAnsi"/>
        </w:rPr>
        <w:t>planning</w:t>
      </w:r>
      <w:r w:rsidRPr="00112290">
        <w:rPr>
          <w:rFonts w:asciiTheme="minorHAnsi" w:hAnsiTheme="minorHAnsi" w:cstheme="minorHAnsi"/>
          <w:sz w:val="12"/>
        </w:rPr>
        <w:t xml:space="preserve">, </w:t>
      </w:r>
      <w:r w:rsidRPr="00112290">
        <w:rPr>
          <w:rStyle w:val="Emphasis"/>
          <w:rFonts w:asciiTheme="minorHAnsi" w:hAnsiTheme="minorHAnsi" w:cstheme="minorHAnsi"/>
        </w:rPr>
        <w:t>reconnaissance</w:t>
      </w:r>
      <w:r w:rsidRPr="00112290">
        <w:rPr>
          <w:rFonts w:asciiTheme="minorHAnsi" w:hAnsiTheme="minorHAnsi" w:cstheme="minorHAnsi"/>
          <w:sz w:val="12"/>
        </w:rPr>
        <w:t xml:space="preserve"> to find vulnerabilities, </w:t>
      </w:r>
      <w:r w:rsidRPr="00112290">
        <w:rPr>
          <w:rStyle w:val="StyleUnderline"/>
          <w:rFonts w:asciiTheme="minorHAnsi" w:hAnsiTheme="minorHAnsi" w:cstheme="minorHAnsi"/>
        </w:rPr>
        <w:t xml:space="preserve">and then acquiring or building attack </w:t>
      </w:r>
      <w:proofErr w:type="gramStart"/>
      <w:r w:rsidRPr="00112290">
        <w:rPr>
          <w:rStyle w:val="StyleUnderline"/>
          <w:rFonts w:asciiTheme="minorHAnsi" w:hAnsiTheme="minorHAnsi" w:cstheme="minorHAnsi"/>
        </w:rPr>
        <w:t>tools</w:t>
      </w:r>
      <w:r w:rsidRPr="00112290">
        <w:rPr>
          <w:rFonts w:asciiTheme="minorHAnsi" w:hAnsiTheme="minorHAnsi" w:cstheme="minorHAnsi"/>
          <w:sz w:val="12"/>
        </w:rPr>
        <w:t>—</w:t>
      </w:r>
      <w:r w:rsidRPr="00112290">
        <w:rPr>
          <w:rStyle w:val="StyleUnderline"/>
          <w:rFonts w:asciiTheme="minorHAnsi" w:hAnsiTheme="minorHAnsi" w:cstheme="minorHAnsi"/>
        </w:rPr>
        <w:t>things</w:t>
      </w:r>
      <w:proofErr w:type="gramEnd"/>
      <w:r w:rsidRPr="00112290">
        <w:rPr>
          <w:rStyle w:val="StyleUnderline"/>
          <w:rFonts w:asciiTheme="minorHAnsi" w:hAnsiTheme="minorHAnsi" w:cstheme="minorHAnsi"/>
        </w:rPr>
        <w:t xml:space="preserve"> that require </w:t>
      </w:r>
      <w:r w:rsidRPr="00112290">
        <w:rPr>
          <w:rStyle w:val="Emphasis"/>
          <w:rFonts w:asciiTheme="minorHAnsi" w:hAnsiTheme="minorHAnsi" w:cstheme="minorHAnsi"/>
        </w:rPr>
        <w:t>resources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experience</w:t>
      </w:r>
      <w:r w:rsidRPr="00112290">
        <w:rPr>
          <w:rFonts w:asciiTheme="minorHAnsi" w:hAnsiTheme="minorHAnsi" w:cstheme="minorHAnsi"/>
          <w:sz w:val="12"/>
        </w:rPr>
        <w:t xml:space="preserve">. To achieve mass effect, either a few </w:t>
      </w:r>
      <w:r w:rsidRPr="00112290">
        <w:rPr>
          <w:rStyle w:val="StyleUnderline"/>
          <w:rFonts w:asciiTheme="minorHAnsi" w:hAnsiTheme="minorHAnsi" w:cstheme="minorHAnsi"/>
        </w:rPr>
        <w:t>central targets</w:t>
      </w:r>
      <w:r w:rsidRPr="00112290">
        <w:rPr>
          <w:rFonts w:asciiTheme="minorHAnsi" w:hAnsiTheme="minorHAnsi" w:cstheme="minorHAnsi"/>
          <w:sz w:val="12"/>
        </w:rPr>
        <w:t xml:space="preserve"> (like an electrical grid) need to be </w:t>
      </w:r>
      <w:proofErr w:type="gramStart"/>
      <w:r w:rsidRPr="00112290">
        <w:rPr>
          <w:rFonts w:asciiTheme="minorHAnsi" w:hAnsiTheme="minorHAnsi" w:cstheme="minorHAnsi"/>
          <w:sz w:val="12"/>
        </w:rPr>
        <w:t>hit</w:t>
      </w:r>
      <w:proofErr w:type="gramEnd"/>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or multiple targets would have to be hit </w:t>
      </w:r>
      <w:r w:rsidRPr="00112290">
        <w:rPr>
          <w:rStyle w:val="Emphasis"/>
          <w:rFonts w:asciiTheme="minorHAnsi" w:hAnsiTheme="minorHAnsi" w:cstheme="minorHAnsi"/>
        </w:rPr>
        <w:t>simultaneously</w:t>
      </w:r>
      <w:r w:rsidRPr="00112290">
        <w:rPr>
          <w:rFonts w:asciiTheme="minorHAnsi" w:hAnsiTheme="minorHAnsi" w:cstheme="minorHAnsi"/>
          <w:sz w:val="12"/>
        </w:rPr>
        <w:t xml:space="preserve"> (as is the case with urban water systems), </w:t>
      </w:r>
      <w:r w:rsidRPr="00112290">
        <w:rPr>
          <w:rStyle w:val="StyleUnderline"/>
          <w:rFonts w:asciiTheme="minorHAnsi" w:hAnsiTheme="minorHAnsi" w:cstheme="minorHAnsi"/>
        </w:rPr>
        <w:t xml:space="preserve">something that is </w:t>
      </w:r>
      <w:r w:rsidRPr="00112290">
        <w:rPr>
          <w:rStyle w:val="Emphasis"/>
          <w:rFonts w:asciiTheme="minorHAnsi" w:hAnsiTheme="minorHAnsi" w:cstheme="minorHAnsi"/>
        </w:rPr>
        <w:t>itself</w:t>
      </w:r>
      <w:r w:rsidRPr="00112290">
        <w:rPr>
          <w:rStyle w:val="StyleUnderline"/>
          <w:rFonts w:asciiTheme="minorHAnsi" w:hAnsiTheme="minorHAnsi" w:cstheme="minorHAnsi"/>
        </w:rPr>
        <w:t xml:space="preserve"> an </w:t>
      </w:r>
      <w:r w:rsidRPr="00112290">
        <w:rPr>
          <w:rStyle w:val="Emphasis"/>
          <w:rFonts w:asciiTheme="minorHAnsi" w:hAnsiTheme="minorHAnsi" w:cstheme="minorHAnsi"/>
        </w:rPr>
        <w:t>operational challenge</w:t>
      </w:r>
      <w:r w:rsidRPr="00112290">
        <w:rPr>
          <w:rFonts w:asciiTheme="minorHAnsi" w:hAnsiTheme="minorHAnsi" w:cstheme="minorHAnsi"/>
          <w:sz w:val="12"/>
        </w:rPr>
        <w:t>.</w:t>
      </w:r>
    </w:p>
    <w:p w14:paraId="58968B28"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It is easier to imagine a catastrophe than to produce it. </w:t>
      </w:r>
      <w:r w:rsidRPr="00112290">
        <w:rPr>
          <w:rStyle w:val="StyleUnderline"/>
          <w:rFonts w:asciiTheme="minorHAnsi" w:hAnsiTheme="minorHAnsi" w:cstheme="minorHAnsi"/>
        </w:rPr>
        <w:t>The 2003 East Coast blackout is the archetype for an attack on the</w:t>
      </w:r>
      <w:r w:rsidRPr="00112290">
        <w:rPr>
          <w:rFonts w:asciiTheme="minorHAnsi" w:hAnsiTheme="minorHAnsi" w:cstheme="minorHAnsi"/>
          <w:sz w:val="12"/>
        </w:rPr>
        <w:t xml:space="preserve"> U.S. electrical </w:t>
      </w:r>
      <w:r w:rsidRPr="00112290">
        <w:rPr>
          <w:rStyle w:val="StyleUnderline"/>
          <w:rFonts w:asciiTheme="minorHAnsi" w:hAnsiTheme="minorHAnsi" w:cstheme="minorHAnsi"/>
        </w:rPr>
        <w:t>grid</w:t>
      </w:r>
      <w:r w:rsidRPr="00112290">
        <w:rPr>
          <w:rFonts w:asciiTheme="minorHAnsi" w:hAnsiTheme="minorHAnsi" w:cstheme="minorHAnsi"/>
          <w:sz w:val="12"/>
        </w:rPr>
        <w:t xml:space="preserve">. </w:t>
      </w:r>
      <w:r w:rsidRPr="00112290">
        <w:rPr>
          <w:rStyle w:val="Emphasis"/>
          <w:rFonts w:asciiTheme="minorHAnsi" w:hAnsiTheme="minorHAnsi" w:cstheme="minorHAnsi"/>
        </w:rPr>
        <w:t>No one died</w:t>
      </w:r>
      <w:r w:rsidRPr="00112290">
        <w:rPr>
          <w:rFonts w:asciiTheme="minorHAnsi" w:hAnsiTheme="minorHAnsi" w:cstheme="minorHAnsi"/>
          <w:sz w:val="12"/>
        </w:rPr>
        <w:t xml:space="preserve"> in this blackout, </w:t>
      </w:r>
      <w:r w:rsidRPr="00112290">
        <w:rPr>
          <w:rStyle w:val="StyleUnderline"/>
          <w:rFonts w:asciiTheme="minorHAnsi" w:hAnsiTheme="minorHAnsi" w:cstheme="minorHAnsi"/>
        </w:rPr>
        <w:t>and services were restored in</w:t>
      </w:r>
      <w:r w:rsidRPr="00112290">
        <w:rPr>
          <w:rFonts w:asciiTheme="minorHAnsi" w:hAnsiTheme="minorHAnsi" w:cstheme="minorHAnsi"/>
          <w:sz w:val="12"/>
        </w:rPr>
        <w:t xml:space="preserve"> a few </w:t>
      </w:r>
      <w:r w:rsidRPr="00112290">
        <w:rPr>
          <w:rStyle w:val="Emphasis"/>
          <w:rFonts w:asciiTheme="minorHAnsi" w:hAnsiTheme="minorHAnsi" w:cstheme="minorHAnsi"/>
        </w:rPr>
        <w:t>days</w:t>
      </w:r>
      <w:r w:rsidRPr="00112290">
        <w:rPr>
          <w:rFonts w:asciiTheme="minorHAnsi" w:hAnsiTheme="minorHAnsi" w:cstheme="minorHAnsi"/>
          <w:sz w:val="12"/>
        </w:rPr>
        <w:t xml:space="preserve">. As electric production is digitized, vulnerability increases, but many </w:t>
      </w:r>
      <w:r w:rsidRPr="00112290">
        <w:rPr>
          <w:rStyle w:val="Emphasis"/>
          <w:rFonts w:asciiTheme="minorHAnsi" w:hAnsiTheme="minorHAnsi" w:cstheme="minorHAnsi"/>
        </w:rPr>
        <w:t>electrical companies</w:t>
      </w:r>
      <w:r w:rsidRPr="00112290">
        <w:rPr>
          <w:rStyle w:val="StyleUnderline"/>
          <w:rFonts w:asciiTheme="minorHAnsi" w:hAnsiTheme="minorHAnsi" w:cstheme="minorHAnsi"/>
        </w:rPr>
        <w:t xml:space="preserve"> have made cybersecurity a </w:t>
      </w:r>
      <w:r w:rsidRPr="00112290">
        <w:rPr>
          <w:rStyle w:val="Emphasis"/>
          <w:rFonts w:asciiTheme="minorHAnsi" w:hAnsiTheme="minorHAnsi" w:cstheme="minorHAnsi"/>
        </w:rPr>
        <w:t>priority</w:t>
      </w:r>
      <w:r w:rsidRPr="00112290">
        <w:rPr>
          <w:rFonts w:asciiTheme="minorHAnsi" w:hAnsiTheme="minorHAnsi" w:cstheme="minorHAnsi"/>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2265580C"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More importantly, </w:t>
      </w:r>
      <w:r w:rsidRPr="00112290">
        <w:rPr>
          <w:rStyle w:val="StyleUnderline"/>
          <w:rFonts w:asciiTheme="minorHAnsi" w:hAnsiTheme="minorHAnsi" w:cstheme="minorHAnsi"/>
        </w:rPr>
        <w:t xml:space="preserve">there are </w:t>
      </w:r>
      <w:r w:rsidRPr="00112290">
        <w:rPr>
          <w:rStyle w:val="Emphasis"/>
          <w:rFonts w:asciiTheme="minorHAnsi" w:hAnsiTheme="minorHAnsi" w:cstheme="minorHAnsi"/>
        </w:rPr>
        <w:t>powerful strategic constraints</w:t>
      </w:r>
      <w:r w:rsidRPr="00112290">
        <w:rPr>
          <w:rStyle w:val="StyleUnderline"/>
          <w:rFonts w:asciiTheme="minorHAnsi" w:hAnsiTheme="minorHAnsi" w:cstheme="minorHAnsi"/>
        </w:rPr>
        <w:t xml:space="preserve"> on those who </w:t>
      </w:r>
      <w:proofErr w:type="gramStart"/>
      <w:r w:rsidRPr="00112290">
        <w:rPr>
          <w:rStyle w:val="StyleUnderline"/>
          <w:rFonts w:asciiTheme="minorHAnsi" w:hAnsiTheme="minorHAnsi" w:cstheme="minorHAnsi"/>
        </w:rPr>
        <w:t xml:space="preserve">have the </w:t>
      </w:r>
      <w:r w:rsidRPr="00112290">
        <w:rPr>
          <w:rStyle w:val="Emphasis"/>
          <w:rFonts w:asciiTheme="minorHAnsi" w:hAnsiTheme="minorHAnsi" w:cstheme="minorHAnsi"/>
        </w:rPr>
        <w:t>ability</w:t>
      </w:r>
      <w:r w:rsidRPr="00112290">
        <w:rPr>
          <w:rStyle w:val="StyleUnderline"/>
          <w:rFonts w:asciiTheme="minorHAnsi" w:hAnsiTheme="minorHAnsi" w:cstheme="minorHAnsi"/>
        </w:rPr>
        <w:t xml:space="preserve"> to</w:t>
      </w:r>
      <w:proofErr w:type="gramEnd"/>
      <w:r w:rsidRPr="00112290">
        <w:rPr>
          <w:rStyle w:val="StyleUnderline"/>
          <w:rFonts w:asciiTheme="minorHAnsi" w:hAnsiTheme="minorHAnsi" w:cstheme="minorHAnsi"/>
        </w:rPr>
        <w:t xml:space="preserve"> launch catastrophe attacks</w:t>
      </w:r>
      <w:r w:rsidRPr="00112290">
        <w:rPr>
          <w:rFonts w:asciiTheme="minorHAnsi" w:hAnsiTheme="minorHAnsi" w:cstheme="minorHAnsi"/>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24EF8806" w14:textId="77777777" w:rsidR="002B56CE" w:rsidRPr="00112290" w:rsidRDefault="002B56CE" w:rsidP="002B56CE">
      <w:pPr>
        <w:rPr>
          <w:rFonts w:asciiTheme="minorHAnsi" w:hAnsiTheme="minorHAnsi" w:cstheme="minorHAnsi"/>
          <w:sz w:val="12"/>
        </w:rPr>
      </w:pPr>
      <w:r w:rsidRPr="00112290">
        <w:rPr>
          <w:rStyle w:val="StyleUnderline"/>
          <w:rFonts w:asciiTheme="minorHAnsi" w:hAnsiTheme="minorHAnsi" w:cstheme="minorHAnsi"/>
        </w:rPr>
        <w:t xml:space="preserve">Nonstate actors and </w:t>
      </w:r>
      <w:r w:rsidRPr="004977BB">
        <w:rPr>
          <w:rStyle w:val="StyleUnderline"/>
          <w:rFonts w:asciiTheme="minorHAnsi" w:hAnsiTheme="minorHAnsi" w:cstheme="minorHAnsi"/>
          <w:highlight w:val="green"/>
        </w:rPr>
        <w:t>most states</w:t>
      </w:r>
      <w:r w:rsidRPr="00112290">
        <w:rPr>
          <w:rFonts w:asciiTheme="minorHAnsi" w:hAnsiTheme="minorHAnsi" w:cstheme="minorHAnsi"/>
          <w:sz w:val="12"/>
        </w:rPr>
        <w:t xml:space="preserve"> </w:t>
      </w:r>
      <w:r w:rsidRPr="004977BB">
        <w:rPr>
          <w:rStyle w:val="Emphasis"/>
          <w:rFonts w:asciiTheme="minorHAnsi" w:hAnsiTheme="minorHAnsi" w:cstheme="minorHAnsi"/>
          <w:highlight w:val="green"/>
        </w:rPr>
        <w:t>lack the capability</w:t>
      </w:r>
      <w:r w:rsidRPr="004977BB">
        <w:rPr>
          <w:rFonts w:asciiTheme="minorHAnsi" w:hAnsiTheme="minorHAnsi" w:cstheme="minorHAnsi"/>
          <w:sz w:val="12"/>
          <w:highlight w:val="green"/>
        </w:rPr>
        <w:t xml:space="preserve"> </w:t>
      </w:r>
      <w:r w:rsidRPr="004977BB">
        <w:rPr>
          <w:rStyle w:val="StyleUnderline"/>
          <w:rFonts w:asciiTheme="minorHAnsi" w:hAnsiTheme="minorHAnsi" w:cstheme="minorHAnsi"/>
          <w:highlight w:val="green"/>
        </w:rPr>
        <w:t>to</w:t>
      </w:r>
      <w:r w:rsidRPr="00112290">
        <w:rPr>
          <w:rStyle w:val="StyleUnderline"/>
          <w:rFonts w:asciiTheme="minorHAnsi" w:hAnsiTheme="minorHAnsi" w:cstheme="minorHAnsi"/>
        </w:rPr>
        <w:t xml:space="preserve"> launch attacks that </w:t>
      </w:r>
      <w:r w:rsidRPr="004977BB">
        <w:rPr>
          <w:rStyle w:val="StyleUnderline"/>
          <w:rFonts w:asciiTheme="minorHAnsi" w:hAnsiTheme="minorHAnsi" w:cstheme="minorHAnsi"/>
          <w:highlight w:val="green"/>
        </w:rPr>
        <w:t>cause physical damage</w:t>
      </w:r>
      <w:r w:rsidRPr="00112290">
        <w:rPr>
          <w:rFonts w:asciiTheme="minorHAnsi" w:hAnsiTheme="minorHAnsi" w:cstheme="minorHAnsi"/>
          <w:sz w:val="12"/>
        </w:rPr>
        <w:t xml:space="preserve"> </w:t>
      </w:r>
      <w:r w:rsidRPr="00112290">
        <w:rPr>
          <w:rStyle w:val="StyleUnderline"/>
          <w:rFonts w:asciiTheme="minorHAnsi" w:hAnsiTheme="minorHAnsi" w:cstheme="minorHAnsi"/>
        </w:rPr>
        <w:t>at</w:t>
      </w:r>
      <w:r w:rsidRPr="00112290">
        <w:rPr>
          <w:rFonts w:asciiTheme="minorHAnsi" w:hAnsiTheme="minorHAnsi" w:cstheme="minorHAnsi"/>
          <w:sz w:val="12"/>
        </w:rPr>
        <w:t xml:space="preserve"> </w:t>
      </w:r>
      <w:r w:rsidRPr="00112290">
        <w:rPr>
          <w:rStyle w:val="Emphasis"/>
          <w:rFonts w:asciiTheme="minorHAnsi" w:hAnsiTheme="minorHAnsi" w:cstheme="minorHAnsi"/>
        </w:rPr>
        <w:t>any level</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much less a </w:t>
      </w:r>
      <w:r w:rsidRPr="00112290">
        <w:rPr>
          <w:rStyle w:val="Emphasis"/>
          <w:rFonts w:asciiTheme="minorHAnsi" w:hAnsiTheme="minorHAnsi" w:cstheme="minorHAnsi"/>
        </w:rPr>
        <w:t>catastrophe</w:t>
      </w:r>
      <w:r w:rsidRPr="00112290">
        <w:rPr>
          <w:rFonts w:asciiTheme="minorHAnsi" w:hAnsiTheme="minorHAnsi" w:cstheme="minorHAnsi"/>
          <w:sz w:val="12"/>
        </w:rPr>
        <w:t xml:space="preserve">. There have been regular predictions every year for over a decade that nonstate actors will acquire these high-end cyber capabilities in two or three years in what has become a cycle of repetition.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monetary return</w:t>
      </w:r>
      <w:r w:rsidRPr="00112290">
        <w:rPr>
          <w:rStyle w:val="StyleUnderline"/>
          <w:rFonts w:asciiTheme="minorHAnsi" w:hAnsiTheme="minorHAnsi" w:cstheme="minorHAnsi"/>
        </w:rPr>
        <w:t xml:space="preserve"> is </w:t>
      </w:r>
      <w:r w:rsidRPr="00112290">
        <w:rPr>
          <w:rStyle w:val="Emphasis"/>
          <w:rFonts w:asciiTheme="minorHAnsi" w:hAnsiTheme="minorHAnsi" w:cstheme="minorHAnsi"/>
        </w:rPr>
        <w:t>negligible</w:t>
      </w:r>
      <w:r w:rsidRPr="00112290">
        <w:rPr>
          <w:rStyle w:val="StyleUnderline"/>
          <w:rFonts w:asciiTheme="minorHAnsi" w:hAnsiTheme="minorHAnsi" w:cstheme="minorHAnsi"/>
        </w:rPr>
        <w:t xml:space="preserve">, which </w:t>
      </w:r>
      <w:r w:rsidRPr="00112290">
        <w:rPr>
          <w:rStyle w:val="Emphasis"/>
          <w:rFonts w:asciiTheme="minorHAnsi" w:hAnsiTheme="minorHAnsi" w:cstheme="minorHAnsi"/>
        </w:rPr>
        <w:t>dissuades</w:t>
      </w:r>
      <w:r w:rsidRPr="00112290">
        <w:rPr>
          <w:rStyle w:val="StyleUnderline"/>
          <w:rFonts w:asciiTheme="minorHAnsi" w:hAnsiTheme="minorHAnsi" w:cstheme="minorHAnsi"/>
        </w:rPr>
        <w:t xml:space="preserve"> the skilled cybercriminals</w:t>
      </w:r>
      <w:r w:rsidRPr="00112290">
        <w:rPr>
          <w:rFonts w:asciiTheme="minorHAnsi" w:hAnsiTheme="minorHAnsi" w:cstheme="minorHAnsi"/>
          <w:sz w:val="12"/>
        </w:rPr>
        <w:t xml:space="preserve"> (mostly Russian speaking) </w:t>
      </w:r>
      <w:r w:rsidRPr="00112290">
        <w:rPr>
          <w:rStyle w:val="StyleUnderline"/>
          <w:rFonts w:asciiTheme="minorHAnsi" w:hAnsiTheme="minorHAnsi" w:cstheme="minorHAnsi"/>
        </w:rPr>
        <w:t xml:space="preserve">who </w:t>
      </w:r>
      <w:r w:rsidRPr="00112290">
        <w:rPr>
          <w:rStyle w:val="Emphasis"/>
          <w:rFonts w:asciiTheme="minorHAnsi" w:hAnsiTheme="minorHAnsi" w:cstheme="minorHAnsi"/>
        </w:rPr>
        <w:t>might</w:t>
      </w:r>
      <w:r w:rsidRPr="00112290">
        <w:rPr>
          <w:rStyle w:val="StyleUnderline"/>
          <w:rFonts w:asciiTheme="minorHAnsi" w:hAnsiTheme="minorHAnsi" w:cstheme="minorHAnsi"/>
        </w:rPr>
        <w:t xml:space="preserve"> have the necessary skills</w:t>
      </w:r>
      <w:r w:rsidRPr="00112290">
        <w:rPr>
          <w:rFonts w:asciiTheme="minorHAnsi" w:hAnsiTheme="minorHAnsi" w:cstheme="minorHAnsi"/>
          <w:sz w:val="12"/>
        </w:rPr>
        <w:t>. One mystery is why these groups have not been used as mercenaries, and this may reflect either a degree of control by the Russian state (if it has forbidden mercenary acts) or a degree of caution by criminals.</w:t>
      </w:r>
    </w:p>
    <w:p w14:paraId="1442027C" w14:textId="77777777" w:rsidR="002B56CE" w:rsidRPr="00112290" w:rsidRDefault="002B56CE" w:rsidP="002B56CE">
      <w:pPr>
        <w:rPr>
          <w:rFonts w:asciiTheme="minorHAnsi" w:hAnsiTheme="minorHAnsi" w:cstheme="minorHAnsi"/>
          <w:sz w:val="12"/>
        </w:rPr>
      </w:pPr>
      <w:r w:rsidRPr="004977BB">
        <w:rPr>
          <w:rStyle w:val="StyleUnderline"/>
          <w:rFonts w:asciiTheme="minorHAnsi" w:hAnsiTheme="minorHAnsi" w:cstheme="minorHAnsi"/>
          <w:highlight w:val="green"/>
        </w:rPr>
        <w:t xml:space="preserve">There is </w:t>
      </w:r>
      <w:r w:rsidRPr="004977BB">
        <w:rPr>
          <w:rStyle w:val="Emphasis"/>
          <w:rFonts w:asciiTheme="minorHAnsi" w:hAnsiTheme="minorHAnsi" w:cstheme="minorHAnsi"/>
          <w:highlight w:val="green"/>
        </w:rPr>
        <w:t>enough uncertainty</w:t>
      </w:r>
      <w:r w:rsidRPr="00112290">
        <w:rPr>
          <w:rStyle w:val="StyleUnderline"/>
          <w:rFonts w:asciiTheme="minorHAnsi" w:hAnsiTheme="minorHAnsi" w:cstheme="minorHAnsi"/>
        </w:rPr>
        <w:t xml:space="preserve"> among potential attackers </w:t>
      </w:r>
      <w:r w:rsidRPr="004977BB">
        <w:rPr>
          <w:rStyle w:val="StyleUnderline"/>
          <w:rFonts w:asciiTheme="minorHAnsi" w:hAnsiTheme="minorHAnsi" w:cstheme="minorHAnsi"/>
          <w:highlight w:val="green"/>
        </w:rPr>
        <w:t>about the</w:t>
      </w:r>
      <w:r w:rsidRPr="00112290">
        <w:rPr>
          <w:rStyle w:val="StyleUnderline"/>
          <w:rFonts w:asciiTheme="minorHAnsi" w:hAnsiTheme="minorHAnsi" w:cstheme="minorHAnsi"/>
        </w:rPr>
        <w:t xml:space="preserv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tate</w:t>
      </w:r>
      <w:r w:rsidRPr="00112290">
        <w:rPr>
          <w:rStyle w:val="StyleUnderline"/>
          <w:rFonts w:asciiTheme="minorHAnsi" w:hAnsiTheme="minorHAnsi" w:cstheme="minorHAnsi"/>
        </w:rPr>
        <w:t>s’</w:t>
      </w:r>
      <w:r w:rsidRPr="00112290">
        <w:rPr>
          <w:rFonts w:asciiTheme="minorHAnsi" w:hAnsiTheme="minorHAnsi" w:cstheme="minorHAnsi"/>
          <w:sz w:val="12"/>
        </w:rPr>
        <w:t xml:space="preserve"> </w:t>
      </w:r>
      <w:r w:rsidRPr="004977BB">
        <w:rPr>
          <w:rStyle w:val="StyleUnderline"/>
          <w:rFonts w:asciiTheme="minorHAnsi" w:hAnsiTheme="minorHAnsi" w:cstheme="minorHAnsi"/>
          <w:highlight w:val="green"/>
        </w:rPr>
        <w:t xml:space="preserve">ability to </w:t>
      </w:r>
      <w:r w:rsidRPr="004977BB">
        <w:rPr>
          <w:rStyle w:val="Emphasis"/>
          <w:rFonts w:asciiTheme="minorHAnsi" w:hAnsiTheme="minorHAnsi" w:cstheme="minorHAnsi"/>
          <w:highlight w:val="green"/>
        </w:rPr>
        <w:t>attribute</w:t>
      </w:r>
      <w:r w:rsidRPr="00112290">
        <w:rPr>
          <w:rFonts w:asciiTheme="minorHAnsi" w:hAnsiTheme="minorHAnsi" w:cstheme="minorHAnsi"/>
          <w:sz w:val="12"/>
        </w:rPr>
        <w:t xml:space="preserve"> </w:t>
      </w:r>
      <w:r w:rsidRPr="004977BB">
        <w:rPr>
          <w:rStyle w:val="StyleUnderline"/>
          <w:rFonts w:asciiTheme="minorHAnsi" w:hAnsiTheme="minorHAnsi" w:cstheme="minorHAnsi"/>
          <w:highlight w:val="green"/>
        </w:rPr>
        <w:t xml:space="preserve">that they are </w:t>
      </w:r>
      <w:r w:rsidRPr="004977BB">
        <w:rPr>
          <w:rStyle w:val="Emphasis"/>
          <w:rFonts w:asciiTheme="minorHAnsi" w:hAnsiTheme="minorHAnsi" w:cstheme="minorHAnsi"/>
          <w:highlight w:val="green"/>
        </w:rPr>
        <w:t>unwilling to risk</w:t>
      </w:r>
      <w:r w:rsidRPr="00112290">
        <w:rPr>
          <w:rStyle w:val="Emphasis"/>
          <w:rFonts w:asciiTheme="minorHAnsi" w:hAnsiTheme="minorHAnsi" w:cstheme="minorHAnsi"/>
        </w:rPr>
        <w:t xml:space="preserve"> massive </w:t>
      </w:r>
      <w:r w:rsidRPr="004977BB">
        <w:rPr>
          <w:rStyle w:val="Emphasis"/>
          <w:rFonts w:asciiTheme="minorHAnsi" w:hAnsiTheme="minorHAnsi" w:cstheme="minorHAnsi"/>
          <w:highlight w:val="green"/>
        </w:rPr>
        <w:t>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in response to a </w:t>
      </w:r>
      <w:r w:rsidRPr="00112290">
        <w:rPr>
          <w:rStyle w:val="Emphasis"/>
          <w:rFonts w:asciiTheme="minorHAnsi" w:hAnsiTheme="minorHAnsi" w:cstheme="minorHAnsi"/>
        </w:rPr>
        <w:t>catastrophic attack</w:t>
      </w:r>
      <w:r w:rsidRPr="00112290">
        <w:rPr>
          <w:rFonts w:asciiTheme="minorHAnsi" w:hAnsiTheme="minorHAnsi" w:cstheme="minorHAnsi"/>
          <w:sz w:val="12"/>
        </w:rPr>
        <w:t>. (They are perfectly willing to take the risk of attribution for espionage and coercive cyber actions.)</w:t>
      </w:r>
    </w:p>
    <w:p w14:paraId="4365FA48" w14:textId="77777777" w:rsidR="002B56CE" w:rsidRPr="00112290" w:rsidRDefault="002B56CE" w:rsidP="002B56CE">
      <w:pPr>
        <w:rPr>
          <w:rFonts w:asciiTheme="minorHAnsi" w:hAnsiTheme="minorHAnsi" w:cstheme="minorHAnsi"/>
          <w:sz w:val="12"/>
        </w:rPr>
      </w:pPr>
      <w:r w:rsidRPr="004977BB">
        <w:rPr>
          <w:rStyle w:val="StyleUnderline"/>
          <w:rFonts w:asciiTheme="minorHAnsi" w:hAnsiTheme="minorHAnsi" w:cstheme="minorHAnsi"/>
          <w:highlight w:val="green"/>
        </w:rPr>
        <w:t xml:space="preserve">No one has </w:t>
      </w:r>
      <w:r w:rsidRPr="004977BB">
        <w:rPr>
          <w:rStyle w:val="Emphasis"/>
          <w:rFonts w:asciiTheme="minorHAnsi" w:hAnsiTheme="minorHAnsi" w:cstheme="minorHAnsi"/>
          <w:highlight w:val="green"/>
        </w:rPr>
        <w:t>ever died</w:t>
      </w:r>
      <w:r w:rsidRPr="004977BB">
        <w:rPr>
          <w:rStyle w:val="StyleUnderline"/>
          <w:rFonts w:asciiTheme="minorHAnsi" w:hAnsiTheme="minorHAnsi" w:cstheme="minorHAnsi"/>
          <w:highlight w:val="green"/>
        </w:rPr>
        <w:t xml:space="preserve"> from a cyberattack</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and only a </w:t>
      </w:r>
      <w:r w:rsidRPr="00112290">
        <w:rPr>
          <w:rStyle w:val="Emphasis"/>
          <w:rFonts w:asciiTheme="minorHAnsi" w:hAnsiTheme="minorHAnsi" w:cstheme="minorHAnsi"/>
        </w:rPr>
        <w:t>handful</w:t>
      </w:r>
      <w:r w:rsidRPr="00112290">
        <w:rPr>
          <w:rStyle w:val="StyleUnderline"/>
          <w:rFonts w:asciiTheme="minorHAnsi" w:hAnsiTheme="minorHAnsi" w:cstheme="minorHAnsi"/>
        </w:rPr>
        <w:t xml:space="preserve"> of these attacks have produced </w:t>
      </w:r>
      <w:r w:rsidRPr="00112290">
        <w:rPr>
          <w:rStyle w:val="Emphasis"/>
          <w:rFonts w:asciiTheme="minorHAnsi" w:hAnsiTheme="minorHAnsi" w:cstheme="minorHAnsi"/>
        </w:rPr>
        <w:t>physical damage</w:t>
      </w:r>
      <w:r w:rsidRPr="00112290">
        <w:rPr>
          <w:rStyle w:val="StyleUnderline"/>
          <w:rFonts w:asciiTheme="minorHAnsi" w:hAnsiTheme="minorHAnsi" w:cstheme="minorHAnsi"/>
        </w:rPr>
        <w:t xml:space="preserve">. A cyberattack is </w:t>
      </w:r>
      <w:r w:rsidRPr="00112290">
        <w:rPr>
          <w:rStyle w:val="Emphasis"/>
          <w:rFonts w:asciiTheme="minorHAnsi" w:hAnsiTheme="minorHAnsi" w:cstheme="minorHAnsi"/>
        </w:rPr>
        <w:t>not a nuclear weapon</w:t>
      </w:r>
      <w:r w:rsidRPr="00112290">
        <w:rPr>
          <w:rStyle w:val="StyleUnderline"/>
          <w:rFonts w:asciiTheme="minorHAnsi" w:hAnsiTheme="minorHAnsi" w:cstheme="minorHAnsi"/>
        </w:rPr>
        <w:t xml:space="preserve">, and it is </w:t>
      </w:r>
      <w:r w:rsidRPr="00112290">
        <w:rPr>
          <w:rStyle w:val="Emphasis"/>
          <w:rFonts w:asciiTheme="minorHAnsi" w:hAnsiTheme="minorHAnsi" w:cstheme="minorHAnsi"/>
        </w:rPr>
        <w:t>intellectually lazy</w:t>
      </w:r>
      <w:r w:rsidRPr="00112290">
        <w:rPr>
          <w:rStyle w:val="StyleUnderline"/>
          <w:rFonts w:asciiTheme="minorHAnsi" w:hAnsiTheme="minorHAnsi" w:cstheme="minorHAnsi"/>
        </w:rPr>
        <w:t xml:space="preserve"> to equate them</w:t>
      </w:r>
      <w:r w:rsidRPr="00112290">
        <w:rPr>
          <w:rFonts w:asciiTheme="minorHAnsi" w:hAnsiTheme="minorHAnsi" w:cstheme="minorHAnsi"/>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3A3F6E94" w14:textId="77777777" w:rsidR="002B56CE" w:rsidRPr="00112290" w:rsidRDefault="002B56CE" w:rsidP="002B56CE">
      <w:pPr>
        <w:rPr>
          <w:rFonts w:asciiTheme="minorHAnsi" w:hAnsiTheme="minorHAnsi" w:cstheme="minorHAnsi"/>
          <w:sz w:val="12"/>
        </w:rPr>
      </w:pPr>
      <w:r w:rsidRPr="00112290">
        <w:rPr>
          <w:rStyle w:val="StyleUnderline"/>
          <w:rFonts w:asciiTheme="minorHAnsi" w:hAnsiTheme="minorHAnsi" w:cstheme="minorHAnsi"/>
        </w:rPr>
        <w:t>State</w:t>
      </w:r>
      <w:r w:rsidRPr="00112290">
        <w:rPr>
          <w:rFonts w:asciiTheme="minorHAnsi" w:hAnsiTheme="minorHAnsi" w:cstheme="minorHAnsi"/>
          <w:sz w:val="12"/>
        </w:rPr>
        <w:t xml:space="preserve"> </w:t>
      </w:r>
      <w:r w:rsidRPr="00112290">
        <w:rPr>
          <w:rStyle w:val="StyleUnderline"/>
          <w:rFonts w:asciiTheme="minorHAnsi" w:hAnsiTheme="minorHAnsi" w:cstheme="minorHAnsi"/>
        </w:rPr>
        <w:t>use of cyber operations is consistent with their</w:t>
      </w:r>
      <w:r w:rsidRPr="00112290">
        <w:rPr>
          <w:rFonts w:asciiTheme="minorHAnsi" w:hAnsiTheme="minorHAnsi" w:cstheme="minorHAnsi"/>
          <w:sz w:val="12"/>
        </w:rPr>
        <w:t xml:space="preserve"> broad national strategies and </w:t>
      </w:r>
      <w:r w:rsidRPr="00112290">
        <w:rPr>
          <w:rStyle w:val="StyleUnderline"/>
          <w:rFonts w:asciiTheme="minorHAnsi" w:hAnsiTheme="minorHAnsi" w:cstheme="minorHAnsi"/>
        </w:rPr>
        <w:t>interests</w:t>
      </w:r>
      <w:r w:rsidRPr="00112290">
        <w:rPr>
          <w:rFonts w:asciiTheme="minorHAnsi" w:hAnsiTheme="minorHAnsi" w:cstheme="minorHAnsi"/>
          <w:sz w:val="12"/>
        </w:rPr>
        <w:t xml:space="preserve">. </w:t>
      </w:r>
      <w:r w:rsidRPr="00112290">
        <w:rPr>
          <w:rStyle w:val="StyleUnderline"/>
          <w:rFonts w:asciiTheme="minorHAnsi" w:hAnsiTheme="minorHAnsi" w:cstheme="minorHAnsi"/>
        </w:rPr>
        <w:t>Their primary emphasis is on</w:t>
      </w:r>
      <w:r w:rsidRPr="00112290">
        <w:rPr>
          <w:rFonts w:asciiTheme="minorHAnsi" w:hAnsiTheme="minorHAnsi" w:cstheme="minorHAnsi"/>
          <w:sz w:val="12"/>
        </w:rPr>
        <w:t xml:space="preserve"> espionage and political </w:t>
      </w:r>
      <w:r w:rsidRPr="00112290">
        <w:rPr>
          <w:rStyle w:val="Emphasis"/>
          <w:rFonts w:asciiTheme="minorHAnsi" w:hAnsiTheme="minorHAnsi" w:cstheme="minorHAnsi"/>
        </w:rPr>
        <w:t>coercion</w:t>
      </w:r>
      <w:r w:rsidRPr="00112290">
        <w:rPr>
          <w:rFonts w:asciiTheme="minorHAnsi" w:hAnsiTheme="minorHAnsi" w:cstheme="minorHAnsi"/>
          <w:sz w:val="12"/>
        </w:rPr>
        <w:t xml:space="preserve">. The United States has </w:t>
      </w:r>
      <w:r w:rsidRPr="004977BB">
        <w:rPr>
          <w:rStyle w:val="StyleUnderline"/>
          <w:rFonts w:asciiTheme="minorHAnsi" w:hAnsiTheme="minorHAnsi" w:cstheme="minorHAnsi"/>
          <w:highlight w:val="green"/>
        </w:rPr>
        <w:t>opponents</w:t>
      </w:r>
      <w:r w:rsidRPr="00112290">
        <w:rPr>
          <w:rFonts w:asciiTheme="minorHAnsi" w:hAnsiTheme="minorHAnsi" w:cstheme="minorHAnsi"/>
          <w:sz w:val="12"/>
        </w:rPr>
        <w:t xml:space="preserve"> and </w:t>
      </w:r>
      <w:proofErr w:type="gramStart"/>
      <w:r w:rsidRPr="00112290">
        <w:rPr>
          <w:rFonts w:asciiTheme="minorHAnsi" w:hAnsiTheme="minorHAnsi" w:cstheme="minorHAnsi"/>
          <w:sz w:val="12"/>
        </w:rPr>
        <w:t>is in conflict with</w:t>
      </w:r>
      <w:proofErr w:type="gramEnd"/>
      <w:r w:rsidRPr="00112290">
        <w:rPr>
          <w:rFonts w:asciiTheme="minorHAnsi" w:hAnsiTheme="minorHAnsi" w:cstheme="minorHAnsi"/>
          <w:sz w:val="12"/>
        </w:rPr>
        <w:t xml:space="preserve"> them, but they </w:t>
      </w:r>
      <w:r w:rsidRPr="00112290">
        <w:rPr>
          <w:rStyle w:val="StyleUnderline"/>
          <w:rFonts w:asciiTheme="minorHAnsi" w:hAnsiTheme="minorHAnsi" w:cstheme="minorHAnsi"/>
        </w:rPr>
        <w:t xml:space="preserve">have </w:t>
      </w:r>
      <w:r w:rsidRPr="00112290">
        <w:rPr>
          <w:rStyle w:val="Emphasis"/>
          <w:rFonts w:asciiTheme="minorHAnsi" w:hAnsiTheme="minorHAnsi" w:cstheme="minorHAnsi"/>
        </w:rPr>
        <w:t>no interest</w:t>
      </w:r>
      <w:r w:rsidRPr="00112290">
        <w:rPr>
          <w:rStyle w:val="StyleUnderline"/>
          <w:rFonts w:asciiTheme="minorHAnsi" w:hAnsiTheme="minorHAnsi" w:cstheme="minorHAnsi"/>
        </w:rPr>
        <w:t xml:space="preserve"> in launching a catastrophic cyberattack since it would </w:t>
      </w:r>
      <w:r w:rsidRPr="00112290">
        <w:rPr>
          <w:rStyle w:val="Emphasis"/>
          <w:rFonts w:asciiTheme="minorHAnsi" w:hAnsiTheme="minorHAnsi" w:cstheme="minorHAnsi"/>
        </w:rPr>
        <w:t>certainly</w:t>
      </w:r>
      <w:r w:rsidRPr="00112290">
        <w:rPr>
          <w:rStyle w:val="StyleUnderline"/>
          <w:rFonts w:asciiTheme="minorHAnsi" w:hAnsiTheme="minorHAnsi" w:cstheme="minorHAnsi"/>
        </w:rPr>
        <w:t xml:space="preserve"> produce an </w:t>
      </w:r>
      <w:r w:rsidRPr="00112290">
        <w:rPr>
          <w:rStyle w:val="Emphasis"/>
          <w:rFonts w:asciiTheme="minorHAnsi" w:hAnsiTheme="minorHAnsi" w:cstheme="minorHAnsi"/>
        </w:rPr>
        <w:t>equally catastrophic retaliation</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Their </w:t>
      </w:r>
      <w:r w:rsidRPr="004977BB">
        <w:rPr>
          <w:rStyle w:val="StyleUnderline"/>
          <w:rFonts w:asciiTheme="minorHAnsi" w:hAnsiTheme="minorHAnsi" w:cstheme="minorHAnsi"/>
          <w:highlight w:val="green"/>
        </w:rPr>
        <w:t>goal is</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to stay </w:t>
      </w:r>
      <w:r w:rsidRPr="004977BB">
        <w:rPr>
          <w:rStyle w:val="Emphasis"/>
          <w:rFonts w:asciiTheme="minorHAnsi" w:hAnsiTheme="minorHAnsi" w:cstheme="minorHAnsi"/>
          <w:highlight w:val="green"/>
        </w:rPr>
        <w:t>below</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the</w:t>
      </w:r>
      <w:r w:rsidRPr="00112290">
        <w:rPr>
          <w:rStyle w:val="StyleUnderline"/>
          <w:rFonts w:asciiTheme="minorHAnsi" w:hAnsiTheme="minorHAnsi" w:cstheme="minorHAnsi"/>
        </w:rPr>
        <w:t xml:space="preserve"> “use-of-</w:t>
      </w:r>
      <w:r w:rsidRPr="004977BB">
        <w:rPr>
          <w:rStyle w:val="Emphasis"/>
          <w:rFonts w:asciiTheme="minorHAnsi" w:hAnsiTheme="minorHAnsi" w:cstheme="minorHAnsi"/>
          <w:highlight w:val="green"/>
        </w:rPr>
        <w:t>force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threshold</w:t>
      </w:r>
      <w:r w:rsidRPr="00112290">
        <w:rPr>
          <w:rStyle w:val="StyleUnderline"/>
          <w:rFonts w:asciiTheme="minorHAnsi" w:hAnsiTheme="minorHAnsi" w:cstheme="minorHAnsi"/>
        </w:rPr>
        <w:t xml:space="preserve"> </w:t>
      </w:r>
      <w:r w:rsidRPr="00112290">
        <w:rPr>
          <w:rFonts w:asciiTheme="minorHAnsi" w:hAnsiTheme="minorHAnsi" w:cstheme="minorHAnsi"/>
          <w:sz w:val="12"/>
        </w:rPr>
        <w:t xml:space="preserve">and undertake damaging cyber actions against the United States, </w:t>
      </w:r>
      <w:r w:rsidRPr="004977BB">
        <w:rPr>
          <w:rStyle w:val="Emphasis"/>
          <w:rFonts w:asciiTheme="minorHAnsi" w:hAnsiTheme="minorHAnsi" w:cstheme="minorHAnsi"/>
          <w:highlight w:val="green"/>
        </w:rPr>
        <w:t>not start a war</w:t>
      </w:r>
      <w:r w:rsidRPr="004977BB">
        <w:rPr>
          <w:rFonts w:asciiTheme="minorHAnsi" w:hAnsiTheme="minorHAnsi" w:cstheme="minorHAnsi"/>
          <w:sz w:val="12"/>
          <w:highlight w:val="green"/>
        </w:rPr>
        <w:t>.</w:t>
      </w:r>
    </w:p>
    <w:p w14:paraId="2E81F61D"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This has implications for the discussion of </w:t>
      </w:r>
      <w:r w:rsidRPr="004977BB">
        <w:rPr>
          <w:rStyle w:val="StyleUnderline"/>
          <w:rFonts w:asciiTheme="minorHAnsi" w:hAnsiTheme="minorHAnsi" w:cstheme="minorHAnsi"/>
          <w:highlight w:val="green"/>
        </w:rPr>
        <w:t>inadvertent escalation</w:t>
      </w:r>
      <w:r w:rsidRPr="00112290">
        <w:rPr>
          <w:rFonts w:asciiTheme="minorHAnsi" w:hAnsiTheme="minorHAnsi" w:cstheme="minorHAnsi"/>
          <w:sz w:val="12"/>
        </w:rPr>
        <w:t xml:space="preserve">, something that </w:t>
      </w:r>
      <w:r w:rsidRPr="004977BB">
        <w:rPr>
          <w:rStyle w:val="StyleUnderline"/>
          <w:rFonts w:asciiTheme="minorHAnsi" w:hAnsiTheme="minorHAnsi" w:cstheme="minorHAnsi"/>
          <w:highlight w:val="green"/>
        </w:rPr>
        <w:t>has</w:t>
      </w:r>
      <w:r w:rsidRPr="00112290">
        <w:rPr>
          <w:rStyle w:val="StyleUnderline"/>
          <w:rFonts w:asciiTheme="minorHAnsi" w:hAnsiTheme="minorHAnsi" w:cstheme="minorHAnsi"/>
        </w:rPr>
        <w:t xml:space="preserve"> also </w:t>
      </w:r>
      <w:r w:rsidRPr="004977BB">
        <w:rPr>
          <w:rStyle w:val="Emphasis"/>
          <w:rFonts w:asciiTheme="minorHAnsi" w:hAnsiTheme="minorHAnsi" w:cstheme="minorHAnsi"/>
          <w:highlight w:val="green"/>
        </w:rPr>
        <w:t>never occurred</w:t>
      </w:r>
      <w:r w:rsidRPr="00112290">
        <w:rPr>
          <w:rFonts w:asciiTheme="minorHAnsi" w:hAnsiTheme="minorHAnsi" w:cstheme="minorHAnsi"/>
          <w:sz w:val="12"/>
        </w:rPr>
        <w:t xml:space="preserve">. The concern over escalation deserves a longer discussion, as there are both technological and strategic constraints that shape and limit risk in cyber operations, and </w:t>
      </w:r>
      <w:r w:rsidRPr="00112290">
        <w:rPr>
          <w:rStyle w:val="StyleUnderline"/>
          <w:rFonts w:asciiTheme="minorHAnsi" w:hAnsiTheme="minorHAnsi" w:cstheme="minorHAnsi"/>
        </w:rPr>
        <w:t xml:space="preserve">the </w:t>
      </w:r>
      <w:r w:rsidRPr="00112290">
        <w:rPr>
          <w:rStyle w:val="Emphasis"/>
          <w:rFonts w:asciiTheme="minorHAnsi" w:hAnsiTheme="minorHAnsi" w:cstheme="minorHAnsi"/>
        </w:rPr>
        <w:t>absence</w:t>
      </w:r>
      <w:r w:rsidRPr="00112290">
        <w:rPr>
          <w:rStyle w:val="StyleUnderline"/>
          <w:rFonts w:asciiTheme="minorHAnsi" w:hAnsiTheme="minorHAnsi" w:cstheme="minorHAnsi"/>
        </w:rPr>
        <w:t xml:space="preserve"> of inadvertent escalation suggests a </w:t>
      </w:r>
      <w:r w:rsidRPr="00112290">
        <w:rPr>
          <w:rStyle w:val="Emphasis"/>
          <w:rFonts w:asciiTheme="minorHAnsi" w:hAnsiTheme="minorHAnsi" w:cstheme="minorHAnsi"/>
        </w:rPr>
        <w:t>high degree of control</w:t>
      </w:r>
      <w:r w:rsidRPr="00112290">
        <w:rPr>
          <w:rStyle w:val="StyleUnderline"/>
          <w:rFonts w:asciiTheme="minorHAnsi" w:hAnsiTheme="minorHAnsi" w:cstheme="minorHAnsi"/>
        </w:rPr>
        <w:t xml:space="preserve"> for cyber capabilities by advanced states.</w:t>
      </w:r>
      <w:r w:rsidRPr="00112290">
        <w:rPr>
          <w:rFonts w:asciiTheme="minorHAnsi" w:hAnsiTheme="minorHAnsi" w:cstheme="minorHAnsi"/>
          <w:sz w:val="12"/>
        </w:rPr>
        <w:t xml:space="preserve"> Attackers, particularly among the United States’ major opponents for whom cyber is just one of the tools for confrontation, seek to avoid actions that could trigger escalation.</w:t>
      </w:r>
    </w:p>
    <w:p w14:paraId="4ACB81EA"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The United States has two opponents (China and Russia) who </w:t>
      </w:r>
      <w:proofErr w:type="gramStart"/>
      <w:r w:rsidRPr="00112290">
        <w:rPr>
          <w:rFonts w:asciiTheme="minorHAnsi" w:hAnsiTheme="minorHAnsi" w:cstheme="minorHAnsi"/>
          <w:sz w:val="12"/>
        </w:rPr>
        <w:t>are capable of damaging</w:t>
      </w:r>
      <w:proofErr w:type="gramEnd"/>
      <w:r w:rsidRPr="00112290">
        <w:rPr>
          <w:rFonts w:asciiTheme="minorHAnsi" w:hAnsiTheme="minorHAnsi" w:cstheme="minorHAnsi"/>
          <w:sz w:val="12"/>
        </w:rPr>
        <w:t xml:space="preserve"> cyberattacks. Russia has demonstrated its attack skills on the Ukrainian power grid, but </w:t>
      </w:r>
      <w:r w:rsidRPr="00112290">
        <w:rPr>
          <w:rStyle w:val="Emphasis"/>
          <w:rFonts w:asciiTheme="minorHAnsi" w:hAnsiTheme="minorHAnsi" w:cstheme="minorHAnsi"/>
        </w:rPr>
        <w:t>neither Russia</w:t>
      </w:r>
      <w:r w:rsidRPr="00112290">
        <w:rPr>
          <w:rStyle w:val="StyleUnderline"/>
          <w:rFonts w:asciiTheme="minorHAnsi" w:hAnsiTheme="minorHAnsi" w:cstheme="minorHAnsi"/>
        </w:rPr>
        <w:t xml:space="preserve"> nor </w:t>
      </w:r>
      <w:r w:rsidRPr="00112290">
        <w:rPr>
          <w:rStyle w:val="Emphasis"/>
          <w:rFonts w:asciiTheme="minorHAnsi" w:hAnsiTheme="minorHAnsi" w:cstheme="minorHAnsi"/>
        </w:rPr>
        <w:t>China</w:t>
      </w:r>
      <w:r w:rsidRPr="00112290">
        <w:rPr>
          <w:rStyle w:val="StyleUnderline"/>
          <w:rFonts w:asciiTheme="minorHAnsi" w:hAnsiTheme="minorHAnsi" w:cstheme="minorHAnsi"/>
        </w:rPr>
        <w:t xml:space="preserve"> would be well served by a similar attack on the U</w:t>
      </w:r>
      <w:r w:rsidRPr="00112290">
        <w:rPr>
          <w:rFonts w:asciiTheme="minorHAnsi" w:hAnsiTheme="minorHAnsi" w:cstheme="minorHAnsi"/>
          <w:sz w:val="12"/>
        </w:rPr>
        <w:t xml:space="preserve">nited States. Iran is improving and may reach the point where it could use cyberattacks to cause major damage, but it would only do so when it has decided to engage in a major armed conflict with the United States. </w:t>
      </w:r>
      <w:r w:rsidRPr="00112290">
        <w:rPr>
          <w:rStyle w:val="StyleUnderline"/>
          <w:rFonts w:asciiTheme="minorHAnsi" w:hAnsiTheme="minorHAnsi" w:cstheme="minorHAnsi"/>
        </w:rPr>
        <w:t>Iran might attack targets</w:t>
      </w:r>
      <w:r w:rsidRPr="00112290">
        <w:rPr>
          <w:rFonts w:asciiTheme="minorHAnsi" w:hAnsiTheme="minorHAnsi" w:cstheme="minorHAnsi"/>
          <w:sz w:val="12"/>
        </w:rPr>
        <w:t xml:space="preserve"> </w:t>
      </w:r>
      <w:r w:rsidRPr="00112290">
        <w:rPr>
          <w:rStyle w:val="Emphasis"/>
          <w:rFonts w:asciiTheme="minorHAnsi" w:hAnsiTheme="minorHAnsi" w:cstheme="minorHAnsi"/>
        </w:rPr>
        <w:t>outside</w:t>
      </w:r>
      <w:r w:rsidRPr="00112290">
        <w:rPr>
          <w:rFonts w:asciiTheme="minorHAnsi" w:hAnsiTheme="minorHAnsi" w:cstheme="minorHAnsi"/>
          <w:sz w:val="12"/>
        </w:rPr>
        <w:t xml:space="preserve"> </w:t>
      </w:r>
      <w:r w:rsidRPr="00112290">
        <w:rPr>
          <w:rStyle w:val="StyleUnderline"/>
          <w:rFonts w:asciiTheme="minorHAnsi" w:hAnsiTheme="minorHAnsi" w:cstheme="minorHAnsi"/>
        </w:rPr>
        <w:t>the U</w:t>
      </w:r>
      <w:r w:rsidRPr="00112290">
        <w:rPr>
          <w:rFonts w:asciiTheme="minorHAnsi" w:hAnsiTheme="minorHAnsi" w:cstheme="minorHAnsi"/>
          <w:sz w:val="12"/>
        </w:rPr>
        <w:t xml:space="preserve">nited </w:t>
      </w:r>
      <w:r w:rsidRPr="00112290">
        <w:rPr>
          <w:rStyle w:val="StyleUnderline"/>
          <w:rFonts w:asciiTheme="minorHAnsi" w:hAnsiTheme="minorHAnsi" w:cstheme="minorHAnsi"/>
        </w:rPr>
        <w:t>S</w:t>
      </w:r>
      <w:r w:rsidRPr="00112290">
        <w:rPr>
          <w:rFonts w:asciiTheme="minorHAnsi" w:hAnsiTheme="minorHAnsi" w:cstheme="minorHAnsi"/>
          <w:sz w:val="12"/>
        </w:rPr>
        <w:t xml:space="preserve">tates and its allies </w:t>
      </w:r>
      <w:r w:rsidRPr="00112290">
        <w:rPr>
          <w:rStyle w:val="StyleUnderline"/>
          <w:rFonts w:asciiTheme="minorHAnsi" w:hAnsiTheme="minorHAnsi" w:cstheme="minorHAnsi"/>
        </w:rPr>
        <w:t xml:space="preserve">with </w:t>
      </w:r>
      <w:r w:rsidRPr="00112290">
        <w:rPr>
          <w:rStyle w:val="Emphasis"/>
          <w:rFonts w:asciiTheme="minorHAnsi" w:hAnsiTheme="minorHAnsi" w:cstheme="minorHAnsi"/>
        </w:rPr>
        <w:t>less risk</w:t>
      </w:r>
      <w:r w:rsidRPr="00112290">
        <w:rPr>
          <w:rFonts w:asciiTheme="minorHAnsi" w:hAnsiTheme="minorHAnsi" w:cstheme="minorHAnsi"/>
          <w:sz w:val="12"/>
        </w:rPr>
        <w:t xml:space="preserve"> and continues to experiment with cyberattacks against Israeli critical infrastructure. </w:t>
      </w:r>
      <w:r w:rsidRPr="00112290">
        <w:rPr>
          <w:rStyle w:val="StyleUnderline"/>
          <w:rFonts w:asciiTheme="minorHAnsi" w:hAnsiTheme="minorHAnsi" w:cstheme="minorHAnsi"/>
        </w:rPr>
        <w:t xml:space="preserve">North Korea has </w:t>
      </w:r>
      <w:r w:rsidRPr="00112290">
        <w:rPr>
          <w:rStyle w:val="Emphasis"/>
          <w:rFonts w:asciiTheme="minorHAnsi" w:hAnsiTheme="minorHAnsi" w:cstheme="minorHAnsi"/>
        </w:rPr>
        <w:t>not</w:t>
      </w:r>
      <w:r w:rsidRPr="00112290">
        <w:rPr>
          <w:rFonts w:asciiTheme="minorHAnsi" w:hAnsiTheme="minorHAnsi" w:cstheme="minorHAnsi"/>
          <w:sz w:val="12"/>
        </w:rPr>
        <w:t xml:space="preserve"> yet </w:t>
      </w:r>
      <w:r w:rsidRPr="00112290">
        <w:rPr>
          <w:rStyle w:val="Emphasis"/>
          <w:rFonts w:asciiTheme="minorHAnsi" w:hAnsiTheme="minorHAnsi" w:cstheme="minorHAnsi"/>
        </w:rPr>
        <w:t>developed this</w:t>
      </w:r>
      <w:r w:rsidRPr="00112290">
        <w:rPr>
          <w:rFonts w:asciiTheme="minorHAnsi" w:hAnsiTheme="minorHAnsi" w:cstheme="minorHAnsi"/>
          <w:sz w:val="12"/>
        </w:rPr>
        <w:t xml:space="preserve"> kind of </w:t>
      </w:r>
      <w:r w:rsidRPr="00112290">
        <w:rPr>
          <w:rStyle w:val="Emphasis"/>
          <w:rFonts w:asciiTheme="minorHAnsi" w:hAnsiTheme="minorHAnsi" w:cstheme="minorHAnsi"/>
        </w:rPr>
        <w:t>capability</w:t>
      </w:r>
      <w:r w:rsidRPr="00112290">
        <w:rPr>
          <w:rFonts w:asciiTheme="minorHAnsi" w:hAnsiTheme="minorHAnsi" w:cstheme="minorHAnsi"/>
          <w:sz w:val="12"/>
        </w:rPr>
        <w:t>.</w:t>
      </w:r>
    </w:p>
    <w:p w14:paraId="7C43BD81"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One major failing of </w:t>
      </w:r>
      <w:r w:rsidRPr="00112290">
        <w:rPr>
          <w:rStyle w:val="StyleUnderline"/>
          <w:rFonts w:asciiTheme="minorHAnsi" w:hAnsiTheme="minorHAnsi" w:cstheme="minorHAnsi"/>
        </w:rPr>
        <w:t xml:space="preserve">catastrophe scenarios is that they </w:t>
      </w:r>
      <w:r w:rsidRPr="00112290">
        <w:rPr>
          <w:rStyle w:val="Emphasis"/>
          <w:rFonts w:asciiTheme="minorHAnsi" w:hAnsiTheme="minorHAnsi" w:cstheme="minorHAnsi"/>
        </w:rPr>
        <w:t>discount</w:t>
      </w:r>
      <w:r w:rsidRPr="00112290">
        <w:rPr>
          <w:rStyle w:val="StyleUnderline"/>
          <w:rFonts w:asciiTheme="minorHAnsi" w:hAnsiTheme="minorHAnsi" w:cstheme="minorHAnsi"/>
        </w:rPr>
        <w:t xml:space="preserve"> the </w:t>
      </w:r>
      <w:r w:rsidRPr="00112290">
        <w:rPr>
          <w:rStyle w:val="Emphasis"/>
          <w:rFonts w:asciiTheme="minorHAnsi" w:hAnsiTheme="minorHAnsi" w:cstheme="minorHAnsi"/>
        </w:rPr>
        <w:t>robustness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resilience of modern economies</w:t>
      </w:r>
      <w:r w:rsidRPr="00112290">
        <w:rPr>
          <w:rStyle w:val="StyleUnderline"/>
          <w:rFonts w:asciiTheme="minorHAnsi" w:hAnsiTheme="minorHAnsi" w:cstheme="minorHAnsi"/>
        </w:rPr>
        <w:t xml:space="preserve">. These </w:t>
      </w:r>
      <w:r w:rsidRPr="004977BB">
        <w:rPr>
          <w:rStyle w:val="StyleUnderline"/>
          <w:rFonts w:asciiTheme="minorHAnsi" w:hAnsiTheme="minorHAnsi" w:cstheme="minorHAnsi"/>
          <w:highlight w:val="green"/>
        </w:rPr>
        <w:t>economies</w:t>
      </w:r>
      <w:r w:rsidRPr="00112290">
        <w:rPr>
          <w:rStyle w:val="StyleUnderline"/>
          <w:rFonts w:asciiTheme="minorHAnsi" w:hAnsiTheme="minorHAnsi" w:cstheme="minorHAnsi"/>
        </w:rPr>
        <w:t xml:space="preserve"> present </w:t>
      </w:r>
      <w:r w:rsidRPr="00112290">
        <w:rPr>
          <w:rStyle w:val="Emphasis"/>
          <w:rFonts w:asciiTheme="minorHAnsi" w:hAnsiTheme="minorHAnsi" w:cstheme="minorHAnsi"/>
        </w:rPr>
        <w:t>multiple targets</w:t>
      </w:r>
      <w:r w:rsidRPr="00112290">
        <w:rPr>
          <w:rStyle w:val="StyleUnderline"/>
          <w:rFonts w:asciiTheme="minorHAnsi" w:hAnsiTheme="minorHAnsi" w:cstheme="minorHAnsi"/>
        </w:rPr>
        <w:t xml:space="preserve"> and </w:t>
      </w:r>
      <w:r w:rsidRPr="00112290">
        <w:rPr>
          <w:rStyle w:val="Emphasis"/>
          <w:rFonts w:asciiTheme="minorHAnsi" w:hAnsiTheme="minorHAnsi" w:cstheme="minorHAnsi"/>
        </w:rPr>
        <w:t>configurations</w:t>
      </w:r>
      <w:r w:rsidRPr="00112290">
        <w:rPr>
          <w:rFonts w:asciiTheme="minorHAnsi" w:hAnsiTheme="minorHAnsi" w:cstheme="minorHAnsi"/>
          <w:sz w:val="12"/>
        </w:rPr>
        <w:t xml:space="preserve">; </w:t>
      </w:r>
      <w:r w:rsidRPr="00112290">
        <w:rPr>
          <w:rStyle w:val="StyleUnderline"/>
          <w:rFonts w:asciiTheme="minorHAnsi" w:hAnsiTheme="minorHAnsi" w:cstheme="minorHAnsi"/>
        </w:rPr>
        <w:t xml:space="preserve">they </w:t>
      </w:r>
      <w:r w:rsidRPr="004977BB">
        <w:rPr>
          <w:rStyle w:val="StyleUnderline"/>
          <w:rFonts w:asciiTheme="minorHAnsi" w:hAnsiTheme="minorHAnsi" w:cstheme="minorHAnsi"/>
          <w:highlight w:val="green"/>
        </w:rPr>
        <w:t xml:space="preserve">are </w:t>
      </w:r>
      <w:r w:rsidRPr="004977BB">
        <w:rPr>
          <w:rStyle w:val="Emphasis"/>
          <w:rFonts w:asciiTheme="minorHAnsi" w:hAnsiTheme="minorHAnsi" w:cstheme="minorHAnsi"/>
          <w:highlight w:val="green"/>
        </w:rPr>
        <w:t>hard</w:t>
      </w:r>
      <w:r w:rsidRPr="00112290">
        <w:rPr>
          <w:rStyle w:val="Emphasis"/>
          <w:rFonts w:asciiTheme="minorHAnsi" w:hAnsiTheme="minorHAnsi" w:cstheme="minorHAnsi"/>
        </w:rPr>
        <w:t xml:space="preserve">er </w:t>
      </w:r>
      <w:r w:rsidRPr="004977BB">
        <w:rPr>
          <w:rStyle w:val="Emphasis"/>
          <w:rFonts w:asciiTheme="minorHAnsi" w:hAnsiTheme="minorHAnsi" w:cstheme="minorHAnsi"/>
          <w:highlight w:val="green"/>
        </w:rPr>
        <w:t>to damage</w:t>
      </w:r>
      <w:r w:rsidRPr="00112290">
        <w:rPr>
          <w:rStyle w:val="StyleUnderline"/>
          <w:rFonts w:asciiTheme="minorHAnsi" w:hAnsiTheme="minorHAnsi" w:cstheme="minorHAnsi"/>
        </w:rPr>
        <w:t xml:space="preserve"> through cyberattack than they </w:t>
      </w:r>
      <w:r w:rsidRPr="00112290">
        <w:rPr>
          <w:rStyle w:val="Emphasis"/>
          <w:rFonts w:asciiTheme="minorHAnsi" w:hAnsiTheme="minorHAnsi" w:cstheme="minorHAnsi"/>
        </w:rPr>
        <w:t>look</w:t>
      </w:r>
      <w:r w:rsidRPr="00112290">
        <w:rPr>
          <w:rFonts w:asciiTheme="minorHAnsi" w:hAnsiTheme="minorHAnsi" w:cstheme="minorHAnsi"/>
          <w:sz w:val="12"/>
        </w:rPr>
        <w:t xml:space="preserve">, </w:t>
      </w:r>
      <w:proofErr w:type="gramStart"/>
      <w:r w:rsidRPr="00112290">
        <w:rPr>
          <w:rFonts w:asciiTheme="minorHAnsi" w:hAnsiTheme="minorHAnsi" w:cstheme="minorHAnsi"/>
          <w:sz w:val="12"/>
        </w:rPr>
        <w:t>given</w:t>
      </w:r>
      <w:proofErr w:type="gramEnd"/>
      <w:r w:rsidRPr="00112290">
        <w:rPr>
          <w:rFonts w:asciiTheme="minorHAnsi" w:hAnsiTheme="minorHAnsi" w:cstheme="minorHAnsi"/>
          <w:sz w:val="12"/>
        </w:rPr>
        <w:t xml:space="preserve"> the growing (albeit incomplete) attention to cybersecurity; and </w:t>
      </w:r>
      <w:r w:rsidRPr="00112290">
        <w:rPr>
          <w:rStyle w:val="StyleUnderline"/>
          <w:rFonts w:asciiTheme="minorHAnsi" w:hAnsiTheme="minorHAnsi" w:cstheme="minorHAnsi"/>
        </w:rPr>
        <w:t xml:space="preserve">experience shows that </w:t>
      </w:r>
      <w:r w:rsidRPr="004977BB">
        <w:rPr>
          <w:rStyle w:val="StyleUnderline"/>
          <w:rFonts w:asciiTheme="minorHAnsi" w:hAnsiTheme="minorHAnsi" w:cstheme="minorHAnsi"/>
          <w:highlight w:val="green"/>
        </w:rPr>
        <w:t>people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compensate for damage</w:t>
      </w:r>
      <w:r w:rsidRPr="00112290">
        <w:rPr>
          <w:rStyle w:val="StyleUnderline"/>
          <w:rFonts w:asciiTheme="minorHAnsi" w:hAnsiTheme="minorHAnsi" w:cstheme="minorHAnsi"/>
        </w:rPr>
        <w:t xml:space="preserve"> and </w:t>
      </w:r>
      <w:r w:rsidRPr="004977BB">
        <w:rPr>
          <w:rStyle w:val="Emphasis"/>
          <w:rFonts w:asciiTheme="minorHAnsi" w:hAnsiTheme="minorHAnsi" w:cstheme="minorHAnsi"/>
          <w:highlight w:val="green"/>
        </w:rPr>
        <w:t>quickly</w:t>
      </w:r>
      <w:r w:rsidRPr="00112290">
        <w:rPr>
          <w:rStyle w:val="Emphasis"/>
          <w:rFonts w:asciiTheme="minorHAnsi" w:hAnsiTheme="minorHAnsi" w:cstheme="minorHAnsi"/>
        </w:rPr>
        <w:t xml:space="preserve"> repair</w:t>
      </w:r>
      <w:r w:rsidRPr="00112290">
        <w:rPr>
          <w:rStyle w:val="StyleUnderline"/>
          <w:rFonts w:asciiTheme="minorHAnsi" w:hAnsiTheme="minorHAnsi" w:cstheme="minorHAnsi"/>
        </w:rPr>
        <w:t xml:space="preserve"> or </w:t>
      </w:r>
      <w:r w:rsidRPr="004977BB">
        <w:rPr>
          <w:rStyle w:val="Emphasis"/>
          <w:rFonts w:asciiTheme="minorHAnsi" w:hAnsiTheme="minorHAnsi" w:cstheme="minorHAnsi"/>
          <w:highlight w:val="green"/>
        </w:rPr>
        <w:t>rebuild</w:t>
      </w:r>
      <w:r w:rsidRPr="00112290">
        <w:rPr>
          <w:rFonts w:asciiTheme="minorHAnsi" w:hAnsiTheme="minorHAnsi" w:cstheme="minorHAnsi"/>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4DC9F35A" w14:textId="77777777" w:rsidR="002B56CE" w:rsidRPr="00112290" w:rsidRDefault="002B56CE" w:rsidP="002B56CE">
      <w:pPr>
        <w:rPr>
          <w:rFonts w:asciiTheme="minorHAnsi" w:hAnsiTheme="minorHAnsi" w:cstheme="minorHAnsi"/>
          <w:sz w:val="12"/>
        </w:rPr>
      </w:pPr>
      <w:r w:rsidRPr="00112290">
        <w:rPr>
          <w:rFonts w:asciiTheme="minorHAnsi" w:hAnsiTheme="minorHAnsi" w:cstheme="minorHAnsi"/>
          <w:sz w:val="12"/>
        </w:rPr>
        <w:t xml:space="preserve">This is a short overview of why </w:t>
      </w:r>
      <w:r w:rsidRPr="004977BB">
        <w:rPr>
          <w:rStyle w:val="Emphasis"/>
          <w:rFonts w:asciiTheme="minorHAnsi" w:hAnsiTheme="minorHAnsi" w:cstheme="minorHAnsi"/>
          <w:highlight w:val="green"/>
        </w:rPr>
        <w:t>catastrophe is unlikely</w:t>
      </w:r>
      <w:r w:rsidRPr="00112290">
        <w:rPr>
          <w:rFonts w:asciiTheme="minorHAnsi" w:hAnsiTheme="minorHAnsi" w:cstheme="minorHAnsi"/>
          <w:sz w:val="12"/>
        </w:rPr>
        <w:t xml:space="preserve">. Several longer CSIS reports go into the reasons in some detail. Past performance may not necessarily predict the future, but </w:t>
      </w:r>
      <w:r w:rsidRPr="00112290">
        <w:rPr>
          <w:rStyle w:val="StyleUnderline"/>
          <w:rFonts w:asciiTheme="minorHAnsi" w:hAnsiTheme="minorHAnsi" w:cstheme="minorHAnsi"/>
        </w:rPr>
        <w:t xml:space="preserve">after </w:t>
      </w:r>
      <w:r w:rsidRPr="00112290">
        <w:rPr>
          <w:rStyle w:val="Emphasis"/>
          <w:rFonts w:asciiTheme="minorHAnsi" w:hAnsiTheme="minorHAnsi" w:cstheme="minorHAnsi"/>
        </w:rPr>
        <w:t>25 years</w:t>
      </w:r>
      <w:r w:rsidRPr="00112290">
        <w:rPr>
          <w:rStyle w:val="StyleUnderline"/>
          <w:rFonts w:asciiTheme="minorHAnsi" w:hAnsiTheme="minorHAnsi" w:cstheme="minorHAnsi"/>
        </w:rPr>
        <w:t xml:space="preserve"> without a </w:t>
      </w:r>
      <w:r w:rsidRPr="00112290">
        <w:rPr>
          <w:rStyle w:val="Emphasis"/>
          <w:rFonts w:asciiTheme="minorHAnsi" w:hAnsiTheme="minorHAnsi" w:cstheme="minorHAnsi"/>
        </w:rPr>
        <w:t>single catastrophic cyberattack</w:t>
      </w:r>
      <w:r w:rsidRPr="00112290">
        <w:rPr>
          <w:rStyle w:val="StyleUnderline"/>
          <w:rFonts w:asciiTheme="minorHAnsi" w:hAnsiTheme="minorHAnsi" w:cstheme="minorHAnsi"/>
        </w:rPr>
        <w:t xml:space="preserve">, we should invoke the concept </w:t>
      </w:r>
      <w:r w:rsidRPr="00112290">
        <w:rPr>
          <w:rStyle w:val="Emphasis"/>
          <w:rFonts w:asciiTheme="minorHAnsi" w:hAnsiTheme="minorHAnsi" w:cstheme="minorHAnsi"/>
        </w:rPr>
        <w:t>cautiously</w:t>
      </w:r>
      <w:r w:rsidRPr="00112290">
        <w:rPr>
          <w:rFonts w:asciiTheme="minorHAnsi" w:hAnsiTheme="minorHAnsi" w:cstheme="minorHAnsi"/>
          <w:sz w:val="12"/>
        </w:rPr>
        <w:t xml:space="preserve">, if at all. Why </w:t>
      </w:r>
      <w:proofErr w:type="gramStart"/>
      <w:r w:rsidRPr="00112290">
        <w:rPr>
          <w:rFonts w:asciiTheme="minorHAnsi" w:hAnsiTheme="minorHAnsi" w:cstheme="minorHAnsi"/>
          <w:sz w:val="12"/>
        </w:rPr>
        <w:t>then,</w:t>
      </w:r>
      <w:proofErr w:type="gramEnd"/>
      <w:r w:rsidRPr="00112290">
        <w:rPr>
          <w:rFonts w:asciiTheme="minorHAnsi" w:hAnsiTheme="minorHAnsi" w:cstheme="minorHAnsi"/>
          <w:sz w:val="12"/>
        </w:rPr>
        <w:t xml:space="preserve"> </w:t>
      </w:r>
      <w:proofErr w:type="gramStart"/>
      <w:r w:rsidRPr="00112290">
        <w:rPr>
          <w:rFonts w:asciiTheme="minorHAnsi" w:hAnsiTheme="minorHAnsi" w:cstheme="minorHAnsi"/>
          <w:sz w:val="12"/>
        </w:rPr>
        <w:t>it is</w:t>
      </w:r>
      <w:proofErr w:type="gramEnd"/>
      <w:r w:rsidRPr="00112290">
        <w:rPr>
          <w:rFonts w:asciiTheme="minorHAnsi" w:hAnsiTheme="minorHAnsi" w:cstheme="minorHAnsi"/>
          <w:sz w:val="12"/>
        </w:rPr>
        <w:t xml:space="preserve"> raised so often?</w:t>
      </w:r>
    </w:p>
    <w:p w14:paraId="0FFAB295" w14:textId="77777777" w:rsidR="002B56CE" w:rsidRPr="002B56CE" w:rsidRDefault="002B56CE" w:rsidP="002B56CE"/>
    <w:p w14:paraId="56979002" w14:textId="4ABEB39E" w:rsidR="00032E9F" w:rsidRDefault="00032E9F" w:rsidP="00032E9F">
      <w:pPr>
        <w:pStyle w:val="Heading3"/>
      </w:pPr>
      <w:r>
        <w:t xml:space="preserve">1nc – solvency </w:t>
      </w:r>
    </w:p>
    <w:p w14:paraId="2E8F5A8D" w14:textId="77777777" w:rsidR="00032E9F" w:rsidRDefault="00032E9F" w:rsidP="00032E9F">
      <w:pPr>
        <w:pStyle w:val="Heading4"/>
      </w:pPr>
      <w:r>
        <w:t xml:space="preserve">“Rights” fail. Employer intransigence </w:t>
      </w:r>
      <w:r w:rsidRPr="00242C13">
        <w:rPr>
          <w:u w:val="single"/>
        </w:rPr>
        <w:t>and</w:t>
      </w:r>
      <w:r>
        <w:t xml:space="preserve"> ineffective remedies prevent organizing and bargaining.</w:t>
      </w:r>
    </w:p>
    <w:p w14:paraId="4C91984E" w14:textId="77777777" w:rsidR="00032E9F" w:rsidRPr="00303E74" w:rsidRDefault="00032E9F" w:rsidP="00032E9F">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088CD450" w14:textId="77777777" w:rsidR="00032E9F" w:rsidRDefault="00032E9F" w:rsidP="00032E9F">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proofErr w:type="gramStart"/>
      <w:r w:rsidRPr="005B0A20">
        <w:rPr>
          <w:sz w:val="16"/>
        </w:rPr>
        <w:t>.23</w:t>
      </w:r>
      <w:proofErr w:type="gramEnd"/>
      <w:r w:rsidRPr="005B0A20">
        <w:rPr>
          <w:sz w:val="16"/>
        </w:rPr>
        <w:t xml:space="preserve">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1DB9AABA" w14:textId="77777777" w:rsidR="00032E9F" w:rsidRPr="00075229" w:rsidRDefault="00032E9F" w:rsidP="00032E9F">
      <w:pPr>
        <w:pStyle w:val="Heading4"/>
      </w:pPr>
      <w:bookmarkStart w:id="7" w:name="_Hlk207828048"/>
      <w:r>
        <w:t xml:space="preserve">Employers will reclassify workers as </w:t>
      </w:r>
      <w:r w:rsidRPr="00075229">
        <w:rPr>
          <w:u w:val="single"/>
        </w:rPr>
        <w:t>independent contractors</w:t>
      </w:r>
      <w:r>
        <w:t xml:space="preserve"> to deny bargaining rights</w:t>
      </w:r>
    </w:p>
    <w:p w14:paraId="76D754BE" w14:textId="77777777" w:rsidR="00032E9F" w:rsidRPr="000942E5" w:rsidRDefault="00032E9F" w:rsidP="00032E9F">
      <w:r w:rsidRPr="001763B1">
        <w:rPr>
          <w:rStyle w:val="Style13ptBold"/>
        </w:rPr>
        <w:t>Andrias 16</w:t>
      </w:r>
      <w:r>
        <w:t xml:space="preserve">, Assistant Professor, University of Michigan Law School (Kate, “The New Labor Law,” Yale Law Journal, Lexis) </w:t>
      </w:r>
    </w:p>
    <w:p w14:paraId="3DDAFF8D" w14:textId="77777777" w:rsidR="00032E9F" w:rsidRDefault="00032E9F" w:rsidP="00032E9F">
      <w:pPr>
        <w:rPr>
          <w:sz w:val="16"/>
        </w:rPr>
      </w:pPr>
      <w:r w:rsidRPr="001763B1">
        <w:rPr>
          <w:rStyle w:val="StyleUnderline"/>
        </w:rPr>
        <w:t>Throughout</w:t>
      </w:r>
      <w:r w:rsidRPr="001763B1">
        <w:rPr>
          <w:sz w:val="16"/>
        </w:rPr>
        <w:t xml:space="preserve"> these and other </w:t>
      </w:r>
      <w:r w:rsidRPr="001763B1">
        <w:rPr>
          <w:rStyle w:val="StyleUnderline"/>
        </w:rPr>
        <w:t>ecosystems of disintegrated or fissured employers, the NLRA has been of diminished relevance</w:t>
      </w:r>
      <w:r w:rsidRPr="001763B1">
        <w:rPr>
          <w:sz w:val="16"/>
        </w:rPr>
        <w:t xml:space="preserve">. </w:t>
      </w:r>
      <w:r w:rsidRPr="001763B1">
        <w:rPr>
          <w:rStyle w:val="StyleUnderline"/>
        </w:rPr>
        <w:t xml:space="preserve">Employers operate outside </w:t>
      </w:r>
      <w:proofErr w:type="gramStart"/>
      <w:r w:rsidRPr="001763B1">
        <w:rPr>
          <w:rStyle w:val="StyleUnderline"/>
        </w:rPr>
        <w:t>its</w:t>
      </w:r>
      <w:proofErr w:type="gramEnd"/>
      <w:r w:rsidRPr="001763B1">
        <w:rPr>
          <w:rStyle w:val="StyleUnderline"/>
        </w:rPr>
        <w:t xml:space="preserve"> reach for several reasons. First, the statute does not cover non-traditional work relationships</w:t>
      </w:r>
      <w:r w:rsidRPr="001763B1">
        <w:rPr>
          <w:sz w:val="16"/>
        </w:rPr>
        <w:t xml:space="preserve">. </w:t>
      </w:r>
      <w:r w:rsidRPr="00F40DEF">
        <w:rPr>
          <w:rStyle w:val="StyleUnderline"/>
          <w:highlight w:val="cyan"/>
        </w:rPr>
        <w:t>Independent contractors are expressly exempted</w:t>
      </w:r>
      <w:r w:rsidRPr="001763B1">
        <w:rPr>
          <w:sz w:val="16"/>
        </w:rPr>
        <w:t xml:space="preserve">.142 Thus, if an entity like Uber is correct that its drivers are </w:t>
      </w:r>
      <w:r w:rsidRPr="001763B1">
        <w:rPr>
          <w:rStyle w:val="Emphasis"/>
        </w:rPr>
        <w:t>independent contractors</w:t>
      </w:r>
      <w:r w:rsidRPr="001763B1">
        <w:rPr>
          <w:sz w:val="16"/>
        </w:rPr>
        <w:t>—an issue now hotly contested—</w:t>
      </w:r>
      <w:r w:rsidRPr="001763B1">
        <w:rPr>
          <w:rStyle w:val="StyleUnderline"/>
        </w:rPr>
        <w:t>federal labor law would not protect them</w:t>
      </w:r>
      <w:r w:rsidRPr="001763B1">
        <w:rPr>
          <w:sz w:val="16"/>
        </w:rPr>
        <w:t xml:space="preserve">.143 In those circumstances, Uber </w:t>
      </w:r>
      <w:r w:rsidRPr="001763B1">
        <w:rPr>
          <w:rStyle w:val="StyleUnderline"/>
        </w:rPr>
        <w:t>could terminate drivers’ contracts in retaliation for concerted action and would be under no obligation to negotiate with a majority of drivers regarding the terms of their contract.</w:t>
      </w:r>
      <w:r w:rsidRPr="001763B1">
        <w:rPr>
          <w:sz w:val="16"/>
        </w:rPr>
        <w:t xml:space="preserve"> </w:t>
      </w:r>
      <w:r w:rsidRPr="001763B1">
        <w:rPr>
          <w:rStyle w:val="StyleUnderline"/>
        </w:rPr>
        <w:t>FedEx, for example, has been successful in some circuits in resisting unionization efforts on the ground that its drivers are independent contractors</w:t>
      </w:r>
      <w:r w:rsidRPr="001763B1">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BE4EB2">
        <w:rPr>
          <w:rStyle w:val="Emphasis"/>
          <w:highlight w:val="cyan"/>
        </w:rPr>
        <w:t>employers</w:t>
      </w:r>
      <w:r w:rsidRPr="001763B1">
        <w:rPr>
          <w:rStyle w:val="Emphasis"/>
        </w:rPr>
        <w:t xml:space="preserve"> have </w:t>
      </w:r>
      <w:r w:rsidRPr="00BE4EB2">
        <w:rPr>
          <w:rStyle w:val="Emphasis"/>
          <w:highlight w:val="cyan"/>
        </w:rPr>
        <w:t>actively exploited the exclusions</w:t>
      </w:r>
      <w:r w:rsidRPr="001763B1">
        <w:rPr>
          <w:rStyle w:val="Emphasis"/>
        </w:rPr>
        <w:t xml:space="preserve"> in labor law</w:t>
      </w:r>
      <w:r w:rsidRPr="001763B1">
        <w:rPr>
          <w:sz w:val="16"/>
        </w:rPr>
        <w:t xml:space="preserve"> when restructuring and </w:t>
      </w:r>
      <w:r w:rsidRPr="00BE4EB2">
        <w:rPr>
          <w:rStyle w:val="Emphasis"/>
          <w:sz w:val="30"/>
          <w:szCs w:val="30"/>
          <w:highlight w:val="cyan"/>
        </w:rPr>
        <w:t>reclassifying their work relationships</w:t>
      </w:r>
      <w:r w:rsidRPr="001763B1">
        <w:rPr>
          <w:sz w:val="16"/>
        </w:rPr>
        <w:t xml:space="preserve">; meanwhile, faced with intense management opposition and plagued by internal divisions, </w:t>
      </w:r>
      <w:r w:rsidRPr="001763B1">
        <w:rPr>
          <w:rStyle w:val="StyleUnderline"/>
        </w:rPr>
        <w:t>unions have</w:t>
      </w:r>
      <w:r w:rsidRPr="001763B1">
        <w:rPr>
          <w:sz w:val="16"/>
        </w:rPr>
        <w:t xml:space="preserve"> historically </w:t>
      </w:r>
      <w:r w:rsidRPr="001763B1">
        <w:rPr>
          <w:rStyle w:val="StyleUnderline"/>
        </w:rPr>
        <w:t>failed to</w:t>
      </w:r>
      <w:r w:rsidRPr="001763B1">
        <w:rPr>
          <w:sz w:val="16"/>
        </w:rPr>
        <w:t xml:space="preserve"> develop new ways to </w:t>
      </w:r>
      <w:r w:rsidRPr="001763B1">
        <w:rPr>
          <w:rStyle w:val="StyleUnderline"/>
        </w:rPr>
        <w:t>organize these workers</w:t>
      </w:r>
      <w:r w:rsidRPr="001763B1">
        <w:rPr>
          <w:sz w:val="16"/>
        </w:rPr>
        <w:t xml:space="preserve"> on any significant scale.145</w:t>
      </w:r>
    </w:p>
    <w:p w14:paraId="158A87E3" w14:textId="77777777" w:rsidR="00032E9F" w:rsidRDefault="00032E9F" w:rsidP="00032E9F">
      <w:pPr>
        <w:pStyle w:val="Heading4"/>
      </w:pPr>
      <w:r>
        <w:t>They’ll shift titles to deny rights</w:t>
      </w:r>
    </w:p>
    <w:p w14:paraId="7E8BC3C3" w14:textId="77777777" w:rsidR="00032E9F" w:rsidRPr="00C60601" w:rsidRDefault="00032E9F" w:rsidP="00032E9F">
      <w:r w:rsidRPr="00C60601">
        <w:rPr>
          <w:rStyle w:val="Style13ptBold"/>
        </w:rPr>
        <w:t>Tomassetti 23</w:t>
      </w:r>
      <w:r>
        <w:t xml:space="preserve">, Adjunct Professor, City University of Hong Kong School of Law (Julia, “Managerial Prerogative, Property Rights, and Labor Control in Employment Status Disputes,” </w:t>
      </w:r>
      <w:r w:rsidRPr="00C60601">
        <w:rPr>
          <w:i/>
          <w:iCs/>
        </w:rPr>
        <w:t>Theoretical Inquiries in Law</w:t>
      </w:r>
      <w:r>
        <w:t>, Hein Online)</w:t>
      </w:r>
    </w:p>
    <w:p w14:paraId="52E207CD" w14:textId="77777777" w:rsidR="00032E9F" w:rsidRPr="00C60601" w:rsidRDefault="00032E9F" w:rsidP="00032E9F">
      <w:pPr>
        <w:rPr>
          <w:sz w:val="16"/>
        </w:rPr>
      </w:pPr>
      <w:r w:rsidRPr="00C60601">
        <w:rPr>
          <w:sz w:val="16"/>
        </w:rPr>
        <w:t xml:space="preserve">This Article explores how </w:t>
      </w:r>
      <w:r w:rsidRPr="00BE4EB2">
        <w:rPr>
          <w:rStyle w:val="StyleUnderline"/>
          <w:highlight w:val="cyan"/>
        </w:rPr>
        <w:t>companies assert</w:t>
      </w:r>
      <w:r w:rsidRPr="00C60601">
        <w:rPr>
          <w:rStyle w:val="StyleUnderline"/>
        </w:rPr>
        <w:t xml:space="preserve"> managerial </w:t>
      </w:r>
      <w:r w:rsidRPr="00BE4EB2">
        <w:rPr>
          <w:rStyle w:val="StyleUnderline"/>
          <w:highlight w:val="cyan"/>
        </w:rPr>
        <w:t xml:space="preserve">prerogative to </w:t>
      </w:r>
      <w:r w:rsidRPr="00BE4EB2">
        <w:rPr>
          <w:rStyle w:val="Emphasis"/>
          <w:highlight w:val="cyan"/>
        </w:rPr>
        <w:t>limit the scope of labor law</w:t>
      </w:r>
      <w:r w:rsidRPr="00C60601">
        <w:rPr>
          <w:sz w:val="16"/>
        </w:rPr>
        <w:t>, how judges respond to these arguments, and how the digital mediation of managerial functions shapes these arguments.</w:t>
      </w:r>
    </w:p>
    <w:p w14:paraId="445215F8" w14:textId="77777777" w:rsidR="00032E9F" w:rsidRPr="00C60601" w:rsidRDefault="00032E9F" w:rsidP="00032E9F">
      <w:pPr>
        <w:rPr>
          <w:sz w:val="16"/>
        </w:rPr>
      </w:pPr>
      <w:r w:rsidRPr="00C60601">
        <w:rPr>
          <w:sz w:val="16"/>
        </w:rPr>
        <w:t xml:space="preserve">In disputes over employment status, </w:t>
      </w:r>
      <w:r w:rsidRPr="00C60601">
        <w:rPr>
          <w:rStyle w:val="StyleUnderline"/>
        </w:rPr>
        <w:t>companies regularly invoke managerial prerogatives to explain their claimed authority to direct</w:t>
      </w:r>
      <w:r w:rsidRPr="00C60601">
        <w:rPr>
          <w:sz w:val="16"/>
        </w:rPr>
        <w:t xml:space="preserve"> the </w:t>
      </w:r>
      <w:r w:rsidRPr="00C60601">
        <w:rPr>
          <w:rStyle w:val="StyleUnderline"/>
        </w:rPr>
        <w:t>labor</w:t>
      </w:r>
      <w:r w:rsidRPr="00C60601">
        <w:rPr>
          <w:sz w:val="16"/>
        </w:rPr>
        <w:t xml:space="preserve"> efforts of others </w:t>
      </w:r>
      <w:r w:rsidRPr="00C60601">
        <w:rPr>
          <w:rStyle w:val="StyleUnderline"/>
        </w:rPr>
        <w:t>and</w:t>
      </w:r>
      <w:r w:rsidRPr="00C60601">
        <w:rPr>
          <w:sz w:val="16"/>
        </w:rPr>
        <w:t xml:space="preserve"> otherwise </w:t>
      </w:r>
      <w:r w:rsidRPr="00C60601">
        <w:rPr>
          <w:rStyle w:val="StyleUnderline"/>
        </w:rPr>
        <w:t>behave like employers</w:t>
      </w:r>
      <w:r w:rsidRPr="00C60601">
        <w:rPr>
          <w:sz w:val="16"/>
        </w:rPr>
        <w:t xml:space="preserve">. </w:t>
      </w:r>
      <w:r w:rsidRPr="00C60601">
        <w:rPr>
          <w:rStyle w:val="StyleUnderline"/>
        </w:rPr>
        <w:t>They argue that these prerogatives should relieve them of legal responsibility for their</w:t>
      </w:r>
      <w:r w:rsidRPr="00C60601">
        <w:rPr>
          <w:sz w:val="16"/>
        </w:rPr>
        <w:t xml:space="preserve"> </w:t>
      </w:r>
      <w:r w:rsidRPr="00C60601">
        <w:rPr>
          <w:rStyle w:val="StyleUnderline"/>
        </w:rPr>
        <w:t xml:space="preserve">authority—that such authority must lie </w:t>
      </w:r>
      <w:r w:rsidRPr="00C60601">
        <w:rPr>
          <w:rStyle w:val="Emphasis"/>
        </w:rPr>
        <w:t>beyond the reach of labor law</w:t>
      </w:r>
      <w:r w:rsidRPr="00C60601">
        <w:rPr>
          <w:sz w:val="16"/>
        </w:rPr>
        <w:t xml:space="preserve">. </w:t>
      </w:r>
      <w:r w:rsidRPr="00C60601">
        <w:rPr>
          <w:rStyle w:val="StyleUnderline"/>
        </w:rPr>
        <w:t>These arguments draw on a tradition of legal solicitude for managerial prerogatives in which courts, agencies, arbitrators, and unions have assumed that businesses have inherent, almost plenary rights to control the commercial enterprise</w:t>
      </w:r>
      <w:r w:rsidRPr="00C60601">
        <w:rPr>
          <w:sz w:val="16"/>
        </w:rPr>
        <w:t xml:space="preserve">. </w:t>
      </w:r>
      <w:r w:rsidRPr="00BE4EB2">
        <w:rPr>
          <w:rStyle w:val="Emphasis"/>
          <w:highlight w:val="cyan"/>
        </w:rPr>
        <w:t>They</w:t>
      </w:r>
      <w:r w:rsidRPr="00C60601">
        <w:rPr>
          <w:sz w:val="16"/>
        </w:rPr>
        <w:t xml:space="preserve"> also </w:t>
      </w:r>
      <w:r w:rsidRPr="00BE4EB2">
        <w:rPr>
          <w:rStyle w:val="StyleUnderline"/>
          <w:highlight w:val="cyan"/>
        </w:rPr>
        <w:t>invoke</w:t>
      </w:r>
      <w:r w:rsidRPr="00BE4EB2">
        <w:rPr>
          <w:sz w:val="16"/>
          <w:highlight w:val="cyan"/>
        </w:rPr>
        <w:t xml:space="preserve"> </w:t>
      </w:r>
      <w:r w:rsidRPr="00BE4EB2">
        <w:rPr>
          <w:rStyle w:val="Emphasis"/>
        </w:rPr>
        <w:t xml:space="preserve">what is often </w:t>
      </w:r>
      <w:r w:rsidRPr="00BE4EB2">
        <w:rPr>
          <w:rStyle w:val="Emphasis"/>
          <w:highlight w:val="cyan"/>
        </w:rPr>
        <w:t>a legal trump card</w:t>
      </w:r>
      <w:r w:rsidRPr="00C60601">
        <w:rPr>
          <w:sz w:val="16"/>
        </w:rPr>
        <w:t>—</w:t>
      </w:r>
      <w:r w:rsidRPr="00BE4EB2">
        <w:rPr>
          <w:rStyle w:val="Emphasis"/>
          <w:highlight w:val="cyan"/>
        </w:rPr>
        <w:t>property rights</w:t>
      </w:r>
      <w:r w:rsidRPr="00C60601">
        <w:rPr>
          <w:sz w:val="16"/>
        </w:rPr>
        <w:t>. Some platform companies have built a property-based rationale for employer control into the design of the work relationship, using a putative software license in which they construe their employer-like authority over workers as one of the conditions of access to their intellectual property.</w:t>
      </w:r>
    </w:p>
    <w:p w14:paraId="1C21A469" w14:textId="77777777" w:rsidR="00032E9F" w:rsidRPr="00C60601" w:rsidRDefault="00032E9F" w:rsidP="00032E9F">
      <w:pPr>
        <w:rPr>
          <w:sz w:val="16"/>
        </w:rPr>
      </w:pPr>
      <w:r w:rsidRPr="00C60601">
        <w:rPr>
          <w:sz w:val="16"/>
        </w:rPr>
        <w:t xml:space="preserve">Judges must stop buying these arguments. </w:t>
      </w:r>
      <w:r w:rsidRPr="00BE4EB2">
        <w:rPr>
          <w:rStyle w:val="StyleUnderline"/>
          <w:highlight w:val="cyan"/>
        </w:rPr>
        <w:t>One way</w:t>
      </w:r>
      <w:r w:rsidRPr="00C60601">
        <w:rPr>
          <w:rStyle w:val="StyleUnderline"/>
        </w:rPr>
        <w:t xml:space="preserve"> that </w:t>
      </w:r>
      <w:r w:rsidRPr="00BE4EB2">
        <w:rPr>
          <w:rStyle w:val="StyleUnderline"/>
          <w:highlight w:val="cyan"/>
        </w:rPr>
        <w:t>companies preserve</w:t>
      </w:r>
      <w:r w:rsidRPr="00C60601">
        <w:rPr>
          <w:rStyle w:val="StyleUnderline"/>
        </w:rPr>
        <w:t xml:space="preserve"> their </w:t>
      </w:r>
      <w:r w:rsidRPr="00BE4EB2">
        <w:rPr>
          <w:rStyle w:val="StyleUnderline"/>
          <w:highlight w:val="cyan"/>
        </w:rPr>
        <w:t>power</w:t>
      </w:r>
      <w:r w:rsidRPr="00C60601">
        <w:rPr>
          <w:rStyle w:val="StyleUnderline"/>
        </w:rPr>
        <w:t xml:space="preserve"> in labor-capital relationships </w:t>
      </w:r>
      <w:r w:rsidRPr="00BE4EB2">
        <w:rPr>
          <w:rStyle w:val="StyleUnderline"/>
          <w:highlight w:val="cyan"/>
        </w:rPr>
        <w:t>is to hide</w:t>
      </w:r>
      <w:r w:rsidRPr="00C60601">
        <w:rPr>
          <w:rStyle w:val="StyleUnderline"/>
        </w:rPr>
        <w:t xml:space="preserve"> the </w:t>
      </w:r>
      <w:r w:rsidRPr="00BE4EB2">
        <w:rPr>
          <w:rStyle w:val="StyleUnderline"/>
          <w:highlight w:val="cyan"/>
        </w:rPr>
        <w:t xml:space="preserve">relationship </w:t>
      </w:r>
      <w:r w:rsidRPr="00BE4EB2">
        <w:rPr>
          <w:rStyle w:val="Emphasis"/>
          <w:sz w:val="28"/>
          <w:szCs w:val="28"/>
          <w:highlight w:val="cyan"/>
        </w:rPr>
        <w:t>under another title</w:t>
      </w:r>
      <w:r w:rsidRPr="00C60601">
        <w:rPr>
          <w:rStyle w:val="StyleUnderline"/>
        </w:rPr>
        <w:t xml:space="preserve">. </w:t>
      </w:r>
      <w:r w:rsidRPr="00BE4EB2">
        <w:rPr>
          <w:rStyle w:val="StyleUnderline"/>
          <w:highlight w:val="cyan"/>
        </w:rPr>
        <w:t xml:space="preserve">We keep finding new ways </w:t>
      </w:r>
      <w:r w:rsidRPr="00BE4EB2">
        <w:rPr>
          <w:rStyle w:val="Emphasis"/>
          <w:highlight w:val="cyan"/>
        </w:rPr>
        <w:t>not to apply labor law</w:t>
      </w:r>
      <w:r w:rsidRPr="00C60601">
        <w:rPr>
          <w:rStyle w:val="StyleUnderline"/>
        </w:rPr>
        <w:t xml:space="preserve"> and if we continue down this path, </w:t>
      </w:r>
      <w:r w:rsidRPr="00BE4EB2">
        <w:rPr>
          <w:rStyle w:val="StyleUnderline"/>
          <w:highlight w:val="cyan"/>
        </w:rPr>
        <w:t>few workers will have</w:t>
      </w:r>
      <w:r w:rsidRPr="00C60601">
        <w:rPr>
          <w:rStyle w:val="StyleUnderline"/>
        </w:rPr>
        <w:t xml:space="preserve"> any </w:t>
      </w:r>
      <w:r w:rsidRPr="00BE4EB2">
        <w:rPr>
          <w:rStyle w:val="StyleUnderline"/>
          <w:highlight w:val="cyan"/>
        </w:rPr>
        <w:t>rights</w:t>
      </w:r>
      <w:r w:rsidRPr="00C60601">
        <w:rPr>
          <w:sz w:val="16"/>
        </w:rPr>
        <w:t xml:space="preserve">. </w:t>
      </w:r>
    </w:p>
    <w:bookmarkEnd w:id="7"/>
    <w:p w14:paraId="51AD1767" w14:textId="77777777" w:rsidR="00032E9F" w:rsidRPr="00667FFE" w:rsidRDefault="00032E9F" w:rsidP="00032E9F">
      <w:pPr>
        <w:keepNext/>
        <w:keepLines/>
        <w:spacing w:before="40" w:after="0"/>
        <w:outlineLvl w:val="3"/>
        <w:rPr>
          <w:rFonts w:eastAsia="Times New Roman" w:cs="Times New Roman"/>
          <w:b/>
          <w:iCs/>
          <w:sz w:val="26"/>
        </w:rPr>
      </w:pPr>
      <w:r w:rsidRPr="00667FFE">
        <w:rPr>
          <w:rFonts w:eastAsia="Times New Roman" w:cs="Times New Roman"/>
          <w:b/>
          <w:iCs/>
          <w:sz w:val="26"/>
        </w:rPr>
        <w:t>Employers will flagrantly violate the law!</w:t>
      </w:r>
    </w:p>
    <w:p w14:paraId="78679A4A" w14:textId="77777777" w:rsidR="00032E9F" w:rsidRPr="00667FFE" w:rsidRDefault="00032E9F" w:rsidP="00032E9F">
      <w:pPr>
        <w:rPr>
          <w:rFonts w:eastAsia="Aptos"/>
        </w:rPr>
      </w:pPr>
      <w:r w:rsidRPr="00667FFE">
        <w:rPr>
          <w:rFonts w:eastAsia="Aptos"/>
          <w:b/>
          <w:bCs/>
          <w:sz w:val="26"/>
        </w:rPr>
        <w:t>Galvin 19</w:t>
      </w:r>
      <w:r w:rsidRPr="00667FFE">
        <w:rPr>
          <w:rFonts w:eastAsia="Aptos"/>
        </w:rPr>
        <w:t xml:space="preserve">, Professor of Political Science @ Northwestern (Daniel, “From Labor Law to Employment Law: The Changing Politics of Workers’ Rights,” </w:t>
      </w:r>
      <w:r w:rsidRPr="00667FFE">
        <w:rPr>
          <w:rFonts w:eastAsia="Aptos"/>
          <w:i/>
          <w:iCs/>
        </w:rPr>
        <w:t>Studies in American Political Development</w:t>
      </w:r>
      <w:r w:rsidRPr="00667FFE">
        <w:rPr>
          <w:rFonts w:eastAsia="Aptos"/>
        </w:rPr>
        <w:t>, 33)</w:t>
      </w:r>
    </w:p>
    <w:p w14:paraId="3996FAD9" w14:textId="77777777" w:rsidR="00032E9F" w:rsidRPr="00667FFE" w:rsidRDefault="00032E9F" w:rsidP="00032E9F">
      <w:pPr>
        <w:rPr>
          <w:rFonts w:eastAsia="Aptos"/>
          <w:sz w:val="16"/>
        </w:rPr>
      </w:pPr>
      <w:r w:rsidRPr="00667FFE">
        <w:rPr>
          <w:rFonts w:eastAsia="Aptos"/>
          <w:sz w:val="16"/>
        </w:rPr>
        <w:t xml:space="preserve">As Kate Bronfenbrenner and Tom Juravich have shown, employers benefited greatly from the status quo. </w:t>
      </w:r>
      <w:r w:rsidRPr="00C230F3">
        <w:rPr>
          <w:rFonts w:eastAsia="Aptos"/>
          <w:highlight w:val="cyan"/>
          <w:u w:val="single"/>
        </w:rPr>
        <w:t>Anti-union employers</w:t>
      </w:r>
      <w:r w:rsidRPr="00667FFE">
        <w:rPr>
          <w:rFonts w:eastAsia="Aptos"/>
          <w:u w:val="single"/>
        </w:rPr>
        <w:t xml:space="preserve"> regularly exploited labor law’s loopholes </w:t>
      </w:r>
      <w:r w:rsidRPr="00667FFE">
        <w:rPr>
          <w:rFonts w:eastAsia="Aptos"/>
          <w:sz w:val="16"/>
        </w:rPr>
        <w:t xml:space="preserve">and blind spots </w:t>
      </w:r>
      <w:r w:rsidRPr="00667FFE">
        <w:rPr>
          <w:rFonts w:eastAsia="Aptos"/>
          <w:u w:val="single"/>
        </w:rPr>
        <w:t xml:space="preserve">and even </w:t>
      </w:r>
      <w:r w:rsidRPr="00C230F3">
        <w:rPr>
          <w:rFonts w:eastAsia="Aptos"/>
          <w:b/>
          <w:iCs/>
          <w:highlight w:val="cyan"/>
          <w:u w:val="single"/>
          <w:bdr w:val="single" w:sz="8" w:space="0" w:color="auto"/>
        </w:rPr>
        <w:t>blatantly violate</w:t>
      </w:r>
      <w:r w:rsidRPr="00667FFE">
        <w:rPr>
          <w:rFonts w:eastAsia="Aptos"/>
          <w:b/>
          <w:iCs/>
          <w:u w:val="single"/>
          <w:bdr w:val="single" w:sz="8" w:space="0" w:color="auto"/>
        </w:rPr>
        <w:t xml:space="preserve">d </w:t>
      </w:r>
      <w:r w:rsidRPr="00C230F3">
        <w:rPr>
          <w:rFonts w:eastAsia="Aptos"/>
          <w:b/>
          <w:iCs/>
          <w:highlight w:val="cyan"/>
          <w:u w:val="single"/>
          <w:bdr w:val="single" w:sz="8" w:space="0" w:color="auto"/>
        </w:rPr>
        <w:t>the law</w:t>
      </w:r>
      <w:r w:rsidRPr="00667FFE">
        <w:rPr>
          <w:rFonts w:eastAsia="Aptos"/>
          <w:u w:val="single"/>
        </w:rPr>
        <w:t xml:space="preserve"> </w:t>
      </w:r>
      <w:proofErr w:type="gramStart"/>
      <w:r w:rsidRPr="00667FFE">
        <w:rPr>
          <w:rFonts w:eastAsia="Aptos"/>
          <w:u w:val="single"/>
        </w:rPr>
        <w:t xml:space="preserve">in order </w:t>
      </w:r>
      <w:r w:rsidRPr="00C230F3">
        <w:rPr>
          <w:rFonts w:eastAsia="Aptos"/>
          <w:highlight w:val="cyan"/>
          <w:u w:val="single"/>
        </w:rPr>
        <w:t>to</w:t>
      </w:r>
      <w:proofErr w:type="gramEnd"/>
      <w:r w:rsidRPr="00667FFE">
        <w:rPr>
          <w:rFonts w:eastAsia="Aptos"/>
          <w:u w:val="single"/>
        </w:rPr>
        <w:t xml:space="preserve"> deter </w:t>
      </w:r>
      <w:r w:rsidRPr="00C230F3">
        <w:rPr>
          <w:rFonts w:eastAsia="Aptos"/>
          <w:u w:val="single"/>
        </w:rPr>
        <w:t>and</w:t>
      </w:r>
      <w:r w:rsidRPr="00667FFE">
        <w:rPr>
          <w:rFonts w:eastAsia="Aptos"/>
          <w:u w:val="single"/>
        </w:rPr>
        <w:t xml:space="preserve"> </w:t>
      </w:r>
      <w:r w:rsidRPr="00C230F3">
        <w:rPr>
          <w:rFonts w:eastAsia="Aptos"/>
          <w:highlight w:val="cyan"/>
          <w:u w:val="single"/>
        </w:rPr>
        <w:t>quash</w:t>
      </w:r>
      <w:r w:rsidRPr="00667FFE">
        <w:rPr>
          <w:rFonts w:eastAsia="Aptos"/>
          <w:u w:val="single"/>
        </w:rPr>
        <w:t xml:space="preserve"> </w:t>
      </w:r>
      <w:r w:rsidRPr="00C230F3">
        <w:rPr>
          <w:rFonts w:eastAsia="Aptos"/>
          <w:highlight w:val="cyan"/>
          <w:u w:val="single"/>
        </w:rPr>
        <w:t>union</w:t>
      </w:r>
      <w:r w:rsidRPr="00667FFE">
        <w:rPr>
          <w:rFonts w:eastAsia="Aptos"/>
          <w:u w:val="single"/>
        </w:rPr>
        <w:t>ization drive</w:t>
      </w:r>
      <w:r w:rsidRPr="00C230F3">
        <w:rPr>
          <w:rFonts w:eastAsia="Aptos"/>
          <w:highlight w:val="cyan"/>
          <w:u w:val="single"/>
        </w:rPr>
        <w:t>s</w:t>
      </w:r>
      <w:r w:rsidRPr="00667FFE">
        <w:rPr>
          <w:rFonts w:eastAsia="Aptos"/>
          <w:sz w:val="16"/>
        </w:rPr>
        <w:t xml:space="preserve">. </w:t>
      </w:r>
      <w:r w:rsidRPr="00C230F3">
        <w:rPr>
          <w:rFonts w:eastAsia="Aptos"/>
          <w:highlight w:val="cyan"/>
          <w:u w:val="single"/>
        </w:rPr>
        <w:t>They</w:t>
      </w:r>
      <w:r w:rsidRPr="00667FFE">
        <w:rPr>
          <w:rFonts w:eastAsia="Aptos"/>
          <w:u w:val="single"/>
        </w:rPr>
        <w:t xml:space="preserve"> </w:t>
      </w:r>
      <w:r w:rsidRPr="00C230F3">
        <w:rPr>
          <w:rFonts w:eastAsia="Aptos"/>
          <w:highlight w:val="cyan"/>
          <w:u w:val="single"/>
        </w:rPr>
        <w:t>used</w:t>
      </w:r>
      <w:r w:rsidRPr="00667FFE">
        <w:rPr>
          <w:rFonts w:eastAsia="Aptos"/>
          <w:u w:val="single"/>
        </w:rPr>
        <w:t xml:space="preserve"> “a combination of legal and illegal </w:t>
      </w:r>
      <w:r w:rsidRPr="00C230F3">
        <w:rPr>
          <w:rFonts w:eastAsia="Aptos"/>
          <w:highlight w:val="cyan"/>
          <w:u w:val="single"/>
        </w:rPr>
        <w:t>approaches” such as</w:t>
      </w:r>
      <w:r w:rsidRPr="00667FFE">
        <w:rPr>
          <w:rFonts w:eastAsia="Aptos"/>
          <w:u w:val="single"/>
        </w:rPr>
        <w:t xml:space="preserve"> illegally discharging workers for participating in union activity, “</w:t>
      </w:r>
      <w:r w:rsidRPr="00C230F3">
        <w:rPr>
          <w:rFonts w:eastAsia="Aptos"/>
          <w:highlight w:val="cyan"/>
          <w:u w:val="single"/>
        </w:rPr>
        <w:t>captive-audience meetings, employer leaflets</w:t>
      </w:r>
      <w:r w:rsidRPr="00667FFE">
        <w:rPr>
          <w:rFonts w:eastAsia="Aptos"/>
          <w:u w:val="single"/>
        </w:rPr>
        <w:t xml:space="preserve"> and mailings, </w:t>
      </w:r>
      <w:r w:rsidRPr="00C230F3">
        <w:rPr>
          <w:rFonts w:eastAsia="Aptos"/>
          <w:highlight w:val="cyan"/>
          <w:u w:val="single"/>
        </w:rPr>
        <w:t>supervisor one-on-ones, and illegal wage increases</w:t>
      </w:r>
      <w:r w:rsidRPr="00667FFE">
        <w:rPr>
          <w:rFonts w:eastAsia="Aptos"/>
          <w:sz w:val="16"/>
        </w:rPr>
        <w:t>.”43</w:t>
      </w:r>
    </w:p>
    <w:p w14:paraId="70223B4F" w14:textId="77777777" w:rsidR="00032E9F" w:rsidRDefault="00032E9F" w:rsidP="00032E9F"/>
    <w:p w14:paraId="6C4A35CA" w14:textId="77777777" w:rsidR="00032E9F" w:rsidRPr="00F40DEF" w:rsidRDefault="00032E9F" w:rsidP="00032E9F">
      <w:pPr>
        <w:pStyle w:val="Heading4"/>
      </w:pPr>
      <w:bookmarkStart w:id="8" w:name="_Hlk207827031"/>
      <w:r w:rsidRPr="00F40DEF">
        <w:t>Trump gutted the NLRB. That makes the plan unenforceable.</w:t>
      </w:r>
    </w:p>
    <w:p w14:paraId="75FE7C64" w14:textId="77777777" w:rsidR="00032E9F" w:rsidRPr="00910DCF" w:rsidRDefault="00032E9F" w:rsidP="00032E9F">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3EF70BD4" w14:textId="77777777" w:rsidR="00032E9F" w:rsidRPr="00910DCF" w:rsidRDefault="00032E9F" w:rsidP="00032E9F">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268D9577" w14:textId="77777777" w:rsidR="00032E9F" w:rsidRPr="00910DCF" w:rsidRDefault="00032E9F" w:rsidP="00032E9F">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20ABBAB8" w14:textId="77777777" w:rsidR="00032E9F" w:rsidRPr="00910DCF" w:rsidRDefault="00032E9F" w:rsidP="00032E9F">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w:t>
      </w:r>
      <w:proofErr w:type="gramStart"/>
      <w:r w:rsidRPr="00910DCF">
        <w:rPr>
          <w:rFonts w:eastAsia="Aptos"/>
          <w:u w:val="single"/>
        </w:rPr>
        <w:t>to make</w:t>
      </w:r>
      <w:proofErr w:type="gramEnd"/>
      <w:r w:rsidRPr="00910DCF">
        <w:rPr>
          <w:rFonts w:eastAsia="Aptos"/>
          <w:u w:val="single"/>
        </w:rPr>
        <w:t xml:space="preserve"> decisions and </w:t>
      </w:r>
      <w:proofErr w:type="gramStart"/>
      <w:r w:rsidRPr="00910DCF">
        <w:rPr>
          <w:rFonts w:eastAsia="Aptos"/>
          <w:b/>
          <w:iCs/>
          <w:u w:val="single"/>
          <w:bdr w:val="single" w:sz="8" w:space="0" w:color="auto"/>
        </w:rPr>
        <w:t>exercise</w:t>
      </w:r>
      <w:proofErr w:type="gramEnd"/>
      <w:r w:rsidRPr="00910DCF">
        <w:rPr>
          <w:rFonts w:eastAsia="Aptos"/>
          <w:b/>
          <w:iCs/>
          <w:u w:val="single"/>
          <w:bdr w:val="single" w:sz="8" w:space="0" w:color="auto"/>
        </w:rPr>
        <w:t xml:space="preserve"> its authority</w:t>
      </w:r>
      <w:r w:rsidRPr="00910DCF">
        <w:rPr>
          <w:rFonts w:eastAsia="Aptos"/>
          <w:sz w:val="16"/>
        </w:rPr>
        <w:t>.</w:t>
      </w:r>
    </w:p>
    <w:p w14:paraId="7726D911" w14:textId="77777777" w:rsidR="00032E9F" w:rsidRPr="00910DCF" w:rsidRDefault="00032E9F" w:rsidP="00032E9F">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2862522B" w14:textId="77777777" w:rsidR="00032E9F" w:rsidRPr="00910DCF" w:rsidRDefault="00032E9F" w:rsidP="00032E9F">
      <w:pPr>
        <w:rPr>
          <w:rFonts w:eastAsia="Aptos"/>
          <w:sz w:val="16"/>
        </w:rPr>
      </w:pPr>
      <w:r w:rsidRPr="00910DCF">
        <w:rPr>
          <w:rFonts w:eastAsia="Aptos"/>
          <w:sz w:val="16"/>
        </w:rPr>
        <w:t xml:space="preserve">And two NLRB seats were already vacant: in December 2024, the Senate voted 50-49 against holding a vote to confirm </w:t>
      </w:r>
      <w:proofErr w:type="gramStart"/>
      <w:r w:rsidRPr="00910DCF">
        <w:rPr>
          <w:rFonts w:eastAsia="Aptos"/>
          <w:sz w:val="16"/>
        </w:rPr>
        <w:t>a  third</w:t>
      </w:r>
      <w:proofErr w:type="gramEnd"/>
      <w:r w:rsidRPr="00910DCF">
        <w:rPr>
          <w:rFonts w:eastAsia="Aptos"/>
          <w:sz w:val="16"/>
        </w:rPr>
        <w:t xml:space="preserve"> term for then-board chair Lauren McFerran, whose term expired on Dec. 16, 2024. Following the failed vote, Senate Democrats then withdrew a motion to consider Joshua Ditelberg for a Republican seat on the board.</w:t>
      </w:r>
    </w:p>
    <w:p w14:paraId="5EF71229" w14:textId="77777777" w:rsidR="00032E9F" w:rsidRPr="00910DCF" w:rsidRDefault="00032E9F" w:rsidP="00032E9F">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4780A73B" w14:textId="77777777" w:rsidR="00032E9F" w:rsidRPr="00910DCF" w:rsidRDefault="00032E9F" w:rsidP="00032E9F">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2D9C5156" w14:textId="77777777" w:rsidR="00032E9F" w:rsidRPr="00910DCF" w:rsidRDefault="00032E9F" w:rsidP="00032E9F">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60E90DFB" w14:textId="77777777" w:rsidR="00032E9F" w:rsidRPr="00910DCF" w:rsidRDefault="00032E9F" w:rsidP="00032E9F">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67CA49CC" w14:textId="77777777" w:rsidR="00032E9F" w:rsidRPr="00910DCF" w:rsidRDefault="00032E9F" w:rsidP="00032E9F">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567DFB5D" w14:textId="77777777" w:rsidR="00032E9F" w:rsidRPr="00910DCF" w:rsidRDefault="00032E9F" w:rsidP="00032E9F">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3A20F9F9" w14:textId="77777777" w:rsidR="00032E9F" w:rsidRPr="00910DCF" w:rsidRDefault="00032E9F" w:rsidP="00032E9F">
      <w:pPr>
        <w:rPr>
          <w:rFonts w:eastAsia="Aptos"/>
          <w:sz w:val="16"/>
        </w:rPr>
      </w:pPr>
      <w:r w:rsidRPr="00910DCF">
        <w:rPr>
          <w:rFonts w:eastAsia="Aptos"/>
          <w:sz w:val="16"/>
        </w:rPr>
        <w:t>What rights does the NLRB uphold?</w:t>
      </w:r>
    </w:p>
    <w:p w14:paraId="1E22A179" w14:textId="77777777" w:rsidR="00032E9F" w:rsidRPr="00910DCF" w:rsidRDefault="00032E9F" w:rsidP="00032E9F">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31995488" w14:textId="77777777" w:rsidR="00032E9F" w:rsidRPr="00910DCF" w:rsidRDefault="00032E9F" w:rsidP="00032E9F">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624CBA60" w14:textId="77777777" w:rsidR="00032E9F" w:rsidRPr="00910DCF" w:rsidRDefault="00032E9F" w:rsidP="00032E9F">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3496CDF7" w14:textId="77777777" w:rsidR="00032E9F" w:rsidRPr="00910DCF" w:rsidRDefault="00032E9F" w:rsidP="00032E9F">
      <w:pPr>
        <w:rPr>
          <w:rFonts w:eastAsia="Aptos"/>
          <w:sz w:val="16"/>
        </w:rPr>
      </w:pPr>
      <w:r w:rsidRPr="00910DCF">
        <w:rPr>
          <w:rFonts w:eastAsia="Aptos"/>
          <w:sz w:val="16"/>
        </w:rPr>
        <w:t>How does the NLRB operate?</w:t>
      </w:r>
    </w:p>
    <w:p w14:paraId="18685573" w14:textId="77777777" w:rsidR="00032E9F" w:rsidRPr="00910DCF" w:rsidRDefault="00032E9F" w:rsidP="00032E9F">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75A2D2A6" w14:textId="77777777" w:rsidR="00032E9F" w:rsidRPr="00910DCF" w:rsidRDefault="00032E9F" w:rsidP="00032E9F">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02781B27" w14:textId="77777777" w:rsidR="00032E9F" w:rsidRPr="00910DCF" w:rsidRDefault="00032E9F" w:rsidP="00032E9F">
      <w:pPr>
        <w:rPr>
          <w:rFonts w:eastAsia="Aptos"/>
          <w:sz w:val="16"/>
        </w:rPr>
      </w:pPr>
      <w:r w:rsidRPr="00910DCF">
        <w:rPr>
          <w:rFonts w:eastAsia="Aptos"/>
          <w:sz w:val="16"/>
        </w:rPr>
        <w:t>Who serves on the NLRB?</w:t>
      </w:r>
    </w:p>
    <w:p w14:paraId="54B6498F" w14:textId="77777777" w:rsidR="00032E9F" w:rsidRPr="00910DCF" w:rsidRDefault="00032E9F" w:rsidP="00032E9F">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7030DB19" w14:textId="77777777" w:rsidR="00032E9F" w:rsidRPr="00910DCF" w:rsidRDefault="00032E9F" w:rsidP="00032E9F">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1D52515C" w14:textId="77777777" w:rsidR="00032E9F" w:rsidRPr="00910DCF" w:rsidRDefault="00032E9F" w:rsidP="00032E9F">
      <w:pPr>
        <w:rPr>
          <w:rFonts w:eastAsia="Aptos"/>
          <w:sz w:val="16"/>
        </w:rPr>
      </w:pPr>
      <w:r w:rsidRPr="00910DCF">
        <w:rPr>
          <w:rFonts w:eastAsia="Aptos"/>
          <w:sz w:val="16"/>
        </w:rPr>
        <w:t>Has a member of the NLRB been fired before?</w:t>
      </w:r>
    </w:p>
    <w:p w14:paraId="7A07F2E3" w14:textId="77777777" w:rsidR="00032E9F" w:rsidRPr="00910DCF" w:rsidRDefault="00032E9F" w:rsidP="00032E9F">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1DFDDEB6" w14:textId="77777777" w:rsidR="00032E9F" w:rsidRPr="00910DCF" w:rsidRDefault="00032E9F" w:rsidP="00032E9F">
      <w:pPr>
        <w:rPr>
          <w:rFonts w:eastAsia="Aptos"/>
          <w:sz w:val="16"/>
        </w:rPr>
      </w:pPr>
      <w:r w:rsidRPr="00910DCF">
        <w:rPr>
          <w:rFonts w:eastAsia="Aptos"/>
          <w:sz w:val="16"/>
        </w:rPr>
        <w:t xml:space="preserve">The NLRA sets the general counsel’s term at four </w:t>
      </w:r>
      <w:proofErr w:type="gramStart"/>
      <w:r w:rsidRPr="00910DCF">
        <w:rPr>
          <w:rFonts w:eastAsia="Aptos"/>
          <w:sz w:val="16"/>
        </w:rPr>
        <w:t>years, and</w:t>
      </w:r>
      <w:proofErr w:type="gramEnd"/>
      <w:r w:rsidRPr="00910DCF">
        <w:rPr>
          <w:rFonts w:eastAsia="Aptos"/>
          <w:sz w:val="16"/>
        </w:rPr>
        <w:t xml:space="preserve"> does not explicitly bar their removal. But the act intentionally insulates board members from removal to preserve the Board's independence, and to prevent political interference in decisions that affect workers' rights.</w:t>
      </w:r>
    </w:p>
    <w:p w14:paraId="2F55A37E" w14:textId="77777777" w:rsidR="00032E9F" w:rsidRPr="00910DCF" w:rsidRDefault="00032E9F" w:rsidP="00032E9F">
      <w:pPr>
        <w:rPr>
          <w:rFonts w:eastAsia="Aptos"/>
          <w:sz w:val="16"/>
        </w:rPr>
      </w:pPr>
      <w:r w:rsidRPr="00910DCF">
        <w:rPr>
          <w:rFonts w:eastAsia="Aptos"/>
          <w:sz w:val="16"/>
        </w:rPr>
        <w:t>When was the last time the board lacked a quorum?</w:t>
      </w:r>
    </w:p>
    <w:p w14:paraId="036DD52B" w14:textId="77777777" w:rsidR="00032E9F" w:rsidRPr="00910DCF" w:rsidRDefault="00032E9F" w:rsidP="00032E9F">
      <w:pPr>
        <w:rPr>
          <w:rFonts w:eastAsia="Aptos"/>
          <w:sz w:val="16"/>
        </w:rPr>
      </w:pPr>
      <w:r w:rsidRPr="00910DCF">
        <w:rPr>
          <w:rFonts w:eastAsia="Aptos"/>
          <w:sz w:val="16"/>
        </w:rPr>
        <w:t xml:space="preserve">In January 2012, three vacant seats left the NLRB without a quorum. President Obama made recess appointments to those seats. </w:t>
      </w:r>
      <w:proofErr w:type="gramStart"/>
      <w:r w:rsidRPr="00910DCF">
        <w:rPr>
          <w:rFonts w:eastAsia="Aptos"/>
          <w:sz w:val="16"/>
        </w:rPr>
        <w:t>However</w:t>
      </w:r>
      <w:proofErr w:type="gramEnd"/>
      <w:r w:rsidRPr="00910DCF">
        <w:rPr>
          <w:rFonts w:eastAsia="Aptos"/>
          <w:sz w:val="16"/>
        </w:rPr>
        <w:t xml:space="preserve"> a Supreme Court ruling in June 2014 </w:t>
      </w:r>
      <w:proofErr w:type="gramStart"/>
      <w:r w:rsidRPr="00910DCF">
        <w:rPr>
          <w:rFonts w:eastAsia="Aptos"/>
          <w:sz w:val="16"/>
        </w:rPr>
        <w:t>invalidated  both</w:t>
      </w:r>
      <w:proofErr w:type="gramEnd"/>
      <w:r w:rsidRPr="00910DCF">
        <w:rPr>
          <w:rFonts w:eastAsia="Aptos"/>
          <w:sz w:val="16"/>
        </w:rPr>
        <w:t xml:space="preserve">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27979589" w14:textId="77777777" w:rsidR="00032E9F" w:rsidRPr="00910DCF" w:rsidRDefault="00032E9F" w:rsidP="00032E9F">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D50641C" w14:textId="77777777" w:rsidR="00032E9F" w:rsidRPr="00910DCF" w:rsidRDefault="00032E9F" w:rsidP="00032E9F">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101D80FC" w14:textId="77777777" w:rsidR="00032E9F" w:rsidRPr="00910DCF" w:rsidRDefault="00032E9F" w:rsidP="00032E9F">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t>
      </w:r>
      <w:proofErr w:type="gramStart"/>
      <w:r w:rsidRPr="00910DCF">
        <w:rPr>
          <w:rFonts w:eastAsia="Aptos"/>
          <w:sz w:val="16"/>
        </w:rPr>
        <w:t>writes,  “</w:t>
      </w:r>
      <w:proofErr w:type="gramEnd"/>
      <w:r w:rsidRPr="00910DCF">
        <w:rPr>
          <w:rFonts w:eastAsia="Aptos"/>
          <w:sz w:val="16"/>
        </w:rPr>
        <w:t xml:space="preserve">A worker who has been unlawfully fired deserves to have their case heard by an impartial tribunal, not a panel of judges who face termination for enforcing the law against companies owned by presidential allies or donors.” This structure helps maintain public trust in </w:t>
      </w:r>
      <w:proofErr w:type="gramStart"/>
      <w:r w:rsidRPr="00910DCF">
        <w:rPr>
          <w:rFonts w:eastAsia="Aptos"/>
          <w:sz w:val="16"/>
        </w:rPr>
        <w:t>labor</w:t>
      </w:r>
      <w:proofErr w:type="gramEnd"/>
      <w:r w:rsidRPr="00910DCF">
        <w:rPr>
          <w:rFonts w:eastAsia="Aptos"/>
          <w:sz w:val="16"/>
        </w:rPr>
        <w:t xml:space="preserve"> law enforcement and other legal domains. </w:t>
      </w:r>
    </w:p>
    <w:p w14:paraId="56E9EBEF" w14:textId="77777777" w:rsidR="00032E9F" w:rsidRPr="00910DCF" w:rsidRDefault="00032E9F" w:rsidP="00032E9F">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670D05FD" w14:textId="77777777" w:rsidR="00032E9F" w:rsidRPr="00910DCF" w:rsidRDefault="00032E9F" w:rsidP="00032E9F">
      <w:pPr>
        <w:rPr>
          <w:rFonts w:eastAsia="Aptos"/>
          <w:sz w:val="16"/>
        </w:rPr>
      </w:pPr>
      <w:r w:rsidRPr="00910DCF">
        <w:rPr>
          <w:rFonts w:eastAsia="Aptos"/>
          <w:sz w:val="16"/>
        </w:rPr>
        <w:t xml:space="preserve">What are the consequences? </w:t>
      </w:r>
    </w:p>
    <w:p w14:paraId="79ABB6C3" w14:textId="77777777" w:rsidR="00032E9F" w:rsidRPr="00910DCF" w:rsidRDefault="00032E9F" w:rsidP="00032E9F">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4B8F60B5" w14:textId="77777777" w:rsidR="00032E9F" w:rsidRPr="00910DCF" w:rsidRDefault="00032E9F" w:rsidP="00032E9F">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567DE1FC" w14:textId="77777777" w:rsidR="00032E9F" w:rsidRPr="00910DCF" w:rsidRDefault="00032E9F" w:rsidP="00032E9F">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bookmarkEnd w:id="8"/>
    <w:p w14:paraId="36535F68" w14:textId="77777777" w:rsidR="00032E9F" w:rsidRPr="00D63375" w:rsidRDefault="00032E9F" w:rsidP="00032E9F"/>
    <w:p w14:paraId="63722F59" w14:textId="77777777" w:rsidR="00032E9F" w:rsidRPr="00316EBD" w:rsidRDefault="00032E9F" w:rsidP="00316EBD"/>
    <w:sectPr w:rsidR="00032E9F" w:rsidRPr="00316E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52C1" w14:textId="77777777" w:rsidR="009920E2" w:rsidRDefault="009920E2" w:rsidP="00066D2C">
      <w:pPr>
        <w:spacing w:after="0" w:line="240" w:lineRule="auto"/>
      </w:pPr>
      <w:r>
        <w:separator/>
      </w:r>
    </w:p>
  </w:endnote>
  <w:endnote w:type="continuationSeparator" w:id="0">
    <w:p w14:paraId="77D025CB" w14:textId="77777777" w:rsidR="009920E2" w:rsidRDefault="009920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BC69" w14:textId="77777777" w:rsidR="009920E2" w:rsidRDefault="009920E2" w:rsidP="00066D2C">
      <w:pPr>
        <w:spacing w:after="0" w:line="240" w:lineRule="auto"/>
      </w:pPr>
      <w:r>
        <w:separator/>
      </w:r>
    </w:p>
  </w:footnote>
  <w:footnote w:type="continuationSeparator" w:id="0">
    <w:p w14:paraId="0E1FF3E7" w14:textId="77777777" w:rsidR="009920E2" w:rsidRDefault="009920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6EBD"/>
    <w:rsid w:val="00001C7E"/>
    <w:rsid w:val="0000487C"/>
    <w:rsid w:val="00011FEF"/>
    <w:rsid w:val="00013C8B"/>
    <w:rsid w:val="00023AEF"/>
    <w:rsid w:val="000250CA"/>
    <w:rsid w:val="00032119"/>
    <w:rsid w:val="00032E9F"/>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6C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EBD"/>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E"/>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F41"/>
    <w:rsid w:val="005932B4"/>
    <w:rsid w:val="005A3550"/>
    <w:rsid w:val="005A35A2"/>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30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B8F"/>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0E2"/>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23F"/>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8962A"/>
  <w15:chartTrackingRefBased/>
  <w15:docId w15:val="{564B6141-4067-499F-883B-096AA2E4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6EBD"/>
    <w:rPr>
      <w:rFonts w:ascii="Calibri" w:hAnsi="Calibri" w:cs="Calibri"/>
    </w:rPr>
  </w:style>
  <w:style w:type="paragraph" w:styleId="Heading1">
    <w:name w:val="heading 1"/>
    <w:aliases w:val="Pocket"/>
    <w:basedOn w:val="Normal"/>
    <w:next w:val="Normal"/>
    <w:link w:val="Heading1Char"/>
    <w:qFormat/>
    <w:rsid w:val="00316E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6E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6E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A"/>
    <w:basedOn w:val="Normal"/>
    <w:next w:val="Normal"/>
    <w:link w:val="Heading4Char"/>
    <w:uiPriority w:val="3"/>
    <w:qFormat/>
    <w:rsid w:val="00316E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6E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316E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EB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316E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16EBD"/>
    <w:rPr>
      <w:color w:val="auto"/>
      <w:u w:val="none"/>
    </w:rPr>
  </w:style>
  <w:style w:type="character" w:customStyle="1" w:styleId="Heading1Char">
    <w:name w:val="Heading 1 Char"/>
    <w:aliases w:val="Pocket Char"/>
    <w:basedOn w:val="DefaultParagraphFont"/>
    <w:link w:val="Heading1"/>
    <w:rsid w:val="00316EB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6EB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6E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316E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16EBD"/>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316EBD"/>
    <w:rPr>
      <w:b w:val="0"/>
      <w:sz w:val="22"/>
      <w:u w:val="single"/>
    </w:rPr>
  </w:style>
  <w:style w:type="character" w:styleId="Strong">
    <w:name w:val="Strong"/>
    <w:basedOn w:val="DefaultParagraphFont"/>
    <w:uiPriority w:val="22"/>
    <w:semiHidden/>
    <w:qFormat/>
    <w:rsid w:val="00316EBD"/>
    <w:rPr>
      <w:b/>
      <w:bCs/>
    </w:rPr>
  </w:style>
  <w:style w:type="character" w:styleId="BookTitle">
    <w:name w:val="Book Title"/>
    <w:basedOn w:val="DefaultParagraphFont"/>
    <w:uiPriority w:val="33"/>
    <w:semiHidden/>
    <w:qFormat/>
    <w:rsid w:val="00316EBD"/>
    <w:rPr>
      <w:b/>
      <w:bCs/>
      <w:i/>
      <w:iCs/>
      <w:spacing w:val="5"/>
    </w:rPr>
  </w:style>
  <w:style w:type="character" w:customStyle="1" w:styleId="Heading5Char">
    <w:name w:val="Heading 5 Char"/>
    <w:basedOn w:val="DefaultParagraphFont"/>
    <w:link w:val="Heading5"/>
    <w:uiPriority w:val="9"/>
    <w:semiHidden/>
    <w:rsid w:val="00316E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6EBD"/>
  </w:style>
  <w:style w:type="paragraph" w:styleId="Header">
    <w:name w:val="header"/>
    <w:basedOn w:val="Normal"/>
    <w:link w:val="HeaderChar"/>
    <w:uiPriority w:val="99"/>
    <w:semiHidden/>
    <w:rsid w:val="00316E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6EBD"/>
    <w:rPr>
      <w:rFonts w:ascii="Calibri" w:hAnsi="Calibri" w:cs="Calibri"/>
    </w:rPr>
  </w:style>
  <w:style w:type="paragraph" w:styleId="Footer">
    <w:name w:val="footer"/>
    <w:basedOn w:val="Normal"/>
    <w:link w:val="FooterChar"/>
    <w:uiPriority w:val="99"/>
    <w:semiHidden/>
    <w:rsid w:val="00316E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6EBD"/>
    <w:rPr>
      <w:rFonts w:ascii="Calibri" w:hAnsi="Calibri" w:cs="Calibri"/>
    </w:rPr>
  </w:style>
  <w:style w:type="paragraph" w:styleId="BodyText">
    <w:name w:val="Body Text"/>
    <w:basedOn w:val="Normal"/>
    <w:link w:val="BodyTextChar"/>
    <w:uiPriority w:val="99"/>
    <w:semiHidden/>
    <w:unhideWhenUsed/>
    <w:rsid w:val="00316EBD"/>
    <w:pPr>
      <w:spacing w:after="120"/>
    </w:pPr>
  </w:style>
  <w:style w:type="character" w:customStyle="1" w:styleId="BodyTextChar">
    <w:name w:val="Body Text Char"/>
    <w:basedOn w:val="DefaultParagraphFont"/>
    <w:link w:val="BodyText"/>
    <w:uiPriority w:val="99"/>
    <w:semiHidden/>
    <w:rsid w:val="00316EBD"/>
    <w:rPr>
      <w:rFonts w:ascii="Calibri" w:hAnsi="Calibri" w:cs="Calibri"/>
    </w:rPr>
  </w:style>
  <w:style w:type="paragraph" w:styleId="NoSpacing">
    <w:name w:val="No Spacing"/>
    <w:link w:val="NoSpacingChar"/>
    <w:uiPriority w:val="99"/>
    <w:semiHidden/>
    <w:unhideWhenUsed/>
    <w:qFormat/>
    <w:rsid w:val="00316E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16EBD"/>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316EBD"/>
    <w:rPr>
      <w:color w:val="0563C1" w:themeColor="hyperlink"/>
      <w:u w:val="single"/>
    </w:rPr>
  </w:style>
  <w:style w:type="character" w:styleId="UnresolvedMention">
    <w:name w:val="Unresolved Mention"/>
    <w:basedOn w:val="DefaultParagraphFont"/>
    <w:uiPriority w:val="99"/>
    <w:semiHidden/>
    <w:unhideWhenUsed/>
    <w:rsid w:val="00316EBD"/>
    <w:rPr>
      <w:color w:val="605E5C"/>
      <w:shd w:val="clear" w:color="auto" w:fill="E1DFDD"/>
    </w:rPr>
  </w:style>
  <w:style w:type="paragraph" w:customStyle="1" w:styleId="textbold">
    <w:name w:val="text bold"/>
    <w:basedOn w:val="Normal"/>
    <w:link w:val="Emphasis"/>
    <w:uiPriority w:val="8"/>
    <w:qFormat/>
    <w:rsid w:val="00316EBD"/>
    <w:pPr>
      <w:ind w:left="720"/>
      <w:jc w:val="both"/>
    </w:pPr>
    <w:rPr>
      <w:b/>
      <w:iCs/>
      <w:u w:val="single"/>
    </w:rPr>
  </w:style>
  <w:style w:type="paragraph" w:customStyle="1" w:styleId="Heading411">
    <w:name w:val="Heading 411"/>
    <w:basedOn w:val="Heading1"/>
    <w:next w:val="NoSpacing"/>
    <w:link w:val="Hyperlink"/>
    <w:autoRedefine/>
    <w:uiPriority w:val="99"/>
    <w:qFormat/>
    <w:rsid w:val="00316EB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316EBD"/>
    <w:pPr>
      <w:spacing w:before="60" w:after="60"/>
    </w:pPr>
    <w:rPr>
      <w:rFonts w:ascii="Cambria" w:hAnsi="Cambria" w:cstheme="minorBidi"/>
    </w:rPr>
  </w:style>
  <w:style w:type="paragraph" w:customStyle="1" w:styleId="UnderlinePara">
    <w:name w:val="Underline Para"/>
    <w:basedOn w:val="Normal"/>
    <w:uiPriority w:val="7"/>
    <w:qFormat/>
    <w:rsid w:val="00592F41"/>
    <w:pPr>
      <w:suppressAutoHyphens/>
      <w:spacing w:after="200"/>
      <w:contextualSpacing/>
    </w:pPr>
    <w:rPr>
      <w:rFonts w:asciiTheme="minorHAnsi" w:hAnsiTheme="minorHAnsi" w:cstheme="minorBidi"/>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032E9F"/>
    <w:pPr>
      <w:ind w:left="288" w:right="288"/>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7D0B8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CES.0601.cornum" TargetMode="External"/><Relationship Id="rId13" Type="http://schemas.openxmlformats.org/officeDocument/2006/relationships/hyperlink" Target="https://quincyinst.org/report/threat-inflation-and-the-chinese-military/" TargetMode="External"/><Relationship Id="rId18" Type="http://schemas.openxmlformats.org/officeDocument/2006/relationships/hyperlink" Target="https://www.nytimes.com/2016/06/27/world/middleeast/cia-arms-for-syrian-rebels-supplied-black-market-officials-say.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s.sagepub.com/doi/10.1177/17506980251334975?int.sj-full-text.similar-articles.2" TargetMode="External"/><Relationship Id="rId17" Type="http://schemas.openxmlformats.org/officeDocument/2006/relationships/hyperlink" Target="https://www.washingtonpost.com/world/where-us-troops-are-in-the-middle-east-and-could-now-be-a-target-visualized/2020/01/04/1a6233ee-2f3c-11ea-9b60-817cc18cf173_story.html" TargetMode="External"/><Relationship Id="rId2" Type="http://schemas.openxmlformats.org/officeDocument/2006/relationships/numbering" Target="numbering.xml"/><Relationship Id="rId16" Type="http://schemas.openxmlformats.org/officeDocument/2006/relationships/hyperlink" Target="https://www.defensenews.com/congress/2020/06/10/defense-industrys-covid-costs-could-tank-dod-modernization-pla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06980251334975?int.sj-full-text.similar-articles.2,a" TargetMode="External"/><Relationship Id="rId5" Type="http://schemas.openxmlformats.org/officeDocument/2006/relationships/webSettings" Target="webSettings.xml"/><Relationship Id="rId15" Type="http://schemas.openxmlformats.org/officeDocument/2006/relationships/hyperlink" Target="https://www.propublica.org/article/hidden-in-the-new-house-coronavirus-relief-bill-billions-for-defense-contractors" TargetMode="External"/><Relationship Id="rId10" Type="http://schemas.openxmlformats.org/officeDocument/2006/relationships/hyperlink" Target="https://www.blackagendareport.com/twentieth-anniversary-invasion-iraq-it-must-be-clear-us-greatest-threat-world-peace-and-collective" TargetMode="External"/><Relationship Id="rId19" Type="http://schemas.openxmlformats.org/officeDocument/2006/relationships/hyperlink" Target="https://inequality.org/great-divide/war-profiteering-iran/" TargetMode="External"/><Relationship Id="rId4" Type="http://schemas.openxmlformats.org/officeDocument/2006/relationships/settings" Target="settings.xml"/><Relationship Id="rId9" Type="http://schemas.openxmlformats.org/officeDocument/2006/relationships/hyperlink" Target="https://worldlyir.wordpress.com/2017/09/27/decolonizing-against-extinction-part-ii-extinction-is-not-a-metaphor-it-is-literally-genocide/" TargetMode="External"/><Relationship Id="rId14" Type="http://schemas.openxmlformats.org/officeDocument/2006/relationships/hyperlink" Target="https://merip.org/2020/06/the-defense-industrys-role-in-militarizing-us-foreign-poli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23168</Words>
  <Characters>132058</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2025-11-02T15:18:00Z</dcterms:created>
  <dcterms:modified xsi:type="dcterms:W3CDTF">2025-11-02T16:14:00Z</dcterms:modified>
</cp:coreProperties>
</file>