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7210" w14:textId="51FFEE8A" w:rsidR="00BC2A45" w:rsidRPr="00BC2A45" w:rsidRDefault="00BC2A45" w:rsidP="00BC2A45">
      <w:pPr>
        <w:keepNext/>
        <w:keepLines/>
        <w:pageBreakBefore/>
        <w:spacing w:before="40" w:after="0"/>
        <w:jc w:val="center"/>
        <w:outlineLvl w:val="2"/>
        <w:rPr>
          <w:rFonts w:eastAsia="Times New Roman"/>
          <w:b/>
          <w:sz w:val="32"/>
          <w:szCs w:val="24"/>
          <w:u w:val="single"/>
        </w:rPr>
      </w:pPr>
      <w:r w:rsidRPr="00BC2A45">
        <w:rPr>
          <w:rFonts w:eastAsia="Times New Roman"/>
          <w:b/>
          <w:sz w:val="32"/>
          <w:szCs w:val="24"/>
          <w:u w:val="single"/>
        </w:rPr>
        <w:t>OFF---1NC</w:t>
      </w:r>
    </w:p>
    <w:p w14:paraId="2E47B3D8" w14:textId="77777777" w:rsidR="00BC2A45" w:rsidRPr="00BC2A45" w:rsidRDefault="00BC2A45" w:rsidP="00BC2A45">
      <w:pPr>
        <w:keepNext/>
        <w:keepLines/>
        <w:spacing w:before="40" w:after="0" w:line="256" w:lineRule="auto"/>
        <w:outlineLvl w:val="3"/>
        <w:rPr>
          <w:rFonts w:eastAsia="Calibri"/>
          <w:b/>
          <w:iCs/>
          <w:sz w:val="26"/>
        </w:rPr>
      </w:pPr>
      <w:r w:rsidRPr="00BC2A45">
        <w:rPr>
          <w:rFonts w:eastAsia="Calibri"/>
          <w:b/>
          <w:iCs/>
          <w:sz w:val="26"/>
        </w:rPr>
        <w:t xml:space="preserve">Becoming never being – the aff’s politics of identitarian resistance limits us to reproductions of the status quo. Instead, we should view the body as infinite becoming which allows us to transcend the material limitations of life. </w:t>
      </w:r>
    </w:p>
    <w:p w14:paraId="0FCB2BC1" w14:textId="77777777" w:rsidR="00BC2A45" w:rsidRPr="00BC2A45" w:rsidRDefault="00BC2A45" w:rsidP="00BC2A45">
      <w:pPr>
        <w:spacing w:line="256" w:lineRule="auto"/>
        <w:rPr>
          <w:rFonts w:eastAsia="Calibri"/>
          <w:sz w:val="16"/>
        </w:rPr>
      </w:pPr>
      <w:r w:rsidRPr="00BC2A45">
        <w:rPr>
          <w:rFonts w:eastAsia="Aptos"/>
          <w:b/>
          <w:bCs/>
          <w:sz w:val="26"/>
        </w:rPr>
        <w:t>Ruffolo</w:t>
      </w:r>
      <w:r w:rsidRPr="00BC2A45">
        <w:rPr>
          <w:rFonts w:eastAsia="Calibri"/>
          <w:sz w:val="16"/>
        </w:rPr>
        <w:t xml:space="preserve">, lectures at the Ontario Institute for Studies in Education, University of Toronto, Canada, </w:t>
      </w:r>
      <w:r w:rsidRPr="00BC2A45">
        <w:rPr>
          <w:rFonts w:eastAsia="Aptos"/>
          <w:b/>
          <w:bCs/>
          <w:sz w:val="26"/>
        </w:rPr>
        <w:t>‘9</w:t>
      </w:r>
      <w:r w:rsidRPr="00BC2A45">
        <w:rPr>
          <w:rFonts w:eastAsia="Calibri"/>
          <w:sz w:val="16"/>
        </w:rPr>
        <w:t xml:space="preserve"> [David, Post-Queer Politics, Queer Interventions, Ashgate, 2009, pg. 151-157, RSR]</w:t>
      </w:r>
    </w:p>
    <w:p w14:paraId="005A4D21" w14:textId="77777777" w:rsidR="00BC2A45" w:rsidRPr="00BC2A45" w:rsidRDefault="00BC2A45" w:rsidP="00BC2A45">
      <w:pPr>
        <w:spacing w:line="256" w:lineRule="auto"/>
        <w:rPr>
          <w:rFonts w:eastAsia="Calibri"/>
          <w:sz w:val="16"/>
          <w:szCs w:val="16"/>
        </w:rPr>
      </w:pPr>
      <w:r w:rsidRPr="00BC2A45">
        <w:rPr>
          <w:rFonts w:eastAsia="Calibri"/>
          <w:b/>
          <w:highlight w:val="cyan"/>
          <w:u w:val="single"/>
        </w:rPr>
        <w:t>Post-queer</w:t>
      </w:r>
      <w:r w:rsidRPr="00BC2A45">
        <w:rPr>
          <w:rFonts w:eastAsia="Calibri"/>
          <w:b/>
          <w:u w:val="single"/>
        </w:rPr>
        <w:t xml:space="preserve"> dialogical-</w:t>
      </w:r>
      <w:r w:rsidRPr="00BC2A45">
        <w:rPr>
          <w:rFonts w:eastAsia="Calibri"/>
          <w:b/>
          <w:highlight w:val="cyan"/>
          <w:u w:val="single"/>
        </w:rPr>
        <w:t>becomings offer creative and productive ways to think about</w:t>
      </w:r>
      <w:r w:rsidRPr="00BC2A45">
        <w:rPr>
          <w:rFonts w:eastAsia="Calibri"/>
          <w:b/>
          <w:u w:val="single"/>
        </w:rPr>
        <w:t xml:space="preserve"> the </w:t>
      </w:r>
      <w:r w:rsidRPr="00BC2A45">
        <w:rPr>
          <w:rFonts w:eastAsia="Calibri"/>
          <w:b/>
          <w:highlight w:val="cyan"/>
          <w:u w:val="single"/>
        </w:rPr>
        <w:t>materialities</w:t>
      </w:r>
      <w:r w:rsidRPr="00BC2A45">
        <w:rPr>
          <w:rFonts w:eastAsia="Calibri"/>
          <w:b/>
          <w:u w:val="single"/>
        </w:rPr>
        <w:t xml:space="preserve"> of life itself through a politics </w:t>
      </w:r>
      <w:r w:rsidRPr="00BC2A45">
        <w:rPr>
          <w:rFonts w:eastAsia="Calibri"/>
          <w:b/>
          <w:highlight w:val="cyan"/>
          <w:u w:val="single"/>
        </w:rPr>
        <w:t>that is not limited by</w:t>
      </w:r>
      <w:r w:rsidRPr="00BC2A45">
        <w:rPr>
          <w:rFonts w:eastAsia="Calibri"/>
          <w:b/>
          <w:u w:val="single"/>
        </w:rPr>
        <w:t xml:space="preserve"> or within </w:t>
      </w:r>
      <w:r w:rsidRPr="00BC2A45">
        <w:rPr>
          <w:rFonts w:eastAsia="Calibri"/>
          <w:b/>
          <w:highlight w:val="cyan"/>
          <w:u w:val="single"/>
        </w:rPr>
        <w:t>subjectivity</w:t>
      </w:r>
      <w:r w:rsidRPr="00BC2A45">
        <w:rPr>
          <w:rFonts w:eastAsia="Calibri"/>
          <w:b/>
          <w:u w:val="single"/>
        </w:rPr>
        <w:t xml:space="preserve"> and discourse. In the preceding plateaus, I explore how a politics of dialogical-becomings plateaus subjugated subjectivities and specifically representations, significations, and identifications by considering post-queer desire as a production of production</w:t>
      </w:r>
      <w:r w:rsidRPr="00BC2A45">
        <w:rPr>
          <w:rFonts w:eastAsia="Calibri"/>
          <w:sz w:val="16"/>
          <w:szCs w:val="16"/>
        </w:rPr>
        <w:t xml:space="preserve">. Dialogical-becomings are not so much interested in “postidentitarian” spaces than a politics that is itself continuously becoming-other. Following Deleuze and Guattari’s political philosophy, </w:t>
      </w:r>
      <w:r w:rsidRPr="00BC2A45">
        <w:rPr>
          <w:rFonts w:eastAsia="Calibri"/>
          <w:b/>
          <w:highlight w:val="cyan"/>
          <w:u w:val="single"/>
        </w:rPr>
        <w:t>affect is a key ingredient</w:t>
      </w:r>
      <w:r w:rsidRPr="00BC2A45">
        <w:rPr>
          <w:rFonts w:eastAsia="Calibri"/>
          <w:b/>
          <w:u w:val="single"/>
        </w:rPr>
        <w:t xml:space="preserve"> of post-queer politics </w:t>
      </w:r>
      <w:r w:rsidRPr="00BC2A45">
        <w:rPr>
          <w:rFonts w:eastAsia="Calibri"/>
          <w:b/>
          <w:highlight w:val="cyan"/>
          <w:u w:val="single"/>
        </w:rPr>
        <w:t>and so becoming other is not to be the other but</w:t>
      </w:r>
      <w:r w:rsidRPr="00BC2A45">
        <w:rPr>
          <w:rFonts w:eastAsia="Calibri"/>
          <w:b/>
          <w:u w:val="single"/>
        </w:rPr>
        <w:t xml:space="preserve"> is, in concurrence with Semetsky, </w:t>
      </w:r>
      <w:r w:rsidRPr="00BC2A45">
        <w:rPr>
          <w:rFonts w:eastAsia="Calibri"/>
          <w:b/>
          <w:highlight w:val="cyan"/>
          <w:u w:val="single"/>
        </w:rPr>
        <w:t>a becoming that is</w:t>
      </w:r>
      <w:r w:rsidRPr="00BC2A45">
        <w:rPr>
          <w:rFonts w:eastAsia="Calibri"/>
          <w:b/>
          <w:u w:val="single"/>
        </w:rPr>
        <w:t xml:space="preserve"> “always </w:t>
      </w:r>
      <w:r w:rsidRPr="00BC2A45">
        <w:rPr>
          <w:rFonts w:eastAsia="Calibri"/>
          <w:b/>
          <w:highlight w:val="cyan"/>
          <w:u w:val="single"/>
        </w:rPr>
        <w:t>placed between two</w:t>
      </w:r>
      <w:r w:rsidRPr="00BC2A45">
        <w:rPr>
          <w:rFonts w:eastAsia="Calibri"/>
          <w:b/>
          <w:u w:val="single"/>
        </w:rPr>
        <w:t xml:space="preserve"> multiplicities, yet one term does not become the other; the becoming is something between the two</w:t>
      </w:r>
      <w:r w:rsidRPr="00BC2A45">
        <w:rPr>
          <w:rFonts w:eastAsia="Calibri"/>
          <w:sz w:val="16"/>
          <w:szCs w:val="16"/>
        </w:rPr>
        <w:t xml:space="preserve">” (2006, 6). </w:t>
      </w:r>
      <w:r w:rsidRPr="00BC2A45">
        <w:rPr>
          <w:rFonts w:eastAsia="Calibri"/>
          <w:b/>
          <w:u w:val="single"/>
        </w:rPr>
        <w:t>Although this project has predominantly considered the becoming-other of contemporary queer politics and the plateauing of the queer/heteronormative dyad, Post-Queer Politics offers a larger political project that is committed to social justice and equity studies</w:t>
      </w:r>
      <w:r w:rsidRPr="00BC2A45">
        <w:rPr>
          <w:rFonts w:eastAsia="Calibri"/>
          <w:sz w:val="16"/>
          <w:szCs w:val="16"/>
        </w:rPr>
        <w:t xml:space="preserve">. I have articulated this much larger project through notions of democracy, citizenship, neoliberal capitalism, globalization, and schizo-academia. In what follows, I connect the theoretical movements of the preceding plateaus by considering how knowledge economics and biotechnological innovations are control mechanisms that produce new life forms. I refer to such productions as biovirtualities </w:t>
      </w:r>
      <w:r w:rsidRPr="00BC2A45">
        <w:rPr>
          <w:rFonts w:eastAsia="Calibri"/>
          <w:b/>
          <w:u w:val="single"/>
        </w:rPr>
        <w:t>when read through Deleuzian affectivity and, more specifically, the virtualities and actualities of post-queer politics. This plateau produces a new line of flight that speaks to the virtual productivities of life itself by examining the politics around biovirtualities in an age of control societies</w:t>
      </w:r>
      <w:r w:rsidRPr="00BC2A45">
        <w:rPr>
          <w:rFonts w:eastAsia="Calibri"/>
          <w:sz w:val="16"/>
          <w:szCs w:val="16"/>
        </w:rPr>
        <w:t xml:space="preserve">. </w:t>
      </w:r>
      <w:r w:rsidRPr="00BC2A45">
        <w:rPr>
          <w:rFonts w:eastAsia="Calibri"/>
          <w:b/>
          <w:highlight w:val="cyan"/>
          <w:u w:val="single"/>
        </w:rPr>
        <w:t>Deleuze’s thoughts on</w:t>
      </w:r>
      <w:r w:rsidRPr="00BC2A45">
        <w:rPr>
          <w:rFonts w:eastAsia="Calibri"/>
          <w:b/>
          <w:u w:val="single"/>
        </w:rPr>
        <w:t xml:space="preserve"> the </w:t>
      </w:r>
      <w:r w:rsidRPr="00BC2A45">
        <w:rPr>
          <w:rFonts w:eastAsia="Calibri"/>
          <w:b/>
          <w:highlight w:val="cyan"/>
          <w:u w:val="single"/>
        </w:rPr>
        <w:t>virtual</w:t>
      </w:r>
      <w:r w:rsidRPr="00BC2A45">
        <w:rPr>
          <w:rFonts w:eastAsia="Calibri"/>
          <w:b/>
          <w:u w:val="single"/>
        </w:rPr>
        <w:t xml:space="preserve">, as read through Bergson, </w:t>
      </w:r>
      <w:r w:rsidRPr="00BC2A45">
        <w:rPr>
          <w:rFonts w:eastAsia="Calibri"/>
          <w:b/>
          <w:highlight w:val="cyan"/>
          <w:u w:val="single"/>
        </w:rPr>
        <w:t xml:space="preserve">make a </w:t>
      </w:r>
      <w:r w:rsidRPr="00BC2A45">
        <w:rPr>
          <w:rFonts w:eastAsia="Calibri"/>
          <w:b/>
          <w:u w:val="single"/>
        </w:rPr>
        <w:t xml:space="preserve">critical </w:t>
      </w:r>
      <w:r w:rsidRPr="00BC2A45">
        <w:rPr>
          <w:rFonts w:eastAsia="Calibri"/>
          <w:b/>
          <w:highlight w:val="cyan"/>
          <w:u w:val="single"/>
        </w:rPr>
        <w:t>distinction</w:t>
      </w:r>
      <w:r w:rsidRPr="00BC2A45">
        <w:rPr>
          <w:rFonts w:eastAsia="Calibri"/>
          <w:b/>
          <w:u w:val="single"/>
        </w:rPr>
        <w:t xml:space="preserve"> that is at the core of control mechanisms: </w:t>
      </w:r>
      <w:r w:rsidRPr="00BC2A45">
        <w:rPr>
          <w:rFonts w:eastAsia="Calibri"/>
          <w:b/>
          <w:highlight w:val="cyan"/>
          <w:u w:val="single"/>
        </w:rPr>
        <w:t>the real</w:t>
      </w:r>
      <w:r w:rsidRPr="00BC2A45">
        <w:rPr>
          <w:rFonts w:eastAsia="Calibri"/>
          <w:b/>
          <w:u w:val="single"/>
        </w:rPr>
        <w:t xml:space="preserve">/possible </w:t>
      </w:r>
      <w:r w:rsidRPr="00BC2A45">
        <w:rPr>
          <w:rFonts w:eastAsia="Calibri"/>
          <w:b/>
          <w:highlight w:val="cyan"/>
          <w:u w:val="single"/>
        </w:rPr>
        <w:t>versus the actual</w:t>
      </w:r>
      <w:r w:rsidRPr="00BC2A45">
        <w:rPr>
          <w:rFonts w:eastAsia="Calibri"/>
          <w:b/>
          <w:u w:val="single"/>
        </w:rPr>
        <w:t xml:space="preserve">/virtual. I consider </w:t>
      </w:r>
      <w:r w:rsidRPr="00BC2A45">
        <w:rPr>
          <w:rFonts w:eastAsia="Calibri"/>
          <w:b/>
          <w:highlight w:val="cyan"/>
          <w:u w:val="single"/>
        </w:rPr>
        <w:t>the real</w:t>
      </w:r>
      <w:r w:rsidRPr="00BC2A45">
        <w:rPr>
          <w:rFonts w:eastAsia="Calibri"/>
          <w:b/>
          <w:u w:val="single"/>
        </w:rPr>
        <w:t xml:space="preserve">/possible to </w:t>
      </w:r>
      <w:r w:rsidRPr="00BC2A45">
        <w:rPr>
          <w:rFonts w:eastAsia="Calibri"/>
          <w:b/>
          <w:highlight w:val="cyan"/>
          <w:u w:val="single"/>
        </w:rPr>
        <w:t>function within</w:t>
      </w:r>
      <w:r w:rsidRPr="00BC2A45">
        <w:rPr>
          <w:rFonts w:eastAsia="Calibri"/>
          <w:b/>
          <w:u w:val="single"/>
        </w:rPr>
        <w:t xml:space="preserve"> the realm of </w:t>
      </w:r>
      <w:r w:rsidRPr="00BC2A45">
        <w:rPr>
          <w:rFonts w:eastAsia="Calibri"/>
          <w:b/>
          <w:highlight w:val="cyan"/>
          <w:u w:val="single"/>
        </w:rPr>
        <w:t>subjectivity</w:t>
      </w:r>
      <w:r w:rsidRPr="00BC2A45">
        <w:rPr>
          <w:rFonts w:eastAsia="Calibri"/>
          <w:b/>
          <w:u w:val="single"/>
        </w:rPr>
        <w:t xml:space="preserve"> where politics is limited to the reiterated possibilities of the real: how, for instance, movement is always in relation to a priori discourses</w:t>
      </w:r>
      <w:r w:rsidRPr="00BC2A45">
        <w:rPr>
          <w:rFonts w:eastAsia="Calibri"/>
          <w:sz w:val="16"/>
          <w:szCs w:val="16"/>
        </w:rPr>
        <w:t xml:space="preserve">. </w:t>
      </w:r>
      <w:r w:rsidRPr="00BC2A45">
        <w:rPr>
          <w:rFonts w:eastAsia="Calibri"/>
          <w:b/>
          <w:highlight w:val="cyan"/>
          <w:u w:val="single"/>
        </w:rPr>
        <w:t>We see this</w:t>
      </w:r>
      <w:r w:rsidRPr="00BC2A45">
        <w:rPr>
          <w:rFonts w:eastAsia="Calibri"/>
          <w:b/>
          <w:u w:val="single"/>
        </w:rPr>
        <w:t xml:space="preserve"> specifically </w:t>
      </w:r>
      <w:r w:rsidRPr="00BC2A45">
        <w:rPr>
          <w:rFonts w:eastAsia="Calibri"/>
          <w:b/>
          <w:highlight w:val="cyan"/>
          <w:u w:val="single"/>
        </w:rPr>
        <w:t>in</w:t>
      </w:r>
      <w:r w:rsidRPr="00BC2A45">
        <w:rPr>
          <w:rFonts w:eastAsia="Calibri"/>
          <w:b/>
          <w:u w:val="single"/>
        </w:rPr>
        <w:t xml:space="preserve"> the work on </w:t>
      </w:r>
      <w:r w:rsidRPr="00BC2A45">
        <w:rPr>
          <w:rFonts w:eastAsia="Calibri"/>
          <w:b/>
          <w:highlight w:val="cyan"/>
          <w:u w:val="single"/>
        </w:rPr>
        <w:t>identity politics</w:t>
      </w:r>
      <w:r w:rsidRPr="00BC2A45">
        <w:rPr>
          <w:rFonts w:eastAsia="Calibri"/>
          <w:b/>
          <w:u w:val="single"/>
        </w:rPr>
        <w:t xml:space="preserve"> over the past few decades </w:t>
      </w:r>
      <w:r w:rsidRPr="00BC2A45">
        <w:rPr>
          <w:rFonts w:eastAsia="Calibri"/>
          <w:b/>
          <w:highlight w:val="cyan"/>
          <w:u w:val="single"/>
        </w:rPr>
        <w:t>where attention is placed on how subjects are produced</w:t>
      </w:r>
      <w:r w:rsidRPr="00BC2A45">
        <w:rPr>
          <w:rFonts w:eastAsia="Calibri"/>
          <w:b/>
          <w:u w:val="single"/>
        </w:rPr>
        <w:t xml:space="preserve"> through the reiteration of norms that require recognition from the Othe</w:t>
      </w:r>
      <w:r w:rsidRPr="00BC2A45">
        <w:rPr>
          <w:rFonts w:eastAsia="Calibri"/>
          <w:sz w:val="16"/>
          <w:szCs w:val="16"/>
        </w:rPr>
        <w:t xml:space="preserve">r. As a result, </w:t>
      </w:r>
      <w:r w:rsidRPr="00BC2A45">
        <w:rPr>
          <w:rFonts w:eastAsia="Calibri"/>
          <w:b/>
          <w:highlight w:val="cyan"/>
          <w:u w:val="single"/>
        </w:rPr>
        <w:t>agency stems from</w:t>
      </w:r>
      <w:r w:rsidRPr="00BC2A45">
        <w:rPr>
          <w:rFonts w:eastAsia="Calibri"/>
          <w:b/>
          <w:u w:val="single"/>
        </w:rPr>
        <w:t xml:space="preserve"> the </w:t>
      </w:r>
      <w:r w:rsidRPr="00BC2A45">
        <w:rPr>
          <w:rFonts w:eastAsia="Calibri"/>
          <w:b/>
          <w:highlight w:val="cyan"/>
          <w:u w:val="single"/>
        </w:rPr>
        <w:t>possibility to create variations on these repetitions</w:t>
      </w:r>
      <w:r w:rsidRPr="00BC2A45">
        <w:rPr>
          <w:rFonts w:eastAsia="Calibri"/>
          <w:sz w:val="16"/>
          <w:szCs w:val="16"/>
        </w:rPr>
        <w:t xml:space="preserve">. Butler’s performativity is a clear example of this where subjects are constituted through the reiterations, or variations of reiterations, of identity norms. In agreement with Massumi, </w:t>
      </w:r>
      <w:r w:rsidRPr="00BC2A45">
        <w:rPr>
          <w:rFonts w:eastAsia="Calibri"/>
          <w:b/>
          <w:highlight w:val="cyan"/>
          <w:u w:val="single"/>
        </w:rPr>
        <w:t>these</w:t>
      </w:r>
      <w:r w:rsidRPr="00BC2A45">
        <w:rPr>
          <w:rFonts w:eastAsia="Calibri"/>
          <w:b/>
          <w:u w:val="single"/>
        </w:rPr>
        <w:t xml:space="preserve"> signifying </w:t>
      </w:r>
      <w:r w:rsidRPr="00BC2A45">
        <w:rPr>
          <w:rFonts w:eastAsia="Calibri"/>
          <w:b/>
          <w:highlight w:val="cyan"/>
          <w:u w:val="single"/>
        </w:rPr>
        <w:t>subjects</w:t>
      </w:r>
      <w:r w:rsidRPr="00BC2A45">
        <w:rPr>
          <w:rFonts w:eastAsia="Calibri"/>
          <w:b/>
          <w:u w:val="single"/>
        </w:rPr>
        <w:t xml:space="preserve"> </w:t>
      </w:r>
      <w:r w:rsidRPr="00BC2A45">
        <w:rPr>
          <w:rFonts w:eastAsia="Calibri"/>
          <w:b/>
          <w:highlight w:val="cyan"/>
          <w:u w:val="single"/>
        </w:rPr>
        <w:t>are limited</w:t>
      </w:r>
      <w:r w:rsidRPr="00BC2A45">
        <w:rPr>
          <w:rFonts w:eastAsia="Calibri"/>
          <w:b/>
          <w:u w:val="single"/>
        </w:rPr>
        <w:t xml:space="preserve"> </w:t>
      </w:r>
      <w:r w:rsidRPr="00BC2A45">
        <w:rPr>
          <w:rFonts w:eastAsia="Calibri"/>
          <w:b/>
          <w:highlight w:val="cyan"/>
          <w:u w:val="single"/>
        </w:rPr>
        <w:t>because of their</w:t>
      </w:r>
      <w:r w:rsidRPr="00BC2A45">
        <w:rPr>
          <w:rFonts w:eastAsia="Calibri"/>
          <w:b/>
          <w:u w:val="single"/>
        </w:rPr>
        <w:t xml:space="preserve"> fixed </w:t>
      </w:r>
      <w:r w:rsidRPr="00BC2A45">
        <w:rPr>
          <w:rFonts w:eastAsia="Calibri"/>
          <w:b/>
          <w:highlight w:val="cyan"/>
          <w:u w:val="single"/>
        </w:rPr>
        <w:t>relationship to positionality</w:t>
      </w:r>
      <w:r w:rsidRPr="00BC2A45">
        <w:rPr>
          <w:rFonts w:eastAsia="Calibri"/>
          <w:sz w:val="16"/>
          <w:szCs w:val="16"/>
        </w:rPr>
        <w:t xml:space="preserve">: Signifying subject formation according to the dominant structure was often thought of in terms of ‘coding.’ </w:t>
      </w:r>
      <w:r w:rsidRPr="00BC2A45">
        <w:rPr>
          <w:rFonts w:eastAsia="Calibri"/>
          <w:b/>
          <w:highlight w:val="cyan"/>
          <w:u w:val="single"/>
        </w:rPr>
        <w:t>Coding</w:t>
      </w:r>
      <w:r w:rsidRPr="00BC2A45">
        <w:rPr>
          <w:rFonts w:eastAsia="Calibri"/>
          <w:b/>
          <w:u w:val="single"/>
        </w:rPr>
        <w:t xml:space="preserve"> in turn </w:t>
      </w:r>
      <w:r w:rsidRPr="00BC2A45">
        <w:rPr>
          <w:rFonts w:eastAsia="Calibri"/>
          <w:b/>
          <w:highlight w:val="cyan"/>
          <w:u w:val="single"/>
        </w:rPr>
        <w:t>came to be thought of in terms of positioning on a grid</w:t>
      </w:r>
      <w:r w:rsidRPr="00BC2A45">
        <w:rPr>
          <w:rFonts w:eastAsia="Calibri"/>
          <w:b/>
          <w:u w:val="single"/>
        </w:rPr>
        <w:t xml:space="preserve">. </w:t>
      </w:r>
      <w:r w:rsidRPr="00BC2A45">
        <w:rPr>
          <w:rFonts w:eastAsia="Calibri"/>
          <w:b/>
          <w:highlight w:val="cyan"/>
          <w:u w:val="single"/>
        </w:rPr>
        <w:t>The grid was conceived as</w:t>
      </w:r>
      <w:r w:rsidRPr="00BC2A45">
        <w:rPr>
          <w:rFonts w:eastAsia="Calibri"/>
          <w:b/>
          <w:u w:val="single"/>
        </w:rPr>
        <w:t xml:space="preserve"> an </w:t>
      </w:r>
      <w:r w:rsidRPr="00BC2A45">
        <w:rPr>
          <w:rFonts w:eastAsia="Calibri"/>
          <w:b/>
          <w:highlight w:val="cyan"/>
          <w:u w:val="single"/>
        </w:rPr>
        <w:t>oppositional framework</w:t>
      </w:r>
      <w:r w:rsidRPr="00BC2A45">
        <w:rPr>
          <w:rFonts w:eastAsia="Calibri"/>
          <w:b/>
          <w:u w:val="single"/>
        </w:rPr>
        <w:t xml:space="preserve"> of culturally constructed significations: </w:t>
      </w:r>
      <w:r w:rsidRPr="00BC2A45">
        <w:rPr>
          <w:rFonts w:eastAsia="Calibri"/>
          <w:b/>
          <w:highlight w:val="cyan"/>
          <w:u w:val="single"/>
        </w:rPr>
        <w:t>male versus female</w:t>
      </w:r>
      <w:r w:rsidRPr="00BC2A45">
        <w:rPr>
          <w:rFonts w:eastAsia="Calibri"/>
          <w:b/>
          <w:u w:val="single"/>
        </w:rPr>
        <w:t xml:space="preserve">, </w:t>
      </w:r>
      <w:r w:rsidRPr="00BC2A45">
        <w:rPr>
          <w:rFonts w:eastAsia="Calibri"/>
          <w:b/>
          <w:highlight w:val="cyan"/>
          <w:u w:val="single"/>
        </w:rPr>
        <w:t>black versus white</w:t>
      </w:r>
      <w:r w:rsidRPr="00BC2A45">
        <w:rPr>
          <w:rFonts w:eastAsia="Calibri"/>
          <w:b/>
          <w:u w:val="single"/>
        </w:rPr>
        <w:t xml:space="preserve">, </w:t>
      </w:r>
      <w:r w:rsidRPr="00BC2A45">
        <w:rPr>
          <w:rFonts w:eastAsia="Calibri"/>
          <w:b/>
          <w:highlight w:val="cyan"/>
          <w:u w:val="single"/>
        </w:rPr>
        <w:t>gay versus straight</w:t>
      </w:r>
      <w:r w:rsidRPr="00BC2A45">
        <w:rPr>
          <w:rFonts w:eastAsia="Calibri"/>
          <w:b/>
          <w:u w:val="single"/>
        </w:rPr>
        <w:t xml:space="preserve">, and so on. </w:t>
      </w:r>
      <w:r w:rsidRPr="00BC2A45">
        <w:rPr>
          <w:rFonts w:eastAsia="Calibri"/>
          <w:b/>
          <w:highlight w:val="cyan"/>
          <w:u w:val="single"/>
        </w:rPr>
        <w:t>A body corresponded to a ‘site’</w:t>
      </w:r>
      <w:r w:rsidRPr="00BC2A45">
        <w:rPr>
          <w:rFonts w:eastAsia="Calibri"/>
          <w:b/>
          <w:u w:val="single"/>
        </w:rPr>
        <w:t xml:space="preserve"> on the grid defined by an overlapping of one term from each pair</w:t>
      </w:r>
      <w:r w:rsidRPr="00BC2A45">
        <w:rPr>
          <w:rFonts w:eastAsia="Calibri"/>
          <w:sz w:val="16"/>
          <w:szCs w:val="16"/>
        </w:rPr>
        <w:t xml:space="preserve">. </w:t>
      </w:r>
      <w:r w:rsidRPr="00BC2A45">
        <w:rPr>
          <w:rFonts w:eastAsia="Calibri"/>
          <w:b/>
          <w:highlight w:val="cyan"/>
          <w:u w:val="single"/>
        </w:rPr>
        <w:t>The body came to be defined by its pinning to the grid</w:t>
      </w:r>
      <w:r w:rsidRPr="00BC2A45">
        <w:rPr>
          <w:rFonts w:eastAsia="Calibri"/>
          <w:sz w:val="16"/>
          <w:szCs w:val="16"/>
        </w:rPr>
        <w:t xml:space="preserve">. (2002, 2) As I have been arguing throughout this project, </w:t>
      </w:r>
      <w:r w:rsidRPr="00BC2A45">
        <w:rPr>
          <w:rFonts w:eastAsia="Calibri"/>
          <w:b/>
          <w:highlight w:val="cyan"/>
          <w:u w:val="single"/>
        </w:rPr>
        <w:t>signification</w:t>
      </w:r>
      <w:r w:rsidRPr="00BC2A45">
        <w:rPr>
          <w:rFonts w:eastAsia="Calibri"/>
          <w:b/>
          <w:u w:val="single"/>
        </w:rPr>
        <w:t xml:space="preserve"> inevitably </w:t>
      </w:r>
      <w:r w:rsidRPr="00BC2A45">
        <w:rPr>
          <w:rFonts w:eastAsia="Calibri"/>
          <w:b/>
          <w:highlight w:val="cyan"/>
          <w:u w:val="single"/>
        </w:rPr>
        <w:t>results in “gridlock</w:t>
      </w:r>
      <w:r w:rsidRPr="00BC2A45">
        <w:rPr>
          <w:rFonts w:eastAsia="Calibri"/>
          <w:b/>
          <w:u w:val="single"/>
        </w:rPr>
        <w:t xml:space="preserve">” </w:t>
      </w:r>
      <w:r w:rsidRPr="00BC2A45">
        <w:rPr>
          <w:rFonts w:eastAsia="Calibri"/>
          <w:b/>
          <w:highlight w:val="cyan"/>
          <w:u w:val="single"/>
        </w:rPr>
        <w:t>and</w:t>
      </w:r>
      <w:r w:rsidRPr="00BC2A45">
        <w:rPr>
          <w:rFonts w:eastAsia="Calibri"/>
          <w:b/>
          <w:u w:val="single"/>
        </w:rPr>
        <w:t xml:space="preserve"> a “</w:t>
      </w:r>
      <w:r w:rsidRPr="00BC2A45">
        <w:rPr>
          <w:rFonts w:eastAsia="Calibri"/>
          <w:b/>
          <w:highlight w:val="cyan"/>
          <w:u w:val="single"/>
        </w:rPr>
        <w:t>cultural freeze-frame</w:t>
      </w:r>
      <w:r w:rsidRPr="00BC2A45">
        <w:rPr>
          <w:rFonts w:eastAsia="Calibri"/>
          <w:b/>
          <w:u w:val="single"/>
        </w:rPr>
        <w:t xml:space="preserve">” </w:t>
      </w:r>
      <w:r w:rsidRPr="00BC2A45">
        <w:rPr>
          <w:rFonts w:eastAsia="Calibri"/>
          <w:b/>
          <w:highlight w:val="cyan"/>
          <w:u w:val="single"/>
        </w:rPr>
        <w:t>because the</w:t>
      </w:r>
      <w:r w:rsidRPr="00BC2A45">
        <w:rPr>
          <w:rFonts w:eastAsia="Calibri"/>
          <w:b/>
          <w:u w:val="single"/>
        </w:rPr>
        <w:t xml:space="preserve"> signifying </w:t>
      </w:r>
      <w:r w:rsidRPr="00BC2A45">
        <w:rPr>
          <w:rFonts w:eastAsia="Calibri"/>
          <w:b/>
          <w:highlight w:val="cyan"/>
          <w:u w:val="single"/>
        </w:rPr>
        <w:t>subject can only move from one position to another</w:t>
      </w:r>
      <w:r w:rsidRPr="00BC2A45">
        <w:rPr>
          <w:rFonts w:eastAsia="Calibri"/>
          <w:sz w:val="16"/>
          <w:szCs w:val="16"/>
        </w:rPr>
        <w:t>: “</w:t>
      </w:r>
      <w:r w:rsidRPr="00BC2A45">
        <w:rPr>
          <w:rFonts w:eastAsia="Calibri"/>
          <w:b/>
          <w:highlight w:val="cyan"/>
          <w:u w:val="single"/>
        </w:rPr>
        <w:t>Movement is</w:t>
      </w:r>
      <w:r w:rsidRPr="00BC2A45">
        <w:rPr>
          <w:rFonts w:eastAsia="Calibri"/>
          <w:b/>
          <w:u w:val="single"/>
        </w:rPr>
        <w:t xml:space="preserve"> entirely </w:t>
      </w:r>
      <w:r w:rsidRPr="00BC2A45">
        <w:rPr>
          <w:rFonts w:eastAsia="Calibri"/>
          <w:b/>
          <w:highlight w:val="cyan"/>
          <w:u w:val="single"/>
        </w:rPr>
        <w:t>subordinated to</w:t>
      </w:r>
      <w:r w:rsidRPr="00BC2A45">
        <w:rPr>
          <w:rFonts w:eastAsia="Calibri"/>
          <w:b/>
          <w:u w:val="single"/>
        </w:rPr>
        <w:t xml:space="preserve"> the </w:t>
      </w:r>
      <w:r w:rsidRPr="00BC2A45">
        <w:rPr>
          <w:rFonts w:eastAsia="Calibri"/>
          <w:b/>
          <w:highlight w:val="cyan"/>
          <w:u w:val="single"/>
        </w:rPr>
        <w:t>positions</w:t>
      </w:r>
      <w:r w:rsidRPr="00BC2A45">
        <w:rPr>
          <w:rFonts w:eastAsia="Calibri"/>
          <w:b/>
          <w:u w:val="single"/>
        </w:rPr>
        <w:t xml:space="preserve"> it connects. </w:t>
      </w:r>
      <w:r w:rsidRPr="00BC2A45">
        <w:rPr>
          <w:rFonts w:eastAsia="Calibri"/>
          <w:b/>
          <w:highlight w:val="cyan"/>
          <w:u w:val="single"/>
        </w:rPr>
        <w:t>These are predefined</w:t>
      </w:r>
      <w:r w:rsidRPr="00BC2A45">
        <w:rPr>
          <w:rFonts w:eastAsia="Calibri"/>
          <w:sz w:val="16"/>
          <w:szCs w:val="16"/>
        </w:rPr>
        <w:t xml:space="preserve">” (3). </w:t>
      </w:r>
      <w:r w:rsidRPr="00BC2A45">
        <w:rPr>
          <w:rFonts w:eastAsia="Calibri"/>
          <w:b/>
          <w:u w:val="single"/>
        </w:rPr>
        <w:t xml:space="preserve">Subjectivity and </w:t>
      </w:r>
      <w:r w:rsidRPr="00BC2A45">
        <w:rPr>
          <w:rFonts w:eastAsia="Calibri"/>
          <w:b/>
          <w:highlight w:val="cyan"/>
          <w:u w:val="single"/>
        </w:rPr>
        <w:t>discourse operate through the realm of the possible where differentiation can only be accounted for on the limiting grid of subjectivity</w:t>
      </w:r>
      <w:r w:rsidRPr="00BC2A45">
        <w:rPr>
          <w:rFonts w:eastAsia="Calibri"/>
          <w:sz w:val="16"/>
          <w:szCs w:val="16"/>
        </w:rPr>
        <w:t xml:space="preserve">. Following Elizabeth Grosz, </w:t>
      </w:r>
      <w:r w:rsidRPr="00BC2A45">
        <w:rPr>
          <w:rFonts w:eastAsia="Calibri"/>
          <w:b/>
          <w:u w:val="single"/>
        </w:rPr>
        <w:t>the signifying subject can only be thought of as a realization: the possible is both more than but also less than the real</w:t>
      </w:r>
      <w:r w:rsidRPr="00BC2A45">
        <w:rPr>
          <w:rFonts w:eastAsia="Calibri"/>
          <w:sz w:val="16"/>
          <w:szCs w:val="16"/>
        </w:rPr>
        <w:t xml:space="preserve">. It is more in the sense that the real selects from a number of possibles, limiting their ramifying effects; but it is less in the sense that it is the real minus existence. Realization is a process in which creativity, production is no longer conceivable and thus cannot provide an appropriate model for understanding the innovation and invention that marks evolutionary change. </w:t>
      </w:r>
      <w:r w:rsidRPr="00BC2A45">
        <w:rPr>
          <w:rFonts w:eastAsia="Calibri"/>
          <w:b/>
          <w:highlight w:val="cyan"/>
          <w:u w:val="single"/>
        </w:rPr>
        <w:t>Making the</w:t>
      </w:r>
      <w:r w:rsidRPr="00BC2A45">
        <w:rPr>
          <w:rFonts w:eastAsia="Calibri"/>
          <w:b/>
          <w:u w:val="single"/>
        </w:rPr>
        <w:t xml:space="preserve"> possible </w:t>
      </w:r>
      <w:r w:rsidRPr="00BC2A45">
        <w:rPr>
          <w:rFonts w:eastAsia="Calibri"/>
          <w:b/>
          <w:highlight w:val="cyan"/>
          <w:u w:val="single"/>
        </w:rPr>
        <w:t>real is</w:t>
      </w:r>
      <w:r w:rsidRPr="00BC2A45">
        <w:rPr>
          <w:rFonts w:eastAsia="Calibri"/>
          <w:b/>
          <w:u w:val="single"/>
        </w:rPr>
        <w:t xml:space="preserve"> simply </w:t>
      </w:r>
      <w:r w:rsidRPr="00BC2A45">
        <w:rPr>
          <w:rFonts w:eastAsia="Calibri"/>
          <w:b/>
          <w:highlight w:val="cyan"/>
          <w:u w:val="single"/>
        </w:rPr>
        <w:t>giving it existence without</w:t>
      </w:r>
      <w:r w:rsidRPr="00BC2A45">
        <w:rPr>
          <w:rFonts w:eastAsia="Calibri"/>
          <w:b/>
          <w:u w:val="single"/>
        </w:rPr>
        <w:t xml:space="preserve"> adding to or </w:t>
      </w:r>
      <w:r w:rsidRPr="00BC2A45">
        <w:rPr>
          <w:rFonts w:eastAsia="Calibri"/>
          <w:b/>
          <w:highlight w:val="cyan"/>
          <w:u w:val="single"/>
        </w:rPr>
        <w:t>modifying</w:t>
      </w:r>
      <w:r w:rsidRPr="00BC2A45">
        <w:rPr>
          <w:rFonts w:eastAsia="Calibri"/>
          <w:b/>
          <w:u w:val="single"/>
        </w:rPr>
        <w:t xml:space="preserve"> its conception. (2005, 107) The possible is limiting because </w:t>
      </w:r>
      <w:r w:rsidRPr="00BC2A45">
        <w:rPr>
          <w:rFonts w:eastAsia="Calibri"/>
          <w:b/>
          <w:highlight w:val="cyan"/>
          <w:u w:val="single"/>
        </w:rPr>
        <w:t>the real is always “an image of itself</w:t>
      </w:r>
      <w:r w:rsidRPr="00BC2A45">
        <w:rPr>
          <w:rFonts w:eastAsia="Calibri"/>
          <w:b/>
          <w:u w:val="single"/>
        </w:rPr>
        <w:t xml:space="preserve">.” This is because </w:t>
      </w:r>
      <w:r w:rsidRPr="00BC2A45">
        <w:rPr>
          <w:rFonts w:eastAsia="Calibri"/>
          <w:b/>
          <w:highlight w:val="cyan"/>
          <w:u w:val="single"/>
        </w:rPr>
        <w:t>possibilities are</w:t>
      </w:r>
      <w:r w:rsidRPr="00BC2A45">
        <w:rPr>
          <w:rFonts w:eastAsia="Calibri"/>
          <w:b/>
          <w:u w:val="single"/>
        </w:rPr>
        <w:t xml:space="preserve"> always </w:t>
      </w:r>
      <w:r w:rsidRPr="00BC2A45">
        <w:rPr>
          <w:rFonts w:eastAsia="Calibri"/>
          <w:b/>
          <w:highlight w:val="cyan"/>
          <w:u w:val="single"/>
        </w:rPr>
        <w:t>determined before the subject</w:t>
      </w:r>
      <w:r w:rsidRPr="00BC2A45">
        <w:rPr>
          <w:rFonts w:eastAsia="Calibri"/>
          <w:b/>
          <w:u w:val="single"/>
        </w:rPr>
        <w:t xml:space="preserve"> in relation to predetermined grids</w:t>
      </w:r>
      <w:r w:rsidRPr="00BC2A45">
        <w:rPr>
          <w:rFonts w:eastAsia="Calibri"/>
          <w:sz w:val="16"/>
          <w:szCs w:val="16"/>
        </w:rPr>
        <w:t xml:space="preserve">. </w:t>
      </w:r>
      <w:r w:rsidRPr="00BC2A45">
        <w:rPr>
          <w:rFonts w:eastAsia="Calibri"/>
          <w:b/>
          <w:highlight w:val="cyan"/>
          <w:u w:val="single"/>
        </w:rPr>
        <w:t>Performativity functions</w:t>
      </w:r>
      <w:r w:rsidRPr="00BC2A45">
        <w:rPr>
          <w:rFonts w:eastAsia="Calibri"/>
          <w:b/>
          <w:u w:val="single"/>
        </w:rPr>
        <w:t xml:space="preserve"> </w:t>
      </w:r>
      <w:r w:rsidRPr="00BC2A45">
        <w:rPr>
          <w:rFonts w:eastAsia="Calibri"/>
          <w:b/>
          <w:highlight w:val="cyan"/>
          <w:u w:val="single"/>
        </w:rPr>
        <w:t>within the</w:t>
      </w:r>
      <w:r w:rsidRPr="00BC2A45">
        <w:rPr>
          <w:rFonts w:eastAsia="Calibri"/>
          <w:b/>
          <w:u w:val="single"/>
        </w:rPr>
        <w:t xml:space="preserve"> realm of the </w:t>
      </w:r>
      <w:r w:rsidRPr="00BC2A45">
        <w:rPr>
          <w:rFonts w:eastAsia="Calibri"/>
          <w:b/>
          <w:highlight w:val="cyan"/>
          <w:u w:val="single"/>
        </w:rPr>
        <w:t>real for</w:t>
      </w:r>
      <w:r w:rsidRPr="00BC2A45">
        <w:rPr>
          <w:rFonts w:eastAsia="Calibri"/>
          <w:b/>
          <w:u w:val="single"/>
        </w:rPr>
        <w:t xml:space="preserve"> the reason that </w:t>
      </w:r>
      <w:r w:rsidRPr="00BC2A45">
        <w:rPr>
          <w:rFonts w:eastAsia="Calibri"/>
          <w:b/>
          <w:highlight w:val="cyan"/>
          <w:u w:val="single"/>
        </w:rPr>
        <w:t>movement is</w:t>
      </w:r>
      <w:r w:rsidRPr="00BC2A45">
        <w:rPr>
          <w:rFonts w:eastAsia="Calibri"/>
          <w:b/>
          <w:u w:val="single"/>
        </w:rPr>
        <w:t xml:space="preserve"> always </w:t>
      </w:r>
      <w:r w:rsidRPr="00BC2A45">
        <w:rPr>
          <w:rFonts w:eastAsia="Calibri"/>
          <w:b/>
          <w:highlight w:val="cyan"/>
          <w:u w:val="single"/>
        </w:rPr>
        <w:t>in relation to identity grids whether it be a</w:t>
      </w:r>
      <w:r w:rsidRPr="00BC2A45">
        <w:rPr>
          <w:rFonts w:eastAsia="Calibri"/>
          <w:b/>
          <w:u w:val="single"/>
        </w:rPr>
        <w:t xml:space="preserve"> strict </w:t>
      </w:r>
      <w:r w:rsidRPr="00BC2A45">
        <w:rPr>
          <w:rFonts w:eastAsia="Calibri"/>
          <w:b/>
          <w:highlight w:val="cyan"/>
          <w:u w:val="single"/>
        </w:rPr>
        <w:t>reiteration or a variation on</w:t>
      </w:r>
      <w:r w:rsidRPr="00BC2A45">
        <w:rPr>
          <w:rFonts w:eastAsia="Calibri"/>
          <w:b/>
          <w:u w:val="single"/>
        </w:rPr>
        <w:t xml:space="preserve"> such </w:t>
      </w:r>
      <w:r w:rsidRPr="00BC2A45">
        <w:rPr>
          <w:rFonts w:eastAsia="Calibri"/>
          <w:b/>
          <w:highlight w:val="cyan"/>
          <w:u w:val="single"/>
        </w:rPr>
        <w:t>reiterations</w:t>
      </w:r>
      <w:r w:rsidRPr="00BC2A45">
        <w:rPr>
          <w:rFonts w:eastAsia="Calibri"/>
          <w:b/>
          <w:u w:val="single"/>
        </w:rPr>
        <w:t>. It speaks to how bodies are materialized through discourse.</w:t>
      </w:r>
      <w:r w:rsidRPr="00BC2A45">
        <w:rPr>
          <w:rFonts w:eastAsia="Calibri"/>
          <w:sz w:val="16"/>
          <w:szCs w:val="16"/>
        </w:rPr>
        <w:t xml:space="preserve"> This situates a real that, as Grosz explains, always comes before materialization. For reasons that are outlined throughout this project, the signifying subject of the possible/real is closed off from the world since it is strictly confined to preceding intelligibilities such as identity norms. In contrast to realization that brings the past into the present—“the concretization of a preexistent plan or the realization of a program” (Grosz, 109)—actualization is the embodiment of future potentialities: “the opening up of the virtual to what befalls it.” </w:t>
      </w:r>
      <w:r w:rsidRPr="00BC2A45">
        <w:rPr>
          <w:rFonts w:eastAsia="Calibri"/>
          <w:b/>
          <w:highlight w:val="cyan"/>
          <w:u w:val="single"/>
        </w:rPr>
        <w:t>Post-queer</w:t>
      </w:r>
      <w:r w:rsidRPr="00BC2A45">
        <w:rPr>
          <w:rFonts w:eastAsia="Calibri"/>
          <w:b/>
          <w:u w:val="single"/>
        </w:rPr>
        <w:t xml:space="preserve"> dialogical-</w:t>
      </w:r>
      <w:r w:rsidRPr="00BC2A45">
        <w:rPr>
          <w:rFonts w:eastAsia="Calibri"/>
          <w:b/>
          <w:highlight w:val="cyan"/>
          <w:u w:val="single"/>
        </w:rPr>
        <w:t>becomings can engage the</w:t>
      </w:r>
      <w:r w:rsidRPr="00BC2A45">
        <w:rPr>
          <w:rFonts w:eastAsia="Calibri"/>
          <w:b/>
          <w:u w:val="single"/>
        </w:rPr>
        <w:t xml:space="preserve"> </w:t>
      </w:r>
      <w:r w:rsidRPr="00BC2A45">
        <w:rPr>
          <w:rFonts w:eastAsia="Calibri"/>
          <w:b/>
          <w:highlight w:val="cyan"/>
          <w:u w:val="single"/>
        </w:rPr>
        <w:t>creative</w:t>
      </w:r>
      <w:r w:rsidRPr="00BC2A45">
        <w:rPr>
          <w:rFonts w:eastAsia="Calibri"/>
          <w:b/>
          <w:u w:val="single"/>
        </w:rPr>
        <w:t xml:space="preserve"> </w:t>
      </w:r>
      <w:r w:rsidRPr="00BC2A45">
        <w:rPr>
          <w:rFonts w:eastAsia="Calibri"/>
          <w:b/>
          <w:highlight w:val="cyan"/>
          <w:u w:val="single"/>
        </w:rPr>
        <w:t>potentialities of the virtual</w:t>
      </w:r>
      <w:r w:rsidRPr="00BC2A45">
        <w:rPr>
          <w:rFonts w:eastAsia="Calibri"/>
          <w:b/>
          <w:u w:val="single"/>
        </w:rPr>
        <w:t xml:space="preserve"> </w:t>
      </w:r>
      <w:r w:rsidRPr="00BC2A45">
        <w:rPr>
          <w:rFonts w:eastAsia="Calibri"/>
          <w:b/>
          <w:highlight w:val="cyan"/>
          <w:u w:val="single"/>
        </w:rPr>
        <w:t>because they are open to the world as actualizations rather than realizations</w:t>
      </w:r>
      <w:r w:rsidRPr="00BC2A45">
        <w:rPr>
          <w:rFonts w:eastAsia="Calibri"/>
          <w:b/>
          <w:u w:val="single"/>
        </w:rPr>
        <w:t>.</w:t>
      </w:r>
      <w:r w:rsidRPr="00BC2A45">
        <w:rPr>
          <w:rFonts w:eastAsia="Calibri"/>
          <w:sz w:val="16"/>
          <w:szCs w:val="16"/>
        </w:rPr>
        <w:t xml:space="preserve"> </w:t>
      </w:r>
      <w:r w:rsidRPr="00BC2A45">
        <w:rPr>
          <w:rFonts w:eastAsia="Calibri"/>
          <w:b/>
          <w:highlight w:val="cyan"/>
          <w:u w:val="single"/>
        </w:rPr>
        <w:t>They</w:t>
      </w:r>
      <w:r w:rsidRPr="00BC2A45">
        <w:rPr>
          <w:rFonts w:eastAsia="Calibri"/>
          <w:b/>
          <w:u w:val="single"/>
        </w:rPr>
        <w:t xml:space="preserve"> spatially </w:t>
      </w:r>
      <w:r w:rsidRPr="00BC2A45">
        <w:rPr>
          <w:rFonts w:eastAsia="Calibri"/>
          <w:b/>
          <w:highlight w:val="cyan"/>
          <w:u w:val="single"/>
        </w:rPr>
        <w:t>exist in the actual but are</w:t>
      </w:r>
      <w:r w:rsidRPr="00BC2A45">
        <w:rPr>
          <w:rFonts w:eastAsia="Calibri"/>
          <w:b/>
          <w:u w:val="single"/>
        </w:rPr>
        <w:t xml:space="preserve"> always </w:t>
      </w:r>
      <w:r w:rsidRPr="00BC2A45">
        <w:rPr>
          <w:rFonts w:eastAsia="Calibri"/>
          <w:b/>
          <w:highlight w:val="cyan"/>
          <w:u w:val="single"/>
        </w:rPr>
        <w:t>directed towards the unexpected</w:t>
      </w:r>
      <w:r w:rsidRPr="00BC2A45">
        <w:rPr>
          <w:rFonts w:eastAsia="Calibri"/>
          <w:b/>
          <w:u w:val="single"/>
        </w:rPr>
        <w:t xml:space="preserve"> virtual as they become-other.</w:t>
      </w:r>
      <w:r w:rsidRPr="00BC2A45">
        <w:rPr>
          <w:rFonts w:eastAsia="Calibri"/>
          <w:sz w:val="16"/>
          <w:szCs w:val="16"/>
        </w:rPr>
        <w:t xml:space="preserve"> </w:t>
      </w:r>
      <w:r w:rsidRPr="00BC2A45">
        <w:rPr>
          <w:rFonts w:eastAsia="Calibri"/>
          <w:b/>
          <w:highlight w:val="cyan"/>
          <w:u w:val="single"/>
        </w:rPr>
        <w:t>Let us turn</w:t>
      </w:r>
      <w:r w:rsidRPr="00BC2A45">
        <w:rPr>
          <w:rFonts w:eastAsia="Calibri"/>
          <w:b/>
          <w:u w:val="single"/>
        </w:rPr>
        <w:t xml:space="preserve"> for a moment </w:t>
      </w:r>
      <w:r w:rsidRPr="00BC2A45">
        <w:rPr>
          <w:rFonts w:eastAsia="Calibri"/>
          <w:b/>
          <w:highlight w:val="cyan"/>
          <w:u w:val="single"/>
        </w:rPr>
        <w:t>to</w:t>
      </w:r>
      <w:r w:rsidRPr="00BC2A45">
        <w:rPr>
          <w:rFonts w:eastAsia="Calibri"/>
          <w:b/>
          <w:u w:val="single"/>
        </w:rPr>
        <w:t xml:space="preserve"> Bergson’s analysis of </w:t>
      </w:r>
      <w:r w:rsidRPr="00BC2A45">
        <w:rPr>
          <w:rFonts w:eastAsia="Calibri"/>
          <w:b/>
          <w:highlight w:val="cyan"/>
          <w:u w:val="single"/>
        </w:rPr>
        <w:t>Zeno’s paradoxes</w:t>
      </w:r>
      <w:r w:rsidRPr="00BC2A45">
        <w:rPr>
          <w:rFonts w:eastAsia="Calibri"/>
          <w:b/>
          <w:u w:val="single"/>
        </w:rPr>
        <w:t xml:space="preserve"> of movement as outlined by Massumi. When an arrow is released from a bow it does not encounter pregiven points. In contrast, </w:t>
      </w:r>
      <w:r w:rsidRPr="00BC2A45">
        <w:rPr>
          <w:rFonts w:eastAsia="Calibri"/>
          <w:b/>
          <w:highlight w:val="cyan"/>
          <w:u w:val="single"/>
        </w:rPr>
        <w:t>when an arrow is released</w:t>
      </w:r>
      <w:r w:rsidRPr="00BC2A45">
        <w:rPr>
          <w:rFonts w:eastAsia="Calibri"/>
          <w:b/>
          <w:u w:val="single"/>
        </w:rPr>
        <w:t xml:space="preserve"> from a bow </w:t>
      </w:r>
      <w:r w:rsidRPr="00BC2A45">
        <w:rPr>
          <w:rFonts w:eastAsia="Calibri"/>
          <w:b/>
          <w:highlight w:val="cyan"/>
          <w:u w:val="single"/>
        </w:rPr>
        <w:t>it</w:t>
      </w:r>
      <w:r w:rsidRPr="00BC2A45">
        <w:rPr>
          <w:rFonts w:eastAsia="Calibri"/>
          <w:b/>
          <w:u w:val="single"/>
        </w:rPr>
        <w:t xml:space="preserve"> passes through points and </w:t>
      </w:r>
      <w:r w:rsidRPr="00BC2A45">
        <w:rPr>
          <w:rFonts w:eastAsia="Calibri"/>
          <w:b/>
          <w:highlight w:val="cyan"/>
          <w:u w:val="single"/>
        </w:rPr>
        <w:t>becomes a position</w:t>
      </w:r>
      <w:r w:rsidRPr="00BC2A45">
        <w:rPr>
          <w:rFonts w:eastAsia="Calibri"/>
          <w:b/>
          <w:u w:val="single"/>
        </w:rPr>
        <w:t xml:space="preserve"> when the arrow hits its target</w:t>
      </w:r>
      <w:r w:rsidRPr="00BC2A45">
        <w:rPr>
          <w:rFonts w:eastAsia="Calibri"/>
          <w:sz w:val="16"/>
          <w:szCs w:val="16"/>
        </w:rPr>
        <w:t xml:space="preserve">. In this case, </w:t>
      </w:r>
      <w:r w:rsidRPr="00BC2A45">
        <w:rPr>
          <w:rFonts w:eastAsia="Calibri"/>
          <w:b/>
          <w:highlight w:val="cyan"/>
          <w:u w:val="single"/>
        </w:rPr>
        <w:t>it is the bull’s-eye</w:t>
      </w:r>
      <w:r w:rsidRPr="00BC2A45">
        <w:rPr>
          <w:rFonts w:eastAsia="Calibri"/>
          <w:sz w:val="16"/>
          <w:szCs w:val="16"/>
        </w:rPr>
        <w:t xml:space="preserve">. </w:t>
      </w:r>
      <w:r w:rsidRPr="00BC2A45">
        <w:rPr>
          <w:rFonts w:eastAsia="Calibri"/>
          <w:b/>
          <w:highlight w:val="cyan"/>
          <w:u w:val="single"/>
        </w:rPr>
        <w:t>Rather than positionality preceding movement</w:t>
      </w:r>
      <w:r w:rsidRPr="00BC2A45">
        <w:rPr>
          <w:rFonts w:eastAsia="Calibri"/>
          <w:b/>
          <w:u w:val="single"/>
        </w:rPr>
        <w:t xml:space="preserve"> (the first case), we see from the second case that </w:t>
      </w:r>
      <w:r w:rsidRPr="00BC2A45">
        <w:rPr>
          <w:rFonts w:eastAsia="Calibri"/>
          <w:b/>
          <w:highlight w:val="cyan"/>
          <w:u w:val="single"/>
        </w:rPr>
        <w:t>movement comes before</w:t>
      </w:r>
      <w:r w:rsidRPr="00BC2A45">
        <w:rPr>
          <w:rFonts w:eastAsia="Calibri"/>
          <w:b/>
          <w:u w:val="single"/>
        </w:rPr>
        <w:t xml:space="preserve"> positionality. As Massumi explains: It is only after the arrow hits its mark that its real trajectory may be plotted.</w:t>
      </w:r>
      <w:r w:rsidRPr="00BC2A45">
        <w:rPr>
          <w:rFonts w:eastAsia="Calibri"/>
          <w:sz w:val="16"/>
          <w:szCs w:val="16"/>
        </w:rPr>
        <w:t xml:space="preserve"> </w:t>
      </w:r>
      <w:r w:rsidRPr="00BC2A45">
        <w:rPr>
          <w:rFonts w:eastAsia="Calibri"/>
          <w:b/>
          <w:highlight w:val="cyan"/>
          <w:u w:val="single"/>
        </w:rPr>
        <w:t>The points</w:t>
      </w:r>
      <w:r w:rsidRPr="00BC2A45">
        <w:rPr>
          <w:rFonts w:eastAsia="Calibri"/>
          <w:b/>
          <w:u w:val="single"/>
        </w:rPr>
        <w:t xml:space="preserve"> or positions really </w:t>
      </w:r>
      <w:r w:rsidRPr="00BC2A45">
        <w:rPr>
          <w:rFonts w:eastAsia="Calibri"/>
          <w:b/>
          <w:highlight w:val="cyan"/>
          <w:u w:val="single"/>
        </w:rPr>
        <w:t>appear retrospectively</w:t>
      </w:r>
      <w:r w:rsidRPr="00BC2A45">
        <w:rPr>
          <w:rFonts w:eastAsia="Calibri"/>
          <w:b/>
          <w:u w:val="single"/>
        </w:rPr>
        <w:t>, working backward from the movement’s end. It is as if, in our thinking, we put targets along the path. The in-between positions are logical targets: possible endpoints…We stop it in thought when we construe its movement to be divisible into positions</w:t>
      </w:r>
      <w:r w:rsidRPr="00BC2A45">
        <w:rPr>
          <w:rFonts w:eastAsia="Calibri"/>
          <w:sz w:val="16"/>
          <w:szCs w:val="16"/>
        </w:rPr>
        <w:t xml:space="preserve">. (2002, 6) Consequently, </w:t>
      </w:r>
      <w:r w:rsidRPr="00BC2A45">
        <w:rPr>
          <w:rFonts w:eastAsia="Calibri"/>
          <w:b/>
          <w:u w:val="single"/>
        </w:rPr>
        <w:t xml:space="preserve">the possible is the reiteration of processes as a “back-formation” or “re-conditionings of the emerged” (10); </w:t>
      </w:r>
      <w:r w:rsidRPr="00BC2A45">
        <w:rPr>
          <w:rFonts w:eastAsia="Calibri"/>
          <w:b/>
          <w:highlight w:val="cyan"/>
          <w:u w:val="single"/>
        </w:rPr>
        <w:t>the potential is a</w:t>
      </w:r>
      <w:r w:rsidRPr="00BC2A45">
        <w:rPr>
          <w:rFonts w:eastAsia="Calibri"/>
          <w:b/>
          <w:u w:val="single"/>
        </w:rPr>
        <w:t xml:space="preserve"> creative </w:t>
      </w:r>
      <w:r w:rsidRPr="00BC2A45">
        <w:rPr>
          <w:rFonts w:eastAsia="Calibri"/>
          <w:b/>
          <w:highlight w:val="cyan"/>
          <w:u w:val="single"/>
        </w:rPr>
        <w:t>process</w:t>
      </w:r>
      <w:r w:rsidRPr="00BC2A45">
        <w:rPr>
          <w:rFonts w:eastAsia="Calibri"/>
          <w:b/>
          <w:u w:val="single"/>
        </w:rPr>
        <w:t xml:space="preserve"> as the “conditions of emergence.” The performative subject is this backformation that reiterates what has already emerged. It is a sign unable to account for the subject’s potential because it works within the realm of the possible. It is clear that </w:t>
      </w:r>
      <w:r w:rsidRPr="00BC2A45">
        <w:rPr>
          <w:rFonts w:eastAsia="Calibri"/>
          <w:b/>
          <w:highlight w:val="cyan"/>
          <w:u w:val="single"/>
        </w:rPr>
        <w:t>performativity works within the</w:t>
      </w:r>
      <w:r w:rsidRPr="00BC2A45">
        <w:rPr>
          <w:rFonts w:eastAsia="Calibri"/>
          <w:b/>
          <w:u w:val="single"/>
        </w:rPr>
        <w:t xml:space="preserve"> realm of the </w:t>
      </w:r>
      <w:r w:rsidRPr="00BC2A45">
        <w:rPr>
          <w:rFonts w:eastAsia="Calibri"/>
          <w:b/>
          <w:highlight w:val="cyan"/>
          <w:u w:val="single"/>
        </w:rPr>
        <w:t>possible where subjects are confined to a grid</w:t>
      </w:r>
      <w:r w:rsidRPr="00BC2A45">
        <w:rPr>
          <w:rFonts w:eastAsia="Calibri"/>
          <w:b/>
          <w:u w:val="single"/>
        </w:rPr>
        <w:t xml:space="preserve"> and ultimately reach gridlock when Butler claims that “it is only within the practices of repetitive signifying that a subversion of identity becomes possible”</w:t>
      </w:r>
      <w:r w:rsidRPr="00BC2A45">
        <w:rPr>
          <w:rFonts w:eastAsia="Calibri"/>
          <w:sz w:val="16"/>
          <w:szCs w:val="16"/>
        </w:rPr>
        <w:t xml:space="preserve"> (1990, 185). </w:t>
      </w:r>
      <w:r w:rsidRPr="00BC2A45">
        <w:rPr>
          <w:rFonts w:eastAsia="Calibri"/>
          <w:b/>
          <w:highlight w:val="cyan"/>
          <w:u w:val="single"/>
        </w:rPr>
        <w:t>This is</w:t>
      </w:r>
      <w:r w:rsidRPr="00BC2A45">
        <w:rPr>
          <w:rFonts w:eastAsia="Calibri"/>
          <w:b/>
          <w:u w:val="single"/>
        </w:rPr>
        <w:t xml:space="preserve"> precisely the reason </w:t>
      </w:r>
      <w:r w:rsidRPr="00BC2A45">
        <w:rPr>
          <w:rFonts w:eastAsia="Calibri"/>
          <w:b/>
          <w:highlight w:val="cyan"/>
          <w:u w:val="single"/>
        </w:rPr>
        <w:t>why signifying subjects are not dialogical-becomings</w:t>
      </w:r>
      <w:r w:rsidRPr="00BC2A45">
        <w:rPr>
          <w:rFonts w:eastAsia="Calibri"/>
          <w:b/>
          <w:u w:val="single"/>
        </w:rPr>
        <w:t xml:space="preserve"> </w:t>
      </w:r>
      <w:r w:rsidRPr="00BC2A45">
        <w:rPr>
          <w:rFonts w:eastAsia="Calibri"/>
          <w:b/>
          <w:highlight w:val="cyan"/>
          <w:u w:val="single"/>
        </w:rPr>
        <w:t>because movement can</w:t>
      </w:r>
      <w:r w:rsidRPr="00BC2A45">
        <w:rPr>
          <w:rFonts w:eastAsia="Calibri"/>
          <w:b/>
          <w:u w:val="single"/>
        </w:rPr>
        <w:t xml:space="preserve"> only </w:t>
      </w:r>
      <w:r w:rsidRPr="00BC2A45">
        <w:rPr>
          <w:rFonts w:eastAsia="Calibri"/>
          <w:b/>
          <w:highlight w:val="cyan"/>
          <w:u w:val="single"/>
        </w:rPr>
        <w:t>be conceptualized through</w:t>
      </w:r>
      <w:r w:rsidRPr="00BC2A45">
        <w:rPr>
          <w:rFonts w:eastAsia="Calibri"/>
          <w:b/>
          <w:u w:val="single"/>
        </w:rPr>
        <w:t xml:space="preserve"> the points of </w:t>
      </w:r>
      <w:r w:rsidRPr="00BC2A45">
        <w:rPr>
          <w:rFonts w:eastAsia="Calibri"/>
          <w:b/>
          <w:highlight w:val="cyan"/>
          <w:u w:val="single"/>
        </w:rPr>
        <w:t>a</w:t>
      </w:r>
      <w:r w:rsidRPr="00BC2A45">
        <w:rPr>
          <w:rFonts w:eastAsia="Calibri"/>
          <w:b/>
          <w:u w:val="single"/>
        </w:rPr>
        <w:t xml:space="preserve"> (discursive) </w:t>
      </w:r>
      <w:r w:rsidRPr="00BC2A45">
        <w:rPr>
          <w:rFonts w:eastAsia="Calibri"/>
          <w:b/>
          <w:highlight w:val="cyan"/>
          <w:u w:val="single"/>
        </w:rPr>
        <w:t>grid</w:t>
      </w:r>
      <w:r w:rsidRPr="00BC2A45">
        <w:rPr>
          <w:rFonts w:eastAsia="Calibri"/>
          <w:b/>
          <w:u w:val="single"/>
        </w:rPr>
        <w:t>. Following Colebrook’s critique of Butler, “matter is only thinkable as matter, and hence as already discursive, effected as discourse’s other</w:t>
      </w:r>
      <w:r w:rsidRPr="00BC2A45">
        <w:rPr>
          <w:rFonts w:eastAsia="Calibri"/>
          <w:sz w:val="16"/>
          <w:szCs w:val="16"/>
        </w:rPr>
        <w:t xml:space="preserve">” (2000, 78). Rosemary Hennessy’s critique of the subject as purely discursive is also shared here: Throughout her work, Butler’s approach to the problem of identity begins with the premise that identity is only a matter of representation, of the discourses by which subjects come to be established. This notion of the discursively constructed subject is heavily indebted to Foucault, and it is Foucault’s problematic concept of materialism and of discursive practices that troubles Butler’s analysis as well. While Foucault understands the materiality of the social to be comprised of both discursive and nondiscursive practices, he never explains the material connection between them. Furthermore, most of his attention is invariably devoted to discursive practices. This social </w:t>
      </w:r>
      <w:r w:rsidRPr="00BC2A45">
        <w:rPr>
          <w:rFonts w:eastAsia="Calibri"/>
          <w:b/>
          <w:u w:val="single"/>
        </w:rPr>
        <w:t>logic of non-correspondence appears in Butler’s analysis, too, and is most explicit in her explanation of materialism in Bodies That Matter (1993)…This poststructural reading of materiality begins with the premise that matter is never simply given but is materialized. But what constitutes this materializing is one domain of social production only—the regulatory practices, norms, and discourses that constitute ideology</w:t>
      </w:r>
      <w:r w:rsidRPr="00BC2A45">
        <w:rPr>
          <w:rFonts w:eastAsia="Calibri"/>
          <w:sz w:val="16"/>
          <w:szCs w:val="16"/>
        </w:rPr>
        <w:t xml:space="preserve">. (1995, 148-149) This important critique of discursive materialization is shared amongst many who are concerned with the materialities of life itself rather than how life is materialized through significations, representations, and identifications. </w:t>
      </w:r>
      <w:r w:rsidRPr="00BC2A45">
        <w:rPr>
          <w:rFonts w:eastAsia="Calibri"/>
          <w:b/>
          <w:highlight w:val="cyan"/>
          <w:u w:val="single"/>
        </w:rPr>
        <w:t>Queer, as</w:t>
      </w:r>
      <w:r w:rsidRPr="00BC2A45">
        <w:rPr>
          <w:rFonts w:eastAsia="Calibri"/>
          <w:b/>
          <w:u w:val="single"/>
        </w:rPr>
        <w:t xml:space="preserve"> it stands </w:t>
      </w:r>
      <w:r w:rsidRPr="00BC2A45">
        <w:rPr>
          <w:rFonts w:eastAsia="Calibri"/>
          <w:b/>
          <w:highlight w:val="cyan"/>
          <w:u w:val="single"/>
        </w:rPr>
        <w:t>against heteronormativity, is only capable of resignifying the possible</w:t>
      </w:r>
      <w:r w:rsidRPr="00BC2A45">
        <w:rPr>
          <w:rFonts w:eastAsia="Calibri"/>
          <w:b/>
          <w:u w:val="single"/>
        </w:rPr>
        <w:t xml:space="preserve"> when the desire is to destabilize normative discourses</w:t>
      </w:r>
      <w:r w:rsidRPr="00BC2A45">
        <w:rPr>
          <w:rFonts w:eastAsia="Calibri"/>
          <w:sz w:val="16"/>
          <w:szCs w:val="16"/>
          <w:highlight w:val="cyan"/>
        </w:rPr>
        <w:t xml:space="preserve">. </w:t>
      </w:r>
      <w:r w:rsidRPr="00BC2A45">
        <w:rPr>
          <w:rFonts w:eastAsia="Calibri"/>
          <w:b/>
          <w:highlight w:val="cyan"/>
          <w:u w:val="single"/>
        </w:rPr>
        <w:t>The disruptive vision</w:t>
      </w:r>
      <w:r w:rsidRPr="00BC2A45">
        <w:rPr>
          <w:rFonts w:eastAsia="Calibri"/>
          <w:b/>
          <w:u w:val="single"/>
        </w:rPr>
        <w:t xml:space="preserve"> of queer is always a possibility because it </w:t>
      </w:r>
      <w:r w:rsidRPr="00BC2A45">
        <w:rPr>
          <w:rFonts w:eastAsia="Calibri"/>
          <w:b/>
          <w:highlight w:val="cyan"/>
          <w:u w:val="single"/>
        </w:rPr>
        <w:t>is only capable of engaging</w:t>
      </w:r>
      <w:r w:rsidRPr="00BC2A45">
        <w:rPr>
          <w:rFonts w:eastAsia="Calibri"/>
          <w:b/>
          <w:u w:val="single"/>
        </w:rPr>
        <w:t xml:space="preserve"> the </w:t>
      </w:r>
      <w:r w:rsidRPr="00BC2A45">
        <w:rPr>
          <w:rFonts w:eastAsia="Calibri"/>
          <w:b/>
          <w:highlight w:val="cyan"/>
          <w:u w:val="single"/>
        </w:rPr>
        <w:t>real</w:t>
      </w:r>
      <w:r w:rsidRPr="00BC2A45">
        <w:rPr>
          <w:rFonts w:eastAsia="Calibri"/>
          <w:b/>
          <w:u w:val="single"/>
        </w:rPr>
        <w:t xml:space="preserve">/possible </w:t>
      </w:r>
      <w:r w:rsidRPr="00BC2A45">
        <w:rPr>
          <w:rFonts w:eastAsia="Calibri"/>
          <w:b/>
          <w:highlight w:val="cyan"/>
          <w:u w:val="single"/>
        </w:rPr>
        <w:t>as it functions on a grid of positionality</w:t>
      </w:r>
      <w:r w:rsidRPr="00BC2A45">
        <w:rPr>
          <w:rFonts w:eastAsia="Calibri"/>
          <w:b/>
          <w:u w:val="single"/>
        </w:rPr>
        <w:t>.</w:t>
      </w:r>
      <w:r w:rsidRPr="00BC2A45">
        <w:rPr>
          <w:rFonts w:eastAsia="Calibri"/>
          <w:sz w:val="16"/>
          <w:szCs w:val="16"/>
        </w:rPr>
        <w:t xml:space="preserve"> This is the case </w:t>
      </w:r>
      <w:r w:rsidRPr="00BC2A45">
        <w:rPr>
          <w:rFonts w:eastAsia="Calibri"/>
          <w:b/>
          <w:highlight w:val="cyan"/>
          <w:u w:val="single"/>
        </w:rPr>
        <w:t>even if the intention is to challenge the grid itself</w:t>
      </w:r>
      <w:r w:rsidRPr="00BC2A45">
        <w:rPr>
          <w:rFonts w:eastAsia="Calibri"/>
          <w:sz w:val="16"/>
          <w:szCs w:val="16"/>
        </w:rPr>
        <w:t xml:space="preserve">. </w:t>
      </w:r>
      <w:r w:rsidRPr="00BC2A45">
        <w:rPr>
          <w:rFonts w:eastAsia="Calibri"/>
          <w:b/>
          <w:highlight w:val="cyan"/>
          <w:u w:val="single"/>
        </w:rPr>
        <w:t>A politics seeking</w:t>
      </w:r>
      <w:r w:rsidRPr="00BC2A45">
        <w:rPr>
          <w:rFonts w:eastAsia="Calibri"/>
          <w:b/>
          <w:u w:val="single"/>
        </w:rPr>
        <w:t xml:space="preserve"> possibilities </w:t>
      </w:r>
      <w:r w:rsidRPr="00BC2A45">
        <w:rPr>
          <w:rFonts w:eastAsia="Calibri"/>
          <w:b/>
          <w:highlight w:val="cyan"/>
          <w:u w:val="single"/>
        </w:rPr>
        <w:t>to decenter norms is limited</w:t>
      </w:r>
      <w:r w:rsidRPr="00BC2A45">
        <w:rPr>
          <w:rFonts w:eastAsia="Calibri"/>
          <w:b/>
          <w:u w:val="single"/>
        </w:rPr>
        <w:t xml:space="preserve"> from the onset </w:t>
      </w:r>
      <w:r w:rsidRPr="00BC2A45">
        <w:rPr>
          <w:rFonts w:eastAsia="Calibri"/>
          <w:b/>
          <w:highlight w:val="cyan"/>
          <w:u w:val="single"/>
        </w:rPr>
        <w:t>because movement is</w:t>
      </w:r>
      <w:r w:rsidRPr="00BC2A45">
        <w:rPr>
          <w:rFonts w:eastAsia="Calibri"/>
          <w:b/>
          <w:u w:val="single"/>
        </w:rPr>
        <w:t xml:space="preserve"> always and </w:t>
      </w:r>
      <w:r w:rsidRPr="00BC2A45">
        <w:rPr>
          <w:rFonts w:eastAsia="Calibri"/>
          <w:b/>
          <w:highlight w:val="cyan"/>
          <w:u w:val="single"/>
        </w:rPr>
        <w:t>only in relation to positions</w:t>
      </w:r>
      <w:r w:rsidRPr="00BC2A45">
        <w:rPr>
          <w:rFonts w:eastAsia="Calibri"/>
          <w:b/>
          <w:u w:val="single"/>
        </w:rPr>
        <w:t xml:space="preserve"> </w:t>
      </w:r>
      <w:r w:rsidRPr="00BC2A45">
        <w:rPr>
          <w:rFonts w:eastAsia="Calibri"/>
          <w:b/>
          <w:highlight w:val="cyan"/>
          <w:u w:val="single"/>
        </w:rPr>
        <w:t>on a grid</w:t>
      </w:r>
      <w:r w:rsidRPr="00BC2A45">
        <w:rPr>
          <w:rFonts w:eastAsia="Calibri"/>
          <w:b/>
          <w:u w:val="single"/>
        </w:rPr>
        <w:t>.</w:t>
      </w:r>
      <w:r w:rsidRPr="00BC2A45">
        <w:rPr>
          <w:rFonts w:eastAsia="Calibri"/>
          <w:sz w:val="16"/>
          <w:szCs w:val="16"/>
        </w:rPr>
        <w:t xml:space="preserve"> </w:t>
      </w:r>
      <w:r w:rsidRPr="00BC2A45">
        <w:rPr>
          <w:rFonts w:eastAsia="Calibri"/>
          <w:b/>
          <w:highlight w:val="cyan"/>
          <w:u w:val="single"/>
        </w:rPr>
        <w:t>Post-queer</w:t>
      </w:r>
      <w:r w:rsidRPr="00BC2A45">
        <w:rPr>
          <w:rFonts w:eastAsia="Calibri"/>
          <w:b/>
          <w:u w:val="single"/>
        </w:rPr>
        <w:t xml:space="preserve"> dialogical-</w:t>
      </w:r>
      <w:r w:rsidRPr="00BC2A45">
        <w:rPr>
          <w:rFonts w:eastAsia="Calibri"/>
          <w:b/>
          <w:highlight w:val="cyan"/>
          <w:u w:val="single"/>
        </w:rPr>
        <w:t>becomings</w:t>
      </w:r>
      <w:r w:rsidRPr="00BC2A45">
        <w:rPr>
          <w:rFonts w:eastAsia="Calibri"/>
          <w:b/>
          <w:u w:val="single"/>
        </w:rPr>
        <w:t xml:space="preserve"> are quite different in that their politics </w:t>
      </w:r>
      <w:r w:rsidRPr="00BC2A45">
        <w:rPr>
          <w:rFonts w:eastAsia="Calibri"/>
          <w:b/>
          <w:highlight w:val="cyan"/>
          <w:u w:val="single"/>
        </w:rPr>
        <w:t>rest in potentialities rather than possibilities</w:t>
      </w:r>
      <w:r w:rsidRPr="00BC2A45">
        <w:rPr>
          <w:rFonts w:eastAsia="Calibri"/>
          <w:sz w:val="16"/>
          <w:szCs w:val="16"/>
        </w:rPr>
        <w:t xml:space="preserve">. As Massumi explains: </w:t>
      </w:r>
      <w:r w:rsidRPr="00BC2A45">
        <w:rPr>
          <w:rFonts w:eastAsia="Calibri"/>
          <w:b/>
          <w:u w:val="single"/>
        </w:rPr>
        <w:t>Possibility is back-formed from potential’s unfolding</w:t>
      </w:r>
      <w:r w:rsidRPr="00BC2A45">
        <w:rPr>
          <w:rFonts w:eastAsia="Calibri"/>
          <w:sz w:val="16"/>
          <w:szCs w:val="16"/>
        </w:rPr>
        <w:t xml:space="preserve">…Potential is unprescripted. </w:t>
      </w:r>
      <w:r w:rsidRPr="00BC2A45">
        <w:rPr>
          <w:rFonts w:eastAsia="Calibri"/>
          <w:b/>
          <w:u w:val="single"/>
        </w:rPr>
        <w:t>It only feeds forward, unfolding toward the registering of an event</w:t>
      </w:r>
      <w:r w:rsidRPr="00BC2A45">
        <w:rPr>
          <w:rFonts w:eastAsia="Calibri"/>
          <w:sz w:val="16"/>
          <w:szCs w:val="16"/>
        </w:rPr>
        <w:t xml:space="preserve">: bull’s-eye. Possibility is a variation implicit in what a thing can be said to be when it is on target. </w:t>
      </w:r>
      <w:r w:rsidRPr="00BC2A45">
        <w:rPr>
          <w:rFonts w:eastAsia="Calibri"/>
          <w:b/>
          <w:highlight w:val="cyan"/>
          <w:u w:val="single"/>
        </w:rPr>
        <w:t>Potential is</w:t>
      </w:r>
      <w:r w:rsidRPr="00BC2A45">
        <w:rPr>
          <w:rFonts w:eastAsia="Calibri"/>
          <w:b/>
          <w:u w:val="single"/>
        </w:rPr>
        <w:t xml:space="preserve"> the immanence of a thing to its still </w:t>
      </w:r>
      <w:r w:rsidRPr="00BC2A45">
        <w:rPr>
          <w:rFonts w:eastAsia="Calibri"/>
          <w:b/>
          <w:highlight w:val="cyan"/>
          <w:u w:val="single"/>
        </w:rPr>
        <w:t>indeterminate variation</w:t>
      </w:r>
      <w:r w:rsidRPr="00BC2A45">
        <w:rPr>
          <w:rFonts w:eastAsia="Calibri"/>
          <w:sz w:val="16"/>
          <w:szCs w:val="16"/>
        </w:rPr>
        <w:t>, under way. (2002, 9) This is not to suggest that possibilities have no place in a post-queer politics of dialogical-becomings. It suggests instead, as Massumi writes, that “</w:t>
      </w:r>
      <w:r w:rsidRPr="00BC2A45">
        <w:rPr>
          <w:rFonts w:eastAsia="Calibri"/>
          <w:b/>
          <w:u w:val="single"/>
        </w:rPr>
        <w:t>their sphere of applicability must be recognized as limited to a particular mode of existence, or a particular dimension of the real (the degree to which things coincide with their own arrest</w:t>
      </w:r>
      <w:r w:rsidRPr="00BC2A45">
        <w:rPr>
          <w:rFonts w:eastAsia="Calibri"/>
          <w:sz w:val="16"/>
          <w:szCs w:val="16"/>
        </w:rPr>
        <w:t xml:space="preserve">” (7). Recall from plateau one that post-queer is not an abandoning of queer but a plateauing of queer in order to consider what something post might do for queer and what queer might do for something post. Dialogical-becomings are therefore not limited by the possible/real because they are virtualities that are actualized through process of becoming-other. Let me be clear that the virtual I am speaking of here is not a virtual reality because it is not a copy of the real world. It is instead an immanent relationship where actualities result from virtualities and so dialogical-becomings are produced through these immanent relationships. As Deleuze states: A </w:t>
      </w:r>
      <w:r w:rsidRPr="00BC2A45">
        <w:rPr>
          <w:rFonts w:eastAsia="Calibri"/>
          <w:b/>
          <w:u w:val="single"/>
        </w:rPr>
        <w:t>life contains only virtuals. It is made up of virtualities, events, singularities. What we call virtual is not something that lacks reality but something that is engaged in a process of actualization following the plane that gives it its particular reality. The immanent event is actualized in a state of things and of the lived that make it happen. The plane of immanence is itself actualized in an object and a subject to which it attributes itself. But however inseparable an object and a subject may be from their actualization, the plane of immanence is itself virtual, so long as the events that populate it are virtualitie</w:t>
      </w:r>
      <w:r w:rsidRPr="00BC2A45">
        <w:rPr>
          <w:rFonts w:eastAsia="Calibri"/>
          <w:sz w:val="16"/>
          <w:szCs w:val="16"/>
        </w:rPr>
        <w:t xml:space="preserve">s. Events or singularities give to the plane all their virtuality, just as the plane of immanence gives virtual events their full reality. The event considered as non-actualized (indefinite) is lacking in nothing. It suffices to put it in relation to its concomitants: a transcendental field, a plane of immanence, a life, singularities. (2005, 31) The virtual is thus a process of duration where the future is unexpected and the actual is the object in space. Bakhtinian carnivalesque embodies this actual/ virtual relationship because the potential to challenge officialdoms arises from unexpected and unpredictable virtualities that are actualized through the popular negotiations of carnival bodies. We see from this example that the virtual is not a separate entity from the actual but is instead deeply implicated in every aspect of carnival life. </w:t>
      </w:r>
      <w:r w:rsidRPr="00BC2A45">
        <w:rPr>
          <w:rFonts w:eastAsia="Calibri"/>
          <w:b/>
          <w:u w:val="single"/>
        </w:rPr>
        <w:t xml:space="preserve">This is because </w:t>
      </w:r>
      <w:r w:rsidRPr="00BC2A45">
        <w:rPr>
          <w:rFonts w:eastAsia="Calibri"/>
          <w:b/>
          <w:highlight w:val="cyan"/>
          <w:u w:val="single"/>
        </w:rPr>
        <w:t>the virtual is an idea and not a representation</w:t>
      </w:r>
      <w:r w:rsidRPr="00BC2A45">
        <w:rPr>
          <w:rFonts w:eastAsia="Calibri"/>
          <w:sz w:val="16"/>
          <w:szCs w:val="16"/>
        </w:rPr>
        <w:t xml:space="preserve">: With representation, concepts are like possibilities, but the subject of representation still determines the object as really conforming to the concept, as an essence…The idea makes a virtue of quite different characteristics. The virtuality of the Idea has nothing to do with possibility. </w:t>
      </w:r>
      <w:r w:rsidRPr="00BC2A45">
        <w:rPr>
          <w:rFonts w:eastAsia="Calibri"/>
          <w:b/>
          <w:highlight w:val="cyan"/>
          <w:u w:val="single"/>
        </w:rPr>
        <w:t>Multiplicity tolerates no dependence on the</w:t>
      </w:r>
      <w:r w:rsidRPr="00BC2A45">
        <w:rPr>
          <w:rFonts w:eastAsia="Calibri"/>
          <w:b/>
          <w:u w:val="single"/>
        </w:rPr>
        <w:t xml:space="preserve"> identical in the </w:t>
      </w:r>
      <w:r w:rsidRPr="00BC2A45">
        <w:rPr>
          <w:rFonts w:eastAsia="Calibri"/>
          <w:b/>
          <w:highlight w:val="cyan"/>
          <w:u w:val="single"/>
        </w:rPr>
        <w:t>subject or</w:t>
      </w:r>
      <w:r w:rsidRPr="00BC2A45">
        <w:rPr>
          <w:rFonts w:eastAsia="Calibri"/>
          <w:b/>
          <w:u w:val="single"/>
        </w:rPr>
        <w:t xml:space="preserve"> in the </w:t>
      </w:r>
      <w:r w:rsidRPr="00BC2A45">
        <w:rPr>
          <w:rFonts w:eastAsia="Calibri"/>
          <w:b/>
          <w:highlight w:val="cyan"/>
          <w:u w:val="single"/>
        </w:rPr>
        <w:t>object</w:t>
      </w:r>
      <w:r w:rsidRPr="00BC2A45">
        <w:rPr>
          <w:rFonts w:eastAsia="Calibri"/>
          <w:sz w:val="16"/>
          <w:szCs w:val="16"/>
        </w:rPr>
        <w:t>. The events and singularities of the Idea do not allow any positing of an essence as ‘what the thing is.’ (Deleuze 1994, 191) Carnivalesque dialogical-becomings are potentialities (not possibilities) where the virtual is the “presentation of the unconscious, not the representation of consciousness” (192). The virtual is, as Burlein (2005) suggests, “[o]bjective yet unconscious</w:t>
      </w:r>
      <w:r w:rsidRPr="00BC2A45">
        <w:rPr>
          <w:rFonts w:eastAsia="Calibri"/>
          <w:b/>
          <w:u w:val="single"/>
        </w:rPr>
        <w:t xml:space="preserve">. Real yet not actually existing in the light of day. Not identical with the empirical yet not supplemental to it. Different in kind from the empirical yet subsisting in and alongside its partial solutions” (28). </w:t>
      </w:r>
      <w:r w:rsidRPr="00BC2A45">
        <w:rPr>
          <w:rFonts w:eastAsia="Calibri"/>
          <w:b/>
          <w:highlight w:val="cyan"/>
          <w:u w:val="single"/>
        </w:rPr>
        <w:t>The virtual is the production of production</w:t>
      </w:r>
      <w:r w:rsidRPr="00BC2A45">
        <w:rPr>
          <w:rFonts w:eastAsia="Calibri"/>
          <w:b/>
          <w:u w:val="single"/>
        </w:rPr>
        <w:t xml:space="preserve"> and so dialogical-becomings are produced through the reality of the virtual and not a virtual reality. For instance, Grosz explores prostheses as the actualization of the virtual: in contrast to prosthetic objects as the “completion” of an “existing body,” Grosz proposes that the prosthetic “can be understood in terms of the unexpected and unplanned-for emergence of new properties and abilities</w:t>
      </w:r>
      <w:r w:rsidRPr="00BC2A45">
        <w:rPr>
          <w:rFonts w:eastAsia="Calibri"/>
          <w:sz w:val="16"/>
          <w:szCs w:val="16"/>
        </w:rPr>
        <w:t>.” (2005, 148). Post-queer politics is an engagement with what Deleuze refers to as a virtual multiplicity: “</w:t>
      </w:r>
      <w:r w:rsidRPr="00BC2A45">
        <w:rPr>
          <w:rFonts w:eastAsia="Calibri"/>
          <w:b/>
          <w:u w:val="single"/>
        </w:rPr>
        <w:t>The virtual possesses the reality of a task to be performed or a problem to be solved: it is the problem which orientates, conditions and engenders solutions, but these do not resemble the conditions of the problem” (1994, 212). Post-queer dialogicalbecomings are therefore not discursive materializations but are “real-materialbut- incorporeal” becomings that are actualized through virtualities</w:t>
      </w:r>
      <w:r w:rsidRPr="00BC2A45">
        <w:rPr>
          <w:rFonts w:eastAsia="Calibri"/>
          <w:sz w:val="16"/>
          <w:szCs w:val="16"/>
        </w:rPr>
        <w:t>.10</w:t>
      </w:r>
    </w:p>
    <w:p w14:paraId="234D9F71" w14:textId="77777777" w:rsidR="00BC2A45" w:rsidRPr="00BC2A45" w:rsidRDefault="00BC2A45" w:rsidP="00BC2A45">
      <w:pPr>
        <w:keepNext/>
        <w:keepLines/>
        <w:spacing w:before="40" w:after="0" w:line="256" w:lineRule="auto"/>
        <w:outlineLvl w:val="3"/>
        <w:rPr>
          <w:rFonts w:eastAsia="Calibri"/>
          <w:b/>
          <w:iCs/>
          <w:sz w:val="26"/>
        </w:rPr>
      </w:pPr>
      <w:r w:rsidRPr="00BC2A45">
        <w:rPr>
          <w:rFonts w:eastAsia="Calibri"/>
          <w:b/>
          <w:iCs/>
          <w:sz w:val="26"/>
        </w:rPr>
        <w:t xml:space="preserve">Their form of resisting hierarchies only reifies the status quo. We have to avoid their trap of intelligibility because it prevents the body from becoming otherwise. </w:t>
      </w:r>
    </w:p>
    <w:p w14:paraId="73EA6B38" w14:textId="77777777" w:rsidR="00BC2A45" w:rsidRPr="00BC2A45" w:rsidRDefault="00BC2A45" w:rsidP="00BC2A45">
      <w:pPr>
        <w:spacing w:line="256" w:lineRule="auto"/>
        <w:rPr>
          <w:rFonts w:eastAsia="Calibri"/>
          <w:sz w:val="16"/>
        </w:rPr>
      </w:pPr>
      <w:r w:rsidRPr="00BC2A45">
        <w:rPr>
          <w:rFonts w:eastAsia="Aptos"/>
          <w:b/>
          <w:bCs/>
          <w:sz w:val="26"/>
        </w:rPr>
        <w:t>Ruffolo</w:t>
      </w:r>
      <w:r w:rsidRPr="00BC2A45">
        <w:rPr>
          <w:rFonts w:eastAsia="Calibri"/>
          <w:sz w:val="16"/>
        </w:rPr>
        <w:t>, lectures at the Ontario Institute for Studies in Education, University of Toronto, Canada,</w:t>
      </w:r>
      <w:r w:rsidRPr="00BC2A45">
        <w:rPr>
          <w:rFonts w:eastAsia="Aptos"/>
          <w:b/>
          <w:bCs/>
          <w:sz w:val="26"/>
        </w:rPr>
        <w:t xml:space="preserve"> ‘9</w:t>
      </w:r>
      <w:r w:rsidRPr="00BC2A45">
        <w:rPr>
          <w:rFonts w:eastAsia="Calibri"/>
          <w:sz w:val="16"/>
        </w:rPr>
        <w:t xml:space="preserve"> [David, Post-Queer Politics, Queer Interventions, Ashgate, 2009, pg. 22-23, RSR]</w:t>
      </w:r>
    </w:p>
    <w:p w14:paraId="03204247" w14:textId="77777777" w:rsidR="00BC2A45" w:rsidRPr="00BC2A45" w:rsidRDefault="00BC2A45" w:rsidP="00BC2A45">
      <w:pPr>
        <w:spacing w:line="256" w:lineRule="auto"/>
        <w:rPr>
          <w:rFonts w:eastAsia="Calibri"/>
          <w:sz w:val="16"/>
          <w:szCs w:val="14"/>
        </w:rPr>
      </w:pPr>
      <w:r w:rsidRPr="00BC2A45">
        <w:rPr>
          <w:rFonts w:eastAsia="Calibri"/>
          <w:sz w:val="16"/>
          <w:szCs w:val="14"/>
        </w:rPr>
        <w:t xml:space="preserve">To restate an argument outlined above, </w:t>
      </w:r>
      <w:r w:rsidRPr="00BC2A45">
        <w:rPr>
          <w:rFonts w:eastAsia="Calibri"/>
          <w:b/>
          <w:highlight w:val="cyan"/>
          <w:u w:val="single"/>
        </w:rPr>
        <w:t>post-queer</w:t>
      </w:r>
      <w:r w:rsidRPr="00BC2A45">
        <w:rPr>
          <w:rFonts w:eastAsia="Calibri"/>
          <w:b/>
          <w:u w:val="single"/>
        </w:rPr>
        <w:t xml:space="preserve"> dialogical-</w:t>
      </w:r>
      <w:r w:rsidRPr="00BC2A45">
        <w:rPr>
          <w:rFonts w:eastAsia="Calibri"/>
          <w:b/>
          <w:highlight w:val="cyan"/>
          <w:u w:val="single"/>
        </w:rPr>
        <w:t>becomings have the potential to create new</w:t>
      </w:r>
      <w:r w:rsidRPr="00BC2A45">
        <w:rPr>
          <w:rFonts w:eastAsia="Calibri"/>
          <w:b/>
          <w:u w:val="single"/>
        </w:rPr>
        <w:t xml:space="preserve"> political </w:t>
      </w:r>
      <w:r w:rsidRPr="00BC2A45">
        <w:rPr>
          <w:rFonts w:eastAsia="Calibri"/>
          <w:b/>
          <w:highlight w:val="cyan"/>
          <w:u w:val="single"/>
        </w:rPr>
        <w:t>connections that are indefinitely becomingother</w:t>
      </w:r>
      <w:r w:rsidRPr="00BC2A45">
        <w:rPr>
          <w:rFonts w:eastAsia="Calibri"/>
          <w:sz w:val="16"/>
          <w:szCs w:val="14"/>
        </w:rPr>
        <w:t xml:space="preserve">. Dialogical-becomings are highly complex networks that are connected systemically rather than structurally. Following Deleuze and Guattari’s botanical example, </w:t>
      </w:r>
      <w:r w:rsidRPr="00BC2A45">
        <w:rPr>
          <w:rFonts w:eastAsia="Calibri"/>
          <w:b/>
          <w:u w:val="single"/>
        </w:rPr>
        <w:t>post-queer politics is not arborescence (a tree) but rhizomatic (grass).</w:t>
      </w:r>
      <w:r w:rsidRPr="00BC2A45">
        <w:rPr>
          <w:rFonts w:eastAsia="Calibri"/>
          <w:sz w:val="16"/>
          <w:szCs w:val="14"/>
        </w:rPr>
        <w:t xml:space="preserve"> Queer has in many respects become a sum of multiple parts through its relationship to heteronormativity; it functions hierarchically where the political movements of queer have almost exclusively been in relation to the queer/heteronormative structure (arborescence). In contrast to this, I see postqueer as a system of intersecting linear multiplicities because </w:t>
      </w:r>
      <w:r w:rsidRPr="00BC2A45">
        <w:rPr>
          <w:rFonts w:eastAsia="Calibri"/>
          <w:b/>
          <w:highlight w:val="cyan"/>
          <w:u w:val="single"/>
        </w:rPr>
        <w:t>it embodies the</w:t>
      </w:r>
      <w:r w:rsidRPr="00BC2A45">
        <w:rPr>
          <w:rFonts w:eastAsia="Calibri"/>
          <w:b/>
          <w:u w:val="single"/>
        </w:rPr>
        <w:t xml:space="preserve"> characteristics of the </w:t>
      </w:r>
      <w:r w:rsidRPr="00BC2A45">
        <w:rPr>
          <w:rFonts w:eastAsia="Calibri"/>
          <w:b/>
          <w:highlight w:val="cyan"/>
          <w:u w:val="single"/>
        </w:rPr>
        <w:t>rhizome</w:t>
      </w:r>
      <w:r w:rsidRPr="00BC2A45">
        <w:rPr>
          <w:rFonts w:eastAsia="Calibri"/>
          <w:b/>
          <w:u w:val="single"/>
        </w:rPr>
        <w:t xml:space="preserve">: Unlike trees or their roots, </w:t>
      </w:r>
      <w:r w:rsidRPr="00BC2A45">
        <w:rPr>
          <w:rFonts w:eastAsia="Calibri"/>
          <w:b/>
          <w:highlight w:val="cyan"/>
          <w:u w:val="single"/>
        </w:rPr>
        <w:t>the rhizome connects any points to any other point</w:t>
      </w:r>
      <w:r w:rsidRPr="00BC2A45">
        <w:rPr>
          <w:rFonts w:eastAsia="Calibri"/>
          <w:b/>
          <w:u w:val="single"/>
        </w:rPr>
        <w:t>, and its traits are not necessarily linked to traits of the same nature; it brings into play very different regimes of signs, and even nonsign states</w:t>
      </w:r>
      <w:r w:rsidRPr="00BC2A45">
        <w:rPr>
          <w:rFonts w:eastAsia="Calibri"/>
          <w:sz w:val="16"/>
          <w:szCs w:val="14"/>
        </w:rPr>
        <w:t xml:space="preserve">. The rhizome is reducible neither to the One nor the multiple. </w:t>
      </w:r>
      <w:r w:rsidRPr="00BC2A45">
        <w:rPr>
          <w:rFonts w:eastAsia="Calibri"/>
          <w:b/>
          <w:u w:val="single"/>
        </w:rPr>
        <w:t>It is not the One that becomes Two or even directly three, four, five, etc</w:t>
      </w:r>
      <w:r w:rsidRPr="00BC2A45">
        <w:rPr>
          <w:rFonts w:eastAsia="Calibri"/>
          <w:sz w:val="16"/>
          <w:szCs w:val="14"/>
        </w:rPr>
        <w:t xml:space="preserve">. It is not a multiple derived from the One, or to which One is added (n + 1). It is composed not of units but of dimensions, or rather directions in motion. </w:t>
      </w:r>
      <w:r w:rsidRPr="00BC2A45">
        <w:rPr>
          <w:rFonts w:eastAsia="Calibri"/>
          <w:b/>
          <w:u w:val="single"/>
        </w:rPr>
        <w:t>It has neither beginning nor end, but always a middle (milieu) from which it grows and which it overspills.</w:t>
      </w:r>
      <w:r w:rsidRPr="00BC2A45">
        <w:rPr>
          <w:rFonts w:eastAsia="Calibri"/>
          <w:sz w:val="16"/>
          <w:szCs w:val="14"/>
        </w:rPr>
        <w:t xml:space="preserve"> It constitutes linear multiplicities with n dimensions having neither subject nor object, which can be laid out on a plane of consistency, and from which the One is always subtracted (n – 1). When a multiplicity of this kind changes dimension, it necessarily changes in nature as well, undergoes a metamorphosis. (Deleuze and Guattari 1987, 21) A rhizome can not be defined upon its entrance into a multiplicity. We see this more often than not when queer as a political project is defined by its disruption of heteronormative practices. There is a vast amount of literature on this topic and so it would be inappropriate and impossible to account for all of these projects here. I outline some of these movements in plateau one and so I do not want to repeat myself. I want to </w:t>
      </w:r>
      <w:r w:rsidRPr="00BC2A45">
        <w:rPr>
          <w:rFonts w:eastAsia="Calibri"/>
          <w:b/>
          <w:u w:val="single"/>
        </w:rPr>
        <w:t xml:space="preserve">instead focus on a few common elements that characterize these disruptive projects. </w:t>
      </w:r>
      <w:r w:rsidRPr="00BC2A45">
        <w:rPr>
          <w:rFonts w:eastAsia="Calibri"/>
          <w:b/>
          <w:highlight w:val="cyan"/>
          <w:u w:val="single"/>
        </w:rPr>
        <w:t>Movement within arborescence</w:t>
      </w:r>
      <w:r w:rsidRPr="00BC2A45">
        <w:rPr>
          <w:rFonts w:eastAsia="Calibri"/>
          <w:b/>
          <w:u w:val="single"/>
        </w:rPr>
        <w:t xml:space="preserve"> always </w:t>
      </w:r>
      <w:r w:rsidRPr="00BC2A45">
        <w:rPr>
          <w:rFonts w:eastAsia="Calibri"/>
          <w:b/>
          <w:highlight w:val="cyan"/>
          <w:u w:val="single"/>
        </w:rPr>
        <w:t>refers back to a</w:t>
      </w:r>
      <w:r w:rsidRPr="00BC2A45">
        <w:rPr>
          <w:rFonts w:eastAsia="Calibri"/>
          <w:b/>
          <w:u w:val="single"/>
        </w:rPr>
        <w:t xml:space="preserve"> fixed </w:t>
      </w:r>
      <w:r w:rsidRPr="00BC2A45">
        <w:rPr>
          <w:rFonts w:eastAsia="Calibri"/>
          <w:b/>
          <w:highlight w:val="cyan"/>
          <w:u w:val="single"/>
        </w:rPr>
        <w:t>core</w:t>
      </w:r>
      <w:r w:rsidRPr="00BC2A45">
        <w:rPr>
          <w:rFonts w:eastAsia="Calibri"/>
          <w:b/>
          <w:u w:val="single"/>
        </w:rPr>
        <w:t xml:space="preserve">: it is highly referential. </w:t>
      </w:r>
      <w:r w:rsidRPr="00BC2A45">
        <w:rPr>
          <w:rFonts w:eastAsia="Calibri"/>
          <w:b/>
          <w:highlight w:val="cyan"/>
          <w:u w:val="single"/>
        </w:rPr>
        <w:t>Although queer</w:t>
      </w:r>
      <w:r w:rsidRPr="00BC2A45">
        <w:rPr>
          <w:rFonts w:eastAsia="Calibri"/>
          <w:b/>
          <w:u w:val="single"/>
        </w:rPr>
        <w:t xml:space="preserve"> </w:t>
      </w:r>
      <w:r w:rsidRPr="00BC2A45">
        <w:rPr>
          <w:rFonts w:eastAsia="Calibri"/>
          <w:b/>
          <w:highlight w:val="cyan"/>
          <w:u w:val="single"/>
        </w:rPr>
        <w:t>prides</w:t>
      </w:r>
      <w:r w:rsidRPr="00BC2A45">
        <w:rPr>
          <w:rFonts w:eastAsia="Calibri"/>
          <w:b/>
          <w:u w:val="single"/>
        </w:rPr>
        <w:t xml:space="preserve"> itself </w:t>
      </w:r>
      <w:r w:rsidRPr="00BC2A45">
        <w:rPr>
          <w:rFonts w:eastAsia="Calibri"/>
          <w:b/>
          <w:highlight w:val="cyan"/>
          <w:u w:val="single"/>
        </w:rPr>
        <w:t>on being mobile</w:t>
      </w:r>
      <w:r w:rsidRPr="00BC2A45">
        <w:rPr>
          <w:rFonts w:eastAsia="Calibri"/>
          <w:b/>
          <w:u w:val="single"/>
        </w:rPr>
        <w:t xml:space="preserve"> and fluid, </w:t>
      </w:r>
      <w:r w:rsidRPr="00BC2A45">
        <w:rPr>
          <w:rFonts w:eastAsia="Calibri"/>
          <w:b/>
          <w:highlight w:val="cyan"/>
          <w:u w:val="single"/>
        </w:rPr>
        <w:t>these movements are always</w:t>
      </w:r>
      <w:r w:rsidRPr="00BC2A45">
        <w:rPr>
          <w:rFonts w:eastAsia="Calibri"/>
          <w:b/>
          <w:u w:val="single"/>
        </w:rPr>
        <w:t xml:space="preserve"> and only possibilities that are more often than not </w:t>
      </w:r>
      <w:r w:rsidRPr="00BC2A45">
        <w:rPr>
          <w:rFonts w:eastAsia="Calibri"/>
          <w:b/>
          <w:highlight w:val="cyan"/>
          <w:u w:val="single"/>
        </w:rPr>
        <w:t>in relation to heteronormative structures</w:t>
      </w:r>
      <w:r w:rsidRPr="00BC2A45">
        <w:rPr>
          <w:rFonts w:eastAsia="Calibri"/>
          <w:b/>
          <w:u w:val="single"/>
        </w:rPr>
        <w:t>.4 I am thinking of concerns that arise around a politics that must continuously ask itself “how queer can queer go</w:t>
      </w:r>
      <w:r w:rsidRPr="00BC2A45">
        <w:rPr>
          <w:rFonts w:eastAsia="Calibri"/>
          <w:sz w:val="16"/>
          <w:szCs w:val="14"/>
        </w:rPr>
        <w:t xml:space="preserve">?” (i.e., how far can queer move away from heteronormativity and how radical can queer be as a disruptive politics). </w:t>
      </w:r>
      <w:r w:rsidRPr="00BC2A45">
        <w:rPr>
          <w:rFonts w:eastAsia="Calibri"/>
          <w:b/>
          <w:highlight w:val="cyan"/>
          <w:u w:val="single"/>
        </w:rPr>
        <w:t>This leads to a</w:t>
      </w:r>
      <w:r w:rsidRPr="00BC2A45">
        <w:rPr>
          <w:rFonts w:eastAsia="Calibri"/>
          <w:b/>
          <w:u w:val="single"/>
        </w:rPr>
        <w:t xml:space="preserve"> second element of </w:t>
      </w:r>
      <w:r w:rsidRPr="00BC2A45">
        <w:rPr>
          <w:rFonts w:eastAsia="Calibri"/>
          <w:b/>
          <w:highlight w:val="cyan"/>
          <w:u w:val="single"/>
        </w:rPr>
        <w:t>ordered progression</w:t>
      </w:r>
      <w:r w:rsidRPr="00BC2A45">
        <w:rPr>
          <w:rFonts w:eastAsia="Calibri"/>
          <w:b/>
          <w:u w:val="single"/>
        </w:rPr>
        <w:t xml:space="preserve"> </w:t>
      </w:r>
      <w:r w:rsidRPr="00BC2A45">
        <w:rPr>
          <w:rFonts w:eastAsia="Calibri"/>
          <w:b/>
          <w:highlight w:val="cyan"/>
          <w:u w:val="single"/>
        </w:rPr>
        <w:t>where to be</w:t>
      </w:r>
      <w:r w:rsidRPr="00BC2A45">
        <w:rPr>
          <w:rFonts w:eastAsia="Calibri"/>
          <w:b/>
          <w:u w:val="single"/>
        </w:rPr>
        <w:t xml:space="preserve"> the queerest of </w:t>
      </w:r>
      <w:r w:rsidRPr="00BC2A45">
        <w:rPr>
          <w:rFonts w:eastAsia="Calibri"/>
          <w:b/>
          <w:highlight w:val="cyan"/>
          <w:u w:val="single"/>
        </w:rPr>
        <w:t>queer</w:t>
      </w:r>
      <w:r w:rsidRPr="00BC2A45">
        <w:rPr>
          <w:rFonts w:eastAsia="Calibri"/>
          <w:b/>
          <w:u w:val="single"/>
        </w:rPr>
        <w:t xml:space="preserve">s </w:t>
      </w:r>
      <w:r w:rsidRPr="00BC2A45">
        <w:rPr>
          <w:rFonts w:eastAsia="Calibri"/>
          <w:b/>
          <w:highlight w:val="cyan"/>
          <w:u w:val="single"/>
        </w:rPr>
        <w:t>implies a linear structure</w:t>
      </w:r>
      <w:r w:rsidRPr="00BC2A45">
        <w:rPr>
          <w:rFonts w:eastAsia="Calibri"/>
          <w:b/>
          <w:u w:val="single"/>
        </w:rPr>
        <w:t xml:space="preserve"> that moves further and further </w:t>
      </w:r>
      <w:r w:rsidRPr="00BC2A45">
        <w:rPr>
          <w:rFonts w:eastAsia="Calibri"/>
          <w:b/>
          <w:highlight w:val="cyan"/>
          <w:u w:val="single"/>
        </w:rPr>
        <w:t>away from heteronormativity</w:t>
      </w:r>
      <w:r w:rsidRPr="00BC2A45">
        <w:rPr>
          <w:rFonts w:eastAsia="Calibri"/>
          <w:b/>
          <w:u w:val="single"/>
        </w:rPr>
        <w:t>. This movement, while radically redefining heteronormative structures, is always and only in relation to heteronormativity</w:t>
      </w:r>
      <w:r w:rsidRPr="00BC2A45">
        <w:rPr>
          <w:rFonts w:eastAsia="Calibri"/>
          <w:sz w:val="16"/>
          <w:szCs w:val="14"/>
        </w:rPr>
        <w:t xml:space="preserve">. Lastly, duality is central to arborescence. </w:t>
      </w:r>
      <w:r w:rsidRPr="00BC2A45">
        <w:rPr>
          <w:rFonts w:eastAsia="Calibri"/>
          <w:b/>
          <w:highlight w:val="cyan"/>
          <w:u w:val="single"/>
        </w:rPr>
        <w:t>Although queer</w:t>
      </w:r>
      <w:r w:rsidRPr="00BC2A45">
        <w:rPr>
          <w:rFonts w:eastAsia="Calibri"/>
          <w:b/>
          <w:u w:val="single"/>
        </w:rPr>
        <w:t xml:space="preserve"> appropriately </w:t>
      </w:r>
      <w:r w:rsidRPr="00BC2A45">
        <w:rPr>
          <w:rFonts w:eastAsia="Calibri"/>
          <w:b/>
          <w:highlight w:val="cyan"/>
          <w:u w:val="single"/>
        </w:rPr>
        <w:t>disturbs the binary organization of identity politics</w:t>
      </w:r>
      <w:r w:rsidRPr="00BC2A45">
        <w:rPr>
          <w:rFonts w:eastAsia="Calibri"/>
          <w:b/>
          <w:u w:val="single"/>
        </w:rPr>
        <w:t xml:space="preserve"> (male/female; masculine/feminine; gay straight)5 </w:t>
      </w:r>
      <w:r w:rsidRPr="00BC2A45">
        <w:rPr>
          <w:rFonts w:eastAsia="Calibri"/>
          <w:b/>
          <w:highlight w:val="cyan"/>
          <w:u w:val="single"/>
        </w:rPr>
        <w:t>its own politics relies on an</w:t>
      </w:r>
      <w:r w:rsidRPr="00BC2A45">
        <w:rPr>
          <w:rFonts w:eastAsia="Calibri"/>
          <w:b/>
          <w:u w:val="single"/>
        </w:rPr>
        <w:t xml:space="preserve"> explicit </w:t>
      </w:r>
      <w:r w:rsidRPr="00BC2A45">
        <w:rPr>
          <w:rFonts w:eastAsia="Calibri"/>
          <w:b/>
          <w:highlight w:val="cyan"/>
          <w:u w:val="single"/>
        </w:rPr>
        <w:t>opposition to heteronormative structures</w:t>
      </w:r>
      <w:r w:rsidRPr="00BC2A45">
        <w:rPr>
          <w:rFonts w:eastAsia="Calibri"/>
          <w:b/>
          <w:u w:val="single"/>
        </w:rPr>
        <w:t>. Having said all of that, it is obvious that not all queer projects work to reject heteronormativity outright and I certainly do not want to suggest that there is such a thing as a universal queer</w:t>
      </w:r>
      <w:r w:rsidRPr="00BC2A45">
        <w:rPr>
          <w:rFonts w:eastAsia="Calibri"/>
          <w:sz w:val="16"/>
          <w:szCs w:val="14"/>
        </w:rPr>
        <w:t xml:space="preserve">. </w:t>
      </w:r>
      <w:r w:rsidRPr="00BC2A45">
        <w:rPr>
          <w:rFonts w:eastAsia="Calibri"/>
          <w:b/>
          <w:highlight w:val="cyan"/>
          <w:u w:val="single"/>
        </w:rPr>
        <w:t>Think of</w:t>
      </w:r>
      <w:r w:rsidRPr="00BC2A45">
        <w:rPr>
          <w:rFonts w:eastAsia="Calibri"/>
          <w:b/>
          <w:u w:val="single"/>
        </w:rPr>
        <w:t xml:space="preserve">, </w:t>
      </w:r>
      <w:r w:rsidRPr="00BC2A45">
        <w:rPr>
          <w:rFonts w:eastAsia="Calibri"/>
          <w:sz w:val="16"/>
          <w:szCs w:val="14"/>
        </w:rPr>
        <w:t xml:space="preserve">for instance, </w:t>
      </w:r>
      <w:r w:rsidRPr="00BC2A45">
        <w:rPr>
          <w:rFonts w:eastAsia="Calibri"/>
          <w:b/>
          <w:u w:val="single"/>
        </w:rPr>
        <w:t xml:space="preserve">the exceptional movements that Muñoz makes regarding </w:t>
      </w:r>
      <w:r w:rsidRPr="00BC2A45">
        <w:rPr>
          <w:rFonts w:eastAsia="Calibri"/>
          <w:b/>
          <w:highlight w:val="cyan"/>
          <w:u w:val="single"/>
        </w:rPr>
        <w:t>disidentification</w:t>
      </w:r>
      <w:r w:rsidRPr="00BC2A45">
        <w:rPr>
          <w:rFonts w:eastAsia="Calibri"/>
          <w:b/>
          <w:u w:val="single"/>
        </w:rPr>
        <w:t xml:space="preserve"> as a strategy to challenge dominant ideology: Disidentification is the third mode of dealing with dominant ideology, one that neither opts to assimilate within such a structure nor strictly opposes it; rather, disidentification is a strategy that works on and against dominant ideology</w:t>
      </w:r>
      <w:r w:rsidRPr="00BC2A45">
        <w:rPr>
          <w:rFonts w:eastAsia="Calibri"/>
          <w:sz w:val="16"/>
          <w:szCs w:val="14"/>
        </w:rPr>
        <w:t xml:space="preserve">. Instead of buckling under the pressures of dominant ideology (identification, assimilation) or attempting to break free of its inescapable sphere (counteridentification, utopianism), </w:t>
      </w:r>
      <w:r w:rsidRPr="00BC2A45">
        <w:rPr>
          <w:rFonts w:eastAsia="Calibri"/>
          <w:b/>
          <w:u w:val="single"/>
        </w:rPr>
        <w:t>this ‘working on and against’ is a strategy that tried to transform a cultural logic from within, always laboring to enact permanent structural change while at the same time valuing the importance of local or everyday struggles of resistance</w:t>
      </w:r>
      <w:r w:rsidRPr="00BC2A45">
        <w:rPr>
          <w:rFonts w:eastAsia="Calibri"/>
          <w:sz w:val="16"/>
          <w:szCs w:val="14"/>
        </w:rPr>
        <w:t xml:space="preserve">. (1999, 11-12) </w:t>
      </w:r>
      <w:r w:rsidRPr="00BC2A45">
        <w:rPr>
          <w:rFonts w:eastAsia="Calibri"/>
          <w:b/>
          <w:u w:val="single"/>
        </w:rPr>
        <w:t>The politics of “working on and against” has certainly redefined the possibilities for queer to rethink normative practices</w:t>
      </w:r>
      <w:r w:rsidRPr="00BC2A45">
        <w:rPr>
          <w:rFonts w:eastAsia="Calibri"/>
          <w:sz w:val="16"/>
          <w:szCs w:val="14"/>
        </w:rPr>
        <w:t xml:space="preserve">. I argue, however, that </w:t>
      </w:r>
      <w:r w:rsidRPr="00BC2A45">
        <w:rPr>
          <w:rFonts w:eastAsia="Calibri"/>
          <w:b/>
          <w:u w:val="single"/>
        </w:rPr>
        <w:t>while disidentification does not strictly refute heteronormativity—</w:t>
      </w:r>
      <w:r w:rsidRPr="00BC2A45">
        <w:rPr>
          <w:rFonts w:eastAsia="Calibri"/>
          <w:b/>
          <w:highlight w:val="cyan"/>
          <w:u w:val="single"/>
        </w:rPr>
        <w:t>its strategy to work on and against</w:t>
      </w:r>
      <w:r w:rsidRPr="00BC2A45">
        <w:rPr>
          <w:rFonts w:eastAsia="Calibri"/>
          <w:b/>
          <w:u w:val="single"/>
        </w:rPr>
        <w:t xml:space="preserve">—it </w:t>
      </w:r>
      <w:r w:rsidRPr="00BC2A45">
        <w:rPr>
          <w:rFonts w:eastAsia="Calibri"/>
          <w:b/>
          <w:highlight w:val="cyan"/>
          <w:u w:val="single"/>
        </w:rPr>
        <w:t>can only engage</w:t>
      </w:r>
      <w:r w:rsidRPr="00BC2A45">
        <w:rPr>
          <w:rFonts w:eastAsia="Calibri"/>
          <w:b/>
          <w:u w:val="single"/>
        </w:rPr>
        <w:t xml:space="preserve"> a sense of </w:t>
      </w:r>
      <w:r w:rsidRPr="00BC2A45">
        <w:rPr>
          <w:rFonts w:eastAsia="Calibri"/>
          <w:b/>
          <w:highlight w:val="cyan"/>
          <w:u w:val="single"/>
        </w:rPr>
        <w:t>politics by entering</w:t>
      </w:r>
      <w:r w:rsidRPr="00BC2A45">
        <w:rPr>
          <w:rFonts w:eastAsia="Calibri"/>
          <w:b/>
          <w:u w:val="single"/>
        </w:rPr>
        <w:t xml:space="preserve"> </w:t>
      </w:r>
      <w:r w:rsidRPr="00BC2A45">
        <w:rPr>
          <w:rFonts w:eastAsia="Calibri"/>
          <w:b/>
          <w:highlight w:val="cyan"/>
          <w:u w:val="single"/>
        </w:rPr>
        <w:t>into</w:t>
      </w:r>
      <w:r w:rsidRPr="00BC2A45">
        <w:rPr>
          <w:rFonts w:eastAsia="Calibri"/>
          <w:b/>
          <w:u w:val="single"/>
        </w:rPr>
        <w:t xml:space="preserve"> the multiplicity of </w:t>
      </w:r>
      <w:r w:rsidRPr="00BC2A45">
        <w:rPr>
          <w:rFonts w:eastAsia="Calibri"/>
          <w:b/>
          <w:highlight w:val="cyan"/>
          <w:u w:val="single"/>
        </w:rPr>
        <w:t>dominant ideology</w:t>
      </w:r>
      <w:r w:rsidRPr="00BC2A45">
        <w:rPr>
          <w:rFonts w:eastAsia="Calibri"/>
          <w:sz w:val="16"/>
          <w:szCs w:val="14"/>
        </w:rPr>
        <w:t xml:space="preserve">. </w:t>
      </w:r>
      <w:r w:rsidRPr="00BC2A45">
        <w:rPr>
          <w:rFonts w:eastAsia="Calibri"/>
          <w:b/>
          <w:u w:val="single"/>
        </w:rPr>
        <w:t>Rhizomatic networks, in contrast, are defined when a line of flight is subtracted from a multiplicity: n – 1. So rather than entering the queer/heteronormative dyad, post-queer politics emerge by subtracting from the impossibilities of this relationship</w:t>
      </w:r>
      <w:r w:rsidRPr="00BC2A45">
        <w:rPr>
          <w:rFonts w:eastAsia="Calibri"/>
          <w:sz w:val="16"/>
          <w:szCs w:val="14"/>
        </w:rPr>
        <w:t xml:space="preserve">. In other words, </w:t>
      </w:r>
      <w:r w:rsidRPr="00BC2A45">
        <w:rPr>
          <w:rFonts w:eastAsia="Calibri"/>
          <w:b/>
          <w:highlight w:val="cyan"/>
          <w:u w:val="single"/>
        </w:rPr>
        <w:t>a rhizomatic politics does not</w:t>
      </w:r>
      <w:r w:rsidRPr="00BC2A45">
        <w:rPr>
          <w:rFonts w:eastAsia="Calibri"/>
          <w:b/>
          <w:u w:val="single"/>
        </w:rPr>
        <w:t xml:space="preserve"> assimilate, </w:t>
      </w:r>
      <w:r w:rsidRPr="00BC2A45">
        <w:rPr>
          <w:rFonts w:eastAsia="Calibri"/>
          <w:b/>
          <w:highlight w:val="cyan"/>
          <w:u w:val="single"/>
        </w:rPr>
        <w:t>oppose</w:t>
      </w:r>
      <w:r w:rsidRPr="00BC2A45">
        <w:rPr>
          <w:rFonts w:eastAsia="Calibri"/>
          <w:b/>
          <w:u w:val="single"/>
        </w:rPr>
        <w:t xml:space="preserve">, or work on and against </w:t>
      </w:r>
      <w:r w:rsidRPr="00BC2A45">
        <w:rPr>
          <w:rFonts w:eastAsia="Calibri"/>
          <w:b/>
          <w:highlight w:val="cyan"/>
          <w:u w:val="single"/>
        </w:rPr>
        <w:t>a preexisting framework because this supports binary structures even if the intent is to disrupt</w:t>
      </w:r>
      <w:r w:rsidRPr="00BC2A45">
        <w:rPr>
          <w:rFonts w:eastAsia="Calibri"/>
          <w:b/>
          <w:u w:val="single"/>
        </w:rPr>
        <w:t xml:space="preserve"> such </w:t>
      </w:r>
      <w:r w:rsidRPr="00BC2A45">
        <w:rPr>
          <w:rFonts w:eastAsia="Calibri"/>
          <w:b/>
          <w:highlight w:val="cyan"/>
          <w:u w:val="single"/>
        </w:rPr>
        <w:t>oppositions</w:t>
      </w:r>
      <w:r w:rsidRPr="00BC2A45">
        <w:rPr>
          <w:rFonts w:eastAsia="Calibri"/>
          <w:sz w:val="16"/>
          <w:szCs w:val="14"/>
        </w:rPr>
        <w:t xml:space="preserve">. </w:t>
      </w:r>
      <w:r w:rsidRPr="00BC2A45">
        <w:rPr>
          <w:rFonts w:eastAsia="Calibri"/>
          <w:b/>
          <w:highlight w:val="cyan"/>
          <w:u w:val="single"/>
        </w:rPr>
        <w:t>Post-queer</w:t>
      </w:r>
      <w:r w:rsidRPr="00BC2A45">
        <w:rPr>
          <w:rFonts w:eastAsia="Calibri"/>
          <w:b/>
          <w:u w:val="single"/>
        </w:rPr>
        <w:t xml:space="preserve"> rhizomatic </w:t>
      </w:r>
      <w:r w:rsidRPr="00BC2A45">
        <w:rPr>
          <w:rFonts w:eastAsia="Calibri"/>
          <w:b/>
          <w:highlight w:val="cyan"/>
          <w:u w:val="single"/>
        </w:rPr>
        <w:t>politics plateau the</w:t>
      </w:r>
      <w:r w:rsidRPr="00BC2A45">
        <w:rPr>
          <w:rFonts w:eastAsia="Calibri"/>
          <w:b/>
          <w:u w:val="single"/>
        </w:rPr>
        <w:t xml:space="preserve"> aforementioned </w:t>
      </w:r>
      <w:r w:rsidRPr="00BC2A45">
        <w:rPr>
          <w:rFonts w:eastAsia="Calibri"/>
          <w:b/>
          <w:highlight w:val="cyan"/>
          <w:u w:val="single"/>
        </w:rPr>
        <w:t>binaries through</w:t>
      </w:r>
      <w:r w:rsidRPr="00BC2A45">
        <w:rPr>
          <w:rFonts w:eastAsia="Calibri"/>
          <w:b/>
          <w:u w:val="single"/>
        </w:rPr>
        <w:t xml:space="preserve"> deterritorialized </w:t>
      </w:r>
      <w:r w:rsidRPr="00BC2A45">
        <w:rPr>
          <w:rFonts w:eastAsia="Calibri"/>
          <w:b/>
          <w:highlight w:val="cyan"/>
          <w:u w:val="single"/>
        </w:rPr>
        <w:t>lines of flight that do not require</w:t>
      </w:r>
      <w:r w:rsidRPr="00BC2A45">
        <w:rPr>
          <w:rFonts w:eastAsia="Calibri"/>
          <w:b/>
          <w:u w:val="single"/>
        </w:rPr>
        <w:t xml:space="preserve">, reinforce, or work within </w:t>
      </w:r>
      <w:r w:rsidRPr="00BC2A45">
        <w:rPr>
          <w:rFonts w:eastAsia="Calibri"/>
          <w:b/>
          <w:highlight w:val="cyan"/>
          <w:u w:val="single"/>
        </w:rPr>
        <w:t>hierarchical structures</w:t>
      </w:r>
      <w:r w:rsidRPr="00BC2A45">
        <w:rPr>
          <w:rFonts w:eastAsia="Calibri"/>
          <w:sz w:val="16"/>
          <w:szCs w:val="14"/>
        </w:rPr>
        <w:t xml:space="preserve">. Dialogical-becomings are nonhierarchical systems that are in constant metamorphosis: “the rhizome pertains to a map that must be produced, constructed, a map that is always detachable, connectable, reversible, modifiable, and has multiple entryways and exists and its own lines of flight” (Deleuze and Guattari 1987, 21). </w:t>
      </w:r>
      <w:r w:rsidRPr="00BC2A45">
        <w:rPr>
          <w:rFonts w:eastAsia="Calibri"/>
          <w:b/>
          <w:u w:val="single"/>
        </w:rPr>
        <w:t xml:space="preserve">Dialogicalbecomings are multiplicities constituted by lines of flight that occur the moment a rhizome is cut: </w:t>
      </w:r>
      <w:r w:rsidRPr="00BC2A45">
        <w:rPr>
          <w:rFonts w:eastAsia="Calibri"/>
          <w:b/>
          <w:highlight w:val="cyan"/>
          <w:u w:val="single"/>
        </w:rPr>
        <w:t>in comparison to a politics based</w:t>
      </w:r>
      <w:r w:rsidRPr="00BC2A45">
        <w:rPr>
          <w:rFonts w:eastAsia="Calibri"/>
          <w:b/>
          <w:u w:val="single"/>
        </w:rPr>
        <w:t xml:space="preserve"> primarily </w:t>
      </w:r>
      <w:r w:rsidRPr="00BC2A45">
        <w:rPr>
          <w:rFonts w:eastAsia="Calibri"/>
          <w:b/>
          <w:highlight w:val="cyan"/>
          <w:u w:val="single"/>
        </w:rPr>
        <w:t>on preceding discourses</w:t>
      </w:r>
      <w:r w:rsidRPr="00BC2A45">
        <w:rPr>
          <w:rFonts w:eastAsia="Calibri"/>
          <w:b/>
          <w:u w:val="single"/>
        </w:rPr>
        <w:t xml:space="preserve"> where movement always refers to back to a central root, </w:t>
      </w:r>
      <w:r w:rsidRPr="00BC2A45">
        <w:rPr>
          <w:rFonts w:eastAsia="Calibri"/>
          <w:b/>
          <w:highlight w:val="cyan"/>
          <w:u w:val="single"/>
        </w:rPr>
        <w:t>rhizomatic politics are always becoming-other</w:t>
      </w:r>
      <w:r w:rsidRPr="00BC2A45">
        <w:rPr>
          <w:rFonts w:eastAsia="Calibri"/>
          <w:b/>
          <w:u w:val="single"/>
        </w:rPr>
        <w:t xml:space="preserve"> through the infinite connections that are made and broken</w:t>
      </w:r>
      <w:r w:rsidRPr="00BC2A45">
        <w:rPr>
          <w:rFonts w:eastAsia="Calibri"/>
          <w:sz w:val="16"/>
          <w:szCs w:val="14"/>
        </w:rPr>
        <w:t xml:space="preserve">. The deterritorializations inherent to dialogical-becomings are so productive because they not only reorganize preceding connections (even though they are, of course, not determined by them) but they more importantly refigure the new rhizomes that they become attached to. </w:t>
      </w:r>
      <w:r w:rsidRPr="00BC2A45">
        <w:rPr>
          <w:rFonts w:eastAsia="Calibri"/>
          <w:b/>
          <w:highlight w:val="cyan"/>
          <w:u w:val="single"/>
        </w:rPr>
        <w:t>The rhizome</w:t>
      </w:r>
      <w:r w:rsidRPr="00BC2A45">
        <w:rPr>
          <w:rFonts w:eastAsia="Calibri"/>
          <w:b/>
          <w:u w:val="single"/>
        </w:rPr>
        <w:t xml:space="preserve"> is schizophrenic because it </w:t>
      </w:r>
      <w:r w:rsidRPr="00BC2A45">
        <w:rPr>
          <w:rFonts w:eastAsia="Calibri"/>
          <w:b/>
          <w:highlight w:val="cyan"/>
          <w:u w:val="single"/>
        </w:rPr>
        <w:t>does not have</w:t>
      </w:r>
      <w:r w:rsidRPr="00BC2A45">
        <w:rPr>
          <w:rFonts w:eastAsia="Calibri"/>
          <w:b/>
          <w:u w:val="single"/>
        </w:rPr>
        <w:t xml:space="preserve"> any “</w:t>
      </w:r>
      <w:r w:rsidRPr="00BC2A45">
        <w:rPr>
          <w:rFonts w:eastAsia="Calibri"/>
          <w:b/>
          <w:highlight w:val="cyan"/>
          <w:u w:val="single"/>
        </w:rPr>
        <w:t>pretraced destiny</w:t>
      </w:r>
      <w:r w:rsidRPr="00BC2A45">
        <w:rPr>
          <w:rFonts w:eastAsia="Calibri"/>
          <w:b/>
          <w:u w:val="single"/>
        </w:rPr>
        <w:t xml:space="preserve">” (13) </w:t>
      </w:r>
      <w:r w:rsidRPr="00BC2A45">
        <w:rPr>
          <w:rFonts w:eastAsia="Calibri"/>
          <w:b/>
          <w:highlight w:val="cyan"/>
          <w:u w:val="single"/>
        </w:rPr>
        <w:t>because movement does not rely on predetermined structures</w:t>
      </w:r>
      <w:r w:rsidRPr="00BC2A45">
        <w:rPr>
          <w:rFonts w:eastAsia="Calibri"/>
          <w:b/>
          <w:u w:val="single"/>
        </w:rPr>
        <w:t>.6 The difference between schizoanalysis and psychoanalysis’ treatment of the unconscious clearly marks the distinction that I am drawing here</w:t>
      </w:r>
      <w:r w:rsidRPr="00BC2A45">
        <w:rPr>
          <w:rFonts w:eastAsia="Calibri"/>
          <w:sz w:val="16"/>
          <w:szCs w:val="14"/>
        </w:rPr>
        <w:t xml:space="preserve">. Unlike the arboreal model of psychoanalysis, schizoanalysis considers the unconscious to be a rhizomatic “acentered system.”7 Let us consider the relationship that is currently underway as you read this book. A relationship is being formed amongst the book, the author, and the world as its context. An arborescent reading of this would see the world as reality, the book as a representation of such a reality, and the author as the subjective voice of this relationship: what Deleuze and Guattari refer to as the field of reality (the world), the field of representation (the book), the field of subjectivity (the author). In arborescence, meaning is produced through these associations where the book serves as a constant referential structure. Rhizomatics are conversely concerned with the assemblages of such interactions where these “fields” are not considered independent entities that together create meaning: “an assemblage establishes connections between certain multiplicities drawn from each of these orders, so that a book has no sequel nor the world as its object nor one or several authors as its subject” (23).8 Post-Queer Politics, the book itself, is not to be considered a central reference for the meaning of post-queer: the intention of this project is not to provide a definitive account of what post-queer is. It is instead part of a much larger assemblage that we can potentially consider post-queer where this project is but one line of flight that I hope continues to become-other as it makes and breaks multiple theoretical, philosophical, and practical connections. Deterritorialized Becomings </w:t>
      </w:r>
      <w:r w:rsidRPr="00BC2A45">
        <w:rPr>
          <w:rFonts w:eastAsia="Calibri"/>
          <w:b/>
          <w:highlight w:val="cyan"/>
          <w:u w:val="single"/>
        </w:rPr>
        <w:t>Dialogical-becomings are</w:t>
      </w:r>
      <w:r w:rsidRPr="00BC2A45">
        <w:rPr>
          <w:rFonts w:eastAsia="Calibri"/>
          <w:b/>
          <w:u w:val="single"/>
        </w:rPr>
        <w:t xml:space="preserve"> at the core of post-queer politics</w:t>
      </w:r>
      <w:r w:rsidRPr="00BC2A45">
        <w:rPr>
          <w:rFonts w:eastAsia="Calibri"/>
          <w:sz w:val="16"/>
          <w:szCs w:val="14"/>
        </w:rPr>
        <w:t xml:space="preserve">. They are </w:t>
      </w:r>
      <w:r w:rsidRPr="00BC2A45">
        <w:rPr>
          <w:rFonts w:eastAsia="Calibri"/>
          <w:b/>
          <w:highlight w:val="cyan"/>
          <w:u w:val="single"/>
        </w:rPr>
        <w:t>not static references</w:t>
      </w:r>
      <w:r w:rsidRPr="00BC2A45">
        <w:rPr>
          <w:rFonts w:eastAsia="Calibri"/>
          <w:b/>
          <w:u w:val="single"/>
        </w:rPr>
        <w:t xml:space="preserve"> and do not operate as subjective relationships</w:t>
      </w:r>
      <w:r w:rsidRPr="00BC2A45">
        <w:rPr>
          <w:rFonts w:eastAsia="Calibri"/>
          <w:sz w:val="16"/>
          <w:szCs w:val="14"/>
        </w:rPr>
        <w:t xml:space="preserve">. </w:t>
      </w:r>
      <w:r w:rsidRPr="00BC2A45">
        <w:rPr>
          <w:rFonts w:eastAsia="Calibri"/>
          <w:b/>
          <w:highlight w:val="cyan"/>
          <w:u w:val="single"/>
        </w:rPr>
        <w:t>They are</w:t>
      </w:r>
      <w:r w:rsidRPr="00BC2A45">
        <w:rPr>
          <w:rFonts w:eastAsia="Calibri"/>
          <w:b/>
          <w:u w:val="single"/>
        </w:rPr>
        <w:t xml:space="preserve"> rhizomatic networks </w:t>
      </w:r>
      <w:r w:rsidRPr="00BC2A45">
        <w:rPr>
          <w:rFonts w:eastAsia="Calibri"/>
          <w:b/>
          <w:highlight w:val="cyan"/>
          <w:u w:val="single"/>
        </w:rPr>
        <w:t>concerned with production rather than</w:t>
      </w:r>
      <w:r w:rsidRPr="00BC2A45">
        <w:rPr>
          <w:rFonts w:eastAsia="Calibri"/>
          <w:b/>
          <w:u w:val="single"/>
        </w:rPr>
        <w:t xml:space="preserve"> </w:t>
      </w:r>
      <w:r w:rsidRPr="00BC2A45">
        <w:rPr>
          <w:rFonts w:eastAsia="Calibri"/>
          <w:b/>
          <w:highlight w:val="cyan"/>
          <w:u w:val="single"/>
        </w:rPr>
        <w:t>representation</w:t>
      </w:r>
      <w:r w:rsidRPr="00BC2A45">
        <w:rPr>
          <w:rFonts w:eastAsia="Calibri"/>
          <w:b/>
          <w:u w:val="single"/>
        </w:rPr>
        <w:t>. Dialogicalbecomings are intended to move us away from a politics that differentiates A from B which reinforces unnecessary and unproductive binaries.</w:t>
      </w:r>
      <w:r w:rsidRPr="00BC2A45">
        <w:rPr>
          <w:rFonts w:eastAsia="Calibri"/>
          <w:sz w:val="16"/>
          <w:szCs w:val="14"/>
        </w:rPr>
        <w:t xml:space="preserve"> </w:t>
      </w:r>
      <w:r w:rsidRPr="00BC2A45">
        <w:rPr>
          <w:rFonts w:eastAsia="Calibri"/>
          <w:b/>
          <w:highlight w:val="cyan"/>
          <w:u w:val="single"/>
        </w:rPr>
        <w:t>This is exemplified in how queer differentiates from heteronormativity</w:t>
      </w:r>
      <w:r w:rsidRPr="00BC2A45">
        <w:rPr>
          <w:rFonts w:eastAsia="Calibri"/>
          <w:sz w:val="16"/>
          <w:szCs w:val="14"/>
        </w:rPr>
        <w:t xml:space="preserve">. The creativity of dialogical-becomings is the potential to move from A to x: from queer to post-queer, for example.9 I want to explore a politics of becomings more thoroughly and how dialogical-becomings can engage the doings rather than beings of life. </w:t>
      </w:r>
      <w:r w:rsidRPr="00BC2A45">
        <w:rPr>
          <w:rFonts w:eastAsia="Calibri"/>
          <w:b/>
          <w:highlight w:val="cyan"/>
          <w:u w:val="single"/>
        </w:rPr>
        <w:t>The becomings</w:t>
      </w:r>
      <w:r w:rsidRPr="00BC2A45">
        <w:rPr>
          <w:rFonts w:eastAsia="Calibri"/>
          <w:b/>
          <w:u w:val="single"/>
        </w:rPr>
        <w:t xml:space="preserve"> in dialogical-becomings </w:t>
      </w:r>
      <w:r w:rsidRPr="00BC2A45">
        <w:rPr>
          <w:rFonts w:eastAsia="Calibri"/>
          <w:b/>
          <w:highlight w:val="cyan"/>
          <w:u w:val="single"/>
        </w:rPr>
        <w:t>refers to Deleuze’s conception of difference that is not limited</w:t>
      </w:r>
      <w:r w:rsidRPr="00BC2A45">
        <w:rPr>
          <w:rFonts w:eastAsia="Calibri"/>
          <w:b/>
          <w:u w:val="single"/>
        </w:rPr>
        <w:t xml:space="preserve"> to, by, or within discourse, language, and meaning</w:t>
      </w:r>
      <w:r w:rsidRPr="00BC2A45">
        <w:rPr>
          <w:rFonts w:eastAsia="Calibri"/>
          <w:sz w:val="16"/>
          <w:szCs w:val="14"/>
        </w:rPr>
        <w:t xml:space="preserve">. </w:t>
      </w:r>
      <w:r w:rsidRPr="00BC2A45">
        <w:rPr>
          <w:rFonts w:eastAsia="Calibri"/>
          <w:b/>
          <w:highlight w:val="cyan"/>
          <w:u w:val="single"/>
        </w:rPr>
        <w:t>Difference</w:t>
      </w:r>
      <w:r w:rsidRPr="00BC2A45">
        <w:rPr>
          <w:rFonts w:eastAsia="Calibri"/>
          <w:b/>
          <w:u w:val="single"/>
        </w:rPr>
        <w:t xml:space="preserve">, as becoming, </w:t>
      </w:r>
      <w:r w:rsidRPr="00BC2A45">
        <w:rPr>
          <w:rFonts w:eastAsia="Calibri"/>
          <w:b/>
          <w:highlight w:val="cyan"/>
          <w:u w:val="single"/>
        </w:rPr>
        <w:t>is always a new production that</w:t>
      </w:r>
      <w:r w:rsidRPr="00BC2A45">
        <w:rPr>
          <w:rFonts w:eastAsia="Calibri"/>
          <w:b/>
          <w:u w:val="single"/>
        </w:rPr>
        <w:t xml:space="preserve">, unlike, for instance, performativity, </w:t>
      </w:r>
      <w:r w:rsidRPr="00BC2A45">
        <w:rPr>
          <w:rFonts w:eastAsia="Calibri"/>
          <w:b/>
          <w:highlight w:val="cyan"/>
          <w:u w:val="single"/>
        </w:rPr>
        <w:t>does not require</w:t>
      </w:r>
      <w:r w:rsidRPr="00BC2A45">
        <w:rPr>
          <w:rFonts w:eastAsia="Calibri"/>
          <w:b/>
          <w:u w:val="single"/>
        </w:rPr>
        <w:t xml:space="preserve"> a priori </w:t>
      </w:r>
      <w:r w:rsidRPr="00BC2A45">
        <w:rPr>
          <w:rFonts w:eastAsia="Calibri"/>
          <w:b/>
          <w:highlight w:val="cyan"/>
          <w:u w:val="single"/>
        </w:rPr>
        <w:t>materializations for its intelligibility</w:t>
      </w:r>
      <w:r w:rsidRPr="00BC2A45">
        <w:rPr>
          <w:rFonts w:eastAsia="Calibri"/>
          <w:b/>
          <w:u w:val="single"/>
        </w:rPr>
        <w:t>. This is because dialogical-becomings are not a series that is defined in a sequence of resemblances</w:t>
      </w:r>
      <w:r w:rsidRPr="00BC2A45">
        <w:rPr>
          <w:rFonts w:eastAsia="Calibri"/>
          <w:sz w:val="16"/>
          <w:szCs w:val="14"/>
        </w:rPr>
        <w:t xml:space="preserve"> (“a resembles b, b resembles c, etc.”)10 and they are not structures because they are not comparisons (“a is to b as c is to d”).11 </w:t>
      </w:r>
      <w:r w:rsidRPr="00BC2A45">
        <w:rPr>
          <w:rFonts w:eastAsia="Calibri"/>
          <w:b/>
          <w:highlight w:val="cyan"/>
          <w:u w:val="single"/>
        </w:rPr>
        <w:t>Dialogical-becomings are not rational</w:t>
      </w:r>
      <w:r w:rsidRPr="00BC2A45">
        <w:rPr>
          <w:rFonts w:eastAsia="Calibri"/>
          <w:b/>
          <w:u w:val="single"/>
        </w:rPr>
        <w:t xml:space="preserve"> in that they do not follow prescribed rules of association</w:t>
      </w:r>
      <w:r w:rsidRPr="00BC2A45">
        <w:rPr>
          <w:rFonts w:eastAsia="Calibri"/>
          <w:sz w:val="16"/>
          <w:szCs w:val="14"/>
        </w:rPr>
        <w:t xml:space="preserve">. For example, </w:t>
      </w:r>
      <w:r w:rsidRPr="00BC2A45">
        <w:rPr>
          <w:rFonts w:eastAsia="Calibri"/>
          <w:b/>
          <w:highlight w:val="cyan"/>
          <w:u w:val="single"/>
        </w:rPr>
        <w:t>we see this in the</w:t>
      </w:r>
      <w:r w:rsidRPr="00BC2A45">
        <w:rPr>
          <w:rFonts w:eastAsia="Calibri"/>
          <w:b/>
          <w:u w:val="single"/>
        </w:rPr>
        <w:t xml:space="preserve"> subjective </w:t>
      </w:r>
      <w:r w:rsidRPr="00BC2A45">
        <w:rPr>
          <w:rFonts w:eastAsia="Calibri"/>
          <w:b/>
          <w:highlight w:val="cyan"/>
          <w:u w:val="single"/>
        </w:rPr>
        <w:t>capacities of</w:t>
      </w:r>
      <w:r w:rsidRPr="00BC2A45">
        <w:rPr>
          <w:rFonts w:eastAsia="Calibri"/>
          <w:b/>
          <w:u w:val="single"/>
        </w:rPr>
        <w:t xml:space="preserve"> elf/other binaries and </w:t>
      </w:r>
      <w:r w:rsidRPr="00BC2A45">
        <w:rPr>
          <w:rFonts w:eastAsia="Calibri"/>
          <w:b/>
          <w:highlight w:val="cyan"/>
          <w:u w:val="single"/>
        </w:rPr>
        <w:t>identity categories where subjects become intelligible through</w:t>
      </w:r>
      <w:r w:rsidRPr="00BC2A45">
        <w:rPr>
          <w:rFonts w:eastAsia="Calibri"/>
          <w:b/>
          <w:u w:val="single"/>
        </w:rPr>
        <w:t xml:space="preserve"> meaning structures such as </w:t>
      </w:r>
      <w:r w:rsidRPr="00BC2A45">
        <w:rPr>
          <w:rFonts w:eastAsia="Calibri"/>
          <w:b/>
          <w:highlight w:val="cyan"/>
          <w:u w:val="single"/>
        </w:rPr>
        <w:t>language</w:t>
      </w:r>
      <w:r w:rsidRPr="00BC2A45">
        <w:rPr>
          <w:rFonts w:eastAsia="Calibri"/>
          <w:b/>
          <w:u w:val="single"/>
        </w:rPr>
        <w:t>.12 Dialogical-becomings are involutions not evolutions: A becoming is not a correspondence between relations</w:t>
      </w:r>
      <w:r w:rsidRPr="00BC2A45">
        <w:rPr>
          <w:rFonts w:eastAsia="Calibri"/>
          <w:sz w:val="16"/>
          <w:szCs w:val="14"/>
        </w:rPr>
        <w:t>. But neither is it a resemblance, an imitation, or, at the limit, an identification…To become is not to progress or regress along a series. Above all, becoming does not occur in the imagination, even when the imagination reaches the highest cosmic or dynamic level…They are perfectly real…</w:t>
      </w:r>
      <w:r w:rsidRPr="00BC2A45">
        <w:rPr>
          <w:rFonts w:eastAsia="Calibri"/>
          <w:b/>
          <w:highlight w:val="cyan"/>
          <w:u w:val="single"/>
        </w:rPr>
        <w:t>Becoming produces nothing other than itself</w:t>
      </w:r>
      <w:r w:rsidRPr="00BC2A45">
        <w:rPr>
          <w:rFonts w:eastAsia="Calibri"/>
          <w:sz w:val="16"/>
          <w:szCs w:val="14"/>
        </w:rPr>
        <w:t xml:space="preserve">. We fall into a false alternative if we say that you either imitate or you are. What is real is the becoming itself, the block of becoming, not the supposedly fixed terms through which that which becomes passes. (237-238) Arboreal politics interested in what something is follow an evolutionary series or structure that can only speak to the possibilities of life that have already emerged or the possibilities that can come out of that which has already emerged (i.e., the reiteration of identity norms or the variations on such reiterations, respectively). Rhizomatic politics, of which I consider post-queer to be a part, is concerned with the doings of life and the potentiality to become-other. </w:t>
      </w:r>
      <w:r w:rsidRPr="00BC2A45">
        <w:rPr>
          <w:rFonts w:eastAsia="Calibri"/>
          <w:b/>
          <w:highlight w:val="cyan"/>
          <w:u w:val="single"/>
        </w:rPr>
        <w:t>With dialogical-becomings</w:t>
      </w:r>
      <w:r w:rsidRPr="00BC2A45">
        <w:rPr>
          <w:rFonts w:eastAsia="Calibri"/>
          <w:b/>
          <w:u w:val="single"/>
        </w:rPr>
        <w:t xml:space="preserve">, unlike subjects, </w:t>
      </w:r>
      <w:r w:rsidRPr="00BC2A45">
        <w:rPr>
          <w:rFonts w:eastAsia="Calibri"/>
          <w:b/>
          <w:highlight w:val="cyan"/>
          <w:u w:val="single"/>
        </w:rPr>
        <w:t>there is no</w:t>
      </w:r>
      <w:r w:rsidRPr="00BC2A45">
        <w:rPr>
          <w:rFonts w:eastAsia="Calibri"/>
          <w:b/>
          <w:u w:val="single"/>
        </w:rPr>
        <w:t xml:space="preserve"> central </w:t>
      </w:r>
      <w:r w:rsidRPr="00BC2A45">
        <w:rPr>
          <w:rFonts w:eastAsia="Calibri"/>
          <w:b/>
          <w:highlight w:val="cyan"/>
          <w:u w:val="single"/>
        </w:rPr>
        <w:t>point of reference that all points refer to</w:t>
      </w:r>
      <w:r w:rsidRPr="00BC2A45">
        <w:rPr>
          <w:rFonts w:eastAsia="Calibri"/>
          <w:b/>
          <w:u w:val="single"/>
        </w:rPr>
        <w:t xml:space="preserve"> such as the self</w:t>
      </w:r>
      <w:r w:rsidRPr="00BC2A45">
        <w:rPr>
          <w:rFonts w:eastAsia="Calibri"/>
          <w:sz w:val="16"/>
          <w:szCs w:val="14"/>
        </w:rPr>
        <w:t xml:space="preserve">. This is because difference is all there is in rhizomatics: A multiplicity is defined not by its elements, not by a center of unification or comprehension. It is defined by the number of dimensions it has; it is not divisible, it cannot lose or gain a dimension without changing its nature. Since its variations and dimensions are immanent to it, it amounts to the same thing to say that each multiplicity is already composed of heterogeneous terms on symbiosis, and that a multiplicity is continually transforming itself into a string of other multiplicities, according to its thresholds and doors. (249) Dialogical-becomings are the thresholds that connect multiplicities: they are indefinitely becoming-other through various connections that do not rely on a priori structures for their intelligibility. As outlined above, the difference between being and becoming is central to post-queer rhizomatic politics and it is this tension that we have arrived at once again. </w:t>
      </w:r>
      <w:r w:rsidRPr="00BC2A45">
        <w:rPr>
          <w:rFonts w:eastAsia="Calibri"/>
          <w:b/>
          <w:highlight w:val="cyan"/>
          <w:u w:val="single"/>
        </w:rPr>
        <w:t>Within representations</w:t>
      </w:r>
      <w:r w:rsidRPr="00BC2A45">
        <w:rPr>
          <w:rFonts w:eastAsia="Calibri"/>
          <w:b/>
          <w:u w:val="single"/>
        </w:rPr>
        <w:t xml:space="preserve">, significations, and identifications, </w:t>
      </w:r>
      <w:r w:rsidRPr="00BC2A45">
        <w:rPr>
          <w:rFonts w:eastAsia="Calibri"/>
          <w:b/>
          <w:highlight w:val="cyan"/>
          <w:u w:val="single"/>
        </w:rPr>
        <w:t>there is a</w:t>
      </w:r>
      <w:r w:rsidRPr="00BC2A45">
        <w:rPr>
          <w:rFonts w:eastAsia="Calibri"/>
          <w:b/>
          <w:u w:val="single"/>
        </w:rPr>
        <w:t xml:space="preserve"> certain </w:t>
      </w:r>
      <w:r w:rsidRPr="00BC2A45">
        <w:rPr>
          <w:rFonts w:eastAsia="Calibri"/>
          <w:b/>
          <w:highlight w:val="cyan"/>
          <w:u w:val="single"/>
        </w:rPr>
        <w:t>level of reiteration required in</w:t>
      </w:r>
      <w:r w:rsidRPr="00BC2A45">
        <w:rPr>
          <w:rFonts w:eastAsia="Calibri"/>
          <w:b/>
          <w:u w:val="single"/>
        </w:rPr>
        <w:t xml:space="preserve"> </w:t>
      </w:r>
      <w:r w:rsidRPr="00BC2A45">
        <w:rPr>
          <w:rFonts w:eastAsia="Calibri"/>
          <w:b/>
          <w:highlight w:val="cyan"/>
          <w:u w:val="single"/>
        </w:rPr>
        <w:t>order for subjects to circulate</w:t>
      </w:r>
      <w:r w:rsidRPr="00BC2A45">
        <w:rPr>
          <w:rFonts w:eastAsia="Calibri"/>
          <w:b/>
          <w:u w:val="single"/>
        </w:rPr>
        <w:t xml:space="preserve"> through social fields</w:t>
      </w:r>
      <w:r w:rsidRPr="00BC2A45">
        <w:rPr>
          <w:rFonts w:eastAsia="Calibri"/>
          <w:sz w:val="16"/>
          <w:szCs w:val="14"/>
        </w:rPr>
        <w:t xml:space="preserve"> (i.e., subjects must reiterate specific identity norms in order to be read as intelligible). Moreover, </w:t>
      </w:r>
      <w:r w:rsidRPr="00BC2A45">
        <w:rPr>
          <w:rFonts w:eastAsia="Calibri"/>
          <w:b/>
          <w:highlight w:val="cyan"/>
          <w:u w:val="single"/>
        </w:rPr>
        <w:t>subjectivity</w:t>
      </w:r>
      <w:r w:rsidRPr="00BC2A45">
        <w:rPr>
          <w:rFonts w:eastAsia="Calibri"/>
          <w:b/>
          <w:u w:val="single"/>
        </w:rPr>
        <w:t xml:space="preserve"> largely </w:t>
      </w:r>
      <w:r w:rsidRPr="00BC2A45">
        <w:rPr>
          <w:rFonts w:eastAsia="Calibri"/>
          <w:b/>
          <w:highlight w:val="cyan"/>
          <w:u w:val="single"/>
        </w:rPr>
        <w:t>relies on language</w:t>
      </w:r>
      <w:r w:rsidRPr="00BC2A45">
        <w:rPr>
          <w:rFonts w:eastAsia="Calibri"/>
          <w:b/>
          <w:u w:val="single"/>
        </w:rPr>
        <w:t xml:space="preserve"> as the predominant way </w:t>
      </w:r>
      <w:r w:rsidRPr="00BC2A45">
        <w:rPr>
          <w:rFonts w:eastAsia="Calibri"/>
          <w:b/>
          <w:highlight w:val="cyan"/>
          <w:u w:val="single"/>
        </w:rPr>
        <w:t>for understanding life</w:t>
      </w:r>
      <w:r w:rsidRPr="00BC2A45">
        <w:rPr>
          <w:rFonts w:eastAsia="Calibri"/>
          <w:sz w:val="16"/>
          <w:szCs w:val="14"/>
        </w:rPr>
        <w:t xml:space="preserve">. </w:t>
      </w:r>
      <w:r w:rsidRPr="00BC2A45">
        <w:rPr>
          <w:rFonts w:eastAsia="Calibri"/>
          <w:b/>
          <w:highlight w:val="cyan"/>
          <w:u w:val="single"/>
        </w:rPr>
        <w:t>Becoming</w:t>
      </w:r>
      <w:r w:rsidRPr="00BC2A45">
        <w:rPr>
          <w:rFonts w:eastAsia="Calibri"/>
          <w:b/>
          <w:u w:val="single"/>
        </w:rPr>
        <w:t xml:space="preserve">, on the other hand, </w:t>
      </w:r>
      <w:r w:rsidRPr="00BC2A45">
        <w:rPr>
          <w:rFonts w:eastAsia="Calibri"/>
          <w:b/>
          <w:highlight w:val="cyan"/>
          <w:u w:val="single"/>
        </w:rPr>
        <w:t>does not</w:t>
      </w:r>
      <w:r w:rsidRPr="00BC2A45">
        <w:rPr>
          <w:rFonts w:eastAsia="Calibri"/>
          <w:b/>
          <w:u w:val="single"/>
        </w:rPr>
        <w:t xml:space="preserve"> require reiterations or language structures to account for experience</w:t>
      </w:r>
      <w:r w:rsidRPr="00BC2A45">
        <w:rPr>
          <w:rFonts w:eastAsia="Calibri"/>
          <w:sz w:val="16"/>
          <w:szCs w:val="14"/>
        </w:rPr>
        <w:t xml:space="preserve">: “Becoming is certainly not imitating, or identifying with something; neither is it regressingprogressing; neither is it corresponding, establishing corresponding relations; neither is it producing, producing a filiation or producing through filiation” (239). Becoming is the plateau of multiplicities: it cannot be characterized by a sum of its parts where each movement refers back to an original core; nor can it be accounted for through preceding discourses that are concretized through ongoing reiterations. This, as I explain above, is an arboreal structuring of life. </w:t>
      </w:r>
      <w:r w:rsidRPr="00BC2A45">
        <w:rPr>
          <w:rFonts w:eastAsia="Calibri"/>
          <w:b/>
          <w:highlight w:val="cyan"/>
          <w:u w:val="single"/>
        </w:rPr>
        <w:t>Becoming is pure affect</w:t>
      </w:r>
      <w:r w:rsidRPr="00BC2A45">
        <w:rPr>
          <w:rFonts w:eastAsia="Calibri"/>
          <w:sz w:val="16"/>
          <w:szCs w:val="14"/>
        </w:rPr>
        <w:t xml:space="preserve">. </w:t>
      </w:r>
      <w:r w:rsidRPr="00BC2A45">
        <w:rPr>
          <w:rFonts w:eastAsia="Calibri"/>
          <w:b/>
          <w:u w:val="single"/>
        </w:rPr>
        <w:t>It is defined by its potentialities</w:t>
      </w:r>
      <w:r w:rsidRPr="00BC2A45">
        <w:rPr>
          <w:rFonts w:eastAsia="Calibri"/>
          <w:sz w:val="16"/>
          <w:szCs w:val="14"/>
        </w:rPr>
        <w:t xml:space="preserve"> as seen through the doings of life rather than the beings of life: </w:t>
      </w:r>
      <w:r w:rsidRPr="00BC2A45">
        <w:rPr>
          <w:rFonts w:eastAsia="Calibri"/>
          <w:b/>
          <w:highlight w:val="cyan"/>
          <w:u w:val="single"/>
        </w:rPr>
        <w:t>We know nothing</w:t>
      </w:r>
      <w:r w:rsidRPr="00BC2A45">
        <w:rPr>
          <w:rFonts w:eastAsia="Calibri"/>
          <w:b/>
          <w:u w:val="single"/>
        </w:rPr>
        <w:t xml:space="preserve"> </w:t>
      </w:r>
      <w:r w:rsidRPr="00BC2A45">
        <w:rPr>
          <w:rFonts w:eastAsia="Calibri"/>
          <w:b/>
          <w:highlight w:val="cyan"/>
          <w:u w:val="single"/>
        </w:rPr>
        <w:t>about a body until we know what it can do</w:t>
      </w:r>
      <w:r w:rsidRPr="00BC2A45">
        <w:rPr>
          <w:rFonts w:eastAsia="Calibri"/>
          <w:b/>
          <w:u w:val="single"/>
        </w:rPr>
        <w:t xml:space="preserve">, in other words, </w:t>
      </w:r>
      <w:r w:rsidRPr="00BC2A45">
        <w:rPr>
          <w:rFonts w:eastAsia="Calibri"/>
          <w:b/>
          <w:highlight w:val="cyan"/>
          <w:u w:val="single"/>
        </w:rPr>
        <w:t>what its affects are, how they can</w:t>
      </w:r>
      <w:r w:rsidRPr="00BC2A45">
        <w:rPr>
          <w:rFonts w:eastAsia="Calibri"/>
          <w:b/>
          <w:u w:val="single"/>
        </w:rPr>
        <w:t xml:space="preserve"> or cannot </w:t>
      </w:r>
      <w:r w:rsidRPr="00BC2A45">
        <w:rPr>
          <w:rFonts w:eastAsia="Calibri"/>
          <w:b/>
          <w:highlight w:val="cyan"/>
          <w:u w:val="single"/>
        </w:rPr>
        <w:t>enter</w:t>
      </w:r>
      <w:r w:rsidRPr="00BC2A45">
        <w:rPr>
          <w:rFonts w:eastAsia="Calibri"/>
          <w:b/>
          <w:u w:val="single"/>
        </w:rPr>
        <w:t xml:space="preserve"> into composition </w:t>
      </w:r>
      <w:r w:rsidRPr="00BC2A45">
        <w:rPr>
          <w:rFonts w:eastAsia="Calibri"/>
          <w:b/>
          <w:highlight w:val="cyan"/>
          <w:u w:val="single"/>
        </w:rPr>
        <w:t>with other affect</w:t>
      </w:r>
      <w:r w:rsidRPr="00BC2A45">
        <w:rPr>
          <w:rFonts w:eastAsia="Calibri"/>
          <w:b/>
          <w:u w:val="single"/>
        </w:rPr>
        <w:t xml:space="preserve">s, with the affects of another body, either to destroy that body or to be destroyed by it, </w:t>
      </w:r>
      <w:r w:rsidRPr="00BC2A45">
        <w:rPr>
          <w:rFonts w:eastAsia="Calibri"/>
          <w:b/>
          <w:highlight w:val="cyan"/>
          <w:u w:val="single"/>
        </w:rPr>
        <w:t>either to exchange</w:t>
      </w:r>
      <w:r w:rsidRPr="00BC2A45">
        <w:rPr>
          <w:rFonts w:eastAsia="Calibri"/>
          <w:b/>
          <w:u w:val="single"/>
        </w:rPr>
        <w:t xml:space="preserve"> actions and </w:t>
      </w:r>
      <w:r w:rsidRPr="00BC2A45">
        <w:rPr>
          <w:rFonts w:eastAsia="Calibri"/>
          <w:b/>
          <w:highlight w:val="cyan"/>
          <w:u w:val="single"/>
        </w:rPr>
        <w:t>passions with it or to join with it in composing a more powerful body</w:t>
      </w:r>
      <w:r w:rsidRPr="00BC2A45">
        <w:rPr>
          <w:rFonts w:eastAsia="Calibri"/>
          <w:sz w:val="16"/>
          <w:szCs w:val="14"/>
        </w:rPr>
        <w:t>. (257) Unlike subjects that are constituted through various subjugations that refer back to coherent wholes, dialogical-becomings are potentialities themselves that are marked by movements and intensities. Having said that, it is imperative that we avoid a positivistic reading of Deleuze and Guattari. In the following plateau, I will explain more thoroughly how Bakhtin offers an important lens for Deleuze and Guattari’s political philosophy. This intersection involves an important consideration of Bakhtin’s social heteroglossia where the doings of life become less positivistic and more contextual. This is critical for a post-queer politics of dialogical-becomings because equity and social justice are at the heart of such a politics and so it would be inappropriate and unjustified to offer a political philosophy that can not account for the chronotopic complexities of life itself.</w:t>
      </w:r>
    </w:p>
    <w:p w14:paraId="079B45E2" w14:textId="77777777" w:rsidR="00BC2A45" w:rsidRPr="00BC2A45" w:rsidRDefault="00BC2A45" w:rsidP="00BC2A45">
      <w:pPr>
        <w:keepNext/>
        <w:keepLines/>
        <w:spacing w:before="40" w:after="0"/>
        <w:outlineLvl w:val="3"/>
        <w:rPr>
          <w:rFonts w:eastAsia="Times New Roman"/>
          <w:b/>
          <w:iCs/>
          <w:sz w:val="26"/>
        </w:rPr>
      </w:pPr>
      <w:r w:rsidRPr="00BC2A45">
        <w:rPr>
          <w:rFonts w:eastAsia="Times New Roman"/>
          <w:b/>
          <w:iCs/>
          <w:sz w:val="26"/>
        </w:rPr>
        <w:t>Thinking anti-blackness through ontology and structuralism locks it within grids of intelligibility – only an approach that emphasizes formation of identity through assemblage can map lines of escape</w:t>
      </w:r>
    </w:p>
    <w:p w14:paraId="6AD4A965" w14:textId="77777777" w:rsidR="00BC2A45" w:rsidRPr="00BC2A45" w:rsidRDefault="00BC2A45" w:rsidP="00BC2A45">
      <w:pPr>
        <w:rPr>
          <w:rFonts w:eastAsia="Calibri"/>
          <w:sz w:val="16"/>
        </w:rPr>
      </w:pPr>
      <w:r w:rsidRPr="00BC2A45">
        <w:rPr>
          <w:rFonts w:eastAsia="Aptos"/>
          <w:b/>
          <w:bCs/>
          <w:sz w:val="26"/>
        </w:rPr>
        <w:t>Koerner</w:t>
      </w:r>
      <w:r w:rsidRPr="00BC2A45">
        <w:rPr>
          <w:rFonts w:eastAsia="Calibri"/>
          <w:b/>
          <w:sz w:val="16"/>
          <w:szCs w:val="26"/>
        </w:rPr>
        <w:t xml:space="preserve"> </w:t>
      </w:r>
      <w:r w:rsidRPr="00BC2A45">
        <w:rPr>
          <w:rFonts w:eastAsia="Aptos"/>
          <w:b/>
          <w:bCs/>
          <w:sz w:val="26"/>
        </w:rPr>
        <w:t>11</w:t>
      </w:r>
      <w:r w:rsidRPr="00BC2A45">
        <w:rPr>
          <w:rFonts w:eastAsia="Calibri"/>
          <w:b/>
          <w:sz w:val="16"/>
          <w:szCs w:val="26"/>
        </w:rPr>
        <w:t>.</w:t>
      </w:r>
      <w:r w:rsidRPr="00BC2A45">
        <w:rPr>
          <w:rFonts w:eastAsia="Calibri"/>
          <w:sz w:val="16"/>
        </w:rPr>
        <w:t xml:space="preserve"> Michelle Koerner, professor of women’s studies at Duke, “Lines of Escape: Gilles Deleuze’s Encounter with George Jackson,” Genre, Vol. 44, No. 2 Summer 2011 pg. 161-64</w:t>
      </w:r>
    </w:p>
    <w:p w14:paraId="7B7384A9" w14:textId="77777777" w:rsidR="00BC2A45" w:rsidRPr="00BC2A45" w:rsidRDefault="00BC2A45" w:rsidP="00BC2A45">
      <w:pPr>
        <w:rPr>
          <w:rFonts w:eastAsia="Calibri"/>
          <w:b/>
          <w:u w:val="single"/>
        </w:rPr>
      </w:pPr>
      <w:r w:rsidRPr="00BC2A45">
        <w:rPr>
          <w:rFonts w:eastAsia="Calibri"/>
          <w:b/>
          <w:u w:val="single"/>
        </w:rPr>
        <w:t xml:space="preserve">The force of </w:t>
      </w:r>
      <w:r w:rsidRPr="00BC2A45">
        <w:rPr>
          <w:rFonts w:eastAsia="Calibri"/>
          <w:b/>
          <w:highlight w:val="cyan"/>
          <w:u w:val="single"/>
        </w:rPr>
        <w:t>Jackson’s line in Deleuze</w:t>
      </w:r>
      <w:r w:rsidRPr="00BC2A45">
        <w:rPr>
          <w:rFonts w:eastAsia="Calibri"/>
          <w:sz w:val="16"/>
          <w:szCs w:val="16"/>
        </w:rPr>
        <w:t xml:space="preserve">’s books—considered as </w:t>
      </w:r>
      <w:r w:rsidRPr="00BC2A45">
        <w:rPr>
          <w:rFonts w:eastAsia="Calibri"/>
          <w:b/>
          <w:u w:val="single"/>
        </w:rPr>
        <w:t>an insinuation of blackness</w:t>
      </w:r>
      <w:r w:rsidRPr="00BC2A45">
        <w:rPr>
          <w:rFonts w:eastAsia="Calibri"/>
          <w:sz w:val="16"/>
          <w:szCs w:val="16"/>
        </w:rPr>
        <w:t xml:space="preserve"> in the sense discussed above—</w:t>
      </w:r>
      <w:r w:rsidRPr="00BC2A45">
        <w:rPr>
          <w:rFonts w:eastAsia="Calibri"/>
          <w:b/>
          <w:highlight w:val="cyan"/>
          <w:u w:val="single"/>
        </w:rPr>
        <w:t>is intensified when we consider</w:t>
      </w:r>
      <w:r w:rsidRPr="00BC2A45">
        <w:rPr>
          <w:rFonts w:eastAsia="Calibri"/>
          <w:sz w:val="16"/>
          <w:szCs w:val="16"/>
        </w:rPr>
        <w:t xml:space="preserve"> the </w:t>
      </w:r>
      <w:r w:rsidRPr="00BC2A45">
        <w:rPr>
          <w:rFonts w:eastAsia="Calibri"/>
          <w:b/>
          <w:u w:val="single"/>
        </w:rPr>
        <w:t>historical circumstances</w:t>
      </w:r>
      <w:r w:rsidRPr="00BC2A45">
        <w:rPr>
          <w:rFonts w:eastAsia="Calibri"/>
          <w:sz w:val="16"/>
          <w:szCs w:val="16"/>
        </w:rPr>
        <w:t xml:space="preserve"> that drew Soledad Brother into Deleuze and his col- laborators’ orbit (</w:t>
      </w:r>
      <w:r w:rsidRPr="00BC2A45">
        <w:rPr>
          <w:rFonts w:eastAsia="Calibri"/>
          <w:b/>
          <w:highlight w:val="cyan"/>
          <w:u w:val="single"/>
        </w:rPr>
        <w:t>the links between prison struggle in France and</w:t>
      </w:r>
      <w:r w:rsidRPr="00BC2A45">
        <w:rPr>
          <w:rFonts w:eastAsia="Calibri"/>
          <w:b/>
          <w:u w:val="single"/>
        </w:rPr>
        <w:t xml:space="preserve"> in the </w:t>
      </w:r>
      <w:r w:rsidRPr="00BC2A45">
        <w:rPr>
          <w:rFonts w:eastAsia="Calibri"/>
          <w:b/>
          <w:highlight w:val="cyan"/>
          <w:u w:val="single"/>
        </w:rPr>
        <w:t>U</w:t>
      </w:r>
      <w:r w:rsidRPr="00BC2A45">
        <w:rPr>
          <w:rFonts w:eastAsia="Calibri"/>
          <w:b/>
          <w:u w:val="single"/>
        </w:rPr>
        <w:t xml:space="preserve">nited </w:t>
      </w:r>
      <w:r w:rsidRPr="00BC2A45">
        <w:rPr>
          <w:rFonts w:eastAsia="Calibri"/>
          <w:b/>
          <w:highlight w:val="cyan"/>
          <w:u w:val="single"/>
        </w:rPr>
        <w:t>S</w:t>
      </w:r>
      <w:r w:rsidRPr="00BC2A45">
        <w:rPr>
          <w:rFonts w:eastAsia="Calibri"/>
          <w:b/>
          <w:u w:val="single"/>
        </w:rPr>
        <w:t>tates, the GIP’s interest in Jackson, Genet’s involvement in the publication and translation of Soledad Brother</w:t>
      </w:r>
      <w:r w:rsidRPr="00BC2A45">
        <w:rPr>
          <w:rFonts w:eastAsia="Calibri"/>
          <w:sz w:val="16"/>
          <w:szCs w:val="16"/>
        </w:rPr>
        <w:t xml:space="preserve">). And </w:t>
      </w:r>
      <w:r w:rsidRPr="00BC2A45">
        <w:rPr>
          <w:rFonts w:eastAsia="Calibri"/>
          <w:b/>
          <w:u w:val="single"/>
        </w:rPr>
        <w:t>this force becomes even stronger when we consider the deeper trajectories of black resistance it carries</w:t>
      </w:r>
      <w:r w:rsidRPr="00BC2A45">
        <w:rPr>
          <w:rFonts w:eastAsia="Calibri"/>
          <w:sz w:val="16"/>
          <w:szCs w:val="16"/>
        </w:rPr>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BC2A45">
        <w:rPr>
          <w:rFonts w:eastAsia="Calibri"/>
          <w:b/>
          <w:u w:val="single"/>
        </w:rPr>
        <w:t xml:space="preserve">There is a temptation </w:t>
      </w:r>
      <w:r w:rsidRPr="00BC2A45">
        <w:rPr>
          <w:rFonts w:eastAsia="Calibri"/>
          <w:b/>
          <w:highlight w:val="cyan"/>
          <w:u w:val="single"/>
        </w:rPr>
        <w:t xml:space="preserve">to dismiss this </w:t>
      </w:r>
      <w:r w:rsidRPr="00BC2A45">
        <w:rPr>
          <w:rFonts w:eastAsia="Calibri"/>
          <w:b/>
          <w:u w:val="single"/>
        </w:rPr>
        <w:t xml:space="preserve">use of Soledad Brother </w:t>
      </w:r>
      <w:r w:rsidRPr="00BC2A45">
        <w:rPr>
          <w:rFonts w:eastAsia="Calibri"/>
          <w:b/>
          <w:highlight w:val="cyan"/>
          <w:u w:val="single"/>
        </w:rPr>
        <w:t xml:space="preserve">as </w:t>
      </w:r>
      <w:r w:rsidRPr="00BC2A45">
        <w:rPr>
          <w:rFonts w:eastAsia="Calibri"/>
          <w:b/>
          <w:u w:val="single"/>
        </w:rPr>
        <w:t xml:space="preserve">an ahistorical </w:t>
      </w:r>
      <w:r w:rsidRPr="00BC2A45">
        <w:rPr>
          <w:rFonts w:eastAsia="Calibri"/>
          <w:b/>
          <w:highlight w:val="cyan"/>
          <w:u w:val="single"/>
        </w:rPr>
        <w:t xml:space="preserve">appropriation </w:t>
      </w:r>
      <w:r w:rsidRPr="00BC2A45">
        <w:rPr>
          <w:rFonts w:eastAsia="Calibri"/>
          <w:b/>
          <w:u w:val="single"/>
        </w:rPr>
        <w:t xml:space="preserve">of Jackson’s thought by a European theorist or, worse, a decontextualization that effectively obscures the intolerable social conditions out of which Jackson’s letters were produced. But to do so </w:t>
      </w:r>
      <w:r w:rsidRPr="00BC2A45">
        <w:rPr>
          <w:rFonts w:eastAsia="Calibri"/>
          <w:b/>
          <w:highlight w:val="cyan"/>
          <w:u w:val="single"/>
        </w:rPr>
        <w:t xml:space="preserve">would </w:t>
      </w:r>
      <w:r w:rsidRPr="00BC2A45">
        <w:rPr>
          <w:rFonts w:eastAsia="Calibri"/>
          <w:b/>
          <w:u w:val="single"/>
        </w:rPr>
        <w:t xml:space="preserve">perhaps </w:t>
      </w:r>
      <w:r w:rsidRPr="00BC2A45">
        <w:rPr>
          <w:rFonts w:eastAsia="Calibri"/>
          <w:b/>
          <w:highlight w:val="cyan"/>
          <w:u w:val="single"/>
        </w:rPr>
        <w:t xml:space="preserve">miss the way blackness claims an unruly place in philosophy </w:t>
      </w:r>
      <w:r w:rsidRPr="00BC2A45">
        <w:rPr>
          <w:rFonts w:eastAsia="Calibri"/>
          <w:b/>
          <w:u w:val="single"/>
        </w:rPr>
        <w:t xml:space="preserve">and philosophies of history. </w:t>
      </w:r>
      <w:r w:rsidRPr="00BC2A45">
        <w:rPr>
          <w:rFonts w:eastAsia="Calibri"/>
          <w:sz w:val="16"/>
          <w:szCs w:val="16"/>
        </w:rPr>
        <w:t>In “The Case of Blackness” Moten (2008b: 187) perceptively remarks, “</w:t>
      </w:r>
      <w:r w:rsidRPr="00BC2A45">
        <w:rPr>
          <w:rFonts w:eastAsia="Calibri"/>
          <w:b/>
          <w:highlight w:val="cyan"/>
          <w:u w:val="single"/>
        </w:rPr>
        <w:t xml:space="preserve">What is inadequate </w:t>
      </w:r>
      <w:r w:rsidRPr="00BC2A45">
        <w:rPr>
          <w:rFonts w:eastAsia="Calibri"/>
          <w:b/>
          <w:u w:val="single"/>
        </w:rPr>
        <w:t xml:space="preserve">to blackness </w:t>
      </w:r>
      <w:r w:rsidRPr="00BC2A45">
        <w:rPr>
          <w:rFonts w:eastAsia="Calibri"/>
          <w:b/>
          <w:highlight w:val="cyan"/>
          <w:u w:val="single"/>
        </w:rPr>
        <w:t>is already given ontologies.</w:t>
      </w:r>
      <w:r w:rsidRPr="00BC2A45">
        <w:rPr>
          <w:rFonts w:eastAsia="Calibri"/>
          <w:sz w:val="16"/>
          <w:szCs w:val="16"/>
        </w:rPr>
        <w:t xml:space="preserve">” What if we were to </w:t>
      </w:r>
      <w:r w:rsidRPr="00BC2A45">
        <w:rPr>
          <w:rFonts w:eastAsia="Calibri"/>
          <w:b/>
          <w:highlight w:val="cyan"/>
          <w:u w:val="single"/>
        </w:rPr>
        <w:t xml:space="preserve">think of blackness as </w:t>
      </w:r>
      <w:r w:rsidRPr="00BC2A45">
        <w:rPr>
          <w:rFonts w:eastAsia="Calibri"/>
          <w:b/>
          <w:u w:val="single"/>
        </w:rPr>
        <w:t xml:space="preserve">a name for </w:t>
      </w:r>
      <w:r w:rsidRPr="00BC2A45">
        <w:rPr>
          <w:rFonts w:eastAsia="Calibri"/>
          <w:b/>
          <w:highlight w:val="cyan"/>
          <w:u w:val="single"/>
        </w:rPr>
        <w:t>an ontology of becoming</w:t>
      </w:r>
      <w:r w:rsidRPr="00BC2A45">
        <w:rPr>
          <w:rFonts w:eastAsia="Calibri"/>
          <w:sz w:val="16"/>
          <w:szCs w:val="16"/>
        </w:rPr>
        <w:t xml:space="preserve">? How might such a thinking transform our understanding of the relation of blackness to history and its specific capacity to “think [its] way out of the exclusionary constructions” of history and the thinking of history (Moten 2008a: 1744)? </w:t>
      </w:r>
      <w:r w:rsidRPr="00BC2A45">
        <w:rPr>
          <w:rFonts w:eastAsia="Calibri"/>
          <w:b/>
          <w:u w:val="single"/>
        </w:rPr>
        <w:t xml:space="preserve">Existing ontologies tend </w:t>
      </w:r>
      <w:r w:rsidRPr="00BC2A45">
        <w:rPr>
          <w:rFonts w:eastAsia="Calibri"/>
          <w:b/>
          <w:highlight w:val="cyan"/>
          <w:u w:val="single"/>
        </w:rPr>
        <w:t xml:space="preserve">to reduce blackness to a historical condition, a “lived experience,” </w:t>
      </w:r>
      <w:r w:rsidRPr="00BC2A45">
        <w:rPr>
          <w:rFonts w:eastAsia="Calibri"/>
          <w:b/>
          <w:u w:val="single"/>
        </w:rPr>
        <w:t xml:space="preserve">and in doing so effectively </w:t>
      </w:r>
      <w:r w:rsidRPr="00BC2A45">
        <w:rPr>
          <w:rFonts w:eastAsia="Calibri"/>
          <w:b/>
          <w:highlight w:val="cyan"/>
          <w:u w:val="single"/>
        </w:rPr>
        <w:t>eradicate its unruly character</w:t>
      </w:r>
      <w:r w:rsidRPr="00BC2A45">
        <w:rPr>
          <w:rFonts w:eastAsia="Calibri"/>
          <w:b/>
          <w:u w:val="single"/>
        </w:rPr>
        <w:t xml:space="preserve"> as a transformative force</w:t>
      </w:r>
      <w:r w:rsidRPr="00BC2A45">
        <w:rPr>
          <w:rFonts w:eastAsia="Calibri"/>
          <w:sz w:val="16"/>
          <w:szCs w:val="16"/>
        </w:rPr>
        <w:t xml:space="preserve">. </w:t>
      </w:r>
      <w:r w:rsidRPr="00BC2A45">
        <w:rPr>
          <w:rFonts w:eastAsia="Calibri"/>
          <w:b/>
          <w:u w:val="single"/>
        </w:rPr>
        <w:t>Deleuze and Guattari</w:t>
      </w:r>
      <w:r w:rsidRPr="00BC2A45">
        <w:rPr>
          <w:rFonts w:eastAsia="Calibri"/>
          <w:sz w:val="16"/>
          <w:szCs w:val="16"/>
        </w:rPr>
        <w:t xml:space="preserve">, I think, </w:t>
      </w:r>
      <w:r w:rsidRPr="00BC2A45">
        <w:rPr>
          <w:rFonts w:eastAsia="Calibri"/>
          <w:b/>
          <w:u w:val="single"/>
        </w:rPr>
        <w:t>offer a compelling way to think of this unruliness when they write, “What History grasps of the event is its effectuation in states of affairs or in lived experience, but the event in its becoming, in its specific consistency, in its self- positing as concept, escapes History”</w:t>
      </w:r>
      <w:r w:rsidRPr="00BC2A45">
        <w:rPr>
          <w:rFonts w:eastAsia="Calibri"/>
          <w:sz w:val="16"/>
          <w:szCs w:val="16"/>
        </w:rPr>
        <w:t xml:space="preserve">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 The use of Jackson’s writing is just one instance of a procedure that we find repeated throughout Capitalism and Schizophrenia, where we constantly encoun- ter unexpected injections of quotations, names, and ideas lifted from other texts, lines that appear all of sudden as though propelled by their own force. </w:t>
      </w:r>
      <w:r w:rsidRPr="00BC2A45">
        <w:rPr>
          <w:rFonts w:eastAsia="Calibri"/>
          <w:b/>
          <w:u w:val="single"/>
        </w:rPr>
        <w:t>One might say they are deployed rather than explained or interpreted</w:t>
      </w:r>
      <w:r w:rsidRPr="00BC2A45">
        <w:rPr>
          <w:rFonts w:eastAsia="Calibri"/>
          <w:sz w:val="16"/>
          <w:szCs w:val="16"/>
        </w:rPr>
        <w:t xml:space="preserve">; as such, </w:t>
      </w:r>
      <w:r w:rsidRPr="00BC2A45">
        <w:rPr>
          <w:rFonts w:eastAsia="Calibri"/>
          <w:b/>
          <w:u w:val="single"/>
        </w:rPr>
        <w:t>they produce textual events that readers may choose to ignore or pick up and run with</w:t>
      </w:r>
      <w:r w:rsidRPr="00BC2A45">
        <w:rPr>
          <w:rFonts w:eastAsia="Calibri"/>
          <w:sz w:val="16"/>
          <w:szCs w:val="16"/>
        </w:rPr>
        <w:t xml:space="preserve">. Many names are proposed for this method—“schizoanalysis, micropolitics, pragmat- ics, diagrammatism, rhizomatics, cartography” (Deleuze and Parnet [1977] 2006: 94)—but </w:t>
      </w:r>
      <w:r w:rsidRPr="00BC2A45">
        <w:rPr>
          <w:rFonts w:eastAsia="Calibri"/>
          <w:b/>
          <w:highlight w:val="cyan"/>
          <w:u w:val="single"/>
        </w:rPr>
        <w:t xml:space="preserve">the crucial issue is to affirm an experimental practice </w:t>
      </w:r>
      <w:r w:rsidRPr="00BC2A45">
        <w:rPr>
          <w:rFonts w:eastAsia="Calibri"/>
          <w:b/>
          <w:u w:val="single"/>
        </w:rPr>
        <w:t>that opposes itself to the interpretation of texts, proposing instead that we think of a book as “a little machine” and ask “what it functions with, in connection with what other things does it or does it not transmit intensities?”</w:t>
      </w:r>
      <w:r w:rsidRPr="00BC2A45">
        <w:rPr>
          <w:rFonts w:eastAsia="Calibri"/>
          <w:sz w:val="16"/>
          <w:szCs w:val="16"/>
        </w:rPr>
        <w:t xml:space="preserve"> (Deleuze and Guattari [1980] 1987: 4).8 Studying how Soledad Brother functions in Deleuze’s books, connect- ing Jackson’s line to questions and historical issues that are not always explicitly addressed in those books, involves one in this action. And further, it opens new lines where the intensities transmitted in Jackson’s book make a claim on our own practice. This method can be seen as an effort to disrupt the hierarchical opposition between theory and practice and to challenge some of the major assumptions of Western Marxism. In an interview with Antonio Negri in the 1990s, </w:t>
      </w:r>
      <w:r w:rsidRPr="00BC2A45">
        <w:rPr>
          <w:rFonts w:eastAsia="Calibri"/>
          <w:b/>
          <w:highlight w:val="cyan"/>
          <w:u w:val="single"/>
        </w:rPr>
        <w:t>Deleuze</w:t>
      </w:r>
      <w:r w:rsidRPr="00BC2A45">
        <w:rPr>
          <w:rFonts w:eastAsia="Calibri"/>
          <w:sz w:val="16"/>
          <w:szCs w:val="16"/>
        </w:rPr>
        <w:t xml:space="preserve"> (1997: 171) </w:t>
      </w:r>
      <w:r w:rsidRPr="00BC2A45">
        <w:rPr>
          <w:rFonts w:eastAsia="Calibri"/>
          <w:b/>
          <w:highlight w:val="cyan"/>
          <w:u w:val="single"/>
        </w:rPr>
        <w:t>clarifies</w:t>
      </w:r>
      <w:r w:rsidRPr="00BC2A45">
        <w:rPr>
          <w:rFonts w:eastAsia="Calibri"/>
          <w:sz w:val="16"/>
          <w:szCs w:val="16"/>
        </w:rPr>
        <w:t xml:space="preserve"> that </w:t>
      </w:r>
      <w:r w:rsidRPr="00BC2A45">
        <w:rPr>
          <w:rFonts w:eastAsia="Calibri"/>
          <w:b/>
          <w:u w:val="single"/>
        </w:rPr>
        <w:t>he and Guattari have “remained Marxists” in their concern to analyze the ways capitalism has developed but that their political philosophy makes three crucial distinctions with respect to more traditional theoretical approaches</w:t>
      </w:r>
      <w:r w:rsidRPr="00BC2A45">
        <w:rPr>
          <w:rFonts w:eastAsia="Calibri"/>
          <w:sz w:val="16"/>
          <w:szCs w:val="16"/>
        </w:rPr>
        <w:t xml:space="preserve">: first, </w:t>
      </w:r>
      <w:r w:rsidRPr="00BC2A45">
        <w:rPr>
          <w:rFonts w:eastAsia="Calibri"/>
          <w:b/>
          <w:u w:val="single"/>
        </w:rPr>
        <w:t xml:space="preserve">a thinking of </w:t>
      </w:r>
      <w:r w:rsidRPr="00BC2A45">
        <w:rPr>
          <w:rFonts w:eastAsia="Calibri"/>
          <w:b/>
          <w:highlight w:val="cyan"/>
          <w:u w:val="single"/>
        </w:rPr>
        <w:t>“war machines” as opposed to state theory</w:t>
      </w:r>
      <w:r w:rsidRPr="00BC2A45">
        <w:rPr>
          <w:rFonts w:eastAsia="Calibri"/>
          <w:sz w:val="16"/>
          <w:szCs w:val="16"/>
        </w:rPr>
        <w:t xml:space="preserve">; second, </w:t>
      </w:r>
      <w:r w:rsidRPr="00BC2A45">
        <w:rPr>
          <w:rFonts w:eastAsia="Calibri"/>
          <w:b/>
          <w:u w:val="single"/>
        </w:rPr>
        <w:t xml:space="preserve">a “consideration of </w:t>
      </w:r>
      <w:r w:rsidRPr="00BC2A45">
        <w:rPr>
          <w:rFonts w:eastAsia="Calibri"/>
          <w:b/>
          <w:highlight w:val="cyan"/>
          <w:u w:val="single"/>
        </w:rPr>
        <w:t>minorities rather than classes</w:t>
      </w:r>
      <w:r w:rsidRPr="00BC2A45">
        <w:rPr>
          <w:rFonts w:eastAsia="Calibri"/>
          <w:sz w:val="16"/>
          <w:szCs w:val="16"/>
        </w:rPr>
        <w:t xml:space="preserve">”; and finally, </w:t>
      </w:r>
      <w:r w:rsidRPr="00BC2A45">
        <w:rPr>
          <w:rFonts w:eastAsia="Calibri"/>
          <w:b/>
          <w:u w:val="single"/>
        </w:rPr>
        <w:t xml:space="preserve">the study of social </w:t>
      </w:r>
      <w:r w:rsidRPr="00BC2A45">
        <w:rPr>
          <w:rFonts w:eastAsia="Calibri"/>
          <w:b/>
          <w:highlight w:val="cyan"/>
          <w:u w:val="single"/>
        </w:rPr>
        <w:t xml:space="preserve">“lines of flight” rather than </w:t>
      </w:r>
      <w:r w:rsidRPr="00BC2A45">
        <w:rPr>
          <w:rFonts w:eastAsia="Calibri"/>
          <w:b/>
          <w:u w:val="single"/>
        </w:rPr>
        <w:t>the interpretation and critique of social contradictions</w:t>
      </w:r>
      <w:r w:rsidRPr="00BC2A45">
        <w:rPr>
          <w:rFonts w:eastAsia="Calibri"/>
          <w:sz w:val="16"/>
          <w:szCs w:val="16"/>
        </w:rPr>
        <w:t xml:space="preserve">. </w:t>
      </w:r>
      <w:r w:rsidRPr="00BC2A45">
        <w:rPr>
          <w:rFonts w:eastAsia="Calibri"/>
          <w:b/>
          <w:highlight w:val="cyan"/>
          <w:u w:val="single"/>
        </w:rPr>
        <w:t>Each of these distinctions</w:t>
      </w:r>
      <w:r w:rsidRPr="00BC2A45">
        <w:rPr>
          <w:rFonts w:eastAsia="Calibri"/>
          <w:sz w:val="16"/>
          <w:szCs w:val="16"/>
        </w:rPr>
        <w:t xml:space="preserve">, as we will see, </w:t>
      </w:r>
      <w:r w:rsidRPr="00BC2A45">
        <w:rPr>
          <w:rFonts w:eastAsia="Calibri"/>
          <w:b/>
          <w:highlight w:val="cyan"/>
          <w:u w:val="single"/>
        </w:rPr>
        <w:t>resonates with Jackson’s political philosophy</w:t>
      </w:r>
      <w:r w:rsidRPr="00BC2A45">
        <w:rPr>
          <w:rFonts w:eastAsia="Calibri"/>
          <w:sz w:val="16"/>
          <w:szCs w:val="16"/>
        </w:rPr>
        <w:t xml:space="preserve">, but as the passage from Anti-Oedipus demonstrates, </w:t>
      </w:r>
      <w:r w:rsidRPr="00BC2A45">
        <w:rPr>
          <w:rFonts w:eastAsia="Calibri"/>
          <w:b/>
          <w:highlight w:val="cyan"/>
          <w:u w:val="single"/>
        </w:rPr>
        <w:t xml:space="preserve">the concept of the “line of flight” emerges </w:t>
      </w:r>
      <w:r w:rsidRPr="00BC2A45">
        <w:rPr>
          <w:rFonts w:eastAsia="Calibri"/>
          <w:b/>
          <w:u w:val="single"/>
        </w:rPr>
        <w:t xml:space="preserve">directly </w:t>
      </w:r>
      <w:r w:rsidRPr="00BC2A45">
        <w:rPr>
          <w:rFonts w:eastAsia="Calibri"/>
          <w:b/>
          <w:highlight w:val="cyan"/>
          <w:u w:val="single"/>
        </w:rPr>
        <w:t xml:space="preserve">in </w:t>
      </w:r>
      <w:r w:rsidRPr="00BC2A45">
        <w:rPr>
          <w:rFonts w:eastAsia="Calibri"/>
          <w:b/>
          <w:u w:val="single"/>
        </w:rPr>
        <w:t xml:space="preserve">connection to </w:t>
      </w:r>
      <w:r w:rsidRPr="00BC2A45">
        <w:rPr>
          <w:rFonts w:eastAsia="Calibri"/>
          <w:b/>
          <w:highlight w:val="cyan"/>
          <w:u w:val="single"/>
        </w:rPr>
        <w:t>D</w:t>
      </w:r>
      <w:r w:rsidRPr="00BC2A45">
        <w:rPr>
          <w:rFonts w:eastAsia="Calibri"/>
          <w:b/>
          <w:u w:val="single"/>
        </w:rPr>
        <w:t xml:space="preserve">eleuze </w:t>
      </w:r>
      <w:r w:rsidRPr="00BC2A45">
        <w:rPr>
          <w:rFonts w:eastAsia="Calibri"/>
          <w:b/>
          <w:highlight w:val="cyan"/>
          <w:u w:val="single"/>
        </w:rPr>
        <w:t>and G</w:t>
      </w:r>
      <w:r w:rsidRPr="00BC2A45">
        <w:rPr>
          <w:rFonts w:eastAsia="Calibri"/>
          <w:b/>
          <w:u w:val="single"/>
        </w:rPr>
        <w:t>uattari</w:t>
      </w:r>
      <w:r w:rsidRPr="00BC2A45">
        <w:rPr>
          <w:rFonts w:eastAsia="Calibri"/>
          <w:b/>
          <w:highlight w:val="cyan"/>
          <w:u w:val="single"/>
        </w:rPr>
        <w:t>’s encounter with Soledad Brother</w:t>
      </w:r>
      <w:r w:rsidRPr="00BC2A45">
        <w:rPr>
          <w:rFonts w:eastAsia="Calibri"/>
          <w:sz w:val="16"/>
          <w:szCs w:val="16"/>
        </w:rPr>
        <w:t xml:space="preserve">. </w:t>
      </w:r>
      <w:r w:rsidRPr="00BC2A45">
        <w:rPr>
          <w:rFonts w:eastAsia="Calibri"/>
          <w:b/>
          <w:highlight w:val="cyan"/>
          <w:u w:val="single"/>
        </w:rPr>
        <w:t xml:space="preserve">The concept affirms </w:t>
      </w:r>
      <w:r w:rsidRPr="00BC2A45">
        <w:rPr>
          <w:rFonts w:eastAsia="Calibri"/>
          <w:b/>
          <w:u w:val="single"/>
        </w:rPr>
        <w:t xml:space="preserve">those </w:t>
      </w:r>
      <w:r w:rsidRPr="00BC2A45">
        <w:rPr>
          <w:rFonts w:eastAsia="Calibri"/>
          <w:b/>
          <w:highlight w:val="cyan"/>
          <w:u w:val="single"/>
        </w:rPr>
        <w:t>social constructions that would neither be determined by preexisting structures nor caught in a dialectic</w:t>
      </w:r>
      <w:r w:rsidRPr="00BC2A45">
        <w:rPr>
          <w:rFonts w:eastAsia="Calibri"/>
          <w:b/>
          <w:u w:val="single"/>
        </w:rPr>
        <w:t>al contradiction</w:t>
      </w:r>
      <w:r w:rsidRPr="00BC2A45">
        <w:rPr>
          <w:rFonts w:eastAsia="Calibri"/>
          <w:sz w:val="16"/>
          <w:szCs w:val="16"/>
        </w:rPr>
        <w:t xml:space="preserve">. </w:t>
      </w:r>
      <w:r w:rsidRPr="00BC2A45">
        <w:rPr>
          <w:rFonts w:eastAsia="Calibri"/>
          <w:b/>
          <w:highlight w:val="cyan"/>
          <w:u w:val="single"/>
        </w:rPr>
        <w:t>It</w:t>
      </w:r>
      <w:r w:rsidRPr="00BC2A45">
        <w:rPr>
          <w:rFonts w:eastAsia="Calibri"/>
          <w:b/>
          <w:u w:val="single"/>
        </w:rPr>
        <w:t xml:space="preserve"> names a force that </w:t>
      </w:r>
      <w:r w:rsidRPr="00BC2A45">
        <w:rPr>
          <w:rFonts w:eastAsia="Calibri"/>
          <w:b/>
          <w:highlight w:val="cyan"/>
          <w:u w:val="single"/>
        </w:rPr>
        <w:t>is radically autonomous from existing ontologies</w:t>
      </w:r>
      <w:r w:rsidRPr="00BC2A45">
        <w:rPr>
          <w:rFonts w:eastAsia="Calibri"/>
          <w:b/>
          <w:u w:val="single"/>
        </w:rPr>
        <w:t>, structures, and historical accounts</w:t>
      </w:r>
      <w:r w:rsidRPr="00BC2A45">
        <w:rPr>
          <w:rFonts w:eastAsia="Calibri"/>
          <w:sz w:val="16"/>
          <w:szCs w:val="16"/>
        </w:rPr>
        <w:t xml:space="preserve">. It is above all for this reason that </w:t>
      </w:r>
      <w:r w:rsidRPr="00BC2A45">
        <w:rPr>
          <w:rFonts w:eastAsia="Calibri"/>
          <w:b/>
          <w:highlight w:val="cyan"/>
          <w:u w:val="single"/>
        </w:rPr>
        <w:t>D</w:t>
      </w:r>
      <w:r w:rsidRPr="00BC2A45">
        <w:rPr>
          <w:rFonts w:eastAsia="Calibri"/>
          <w:b/>
          <w:u w:val="single"/>
        </w:rPr>
        <w:t xml:space="preserve">eleuze </w:t>
      </w:r>
      <w:r w:rsidRPr="00BC2A45">
        <w:rPr>
          <w:rFonts w:eastAsia="Calibri"/>
          <w:b/>
          <w:highlight w:val="cyan"/>
          <w:u w:val="single"/>
        </w:rPr>
        <w:t>and G</w:t>
      </w:r>
      <w:r w:rsidRPr="00BC2A45">
        <w:rPr>
          <w:rFonts w:eastAsia="Calibri"/>
          <w:b/>
          <w:u w:val="single"/>
        </w:rPr>
        <w:t xml:space="preserve">uattari </w:t>
      </w:r>
      <w:r w:rsidRPr="00BC2A45">
        <w:rPr>
          <w:rFonts w:eastAsia="Calibri"/>
          <w:b/>
          <w:highlight w:val="cyan"/>
          <w:u w:val="single"/>
        </w:rPr>
        <w:t>insist</w:t>
      </w:r>
      <w:r w:rsidRPr="00BC2A45">
        <w:rPr>
          <w:rFonts w:eastAsia="Calibri"/>
          <w:b/>
          <w:u w:val="single"/>
        </w:rPr>
        <w:t xml:space="preserve"> that </w:t>
      </w:r>
      <w:r w:rsidRPr="00BC2A45">
        <w:rPr>
          <w:rFonts w:eastAsia="Calibri"/>
          <w:b/>
          <w:highlight w:val="cyan"/>
          <w:u w:val="single"/>
        </w:rPr>
        <w:t>society be thought of not as a “structure” but as a “machine,” because such a concept enables the thinking of the</w:t>
      </w:r>
      <w:r w:rsidRPr="00BC2A45">
        <w:rPr>
          <w:rFonts w:eastAsia="Calibri"/>
          <w:b/>
          <w:u w:val="single"/>
        </w:rPr>
        <w:t xml:space="preserve"> movements, </w:t>
      </w:r>
      <w:r w:rsidRPr="00BC2A45">
        <w:rPr>
          <w:rFonts w:eastAsia="Calibri"/>
          <w:b/>
          <w:highlight w:val="cyan"/>
          <w:u w:val="single"/>
        </w:rPr>
        <w:t xml:space="preserve">energies, and intensities (i.e., the lines of flight) that </w:t>
      </w:r>
      <w:r w:rsidRPr="00BC2A45">
        <w:rPr>
          <w:rFonts w:eastAsia="Calibri"/>
          <w:b/>
          <w:u w:val="single"/>
        </w:rPr>
        <w:t xml:space="preserve">such </w:t>
      </w:r>
      <w:r w:rsidRPr="00BC2A45">
        <w:rPr>
          <w:rFonts w:eastAsia="Calibri"/>
          <w:b/>
          <w:highlight w:val="cyan"/>
          <w:u w:val="single"/>
        </w:rPr>
        <w:t>machines transmit</w:t>
      </w:r>
      <w:r w:rsidRPr="00BC2A45">
        <w:rPr>
          <w:rFonts w:eastAsia="Calibri"/>
          <w:sz w:val="16"/>
          <w:szCs w:val="16"/>
        </w:rPr>
        <w:t xml:space="preserve">. The thinking of machines forces us not only to consider the social and historical labor involved in producing soci- ety but also the ongoing potentials of constructing new types of assemblages (agencement). </w:t>
      </w:r>
      <w:r w:rsidRPr="00BC2A45">
        <w:rPr>
          <w:rFonts w:eastAsia="Calibri"/>
          <w:b/>
          <w:highlight w:val="cyan"/>
          <w:u w:val="single"/>
        </w:rPr>
        <w:t xml:space="preserve">One of the key adversaries of this </w:t>
      </w:r>
      <w:r w:rsidRPr="00BC2A45">
        <w:rPr>
          <w:rFonts w:eastAsia="Calibri"/>
          <w:b/>
          <w:u w:val="single"/>
        </w:rPr>
        <w:t xml:space="preserve">machinic approach </w:t>
      </w:r>
      <w:r w:rsidRPr="00BC2A45">
        <w:rPr>
          <w:rFonts w:eastAsia="Calibri"/>
          <w:b/>
          <w:highlight w:val="cyan"/>
          <w:u w:val="single"/>
        </w:rPr>
        <w:t xml:space="preserve">is </w:t>
      </w:r>
      <w:r w:rsidRPr="00BC2A45">
        <w:rPr>
          <w:rFonts w:eastAsia="Calibri"/>
          <w:b/>
          <w:u w:val="single"/>
        </w:rPr>
        <w:t xml:space="preserve">“interpretation” and more specifically </w:t>
      </w:r>
      <w:r w:rsidRPr="00BC2A45">
        <w:rPr>
          <w:rFonts w:eastAsia="Calibri"/>
          <w:b/>
          <w:highlight w:val="cyan"/>
          <w:u w:val="single"/>
        </w:rPr>
        <w:t xml:space="preserve">structuralist interpretations of society </w:t>
      </w:r>
      <w:r w:rsidRPr="00BC2A45">
        <w:rPr>
          <w:rFonts w:eastAsia="Calibri"/>
          <w:b/>
          <w:u w:val="single"/>
        </w:rPr>
        <w:t>in terms of contradictions</w:t>
      </w:r>
      <w:r w:rsidRPr="00BC2A45">
        <w:rPr>
          <w:rFonts w:eastAsia="Calibri"/>
          <w:sz w:val="16"/>
          <w:szCs w:val="16"/>
        </w:rPr>
        <w:t xml:space="preserve">. According to Deleuze and Guattari ([1980] 1987: 293), </w:t>
      </w:r>
      <w:r w:rsidRPr="00BC2A45">
        <w:rPr>
          <w:rFonts w:eastAsia="Calibri"/>
          <w:b/>
          <w:highlight w:val="cyan"/>
          <w:u w:val="single"/>
        </w:rPr>
        <w:t xml:space="preserve">structuralism persisted in the “submission of the line to the point” </w:t>
      </w:r>
      <w:r w:rsidRPr="00BC2A45">
        <w:rPr>
          <w:rFonts w:eastAsia="Calibri"/>
          <w:b/>
          <w:u w:val="single"/>
        </w:rPr>
        <w:t>and as a result produced a theory of subjectivity</w:t>
      </w:r>
      <w:r w:rsidRPr="00BC2A45">
        <w:rPr>
          <w:rFonts w:eastAsia="Calibri"/>
          <w:sz w:val="16"/>
          <w:szCs w:val="16"/>
        </w:rPr>
        <w:t xml:space="preserve">, and also an account of language and the unconscious, </w:t>
      </w:r>
      <w:r w:rsidRPr="00BC2A45">
        <w:rPr>
          <w:rFonts w:eastAsia="Calibri"/>
          <w:b/>
          <w:u w:val="single"/>
        </w:rPr>
        <w:t>that could not think in terms of movement and construction</w:t>
      </w:r>
      <w:r w:rsidRPr="00BC2A45">
        <w:rPr>
          <w:rFonts w:eastAsia="Calibri"/>
          <w:sz w:val="16"/>
          <w:szCs w:val="16"/>
        </w:rPr>
        <w:t xml:space="preserve">. </w:t>
      </w:r>
      <w:r w:rsidRPr="00BC2A45">
        <w:rPr>
          <w:rFonts w:eastAsia="Calibri"/>
          <w:b/>
          <w:highlight w:val="cyan"/>
          <w:u w:val="single"/>
        </w:rPr>
        <w:t>Defining lines only in relation to finite points (the subject, the signifier) produces a calculable grid</w:t>
      </w:r>
      <w:r w:rsidRPr="00BC2A45">
        <w:rPr>
          <w:rFonts w:eastAsia="Calibri"/>
          <w:b/>
          <w:u w:val="single"/>
        </w:rPr>
        <w:t>, a structure that then appears as the hidden intelligibility of the system and of society generally</w:t>
      </w:r>
      <w:r w:rsidRPr="00BC2A45">
        <w:rPr>
          <w:rFonts w:eastAsia="Calibri"/>
          <w:sz w:val="16"/>
          <w:szCs w:val="16"/>
        </w:rPr>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BC2A45">
        <w:rPr>
          <w:rFonts w:eastAsia="Calibri"/>
          <w:b/>
          <w:u w:val="single"/>
        </w:rPr>
        <w:t>diagrammatism</w:t>
      </w:r>
      <w:r w:rsidRPr="00BC2A45">
        <w:rPr>
          <w:rFonts w:eastAsia="Calibri"/>
          <w:sz w:val="16"/>
          <w:szCs w:val="16"/>
        </w:rPr>
        <w:t xml:space="preserve"> (to invoke one of the terms given for </w:t>
      </w:r>
      <w:r w:rsidRPr="00BC2A45">
        <w:rPr>
          <w:rFonts w:eastAsia="Calibri"/>
          <w:b/>
          <w:u w:val="single"/>
        </w:rPr>
        <w:t>this method) maps vectors that generate an open space and the potentials for giving consistency to the latter.</w:t>
      </w:r>
      <w:r w:rsidRPr="00BC2A45">
        <w:rPr>
          <w:rFonts w:eastAsia="Calibri"/>
          <w:sz w:val="16"/>
          <w:szCs w:val="16"/>
        </w:rPr>
        <w:t xml:space="preserve">9 In other words, </w:t>
      </w:r>
      <w:r w:rsidRPr="00BC2A45">
        <w:rPr>
          <w:rFonts w:eastAsia="Calibri"/>
          <w:b/>
          <w:highlight w:val="cyan"/>
          <w:u w:val="single"/>
        </w:rPr>
        <w:t xml:space="preserve">rather than tracing the hidden structures of an intolerable system, Deleuze and Guattari’s method aims to map the ways out </w:t>
      </w:r>
      <w:r w:rsidRPr="00BC2A45">
        <w:rPr>
          <w:rFonts w:eastAsia="Calibri"/>
          <w:b/>
          <w:u w:val="single"/>
        </w:rPr>
        <w:t>of it.</w:t>
      </w:r>
    </w:p>
    <w:p w14:paraId="19B53791" w14:textId="74EA8EB9" w:rsidR="00BC2A45" w:rsidRPr="00BC2A45" w:rsidRDefault="00BC2A45" w:rsidP="00BC2A45">
      <w:pPr>
        <w:keepNext/>
        <w:keepLines/>
        <w:spacing w:before="40" w:after="0" w:line="256" w:lineRule="auto"/>
        <w:outlineLvl w:val="3"/>
        <w:rPr>
          <w:rFonts w:eastAsia="Times New Roman"/>
          <w:b/>
          <w:iCs/>
          <w:sz w:val="26"/>
        </w:rPr>
      </w:pPr>
      <w:r w:rsidRPr="00BC2A45">
        <w:rPr>
          <w:rFonts w:eastAsia="Times New Roman"/>
          <w:b/>
          <w:iCs/>
          <w:sz w:val="26"/>
        </w:rPr>
        <w:t xml:space="preserve">The body is not something that is defined, rather it is indeterminate. A focus on the body ignores that there is no stable categorization to it. It’s always becoming. </w:t>
      </w:r>
      <w:r w:rsidR="00C00994">
        <w:rPr>
          <w:rFonts w:eastAsia="Times New Roman"/>
          <w:b/>
          <w:iCs/>
          <w:sz w:val="26"/>
        </w:rPr>
        <w:t>The Aff</w:t>
      </w:r>
      <w:r w:rsidRPr="00BC2A45">
        <w:rPr>
          <w:rFonts w:eastAsia="Times New Roman"/>
          <w:b/>
          <w:iCs/>
          <w:sz w:val="26"/>
        </w:rPr>
        <w:t xml:space="preserve"> repeat</w:t>
      </w:r>
      <w:r w:rsidR="00C00994">
        <w:rPr>
          <w:rFonts w:eastAsia="Times New Roman"/>
          <w:b/>
          <w:iCs/>
          <w:sz w:val="26"/>
        </w:rPr>
        <w:t>s</w:t>
      </w:r>
      <w:r w:rsidRPr="00BC2A45">
        <w:rPr>
          <w:rFonts w:eastAsia="Times New Roman"/>
          <w:b/>
          <w:iCs/>
          <w:sz w:val="26"/>
        </w:rPr>
        <w:t xml:space="preserve"> another signifier in that body to which another can belong. </w:t>
      </w:r>
    </w:p>
    <w:p w14:paraId="58216601" w14:textId="77777777" w:rsidR="00BC2A45" w:rsidRPr="00BC2A45" w:rsidRDefault="00BC2A45" w:rsidP="00BC2A45">
      <w:pPr>
        <w:spacing w:line="256" w:lineRule="auto"/>
        <w:rPr>
          <w:rFonts w:eastAsia="Calibri"/>
          <w:sz w:val="16"/>
        </w:rPr>
      </w:pPr>
      <w:r w:rsidRPr="00BC2A45">
        <w:rPr>
          <w:rFonts w:eastAsia="Aptos"/>
          <w:b/>
          <w:bCs/>
          <w:sz w:val="26"/>
        </w:rPr>
        <w:t>Clough</w:t>
      </w:r>
      <w:r w:rsidRPr="00BC2A45">
        <w:rPr>
          <w:rFonts w:eastAsia="Calibri"/>
          <w:sz w:val="16"/>
        </w:rPr>
        <w:t>, Professor of Sociology at Queens College, ‘</w:t>
      </w:r>
      <w:r w:rsidRPr="00BC2A45">
        <w:rPr>
          <w:rFonts w:eastAsia="Aptos"/>
          <w:b/>
          <w:bCs/>
          <w:sz w:val="26"/>
        </w:rPr>
        <w:t>8</w:t>
      </w:r>
    </w:p>
    <w:p w14:paraId="14531446" w14:textId="77777777" w:rsidR="00BC2A45" w:rsidRPr="00BC2A45" w:rsidRDefault="00BC2A45" w:rsidP="00BC2A45">
      <w:pPr>
        <w:spacing w:line="256" w:lineRule="auto"/>
        <w:rPr>
          <w:rFonts w:eastAsia="Calibri"/>
          <w:sz w:val="16"/>
        </w:rPr>
      </w:pPr>
      <w:r w:rsidRPr="00BC2A45">
        <w:rPr>
          <w:rFonts w:eastAsia="Calibri"/>
          <w:sz w:val="16"/>
        </w:rPr>
        <w:t>[Patricia, “The Affective Turn: Political Economy, Biomedia, and Bodies”, The Affect Theory Reader, Duke University Press, 2010, BREN]</w:t>
      </w:r>
    </w:p>
    <w:p w14:paraId="523D8816" w14:textId="77777777" w:rsidR="00BC2A45" w:rsidRPr="00BC2A45" w:rsidRDefault="00BC2A45" w:rsidP="00BC2A45">
      <w:pPr>
        <w:spacing w:line="256" w:lineRule="auto"/>
        <w:rPr>
          <w:rFonts w:eastAsia="Calibri"/>
          <w:b/>
          <w:u w:val="single"/>
        </w:rPr>
      </w:pPr>
      <w:r w:rsidRPr="00BC2A45">
        <w:rPr>
          <w:rFonts w:eastAsia="Calibri"/>
          <w:sz w:val="16"/>
        </w:rPr>
        <w:t xml:space="preserve">So, for Massumi </w:t>
      </w:r>
      <w:r w:rsidRPr="00BC2A45">
        <w:rPr>
          <w:rFonts w:eastAsia="Calibri"/>
          <w:b/>
          <w:highlight w:val="cyan"/>
          <w:u w:val="single"/>
        </w:rPr>
        <w:t xml:space="preserve">the tum to affect is about opening the body to its </w:t>
      </w:r>
      <w:r w:rsidRPr="00BC2A45">
        <w:rPr>
          <w:rFonts w:eastAsia="Calibri"/>
          <w:b/>
          <w:iCs/>
          <w:highlight w:val="cyan"/>
          <w:u w:val="single"/>
        </w:rPr>
        <w:t>indeterminacy</w:t>
      </w:r>
      <w:r w:rsidRPr="00BC2A45">
        <w:rPr>
          <w:rFonts w:eastAsia="Calibri"/>
          <w:b/>
          <w:u w:val="single"/>
        </w:rPr>
        <w:t xml:space="preserve">, the indeterminacy of autonomic responses. </w:t>
      </w:r>
      <w:r w:rsidRPr="00BC2A45">
        <w:rPr>
          <w:rFonts w:eastAsia="Calibri"/>
          <w:b/>
          <w:highlight w:val="cyan"/>
          <w:u w:val="single"/>
        </w:rPr>
        <w:t>It is</w:t>
      </w:r>
      <w:r w:rsidRPr="00BC2A45">
        <w:rPr>
          <w:rFonts w:eastAsia="Calibri"/>
          <w:b/>
          <w:u w:val="single"/>
        </w:rPr>
        <w:t xml:space="preserve"> therefore </w:t>
      </w:r>
      <w:r w:rsidRPr="00BC2A45">
        <w:rPr>
          <w:rFonts w:eastAsia="Calibri"/>
          <w:b/>
          <w:highlight w:val="cyan"/>
          <w:u w:val="single"/>
        </w:rPr>
        <w:t>necessary</w:t>
      </w:r>
      <w:r w:rsidRPr="00BC2A45">
        <w:rPr>
          <w:rFonts w:eastAsia="Calibri"/>
          <w:b/>
          <w:u w:val="single"/>
        </w:rPr>
        <w:t xml:space="preserve"> for Massumi to </w:t>
      </w:r>
      <w:r w:rsidRPr="00BC2A45">
        <w:rPr>
          <w:rFonts w:eastAsia="Calibri"/>
          <w:b/>
          <w:highlight w:val="cyan"/>
          <w:u w:val="single"/>
        </w:rPr>
        <w:t>define affect in terms of its</w:t>
      </w:r>
      <w:r w:rsidRPr="00BC2A45">
        <w:rPr>
          <w:rFonts w:eastAsia="Calibri"/>
          <w:b/>
          <w:u w:val="single"/>
        </w:rPr>
        <w:t xml:space="preserve"> </w:t>
      </w:r>
      <w:r w:rsidRPr="00BC2A45">
        <w:rPr>
          <w:rFonts w:eastAsia="Calibri"/>
          <w:b/>
          <w:iCs/>
          <w:highlight w:val="cyan"/>
          <w:u w:val="single"/>
        </w:rPr>
        <w:t>autonomy</w:t>
      </w:r>
      <w:r w:rsidRPr="00BC2A45">
        <w:rPr>
          <w:rFonts w:eastAsia="Calibri"/>
          <w:b/>
          <w:highlight w:val="cyan"/>
          <w:u w:val="single"/>
        </w:rPr>
        <w:t xml:space="preserve"> from conscious perception and language, as well as emotion</w:t>
      </w:r>
      <w:r w:rsidRPr="00BC2A45">
        <w:rPr>
          <w:rFonts w:eastAsia="Calibri"/>
          <w:sz w:val="16"/>
        </w:rPr>
        <w:t xml:space="preserve">. </w:t>
      </w:r>
      <w:r w:rsidRPr="00BC2A45">
        <w:rPr>
          <w:rFonts w:eastAsia="Calibri"/>
          <w:b/>
          <w:u w:val="single"/>
        </w:rPr>
        <w:t>He proposes that if conscious perception is to be understood as the narration of affect -as it is in the case of emotion, for example-there nonetheless always is "a never-to-beconscious autonomic remainder"; "a virtual remainder:' an excess of affect (2002, 25). Further, it is this excess out of which the narration of emotion is "subtracted," smoothing it over retrospectively "to fit conscious requirements of continuity and linear causality" (29).</w:t>
      </w:r>
      <w:r w:rsidRPr="00BC2A45">
        <w:rPr>
          <w:rFonts w:eastAsia="Calibri"/>
          <w:sz w:val="16"/>
        </w:rPr>
        <w:t xml:space="preserve"> </w:t>
      </w:r>
      <w:r w:rsidRPr="00BC2A45">
        <w:rPr>
          <w:rFonts w:eastAsia="Calibri"/>
          <w:b/>
          <w:highlight w:val="cyan"/>
          <w:u w:val="single"/>
        </w:rPr>
        <w:t xml:space="preserve">Consciousness </w:t>
      </w:r>
      <w:r w:rsidRPr="00BC2A45">
        <w:rPr>
          <w:rFonts w:eastAsia="Calibri"/>
          <w:b/>
          <w:u w:val="single"/>
        </w:rPr>
        <w:t xml:space="preserve">is "subtractive" because </w:t>
      </w:r>
      <w:r w:rsidRPr="00BC2A45">
        <w:rPr>
          <w:rFonts w:eastAsia="Calibri"/>
          <w:b/>
          <w:iCs/>
          <w:u w:val="single"/>
        </w:rPr>
        <w:t>it</w:t>
      </w:r>
      <w:r w:rsidRPr="00BC2A45">
        <w:rPr>
          <w:rFonts w:eastAsia="Calibri"/>
          <w:b/>
          <w:iCs/>
          <w:highlight w:val="cyan"/>
          <w:u w:val="single"/>
        </w:rPr>
        <w:t xml:space="preserve"> reduces </w:t>
      </w:r>
      <w:r w:rsidRPr="00BC2A45">
        <w:rPr>
          <w:rFonts w:eastAsia="Calibri"/>
          <w:b/>
          <w:iCs/>
          <w:u w:val="single"/>
        </w:rPr>
        <w:t xml:space="preserve">a </w:t>
      </w:r>
      <w:r w:rsidRPr="00BC2A45">
        <w:rPr>
          <w:rFonts w:eastAsia="Calibri"/>
          <w:b/>
          <w:iCs/>
          <w:highlight w:val="cyan"/>
          <w:u w:val="single"/>
        </w:rPr>
        <w:t>complexity</w:t>
      </w:r>
      <w:r w:rsidRPr="00BC2A45">
        <w:rPr>
          <w:rFonts w:eastAsia="Calibri"/>
          <w:sz w:val="16"/>
          <w:highlight w:val="cyan"/>
        </w:rPr>
        <w:t>.</w:t>
      </w:r>
      <w:r w:rsidRPr="00BC2A45">
        <w:rPr>
          <w:rFonts w:eastAsia="Calibri"/>
          <w:sz w:val="16"/>
        </w:rPr>
        <w:t xml:space="preserve"> It is '1imitative:' a derived function in a virtual field where any actuali2ation becomes, at that same moment of actualization, the limit of that field, which otherwise has no pre-given empirical limit. </w:t>
      </w:r>
      <w:r w:rsidRPr="00BC2A45">
        <w:rPr>
          <w:rFonts w:eastAsia="Calibri"/>
          <w:b/>
          <w:highlight w:val="cyan"/>
          <w:u w:val="single"/>
        </w:rPr>
        <w:t>Affect</w:t>
      </w:r>
      <w:r w:rsidRPr="00BC2A45">
        <w:rPr>
          <w:rFonts w:eastAsia="Calibri"/>
          <w:b/>
          <w:u w:val="single"/>
        </w:rPr>
        <w:t xml:space="preserve"> </w:t>
      </w:r>
      <w:r w:rsidRPr="00BC2A45">
        <w:rPr>
          <w:rFonts w:eastAsia="Calibri"/>
          <w:b/>
          <w:highlight w:val="cyan"/>
          <w:u w:val="single"/>
        </w:rPr>
        <w:t>and consciousness are in a virtual-actual circuit, which defines affect as potential and emergent Massumi's tum to the body's indeterminacy</w:t>
      </w:r>
      <w:r w:rsidRPr="00BC2A45">
        <w:rPr>
          <w:rFonts w:eastAsia="Calibri"/>
          <w:b/>
          <w:u w:val="single"/>
        </w:rPr>
        <w:t xml:space="preserve">, then, </w:t>
      </w:r>
      <w:r w:rsidRPr="00BC2A45">
        <w:rPr>
          <w:rFonts w:eastAsia="Calibri"/>
          <w:b/>
          <w:iCs/>
          <w:highlight w:val="cyan"/>
          <w:u w:val="single"/>
        </w:rPr>
        <w:t>is not a return to a "pre-social" body</w:t>
      </w:r>
      <w:r w:rsidRPr="00BC2A45">
        <w:rPr>
          <w:rFonts w:eastAsia="Calibri"/>
          <w:sz w:val="16"/>
        </w:rPr>
        <w:t xml:space="preserve">. Arguing that affect is not to be misunderstood as presocial, </w:t>
      </w:r>
      <w:r w:rsidRPr="00BC2A45">
        <w:rPr>
          <w:rFonts w:eastAsia="Calibri"/>
          <w:b/>
          <w:highlight w:val="cyan"/>
          <w:u w:val="single"/>
        </w:rPr>
        <w:t>Massumi proposes that it is "</w:t>
      </w:r>
      <w:r w:rsidRPr="00BC2A45">
        <w:rPr>
          <w:rFonts w:eastAsia="Calibri"/>
          <w:b/>
          <w:iCs/>
          <w:highlight w:val="cyan"/>
          <w:u w:val="single"/>
        </w:rPr>
        <w:t>open-endedly social</w:t>
      </w:r>
      <w:r w:rsidRPr="00BC2A45">
        <w:rPr>
          <w:rFonts w:eastAsia="Calibri"/>
          <w:b/>
          <w:u w:val="single"/>
        </w:rPr>
        <w:t>:' that is, "social in a manner 'prior to' the separating out of individuals</w:t>
      </w:r>
      <w:r w:rsidRPr="00BC2A45">
        <w:rPr>
          <w:rFonts w:eastAsia="Calibri"/>
          <w:sz w:val="16"/>
        </w:rPr>
        <w:t xml:space="preserve">" (2002, 9). When there is a reflux back from conscious experience to affect, it is registered as affect, such that "past action and contexts are conserved and repeated, autonomically reactivated but not accomplished; begun but not completed"(3o ). </w:t>
      </w:r>
      <w:r w:rsidRPr="00BC2A45">
        <w:rPr>
          <w:rFonts w:eastAsia="Calibri"/>
          <w:b/>
          <w:u w:val="single"/>
        </w:rPr>
        <w:t xml:space="preserve">There is an intensification of affect. </w:t>
      </w:r>
      <w:r w:rsidRPr="00BC2A45">
        <w:rPr>
          <w:rFonts w:eastAsia="Calibri"/>
          <w:b/>
          <w:highlight w:val="cyan"/>
          <w:u w:val="single"/>
        </w:rPr>
        <w:t>There is bodily memory-</w:t>
      </w:r>
      <w:r w:rsidRPr="00BC2A45">
        <w:rPr>
          <w:rFonts w:eastAsia="Calibri"/>
          <w:b/>
          <w:u w:val="single"/>
        </w:rPr>
        <w:t xml:space="preserve">"vectors" or "perspectives of the flesh"-what Massumi calls "memory without content," </w:t>
      </w:r>
      <w:r w:rsidRPr="00BC2A45">
        <w:rPr>
          <w:rFonts w:eastAsia="Calibri"/>
          <w:b/>
          <w:highlight w:val="cyan"/>
          <w:u w:val="single"/>
        </w:rPr>
        <w:t>which</w:t>
      </w:r>
      <w:r w:rsidRPr="00BC2A45">
        <w:rPr>
          <w:rFonts w:eastAsia="Calibri"/>
          <w:b/>
          <w:u w:val="single"/>
        </w:rPr>
        <w:t xml:space="preserve">, however, </w:t>
      </w:r>
      <w:r w:rsidRPr="00BC2A45">
        <w:rPr>
          <w:rFonts w:eastAsia="Calibri"/>
          <w:b/>
          <w:highlight w:val="cyan"/>
          <w:u w:val="single"/>
        </w:rPr>
        <w:t xml:space="preserve">remains </w:t>
      </w:r>
      <w:r w:rsidRPr="00BC2A45">
        <w:rPr>
          <w:rFonts w:eastAsia="Calibri"/>
          <w:b/>
          <w:iCs/>
          <w:highlight w:val="cyan"/>
          <w:u w:val="single"/>
        </w:rPr>
        <w:t>indeterminate</w:t>
      </w:r>
      <w:r w:rsidRPr="00BC2A45">
        <w:rPr>
          <w:rFonts w:eastAsia="Calibri"/>
          <w:b/>
          <w:u w:val="single"/>
        </w:rPr>
        <w:t>, the indeterminate condition of possibility of determinant memory and conscious perception</w:t>
      </w:r>
      <w:r w:rsidRPr="00BC2A45">
        <w:rPr>
          <w:rFonts w:eastAsia="Calibri"/>
          <w:sz w:val="16"/>
        </w:rPr>
        <w:t xml:space="preserve"> (59). </w:t>
      </w:r>
      <w:r w:rsidRPr="00BC2A45">
        <w:rPr>
          <w:rFonts w:eastAsia="Calibri"/>
          <w:b/>
          <w:highlight w:val="cyan"/>
          <w:u w:val="single"/>
        </w:rPr>
        <w:t>Affect</w:t>
      </w:r>
      <w:r w:rsidRPr="00BC2A45">
        <w:rPr>
          <w:rFonts w:eastAsia="Calibri"/>
          <w:sz w:val="16"/>
          <w:highlight w:val="cyan"/>
        </w:rPr>
        <w:t xml:space="preserve"> </w:t>
      </w:r>
      <w:r w:rsidRPr="00BC2A45">
        <w:rPr>
          <w:rFonts w:eastAsia="Calibri"/>
          <w:b/>
          <w:highlight w:val="cyan"/>
          <w:u w:val="single"/>
        </w:rPr>
        <w:t>refers to the</w:t>
      </w:r>
      <w:r w:rsidRPr="00BC2A45">
        <w:rPr>
          <w:rFonts w:eastAsia="Calibri"/>
          <w:b/>
          <w:u w:val="single"/>
        </w:rPr>
        <w:t xml:space="preserve"> metastability of a body, where the </w:t>
      </w:r>
      <w:r w:rsidRPr="00BC2A45">
        <w:rPr>
          <w:rFonts w:eastAsia="Calibri"/>
          <w:b/>
          <w:highlight w:val="cyan"/>
          <w:u w:val="single"/>
        </w:rPr>
        <w:t xml:space="preserve">unstable pre-individual forces, which make up the body's </w:t>
      </w:r>
      <w:r w:rsidRPr="00BC2A45">
        <w:rPr>
          <w:rFonts w:eastAsia="Calibri"/>
          <w:b/>
          <w:iCs/>
          <w:highlight w:val="cyan"/>
          <w:u w:val="single"/>
        </w:rPr>
        <w:t>metastability</w:t>
      </w:r>
      <w:r w:rsidRPr="00BC2A45">
        <w:rPr>
          <w:rFonts w:eastAsia="Calibri"/>
          <w:b/>
          <w:u w:val="single"/>
        </w:rPr>
        <w:t>, are neither in a linear relationship nor a deterministic one to it</w:t>
      </w:r>
      <w:r w:rsidRPr="00BC2A45">
        <w:rPr>
          <w:rFonts w:eastAsia="Calibri"/>
          <w:sz w:val="16"/>
        </w:rPr>
        <w:t xml:space="preserve">. The temporality of affect is to be understood in terms of thresholds, bifurcation, and emergence-the temporality of the virtual It is its participation in the virtual that gives affect its autonomy-its escape from the particular thing that embodies it. As such, </w:t>
      </w:r>
      <w:r w:rsidRPr="00BC2A45">
        <w:rPr>
          <w:rFonts w:eastAsia="Calibri"/>
          <w:b/>
          <w:iCs/>
          <w:highlight w:val="cyan"/>
          <w:u w:val="single"/>
        </w:rPr>
        <w:t>affect refers to the openness of a body</w:t>
      </w:r>
      <w:r w:rsidRPr="00BC2A45">
        <w:rPr>
          <w:rFonts w:eastAsia="Calibri"/>
          <w:sz w:val="16"/>
        </w:rPr>
        <w:t xml:space="preserve">, an openness to participation in what Massumi, following David Bohm, refers to as the quantum indeterminacy of an "implicate order" (Massumi 2002, 37). As implicit form, </w:t>
      </w:r>
      <w:r w:rsidRPr="00BC2A45">
        <w:rPr>
          <w:rFonts w:eastAsia="Calibri"/>
          <w:b/>
          <w:u w:val="single"/>
        </w:rPr>
        <w:t>affect is potential that as soon as it begins to take form dissolves back into complexity across all levels of matter, as quantum effects feed the indeterminacy appropriate to each level-the subatomic, the physical, the biological, and the cultural</w:t>
      </w:r>
      <w:r w:rsidRPr="00BC2A45">
        <w:rPr>
          <w:rFonts w:eastAsia="Calibri"/>
          <w:sz w:val="16"/>
        </w:rPr>
        <w:t xml:space="preserve">. As Massumi sees it, quantum </w:t>
      </w:r>
      <w:r w:rsidRPr="00BC2A45">
        <w:rPr>
          <w:rFonts w:eastAsia="Calibri"/>
          <w:b/>
          <w:highlight w:val="cyan"/>
          <w:u w:val="single"/>
        </w:rPr>
        <w:t>indeterminacy puts affect at every level</w:t>
      </w:r>
      <w:r w:rsidRPr="00BC2A45">
        <w:rPr>
          <w:rFonts w:eastAsia="Calibri"/>
          <w:b/>
          <w:u w:val="single"/>
        </w:rPr>
        <w:t xml:space="preserve"> of matter </w:t>
      </w:r>
      <w:r w:rsidRPr="00BC2A45">
        <w:rPr>
          <w:rFonts w:eastAsia="Calibri"/>
          <w:b/>
          <w:highlight w:val="cyan"/>
          <w:u w:val="single"/>
        </w:rPr>
        <w:t>such that</w:t>
      </w:r>
      <w:r w:rsidRPr="00BC2A45">
        <w:rPr>
          <w:rFonts w:eastAsia="Calibri"/>
          <w:b/>
          <w:u w:val="single"/>
        </w:rPr>
        <w:t xml:space="preserve"> the </w:t>
      </w:r>
      <w:r w:rsidRPr="00BC2A45">
        <w:rPr>
          <w:rFonts w:eastAsia="Calibri"/>
          <w:b/>
          <w:highlight w:val="cyan"/>
          <w:u w:val="single"/>
        </w:rPr>
        <w:t>distinctions o</w:t>
      </w:r>
      <w:r w:rsidRPr="00BC2A45">
        <w:rPr>
          <w:rFonts w:eastAsia="Calibri"/>
          <w:b/>
          <w:u w:val="single"/>
        </w:rPr>
        <w:t xml:space="preserve">f living and non-living, the </w:t>
      </w:r>
      <w:r w:rsidRPr="00BC2A45">
        <w:rPr>
          <w:rFonts w:eastAsia="Calibri"/>
          <w:b/>
          <w:highlight w:val="cyan"/>
          <w:u w:val="single"/>
        </w:rPr>
        <w:t>biological</w:t>
      </w:r>
      <w:r w:rsidRPr="00BC2A45">
        <w:rPr>
          <w:rFonts w:eastAsia="Calibri"/>
          <w:b/>
          <w:u w:val="single"/>
        </w:rPr>
        <w:t xml:space="preserve"> </w:t>
      </w:r>
      <w:r w:rsidRPr="00BC2A45">
        <w:rPr>
          <w:rFonts w:eastAsia="Calibri"/>
          <w:b/>
          <w:highlight w:val="cyan"/>
          <w:u w:val="single"/>
        </w:rPr>
        <w:t>and</w:t>
      </w:r>
      <w:r w:rsidRPr="00BC2A45">
        <w:rPr>
          <w:rFonts w:eastAsia="Calibri"/>
          <w:b/>
          <w:u w:val="single"/>
        </w:rPr>
        <w:t xml:space="preserve"> the </w:t>
      </w:r>
      <w:r w:rsidRPr="00BC2A45">
        <w:rPr>
          <w:rFonts w:eastAsia="Calibri"/>
          <w:b/>
          <w:highlight w:val="cyan"/>
          <w:u w:val="single"/>
        </w:rPr>
        <w:t>physical</w:t>
      </w:r>
      <w:r w:rsidRPr="00BC2A45">
        <w:rPr>
          <w:rFonts w:eastAsia="Calibri"/>
          <w:b/>
          <w:u w:val="single"/>
        </w:rPr>
        <w:t xml:space="preserve">, the natural and the cultural </w:t>
      </w:r>
      <w:r w:rsidRPr="00BC2A45">
        <w:rPr>
          <w:rFonts w:eastAsia="Calibri"/>
          <w:b/>
          <w:iCs/>
          <w:highlight w:val="cyan"/>
          <w:u w:val="single"/>
        </w:rPr>
        <w:t>begin to fade</w:t>
      </w:r>
      <w:r w:rsidRPr="00BC2A45">
        <w:rPr>
          <w:rFonts w:eastAsia="Calibri"/>
          <w:b/>
          <w:u w:val="single"/>
        </w:rPr>
        <w:t xml:space="preserve"> (37).</w:t>
      </w:r>
      <w:r w:rsidRPr="00BC2A45">
        <w:rPr>
          <w:rFonts w:eastAsia="Calibri"/>
          <w:sz w:val="16"/>
        </w:rPr>
        <w:t xml:space="preserve"> If Massumi's turn to autonomic responses of the body is in fact a way to think the sociality of metastability, it also brings materiality closer to the nonphenomenal, the incorporeal, through the philosophical conceptuaU2ation of the virtual played out against theories of nonlinearity and metastability, open systems and the quantum indeterminacy of implicate order. What is at issue in these philosophical-theoretical connections is not merely the affectivity of the human body but, I would argue, the affectivity of matter, matter's capacity for self-organization, its being informational. It is this understanding of matter as affective, as informational and self-organizing, that connects the autonomic responses of the body, or what </w:t>
      </w:r>
      <w:r w:rsidRPr="00BC2A45">
        <w:rPr>
          <w:rFonts w:eastAsia="Calibri"/>
          <w:b/>
          <w:u w:val="single"/>
        </w:rPr>
        <w:t>Massumi calls the "infraempirical" experience of the human body, to the incorporeal, nonphenomenal complexity that is the condition of possibility of the empirical, what Massumi calls the "superempirical" (2002, 144-61). J</w:t>
      </w:r>
      <w:r w:rsidRPr="00BC2A45">
        <w:rPr>
          <w:rFonts w:eastAsia="Calibri"/>
          <w:sz w:val="16"/>
        </w:rPr>
        <w:t>ust as the virtual falls away with each actualization, the superempirical falls away with the emergence of the empirical. But if it is increasingly possible, as I am proposing it is, to register the dynamism of the superempirical as the dynamism of matter</w:t>
      </w:r>
      <w:r w:rsidRPr="00BC2A45">
        <w:rPr>
          <w:rFonts w:eastAsia="Calibri"/>
          <w:b/>
          <w:u w:val="single"/>
        </w:rPr>
        <w:t>, it is because the superempirical is not only a philosophical conceptuaU2ation of the virtual but also a technical expansion that reveals matter's informational capacity</w:t>
      </w:r>
      <w:r w:rsidRPr="00BC2A45">
        <w:rPr>
          <w:rFonts w:eastAsia="Calibri"/>
          <w:sz w:val="16"/>
        </w:rPr>
        <w:t xml:space="preserve">. To get at this, </w:t>
      </w:r>
      <w:r w:rsidRPr="00BC2A45">
        <w:rPr>
          <w:rFonts w:eastAsia="Calibri"/>
          <w:b/>
          <w:highlight w:val="cyan"/>
          <w:u w:val="single"/>
        </w:rPr>
        <w:t>it is necessary to</w:t>
      </w:r>
      <w:r w:rsidRPr="00BC2A45">
        <w:rPr>
          <w:rFonts w:eastAsia="Calibri"/>
          <w:b/>
          <w:u w:val="single"/>
        </w:rPr>
        <w:t xml:space="preserve"> </w:t>
      </w:r>
      <w:r w:rsidRPr="00BC2A45">
        <w:rPr>
          <w:rFonts w:eastAsia="Calibri"/>
          <w:b/>
          <w:highlight w:val="cyan"/>
          <w:u w:val="single"/>
        </w:rPr>
        <w:t>return to Massumi's illustrations of affectivity in experiments measuring bodily responses</w:t>
      </w:r>
      <w:r w:rsidRPr="00BC2A45">
        <w:rPr>
          <w:rFonts w:eastAsia="Calibri"/>
          <w:b/>
          <w:u w:val="single"/>
        </w:rPr>
        <w:t xml:space="preserve"> and to notice the technology or technical framing required to make the experiments exemplary illustrations of affectivity</w:t>
      </w:r>
      <w:r w:rsidRPr="00BC2A45">
        <w:rPr>
          <w:rFonts w:eastAsia="Calibri"/>
          <w:sz w:val="16"/>
        </w:rPr>
        <w:t>. For example</w:t>
      </w:r>
      <w:r w:rsidRPr="00BC2A45">
        <w:rPr>
          <w:rFonts w:eastAsia="Calibri"/>
          <w:b/>
          <w:u w:val="single"/>
        </w:rPr>
        <w:t>, one illustration involves measuring participants' verbal and physiological responses to images, which leads Massumi to distinguish the effect of an image's intensity, its affect, from the content of the image</w:t>
      </w:r>
      <w:r w:rsidRPr="00BC2A45">
        <w:rPr>
          <w:rFonts w:eastAsia="Calibri"/>
          <w:sz w:val="16"/>
        </w:rPr>
        <w:t xml:space="preserve">. </w:t>
      </w:r>
      <w:r w:rsidRPr="00BC2A45">
        <w:rPr>
          <w:rFonts w:eastAsia="Calibri"/>
          <w:b/>
          <w:u w:val="single"/>
        </w:rPr>
        <w:t>Another illustration concerns monitored bodily reactions that show participants' brain activity to occur a half-second before they can con sciously register the reactions.</w:t>
      </w:r>
      <w:r w:rsidRPr="00BC2A45">
        <w:rPr>
          <w:rFonts w:eastAsia="Calibri"/>
          <w:sz w:val="16"/>
        </w:rPr>
        <w:t xml:space="preserve"> </w:t>
      </w:r>
      <w:r w:rsidRPr="00BC2A45">
        <w:rPr>
          <w:rFonts w:eastAsia="Calibri"/>
          <w:b/>
          <w:u w:val="single"/>
        </w:rPr>
        <w:t>Another illustration involves a device that is used to strike the retina with the full spectrum of color in order to research the physical and physiological conditions of vision</w:t>
      </w:r>
      <w:r w:rsidRPr="00BC2A45">
        <w:rPr>
          <w:rFonts w:eastAsia="Calibri"/>
          <w:sz w:val="16"/>
        </w:rPr>
        <w:t xml:space="preserve">. While for Massumi these experiments both illustrate the autonomy of affect and leave a trace of the superempirical, which he expands temporarily with a philosophical conceptualization of the virtual, </w:t>
      </w:r>
      <w:r w:rsidRPr="00BC2A45">
        <w:rPr>
          <w:rFonts w:eastAsia="Calibri"/>
          <w:b/>
          <w:u w:val="single"/>
        </w:rPr>
        <w:t xml:space="preserve">I am proposing that </w:t>
      </w:r>
      <w:r w:rsidRPr="00BC2A45">
        <w:rPr>
          <w:rFonts w:eastAsia="Calibri"/>
          <w:b/>
          <w:highlight w:val="cyan"/>
          <w:u w:val="single"/>
        </w:rPr>
        <w:t>these experiments are</w:t>
      </w:r>
      <w:r w:rsidRPr="00BC2A45">
        <w:rPr>
          <w:rFonts w:eastAsia="Calibri"/>
          <w:b/>
          <w:u w:val="single"/>
        </w:rPr>
        <w:t xml:space="preserve"> technical and </w:t>
      </w:r>
      <w:r w:rsidRPr="00BC2A45">
        <w:rPr>
          <w:rFonts w:eastAsia="Calibri"/>
          <w:b/>
          <w:iCs/>
          <w:highlight w:val="cyan"/>
          <w:u w:val="single"/>
        </w:rPr>
        <w:t>conceptual framings</w:t>
      </w:r>
      <w:r w:rsidRPr="00BC2A45">
        <w:rPr>
          <w:rFonts w:eastAsia="Calibri"/>
          <w:b/>
          <w:highlight w:val="cyan"/>
          <w:u w:val="single"/>
        </w:rPr>
        <w:t xml:space="preserve"> of bodily responses that produce affect and </w:t>
      </w:r>
      <w:r w:rsidRPr="00BC2A45">
        <w:rPr>
          <w:rFonts w:eastAsia="Calibri"/>
          <w:b/>
          <w:iCs/>
          <w:highlight w:val="cyan"/>
          <w:u w:val="single"/>
        </w:rPr>
        <w:t>reveal the capture of the virtua</w:t>
      </w:r>
      <w:r w:rsidRPr="00BC2A45">
        <w:rPr>
          <w:rFonts w:eastAsia="Calibri"/>
          <w:b/>
          <w:iCs/>
          <w:u w:val="single"/>
        </w:rPr>
        <w:t>l</w:t>
      </w:r>
      <w:r w:rsidRPr="00BC2A45">
        <w:rPr>
          <w:rFonts w:eastAsia="Calibri"/>
          <w:b/>
          <w:u w:val="single"/>
        </w:rPr>
        <w:t>.</w:t>
      </w:r>
      <w:r w:rsidRPr="00BC2A45">
        <w:rPr>
          <w:rFonts w:eastAsia="Calibri"/>
          <w:sz w:val="16"/>
        </w:rPr>
        <w:t xml:space="preserve"> </w:t>
      </w:r>
      <w:r w:rsidRPr="00BC2A45">
        <w:rPr>
          <w:rFonts w:eastAsia="Calibri"/>
          <w:b/>
          <w:highlight w:val="cyan"/>
          <w:u w:val="single"/>
        </w:rPr>
        <w:t>Massumi's</w:t>
      </w:r>
      <w:r w:rsidRPr="00BC2A45">
        <w:rPr>
          <w:rFonts w:eastAsia="Calibri"/>
          <w:b/>
          <w:u w:val="single"/>
        </w:rPr>
        <w:t xml:space="preserve"> exemplary </w:t>
      </w:r>
      <w:r w:rsidRPr="00BC2A45">
        <w:rPr>
          <w:rFonts w:eastAsia="Calibri"/>
          <w:b/>
          <w:highlight w:val="cyan"/>
          <w:u w:val="single"/>
        </w:rPr>
        <w:t>illustrations of the autonomy of affect not only show what the body can do</w:t>
      </w:r>
      <w:r w:rsidRPr="00BC2A45">
        <w:rPr>
          <w:rFonts w:eastAsia="Calibri"/>
          <w:b/>
          <w:u w:val="single"/>
        </w:rPr>
        <w:t xml:space="preserve">; </w:t>
      </w:r>
      <w:r w:rsidRPr="00BC2A45">
        <w:rPr>
          <w:rFonts w:eastAsia="Calibri"/>
          <w:b/>
          <w:iCs/>
          <w:highlight w:val="cyan"/>
          <w:u w:val="single"/>
        </w:rPr>
        <w:t>they show what bodies can be made to do</w:t>
      </w:r>
      <w:r w:rsidRPr="00BC2A45">
        <w:rPr>
          <w:rFonts w:eastAsia="Calibri"/>
          <w:b/>
          <w:u w:val="single"/>
        </w:rPr>
        <w:t xml:space="preserve">. They show what </w:t>
      </w:r>
      <w:r w:rsidRPr="00BC2A45">
        <w:rPr>
          <w:rFonts w:eastAsia="Calibri"/>
          <w:b/>
          <w:iCs/>
          <w:highlight w:val="cyan"/>
          <w:u w:val="single"/>
        </w:rPr>
        <w:t>the body is becoming</w:t>
      </w:r>
      <w:r w:rsidRPr="00BC2A45">
        <w:rPr>
          <w:rFonts w:eastAsia="Calibri"/>
          <w:b/>
          <w:highlight w:val="cyan"/>
          <w:u w:val="single"/>
        </w:rPr>
        <w:t>, as it meets the limit at a postbiological threshold</w:t>
      </w:r>
      <w:r w:rsidRPr="00BC2A45">
        <w:rPr>
          <w:rFonts w:eastAsia="Calibri"/>
          <w:sz w:val="16"/>
        </w:rPr>
        <w:t xml:space="preserve">, which draws to it the dynamism of matter that had been hidden in oppositions held in place by the body-as-organism, between the living and the nonliving, the physical and the biological, the natural and the cultural. </w:t>
      </w:r>
      <w:r w:rsidRPr="00BC2A45">
        <w:rPr>
          <w:rFonts w:eastAsia="Calibri"/>
          <w:b/>
          <w:highlight w:val="cyan"/>
          <w:u w:val="single"/>
        </w:rPr>
        <w:t>It is to this postbiological threshold</w:t>
      </w:r>
      <w:r w:rsidRPr="00BC2A45">
        <w:rPr>
          <w:rFonts w:eastAsia="Calibri"/>
          <w:b/>
          <w:u w:val="single"/>
        </w:rPr>
        <w:t xml:space="preserve">, I want to argue, </w:t>
      </w:r>
      <w:r w:rsidRPr="00BC2A45">
        <w:rPr>
          <w:rFonts w:eastAsia="Calibri"/>
          <w:b/>
          <w:highlight w:val="cyan"/>
          <w:u w:val="single"/>
        </w:rPr>
        <w:t>that the</w:t>
      </w:r>
      <w:r w:rsidRPr="00BC2A45">
        <w:rPr>
          <w:rFonts w:eastAsia="Calibri"/>
          <w:b/>
          <w:u w:val="single"/>
        </w:rPr>
        <w:t xml:space="preserve"> critical </w:t>
      </w:r>
      <w:r w:rsidRPr="00BC2A45">
        <w:rPr>
          <w:rFonts w:eastAsia="Calibri"/>
          <w:b/>
          <w:highlight w:val="cyan"/>
          <w:u w:val="single"/>
        </w:rPr>
        <w:t>discourses taking up affect</w:t>
      </w:r>
      <w:r w:rsidRPr="00BC2A45">
        <w:rPr>
          <w:rFonts w:eastAsia="Calibri"/>
          <w:b/>
          <w:u w:val="single"/>
        </w:rPr>
        <w:t xml:space="preserve">, new media, and biomedia </w:t>
      </w:r>
      <w:r w:rsidRPr="00BC2A45">
        <w:rPr>
          <w:rFonts w:eastAsia="Calibri"/>
          <w:b/>
          <w:highlight w:val="cyan"/>
          <w:u w:val="single"/>
        </w:rPr>
        <w:t>are drawn and</w:t>
      </w:r>
      <w:r w:rsidRPr="00BC2A45">
        <w:rPr>
          <w:rFonts w:eastAsia="Calibri"/>
          <w:b/>
          <w:u w:val="single"/>
        </w:rPr>
        <w:t xml:space="preserve"> with which they are ambivalently </w:t>
      </w:r>
      <w:r w:rsidRPr="00BC2A45">
        <w:rPr>
          <w:rFonts w:eastAsia="Calibri"/>
          <w:b/>
          <w:iCs/>
          <w:highlight w:val="cyan"/>
          <w:u w:val="single"/>
        </w:rPr>
        <w:t>engaged</w:t>
      </w:r>
      <w:r w:rsidRPr="00BC2A45">
        <w:rPr>
          <w:rFonts w:eastAsia="Calibri"/>
          <w:b/>
          <w:u w:val="single"/>
        </w:rPr>
        <w:t>.</w:t>
      </w:r>
    </w:p>
    <w:p w14:paraId="1D9A98D9" w14:textId="77777777" w:rsidR="00BC2A45" w:rsidRPr="00BC2A45" w:rsidRDefault="00BC2A45" w:rsidP="00BC2A45">
      <w:pPr>
        <w:spacing w:line="256" w:lineRule="auto"/>
        <w:rPr>
          <w:rFonts w:eastAsia="Calibri"/>
          <w:sz w:val="16"/>
        </w:rPr>
      </w:pPr>
      <w:r w:rsidRPr="00BC2A45">
        <w:rPr>
          <w:rFonts w:eastAsia="Calibri"/>
          <w:sz w:val="16"/>
        </w:rPr>
        <w:t>New Media/Biomedia: The Technical Framing of Affect</w:t>
      </w:r>
    </w:p>
    <w:p w14:paraId="4EE6830A" w14:textId="77777777" w:rsidR="00BC2A45" w:rsidRPr="00BC2A45" w:rsidRDefault="00BC2A45" w:rsidP="00BC2A45">
      <w:pPr>
        <w:spacing w:line="256" w:lineRule="auto"/>
        <w:rPr>
          <w:rFonts w:eastAsia="Calibri"/>
          <w:sz w:val="16"/>
        </w:rPr>
      </w:pPr>
      <w:r w:rsidRPr="00BC2A45">
        <w:rPr>
          <w:rFonts w:eastAsia="Calibri"/>
          <w:sz w:val="16"/>
        </w:rPr>
        <w:t xml:space="preserve">In an impressive set of readings of post-structural thought and new media criticism, Mark Hansen revisits the relationship of technology, digitization and the body (2000, 2004a). While recognizing the severe anti-mimesis of the digital image, whose infrastructure, after all, is only layers of algorithmic processing or a matrix of numbers that has severed all reference to an independent reality, Hansen surprisingly makes this the very possibility for rethinking new media, as he focuses on the relationship digitization invites between the digital image and the body’s internal sense of its movement, its tendencies or incipiencies, which, following Massumi, Hansen refers to as affectivity (2004a: 7). Hansen argues that </w:t>
      </w:r>
      <w:r w:rsidRPr="00BC2A45">
        <w:rPr>
          <w:rFonts w:eastAsia="Calibri"/>
          <w:b/>
          <w:u w:val="single"/>
        </w:rPr>
        <w:t>digitization engages bodily affect, inviting it to give information a body</w:t>
      </w:r>
      <w:r w:rsidRPr="00BC2A45">
        <w:rPr>
          <w:rFonts w:eastAsia="Calibri"/>
          <w:sz w:val="16"/>
        </w:rPr>
        <w:t xml:space="preserve">. Thus, bodily affect is called to </w:t>
      </w:r>
      <w:r w:rsidRPr="00BC2A45">
        <w:rPr>
          <w:rFonts w:eastAsia="Calibri"/>
          <w:b/>
          <w:u w:val="single"/>
        </w:rPr>
        <w:t>transform</w:t>
      </w:r>
      <w:r w:rsidRPr="00BC2A45">
        <w:rPr>
          <w:rFonts w:eastAsia="Calibri"/>
          <w:sz w:val="16"/>
        </w:rPr>
        <w:t xml:space="preserve"> ‘the </w:t>
      </w:r>
      <w:r w:rsidRPr="00BC2A45">
        <w:rPr>
          <w:rFonts w:eastAsia="Calibri"/>
          <w:b/>
          <w:u w:val="single"/>
        </w:rPr>
        <w:t>unframed</w:t>
      </w:r>
      <w:r w:rsidRPr="00BC2A45">
        <w:rPr>
          <w:rFonts w:eastAsia="Calibri"/>
          <w:sz w:val="16"/>
        </w:rPr>
        <w:t xml:space="preserve">, disembodied, </w:t>
      </w:r>
      <w:r w:rsidRPr="00BC2A45">
        <w:rPr>
          <w:rFonts w:eastAsia="Calibri"/>
          <w:b/>
          <w:u w:val="single"/>
        </w:rPr>
        <w:t>and formless into concrete embodied information intrinsically imbued with (human) meaning’</w:t>
      </w:r>
      <w:r w:rsidRPr="00BC2A45">
        <w:rPr>
          <w:rFonts w:eastAsia="Calibri"/>
          <w:sz w:val="16"/>
        </w:rPr>
        <w:t xml:space="preserve"> (2004a: 13). While Hansen’s treatment of new media is important in that it uniquely draws out the relationship of digitization and bodily affect, it does so, however, while shielding the autopoiesis of the body-as-organism from the challenge his treatment of digitization seems to pose.</w:t>
      </w:r>
    </w:p>
    <w:p w14:paraId="7C3DF809" w14:textId="77777777" w:rsidR="00BC2A45" w:rsidRPr="00BC2A45" w:rsidRDefault="00BC2A45" w:rsidP="00BC2A45">
      <w:pPr>
        <w:spacing w:line="256" w:lineRule="auto"/>
        <w:rPr>
          <w:rFonts w:eastAsia="Calibri"/>
          <w:sz w:val="16"/>
        </w:rPr>
      </w:pPr>
      <w:r w:rsidRPr="00BC2A45">
        <w:rPr>
          <w:rFonts w:eastAsia="Calibri"/>
          <w:sz w:val="16"/>
        </w:rPr>
        <w:t xml:space="preserve">For Hansen, the relationship of bodily affect and digitization requires that we rethink the image as informational. With digitization, he argues, the image itself has become a process, which not only invites the user’s interaction but rather requires the human body to frame the ongoing flow of information, shaping its indeterminacy into meaning. </w:t>
      </w:r>
      <w:r w:rsidRPr="00BC2A45">
        <w:rPr>
          <w:rFonts w:eastAsia="Calibri"/>
          <w:b/>
          <w:u w:val="single"/>
        </w:rPr>
        <w:t>New media require the affectivity of the body, just as new media allow for an experience of affectivity in that new media expand the body’s sense of its own affective indeterminacy</w:t>
      </w:r>
      <w:r w:rsidRPr="00BC2A45">
        <w:rPr>
          <w:rFonts w:eastAsia="Calibri"/>
          <w:sz w:val="16"/>
        </w:rPr>
        <w:t xml:space="preserve">. Thus, Hansen takes issue with those theorists who favor a homology between consciousness and media, and thereby fail to grasp the importance of the human body’s experience of technology generally and the specific importance of bodily experience to digital technology. His critique of these theorists, such as Deleuze and Bernard Stiegler, are provocative in the way they show how </w:t>
      </w:r>
      <w:r w:rsidRPr="00BC2A45">
        <w:rPr>
          <w:rFonts w:eastAsia="Calibri"/>
          <w:b/>
          <w:highlight w:val="cyan"/>
          <w:u w:val="single"/>
        </w:rPr>
        <w:t>digitization calls us to rethink the body in terms of affect</w:t>
      </w:r>
      <w:r w:rsidRPr="00BC2A45">
        <w:rPr>
          <w:rFonts w:eastAsia="Calibri"/>
          <w:b/>
          <w:u w:val="single"/>
        </w:rPr>
        <w:t>.</w:t>
      </w:r>
      <w:r w:rsidRPr="00BC2A45">
        <w:rPr>
          <w:rFonts w:eastAsia="Calibri"/>
          <w:sz w:val="16"/>
        </w:rPr>
        <w:t xml:space="preserve"> Hansen’s critiques are also important because they move the theorization of media beyond those that have taken cinema as a reference point.</w:t>
      </w:r>
    </w:p>
    <w:p w14:paraId="70617690" w14:textId="77777777" w:rsidR="00BC2A45" w:rsidRPr="00BC2A45" w:rsidRDefault="00BC2A45" w:rsidP="00BC2A45">
      <w:pPr>
        <w:spacing w:line="256" w:lineRule="auto"/>
        <w:rPr>
          <w:rFonts w:eastAsia="Calibri"/>
          <w:sz w:val="2"/>
          <w:szCs w:val="2"/>
        </w:rPr>
      </w:pPr>
      <w:r w:rsidRPr="00BC2A45">
        <w:rPr>
          <w:rFonts w:eastAsia="Calibri"/>
          <w:sz w:val="2"/>
          <w:szCs w:val="2"/>
        </w:rPr>
        <w:t>For one, Hansen differs with Stiegler (1998) who takes up cinema as a way to show the evolution (beginning with the flint stone) of the indissociability of the human and the technological in terms of the technical framing of memory. For Stiegler, cinema reveals how the subject is able to have its own memory as well as experience the present or the self’s flowing in time because the subject is given a ‘nonlived collective memory’ of the past, tertiary memory as Stiegler refers to it, through technical supports like cinema. For Stiegler, then, the technical contaminates all memory and, as such, the living present as well; the technical is their condition of possibility (Hansen, 2004b: 594–602 passim). For Hansen, what Stiegler misses in coupling the human and the technological as a matter of memory is the function of the body as the frame of this coupling.Hansen also refuses Deleuze’s theorization of the cinema, especially Deleuze’s proposal that the cut into the flow of images, say in montage, makes the interval between images visible, not only giving an image of time, what Deleuze calls the time-image (Deleuze, 1989) but also suggesting that the cinematic framing of images is a formal aspect of cinema itself (Hansen, 2004b: 589–94 passim). For Hansen, Deleuze’s treatment of the time-image constitutes a displacement of the body, which is also a disembodiment of what Bergson referred to as ‘centers of indetermination’ (in Hansen, 2004b: 605). Differing from Deleuze’s take on Bergson, Hansen means to reveal the ‘Bergsonist vocation of new media’ (2004b: 605). Returning to Bergson’s treatment of the body as a privileged image or center of indetermination that in its movement draws out or ‘subtracts’ perception from the world taken as an aggregate of images, Hansen argues that bodily affectivity, its capacity to act, to move, is central to, indeed ‘forges’, the digital image. Therefore, what links the subject and technology is bodily affectivity itself. For Hansen, focusing on the affective capacity of the body allows us to grasp the way in which technology enters the human subject first and foremost by ‘tingeing or flavoring the embodied perceptual present’ (2004b: 605).While on Hansen’s take, this is true of all technology, it is digitization that specifically engages this bodily sense of the present in the body’s capacity to affectively sense the passing of time. The digital image inserts a technical framing into the present, expanding bodily affectivity, and thereby allows us to experience ‘the very process through which our constitutive living present continually (re)emerges, from moment to moment – that is the selection from a nonlived strictly contemporaneous with it’ (2004b: 614). This nonlived that is contemporaneous with the present is not a matter of a technological support of tertiary memory, as Stiegler would have it. Nor is it a formal aspect of the digital image itself, as Deleuze might propose. Rather it is a technological intensification or digital expansion of the nonlived, nonlinear complexity, or indetermination, of bodily affectivity. For Hansen, affective capacity and digitization are a coupling framed by the body-as-organism.In addressing this nonlived, Hansen draws on Francisco Varela’s discussion of affect and the neural dynamics constitutive of conscious perception that connect affect to the flux of time. Hansen focuses especially on Varela’s discussion of the abrupt perceptual shift or reversal of images in such phenomena as the Necker cube, pointing to ‘the depth in time’ in neural dynamics that this shift implies. Varela argues that it is this ‘depth in time’, a depth of presence, that makes the perceived reversal of the image possible ‘as a sudden shift from one aspect to the other, and not as a progressive sequence of linear changes’ (Hansen, 2004a: 250–1).6 In that sudden shift or depth in time, there is ‘a stabilization’, a vectored assemblaging of ‘the distributed cognitive system, while the “depth” or “thickness” correlates with the host of competing distributed neural processes from out of which this stabilization emerges’ (Hansen, 2004a: 251). This is to say, ‘the microphysical elements of a neural dynamics are selectively combined in aggregates (cell assemblies) that emerge as “incompressible but complete cognitive acts”’ (Hansen, 2004a: 251). Varela concludes:. . . the relevant brain processes for ongoing cognitive activity are not only distributed in space, but they are also distributed in an expanse of time that cannot be compressed beyond a certain fraction of a second, the duration of integration of elementary events. (Varela, 1999: 7)For Varela, there is a ‘frame’ or ‘window of simultaneity’ that corresponds to the duration of the lived present, in which aggregates assemble, emerging from complexity. This frame is ‘a horizon of integration’, where integration, however, is always emergent and intrinsically unstable, a metastability (Hansen, 2004a: 251).This fraction of a second, this impossible timing of the present in the passing of time registered neurophysiologically, is not unlike the half second of brain activity before a subject indicates a conscious response to stimuli that Massumi points to. They are illustrations of affect as bodily capacity, or incipient act. Varela too treats this fraction of a second in which ‘the selforganization of elementary events’ occurs as a matter of affect, arguing that implicated in this fraction of a second of organizing is affect’s very nature as ‘tendency, a “pulsion” and a motion that, as such, can only deploy itself in time and thus as time’ (Hansen, 2004a: 253). As Hansen sees it, Varela’s analysis opens up ‘to the microphysical domain in an unprecedented manner’ (2004a: 250) and therefore shows the function of affectivity ‘in the genesis of time consciousness’, as affectivity links ‘the striving of the human being to maintain its mode of identity with the embodied basis of (human) life. In sum, affectivity comprises the motivation of the (human) organism to maintain its autopoiesis in time’ (2004a: 250).Surely Hansen’s treatment of new media moves the theorizing of technology beyond the theorizing of cinema, suggesting that new media not only incorporates cinema’s capacity to represent the subject in terms of unconscious desire, where everything about the subject’s bodily matter has been referred through a foreclosure of the real, to the imaginary, to reflection, to the mirror; new media also brings the subject in touch with other senses than the visual. In this, new media is closer to what has been called haptic media, what Laura Marks (2002) calls ‘multisensory media’, which engages all of the subject’s senses on behalf of bodily experience. But new media, on Hansen’s take, does even more; it offers the possibility of experiencing by means of a technological expansion the nonlived complexity of affective bodily capacities. As Hansen puts it: ‘When the body acts to enframe digital information . . . what it frames is in effect itself: its own affectively experienced sensation of coming into contact with the digital’ (2004a: 13).Digitization, then, offers the body a certain empowerment, an invitation to deploy ‘its own constitutive singularity (affection and memory) not to filter a universe of preconstituted images, but actually to enframe something (digital information) that is originally formless’ (2004a: 11). But Hansen’s view of information as formless, waiting only to be in-formed by the human body, not only begs the question of what information is, refusing to see matter as informational. It also seems to forget that, by its own accounting, it is digitization that makes the experience of affectivity possible, makes it possible through a technical expansion. Thus Hansen does not account for the examples and experiments that assemble technology and affect, that like new media, frame affect’s appearance, a production that makes affect felt in an unprecedented manner. Indeed, Hansen finds these assemblages troublesome; he proposes that there is ‘an urgency at this moment . . . for a differentiation of properly human perceptual capacities from the functional processing of information in hybrid human–machine assemblages’ (2004a: 101).While Hansen recognizes that digitization challenges ‘the human to reorganize itself’, nonetheless the affective body with which Hansen begins this reorganization remains the body-as-organism. Hansen returns to the body’s autopoiesis, finding it in the neurophysiological registering of affect. He draws new media back from the biomediated body and from the very digitization that makes possible the technical expansion of the experience of affectivity. Hansen’s treatment of new media withdraws it from the larger technological environment that includes biomediation, where the immateriality of information (and therefore seemingly in need of a human bodily form) turns quickly into the materiality of information or matter’s capacity for self-organization or capacity to in-form. At the crossroads of genetics and informatics, the body’s being informational not only raises the question of the relationships being forged between biology and information, matter and information, ‘life itself’ and information. It also raises a question about the productivity of these relationships, beyond the artful experience of human affectivity, as a political economic production.</w:t>
      </w:r>
    </w:p>
    <w:p w14:paraId="660E77E8" w14:textId="77777777" w:rsidR="00BC2A45" w:rsidRPr="00BC2A45" w:rsidRDefault="00BC2A45" w:rsidP="00BC2A45">
      <w:pPr>
        <w:spacing w:line="256" w:lineRule="auto"/>
        <w:rPr>
          <w:rFonts w:eastAsia="Calibri"/>
          <w:sz w:val="16"/>
        </w:rPr>
      </w:pPr>
      <w:r w:rsidRPr="00BC2A45">
        <w:rPr>
          <w:rFonts w:eastAsia="Calibri"/>
          <w:sz w:val="16"/>
        </w:rPr>
        <w:t xml:space="preserve">Whereas Hansen’s treatment of new media insists on the difference between the human body and human–machine assemblages, between bodily affect and digitization – differences that hark back to the differences that haunted constructionism, Eugene Thacker’s treatment of biomedia reveals the informational substrate of the body and the impossibility of the distinctions Hansen seeks to maintain. Thacker argues that the body of biomediation is not merely a body-as-constructed, given that ‘constructionism formulates an ontological division between the “bio” and the “media,” such that the latter has as its main task the mediation of some unmediated “thing”’ (Thacker, 2004: 12).Therefore, Thacker defines </w:t>
      </w:r>
      <w:r w:rsidRPr="00BC2A45">
        <w:rPr>
          <w:rFonts w:eastAsia="Calibri"/>
          <w:b/>
          <w:highlight w:val="cyan"/>
          <w:u w:val="single"/>
        </w:rPr>
        <w:t>biomedia</w:t>
      </w:r>
      <w:r w:rsidRPr="00BC2A45">
        <w:rPr>
          <w:rFonts w:eastAsia="Calibri"/>
          <w:b/>
          <w:u w:val="single"/>
        </w:rPr>
        <w:t xml:space="preserve"> as a </w:t>
      </w:r>
      <w:r w:rsidRPr="00BC2A45">
        <w:rPr>
          <w:rFonts w:eastAsia="Calibri"/>
          <w:b/>
          <w:highlight w:val="cyan"/>
          <w:u w:val="single"/>
        </w:rPr>
        <w:t>technical reconditioning</w:t>
      </w:r>
      <w:r w:rsidRPr="00BC2A45">
        <w:rPr>
          <w:rFonts w:eastAsia="Calibri"/>
          <w:b/>
          <w:u w:val="single"/>
        </w:rPr>
        <w:t xml:space="preserve"> of biology, a technological framing that enables biology to perform in novel ways beyond itself, while remaining biological</w:t>
      </w:r>
      <w:r w:rsidRPr="00BC2A45">
        <w:rPr>
          <w:rFonts w:eastAsia="Calibri"/>
          <w:sz w:val="16"/>
        </w:rPr>
        <w:t xml:space="preserve"> (2004: 14–15). Thacker offers two examples. One is biocomputing, where DNA molecules or the base pair complementarity of A-T and C-G are used to perform computation in a test tube, as the bio-logic is repurposed as a computer. Here the means are biological and the output is computational – a proof-of-concept that a computer ‘can theoretically be made of any material, as long as certain principles (e.g., a storage device, a read program, a write program) are fulfilled’ (2004: 4). But there is </w:t>
      </w:r>
      <w:r w:rsidRPr="00BC2A45">
        <w:rPr>
          <w:rFonts w:eastAsia="Calibri"/>
          <w:b/>
          <w:u w:val="single"/>
        </w:rPr>
        <w:t xml:space="preserve">another example of biomedia: bioinformatics, where DNA is </w:t>
      </w:r>
      <w:r w:rsidRPr="00BC2A45">
        <w:rPr>
          <w:rFonts w:eastAsia="Calibri"/>
          <w:b/>
          <w:highlight w:val="cyan"/>
          <w:u w:val="single"/>
        </w:rPr>
        <w:t>taken as information</w:t>
      </w:r>
      <w:r w:rsidRPr="00BC2A45">
        <w:rPr>
          <w:rFonts w:eastAsia="Calibri"/>
          <w:b/>
          <w:u w:val="single"/>
        </w:rPr>
        <w:t>, and as such made amenable to the digital domain, available ‘for archiving, searching, editing, pattern matching and other computational procedures’</w:t>
      </w:r>
      <w:r w:rsidRPr="00BC2A45">
        <w:rPr>
          <w:rFonts w:eastAsia="Calibri"/>
          <w:sz w:val="16"/>
        </w:rPr>
        <w:t xml:space="preserve"> (2004: 4).</w:t>
      </w:r>
    </w:p>
    <w:p w14:paraId="541AFA63" w14:textId="77777777" w:rsidR="00BC2A45" w:rsidRPr="00BC2A45" w:rsidRDefault="00BC2A45" w:rsidP="00BC2A45">
      <w:pPr>
        <w:spacing w:line="256" w:lineRule="auto"/>
        <w:rPr>
          <w:rFonts w:eastAsia="Calibri"/>
          <w:sz w:val="16"/>
        </w:rPr>
      </w:pPr>
      <w:r w:rsidRPr="00BC2A45">
        <w:rPr>
          <w:rFonts w:eastAsia="Calibri"/>
          <w:sz w:val="16"/>
        </w:rPr>
        <w:t xml:space="preserve">With these two examples, Thacker proposes that, </w:t>
      </w:r>
      <w:r w:rsidRPr="00BC2A45">
        <w:rPr>
          <w:rFonts w:eastAsia="Calibri"/>
          <w:b/>
          <w:u w:val="single"/>
        </w:rPr>
        <w:t xml:space="preserve">in </w:t>
      </w:r>
      <w:r w:rsidRPr="00BC2A45">
        <w:rPr>
          <w:rFonts w:eastAsia="Calibri"/>
          <w:b/>
          <w:highlight w:val="cyan"/>
          <w:u w:val="single"/>
        </w:rPr>
        <w:t>thoroughly integrating the computational logics of computers and biology</w:t>
      </w:r>
      <w:r w:rsidRPr="00BC2A45">
        <w:rPr>
          <w:rFonts w:eastAsia="Calibri"/>
          <w:b/>
          <w:u w:val="single"/>
        </w:rPr>
        <w:t xml:space="preserve">, biomedia </w:t>
      </w:r>
      <w:r w:rsidRPr="00BC2A45">
        <w:rPr>
          <w:rFonts w:eastAsia="Calibri"/>
          <w:b/>
          <w:highlight w:val="cyan"/>
          <w:u w:val="single"/>
        </w:rPr>
        <w:t>produces</w:t>
      </w:r>
      <w:r w:rsidRPr="00BC2A45">
        <w:rPr>
          <w:rFonts w:eastAsia="Calibri"/>
          <w:b/>
          <w:u w:val="single"/>
        </w:rPr>
        <w:t xml:space="preserve"> a </w:t>
      </w:r>
      <w:r w:rsidRPr="00BC2A45">
        <w:rPr>
          <w:rFonts w:eastAsia="Calibri"/>
          <w:b/>
          <w:highlight w:val="cyan"/>
          <w:u w:val="single"/>
        </w:rPr>
        <w:t>body that is informational</w:t>
      </w:r>
      <w:r w:rsidRPr="00BC2A45">
        <w:rPr>
          <w:rFonts w:eastAsia="Calibri"/>
          <w:sz w:val="16"/>
        </w:rPr>
        <w:t>. This is not merely a matter of technology representing DNA as information but rather understanding information as inhering in DNA as ‘a technical principle’, as biology’s computational capacity. (Thacker, 2004: 39). For Thacker:</w:t>
      </w:r>
    </w:p>
    <w:p w14:paraId="2A049284" w14:textId="77777777" w:rsidR="00BC2A45" w:rsidRPr="00BC2A45" w:rsidRDefault="00BC2A45" w:rsidP="00BC2A45">
      <w:pPr>
        <w:spacing w:line="256" w:lineRule="auto"/>
        <w:rPr>
          <w:rFonts w:eastAsia="Calibri"/>
          <w:sz w:val="16"/>
        </w:rPr>
      </w:pPr>
      <w:r w:rsidRPr="00BC2A45">
        <w:rPr>
          <w:rFonts w:eastAsia="Calibri"/>
          <w:sz w:val="16"/>
        </w:rPr>
        <w:t>. . . information is seen as constitutive of the very development of our understanding of life at the molecular level – not the external appropriation of a metaphor, but the epistemological internalization and the technical autonomization of information as constitutive of DNA. (2004: 40)</w:t>
      </w:r>
    </w:p>
    <w:p w14:paraId="0C7590AC" w14:textId="77777777" w:rsidR="00BC2A45" w:rsidRPr="00BC2A45" w:rsidRDefault="00BC2A45" w:rsidP="00BC2A45">
      <w:pPr>
        <w:spacing w:line="256" w:lineRule="auto"/>
        <w:rPr>
          <w:rFonts w:eastAsia="Calibri"/>
          <w:sz w:val="16"/>
        </w:rPr>
      </w:pPr>
      <w:r w:rsidRPr="00BC2A45">
        <w:rPr>
          <w:rFonts w:eastAsia="Calibri"/>
          <w:sz w:val="16"/>
        </w:rPr>
        <w:t xml:space="preserve">But Thacker is not endorsing the equation of biology or life with DNA, recognizing as he does the ‘the multitude of heterogeneous elements that collectively form an operational matrix’, in which DNA is only a part (Thacker, 2005: 98). Rather, his </w:t>
      </w:r>
      <w:r w:rsidRPr="00BC2A45">
        <w:rPr>
          <w:rFonts w:eastAsia="Calibri"/>
          <w:b/>
          <w:u w:val="single"/>
        </w:rPr>
        <w:t>focus on DNA is meant to point to the ongoing investment of capital and technoscientific discourses in the molecular level of the body as an informational body, the biomediated body</w:t>
      </w:r>
      <w:r w:rsidRPr="00BC2A45">
        <w:rPr>
          <w:rFonts w:eastAsia="Calibri"/>
          <w:sz w:val="16"/>
        </w:rPr>
        <w:t>. The biomediated body, therefore, is not disembodiment. Rather it is a recent complexification in bodily matter at the molecular level as its informational capacity is made more productive.</w:t>
      </w:r>
    </w:p>
    <w:p w14:paraId="153BCB3D" w14:textId="77777777" w:rsidR="00BC2A45" w:rsidRPr="00BC2A45" w:rsidRDefault="00BC2A45" w:rsidP="00BC2A45">
      <w:pPr>
        <w:spacing w:line="256" w:lineRule="auto"/>
        <w:rPr>
          <w:rFonts w:eastAsia="Calibri"/>
          <w:sz w:val="16"/>
        </w:rPr>
      </w:pPr>
      <w:r w:rsidRPr="00BC2A45">
        <w:rPr>
          <w:rFonts w:eastAsia="Calibri"/>
          <w:sz w:val="16"/>
        </w:rPr>
        <w:t xml:space="preserve">Thacker argues that biomedia is a ‘generative’ deployment of biotechnology, which, in providing the conditions for biology to surpass itself, selects properties of the body, affective bodily capacities, and gears them ‘toward extra organism ends’ (Thacker, 2004: 10). This is in the service of producing a surplus of information realizable as surplus value. Therefore, what makes biomedia different from other technological developments is the way it changes the relationship between capital, technology, labor and life. </w:t>
      </w:r>
      <w:r w:rsidRPr="00BC2A45">
        <w:rPr>
          <w:rFonts w:eastAsia="Calibri"/>
          <w:b/>
          <w:u w:val="single"/>
        </w:rPr>
        <w:t>Biomedia</w:t>
      </w:r>
      <w:r w:rsidRPr="00BC2A45">
        <w:rPr>
          <w:rFonts w:eastAsia="Calibri"/>
          <w:sz w:val="16"/>
        </w:rPr>
        <w:t xml:space="preserve"> surely </w:t>
      </w:r>
      <w:r w:rsidRPr="00BC2A45">
        <w:rPr>
          <w:rFonts w:eastAsia="Calibri"/>
          <w:b/>
          <w:u w:val="single"/>
        </w:rPr>
        <w:t>generates all kinds of biotech services and products, as well as all kinds of labor involved in the development, marketing and managing of these products and services.</w:t>
      </w:r>
      <w:r w:rsidRPr="00BC2A45">
        <w:rPr>
          <w:rFonts w:eastAsia="Calibri"/>
          <w:sz w:val="16"/>
        </w:rPr>
        <w:t xml:space="preserve"> But what is unique to biomedia, Thacker argues, is that it is biology that both ‘drives production’ and is ‘the source material’. </w:t>
      </w:r>
      <w:r w:rsidRPr="00BC2A45">
        <w:rPr>
          <w:rFonts w:eastAsia="Calibri"/>
          <w:b/>
          <w:u w:val="single"/>
        </w:rPr>
        <w:t>Biology</w:t>
      </w:r>
      <w:r w:rsidRPr="00BC2A45">
        <w:rPr>
          <w:rFonts w:eastAsia="Calibri"/>
          <w:sz w:val="16"/>
        </w:rPr>
        <w:t xml:space="preserve"> is ‘the </w:t>
      </w:r>
      <w:r w:rsidRPr="00BC2A45">
        <w:rPr>
          <w:rFonts w:eastAsia="Calibri"/>
          <w:b/>
          <w:u w:val="single"/>
        </w:rPr>
        <w:t>process of production’ and in replacing machines, biology ‘is the technology’</w:t>
      </w:r>
      <w:r w:rsidRPr="00BC2A45">
        <w:rPr>
          <w:rFonts w:eastAsia="Calibri"/>
          <w:sz w:val="16"/>
        </w:rPr>
        <w:t xml:space="preserve"> (Thacker, 2005: 201). In the technological framing of the ‘labor performed routinely by cells, proteins, and DNA’, biomedia produces the biomediated body as a laboring body (2005: 201).</w:t>
      </w:r>
    </w:p>
    <w:p w14:paraId="31F091D7" w14:textId="77777777" w:rsidR="00BC2A45" w:rsidRPr="00BC2A45" w:rsidRDefault="00BC2A45" w:rsidP="00BC2A45">
      <w:pPr>
        <w:spacing w:line="256" w:lineRule="auto"/>
        <w:rPr>
          <w:rFonts w:eastAsia="Calibri"/>
          <w:sz w:val="16"/>
        </w:rPr>
      </w:pPr>
      <w:r w:rsidRPr="00BC2A45">
        <w:rPr>
          <w:rFonts w:eastAsia="Calibri"/>
          <w:sz w:val="16"/>
        </w:rPr>
        <w:t xml:space="preserve">). It is in terms of political economy that Thacker’s view of </w:t>
      </w:r>
      <w:r w:rsidRPr="00BC2A45">
        <w:rPr>
          <w:rFonts w:eastAsia="Calibri"/>
          <w:b/>
          <w:highlight w:val="cyan"/>
          <w:u w:val="single"/>
        </w:rPr>
        <w:t>biomedia</w:t>
      </w:r>
      <w:r w:rsidRPr="00BC2A45">
        <w:rPr>
          <w:rFonts w:eastAsia="Calibri"/>
          <w:b/>
          <w:u w:val="single"/>
        </w:rPr>
        <w:t xml:space="preserve"> </w:t>
      </w:r>
      <w:r w:rsidRPr="00BC2A45">
        <w:rPr>
          <w:rFonts w:eastAsia="Calibri"/>
          <w:b/>
          <w:highlight w:val="cyan"/>
          <w:u w:val="single"/>
        </w:rPr>
        <w:t>tracks</w:t>
      </w:r>
      <w:r w:rsidRPr="00BC2A45">
        <w:rPr>
          <w:rFonts w:eastAsia="Calibri"/>
          <w:b/>
          <w:u w:val="single"/>
        </w:rPr>
        <w:t xml:space="preserve"> both the </w:t>
      </w:r>
      <w:r w:rsidRPr="00BC2A45">
        <w:rPr>
          <w:rFonts w:eastAsia="Calibri"/>
          <w:b/>
          <w:highlight w:val="cyan"/>
          <w:u w:val="single"/>
        </w:rPr>
        <w:t>forging of a new body</w:t>
      </w:r>
      <w:r w:rsidRPr="00BC2A45">
        <w:rPr>
          <w:rFonts w:eastAsia="Calibri"/>
          <w:b/>
          <w:u w:val="single"/>
        </w:rPr>
        <w:t xml:space="preserve"> and what minimal requirement is left for the presence of the body-as-organism in the processes of biomediation</w:t>
      </w:r>
      <w:r w:rsidRPr="00BC2A45">
        <w:rPr>
          <w:rFonts w:eastAsia="Calibri"/>
          <w:sz w:val="16"/>
        </w:rPr>
        <w:t xml:space="preserve">. This is because the productivity of the biomediated body is not merely a matter of the mass production of DNA. </w:t>
      </w:r>
      <w:r w:rsidRPr="00BC2A45">
        <w:rPr>
          <w:rFonts w:eastAsia="Calibri"/>
          <w:b/>
          <w:u w:val="single"/>
        </w:rPr>
        <w:t xml:space="preserve">Biomedia, rather, is the </w:t>
      </w:r>
      <w:r w:rsidRPr="00BC2A45">
        <w:rPr>
          <w:rFonts w:eastAsia="Calibri"/>
          <w:b/>
          <w:highlight w:val="cyan"/>
          <w:u w:val="single"/>
        </w:rPr>
        <w:t>infrastructure of a political economy which aims to continually transform informatic-based products, into ‘the long-term generation of information</w:t>
      </w:r>
      <w:r w:rsidRPr="00BC2A45">
        <w:rPr>
          <w:rFonts w:eastAsia="Calibri"/>
          <w:b/>
          <w:u w:val="single"/>
        </w:rPr>
        <w:t>’ (</w:t>
      </w:r>
      <w:r w:rsidRPr="00BC2A45">
        <w:rPr>
          <w:rFonts w:eastAsia="Calibri"/>
          <w:sz w:val="16"/>
        </w:rPr>
        <w:t xml:space="preserve">Thacker, 2005: 80). Thacker gives the example of genetic-specific drug development. On one hand the drug has potential for economic gain, for which the consumption of the drug is necessary, ‘connecting information to the biological body’ (2005: 79). On the other hand, what is more lucrative than the sale of drugs is the ‘booming industry of diagnostic testing and the production of databases’. There is the </w:t>
      </w:r>
      <w:r w:rsidRPr="00BC2A45">
        <w:rPr>
          <w:rFonts w:eastAsia="Calibri"/>
          <w:b/>
          <w:u w:val="single"/>
        </w:rPr>
        <w:t>economic gain sought in maintaining ‘the recirculation of products</w:t>
      </w:r>
      <w:r w:rsidRPr="00BC2A45">
        <w:rPr>
          <w:rFonts w:eastAsia="Calibri"/>
          <w:sz w:val="16"/>
        </w:rPr>
        <w:t xml:space="preserve"> (pills, testing technologies) back into information (databases, test results, marketing and media campaign’ (2005: 85). But in the development of ‘database management, data analysis, software design, infomedicine, and of course diagnostics’, the bodies that consume these commodities, Thacker argues, will be touched ‘only to the degree the body and “life itself” are understood in informatic ways’ (2005: 85).</w:t>
      </w:r>
    </w:p>
    <w:p w14:paraId="7517C529" w14:textId="77777777" w:rsidR="00BC2A45" w:rsidRPr="00BC2A45" w:rsidRDefault="00BC2A45" w:rsidP="00BC2A45">
      <w:pPr>
        <w:rPr>
          <w:rFonts w:eastAsia="Aptos"/>
          <w:sz w:val="16"/>
        </w:rPr>
      </w:pPr>
      <w:r w:rsidRPr="00BC2A45">
        <w:rPr>
          <w:rFonts w:eastAsia="Aptos"/>
        </w:rPr>
        <w:t>[Paragraph Integerity Paused No text Ommitted]</w:t>
      </w:r>
    </w:p>
    <w:p w14:paraId="2BF3B0DA" w14:textId="77777777" w:rsidR="00BC2A45" w:rsidRPr="00BC2A45" w:rsidRDefault="00BC2A45" w:rsidP="00BC2A45">
      <w:pPr>
        <w:spacing w:line="256" w:lineRule="auto"/>
        <w:rPr>
          <w:rFonts w:eastAsia="Calibri"/>
          <w:sz w:val="2"/>
          <w:szCs w:val="2"/>
        </w:rPr>
      </w:pPr>
      <w:r w:rsidRPr="00BC2A45">
        <w:rPr>
          <w:rFonts w:eastAsia="Calibri"/>
          <w:sz w:val="2"/>
          <w:szCs w:val="2"/>
        </w:rPr>
        <w:t>y and “life itself” are understood in informatic ways’ (2005: 85). From the larger perspective of political economy, the reduction of biology or life to DNA is rather a production of an excess of information. What has been referred to as junk DNA, for example, may be seen to be a block to the productivity of biomedia, or it might be better understood as the very noisy complexity out of which the demand for more efficient uses of data arises, a demand for the expansion of informatics. But more, at least more than Thacker seems to recognize, even those understandings of genetics, that explore the complexities of gene expression beyond the reduction to DNA are not inappropriate to political economic investment. Indeed, the appropriation of these complexities as the noisy condition of chance mutation and creation may be most desirable for capital accumulation. In keeping so tight a focus on DNA, Thacker misses that it is in terms of these complexities, and the desire to appropriate the capacity to mutate or create, that the biomediated body challenges autopoiesis, characteristic of the body-as-organism, as it introduces into ‘life itself’ what Keith Ansell Pearson calls ‘a techno-ontological threshold of a postbiological evolution’ (1999: 170). It is to treatments of the postbiological threshold in evolution and to the biopolitical economy of the biomediated body that I now turn.Labor, Energy, Information and the Body-as-organismIf by the late 19th century, the body of disciplinary industrial capitalism could be described as the body-as-organism, characterized by autopoiesis, it would not be until the late 20th century that Humberto Maturana and Francisco Varela (1980) would theorize the autopoiesis of the organism in order to refuse genetic reductionism. After all, in defining the organism as engendering its own boundary conditions, and therefore as informationally closed to its environment, Maturana and Varela’s theorization of the organism’s autopoiesis gives more weight to the organism’s drive to preserve its homeostasis and equilibrium than it does to its component parts or its genetic structure. Yet, in doing so, autopoiesis makes it difficult to think the organism in terms of evolution. N. Katherine Hayles (1999) has pointed out that the circularity of autopoiesis, preserved in every situation of the organism, is contradictory to evolution, where species evolve through continuity but also through change and genetic diversity. Keith Ansell Pearson goes further than Hayles, situating his critique of autopoiesis in terms of what he calls ‘machinic evolution’. Not only is autopoiesis inconsistent with Darwinian theory of genetic diversity, but, as Pearson proposes, autopoiesis ‘blocks off access to an appreciation of the dynamical and processual character of machinic evolution’, which ‘connects and convolutes the disparate in terms of potential fields and virtual elements and crosses techno-ontological thresholds without fidelity to relations of genus or species’ (1999: 170). As Pearson sees it, the organism must be rethought as an open system that puts the organism ‘within the wider field of forces, intensities and duration that give rise to it and which do not cease to involve a play between nonorganic and stratified life’ (1999: 154). This would introduce into autopoiesis ‘the complexity of non-linear, far-from-equilibrium conditions’, which brings the human to ‘a techno-ontological threshold of a postbiological evolution’ (Pearson, 1999: 216). Pearson’s rethinking of autopoiesis not only looks to the ongoing investment in the informatics of biology, an investment in the biomediated body’s introduction of the postbiological threshold into ‘life itself’, he also takes a look back at the evolutionary history of genetic reproduction.In critiquing autopoiesis, Pearson draws on Lynn Margulis and Dorion Sagan’s (1986) theorization of endosymbiosis which suggests that machinic evolution not only befits the biomediated body but it also has a long evolutionary history. Margulis and Sagan point to the parasitic and symbiotic relations that precede the appearance of reproduction through nucleic DNA, a process called endosymbiosis. They also point to the process of endosymbiosis continuing in the body of the cell, challenging the model of evolution based on linear or filiative evolution. Endosymbiosis, that is, involves cellular elements other than nucleic DNA, elements, such as mitochondria, which are captured in the cell body without losing the autonomy of their reproductive machinery, their own method of information transmission. Mitochondria reproduce symbiotically, in a bacteria-like way, assembling (through contact or contagion) across phyla without fidelity to relations of genus or species. As Luciana Parisi puts it, endosymbiosis adds turbulence – ‘microbial memories and cellular parasitism’ – to reproduction through nucleic DNA (2004: 175). This turbulence links endosymbiosis and biomediated or artificial reproduction as the latter transmit information as the former does, without fidelity to species and genus.In what she calls ‘biodigital sex’, Parisi proposes that the instability represented by bacterial-like information trading of mitochondrial recombination is being invested in both economically and discursively. Taking mammal cloning as an example, Parisi proposes that what occurs in cloning is that the cell is ‘brought back to a virtual stage of growth also defined as zero degree of development’ (2004: 157). While this suggests that the ‘ageing time of adult cells can be reversed and reprogrammed for new functions’, Parisi goes on to argue that this molecular time is neither progressive nor regressive, where ‘a return to zero is a return to . . . ground zero out of which life grows’ (2004: 157). Rather Parisi sees in cloning an example of the nonlinear relationship of metastability, the nonlinear relationship of causes and effects, which ‘indicates the proliferation of unpredictable differentiation, the actual becoming of cells whose implications are yet to be realized’ (2004: 157). Cloning ‘triggers an unexpected cellular becoming rather than engendering a mere copy of an original’ and therefore exposes ‘the emergence of a new kind of sex defined by the intensification of mitochondrial recombination’ (2004: 157, 159).In taking cloning as an example, Parisi not only links biodigital sex and machinic evolution to the philosophical conceptualization of the virtual. She also suggests that there is political economic investment in the virtual, as biodigital sex is meant to stretch ‘the unpredictable potential to differentiate beyond expectation’, capturing ‘the interval between states’ (2004: 157). For Parisi, this means an investment in the tendencies of recombinant information understood in terms of matter, matter as informational, with the capacity to self-organize. As she puts it, biodigital sex is an investment in a mapping of the ‘portals of immersion in the swerving flows of matter’ (2004: 165), an investment in the ‘ceaseless modulation of information that follows the auto-transmutation of matter by changing its activity of selection from one moment to the next’ (2004: 133).For this understanding of matter and information, Parisi points to the various efforts to theorize the relationship of information, energy, entropy and ‘life itself’, stretching from the 19th-century interest in thermodynamics and entropic closed systems to the late 20th-century interest in dissipative structures and open, nonlinear systems under far-fromequilibrium conditions. This movement in the theorization of information suggests that in a closed mechanical system, as the second law of thermodynamics states, the increase in entropy is inevitable as a irreversible process of heat-death, while in terms of open systems, irreversibility or the passing of time is disconnected from heat-death or the entropic closed system, and is understood instead in terms that extend and revise Claude Shannon’s take on entropy as the condition of possibility of information. Offering a mathematical theory of information, Shannon argued that information is the measure of the (in)probability of a message going through a channel from sender to receiver. Information, in the mathematical account, Tiziana Terranova suggests:. . . represents an uncertain and probabilistic milieu by reducing it to sets of alternatives that determine more or less likely sets of possibilities on the basis of a given distribution of probabilities as determined by the relation between channel and code. (2004: 24)7As such, meaning is secondary to information; information is primarily a matter of contact and connectibility, a modulation of affectivity and attention by fashioning or reducing the real through the exclusion of possibilities.Although Shannon’s theorization of information in the late 1940s followed his dissertation dealing with ‘the algorithmic and combinatoric properties of genetic code’ (Thacker, 2005: 52), Norbert Wiener’s theorization of information at around the same time was more directly linked to biology and ‘life itself’. Wiener conceived of information differently than Shannon did. Shannon had theorized information as positively correlated with entropy, such that the more entropy, the more improbable the message being sent, and therefore the more information. Wiener proposed that information was an organization or an ordering in the indifferent differences of entropy or noise, and thus was to be understood to decrease entropy. Information is a local organization against entropy, a temporary deferral of entropy – that is life. Even as entropy increases in the universe as a whole, information can prevent entropic collapse temporarily as extrinsic resources of informational order or energy arise. If we take Shannon’s definition of information to hold at the point of sending the message and Wiener’s at the point of receiving the message, these definitions are not contradictory as they first seem; both fit the mathematical definition of information.But this understanding of information as a negentropic decrease of entropy, along with the understanding of information as positively correlated with entropy, makes it possible to theorize information once again, this time in terms of open systems, where information is connected both to the movement from disorder to order and from order to disorder in relationship to the irreversibility of time. If open systems are understood in terms of the nonlinear, nondeterministic relations of metastability, where the microscopic forces are ontologically defined as probabilities, then information’s negentropic decrease of entropy can be understood to decrease information (or to increase the probability of the range of microscopic forces) at the same time that an increase of complexity or turbulence, a disordering of order, can emerge, thus increasing information (or the improbability of any particular microscopic force). This is what Ilya Prigogine and Isabelle Stengers (1984) capture in theorizing the dissipative structures that emerge by chance in far-from-equilibrium conditions of an open system, such that the dissipation of entropy is itself dissipated or temporarily reversed in the chance emergence of a dissipative structure. Here information as contact or connectibility is not only a matter of the real arising in the exclusion of all other possibilities as the mathematical theory of information proposes. Rather, theorizing information in terms of the metastability of open systems under far-from-equilibrium conditions allows for the virtual or potential emergence, that is, the deferral of entropy, the dissipation of negentropic dissipation across the levels of unstable microscopic forces, their different dimensions, speeds or temporalities.Drawing on Prigogine and Stengers, Parisi argues that turbulence is understood to be the norm in the biophysical world, where now the ‘assymetrical relationship between pre-individual and individuated multiplicities composing all assemblages of energy forces’ is intensified by biodigital sex (2004: 158–9). It is out of this turbulence that order and disorder emerge. It is this turbulence that is captured in the biomediated body at the convergence of the potential viral expansion or bacterial recombination of information with open systems under far-from-equilibrium conditions. For Parisi, this convergence moves the threshold introduced with the biomediated body toward a ‘third wave cybernetics’, at the core of which is ‘artificial life and genetic engineering’ (2004: 137), and this is where ‘symbiotic assemblage of non-analogous modes of information . . . multiply the lines of transmission – stimuli and receptions – between all modes of communication: a virus, a human being, an animal a computer’ (2004: 134).</w:t>
      </w:r>
    </w:p>
    <w:p w14:paraId="3ED477E2" w14:textId="77777777" w:rsidR="00BC2A45" w:rsidRPr="00BC2A45" w:rsidRDefault="00BC2A45" w:rsidP="00BC2A45">
      <w:pPr>
        <w:rPr>
          <w:rFonts w:eastAsia="Aptos"/>
        </w:rPr>
      </w:pPr>
      <w:r w:rsidRPr="00BC2A45">
        <w:rPr>
          <w:rFonts w:eastAsia="Aptos"/>
        </w:rPr>
        <w:t>[Paragraph Integerity Resumed]</w:t>
      </w:r>
    </w:p>
    <w:p w14:paraId="7807E706" w14:textId="77777777" w:rsidR="00BC2A45" w:rsidRPr="00BC2A45" w:rsidRDefault="00BC2A45" w:rsidP="00BC2A45">
      <w:pPr>
        <w:spacing w:line="256" w:lineRule="auto"/>
        <w:rPr>
          <w:rFonts w:eastAsia="Calibri"/>
          <w:sz w:val="16"/>
        </w:rPr>
      </w:pPr>
      <w:r w:rsidRPr="00BC2A45">
        <w:rPr>
          <w:rFonts w:eastAsia="Calibri"/>
          <w:sz w:val="16"/>
        </w:rPr>
        <w:t xml:space="preserve">The shift in the relationship of the empirical and the virtual at the post-biological threshold also turns on what Parisi describes as the ‘real subsumption of all machines of reproduction’ (including most recently the machine of biodigital sex, working at the molecular level) into capital (2004: 127–40 passim). In real subsumption, capital has begun to accumulate from within the very viscera of life. It has abstracted life to ‘life itself’, an abstraction which reduces life to a new unit for negotiating an equivalency between the cost of energy expenditure and its reproduction or replacement. This abstraction of life is meant to control, if not prevent, post-biological evolution, as much as to provoke it. At the same time, </w:t>
      </w:r>
      <w:r w:rsidRPr="00BC2A45">
        <w:rPr>
          <w:rFonts w:eastAsia="Calibri"/>
          <w:b/>
          <w:u w:val="single"/>
        </w:rPr>
        <w:t>the dynamic of capital itself becomes governable by immanent controls, rather than external criteria of fitness.</w:t>
      </w:r>
      <w:r w:rsidRPr="00BC2A45">
        <w:rPr>
          <w:rFonts w:eastAsia="Calibri"/>
          <w:sz w:val="16"/>
        </w:rPr>
        <w:t xml:space="preserve"> For Parisi: ‘This </w:t>
      </w:r>
      <w:r w:rsidRPr="00BC2A45">
        <w:rPr>
          <w:rFonts w:eastAsia="Calibri"/>
          <w:b/>
          <w:u w:val="single"/>
        </w:rPr>
        <w:t>immanence defines an undecidable proposition between absolute control and absolute deterritorialization of the molecular variables of matter’</w:t>
      </w:r>
      <w:r w:rsidRPr="00BC2A45">
        <w:rPr>
          <w:rFonts w:eastAsia="Calibri"/>
          <w:sz w:val="16"/>
        </w:rPr>
        <w:t xml:space="preserve"> (2004: 140).</w:t>
      </w:r>
    </w:p>
    <w:p w14:paraId="6236CDC9" w14:textId="77777777" w:rsidR="00BC2A45" w:rsidRPr="00BC2A45" w:rsidRDefault="00BC2A45" w:rsidP="00BC2A45">
      <w:pPr>
        <w:spacing w:line="256" w:lineRule="auto"/>
        <w:rPr>
          <w:rFonts w:eastAsia="Calibri"/>
          <w:sz w:val="16"/>
        </w:rPr>
      </w:pPr>
      <w:r w:rsidRPr="00BC2A45">
        <w:rPr>
          <w:rFonts w:eastAsia="Calibri"/>
          <w:sz w:val="16"/>
        </w:rPr>
        <w:t>The Political Economy of the Biomediated Body</w:t>
      </w:r>
    </w:p>
    <w:p w14:paraId="6B81748E" w14:textId="77777777" w:rsidR="00BC2A45" w:rsidRPr="00BC2A45" w:rsidRDefault="00BC2A45" w:rsidP="00BC2A45">
      <w:pPr>
        <w:spacing w:line="256" w:lineRule="auto"/>
        <w:rPr>
          <w:rFonts w:eastAsia="Calibri"/>
          <w:sz w:val="16"/>
        </w:rPr>
      </w:pPr>
      <w:r w:rsidRPr="00BC2A45">
        <w:rPr>
          <w:rFonts w:eastAsia="Calibri"/>
          <w:sz w:val="16"/>
        </w:rPr>
        <w:t xml:space="preserve">When the turn to affect was invited in cultural criticism and critical theory in the early and mid-1990s, the invitation had a </w:t>
      </w:r>
      <w:r w:rsidRPr="00BC2A45">
        <w:rPr>
          <w:rFonts w:eastAsia="Calibri"/>
          <w:b/>
          <w:u w:val="single"/>
        </w:rPr>
        <w:t xml:space="preserve">certain </w:t>
      </w:r>
      <w:r w:rsidRPr="00BC2A45">
        <w:rPr>
          <w:rFonts w:eastAsia="Calibri"/>
          <w:b/>
          <w:highlight w:val="cyan"/>
          <w:u w:val="single"/>
        </w:rPr>
        <w:t>resonance with the fast capitalism of an intensified financialization</w:t>
      </w:r>
      <w:r w:rsidRPr="00BC2A45">
        <w:rPr>
          <w:rFonts w:eastAsia="Calibri"/>
          <w:sz w:val="16"/>
        </w:rPr>
        <w:t xml:space="preserve">, as capital propelled itself around the globe along with the innovative technologies that made its lightning speed possible, while at the same time transforming ideological institutions – those of the state under the pressure of transnationalism, and those of the private and public spheres under the pressure of global expansion of commodity markets and media technologies. In cultural criticism and critical theory, there was the accompanying celebration of border cultures, hyphenated identities and queered subjectivities that yielded, however, in the later half of 1990s to the elaboration of melancholy, a focus on trauma, a </w:t>
      </w:r>
      <w:r w:rsidRPr="00BC2A45">
        <w:rPr>
          <w:rFonts w:eastAsia="Calibri"/>
          <w:b/>
          <w:u w:val="single"/>
        </w:rPr>
        <w:t>worrying about memory that shifted remembering and forgetting to the body</w:t>
      </w:r>
      <w:r w:rsidRPr="00BC2A45">
        <w:rPr>
          <w:rFonts w:eastAsia="Calibri"/>
          <w:sz w:val="16"/>
        </w:rPr>
        <w:t xml:space="preserve">. In this context, the turn to affect, as Eve Kosofsky Sedgwick (2003) proposed, could </w:t>
      </w:r>
      <w:r w:rsidRPr="00BC2A45">
        <w:rPr>
          <w:rFonts w:eastAsia="Calibri"/>
          <w:b/>
          <w:u w:val="single"/>
        </w:rPr>
        <w:t>lead</w:t>
      </w:r>
      <w:r w:rsidRPr="00BC2A45">
        <w:rPr>
          <w:rFonts w:eastAsia="Calibri"/>
          <w:sz w:val="16"/>
        </w:rPr>
        <w:t xml:space="preserve"> cultural criticism from the ‘paranoid strong’ theorizing of deconstructive approaches, while making it possible to reverse the effects of trauma. It would do so because </w:t>
      </w:r>
      <w:r w:rsidRPr="00BC2A45">
        <w:rPr>
          <w:rFonts w:eastAsia="Calibri"/>
          <w:b/>
          <w:u w:val="single"/>
        </w:rPr>
        <w:t>affect, it was argued, is ‘freer’ than the drives</w:t>
      </w:r>
      <w:r w:rsidRPr="00BC2A45">
        <w:rPr>
          <w:rFonts w:eastAsia="Calibri"/>
          <w:sz w:val="16"/>
        </w:rPr>
        <w:t xml:space="preserve"> as theorized in psychoanalysis, and therefore affect is more amenable to change.</w:t>
      </w:r>
    </w:p>
    <w:p w14:paraId="606151F0" w14:textId="77777777" w:rsidR="00BC2A45" w:rsidRPr="00BC2A45" w:rsidRDefault="00BC2A45" w:rsidP="00BC2A45">
      <w:pPr>
        <w:spacing w:line="256" w:lineRule="auto"/>
        <w:rPr>
          <w:rFonts w:eastAsia="Calibri"/>
          <w:sz w:val="16"/>
        </w:rPr>
      </w:pPr>
      <w:r w:rsidRPr="00BC2A45">
        <w:rPr>
          <w:rFonts w:eastAsia="Calibri"/>
          <w:sz w:val="16"/>
        </w:rPr>
        <w:t>In such accounts, the affective turn’s privileging of movement, emergence and potentiality in relationship to the body often returned to the subject, the subject of emotion, as a surplus of freedom that could be aligned with what was referred to as globalization in the wake of the break-up of the Fordist–Keynesian regime of capital accumulation, a break-up thought to offer possibilities, even as its downside was foreshadowed in the focus on melancholy and trauma in cultural criticism and critical theory. There were, however, critical theorists and cultural critics who had turned to affect recognizing that the transformation of the Fordist–Keynesian regime into the turbulence and complexity which accompanied what David Harvey (1989) called ‘flexible accumulation’, marked the passing from formal subsumption to real subsumption, thus the political, economic and cultural relevance of taking the affective turn.</w:t>
      </w:r>
    </w:p>
    <w:p w14:paraId="109142D3" w14:textId="77777777" w:rsidR="00BC2A45" w:rsidRPr="00BC2A45" w:rsidRDefault="00BC2A45" w:rsidP="00BC2A45">
      <w:pPr>
        <w:spacing w:line="256" w:lineRule="auto"/>
        <w:rPr>
          <w:rFonts w:eastAsia="Calibri"/>
          <w:b/>
          <w:u w:val="single"/>
        </w:rPr>
      </w:pPr>
      <w:r w:rsidRPr="00BC2A45">
        <w:rPr>
          <w:rFonts w:eastAsia="Calibri"/>
          <w:sz w:val="16"/>
        </w:rPr>
        <w:t xml:space="preserve">As a regulation of overaccumulation, the Fordist–Keynesian regime had overseen the drawing of laborers’ reproduction into the exchange relationships of an expanding commodity market, a ‘formal subsumption’, accompanied by the development of the state apparatuses of civil society aimed at the socialization of laborers, along with the expansion of mass media in facilitating mass consumption of the output of mass production. </w:t>
      </w:r>
      <w:r w:rsidRPr="00BC2A45">
        <w:rPr>
          <w:rFonts w:eastAsia="Calibri"/>
          <w:b/>
          <w:highlight w:val="cyan"/>
          <w:u w:val="single"/>
        </w:rPr>
        <w:t>Subsumed into capital</w:t>
      </w:r>
      <w:r w:rsidRPr="00BC2A45">
        <w:rPr>
          <w:rFonts w:eastAsia="Calibri"/>
          <w:b/>
          <w:u w:val="single"/>
        </w:rPr>
        <w:t>, the reproduction of the laborer becomes itself a force of production, further motivating the appropriation of every aspect of reproduction and communication by technology, further widening the reach of mass media with the development of information technologies and further enlarging the service economy.</w:t>
      </w:r>
    </w:p>
    <w:p w14:paraId="2FBD5BF0" w14:textId="77777777" w:rsidR="00BC2A45" w:rsidRPr="00BC2A45" w:rsidRDefault="00BC2A45" w:rsidP="00BC2A45">
      <w:pPr>
        <w:spacing w:line="256" w:lineRule="auto"/>
        <w:rPr>
          <w:rFonts w:eastAsia="Calibri"/>
          <w:sz w:val="16"/>
        </w:rPr>
      </w:pPr>
      <w:r w:rsidRPr="00BC2A45">
        <w:rPr>
          <w:rFonts w:eastAsia="Calibri"/>
          <w:sz w:val="16"/>
        </w:rPr>
        <w:t>While formal subsumption was meant to be a solution to the problem of overaccumulation, it too produced overaccumulation as wages rose in response to laborers’ demand for higher wages in order to meet the cost of reproducing themselves and their families through the market exchange in commodities and services. But they also demanded more in terms of quality of life, expressed as a frustration magnified in social movements of identity and recognition. By the early 1970s, as the relationship between work and life was restructured, the wage became a matter of political demand, severing the production of surplus value from the laborers’ surplus production. On one hand, there was an attempt to stabilize prices and wages through manipulating a basic resource of energy in the oil crisis of 1973. On the other hand, there was a drive to technological development that transformed the very function of media; there was a shift from selling products to manipulating affect, an expansion of the service economy and the technological autonomization of its functioning (Caffentzis, 1992).</w:t>
      </w:r>
    </w:p>
    <w:p w14:paraId="0E7CE460" w14:textId="77777777" w:rsidR="00BC2A45" w:rsidRPr="00BC2A45" w:rsidRDefault="00BC2A45" w:rsidP="00BC2A45">
      <w:pPr>
        <w:spacing w:line="256" w:lineRule="auto"/>
        <w:rPr>
          <w:rFonts w:eastAsia="Calibri"/>
          <w:sz w:val="16"/>
        </w:rPr>
      </w:pPr>
      <w:r w:rsidRPr="00BC2A45">
        <w:rPr>
          <w:rFonts w:eastAsia="Calibri"/>
          <w:sz w:val="16"/>
        </w:rPr>
        <w:t xml:space="preserve">Cultural critics and critical theorists who turned to affect often noted that, under the conditions of formal subsumption, all that is thought of as social reproduction had become central to the economy. Social reproduction had become a matter of time, </w:t>
      </w:r>
      <w:r w:rsidRPr="00BC2A45">
        <w:rPr>
          <w:rFonts w:eastAsia="Calibri"/>
          <w:b/>
          <w:u w:val="single"/>
        </w:rPr>
        <w:t>capital invested time realized in images to be consumed by the consumer, for example, in watching television, but also in doing therapy or going to the gym</w:t>
      </w:r>
      <w:r w:rsidRPr="00BC2A45">
        <w:rPr>
          <w:rFonts w:eastAsia="Calibri"/>
          <w:sz w:val="16"/>
        </w:rPr>
        <w:t xml:space="preserve"> (Dienst, 1994). The function of the media as a socializing/ideological mechanism had become secondary to its continuous modulation, variation and intensification of affective response in real time, where bodily affect is mined for value. </w:t>
      </w:r>
      <w:r w:rsidRPr="00BC2A45">
        <w:rPr>
          <w:rFonts w:eastAsia="Calibri"/>
          <w:b/>
          <w:u w:val="single"/>
        </w:rPr>
        <w:t>There is a socialization of time as media makes ‘affect an impersonal flow before it is a subjective content’</w:t>
      </w:r>
      <w:r w:rsidRPr="00BC2A45">
        <w:rPr>
          <w:rFonts w:eastAsia="Calibri"/>
          <w:sz w:val="16"/>
        </w:rPr>
        <w:t>, as Massumi would put it (1998: 61).</w:t>
      </w:r>
    </w:p>
    <w:p w14:paraId="6851F6B6" w14:textId="77777777" w:rsidR="00BC2A45" w:rsidRPr="00BC2A45" w:rsidRDefault="00BC2A45" w:rsidP="00BC2A45">
      <w:pPr>
        <w:spacing w:line="256" w:lineRule="auto"/>
        <w:rPr>
          <w:rFonts w:eastAsia="Calibri"/>
          <w:sz w:val="16"/>
        </w:rPr>
      </w:pPr>
      <w:r w:rsidRPr="00BC2A45">
        <w:rPr>
          <w:rFonts w:eastAsia="Calibri"/>
          <w:sz w:val="16"/>
        </w:rPr>
        <w:t xml:space="preserve">In this context, the circuit from affect to emotion is attached to a circulation of images meant to simulate desire-already-satisfied, demandalready-met, as capital extracts value from affect – around consumer confidence, political fears, etc., such that the difference between commodification and labor, production and reproduction, are collapsed in the modulation of the capacity to circulate affect. If all this seems only to characterize First World economies, actually formal subsumption necessarily had a global reach not only in terms of the outsourcing of capitalist production to regions all around the world, </w:t>
      </w:r>
      <w:r w:rsidRPr="00BC2A45">
        <w:rPr>
          <w:rFonts w:eastAsia="Calibri"/>
          <w:b/>
          <w:u w:val="single"/>
        </w:rPr>
        <w:t>a flexible accumulation allowing capital investment to move from one region to another around the globe</w:t>
      </w:r>
      <w:r w:rsidRPr="00BC2A45">
        <w:rPr>
          <w:rFonts w:eastAsia="Calibri"/>
          <w:sz w:val="16"/>
        </w:rPr>
        <w:t>. There also was the globalization of media and digital technologies.</w:t>
      </w:r>
    </w:p>
    <w:p w14:paraId="2B729B08" w14:textId="77777777" w:rsidR="00BC2A45" w:rsidRPr="00BC2A45" w:rsidRDefault="00BC2A45" w:rsidP="00BC2A45">
      <w:pPr>
        <w:spacing w:line="256" w:lineRule="auto"/>
        <w:rPr>
          <w:rFonts w:eastAsia="Calibri"/>
          <w:sz w:val="16"/>
        </w:rPr>
      </w:pPr>
      <w:r w:rsidRPr="00BC2A45">
        <w:rPr>
          <w:rFonts w:eastAsia="Calibri"/>
          <w:sz w:val="16"/>
        </w:rPr>
        <w:t>The technologies that would allow for the intense period of financialization beginning in the 1970s would be globalized, setting off financialization in various parts of the world other than the First World, bringing nations and regions, unevenly to be sure, into a world-wide capitalist economy.</w:t>
      </w:r>
    </w:p>
    <w:p w14:paraId="66B23F7F" w14:textId="77777777" w:rsidR="00BC2A45" w:rsidRPr="00BC2A45" w:rsidRDefault="00BC2A45" w:rsidP="00BC2A45">
      <w:pPr>
        <w:spacing w:line="256" w:lineRule="auto"/>
        <w:rPr>
          <w:rFonts w:eastAsia="Calibri"/>
          <w:sz w:val="16"/>
        </w:rPr>
      </w:pPr>
      <w:r w:rsidRPr="00BC2A45">
        <w:rPr>
          <w:rFonts w:eastAsia="Calibri"/>
          <w:sz w:val="16"/>
        </w:rPr>
        <w:t>However, privatization-oriented fiscal and monetary policies also would be internationalized. Through financial institutions such as the World Trade Organization (WTO), the International Monetary Fund (IMF) and World Bank, policies of neoliberal structural adjustment of debt were meted out that would produce crisis in most of these economies, preparing for what might be described as a capital accumulation by dispossession of the life forces of some populations, some animals, some forms of vegetation, some cells.8</w:t>
      </w:r>
    </w:p>
    <w:p w14:paraId="5F3AD0D0" w14:textId="77777777" w:rsidR="00BC2A45" w:rsidRPr="00BC2A45" w:rsidRDefault="00BC2A45" w:rsidP="00BC2A45">
      <w:pPr>
        <w:spacing w:line="256" w:lineRule="auto"/>
        <w:rPr>
          <w:rFonts w:eastAsia="Calibri"/>
          <w:sz w:val="16"/>
        </w:rPr>
      </w:pPr>
      <w:r w:rsidRPr="00BC2A45">
        <w:rPr>
          <w:rFonts w:eastAsia="Calibri"/>
          <w:sz w:val="16"/>
        </w:rPr>
        <w:t xml:space="preserve">In this global situation, the connection of affect and capital is not merely a matter of a service economy’s increasing demand for affective labor or media’s modulation of the circuit from affect to emotion. Rather, </w:t>
      </w:r>
      <w:r w:rsidRPr="00BC2A45">
        <w:rPr>
          <w:rFonts w:eastAsia="Calibri"/>
          <w:b/>
          <w:u w:val="single"/>
        </w:rPr>
        <w:t xml:space="preserve">preindividual affective capacities have been </w:t>
      </w:r>
      <w:r w:rsidRPr="00BC2A45">
        <w:rPr>
          <w:rFonts w:eastAsia="Calibri"/>
          <w:b/>
          <w:highlight w:val="cyan"/>
          <w:u w:val="single"/>
        </w:rPr>
        <w:t>made central to the passage from formal subsumption to the real subsumption of ‘life itself’ into capital</w:t>
      </w:r>
      <w:r w:rsidRPr="00BC2A45">
        <w:rPr>
          <w:rFonts w:eastAsia="Calibri"/>
          <w:b/>
          <w:u w:val="single"/>
        </w:rPr>
        <w:t xml:space="preserve">, as the </w:t>
      </w:r>
      <w:r w:rsidRPr="00BC2A45">
        <w:rPr>
          <w:rFonts w:eastAsia="Calibri"/>
          <w:b/>
          <w:highlight w:val="cyan"/>
          <w:u w:val="single"/>
        </w:rPr>
        <w:t>accumulation of capital has shifted to the domain of affect</w:t>
      </w:r>
      <w:r w:rsidRPr="00BC2A45">
        <w:rPr>
          <w:rFonts w:eastAsia="Calibri"/>
          <w:sz w:val="16"/>
        </w:rPr>
        <w:t xml:space="preserve">. While appearing as the expansion of affective labor and media modulation of the circuit from affect and emotion, or as international exchange in body organs and other body parts, or as the demand for adherence to normative procedures for guarding life, such as human rights protocols, in order to control entrance into economic circuits (see Chow, 2002; Negri, 1999; Thrift, 2005; Virtanen, 2004), </w:t>
      </w:r>
      <w:r w:rsidRPr="00BC2A45">
        <w:rPr>
          <w:rFonts w:eastAsia="Calibri"/>
          <w:b/>
          <w:u w:val="single"/>
        </w:rPr>
        <w:t xml:space="preserve">capital accumulation in the domain of affect is </w:t>
      </w:r>
      <w:r w:rsidRPr="00BC2A45">
        <w:rPr>
          <w:rFonts w:eastAsia="Calibri"/>
          <w:b/>
          <w:highlight w:val="cyan"/>
          <w:u w:val="single"/>
        </w:rPr>
        <w:t>seeking at a deeper level a reduction of energy resources, including the human body</w:t>
      </w:r>
      <w:r w:rsidRPr="00BC2A45">
        <w:rPr>
          <w:rFonts w:eastAsia="Calibri"/>
          <w:b/>
          <w:u w:val="single"/>
        </w:rPr>
        <w:t xml:space="preserve"> and ‘life itself’, to their informational substrate, such that equivalencies might be found to value one form of life against another, one vital capacity against another</w:t>
      </w:r>
      <w:r w:rsidRPr="00BC2A45">
        <w:rPr>
          <w:rFonts w:eastAsia="Calibri"/>
          <w:sz w:val="16"/>
        </w:rPr>
        <w:t>. With information providing the unit, capital accumulation in the domain of affect is an accumulation and an investment in information as the dynamic immanent to matter, its capacity for selforganization, emergent mutation and creation. In this passage from formal to real subsumption, the tendencies of capitalism are moved by the technoontological postbiological threshold.</w:t>
      </w:r>
    </w:p>
    <w:p w14:paraId="76316037" w14:textId="77777777" w:rsidR="001A059E" w:rsidRPr="001A059E" w:rsidRDefault="001A059E" w:rsidP="001A059E">
      <w:pPr>
        <w:keepNext/>
        <w:keepLines/>
        <w:spacing w:before="40" w:after="0" w:line="256" w:lineRule="auto"/>
        <w:outlineLvl w:val="3"/>
        <w:rPr>
          <w:rFonts w:eastAsia="Times New Roman"/>
          <w:b/>
          <w:iCs/>
          <w:sz w:val="26"/>
        </w:rPr>
      </w:pPr>
      <w:r w:rsidRPr="001A059E">
        <w:rPr>
          <w:rFonts w:eastAsia="Times New Roman"/>
          <w:b/>
          <w:iCs/>
          <w:sz w:val="26"/>
        </w:rPr>
        <w:t>The affirmatives focus on the body falls prey to biopolitical control. They proliferate population racism that turns the case and susceptible to national regulations that restrict their advocacy.</w:t>
      </w:r>
    </w:p>
    <w:p w14:paraId="5F451185" w14:textId="77777777" w:rsidR="001A059E" w:rsidRPr="001A059E" w:rsidRDefault="001A059E" w:rsidP="001A059E">
      <w:pPr>
        <w:spacing w:line="256" w:lineRule="auto"/>
        <w:rPr>
          <w:rFonts w:eastAsia="Calibri"/>
          <w:sz w:val="16"/>
        </w:rPr>
      </w:pPr>
      <w:r w:rsidRPr="001A059E">
        <w:rPr>
          <w:rFonts w:eastAsia="Aptos"/>
          <w:b/>
          <w:bCs/>
          <w:sz w:val="26"/>
        </w:rPr>
        <w:t>Clough</w:t>
      </w:r>
      <w:r w:rsidRPr="001A059E">
        <w:rPr>
          <w:rFonts w:eastAsia="Calibri"/>
          <w:sz w:val="16"/>
        </w:rPr>
        <w:t>, Professor of Sociology at Queens College, ‘</w:t>
      </w:r>
      <w:r w:rsidRPr="001A059E">
        <w:rPr>
          <w:rFonts w:eastAsia="Aptos"/>
          <w:b/>
          <w:bCs/>
          <w:sz w:val="26"/>
        </w:rPr>
        <w:t>8</w:t>
      </w:r>
    </w:p>
    <w:p w14:paraId="77BDF8C0" w14:textId="77777777" w:rsidR="001A059E" w:rsidRPr="001A059E" w:rsidRDefault="001A059E" w:rsidP="001A059E">
      <w:pPr>
        <w:spacing w:line="256" w:lineRule="auto"/>
        <w:rPr>
          <w:rFonts w:eastAsia="Calibri"/>
          <w:sz w:val="16"/>
        </w:rPr>
      </w:pPr>
      <w:r w:rsidRPr="001A059E">
        <w:rPr>
          <w:rFonts w:eastAsia="Calibri"/>
          <w:sz w:val="16"/>
        </w:rPr>
        <w:t>[Patricia, “The Affective Turn: Political Economy, Biomedia, and Bodies”, The Affect Theory Reader, Duke University Press, 2010, BREN]</w:t>
      </w:r>
    </w:p>
    <w:p w14:paraId="4DFCCAFF" w14:textId="77777777" w:rsidR="001A059E" w:rsidRPr="001A059E" w:rsidRDefault="001A059E" w:rsidP="001A059E">
      <w:pPr>
        <w:spacing w:line="256" w:lineRule="auto"/>
        <w:rPr>
          <w:rFonts w:eastAsia="Calibri"/>
          <w:sz w:val="16"/>
        </w:rPr>
      </w:pPr>
      <w:r w:rsidRPr="001A059E">
        <w:rPr>
          <w:rFonts w:eastAsia="Calibri"/>
          <w:sz w:val="16"/>
        </w:rPr>
        <w:t>Biopolitical Racism and the Biomediated Body</w:t>
      </w:r>
    </w:p>
    <w:p w14:paraId="76046C2E" w14:textId="77777777" w:rsidR="001A059E" w:rsidRPr="001A059E" w:rsidRDefault="001A059E" w:rsidP="001A059E">
      <w:pPr>
        <w:spacing w:line="256" w:lineRule="auto"/>
        <w:rPr>
          <w:rFonts w:eastAsia="Calibri"/>
          <w:sz w:val="16"/>
        </w:rPr>
      </w:pPr>
      <w:r w:rsidRPr="001A059E">
        <w:rPr>
          <w:rFonts w:eastAsia="Calibri"/>
          <w:sz w:val="16"/>
        </w:rPr>
        <w:t xml:space="preserve">If capital accumulation in the domain of affect means that there is an ‘assimilation of powers of existence, at the moment of their emergence (their phased passing)’, </w:t>
      </w:r>
      <w:r w:rsidRPr="001A059E">
        <w:rPr>
          <w:rFonts w:eastAsia="Calibri"/>
          <w:b/>
          <w:u w:val="single"/>
        </w:rPr>
        <w:t xml:space="preserve">this </w:t>
      </w:r>
      <w:r w:rsidRPr="001A059E">
        <w:rPr>
          <w:rFonts w:eastAsia="Calibri"/>
          <w:b/>
          <w:highlight w:val="cyan"/>
          <w:u w:val="single"/>
        </w:rPr>
        <w:t>assimilation</w:t>
      </w:r>
      <w:r w:rsidRPr="001A059E">
        <w:rPr>
          <w:rFonts w:eastAsia="Calibri"/>
          <w:sz w:val="16"/>
        </w:rPr>
        <w:t xml:space="preserve">, Massumi argues, also </w:t>
      </w:r>
      <w:r w:rsidRPr="001A059E">
        <w:rPr>
          <w:rFonts w:eastAsia="Calibri"/>
          <w:b/>
          <w:highlight w:val="cyan"/>
          <w:u w:val="single"/>
        </w:rPr>
        <w:t>serves as biopolitical governance</w:t>
      </w:r>
      <w:r w:rsidRPr="001A059E">
        <w:rPr>
          <w:rFonts w:eastAsia="Calibri"/>
          <w:b/>
          <w:u w:val="single"/>
        </w:rPr>
        <w:t xml:space="preserve">, as the </w:t>
      </w:r>
      <w:r w:rsidRPr="001A059E">
        <w:rPr>
          <w:rFonts w:eastAsia="Calibri"/>
          <w:b/>
          <w:highlight w:val="cyan"/>
          <w:u w:val="single"/>
        </w:rPr>
        <w:t>powers of existence are made to pass ‘into a classificatory schema determining normative orbits</w:t>
      </w:r>
      <w:r w:rsidRPr="001A059E">
        <w:rPr>
          <w:rFonts w:eastAsia="Calibri"/>
          <w:b/>
          <w:u w:val="single"/>
        </w:rPr>
        <w:t xml:space="preserve"> around which procedural parameters for negotiation and advocacy are set’</w:t>
      </w:r>
      <w:r w:rsidRPr="001A059E">
        <w:rPr>
          <w:rFonts w:eastAsia="Calibri"/>
          <w:sz w:val="16"/>
        </w:rPr>
        <w:t xml:space="preserve"> (1998: 57). Biopolitical control is not the production of subjects whose behaviors express internalized social norms; rather, biopolitical control is an effect and cause of the ‘normative’ undergoing: </w:t>
      </w:r>
    </w:p>
    <w:p w14:paraId="22B70EDC" w14:textId="77777777" w:rsidR="001A059E" w:rsidRPr="001A059E" w:rsidRDefault="001A059E" w:rsidP="001A059E">
      <w:pPr>
        <w:spacing w:line="256" w:lineRule="auto"/>
        <w:rPr>
          <w:rFonts w:eastAsia="Calibri"/>
          <w:sz w:val="16"/>
        </w:rPr>
      </w:pPr>
      <w:r w:rsidRPr="001A059E">
        <w:rPr>
          <w:rFonts w:eastAsia="Calibri"/>
          <w:sz w:val="16"/>
        </w:rPr>
        <w:t>. . . rapid inflation, as classificatory and regulative mechanisms are elaborated for every socially recognizable state of being. . . . ‘Normal’ is now freestanding, no longer the opposite and necessary complement of ‘abnormal,’ ‘deviant,’ or ‘dysfunctional,’ as it was under disciplinary power, except in limit cases. (1998: 57)</w:t>
      </w:r>
    </w:p>
    <w:p w14:paraId="63C1C1FF" w14:textId="77777777" w:rsidR="001A059E" w:rsidRPr="001A059E" w:rsidRDefault="001A059E" w:rsidP="001A059E">
      <w:pPr>
        <w:spacing w:line="256" w:lineRule="auto"/>
        <w:rPr>
          <w:rFonts w:eastAsia="Calibri"/>
          <w:sz w:val="16"/>
        </w:rPr>
      </w:pPr>
      <w:r w:rsidRPr="001A059E">
        <w:rPr>
          <w:rFonts w:eastAsia="Calibri"/>
          <w:sz w:val="16"/>
        </w:rPr>
        <w:t>For Massumi, control transforms the subject of discipline into ‘generic figures of affective capture’ that provide a ‘gravitational pull around which competing orbits of affect and thought are organized’ (1998: 54). These figures are not individual subjects but rather what Deleuze referred to as ‘dividuals’ (1995: 180), statistically configured in populations that surface as profiles of bodily capacities, indicating what a body can do now and in the future. The affective capacity of bodies, statistically simulated as risk factors, can be apprehended as such without the subject, even without the individual subject’s body, bringing forth competing bureaucratic procedures of control and political command in terms of securing the life of populations.</w:t>
      </w:r>
    </w:p>
    <w:p w14:paraId="1B3C36B2" w14:textId="77777777" w:rsidR="001A059E" w:rsidRPr="001A059E" w:rsidRDefault="001A059E" w:rsidP="001A059E">
      <w:pPr>
        <w:spacing w:line="256" w:lineRule="auto"/>
        <w:rPr>
          <w:rFonts w:eastAsia="Calibri"/>
          <w:sz w:val="16"/>
        </w:rPr>
      </w:pPr>
      <w:r w:rsidRPr="001A059E">
        <w:rPr>
          <w:rFonts w:eastAsia="Calibri"/>
          <w:sz w:val="16"/>
        </w:rPr>
        <w:t xml:space="preserve">The </w:t>
      </w:r>
      <w:r w:rsidRPr="001A059E">
        <w:rPr>
          <w:rFonts w:eastAsia="Calibri"/>
          <w:b/>
          <w:highlight w:val="cyan"/>
          <w:u w:val="single"/>
        </w:rPr>
        <w:t>linking</w:t>
      </w:r>
      <w:r w:rsidRPr="001A059E">
        <w:rPr>
          <w:rFonts w:eastAsia="Calibri"/>
          <w:b/>
          <w:u w:val="single"/>
        </w:rPr>
        <w:t xml:space="preserve"> of </w:t>
      </w:r>
      <w:r w:rsidRPr="001A059E">
        <w:rPr>
          <w:rFonts w:eastAsia="Calibri"/>
          <w:b/>
          <w:highlight w:val="cyan"/>
          <w:u w:val="single"/>
        </w:rPr>
        <w:t>control and political command</w:t>
      </w:r>
      <w:r w:rsidRPr="001A059E">
        <w:rPr>
          <w:rFonts w:eastAsia="Calibri"/>
          <w:b/>
          <w:u w:val="single"/>
        </w:rPr>
        <w:t xml:space="preserve"> with the risk factors of statistically produced populations is a form of power</w:t>
      </w:r>
      <w:r w:rsidRPr="001A059E">
        <w:rPr>
          <w:rFonts w:eastAsia="Calibri"/>
          <w:sz w:val="16"/>
        </w:rPr>
        <w:t xml:space="preserve"> that Michel Foucault </w:t>
      </w:r>
      <w:r w:rsidRPr="001A059E">
        <w:rPr>
          <w:rFonts w:eastAsia="Calibri"/>
          <w:b/>
          <w:u w:val="single"/>
        </w:rPr>
        <w:t xml:space="preserve">called </w:t>
      </w:r>
      <w:r w:rsidRPr="001A059E">
        <w:rPr>
          <w:rFonts w:eastAsia="Calibri"/>
          <w:b/>
          <w:highlight w:val="cyan"/>
          <w:u w:val="single"/>
        </w:rPr>
        <w:t>biopolitics</w:t>
      </w:r>
      <w:r w:rsidRPr="001A059E">
        <w:rPr>
          <w:rFonts w:eastAsia="Calibri"/>
          <w:b/>
          <w:u w:val="single"/>
        </w:rPr>
        <w:t xml:space="preserve">. In contrast to disciplining, biopolitics </w:t>
      </w:r>
      <w:r w:rsidRPr="001A059E">
        <w:rPr>
          <w:rFonts w:eastAsia="Calibri"/>
          <w:b/>
          <w:highlight w:val="cyan"/>
          <w:u w:val="single"/>
        </w:rPr>
        <w:t>turns power’s grasp from the individual subject to ‘life itself’</w:t>
      </w:r>
      <w:r w:rsidRPr="001A059E">
        <w:rPr>
          <w:rFonts w:eastAsia="Calibri"/>
          <w:b/>
          <w:u w:val="single"/>
        </w:rPr>
        <w:t>.</w:t>
      </w:r>
      <w:r w:rsidRPr="001A059E">
        <w:rPr>
          <w:rFonts w:eastAsia="Calibri"/>
          <w:sz w:val="16"/>
        </w:rPr>
        <w:t xml:space="preserve"> As Foucault put it: ‘So </w:t>
      </w:r>
      <w:r w:rsidRPr="001A059E">
        <w:rPr>
          <w:rFonts w:eastAsia="Calibri"/>
          <w:b/>
          <w:u w:val="single"/>
        </w:rPr>
        <w:t>after a first seizure of power over the body in an individualizing mode, we have a second seizure of power that is not individualizing, but, if you like, massifying, that is directed not at man-as-body but at man-as-species’</w:t>
      </w:r>
      <w:r w:rsidRPr="001A059E">
        <w:rPr>
          <w:rFonts w:eastAsia="Calibri"/>
          <w:sz w:val="16"/>
        </w:rPr>
        <w:t xml:space="preserve"> (2003: 243). But biopolitics is not without any interest in the individual; biopolitics individualizes as it massifies. In linking biopolitics to biomedia, Thacker argues that ‘biopolitics accounts for “each and every” element of the population, the individual and the group, and the groups within the group (the poor, the unemployed, the resident alien, the chronically ill)’ (2005: 25). However, if populations, in this gradated approach, ‘can exist in a variety of contexts, defined by territory, economic class groupings, ethnic groupings, gender based divisions, or social factors’, they do so ‘all within a framework analyzing the flux of biological activity characteristic of the population’ (2005: 25). What makes the biopolitics of the biomediated body a political economy then, is the break into biology or ‘life itself’ by carving out various populations in order to estimate the value of their capacities to live, a deployment of what Foucault described as racism (2003; see also Mbembe, 2003).</w:t>
      </w:r>
    </w:p>
    <w:p w14:paraId="700B0315" w14:textId="77777777" w:rsidR="001A059E" w:rsidRPr="001A059E" w:rsidRDefault="001A059E" w:rsidP="001A059E">
      <w:pPr>
        <w:spacing w:line="256" w:lineRule="auto"/>
        <w:rPr>
          <w:rFonts w:eastAsia="Calibri"/>
          <w:sz w:val="16"/>
        </w:rPr>
      </w:pPr>
      <w:r w:rsidRPr="001A059E">
        <w:rPr>
          <w:rFonts w:eastAsia="Calibri"/>
          <w:sz w:val="16"/>
        </w:rPr>
        <w:t>Although speaking to events of the first half of the 20th century, even while remembering 19th-century colonialism, Foucault offers an important take on the racism at play in contemporary biopolitics. He argues that it is ‘far removed’ from the racism that takes the ‘form of mutual contempt or hatred between races’, or the sort of ‘ideological operation that allows states or a class to displace the hostility that is directed toward them or which is tormenting the social body onto a mythical adversary’ (2003: 258). Instead, racism permits a return of something like the sovereign right to kill in the context of biopolitics, deployed as something like a crude evolutionism, it permits the healthy life of some populations to necessitate the death of others, marked as nature’s degenerate or unhealthy ones. Of course, the mutual hatred among races, or the projection of hate and fear onto a population that makes it into a mythical adversary, may come to function as a support of evaluations of populations, marking some for death and others for life (see Ahmed, 2004).</w:t>
      </w:r>
    </w:p>
    <w:p w14:paraId="71823436" w14:textId="77777777" w:rsidR="001A059E" w:rsidRPr="001A059E" w:rsidRDefault="001A059E" w:rsidP="001A059E">
      <w:pPr>
        <w:spacing w:line="256" w:lineRule="auto"/>
        <w:rPr>
          <w:rFonts w:eastAsia="Calibri"/>
          <w:sz w:val="16"/>
        </w:rPr>
      </w:pPr>
      <w:r w:rsidRPr="001A059E">
        <w:rPr>
          <w:rFonts w:eastAsia="Calibri"/>
          <w:sz w:val="16"/>
        </w:rPr>
        <w:t xml:space="preserve">If a </w:t>
      </w:r>
      <w:r w:rsidRPr="001A059E">
        <w:rPr>
          <w:rFonts w:eastAsia="Calibri"/>
          <w:b/>
          <w:highlight w:val="cyan"/>
          <w:u w:val="single"/>
        </w:rPr>
        <w:t>population racism</w:t>
      </w:r>
      <w:r w:rsidRPr="001A059E">
        <w:rPr>
          <w:rFonts w:eastAsia="Calibri"/>
          <w:b/>
          <w:u w:val="single"/>
        </w:rPr>
        <w:t xml:space="preserve"> is </w:t>
      </w:r>
      <w:r w:rsidRPr="001A059E">
        <w:rPr>
          <w:rFonts w:eastAsia="Calibri"/>
          <w:b/>
          <w:highlight w:val="cyan"/>
          <w:u w:val="single"/>
        </w:rPr>
        <w:t>central</w:t>
      </w:r>
      <w:r w:rsidRPr="001A059E">
        <w:rPr>
          <w:rFonts w:eastAsia="Calibri"/>
          <w:b/>
          <w:u w:val="single"/>
        </w:rPr>
        <w:t xml:space="preserve"> to the </w:t>
      </w:r>
      <w:r w:rsidRPr="001A059E">
        <w:rPr>
          <w:rFonts w:eastAsia="Calibri"/>
          <w:b/>
          <w:highlight w:val="cyan"/>
          <w:u w:val="single"/>
        </w:rPr>
        <w:t>political economy of the biomediated body</w:t>
      </w:r>
      <w:r w:rsidRPr="001A059E">
        <w:rPr>
          <w:rFonts w:eastAsia="Calibri"/>
          <w:sz w:val="16"/>
        </w:rPr>
        <w:t xml:space="preserve">, it is </w:t>
      </w:r>
      <w:r w:rsidRPr="001A059E">
        <w:rPr>
          <w:rFonts w:eastAsia="Calibri"/>
          <w:b/>
          <w:u w:val="single"/>
        </w:rPr>
        <w:t xml:space="preserve">because it is a </w:t>
      </w:r>
      <w:r w:rsidRPr="001A059E">
        <w:rPr>
          <w:rFonts w:eastAsia="Calibri"/>
          <w:b/>
          <w:highlight w:val="cyan"/>
          <w:u w:val="single"/>
        </w:rPr>
        <w:t>racism</w:t>
      </w:r>
      <w:r w:rsidRPr="001A059E">
        <w:rPr>
          <w:rFonts w:eastAsia="Calibri"/>
          <w:b/>
          <w:u w:val="single"/>
        </w:rPr>
        <w:t xml:space="preserve"> that is </w:t>
      </w:r>
      <w:r w:rsidRPr="001A059E">
        <w:rPr>
          <w:rFonts w:eastAsia="Calibri"/>
          <w:b/>
          <w:highlight w:val="cyan"/>
          <w:u w:val="single"/>
        </w:rPr>
        <w:t>deployed each and every time a differentiation is made</w:t>
      </w:r>
      <w:r w:rsidRPr="001A059E">
        <w:rPr>
          <w:rFonts w:eastAsia="Calibri"/>
          <w:b/>
          <w:u w:val="single"/>
        </w:rPr>
        <w:t xml:space="preserve"> among and in populations, </w:t>
      </w:r>
      <w:r w:rsidRPr="001A059E">
        <w:rPr>
          <w:rFonts w:eastAsia="Calibri"/>
          <w:b/>
          <w:highlight w:val="cyan"/>
          <w:u w:val="single"/>
        </w:rPr>
        <w:t>constituting additional bodies of data.</w:t>
      </w:r>
      <w:r w:rsidRPr="001A059E">
        <w:rPr>
          <w:rFonts w:eastAsia="Calibri"/>
          <w:sz w:val="16"/>
        </w:rPr>
        <w:t xml:space="preserve"> In contrast to the racism linked to the body-asorganism and its skin-morphology, the racism that Foucault points to gives the biomediated body its differences, even as the biomediated body gives racism its informatic existence. Although the visibility of the body-asorganism still plays a part, </w:t>
      </w:r>
      <w:r w:rsidRPr="001A059E">
        <w:rPr>
          <w:rFonts w:eastAsia="Calibri"/>
          <w:b/>
          <w:u w:val="single"/>
        </w:rPr>
        <w:t xml:space="preserve">the biomediated body allows the raced body to be apprehended as information. Here the very technologies of surveillance and security, which presently operate to race populations, do so by monitoring bodily affect as information, ranging from DNA testing, to brain fingerprinting, neural imaging, body heat detection and iris or hand recognition – all are proliferating as ‘total/terrorism information awareness technologies’.9 The biopolitical racism of the biomediated body </w:t>
      </w:r>
      <w:r w:rsidRPr="001A059E">
        <w:rPr>
          <w:rFonts w:eastAsia="Calibri"/>
          <w:b/>
          <w:highlight w:val="cyan"/>
          <w:u w:val="single"/>
        </w:rPr>
        <w:t>engages populations in terms of their ‘vulnerable biologies’</w:t>
      </w:r>
      <w:r w:rsidRPr="001A059E">
        <w:rPr>
          <w:rFonts w:eastAsia="Calibri"/>
          <w:b/>
          <w:u w:val="single"/>
        </w:rPr>
        <w:t xml:space="preserve"> – ‘vulnerable not only to illness, life and death, but also to </w:t>
      </w:r>
      <w:r w:rsidRPr="001A059E">
        <w:rPr>
          <w:rFonts w:eastAsia="Calibri"/>
          <w:b/>
          <w:highlight w:val="cyan"/>
          <w:u w:val="single"/>
        </w:rPr>
        <w:t>national</w:t>
      </w:r>
      <w:r w:rsidRPr="001A059E">
        <w:rPr>
          <w:rFonts w:eastAsia="Calibri"/>
          <w:b/>
          <w:u w:val="single"/>
        </w:rPr>
        <w:t xml:space="preserve"> and international </w:t>
      </w:r>
      <w:r w:rsidRPr="001A059E">
        <w:rPr>
          <w:rFonts w:eastAsia="Calibri"/>
          <w:b/>
          <w:highlight w:val="cyan"/>
          <w:u w:val="single"/>
        </w:rPr>
        <w:t>regulatory policies</w:t>
      </w:r>
      <w:r w:rsidRPr="001A059E">
        <w:rPr>
          <w:rFonts w:eastAsia="Calibri"/>
          <w:b/>
          <w:u w:val="single"/>
        </w:rPr>
        <w:t xml:space="preserve">, military research programs, and a range of social anxieties </w:t>
      </w:r>
      <w:r w:rsidRPr="001A059E">
        <w:rPr>
          <w:rFonts w:eastAsia="Calibri"/>
          <w:b/>
          <w:highlight w:val="cyan"/>
          <w:u w:val="single"/>
        </w:rPr>
        <w:t>concerning</w:t>
      </w:r>
      <w:r w:rsidRPr="001A059E">
        <w:rPr>
          <w:rFonts w:eastAsia="Calibri"/>
          <w:b/>
          <w:u w:val="single"/>
        </w:rPr>
        <w:t xml:space="preserve"> the </w:t>
      </w:r>
      <w:r w:rsidRPr="001A059E">
        <w:rPr>
          <w:rFonts w:eastAsia="Calibri"/>
          <w:b/>
          <w:highlight w:val="cyan"/>
          <w:u w:val="single"/>
        </w:rPr>
        <w:t>level of threat’</w:t>
      </w:r>
      <w:r w:rsidRPr="001A059E">
        <w:rPr>
          <w:rFonts w:eastAsia="Calibri"/>
          <w:sz w:val="16"/>
        </w:rPr>
        <w:t xml:space="preserve"> (Thacker, 2005: 228).</w:t>
      </w:r>
    </w:p>
    <w:p w14:paraId="2B19F7ED" w14:textId="77777777" w:rsidR="001A059E" w:rsidRPr="001A059E" w:rsidRDefault="001A059E" w:rsidP="001A059E">
      <w:pPr>
        <w:spacing w:line="256" w:lineRule="auto"/>
        <w:rPr>
          <w:rFonts w:eastAsia="Calibri"/>
          <w:sz w:val="16"/>
        </w:rPr>
      </w:pPr>
      <w:r w:rsidRPr="001A059E">
        <w:rPr>
          <w:rFonts w:eastAsia="Calibri"/>
          <w:sz w:val="16"/>
        </w:rPr>
        <w:t>Conclusion</w:t>
      </w:r>
    </w:p>
    <w:p w14:paraId="6E69A80E" w14:textId="77777777" w:rsidR="00BC2A45" w:rsidRPr="00BC2A45" w:rsidRDefault="00BC2A45" w:rsidP="00BC2A45">
      <w:pPr>
        <w:spacing w:line="256" w:lineRule="auto"/>
        <w:rPr>
          <w:rFonts w:eastAsia="Calibri"/>
          <w:sz w:val="16"/>
        </w:rPr>
      </w:pPr>
    </w:p>
    <w:p w14:paraId="666121E3" w14:textId="77777777" w:rsidR="00BC2A45" w:rsidRPr="00BC2A45" w:rsidRDefault="00BC2A45" w:rsidP="00BC2A45">
      <w:pPr>
        <w:keepNext/>
        <w:keepLines/>
        <w:spacing w:before="40" w:after="0" w:line="256" w:lineRule="auto"/>
        <w:outlineLvl w:val="3"/>
        <w:rPr>
          <w:rFonts w:eastAsia="Calibri"/>
          <w:b/>
          <w:iCs/>
          <w:sz w:val="26"/>
        </w:rPr>
      </w:pPr>
      <w:bookmarkStart w:id="0" w:name="_Hlk194566202"/>
      <w:r w:rsidRPr="00BC2A45">
        <w:rPr>
          <w:rFonts w:eastAsia="Calibri"/>
          <w:b/>
          <w:iCs/>
          <w:sz w:val="26"/>
        </w:rPr>
        <w:t xml:space="preserve">Independently, the 1AC’s spectacle of pain legitimizes the sentimental politics that affectively undergird neoliberal governance </w:t>
      </w:r>
    </w:p>
    <w:p w14:paraId="375DE499" w14:textId="77777777" w:rsidR="00BC2A45" w:rsidRPr="00BC2A45" w:rsidRDefault="00BC2A45" w:rsidP="00BC2A45">
      <w:pPr>
        <w:spacing w:line="256" w:lineRule="auto"/>
        <w:rPr>
          <w:rFonts w:eastAsia="Calibri"/>
          <w:sz w:val="16"/>
          <w:szCs w:val="16"/>
        </w:rPr>
      </w:pPr>
      <w:r w:rsidRPr="00BC2A45">
        <w:rPr>
          <w:rFonts w:eastAsia="Aptos"/>
          <w:b/>
          <w:bCs/>
          <w:sz w:val="26"/>
        </w:rPr>
        <w:t>Strick</w:t>
      </w:r>
      <w:r w:rsidRPr="00BC2A45">
        <w:rPr>
          <w:rFonts w:eastAsia="Calibri"/>
          <w:b/>
          <w:sz w:val="16"/>
          <w:szCs w:val="26"/>
        </w:rPr>
        <w:t xml:space="preserve"> </w:t>
      </w:r>
      <w:r w:rsidRPr="00BC2A45">
        <w:rPr>
          <w:rFonts w:eastAsia="Aptos"/>
          <w:b/>
          <w:bCs/>
          <w:sz w:val="26"/>
        </w:rPr>
        <w:t>14</w:t>
      </w:r>
      <w:r w:rsidRPr="00BC2A45">
        <w:rPr>
          <w:rFonts w:eastAsia="Calibri"/>
          <w:sz w:val="16"/>
        </w:rPr>
        <w:t xml:space="preserve"> [Simon, Postdoctoral Researcher at the Center for Literary and Cultural Research Berlin, </w:t>
      </w:r>
      <w:r w:rsidRPr="00BC2A45">
        <w:rPr>
          <w:rFonts w:eastAsia="Calibri"/>
          <w:i/>
          <w:sz w:val="16"/>
        </w:rPr>
        <w:t>American Dolorologies</w:t>
      </w:r>
      <w:r w:rsidRPr="00BC2A45">
        <w:rPr>
          <w:rFonts w:eastAsia="Calibri"/>
          <w:sz w:val="16"/>
        </w:rPr>
        <w:t>, 2014, p. 132-6]</w:t>
      </w:r>
    </w:p>
    <w:p w14:paraId="281780F9" w14:textId="77777777" w:rsidR="00BC2A45" w:rsidRDefault="00BC2A45" w:rsidP="00BC2A45">
      <w:pPr>
        <w:spacing w:line="256" w:lineRule="auto"/>
        <w:rPr>
          <w:rFonts w:eastAsia="Calibri"/>
          <w:sz w:val="16"/>
          <w:szCs w:val="16"/>
        </w:rPr>
      </w:pPr>
      <w:r w:rsidRPr="00BC2A45">
        <w:rPr>
          <w:rFonts w:eastAsia="Calibri"/>
          <w:b/>
          <w:u w:val="single"/>
        </w:rPr>
        <w:t xml:space="preserve">The concluding argument concerns late modern figurations of the body in pain. </w:t>
      </w:r>
      <w:r w:rsidRPr="00BC2A45">
        <w:rPr>
          <w:rFonts w:eastAsia="Calibri"/>
          <w:b/>
          <w:highlight w:val="cyan"/>
          <w:u w:val="single"/>
        </w:rPr>
        <w:t>Spectacles of pain have proliferated in</w:t>
      </w:r>
      <w:r w:rsidRPr="00BC2A45">
        <w:rPr>
          <w:rFonts w:eastAsia="Calibri"/>
          <w:b/>
          <w:u w:val="single"/>
        </w:rPr>
        <w:t xml:space="preserve"> many forms in </w:t>
      </w:r>
      <w:r w:rsidRPr="00BC2A45">
        <w:rPr>
          <w:rFonts w:eastAsia="Calibri"/>
          <w:b/>
          <w:highlight w:val="cyan"/>
          <w:u w:val="single"/>
        </w:rPr>
        <w:t>the</w:t>
      </w:r>
      <w:r w:rsidRPr="00BC2A45">
        <w:rPr>
          <w:rFonts w:eastAsia="Calibri"/>
          <w:b/>
          <w:u w:val="single"/>
        </w:rPr>
        <w:t xml:space="preserve"> contemporary American </w:t>
      </w:r>
      <w:r w:rsidRPr="00BC2A45">
        <w:rPr>
          <w:rFonts w:eastAsia="Calibri"/>
          <w:b/>
          <w:highlight w:val="cyan"/>
          <w:u w:val="single"/>
        </w:rPr>
        <w:t>public sphere</w:t>
      </w:r>
      <w:r w:rsidRPr="00BC2A45">
        <w:rPr>
          <w:rFonts w:eastAsia="Calibri"/>
          <w:sz w:val="16"/>
          <w:szCs w:val="16"/>
          <w:highlight w:val="cyan"/>
        </w:rPr>
        <w:t>—</w:t>
      </w:r>
      <w:r w:rsidRPr="00BC2A45">
        <w:rPr>
          <w:rFonts w:eastAsia="Calibri"/>
          <w:b/>
          <w:highlight w:val="cyan"/>
          <w:u w:val="single"/>
        </w:rPr>
        <w:t>if</w:t>
      </w:r>
      <w:r w:rsidRPr="00BC2A45">
        <w:rPr>
          <w:rFonts w:eastAsia="Calibri"/>
          <w:b/>
          <w:u w:val="single"/>
        </w:rPr>
        <w:t xml:space="preserve"> indeed </w:t>
      </w:r>
      <w:r w:rsidRPr="00BC2A45">
        <w:rPr>
          <w:rFonts w:eastAsia="Calibri"/>
          <w:b/>
          <w:highlight w:val="cyan"/>
          <w:u w:val="single"/>
        </w:rPr>
        <w:t>pain hasn't become its primary</w:t>
      </w:r>
      <w:r w:rsidRPr="00BC2A45">
        <w:rPr>
          <w:rFonts w:eastAsia="Calibri"/>
          <w:b/>
          <w:u w:val="single"/>
        </w:rPr>
        <w:t xml:space="preserve"> and all-pervading </w:t>
      </w:r>
      <w:r w:rsidRPr="00BC2A45">
        <w:rPr>
          <w:rFonts w:eastAsia="Calibri"/>
          <w:b/>
          <w:highlight w:val="cyan"/>
          <w:u w:val="single"/>
        </w:rPr>
        <w:t>obsession</w:t>
      </w:r>
      <w:r w:rsidRPr="00BC2A45">
        <w:rPr>
          <w:rFonts w:eastAsia="Calibri"/>
          <w:sz w:val="16"/>
          <w:szCs w:val="16"/>
        </w:rPr>
        <w:t xml:space="preserve">. </w:t>
      </w:r>
      <w:r w:rsidRPr="00BC2A45">
        <w:rPr>
          <w:rFonts w:eastAsia="Calibri"/>
          <w:b/>
          <w:u w:val="single"/>
        </w:rPr>
        <w:t xml:space="preserve">Confessional TV </w:t>
      </w:r>
      <w:r w:rsidRPr="00BC2A45">
        <w:rPr>
          <w:rFonts w:eastAsia="Calibri"/>
          <w:b/>
          <w:highlight w:val="cyan"/>
          <w:u w:val="single"/>
        </w:rPr>
        <w:t>shows exchange narratives of</w:t>
      </w:r>
      <w:r w:rsidRPr="00BC2A45">
        <w:rPr>
          <w:rFonts w:eastAsia="Calibri"/>
          <w:b/>
          <w:u w:val="single"/>
        </w:rPr>
        <w:t xml:space="preserve"> personal </w:t>
      </w:r>
      <w:r w:rsidRPr="00BC2A45">
        <w:rPr>
          <w:rFonts w:eastAsia="Calibri"/>
          <w:b/>
          <w:highlight w:val="cyan"/>
          <w:u w:val="single"/>
        </w:rPr>
        <w:t>trauma</w:t>
      </w:r>
      <w:r w:rsidRPr="00BC2A45">
        <w:rPr>
          <w:rFonts w:eastAsia="Calibri"/>
          <w:b/>
          <w:u w:val="single"/>
        </w:rPr>
        <w:t xml:space="preserve"> and hurt for public intelligibility</w:t>
      </w:r>
      <w:r w:rsidRPr="00BC2A45">
        <w:rPr>
          <w:rFonts w:eastAsia="Calibri"/>
          <w:sz w:val="16"/>
          <w:szCs w:val="16"/>
        </w:rPr>
        <w:t xml:space="preserve">; cinematic </w:t>
      </w:r>
      <w:r w:rsidRPr="00BC2A45">
        <w:rPr>
          <w:rFonts w:eastAsia="Calibri"/>
          <w:b/>
          <w:highlight w:val="cyan"/>
          <w:u w:val="single"/>
        </w:rPr>
        <w:t>spectacles of suffering</w:t>
      </w:r>
      <w:r w:rsidRPr="00BC2A45">
        <w:rPr>
          <w:rFonts w:eastAsia="Calibri"/>
          <w:sz w:val="16"/>
          <w:szCs w:val="16"/>
        </w:rPr>
        <w:t xml:space="preserve">, from The Passion of the Christ (2004) to torture-porn favorite Hostel (2005), exhibit the body in pain for profit, thrill, and public outrage; </w:t>
      </w:r>
      <w:r w:rsidRPr="00BC2A45">
        <w:rPr>
          <w:rFonts w:eastAsia="Calibri"/>
          <w:b/>
          <w:u w:val="single"/>
        </w:rPr>
        <w:t>news reports narrate national-scale catastrophes</w:t>
      </w:r>
      <w:r w:rsidRPr="00BC2A45">
        <w:rPr>
          <w:rFonts w:eastAsia="Calibri"/>
          <w:sz w:val="16"/>
          <w:szCs w:val="16"/>
        </w:rPr>
        <w:t xml:space="preserve"> through individual testimonials of pain; reality game shows such as Survivor measure their contestants' bodily pain capacities against their resistance to (or aggressiveness in) traumatizing and abusive group dynamics. </w:t>
      </w:r>
      <w:r w:rsidRPr="00BC2A45">
        <w:rPr>
          <w:rFonts w:eastAsia="Calibri"/>
          <w:b/>
          <w:highlight w:val="cyan"/>
          <w:u w:val="single"/>
        </w:rPr>
        <w:t>There is</w:t>
      </w:r>
      <w:r w:rsidRPr="00BC2A45">
        <w:rPr>
          <w:rFonts w:eastAsia="Calibri"/>
          <w:b/>
          <w:u w:val="single"/>
        </w:rPr>
        <w:t xml:space="preserve"> also a proliferation of </w:t>
      </w:r>
      <w:r w:rsidRPr="00BC2A45">
        <w:rPr>
          <w:rFonts w:eastAsia="Calibri"/>
          <w:b/>
          <w:highlight w:val="cyan"/>
          <w:u w:val="single"/>
        </w:rPr>
        <w:t>political discourse disclosing</w:t>
      </w:r>
      <w:r w:rsidRPr="00BC2A45">
        <w:rPr>
          <w:rFonts w:eastAsia="Calibri"/>
          <w:b/>
          <w:u w:val="single"/>
        </w:rPr>
        <w:t xml:space="preserve"> the </w:t>
      </w:r>
      <w:r w:rsidRPr="00BC2A45">
        <w:rPr>
          <w:rFonts w:eastAsia="Calibri"/>
          <w:b/>
          <w:highlight w:val="cyan"/>
          <w:u w:val="single"/>
        </w:rPr>
        <w:t>injuries caused by</w:t>
      </w:r>
      <w:r w:rsidRPr="00BC2A45">
        <w:rPr>
          <w:rFonts w:eastAsia="Calibri"/>
          <w:b/>
          <w:u w:val="single"/>
        </w:rPr>
        <w:t xml:space="preserve"> contemporary forms of </w:t>
      </w:r>
      <w:r w:rsidRPr="00BC2A45">
        <w:rPr>
          <w:rFonts w:eastAsia="Calibri"/>
          <w:b/>
          <w:highlight w:val="cyan"/>
          <w:u w:val="single"/>
        </w:rPr>
        <w:t>governing</w:t>
      </w:r>
      <w:r w:rsidRPr="00BC2A45">
        <w:rPr>
          <w:rFonts w:eastAsia="Calibri"/>
          <w:sz w:val="16"/>
          <w:szCs w:val="16"/>
        </w:rPr>
        <w:t xml:space="preserve">: public movements raise consciousness for excluded and abjected forms of living, feeling, and aching in Western democracies; </w:t>
      </w:r>
      <w:r w:rsidRPr="00BC2A45">
        <w:rPr>
          <w:rFonts w:eastAsia="Calibri"/>
          <w:b/>
          <w:highlight w:val="cyan"/>
          <w:u w:val="single"/>
        </w:rPr>
        <w:t>critical discourses</w:t>
      </w:r>
      <w:r w:rsidRPr="00BC2A45">
        <w:rPr>
          <w:rFonts w:eastAsia="Calibri"/>
          <w:b/>
          <w:u w:val="single"/>
        </w:rPr>
        <w:t xml:space="preserve"> continue to </w:t>
      </w:r>
      <w:r w:rsidRPr="00BC2A45">
        <w:rPr>
          <w:rFonts w:eastAsia="Calibri"/>
          <w:b/>
          <w:highlight w:val="cyan"/>
          <w:u w:val="single"/>
        </w:rPr>
        <w:t>shed light on</w:t>
      </w:r>
      <w:r w:rsidRPr="00BC2A45">
        <w:rPr>
          <w:rFonts w:eastAsia="Calibri"/>
          <w:b/>
          <w:u w:val="single"/>
        </w:rPr>
        <w:t xml:space="preserve"> the </w:t>
      </w:r>
      <w:r w:rsidRPr="00BC2A45">
        <w:rPr>
          <w:rFonts w:eastAsia="Calibri"/>
          <w:b/>
          <w:highlight w:val="cyan"/>
          <w:u w:val="single"/>
        </w:rPr>
        <w:t>structural violence</w:t>
      </w:r>
      <w:r w:rsidRPr="00BC2A45">
        <w:rPr>
          <w:rFonts w:eastAsia="Calibri"/>
          <w:b/>
          <w:u w:val="single"/>
        </w:rPr>
        <w:t xml:space="preserve"> of regimes of power</w:t>
      </w:r>
      <w:r w:rsidRPr="00BC2A45">
        <w:rPr>
          <w:rFonts w:eastAsia="Calibri"/>
          <w:sz w:val="16"/>
          <w:szCs w:val="16"/>
        </w:rPr>
        <w:t xml:space="preserve">; the interventions of </w:t>
      </w:r>
      <w:r w:rsidRPr="00BC2A45">
        <w:rPr>
          <w:rFonts w:eastAsia="Calibri"/>
          <w:b/>
          <w:u w:val="single"/>
        </w:rPr>
        <w:t xml:space="preserve">identitarian </w:t>
      </w:r>
      <w:r w:rsidRPr="00BC2A45">
        <w:rPr>
          <w:rFonts w:eastAsia="Calibri"/>
          <w:b/>
          <w:highlight w:val="cyan"/>
          <w:u w:val="single"/>
        </w:rPr>
        <w:t>movements</w:t>
      </w:r>
      <w:r w:rsidRPr="00BC2A45">
        <w:rPr>
          <w:rFonts w:eastAsia="Calibri"/>
          <w:sz w:val="16"/>
          <w:szCs w:val="16"/>
        </w:rPr>
        <w:t xml:space="preserve"> and groups successfully </w:t>
      </w:r>
      <w:r w:rsidRPr="00BC2A45">
        <w:rPr>
          <w:rFonts w:eastAsia="Calibri"/>
          <w:b/>
          <w:highlight w:val="cyan"/>
          <w:u w:val="single"/>
        </w:rPr>
        <w:t>expand public recognition</w:t>
      </w:r>
      <w:r w:rsidRPr="00BC2A45">
        <w:rPr>
          <w:rFonts w:eastAsia="Calibri"/>
          <w:b/>
          <w:u w:val="single"/>
        </w:rPr>
        <w:t xml:space="preserve"> of social and political injury, </w:t>
      </w:r>
      <w:r w:rsidRPr="00BC2A45">
        <w:rPr>
          <w:rFonts w:eastAsia="Calibri"/>
          <w:b/>
          <w:highlight w:val="cyan"/>
          <w:u w:val="single"/>
        </w:rPr>
        <w:t>changing the scope of intelligibility</w:t>
      </w:r>
      <w:r w:rsidRPr="00BC2A45">
        <w:rPr>
          <w:rFonts w:eastAsia="Calibri"/>
          <w:sz w:val="16"/>
          <w:szCs w:val="16"/>
        </w:rPr>
        <w:t xml:space="preserve"> in the process.</w:t>
      </w:r>
      <w:r w:rsidRPr="00BC2A45">
        <w:rPr>
          <w:rFonts w:eastAsia="Calibri"/>
          <w:sz w:val="12"/>
          <w:szCs w:val="12"/>
        </w:rPr>
        <w:t>¶</w:t>
      </w:r>
      <w:r w:rsidRPr="00BC2A45">
        <w:rPr>
          <w:rFonts w:eastAsia="Calibri"/>
          <w:sz w:val="16"/>
          <w:szCs w:val="16"/>
        </w:rPr>
        <w:t xml:space="preserve"> </w:t>
      </w:r>
      <w:r w:rsidRPr="00BC2A45">
        <w:rPr>
          <w:rFonts w:eastAsia="Calibri"/>
          <w:b/>
          <w:u w:val="single"/>
        </w:rPr>
        <w:t xml:space="preserve">These </w:t>
      </w:r>
      <w:r w:rsidRPr="00BC2A45">
        <w:rPr>
          <w:rFonts w:eastAsia="Calibri"/>
          <w:b/>
          <w:highlight w:val="cyan"/>
          <w:u w:val="single"/>
        </w:rPr>
        <w:t xml:space="preserve">diverse affective </w:t>
      </w:r>
      <w:r w:rsidRPr="00BC2A45">
        <w:rPr>
          <w:rFonts w:eastAsia="Calibri"/>
          <w:sz w:val="16"/>
        </w:rPr>
        <w:t>phenomena are not</w:t>
      </w:r>
      <w:r w:rsidRPr="00BC2A45">
        <w:rPr>
          <w:rFonts w:eastAsia="Calibri"/>
          <w:sz w:val="16"/>
          <w:szCs w:val="16"/>
        </w:rPr>
        <w:t xml:space="preserve"> always </w:t>
      </w:r>
      <w:r w:rsidRPr="00BC2A45">
        <w:rPr>
          <w:rFonts w:eastAsia="Calibri"/>
          <w:b/>
          <w:u w:val="single"/>
        </w:rPr>
        <w:t>readily distinguishable in neoliberal regimes</w:t>
      </w:r>
      <w:r w:rsidRPr="00BC2A45">
        <w:rPr>
          <w:rFonts w:eastAsia="Calibri"/>
          <w:sz w:val="16"/>
          <w:szCs w:val="16"/>
        </w:rPr>
        <w:t xml:space="preserve">. Scholars such as Wendy </w:t>
      </w:r>
      <w:r w:rsidRPr="00BC2A45">
        <w:rPr>
          <w:rFonts w:eastAsia="Calibri"/>
          <w:b/>
          <w:u w:val="single"/>
        </w:rPr>
        <w:t>Brown or</w:t>
      </w:r>
      <w:r w:rsidRPr="00BC2A45">
        <w:rPr>
          <w:rFonts w:eastAsia="Calibri"/>
          <w:sz w:val="16"/>
          <w:szCs w:val="16"/>
        </w:rPr>
        <w:t xml:space="preserve"> Sara </w:t>
      </w:r>
      <w:r w:rsidRPr="00BC2A45">
        <w:rPr>
          <w:rFonts w:eastAsia="Calibri"/>
          <w:b/>
          <w:u w:val="single"/>
        </w:rPr>
        <w:t xml:space="preserve">Ahmed have pointed out the </w:t>
      </w:r>
      <w:r w:rsidRPr="00BC2A45">
        <w:rPr>
          <w:rFonts w:eastAsia="Calibri"/>
          <w:b/>
          <w:highlight w:val="cyan"/>
          <w:u w:val="single"/>
        </w:rPr>
        <w:t>coopt</w:t>
      </w:r>
      <w:r w:rsidRPr="00BC2A45">
        <w:rPr>
          <w:rFonts w:eastAsia="Calibri"/>
          <w:b/>
          <w:u w:val="single"/>
        </w:rPr>
        <w:t xml:space="preserve">ing of </w:t>
      </w:r>
      <w:r w:rsidRPr="00BC2A45">
        <w:rPr>
          <w:rFonts w:eastAsia="Calibri"/>
          <w:b/>
          <w:highlight w:val="cyan"/>
          <w:u w:val="single"/>
        </w:rPr>
        <w:t>identitarian politics in contemporary</w:t>
      </w:r>
      <w:r w:rsidRPr="00BC2A45">
        <w:rPr>
          <w:rFonts w:eastAsia="Calibri"/>
          <w:b/>
          <w:u w:val="single"/>
        </w:rPr>
        <w:t xml:space="preserve"> governmental </w:t>
      </w:r>
      <w:r w:rsidRPr="00BC2A45">
        <w:rPr>
          <w:rFonts w:eastAsia="Calibri"/>
          <w:b/>
          <w:highlight w:val="cyan"/>
          <w:u w:val="single"/>
        </w:rPr>
        <w:t>regimes</w:t>
      </w:r>
      <w:r w:rsidRPr="00BC2A45">
        <w:rPr>
          <w:rFonts w:eastAsia="Calibri"/>
          <w:sz w:val="16"/>
          <w:szCs w:val="16"/>
        </w:rPr>
        <w:t xml:space="preserve">. </w:t>
      </w:r>
      <w:r w:rsidRPr="00BC2A45">
        <w:rPr>
          <w:rFonts w:eastAsia="Calibri"/>
          <w:b/>
          <w:highlight w:val="cyan"/>
          <w:u w:val="single"/>
        </w:rPr>
        <w:t xml:space="preserve">These </w:t>
      </w:r>
      <w:r w:rsidRPr="00BC2A45">
        <w:rPr>
          <w:rFonts w:eastAsia="Calibri"/>
          <w:b/>
          <w:u w:val="single"/>
        </w:rPr>
        <w:t xml:space="preserve">critical voices </w:t>
      </w:r>
      <w:r w:rsidRPr="00BC2A45">
        <w:rPr>
          <w:rFonts w:eastAsia="Calibri"/>
          <w:b/>
          <w:highlight w:val="cyan"/>
          <w:u w:val="single"/>
        </w:rPr>
        <w:t>urge "[c]aution . . . against the assumption that 'speaking out'</w:t>
      </w:r>
      <w:r w:rsidRPr="00BC2A45">
        <w:rPr>
          <w:rFonts w:eastAsia="Calibri"/>
          <w:sz w:val="16"/>
          <w:szCs w:val="16"/>
        </w:rPr>
        <w:t xml:space="preserve"> and 'making visible' </w:t>
      </w:r>
      <w:r w:rsidRPr="00BC2A45">
        <w:rPr>
          <w:rFonts w:eastAsia="Calibri"/>
          <w:b/>
          <w:highlight w:val="cyan"/>
          <w:u w:val="single"/>
        </w:rPr>
        <w:t>within</w:t>
      </w:r>
      <w:r w:rsidRPr="00BC2A45">
        <w:rPr>
          <w:rFonts w:eastAsia="Calibri"/>
          <w:sz w:val="16"/>
          <w:szCs w:val="16"/>
        </w:rPr>
        <w:t xml:space="preserve"> so-called </w:t>
      </w:r>
      <w:r w:rsidRPr="00BC2A45">
        <w:rPr>
          <w:rFonts w:eastAsia="Calibri"/>
          <w:b/>
          <w:highlight w:val="cyan"/>
          <w:u w:val="single"/>
        </w:rPr>
        <w:t>radical politics can be separated from</w:t>
      </w:r>
      <w:r w:rsidRPr="00BC2A45">
        <w:rPr>
          <w:rFonts w:eastAsia="Calibri"/>
          <w:sz w:val="16"/>
          <w:szCs w:val="16"/>
        </w:rPr>
        <w:t xml:space="preserve"> the conventions of </w:t>
      </w:r>
      <w:r w:rsidRPr="00BC2A45">
        <w:rPr>
          <w:rFonts w:eastAsia="Calibri"/>
          <w:b/>
          <w:highlight w:val="cyan"/>
          <w:u w:val="single"/>
        </w:rPr>
        <w:t>self-expression in neoliberal forms of governance</w:t>
      </w:r>
      <w:r w:rsidRPr="00BC2A45">
        <w:rPr>
          <w:rFonts w:eastAsia="Calibri"/>
          <w:sz w:val="16"/>
          <w:szCs w:val="16"/>
        </w:rPr>
        <w:t xml:space="preserve">" (Ahmed and Stacey 2001, 4). Bill Clinton's infamous tagline "I feel your pain" or Barack </w:t>
      </w:r>
      <w:r w:rsidRPr="00BC2A45">
        <w:rPr>
          <w:rFonts w:eastAsia="Calibri"/>
          <w:b/>
          <w:highlight w:val="cyan"/>
          <w:u w:val="single"/>
        </w:rPr>
        <w:t>Obama's ongoing focus on a "politics of empathy"</w:t>
      </w:r>
      <w:r w:rsidRPr="00BC2A45">
        <w:rPr>
          <w:rFonts w:eastAsia="Calibri"/>
          <w:sz w:val="16"/>
          <w:szCs w:val="16"/>
        </w:rPr>
        <w:t xml:space="preserve">1 are only the presidential cases in point for an ongoing politics of pain that links </w:t>
      </w:r>
      <w:r w:rsidRPr="00BC2A45">
        <w:rPr>
          <w:rFonts w:eastAsia="Calibri"/>
          <w:b/>
          <w:u w:val="single"/>
        </w:rPr>
        <w:t>recognition of suffering to democratic progress</w:t>
      </w:r>
      <w:r w:rsidRPr="00BC2A45">
        <w:rPr>
          <w:rFonts w:eastAsia="Calibri"/>
          <w:sz w:val="16"/>
          <w:szCs w:val="16"/>
        </w:rPr>
        <w:t xml:space="preserve">. </w:t>
      </w:r>
      <w:r w:rsidRPr="00BC2A45">
        <w:rPr>
          <w:rFonts w:eastAsia="Calibri"/>
          <w:b/>
          <w:highlight w:val="cyan"/>
          <w:u w:val="single"/>
        </w:rPr>
        <w:t>Academic debates</w:t>
      </w:r>
      <w:r w:rsidRPr="00BC2A45">
        <w:rPr>
          <w:rFonts w:eastAsia="Calibri"/>
          <w:sz w:val="16"/>
          <w:szCs w:val="16"/>
          <w:highlight w:val="cyan"/>
        </w:rPr>
        <w:t xml:space="preserve"> </w:t>
      </w:r>
      <w:r w:rsidRPr="00BC2A45">
        <w:rPr>
          <w:rFonts w:eastAsia="Calibri"/>
          <w:b/>
          <w:highlight w:val="cyan"/>
          <w:u w:val="single"/>
        </w:rPr>
        <w:t>have matched this capitalization on pain</w:t>
      </w:r>
      <w:r w:rsidRPr="00BC2A45">
        <w:rPr>
          <w:rFonts w:eastAsia="Calibri"/>
          <w:b/>
          <w:u w:val="single"/>
        </w:rPr>
        <w:t xml:space="preserve"> and compassion </w:t>
      </w:r>
      <w:r w:rsidRPr="00BC2A45">
        <w:rPr>
          <w:rFonts w:eastAsia="Calibri"/>
          <w:b/>
          <w:highlight w:val="cyan"/>
          <w:u w:val="single"/>
        </w:rPr>
        <w:t>as necessary</w:t>
      </w:r>
      <w:r w:rsidRPr="00BC2A45">
        <w:rPr>
          <w:rFonts w:eastAsia="Calibri"/>
          <w:b/>
          <w:u w:val="single"/>
        </w:rPr>
        <w:t xml:space="preserve"> ingredients </w:t>
      </w:r>
      <w:r w:rsidRPr="00BC2A45">
        <w:rPr>
          <w:rFonts w:eastAsia="Calibri"/>
          <w:b/>
          <w:highlight w:val="cyan"/>
          <w:u w:val="single"/>
        </w:rPr>
        <w:t>to</w:t>
      </w:r>
      <w:r w:rsidRPr="00BC2A45">
        <w:rPr>
          <w:rFonts w:eastAsia="Calibri"/>
          <w:b/>
          <w:u w:val="single"/>
        </w:rPr>
        <w:t xml:space="preserve"> the development of </w:t>
      </w:r>
      <w:r w:rsidRPr="00BC2A45">
        <w:rPr>
          <w:rFonts w:eastAsia="Calibri"/>
          <w:b/>
          <w:highlight w:val="cyan"/>
          <w:u w:val="single"/>
        </w:rPr>
        <w:t>politics, ethics, or community making</w:t>
      </w:r>
      <w:r w:rsidRPr="00BC2A45">
        <w:rPr>
          <w:rFonts w:eastAsia="Calibri"/>
          <w:sz w:val="16"/>
          <w:szCs w:val="16"/>
        </w:rPr>
        <w:t xml:space="preserve">, such as in Rosi Braidotti's call for the unification of feminist, gay, lesbian, and transgender identity politics under the label of a "community of the suffering."2 The </w:t>
      </w:r>
      <w:r w:rsidRPr="00BC2A45">
        <w:rPr>
          <w:rFonts w:eastAsia="Calibri"/>
          <w:b/>
          <w:u w:val="single"/>
        </w:rPr>
        <w:t xml:space="preserve">various </w:t>
      </w:r>
      <w:r w:rsidRPr="00BC2A45">
        <w:rPr>
          <w:rFonts w:eastAsia="Calibri"/>
          <w:b/>
          <w:highlight w:val="cyan"/>
          <w:u w:val="single"/>
        </w:rPr>
        <w:t>diagnoses of America as</w:t>
      </w:r>
      <w:r w:rsidRPr="00BC2A45">
        <w:rPr>
          <w:rFonts w:eastAsia="Calibri"/>
          <w:sz w:val="16"/>
          <w:szCs w:val="16"/>
        </w:rPr>
        <w:t xml:space="preserve"> "wound culture" (Seltzer 1998) or "</w:t>
      </w:r>
      <w:r w:rsidRPr="00BC2A45">
        <w:rPr>
          <w:rFonts w:eastAsia="Calibri"/>
          <w:b/>
          <w:highlight w:val="cyan"/>
          <w:u w:val="single"/>
        </w:rPr>
        <w:t>trauma culture</w:t>
      </w:r>
      <w:r w:rsidRPr="00BC2A45">
        <w:rPr>
          <w:rFonts w:eastAsia="Calibri"/>
          <w:sz w:val="16"/>
          <w:szCs w:val="16"/>
        </w:rPr>
        <w:t xml:space="preserve">" (Kaplan 2005), in this view, </w:t>
      </w:r>
      <w:r w:rsidRPr="00BC2A45">
        <w:rPr>
          <w:rFonts w:eastAsia="Calibri"/>
          <w:b/>
          <w:highlight w:val="cyan"/>
          <w:u w:val="single"/>
        </w:rPr>
        <w:t>describe</w:t>
      </w:r>
      <w:r w:rsidRPr="00BC2A45">
        <w:rPr>
          <w:rFonts w:eastAsia="Calibri"/>
          <w:b/>
          <w:u w:val="single"/>
        </w:rPr>
        <w:t xml:space="preserve"> a highly disparate</w:t>
      </w:r>
      <w:r w:rsidRPr="00BC2A45">
        <w:rPr>
          <w:rFonts w:eastAsia="Calibri"/>
          <w:sz w:val="16"/>
          <w:szCs w:val="16"/>
        </w:rPr>
        <w:t xml:space="preserve">, </w:t>
      </w:r>
      <w:r w:rsidRPr="00BC2A45">
        <w:rPr>
          <w:rFonts w:eastAsia="Calibri"/>
          <w:b/>
          <w:u w:val="single"/>
        </w:rPr>
        <w:t>tension-laden</w:t>
      </w:r>
      <w:r w:rsidRPr="00BC2A45">
        <w:rPr>
          <w:rFonts w:eastAsia="Calibri"/>
          <w:sz w:val="16"/>
          <w:szCs w:val="16"/>
        </w:rPr>
        <w:t xml:space="preserve">, and ambivalent </w:t>
      </w:r>
      <w:r w:rsidRPr="00BC2A45">
        <w:rPr>
          <w:rFonts w:eastAsia="Calibri"/>
          <w:b/>
          <w:u w:val="single"/>
        </w:rPr>
        <w:t xml:space="preserve">field of </w:t>
      </w:r>
      <w:r w:rsidRPr="00BC2A45">
        <w:rPr>
          <w:rFonts w:eastAsia="Calibri"/>
          <w:b/>
          <w:highlight w:val="cyan"/>
          <w:u w:val="single"/>
        </w:rPr>
        <w:t>affective discourse</w:t>
      </w:r>
      <w:r w:rsidRPr="00BC2A45">
        <w:rPr>
          <w:rFonts w:eastAsia="Calibri"/>
          <w:sz w:val="16"/>
          <w:szCs w:val="16"/>
        </w:rPr>
        <w:t xml:space="preserve">, </w:t>
      </w:r>
      <w:r w:rsidRPr="00BC2A45">
        <w:rPr>
          <w:rFonts w:eastAsia="Calibri"/>
          <w:b/>
          <w:u w:val="single"/>
        </w:rPr>
        <w:t>rather than a unified</w:t>
      </w:r>
      <w:r w:rsidRPr="00BC2A45">
        <w:rPr>
          <w:rFonts w:eastAsia="Calibri"/>
          <w:sz w:val="16"/>
          <w:szCs w:val="16"/>
        </w:rPr>
        <w:t xml:space="preserve"> or unifying </w:t>
      </w:r>
      <w:r w:rsidRPr="00BC2A45">
        <w:rPr>
          <w:rFonts w:eastAsia="Calibri"/>
          <w:b/>
          <w:u w:val="single"/>
        </w:rPr>
        <w:t>fixation on pain in contemporary Western societies</w:t>
      </w:r>
      <w:r w:rsidRPr="00BC2A45">
        <w:rPr>
          <w:rFonts w:eastAsia="Calibri"/>
          <w:sz w:val="16"/>
          <w:szCs w:val="16"/>
        </w:rPr>
        <w:t>.</w:t>
      </w:r>
      <w:r w:rsidRPr="00BC2A45">
        <w:rPr>
          <w:rFonts w:eastAsia="Calibri"/>
          <w:sz w:val="12"/>
          <w:szCs w:val="12"/>
        </w:rPr>
        <w:t>¶</w:t>
      </w:r>
      <w:r w:rsidRPr="00BC2A45">
        <w:rPr>
          <w:rFonts w:eastAsia="Calibri"/>
          <w:sz w:val="16"/>
          <w:szCs w:val="16"/>
        </w:rPr>
        <w:t xml:space="preserve"> Lauren </w:t>
      </w:r>
      <w:r w:rsidRPr="00BC2A45">
        <w:rPr>
          <w:rFonts w:eastAsia="Calibri"/>
          <w:b/>
          <w:u w:val="single"/>
        </w:rPr>
        <w:t xml:space="preserve">Berlant has argued that </w:t>
      </w:r>
      <w:r w:rsidRPr="00BC2A45">
        <w:rPr>
          <w:rFonts w:eastAsia="Calibri"/>
          <w:b/>
          <w:highlight w:val="cyan"/>
          <w:u w:val="single"/>
        </w:rPr>
        <w:t>these politics of affect dictate the</w:t>
      </w:r>
      <w:r w:rsidRPr="00BC2A45">
        <w:rPr>
          <w:rFonts w:eastAsia="Calibri"/>
          <w:b/>
          <w:u w:val="single"/>
        </w:rPr>
        <w:t xml:space="preserve"> continuous </w:t>
      </w:r>
      <w:r w:rsidRPr="00BC2A45">
        <w:rPr>
          <w:rFonts w:eastAsia="Calibri"/>
          <w:b/>
          <w:highlight w:val="cyan"/>
          <w:u w:val="single"/>
        </w:rPr>
        <w:t>envelopment of</w:t>
      </w:r>
      <w:r w:rsidRPr="00BC2A45">
        <w:rPr>
          <w:rFonts w:eastAsia="Calibri"/>
          <w:b/>
          <w:u w:val="single"/>
        </w:rPr>
        <w:t xml:space="preserve"> </w:t>
      </w:r>
      <w:r w:rsidRPr="00BC2A45">
        <w:rPr>
          <w:rFonts w:eastAsia="Calibri"/>
          <w:b/>
          <w:highlight w:val="cyan"/>
          <w:u w:val="single"/>
        </w:rPr>
        <w:t>the political in sentimental rhetoric</w:t>
      </w:r>
      <w:r w:rsidRPr="00BC2A45">
        <w:rPr>
          <w:rFonts w:eastAsia="Calibri"/>
          <w:sz w:val="16"/>
          <w:szCs w:val="16"/>
        </w:rPr>
        <w:t xml:space="preserve">. </w:t>
      </w:r>
      <w:r w:rsidRPr="00BC2A45">
        <w:rPr>
          <w:rFonts w:eastAsia="Calibri"/>
          <w:b/>
          <w:u w:val="single"/>
        </w:rPr>
        <w:t>Sentimentalism holds up the promise that subjectivity is granted in the recognition of pain</w:t>
      </w:r>
      <w:r w:rsidRPr="00BC2A45">
        <w:rPr>
          <w:rFonts w:eastAsia="Calibri"/>
          <w:sz w:val="16"/>
          <w:szCs w:val="16"/>
        </w:rPr>
        <w:t xml:space="preserve"> and that democracy is realized as the participation in an ideal of common suffering and compassion. </w:t>
      </w:r>
      <w:r w:rsidRPr="00BC2A45">
        <w:rPr>
          <w:rFonts w:eastAsia="Calibri"/>
          <w:b/>
          <w:highlight w:val="cyan"/>
          <w:u w:val="single"/>
        </w:rPr>
        <w:t>Sentimental discourses "locate the human in a universal capacity to suffer</w:t>
      </w:r>
      <w:r w:rsidRPr="00BC2A45">
        <w:rPr>
          <w:rFonts w:eastAsia="Calibri"/>
          <w:sz w:val="16"/>
          <w:szCs w:val="16"/>
        </w:rPr>
        <w:t xml:space="preserve"> and romantic conventions of individual historical acts of compassion and transcendence. [</w:t>
      </w:r>
      <w:r w:rsidRPr="00BC2A45">
        <w:rPr>
          <w:rFonts w:eastAsia="Calibri"/>
          <w:b/>
          <w:highlight w:val="cyan"/>
          <w:u w:val="single"/>
        </w:rPr>
        <w:t>They] imagine a nonhierarchical social</w:t>
      </w:r>
      <w:r w:rsidRPr="00BC2A45">
        <w:rPr>
          <w:rFonts w:eastAsia="Calibri"/>
          <w:b/>
          <w:u w:val="single"/>
        </w:rPr>
        <w:t xml:space="preserve"> world that is . . . </w:t>
      </w:r>
      <w:r w:rsidRPr="00BC2A45">
        <w:rPr>
          <w:rFonts w:eastAsia="Calibri"/>
          <w:b/>
          <w:highlight w:val="cyan"/>
          <w:u w:val="single"/>
        </w:rPr>
        <w:t>'at heart' democratic because good intentions</w:t>
      </w:r>
      <w:r w:rsidRPr="00BC2A45">
        <w:rPr>
          <w:rFonts w:eastAsia="Calibri"/>
          <w:b/>
          <w:u w:val="single"/>
        </w:rPr>
        <w:t xml:space="preserve"> and love </w:t>
      </w:r>
      <w:r w:rsidRPr="00BC2A45">
        <w:rPr>
          <w:rFonts w:eastAsia="Calibri"/>
          <w:b/>
          <w:highlight w:val="cyan"/>
          <w:u w:val="single"/>
        </w:rPr>
        <w:t>flourish in it</w:t>
      </w:r>
      <w:r w:rsidRPr="00BC2A45">
        <w:rPr>
          <w:rFonts w:eastAsia="Calibri"/>
          <w:b/>
          <w:u w:val="single"/>
        </w:rPr>
        <w:t>"</w:t>
      </w:r>
      <w:r w:rsidRPr="00BC2A45">
        <w:rPr>
          <w:rFonts w:eastAsia="Calibri"/>
          <w:sz w:val="16"/>
          <w:szCs w:val="16"/>
        </w:rPr>
        <w:t xml:space="preserve"> (2008, 6). </w:t>
      </w:r>
      <w:r w:rsidRPr="00BC2A45">
        <w:rPr>
          <w:rFonts w:eastAsia="Calibri"/>
          <w:b/>
          <w:highlight w:val="cyan"/>
          <w:u w:val="single"/>
        </w:rPr>
        <w:t>Sentimental rhetoric produces a public sphere</w:t>
      </w:r>
      <w:r w:rsidRPr="00BC2A45">
        <w:rPr>
          <w:rFonts w:eastAsia="Calibri"/>
          <w:b/>
          <w:u w:val="single"/>
        </w:rPr>
        <w:t xml:space="preserve"> </w:t>
      </w:r>
      <w:r w:rsidRPr="00BC2A45">
        <w:rPr>
          <w:rFonts w:eastAsia="Calibri"/>
          <w:b/>
          <w:highlight w:val="cyan"/>
          <w:u w:val="single"/>
        </w:rPr>
        <w:t>assembled around pain bonded by feeling</w:t>
      </w:r>
      <w:r w:rsidRPr="00BC2A45">
        <w:rPr>
          <w:rFonts w:eastAsia="Calibri"/>
          <w:b/>
          <w:u w:val="single"/>
        </w:rPr>
        <w:t xml:space="preserve"> with </w:t>
      </w:r>
      <w:r w:rsidRPr="00BC2A45">
        <w:rPr>
          <w:rFonts w:eastAsia="Calibri"/>
          <w:b/>
          <w:highlight w:val="cyan"/>
          <w:u w:val="single"/>
        </w:rPr>
        <w:t>what is unspeakable</w:t>
      </w:r>
      <w:r w:rsidRPr="00BC2A45">
        <w:rPr>
          <w:rFonts w:eastAsia="Calibri"/>
          <w:b/>
          <w:u w:val="single"/>
        </w:rPr>
        <w:t>: a commonality of passionate and compassionate bodily subjects</w:t>
      </w:r>
      <w:r w:rsidRPr="00BC2A45">
        <w:rPr>
          <w:rFonts w:eastAsia="Calibri"/>
          <w:sz w:val="16"/>
          <w:szCs w:val="16"/>
        </w:rPr>
        <w:t xml:space="preserve">, or </w:t>
      </w:r>
      <w:r w:rsidRPr="00BC2A45">
        <w:rPr>
          <w:rFonts w:eastAsia="Calibri"/>
          <w:b/>
          <w:u w:val="single"/>
        </w:rPr>
        <w:t>a "</w:t>
      </w:r>
      <w:r w:rsidRPr="00BC2A45">
        <w:rPr>
          <w:rFonts w:eastAsia="Calibri"/>
          <w:b/>
          <w:highlight w:val="cyan"/>
          <w:u w:val="single"/>
        </w:rPr>
        <w:t>fantasy</w:t>
      </w:r>
      <w:r w:rsidRPr="00BC2A45">
        <w:rPr>
          <w:rFonts w:eastAsia="Calibri"/>
          <w:b/>
          <w:u w:val="single"/>
        </w:rPr>
        <w:t xml:space="preserve"> of generality </w:t>
      </w:r>
      <w:r w:rsidRPr="00BC2A45">
        <w:rPr>
          <w:rFonts w:eastAsia="Calibri"/>
          <w:b/>
          <w:highlight w:val="cyan"/>
          <w:u w:val="single"/>
        </w:rPr>
        <w:t>through emotional likeness</w:t>
      </w:r>
      <w:r w:rsidRPr="00BC2A45">
        <w:rPr>
          <w:rFonts w:eastAsia="Calibri"/>
          <w:sz w:val="16"/>
          <w:szCs w:val="16"/>
        </w:rPr>
        <w:t xml:space="preserve"> in the domain of pain" (Berlant 2008, 6).</w:t>
      </w:r>
      <w:r w:rsidRPr="00BC2A45">
        <w:rPr>
          <w:rFonts w:eastAsia="Calibri"/>
          <w:sz w:val="12"/>
          <w:szCs w:val="12"/>
        </w:rPr>
        <w:t>¶</w:t>
      </w:r>
      <w:r w:rsidRPr="00BC2A45">
        <w:rPr>
          <w:rFonts w:eastAsia="Calibri"/>
          <w:sz w:val="16"/>
          <w:szCs w:val="16"/>
        </w:rPr>
        <w:t xml:space="preserve"> These arguments suggest a fundamental link between the sentimental evocation of pain and the discourses imagined as "at heart democratic." Indeed, </w:t>
      </w:r>
      <w:r w:rsidRPr="00BC2A45">
        <w:rPr>
          <w:rFonts w:eastAsia="Calibri"/>
          <w:b/>
          <w:u w:val="single"/>
        </w:rPr>
        <w:t>the emancipatory project of democracy relies on</w:t>
      </w:r>
      <w:r w:rsidRPr="00BC2A45">
        <w:rPr>
          <w:rFonts w:eastAsia="Calibri"/>
          <w:sz w:val="16"/>
          <w:szCs w:val="16"/>
        </w:rPr>
        <w:t xml:space="preserve"> articulations of </w:t>
      </w:r>
      <w:r w:rsidRPr="00BC2A45">
        <w:rPr>
          <w:rFonts w:eastAsia="Calibri"/>
          <w:b/>
          <w:u w:val="single"/>
        </w:rPr>
        <w:t>pain</w:t>
      </w:r>
      <w:r w:rsidRPr="00BC2A45">
        <w:rPr>
          <w:rFonts w:eastAsia="Calibri"/>
          <w:sz w:val="16"/>
          <w:szCs w:val="16"/>
        </w:rPr>
        <w:t xml:space="preserve">, the recognition of those </w:t>
      </w:r>
      <w:r w:rsidRPr="00BC2A45">
        <w:rPr>
          <w:rFonts w:eastAsia="Calibri"/>
          <w:b/>
          <w:u w:val="single"/>
        </w:rPr>
        <w:t>suffering, and a unified politics</w:t>
      </w:r>
      <w:r w:rsidRPr="00BC2A45">
        <w:rPr>
          <w:rFonts w:eastAsia="Calibri"/>
          <w:sz w:val="16"/>
          <w:szCs w:val="16"/>
        </w:rPr>
        <w:t xml:space="preserve"> as remedy of this suffering. </w:t>
      </w:r>
      <w:r w:rsidRPr="00BC2A45">
        <w:rPr>
          <w:rFonts w:eastAsia="Calibri"/>
          <w:b/>
          <w:highlight w:val="cyan"/>
          <w:u w:val="single"/>
        </w:rPr>
        <w:t>This is</w:t>
      </w:r>
      <w:r w:rsidRPr="00BC2A45">
        <w:rPr>
          <w:rFonts w:eastAsia="Calibri"/>
          <w:sz w:val="16"/>
          <w:szCs w:val="16"/>
        </w:rPr>
        <w:t xml:space="preserve"> certainly </w:t>
      </w:r>
      <w:r w:rsidRPr="00BC2A45">
        <w:rPr>
          <w:rFonts w:eastAsia="Calibri"/>
          <w:b/>
          <w:highlight w:val="cyan"/>
          <w:u w:val="single"/>
        </w:rPr>
        <w:t>true for American culture</w:t>
      </w:r>
      <w:r w:rsidRPr="00BC2A45">
        <w:rPr>
          <w:rFonts w:eastAsia="Calibri"/>
          <w:b/>
          <w:u w:val="single"/>
        </w:rPr>
        <w:t xml:space="preserve"> and its foundational ideas</w:t>
      </w:r>
      <w:r w:rsidRPr="00BC2A45">
        <w:rPr>
          <w:rFonts w:eastAsia="Calibri"/>
          <w:sz w:val="16"/>
          <w:szCs w:val="16"/>
        </w:rPr>
        <w:t xml:space="preserve"> of promise and exceptionalism. </w:t>
      </w:r>
      <w:r w:rsidRPr="00BC2A45">
        <w:rPr>
          <w:rFonts w:eastAsia="Calibri"/>
          <w:b/>
          <w:u w:val="single"/>
        </w:rPr>
        <w:t>The cultural sites</w:t>
      </w:r>
      <w:r w:rsidRPr="00BC2A45">
        <w:rPr>
          <w:rFonts w:eastAsia="Calibri"/>
          <w:sz w:val="16"/>
          <w:szCs w:val="16"/>
        </w:rPr>
        <w:t xml:space="preserve"> I have pointed to </w:t>
      </w:r>
      <w:r w:rsidRPr="00BC2A45">
        <w:rPr>
          <w:rFonts w:eastAsia="Calibri"/>
          <w:b/>
          <w:u w:val="single"/>
        </w:rPr>
        <w:t xml:space="preserve">participate </w:t>
      </w:r>
      <w:r w:rsidRPr="00BC2A45">
        <w:rPr>
          <w:rFonts w:eastAsia="Calibri"/>
          <w:b/>
          <w:highlight w:val="cyan"/>
          <w:u w:val="single"/>
        </w:rPr>
        <w:t>in this</w:t>
      </w:r>
      <w:r w:rsidRPr="00BC2A45">
        <w:rPr>
          <w:rFonts w:eastAsia="Calibri"/>
          <w:sz w:val="16"/>
          <w:szCs w:val="16"/>
        </w:rPr>
        <w:t xml:space="preserve"> evocation of a </w:t>
      </w:r>
      <w:r w:rsidRPr="00BC2A45">
        <w:rPr>
          <w:rFonts w:eastAsia="Calibri"/>
          <w:b/>
          <w:highlight w:val="cyan"/>
          <w:u w:val="single"/>
        </w:rPr>
        <w:t>public sphere</w:t>
      </w:r>
      <w:r w:rsidRPr="00BC2A45">
        <w:rPr>
          <w:rFonts w:eastAsia="Calibri"/>
          <w:sz w:val="16"/>
          <w:szCs w:val="16"/>
          <w:highlight w:val="cyan"/>
        </w:rPr>
        <w:t xml:space="preserve">, </w:t>
      </w:r>
      <w:r w:rsidRPr="00BC2A45">
        <w:rPr>
          <w:rFonts w:eastAsia="Calibri"/>
          <w:b/>
          <w:highlight w:val="cyan"/>
          <w:u w:val="single"/>
        </w:rPr>
        <w:t>where oppressive hurtings</w:t>
      </w:r>
      <w:r w:rsidRPr="00BC2A45">
        <w:rPr>
          <w:rFonts w:eastAsia="Calibri"/>
          <w:b/>
          <w:u w:val="single"/>
        </w:rPr>
        <w:t xml:space="preserve"> and social injuries </w:t>
      </w:r>
      <w:r w:rsidRPr="00BC2A45">
        <w:rPr>
          <w:rFonts w:eastAsia="Calibri"/>
          <w:b/>
          <w:highlight w:val="cyan"/>
          <w:u w:val="single"/>
        </w:rPr>
        <w:t>are "counted in" toward a better politics</w:t>
      </w:r>
      <w:r w:rsidRPr="00BC2A45">
        <w:rPr>
          <w:rFonts w:eastAsia="Calibri"/>
          <w:b/>
          <w:u w:val="single"/>
        </w:rPr>
        <w:t xml:space="preserve"> of integration, understanding, and recognition</w:t>
      </w:r>
      <w:r w:rsidRPr="00BC2A45">
        <w:rPr>
          <w:rFonts w:eastAsia="Calibri"/>
          <w:sz w:val="16"/>
          <w:szCs w:val="16"/>
        </w:rPr>
        <w:t xml:space="preserve">. </w:t>
      </w:r>
      <w:r w:rsidRPr="00BC2A45">
        <w:rPr>
          <w:rFonts w:eastAsia="Calibri"/>
          <w:b/>
          <w:u w:val="single"/>
        </w:rPr>
        <w:t>The sentimental linkage</w:t>
      </w:r>
      <w:r w:rsidRPr="00BC2A45">
        <w:rPr>
          <w:rFonts w:eastAsia="Calibri"/>
          <w:sz w:val="16"/>
          <w:szCs w:val="16"/>
        </w:rPr>
        <w:t xml:space="preserve"> of emancipation through the circulation of pain and compassion as politics </w:t>
      </w:r>
      <w:r w:rsidRPr="00BC2A45">
        <w:rPr>
          <w:rFonts w:eastAsia="Calibri"/>
          <w:b/>
          <w:u w:val="single"/>
        </w:rPr>
        <w:t>indicates a larger genealogy that dominates American culture</w:t>
      </w:r>
      <w:r w:rsidRPr="00BC2A45">
        <w:rPr>
          <w:rFonts w:eastAsia="Calibri"/>
          <w:sz w:val="16"/>
          <w:szCs w:val="16"/>
        </w:rPr>
        <w:t xml:space="preserve"> and that this book has tried to elucidate. This genealogy was </w:t>
      </w:r>
      <w:r w:rsidRPr="00BC2A45">
        <w:rPr>
          <w:rFonts w:eastAsia="Calibri"/>
          <w:b/>
          <w:u w:val="single"/>
        </w:rPr>
        <w:t>traced back to America's emancipatory foundation as a nation freed from colonial injury</w:t>
      </w:r>
      <w:r w:rsidRPr="00BC2A45">
        <w:rPr>
          <w:rFonts w:eastAsia="Calibri"/>
          <w:sz w:val="16"/>
          <w:szCs w:val="16"/>
        </w:rPr>
        <w:t xml:space="preserve">, </w:t>
      </w:r>
      <w:r w:rsidRPr="00BC2A45">
        <w:rPr>
          <w:rFonts w:eastAsia="Calibri"/>
          <w:b/>
          <w:u w:val="single"/>
        </w:rPr>
        <w:t>and informed by a national history of successful incorporations of marginalized subjects into the national project</w:t>
      </w:r>
      <w:r w:rsidRPr="00BC2A45">
        <w:rPr>
          <w:rFonts w:eastAsia="Calibri"/>
          <w:sz w:val="16"/>
          <w:szCs w:val="16"/>
        </w:rPr>
        <w:t xml:space="preserve"> (suffrage, abolitionism). </w:t>
      </w:r>
      <w:r w:rsidRPr="00BC2A45">
        <w:rPr>
          <w:rFonts w:eastAsia="Calibri"/>
          <w:b/>
          <w:u w:val="single"/>
        </w:rPr>
        <w:t xml:space="preserve">American </w:t>
      </w:r>
      <w:r w:rsidRPr="00BC2A45">
        <w:rPr>
          <w:rFonts w:eastAsia="Calibri"/>
          <w:b/>
          <w:highlight w:val="cyan"/>
          <w:u w:val="single"/>
        </w:rPr>
        <w:t>dolorologies has related this discourse to</w:t>
      </w:r>
      <w:r w:rsidRPr="00BC2A45">
        <w:rPr>
          <w:rFonts w:eastAsia="Calibri"/>
          <w:b/>
          <w:u w:val="single"/>
        </w:rPr>
        <w:t xml:space="preserve"> an apparatus of </w:t>
      </w:r>
      <w:r w:rsidRPr="00BC2A45">
        <w:rPr>
          <w:rFonts w:eastAsia="Calibri"/>
          <w:b/>
          <w:highlight w:val="cyan"/>
          <w:u w:val="single"/>
        </w:rPr>
        <w:t>cultural tech</w:t>
      </w:r>
      <w:r w:rsidRPr="00BC2A45">
        <w:rPr>
          <w:rFonts w:eastAsia="Calibri"/>
          <w:b/>
          <w:u w:val="single"/>
        </w:rPr>
        <w:t xml:space="preserve">nologies </w:t>
      </w:r>
      <w:r w:rsidRPr="00BC2A45">
        <w:rPr>
          <w:rFonts w:eastAsia="Calibri"/>
          <w:b/>
          <w:highlight w:val="cyan"/>
          <w:u w:val="single"/>
        </w:rPr>
        <w:t>such as compassion</w:t>
      </w:r>
      <w:r w:rsidRPr="00BC2A45">
        <w:rPr>
          <w:rFonts w:eastAsia="Calibri"/>
          <w:sz w:val="16"/>
          <w:szCs w:val="16"/>
        </w:rPr>
        <w:t xml:space="preserve">, testimony to oppression, </w:t>
      </w:r>
      <w:r w:rsidRPr="00BC2A45">
        <w:rPr>
          <w:rFonts w:eastAsia="Calibri"/>
          <w:b/>
          <w:highlight w:val="cyan"/>
          <w:u w:val="single"/>
        </w:rPr>
        <w:t>and</w:t>
      </w:r>
      <w:r w:rsidRPr="00BC2A45">
        <w:rPr>
          <w:rFonts w:eastAsia="Calibri"/>
          <w:sz w:val="16"/>
          <w:szCs w:val="16"/>
        </w:rPr>
        <w:t xml:space="preserve"> articulations of </w:t>
      </w:r>
      <w:r w:rsidRPr="00BC2A45">
        <w:rPr>
          <w:rFonts w:eastAsia="Calibri"/>
          <w:b/>
          <w:highlight w:val="cyan"/>
          <w:u w:val="single"/>
        </w:rPr>
        <w:t>affect</w:t>
      </w:r>
      <w:r w:rsidRPr="00BC2A45">
        <w:rPr>
          <w:rFonts w:eastAsia="Calibri"/>
          <w:b/>
          <w:u w:val="single"/>
        </w:rPr>
        <w:t xml:space="preserve"> and pain</w:t>
      </w:r>
      <w:r w:rsidRPr="00BC2A45">
        <w:rPr>
          <w:rFonts w:eastAsia="Calibri"/>
          <w:sz w:val="16"/>
          <w:szCs w:val="16"/>
        </w:rPr>
        <w:t xml:space="preserve">, </w:t>
      </w:r>
      <w:r w:rsidRPr="00BC2A45">
        <w:rPr>
          <w:rFonts w:eastAsia="Calibri"/>
          <w:b/>
          <w:u w:val="single"/>
        </w:rPr>
        <w:t>and the materializations of race and gender they covertly enact</w:t>
      </w:r>
      <w:r w:rsidRPr="00BC2A45">
        <w:rPr>
          <w:rFonts w:eastAsia="Calibri"/>
          <w:sz w:val="16"/>
          <w:szCs w:val="16"/>
        </w:rPr>
        <w:t>. My analysis concurs with Berlant's observation that the various claims to pain as identity disarticulate their marginalizing effects in a rhetoric of universalization:</w:t>
      </w:r>
      <w:r w:rsidRPr="00BC2A45">
        <w:rPr>
          <w:rFonts w:eastAsia="Calibri"/>
          <w:sz w:val="12"/>
          <w:szCs w:val="12"/>
        </w:rPr>
        <w:t>¶</w:t>
      </w:r>
      <w:r w:rsidRPr="00BC2A45">
        <w:rPr>
          <w:rFonts w:eastAsia="Calibri"/>
          <w:sz w:val="16"/>
          <w:szCs w:val="16"/>
        </w:rPr>
        <w:t xml:space="preserve"> In the liberal tradition of the United States [testimony of pain] is not simply a mode of particularizing and puncturing self-description by minorities, but a rhetoric of universality located, not in abstract categories, but in what was thought to be, simultaneously, particular and universal experience. Indeed, it would not be exaggerating to say that </w:t>
      </w:r>
      <w:r w:rsidRPr="00BC2A45">
        <w:rPr>
          <w:rFonts w:eastAsia="Calibri"/>
          <w:b/>
          <w:u w:val="single"/>
        </w:rPr>
        <w:t>sentimentality</w:t>
      </w:r>
      <w:r w:rsidRPr="00BC2A45">
        <w:rPr>
          <w:rFonts w:eastAsia="Calibri"/>
          <w:sz w:val="16"/>
          <w:szCs w:val="16"/>
        </w:rPr>
        <w:t xml:space="preserve"> </w:t>
      </w:r>
      <w:r w:rsidRPr="00BC2A45">
        <w:rPr>
          <w:rFonts w:eastAsia="Calibri"/>
          <w:b/>
          <w:u w:val="single"/>
        </w:rPr>
        <w:t>has long been a popular rhetorical means by which pain is advanced</w:t>
      </w:r>
      <w:r w:rsidRPr="00BC2A45">
        <w:rPr>
          <w:rFonts w:eastAsia="Calibri"/>
          <w:sz w:val="16"/>
          <w:szCs w:val="16"/>
        </w:rPr>
        <w:t>, in the United States, as the true core of personhood and citizenship. (2000, 34)</w:t>
      </w:r>
      <w:r w:rsidRPr="00BC2A45">
        <w:rPr>
          <w:rFonts w:eastAsia="Calibri"/>
          <w:sz w:val="12"/>
          <w:szCs w:val="12"/>
        </w:rPr>
        <w:t>¶</w:t>
      </w:r>
      <w:r w:rsidRPr="00BC2A45">
        <w:rPr>
          <w:rFonts w:eastAsia="Calibri"/>
          <w:sz w:val="16"/>
          <w:szCs w:val="16"/>
        </w:rPr>
        <w:t xml:space="preserve"> </w:t>
      </w:r>
      <w:r w:rsidRPr="00BC2A45">
        <w:rPr>
          <w:rFonts w:eastAsia="Calibri"/>
          <w:b/>
          <w:highlight w:val="cyan"/>
          <w:u w:val="single"/>
        </w:rPr>
        <w:t>This connection of pain, nation, and subjectivity has</w:t>
      </w:r>
      <w:r w:rsidRPr="00BC2A45">
        <w:rPr>
          <w:rFonts w:eastAsia="Calibri"/>
          <w:sz w:val="16"/>
          <w:szCs w:val="16"/>
        </w:rPr>
        <w:t xml:space="preserve">, on the one hand, </w:t>
      </w:r>
      <w:r w:rsidRPr="00BC2A45">
        <w:rPr>
          <w:rFonts w:eastAsia="Calibri"/>
          <w:b/>
          <w:highlight w:val="cyan"/>
          <w:u w:val="single"/>
        </w:rPr>
        <w:t>led to the public sphere becoming</w:t>
      </w:r>
      <w:r w:rsidRPr="00BC2A45">
        <w:rPr>
          <w:rFonts w:eastAsia="Calibri"/>
          <w:sz w:val="16"/>
          <w:szCs w:val="16"/>
        </w:rPr>
        <w:t xml:space="preserve"> more and more </w:t>
      </w:r>
      <w:r w:rsidRPr="00BC2A45">
        <w:rPr>
          <w:rFonts w:eastAsia="Calibri"/>
          <w:b/>
          <w:highlight w:val="cyan"/>
          <w:u w:val="single"/>
        </w:rPr>
        <w:t>a site of intimate "affect" exchange</w:t>
      </w:r>
      <w:r w:rsidRPr="00BC2A45">
        <w:rPr>
          <w:rFonts w:eastAsia="Calibri"/>
          <w:sz w:val="16"/>
          <w:szCs w:val="16"/>
        </w:rPr>
        <w:t xml:space="preserve">. </w:t>
      </w:r>
      <w:r w:rsidRPr="00BC2A45">
        <w:rPr>
          <w:rFonts w:eastAsia="Calibri"/>
          <w:b/>
          <w:u w:val="single"/>
        </w:rPr>
        <w:t>This transformation is visible in the proliferation of mediatized forms of confession</w:t>
      </w:r>
      <w:r w:rsidRPr="00BC2A45">
        <w:rPr>
          <w:rFonts w:eastAsia="Calibri"/>
          <w:sz w:val="16"/>
          <w:szCs w:val="16"/>
        </w:rPr>
        <w:t xml:space="preserve">, testimony, </w:t>
      </w:r>
      <w:r w:rsidRPr="00BC2A45">
        <w:rPr>
          <w:rFonts w:eastAsia="Calibri"/>
          <w:b/>
          <w:u w:val="single"/>
        </w:rPr>
        <w:t>and other articulations of traumatized selfhood</w:t>
      </w:r>
      <w:r w:rsidRPr="00BC2A45">
        <w:rPr>
          <w:rFonts w:eastAsia="Calibri"/>
          <w:sz w:val="16"/>
          <w:szCs w:val="16"/>
        </w:rPr>
        <w:t>, such as reality TV or the culture of therapeutic discourse. These governmental forms of achieving public subjectivity through speaking pain imitate and appropriate the critical formulations of differential experience from identitarian movements, at times becoming indistinguishable from them: "</w:t>
      </w:r>
      <w:r w:rsidRPr="00BC2A45">
        <w:rPr>
          <w:rFonts w:eastAsia="Calibri"/>
          <w:b/>
          <w:highlight w:val="cyan"/>
          <w:u w:val="single"/>
        </w:rPr>
        <w:t>We can</w:t>
      </w:r>
      <w:r w:rsidRPr="00BC2A45">
        <w:rPr>
          <w:rFonts w:eastAsia="Calibri"/>
          <w:b/>
          <w:u w:val="single"/>
        </w:rPr>
        <w:t xml:space="preserve"> also </w:t>
      </w:r>
      <w:r w:rsidRPr="00BC2A45">
        <w:rPr>
          <w:rFonts w:eastAsia="Calibri"/>
          <w:b/>
          <w:highlight w:val="cyan"/>
          <w:u w:val="single"/>
        </w:rPr>
        <w:t>see a . . . collusion between</w:t>
      </w:r>
      <w:r w:rsidRPr="00BC2A45">
        <w:rPr>
          <w:rFonts w:eastAsia="Calibri"/>
          <w:b/>
          <w:u w:val="single"/>
        </w:rPr>
        <w:t xml:space="preserve"> </w:t>
      </w:r>
      <w:r w:rsidRPr="00BC2A45">
        <w:rPr>
          <w:rFonts w:eastAsia="Calibri"/>
          <w:b/>
          <w:highlight w:val="cyan"/>
          <w:u w:val="single"/>
        </w:rPr>
        <w:t>liberal, capitalist</w:t>
      </w:r>
      <w:r w:rsidRPr="00BC2A45">
        <w:rPr>
          <w:rFonts w:eastAsia="Calibri"/>
          <w:b/>
          <w:u w:val="single"/>
        </w:rPr>
        <w:t xml:space="preserve"> forms of mass </w:t>
      </w:r>
      <w:r w:rsidRPr="00BC2A45">
        <w:rPr>
          <w:rFonts w:eastAsia="Calibri"/>
          <w:b/>
          <w:highlight w:val="cyan"/>
          <w:u w:val="single"/>
        </w:rPr>
        <w:t>entertainment and individualist therapies</w:t>
      </w:r>
      <w:r w:rsidRPr="00BC2A45">
        <w:rPr>
          <w:rFonts w:eastAsia="Calibri"/>
          <w:b/>
          <w:u w:val="single"/>
        </w:rPr>
        <w:t>, and the feminist importance of the personal</w:t>
      </w:r>
      <w:r w:rsidRPr="00BC2A45">
        <w:rPr>
          <w:rFonts w:eastAsia="Calibri"/>
          <w:sz w:val="16"/>
          <w:szCs w:val="16"/>
        </w:rPr>
        <w:t xml:space="preserve">" (Ahmed 2000, 12). The achievement of public visibility through </w:t>
      </w:r>
      <w:r w:rsidRPr="00BC2A45">
        <w:rPr>
          <w:rFonts w:eastAsia="Calibri"/>
          <w:b/>
          <w:u w:val="single"/>
        </w:rPr>
        <w:t xml:space="preserve">the articulation of </w:t>
      </w:r>
      <w:r w:rsidRPr="00BC2A45">
        <w:rPr>
          <w:rFonts w:eastAsia="Calibri"/>
          <w:b/>
          <w:highlight w:val="cyan"/>
          <w:u w:val="single"/>
        </w:rPr>
        <w:t>trauma</w:t>
      </w:r>
      <w:r w:rsidRPr="00BC2A45">
        <w:rPr>
          <w:rFonts w:eastAsia="Calibri"/>
          <w:sz w:val="16"/>
          <w:szCs w:val="16"/>
        </w:rPr>
        <w:t xml:space="preserve"> and pain </w:t>
      </w:r>
      <w:r w:rsidRPr="00BC2A45">
        <w:rPr>
          <w:rFonts w:eastAsia="Calibri"/>
          <w:b/>
          <w:highlight w:val="cyan"/>
          <w:u w:val="single"/>
        </w:rPr>
        <w:t>is</w:t>
      </w:r>
      <w:r w:rsidRPr="00BC2A45">
        <w:rPr>
          <w:rFonts w:eastAsia="Calibri"/>
          <w:b/>
          <w:u w:val="single"/>
        </w:rPr>
        <w:t xml:space="preserve"> furthermore </w:t>
      </w:r>
      <w:r w:rsidRPr="00BC2A45">
        <w:rPr>
          <w:rFonts w:eastAsia="Calibri"/>
          <w:b/>
          <w:highlight w:val="cyan"/>
          <w:u w:val="single"/>
        </w:rPr>
        <w:t>supplemented by</w:t>
      </w:r>
      <w:r w:rsidRPr="00BC2A45">
        <w:rPr>
          <w:rFonts w:eastAsia="Calibri"/>
          <w:b/>
          <w:u w:val="single"/>
        </w:rPr>
        <w:t xml:space="preserve"> mainstream </w:t>
      </w:r>
      <w:r w:rsidRPr="00BC2A45">
        <w:rPr>
          <w:rFonts w:eastAsia="Calibri"/>
          <w:b/>
          <w:highlight w:val="cyan"/>
          <w:u w:val="single"/>
        </w:rPr>
        <w:t>political discourse becoming compassionate</w:t>
      </w:r>
      <w:r w:rsidRPr="00BC2A45">
        <w:rPr>
          <w:rFonts w:eastAsia="Calibri"/>
          <w:b/>
          <w:u w:val="single"/>
        </w:rPr>
        <w:t xml:space="preserve"> </w:t>
      </w:r>
      <w:r w:rsidRPr="00BC2A45">
        <w:rPr>
          <w:rFonts w:eastAsia="Calibri"/>
          <w:b/>
          <w:highlight w:val="cyan"/>
          <w:u w:val="single"/>
        </w:rPr>
        <w:t>and revolving</w:t>
      </w:r>
      <w:r w:rsidRPr="00BC2A45">
        <w:rPr>
          <w:rFonts w:eastAsia="Calibri"/>
          <w:b/>
          <w:u w:val="single"/>
        </w:rPr>
        <w:t xml:space="preserve"> primarily </w:t>
      </w:r>
      <w:r w:rsidRPr="00BC2A45">
        <w:rPr>
          <w:rFonts w:eastAsia="Calibri"/>
          <w:b/>
          <w:highlight w:val="cyan"/>
          <w:u w:val="single"/>
        </w:rPr>
        <w:t>around</w:t>
      </w:r>
      <w:r w:rsidRPr="00BC2A45">
        <w:rPr>
          <w:rFonts w:eastAsia="Calibri"/>
          <w:b/>
          <w:u w:val="single"/>
        </w:rPr>
        <w:t xml:space="preserve"> the recognition of </w:t>
      </w:r>
      <w:r w:rsidRPr="00BC2A45">
        <w:rPr>
          <w:rFonts w:eastAsia="Calibri"/>
          <w:b/>
          <w:highlight w:val="cyan"/>
          <w:u w:val="single"/>
        </w:rPr>
        <w:t>bodies in pain</w:t>
      </w:r>
      <w:r w:rsidRPr="00BC2A45">
        <w:rPr>
          <w:rFonts w:eastAsia="Calibri"/>
          <w:sz w:val="16"/>
          <w:szCs w:val="16"/>
        </w:rPr>
        <w:t>.3</w:t>
      </w:r>
      <w:r w:rsidRPr="00BC2A45">
        <w:rPr>
          <w:rFonts w:eastAsia="Calibri"/>
          <w:sz w:val="12"/>
          <w:szCs w:val="12"/>
        </w:rPr>
        <w:t>¶</w:t>
      </w:r>
      <w:r w:rsidRPr="00BC2A45">
        <w:rPr>
          <w:rFonts w:eastAsia="Calibri"/>
          <w:sz w:val="16"/>
          <w:szCs w:val="16"/>
        </w:rPr>
        <w:t xml:space="preserve"> </w:t>
      </w:r>
    </w:p>
    <w:p w14:paraId="28BB9D8F" w14:textId="77777777" w:rsidR="00BC2A45" w:rsidRPr="00BC2A45" w:rsidRDefault="00BC2A45" w:rsidP="00BC2A45">
      <w:pPr>
        <w:keepNext/>
        <w:keepLines/>
        <w:spacing w:before="40" w:after="0" w:line="256" w:lineRule="auto"/>
        <w:outlineLvl w:val="3"/>
        <w:rPr>
          <w:rFonts w:eastAsia="Times New Roman"/>
          <w:b/>
          <w:iCs/>
          <w:sz w:val="26"/>
        </w:rPr>
      </w:pPr>
      <w:r w:rsidRPr="00BC2A45">
        <w:rPr>
          <w:rFonts w:eastAsia="Times New Roman"/>
          <w:b/>
          <w:iCs/>
          <w:sz w:val="26"/>
        </w:rPr>
        <w:t xml:space="preserve">The alternative is to engage in infinite dialogical becomings. There is no majoritarian facts of the status quo that limit us. Rather, we can create new minoritarian lines of flight that escape the heteronormative dyads of the SQUO. </w:t>
      </w:r>
    </w:p>
    <w:p w14:paraId="40984D44" w14:textId="77777777" w:rsidR="00BC2A45" w:rsidRPr="00BC2A45" w:rsidRDefault="00BC2A45" w:rsidP="00BC2A45">
      <w:pPr>
        <w:spacing w:line="256" w:lineRule="auto"/>
        <w:rPr>
          <w:rFonts w:eastAsia="Calibri"/>
          <w:sz w:val="16"/>
        </w:rPr>
      </w:pPr>
      <w:r w:rsidRPr="00BC2A45">
        <w:rPr>
          <w:rFonts w:eastAsia="Aptos"/>
          <w:b/>
          <w:bCs/>
          <w:sz w:val="26"/>
        </w:rPr>
        <w:t>Ruffolo</w:t>
      </w:r>
      <w:r w:rsidRPr="00BC2A45">
        <w:rPr>
          <w:rFonts w:eastAsia="Calibri"/>
          <w:sz w:val="16"/>
        </w:rPr>
        <w:t xml:space="preserve">, lectures at the Ontario Institute for Studies in Education, University of Toronto, Canada, </w:t>
      </w:r>
      <w:r w:rsidRPr="00BC2A45">
        <w:rPr>
          <w:rFonts w:eastAsia="Calibri"/>
          <w:b/>
          <w:sz w:val="16"/>
          <w:szCs w:val="26"/>
        </w:rPr>
        <w:t>‘</w:t>
      </w:r>
      <w:r w:rsidRPr="00BC2A45">
        <w:rPr>
          <w:rFonts w:eastAsia="Aptos"/>
          <w:b/>
          <w:bCs/>
          <w:sz w:val="26"/>
        </w:rPr>
        <w:t>9</w:t>
      </w:r>
      <w:r w:rsidRPr="00BC2A45">
        <w:rPr>
          <w:rFonts w:eastAsia="Calibri"/>
          <w:sz w:val="16"/>
        </w:rPr>
        <w:t xml:space="preserve"> [David, Post-Queer Politics, Queer Interventions, Ashgate, 2009, pg. 93-94, RSR]</w:t>
      </w:r>
    </w:p>
    <w:p w14:paraId="2DD90D22" w14:textId="77777777" w:rsidR="00BC2A45" w:rsidRPr="00BC2A45" w:rsidRDefault="00BC2A45" w:rsidP="00BC2A45">
      <w:pPr>
        <w:spacing w:line="256" w:lineRule="auto"/>
        <w:rPr>
          <w:rFonts w:eastAsia="Calibri"/>
          <w:sz w:val="16"/>
          <w:szCs w:val="16"/>
        </w:rPr>
      </w:pPr>
      <w:r w:rsidRPr="00BC2A45">
        <w:rPr>
          <w:rFonts w:eastAsia="Calibri"/>
          <w:sz w:val="16"/>
          <w:szCs w:val="16"/>
        </w:rPr>
        <w:t xml:space="preserve">To recite an argument mapped out above, </w:t>
      </w:r>
      <w:r w:rsidRPr="00BC2A45">
        <w:rPr>
          <w:rFonts w:eastAsia="Calibri"/>
          <w:b/>
          <w:u w:val="single"/>
        </w:rPr>
        <w:t>we do not need a new democratic strategy to challenge neoliberal capitalism and globalization where the players, if you will, stay the same</w:t>
      </w:r>
      <w:r w:rsidRPr="00BC2A45">
        <w:rPr>
          <w:rFonts w:eastAsia="Calibri"/>
          <w:sz w:val="16"/>
          <w:szCs w:val="16"/>
        </w:rPr>
        <w:t xml:space="preserve">. For example, a politics based on identities where the identities remain the same while political strategies change. On the contrary, it is critical that we reimagine life itself and the materialities inherent to it so as to come across more creative and equitable ways for thinking about democracy. I see the latter in the philosophies of Deleuze and Guattari. Although they do not explicitly tackle the notion of democracy per se, their collaborative collections clearly map a political philosophy that is useful in rethinking life itself. As I outline in plateau two, Deleuze and Guattari are fundamentally concerned with capitalist production. Anti-Oedipus and A Thousand Plateaus expose the rhizomatic networks of production that flow through deterritorializations and reterritorializations. Deleuze and Guattari offer an important political philosophy in these works that views life as a creative process. </w:t>
      </w:r>
      <w:r w:rsidRPr="00BC2A45">
        <w:rPr>
          <w:rFonts w:eastAsia="Calibri"/>
          <w:b/>
          <w:u w:val="single"/>
        </w:rPr>
        <w:t xml:space="preserve">Democracy, for Deleuze and Guattari, is embedded in what they refer to as becoming-minoritarian where the strategy is to “trigger uncontrollable movements and deterritorializations of the mean or majority” (1987, 106). </w:t>
      </w:r>
      <w:r w:rsidRPr="00BC2A45">
        <w:rPr>
          <w:rFonts w:eastAsia="Calibri"/>
          <w:b/>
          <w:highlight w:val="cyan"/>
          <w:u w:val="single"/>
        </w:rPr>
        <w:t>The</w:t>
      </w:r>
      <w:r w:rsidRPr="00BC2A45">
        <w:rPr>
          <w:rFonts w:eastAsia="Calibri"/>
          <w:b/>
          <w:u w:val="single"/>
        </w:rPr>
        <w:t xml:space="preserve"> only </w:t>
      </w:r>
      <w:r w:rsidRPr="00BC2A45">
        <w:rPr>
          <w:rFonts w:eastAsia="Calibri"/>
          <w:b/>
          <w:highlight w:val="cyan"/>
          <w:u w:val="single"/>
        </w:rPr>
        <w:t>shared commonality</w:t>
      </w:r>
      <w:r w:rsidRPr="00BC2A45">
        <w:rPr>
          <w:rFonts w:eastAsia="Calibri"/>
          <w:b/>
          <w:u w:val="single"/>
        </w:rPr>
        <w:t xml:space="preserve"> in their political philosophy </w:t>
      </w:r>
      <w:r w:rsidRPr="00BC2A45">
        <w:rPr>
          <w:rFonts w:eastAsia="Calibri"/>
          <w:b/>
          <w:highlight w:val="cyan"/>
          <w:u w:val="single"/>
        </w:rPr>
        <w:t>is that everything is becoming</w:t>
      </w:r>
      <w:r w:rsidRPr="00BC2A45">
        <w:rPr>
          <w:rFonts w:eastAsia="Calibri"/>
          <w:sz w:val="16"/>
          <w:szCs w:val="16"/>
        </w:rPr>
        <w:t xml:space="preserve">: There is a universal figure of minoritarian consciousness as the becoming of everybody, and that becoming is creation. </w:t>
      </w:r>
      <w:r w:rsidRPr="00BC2A45">
        <w:rPr>
          <w:rFonts w:eastAsia="Calibri"/>
          <w:b/>
          <w:highlight w:val="cyan"/>
          <w:u w:val="single"/>
        </w:rPr>
        <w:t>One does not attain</w:t>
      </w:r>
      <w:r w:rsidRPr="00BC2A45">
        <w:rPr>
          <w:rFonts w:eastAsia="Calibri"/>
          <w:b/>
          <w:u w:val="single"/>
        </w:rPr>
        <w:t xml:space="preserve"> it by acquiring </w:t>
      </w:r>
      <w:r w:rsidRPr="00BC2A45">
        <w:rPr>
          <w:rFonts w:eastAsia="Calibri"/>
          <w:b/>
          <w:highlight w:val="cyan"/>
          <w:u w:val="single"/>
        </w:rPr>
        <w:t>the majority</w:t>
      </w:r>
      <w:r w:rsidRPr="00BC2A45">
        <w:rPr>
          <w:rFonts w:eastAsia="Calibri"/>
          <w:sz w:val="16"/>
          <w:szCs w:val="16"/>
        </w:rPr>
        <w:t xml:space="preserve">. The figure to which we are referring is continuous variation, as an amplitude that continually oversteps the representative threshold of the majoritarian standard, by excess of default. In erecting the figure of a universal minoritarian consciousness, one addresses powers (puissances) of becoming that belong to a different realm from that of Power (Pouvoir) and Domination. </w:t>
      </w:r>
      <w:r w:rsidRPr="00BC2A45">
        <w:rPr>
          <w:rFonts w:eastAsia="Calibri"/>
          <w:b/>
          <w:u w:val="single"/>
        </w:rPr>
        <w:t>Continuous variation constitutes the becoming-minoritarian of everybody, as opposed to the majoritarian Fact of Nobody. (106) Poststructural political philosophies based in subjectivity have largely worked within Pouvoir where political movements are largely based on the creation of new democratic strategies.</w:t>
      </w:r>
      <w:r w:rsidRPr="00BC2A45">
        <w:rPr>
          <w:rFonts w:eastAsia="Calibri"/>
          <w:sz w:val="16"/>
          <w:szCs w:val="16"/>
        </w:rPr>
        <w:t xml:space="preserve"> For example, </w:t>
      </w:r>
      <w:r w:rsidRPr="00BC2A45">
        <w:rPr>
          <w:rFonts w:eastAsia="Calibri"/>
          <w:b/>
          <w:highlight w:val="cyan"/>
          <w:u w:val="single"/>
        </w:rPr>
        <w:t>contemporary notions of queer</w:t>
      </w:r>
      <w:r w:rsidRPr="00BC2A45">
        <w:rPr>
          <w:rFonts w:eastAsia="Calibri"/>
          <w:b/>
          <w:u w:val="single"/>
        </w:rPr>
        <w:t xml:space="preserve"> embody a politics of mobility and fluidity. Queer </w:t>
      </w:r>
      <w:r w:rsidRPr="00BC2A45">
        <w:rPr>
          <w:rFonts w:eastAsia="Calibri"/>
          <w:b/>
          <w:highlight w:val="cyan"/>
          <w:u w:val="single"/>
        </w:rPr>
        <w:t>is</w:t>
      </w:r>
      <w:r w:rsidRPr="00BC2A45">
        <w:rPr>
          <w:rFonts w:eastAsia="Calibri"/>
          <w:b/>
          <w:u w:val="single"/>
        </w:rPr>
        <w:t xml:space="preserve"> in essence </w:t>
      </w:r>
      <w:r w:rsidRPr="00BC2A45">
        <w:rPr>
          <w:rFonts w:eastAsia="Calibri"/>
          <w:b/>
          <w:highlight w:val="cyan"/>
          <w:u w:val="single"/>
        </w:rPr>
        <w:t xml:space="preserve">a politics of becoming-majoritarian because </w:t>
      </w:r>
      <w:r w:rsidRPr="00BC2A45">
        <w:rPr>
          <w:rFonts w:eastAsia="Calibri"/>
          <w:b/>
          <w:u w:val="single"/>
        </w:rPr>
        <w:t xml:space="preserve">it assumes what Deleuze and Guattari refer to as a “majoritarian fact” as </w:t>
      </w:r>
      <w:r w:rsidRPr="00BC2A45">
        <w:rPr>
          <w:rFonts w:eastAsia="Calibri"/>
          <w:b/>
          <w:highlight w:val="cyan"/>
          <w:u w:val="single"/>
        </w:rPr>
        <w:t>it seeks to</w:t>
      </w:r>
      <w:r w:rsidRPr="00BC2A45">
        <w:rPr>
          <w:rFonts w:eastAsia="Calibri"/>
          <w:b/>
          <w:u w:val="single"/>
        </w:rPr>
        <w:t xml:space="preserve"> expose and </w:t>
      </w:r>
      <w:r w:rsidRPr="00BC2A45">
        <w:rPr>
          <w:rFonts w:eastAsia="Calibri"/>
          <w:b/>
          <w:highlight w:val="cyan"/>
          <w:u w:val="single"/>
        </w:rPr>
        <w:t>destabilize heteronormative practices</w:t>
      </w:r>
      <w:r w:rsidRPr="00BC2A45">
        <w:rPr>
          <w:rFonts w:eastAsia="Calibri"/>
          <w:sz w:val="16"/>
          <w:szCs w:val="16"/>
        </w:rPr>
        <w:t xml:space="preserve">. </w:t>
      </w:r>
      <w:r w:rsidRPr="00BC2A45">
        <w:rPr>
          <w:rFonts w:eastAsia="Calibri"/>
          <w:b/>
          <w:highlight w:val="cyan"/>
          <w:u w:val="single"/>
        </w:rPr>
        <w:t>Post-queer politics recognize</w:t>
      </w:r>
      <w:r w:rsidRPr="00BC2A45">
        <w:rPr>
          <w:rFonts w:eastAsia="Calibri"/>
          <w:b/>
          <w:u w:val="single"/>
        </w:rPr>
        <w:t xml:space="preserve"> that </w:t>
      </w:r>
      <w:r w:rsidRPr="00BC2A45">
        <w:rPr>
          <w:rFonts w:eastAsia="Calibri"/>
          <w:b/>
          <w:highlight w:val="cyan"/>
          <w:u w:val="single"/>
        </w:rPr>
        <w:t>there is no majoritarian fact by</w:t>
      </w:r>
      <w:r w:rsidRPr="00BC2A45">
        <w:rPr>
          <w:rFonts w:eastAsia="Calibri"/>
          <w:b/>
          <w:u w:val="single"/>
        </w:rPr>
        <w:t xml:space="preserve"> engaging puissances through the </w:t>
      </w:r>
      <w:r w:rsidRPr="00BC2A45">
        <w:rPr>
          <w:rFonts w:eastAsia="Calibri"/>
          <w:b/>
          <w:highlight w:val="cyan"/>
          <w:u w:val="single"/>
        </w:rPr>
        <w:t>becoming-minoritarian</w:t>
      </w:r>
      <w:r w:rsidRPr="00BC2A45">
        <w:rPr>
          <w:rFonts w:eastAsia="Calibri"/>
          <w:b/>
          <w:u w:val="single"/>
        </w:rPr>
        <w:t xml:space="preserve"> of dialogicalbecomings</w:t>
      </w:r>
      <w:r w:rsidRPr="00BC2A45">
        <w:rPr>
          <w:rFonts w:eastAsia="Calibri"/>
          <w:sz w:val="16"/>
          <w:szCs w:val="16"/>
        </w:rPr>
        <w:t xml:space="preserve">. </w:t>
      </w:r>
      <w:r w:rsidRPr="00BC2A45">
        <w:rPr>
          <w:rFonts w:eastAsia="Calibri"/>
          <w:b/>
          <w:highlight w:val="cyan"/>
          <w:u w:val="single"/>
        </w:rPr>
        <w:t>Rather than</w:t>
      </w:r>
      <w:r w:rsidRPr="00BC2A45">
        <w:rPr>
          <w:rFonts w:eastAsia="Calibri"/>
          <w:b/>
          <w:u w:val="single"/>
        </w:rPr>
        <w:t xml:space="preserve"> opposing heteronormativity or </w:t>
      </w:r>
      <w:r w:rsidRPr="00BC2A45">
        <w:rPr>
          <w:rFonts w:eastAsia="Calibri"/>
          <w:b/>
          <w:highlight w:val="cyan"/>
          <w:u w:val="single"/>
        </w:rPr>
        <w:t>seeing queer as different from heteronormativity, post-queer assumes</w:t>
      </w:r>
      <w:r w:rsidRPr="00BC2A45">
        <w:rPr>
          <w:rFonts w:eastAsia="Calibri"/>
          <w:b/>
          <w:u w:val="single"/>
        </w:rPr>
        <w:t xml:space="preserve"> from the onset that </w:t>
      </w:r>
      <w:r w:rsidRPr="00BC2A45">
        <w:rPr>
          <w:rFonts w:eastAsia="Calibri"/>
          <w:b/>
          <w:highlight w:val="cyan"/>
          <w:u w:val="single"/>
        </w:rPr>
        <w:t>everything is</w:t>
      </w:r>
      <w:r w:rsidRPr="00BC2A45">
        <w:rPr>
          <w:rFonts w:eastAsia="Calibri"/>
          <w:b/>
          <w:u w:val="single"/>
        </w:rPr>
        <w:t xml:space="preserve"> becoming-</w:t>
      </w:r>
      <w:r w:rsidRPr="00BC2A45">
        <w:rPr>
          <w:rFonts w:eastAsia="Calibri"/>
          <w:b/>
          <w:highlight w:val="cyan"/>
          <w:u w:val="single"/>
        </w:rPr>
        <w:t>minoritarian</w:t>
      </w:r>
      <w:r w:rsidRPr="00BC2A45">
        <w:rPr>
          <w:rFonts w:eastAsia="Calibri"/>
          <w:sz w:val="16"/>
          <w:szCs w:val="16"/>
        </w:rPr>
        <w:t xml:space="preserve">. Understanding the difference in how majoritarian and minoritarian politics conceptualize “difference” is key here. As Paul Patton writes: The difference in kind between majority and minority is fundamental to Deleuze and Guattari’s politics of minoritarian becoming. However, </w:t>
      </w:r>
      <w:r w:rsidRPr="00BC2A45">
        <w:rPr>
          <w:rFonts w:eastAsia="Calibri"/>
          <w:b/>
          <w:highlight w:val="cyan"/>
          <w:u w:val="single"/>
        </w:rPr>
        <w:t>difference is not the same as opposition</w:t>
      </w:r>
      <w:r w:rsidRPr="00BC2A45">
        <w:rPr>
          <w:rFonts w:eastAsia="Calibri"/>
          <w:b/>
          <w:u w:val="single"/>
        </w:rPr>
        <w:t xml:space="preserve"> and it is important not to overstate the consequences of this differenc</w:t>
      </w:r>
      <w:r w:rsidRPr="00BC2A45">
        <w:rPr>
          <w:rFonts w:eastAsia="Calibri"/>
          <w:sz w:val="16"/>
          <w:szCs w:val="16"/>
        </w:rPr>
        <w:t xml:space="preserve">e. In political terms, </w:t>
      </w:r>
      <w:r w:rsidRPr="00BC2A45">
        <w:rPr>
          <w:rFonts w:eastAsia="Calibri"/>
          <w:b/>
          <w:u w:val="single"/>
        </w:rPr>
        <w:t>it amounts to the difference between the constitution or reconfiguration of the majoritarian standard, which is often achieved through democratic and legal means, and the fact and ongoing process of non-coincidence with the standard, however reconfigured</w:t>
      </w:r>
      <w:r w:rsidRPr="00BC2A45">
        <w:rPr>
          <w:rFonts w:eastAsia="Calibri"/>
          <w:sz w:val="16"/>
          <w:szCs w:val="16"/>
        </w:rPr>
        <w:t xml:space="preserve">. </w:t>
      </w:r>
      <w:r w:rsidRPr="00BC2A45">
        <w:rPr>
          <w:rFonts w:eastAsia="Calibri"/>
          <w:b/>
          <w:u w:val="single"/>
        </w:rPr>
        <w:t xml:space="preserve">The emptiness of </w:t>
      </w:r>
      <w:r w:rsidRPr="00BC2A45">
        <w:rPr>
          <w:rFonts w:eastAsia="Calibri"/>
          <w:b/>
          <w:highlight w:val="cyan"/>
          <w:u w:val="single"/>
        </w:rPr>
        <w:t xml:space="preserve">the majoritarian standard </w:t>
      </w:r>
      <w:r w:rsidRPr="00BC2A45">
        <w:rPr>
          <w:rFonts w:eastAsia="Calibri"/>
          <w:b/>
          <w:u w:val="single"/>
        </w:rPr>
        <w:t xml:space="preserve">corresponds to the emptiness of human rights in the abstract: it </w:t>
      </w:r>
      <w:r w:rsidRPr="00BC2A45">
        <w:rPr>
          <w:rFonts w:eastAsia="Calibri"/>
          <w:b/>
          <w:highlight w:val="cyan"/>
          <w:u w:val="single"/>
        </w:rPr>
        <w:t>represents no one.</w:t>
      </w:r>
      <w:r w:rsidRPr="00BC2A45">
        <w:rPr>
          <w:rFonts w:eastAsia="Calibri"/>
          <w:sz w:val="16"/>
          <w:szCs w:val="16"/>
        </w:rPr>
        <w:t xml:space="preserve"> The emptiness of the majoritarian fact implies a critique of representation that applies to the identity of minorities as much as it does to that of the majority. </w:t>
      </w:r>
      <w:r w:rsidRPr="00BC2A45">
        <w:rPr>
          <w:rFonts w:eastAsia="Calibri"/>
          <w:b/>
          <w:u w:val="single"/>
        </w:rPr>
        <w:t>To the extent that Deleuzian micropolitics refers to a different order of political activity, it represents a departure from representative politics tout court</w:t>
      </w:r>
      <w:r w:rsidRPr="00BC2A45">
        <w:rPr>
          <w:rFonts w:eastAsia="Calibri"/>
          <w:sz w:val="16"/>
          <w:szCs w:val="16"/>
        </w:rPr>
        <w:t xml:space="preserve">. </w:t>
      </w:r>
      <w:r w:rsidRPr="00BC2A45">
        <w:rPr>
          <w:rFonts w:eastAsia="Calibri"/>
          <w:b/>
          <w:highlight w:val="cyan"/>
          <w:u w:val="single"/>
        </w:rPr>
        <w:t>It is not that it proposes an alternative to</w:t>
      </w:r>
      <w:r w:rsidRPr="00BC2A45">
        <w:rPr>
          <w:rFonts w:eastAsia="Calibri"/>
          <w:b/>
          <w:u w:val="single"/>
        </w:rPr>
        <w:t xml:space="preserve"> the politics of </w:t>
      </w:r>
      <w:r w:rsidRPr="00BC2A45">
        <w:rPr>
          <w:rFonts w:eastAsia="Calibri"/>
          <w:b/>
          <w:highlight w:val="cyan"/>
          <w:u w:val="single"/>
        </w:rPr>
        <w:t>majority</w:t>
      </w:r>
      <w:r w:rsidRPr="00BC2A45">
        <w:rPr>
          <w:rFonts w:eastAsia="Calibri"/>
          <w:b/>
          <w:u w:val="single"/>
        </w:rPr>
        <w:t xml:space="preserve"> will </w:t>
      </w:r>
      <w:r w:rsidRPr="00BC2A45">
        <w:rPr>
          <w:rFonts w:eastAsia="Calibri"/>
          <w:b/>
          <w:highlight w:val="cyan"/>
          <w:u w:val="single"/>
        </w:rPr>
        <w:t>formation, but</w:t>
      </w:r>
      <w:r w:rsidRPr="00BC2A45">
        <w:rPr>
          <w:rFonts w:eastAsia="Calibri"/>
          <w:b/>
          <w:u w:val="single"/>
        </w:rPr>
        <w:t xml:space="preserve"> rather that </w:t>
      </w:r>
      <w:r w:rsidRPr="00BC2A45">
        <w:rPr>
          <w:rFonts w:eastAsia="Calibri"/>
          <w:b/>
          <w:highlight w:val="cyan"/>
          <w:u w:val="single"/>
        </w:rPr>
        <w:t>it operates</w:t>
      </w:r>
      <w:r w:rsidRPr="00BC2A45">
        <w:rPr>
          <w:rFonts w:eastAsia="Calibri"/>
          <w:b/>
          <w:u w:val="single"/>
        </w:rPr>
        <w:t xml:space="preserve"> alongside or </w:t>
      </w:r>
      <w:r w:rsidRPr="00BC2A45">
        <w:rPr>
          <w:rFonts w:eastAsia="Calibri"/>
          <w:b/>
          <w:highlight w:val="cyan"/>
          <w:u w:val="single"/>
        </w:rPr>
        <w:t>below</w:t>
      </w:r>
      <w:r w:rsidRPr="00BC2A45">
        <w:rPr>
          <w:rFonts w:eastAsia="Calibri"/>
          <w:b/>
          <w:u w:val="single"/>
        </w:rPr>
        <w:t xml:space="preserve"> the realm of </w:t>
      </w:r>
      <w:r w:rsidRPr="00BC2A45">
        <w:rPr>
          <w:rFonts w:eastAsia="Calibri"/>
          <w:b/>
          <w:highlight w:val="cyan"/>
          <w:u w:val="single"/>
        </w:rPr>
        <w:t>democratic deliberation</w:t>
      </w:r>
      <w:r w:rsidRPr="00BC2A45">
        <w:rPr>
          <w:rFonts w:eastAsia="Calibri"/>
          <w:sz w:val="16"/>
          <w:szCs w:val="16"/>
        </w:rPr>
        <w:t xml:space="preserve">. (2005, 407) </w:t>
      </w:r>
      <w:r w:rsidRPr="00BC2A45">
        <w:rPr>
          <w:rFonts w:eastAsia="Calibri"/>
          <w:b/>
          <w:u w:val="single"/>
        </w:rPr>
        <w:t xml:space="preserve">Patton is describing </w:t>
      </w:r>
      <w:r w:rsidRPr="00BC2A45">
        <w:rPr>
          <w:rFonts w:eastAsia="Calibri"/>
          <w:b/>
          <w:highlight w:val="cyan"/>
          <w:u w:val="single"/>
        </w:rPr>
        <w:t>a politics of becoming</w:t>
      </w:r>
      <w:r w:rsidRPr="00BC2A45">
        <w:rPr>
          <w:rFonts w:eastAsia="Calibri"/>
          <w:b/>
          <w:u w:val="single"/>
        </w:rPr>
        <w:t xml:space="preserve"> that is not based on lack—a micropolitics that does not need to fulfill an empty desire by resolving differences</w:t>
      </w:r>
      <w:r w:rsidRPr="00BC2A45">
        <w:rPr>
          <w:rFonts w:eastAsia="Calibri"/>
          <w:sz w:val="16"/>
          <w:szCs w:val="16"/>
        </w:rPr>
        <w:t xml:space="preserve">. </w:t>
      </w:r>
      <w:r w:rsidRPr="00BC2A45">
        <w:rPr>
          <w:rFonts w:eastAsia="Calibri"/>
          <w:b/>
          <w:u w:val="single"/>
        </w:rPr>
        <w:t xml:space="preserve">Deleuze and Guattari’s political philosophy </w:t>
      </w:r>
      <w:r w:rsidRPr="00BC2A45">
        <w:rPr>
          <w:rFonts w:eastAsia="Calibri"/>
          <w:b/>
          <w:highlight w:val="cyan"/>
          <w:u w:val="single"/>
        </w:rPr>
        <w:t>is</w:t>
      </w:r>
      <w:r w:rsidRPr="00BC2A45">
        <w:rPr>
          <w:rFonts w:eastAsia="Calibri"/>
          <w:b/>
          <w:u w:val="single"/>
        </w:rPr>
        <w:t xml:space="preserve"> therefore </w:t>
      </w:r>
      <w:r w:rsidRPr="00BC2A45">
        <w:rPr>
          <w:rFonts w:eastAsia="Calibri"/>
          <w:b/>
          <w:highlight w:val="cyan"/>
          <w:u w:val="single"/>
        </w:rPr>
        <w:t>not a politics of recognition</w:t>
      </w:r>
      <w:r w:rsidRPr="00BC2A45">
        <w:rPr>
          <w:rFonts w:eastAsia="Calibri"/>
          <w:sz w:val="16"/>
          <w:szCs w:val="16"/>
        </w:rPr>
        <w:t xml:space="preserve">—even when, as we see within the queer/heteronormative dyad, recognition operates through disidentifications and/or re-representations. </w:t>
      </w:r>
      <w:r w:rsidRPr="00BC2A45">
        <w:rPr>
          <w:rFonts w:eastAsia="Calibri"/>
          <w:b/>
          <w:highlight w:val="cyan"/>
          <w:u w:val="single"/>
        </w:rPr>
        <w:t>Post-queer</w:t>
      </w:r>
      <w:r w:rsidRPr="00BC2A45">
        <w:rPr>
          <w:rFonts w:eastAsia="Calibri"/>
          <w:b/>
          <w:u w:val="single"/>
        </w:rPr>
        <w:t xml:space="preserve"> dialogical-</w:t>
      </w:r>
      <w:r w:rsidRPr="00BC2A45">
        <w:rPr>
          <w:rFonts w:eastAsia="Calibri"/>
          <w:b/>
          <w:highlight w:val="cyan"/>
          <w:u w:val="single"/>
        </w:rPr>
        <w:t>becomings</w:t>
      </w:r>
      <w:r w:rsidRPr="00BC2A45">
        <w:rPr>
          <w:rFonts w:eastAsia="Calibri"/>
          <w:b/>
          <w:u w:val="single"/>
        </w:rPr>
        <w:t xml:space="preserve"> are potentialities of differences that </w:t>
      </w:r>
      <w:r w:rsidRPr="00BC2A45">
        <w:rPr>
          <w:rFonts w:eastAsia="Calibri"/>
          <w:b/>
          <w:highlight w:val="cyan"/>
          <w:u w:val="single"/>
        </w:rPr>
        <w:t>are not up against</w:t>
      </w:r>
      <w:r w:rsidRPr="00BC2A45">
        <w:rPr>
          <w:rFonts w:eastAsia="Calibri"/>
          <w:b/>
          <w:u w:val="single"/>
        </w:rPr>
        <w:t xml:space="preserve"> a majoritarian fact such as </w:t>
      </w:r>
      <w:r w:rsidRPr="00BC2A45">
        <w:rPr>
          <w:rFonts w:eastAsia="Calibri"/>
          <w:b/>
          <w:highlight w:val="cyan"/>
          <w:u w:val="single"/>
        </w:rPr>
        <w:t>heteronormativity</w:t>
      </w:r>
      <w:r w:rsidRPr="00BC2A45">
        <w:rPr>
          <w:rFonts w:eastAsia="Calibri"/>
          <w:sz w:val="16"/>
          <w:szCs w:val="16"/>
        </w:rPr>
        <w:t xml:space="preserve">; </w:t>
      </w:r>
      <w:r w:rsidRPr="00BC2A45">
        <w:rPr>
          <w:rFonts w:eastAsia="Calibri"/>
          <w:b/>
          <w:highlight w:val="cyan"/>
          <w:u w:val="single"/>
        </w:rPr>
        <w:t>they function within a realm distinct from the</w:t>
      </w:r>
      <w:r w:rsidRPr="00BC2A45">
        <w:rPr>
          <w:rFonts w:eastAsia="Calibri"/>
          <w:b/>
          <w:u w:val="single"/>
        </w:rPr>
        <w:t xml:space="preserve"> becoming-majoritarian politics of the </w:t>
      </w:r>
      <w:r w:rsidRPr="00BC2A45">
        <w:rPr>
          <w:rFonts w:eastAsia="Calibri"/>
          <w:b/>
          <w:highlight w:val="cyan"/>
          <w:u w:val="single"/>
        </w:rPr>
        <w:t>queer/ heteronormative dyad</w:t>
      </w:r>
      <w:r w:rsidRPr="00BC2A45">
        <w:rPr>
          <w:rFonts w:eastAsia="Calibri"/>
          <w:sz w:val="16"/>
          <w:szCs w:val="16"/>
        </w:rPr>
        <w:t xml:space="preserve">. </w:t>
      </w:r>
      <w:r w:rsidRPr="00BC2A45">
        <w:rPr>
          <w:rFonts w:eastAsia="Calibri"/>
          <w:b/>
          <w:highlight w:val="cyan"/>
          <w:u w:val="single"/>
        </w:rPr>
        <w:t>The becoming-minoritarian</w:t>
      </w:r>
      <w:r w:rsidRPr="00BC2A45">
        <w:rPr>
          <w:rFonts w:eastAsia="Calibri"/>
          <w:b/>
          <w:u w:val="single"/>
        </w:rPr>
        <w:t xml:space="preserve"> of dialogical-becomings </w:t>
      </w:r>
      <w:r w:rsidRPr="00BC2A45">
        <w:rPr>
          <w:rFonts w:eastAsia="Calibri"/>
          <w:b/>
          <w:highlight w:val="cyan"/>
          <w:u w:val="single"/>
        </w:rPr>
        <w:t>offers an important politics</w:t>
      </w:r>
      <w:r w:rsidRPr="00BC2A45">
        <w:rPr>
          <w:rFonts w:eastAsia="Calibri"/>
          <w:b/>
          <w:u w:val="single"/>
        </w:rPr>
        <w:t xml:space="preserve"> for rethinking democracy in an age of control societies—</w:t>
      </w:r>
      <w:r w:rsidRPr="00BC2A45">
        <w:rPr>
          <w:rFonts w:eastAsia="Calibri"/>
          <w:b/>
          <w:highlight w:val="cyan"/>
          <w:u w:val="single"/>
        </w:rPr>
        <w:t>not</w:t>
      </w:r>
      <w:r w:rsidRPr="00BC2A45">
        <w:rPr>
          <w:rFonts w:eastAsia="Calibri"/>
          <w:b/>
          <w:u w:val="single"/>
        </w:rPr>
        <w:t xml:space="preserve"> </w:t>
      </w:r>
      <w:r w:rsidRPr="00BC2A45">
        <w:rPr>
          <w:rFonts w:eastAsia="Calibri"/>
          <w:b/>
          <w:highlight w:val="cyan"/>
          <w:u w:val="single"/>
        </w:rPr>
        <w:t>by developing</w:t>
      </w:r>
      <w:r w:rsidRPr="00BC2A45">
        <w:rPr>
          <w:rFonts w:eastAsia="Calibri"/>
          <w:b/>
          <w:u w:val="single"/>
        </w:rPr>
        <w:t xml:space="preserve"> democratic </w:t>
      </w:r>
      <w:r w:rsidRPr="00BC2A45">
        <w:rPr>
          <w:rFonts w:eastAsia="Calibri"/>
          <w:b/>
          <w:highlight w:val="cyan"/>
          <w:u w:val="single"/>
        </w:rPr>
        <w:t>strategies first but by rethinking life</w:t>
      </w:r>
      <w:r w:rsidRPr="00BC2A45">
        <w:rPr>
          <w:rFonts w:eastAsia="Calibri"/>
          <w:b/>
          <w:u w:val="single"/>
        </w:rPr>
        <w:t xml:space="preserve"> itself so as </w:t>
      </w:r>
      <w:r w:rsidRPr="00BC2A45">
        <w:rPr>
          <w:rFonts w:eastAsia="Calibri"/>
          <w:b/>
          <w:highlight w:val="cyan"/>
          <w:u w:val="single"/>
        </w:rPr>
        <w:t>to</w:t>
      </w:r>
      <w:r w:rsidRPr="00BC2A45">
        <w:rPr>
          <w:rFonts w:eastAsia="Calibri"/>
          <w:b/>
          <w:u w:val="single"/>
        </w:rPr>
        <w:t xml:space="preserve"> subsequently </w:t>
      </w:r>
      <w:r w:rsidRPr="00BC2A45">
        <w:rPr>
          <w:rFonts w:eastAsia="Calibri"/>
          <w:b/>
          <w:highlight w:val="cyan"/>
          <w:u w:val="single"/>
        </w:rPr>
        <w:t>create new democratic lines of flight</w:t>
      </w:r>
      <w:r w:rsidRPr="00BC2A45">
        <w:rPr>
          <w:rFonts w:eastAsia="Calibri"/>
          <w:sz w:val="16"/>
          <w:szCs w:val="16"/>
        </w:rPr>
        <w:t>.</w:t>
      </w:r>
    </w:p>
    <w:bookmarkEnd w:id="0"/>
    <w:p w14:paraId="1156BA72" w14:textId="22B15B09" w:rsidR="00704482" w:rsidRDefault="00704482" w:rsidP="00704482">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Case---</w:t>
      </w:r>
      <w:r w:rsidRPr="00BC2A45">
        <w:rPr>
          <w:rFonts w:eastAsia="Times New Roman"/>
          <w:b/>
          <w:sz w:val="32"/>
          <w:szCs w:val="24"/>
          <w:u w:val="single"/>
        </w:rPr>
        <w:t>1NC</w:t>
      </w:r>
    </w:p>
    <w:p w14:paraId="0EBC407F" w14:textId="77777777" w:rsidR="00704482" w:rsidRPr="00704482" w:rsidRDefault="00704482" w:rsidP="00704482">
      <w:pPr>
        <w:keepNext/>
        <w:keepLines/>
        <w:spacing w:before="40" w:after="0" w:line="256" w:lineRule="auto"/>
        <w:outlineLvl w:val="3"/>
        <w:rPr>
          <w:rFonts w:ascii="Arial" w:eastAsia="Times New Roman" w:hAnsi="Arial" w:cs="Arial"/>
          <w:b/>
          <w:iCs/>
          <w:sz w:val="24"/>
        </w:rPr>
      </w:pPr>
      <w:r w:rsidRPr="00704482">
        <w:rPr>
          <w:rFonts w:ascii="Arial" w:eastAsia="Times New Roman" w:hAnsi="Arial" w:cs="Arial"/>
          <w:b/>
          <w:iCs/>
          <w:sz w:val="24"/>
        </w:rPr>
        <w:t xml:space="preserve">Vote </w:t>
      </w:r>
      <w:r w:rsidRPr="00704482">
        <w:rPr>
          <w:rFonts w:ascii="Arial" w:eastAsia="Times New Roman" w:hAnsi="Arial" w:cs="Arial"/>
          <w:b/>
          <w:iCs/>
          <w:sz w:val="24"/>
          <w:u w:val="single"/>
        </w:rPr>
        <w:t>negative</w:t>
      </w:r>
      <w:r w:rsidRPr="00704482">
        <w:rPr>
          <w:rFonts w:ascii="Arial" w:eastAsia="Times New Roman" w:hAnsi="Arial" w:cs="Arial"/>
          <w:b/>
          <w:iCs/>
          <w:sz w:val="24"/>
        </w:rPr>
        <w:t xml:space="preserve"> on presumption. </w:t>
      </w:r>
    </w:p>
    <w:p w14:paraId="6702FEE8" w14:textId="77777777" w:rsidR="00704482" w:rsidRPr="00704482" w:rsidRDefault="00704482" w:rsidP="00704482">
      <w:pPr>
        <w:keepNext/>
        <w:keepLines/>
        <w:spacing w:before="40" w:after="0" w:line="256" w:lineRule="auto"/>
        <w:outlineLvl w:val="3"/>
        <w:rPr>
          <w:rFonts w:ascii="Arial" w:eastAsia="Times New Roman" w:hAnsi="Arial" w:cs="Arial"/>
          <w:b/>
          <w:iCs/>
          <w:sz w:val="24"/>
          <w:u w:val="single"/>
        </w:rPr>
      </w:pPr>
      <w:r w:rsidRPr="00704482">
        <w:rPr>
          <w:rFonts w:ascii="Arial" w:eastAsia="Times New Roman" w:hAnsi="Arial" w:cs="Arial"/>
          <w:b/>
          <w:iCs/>
          <w:sz w:val="24"/>
        </w:rPr>
        <w:t xml:space="preserve">1. </w:t>
      </w:r>
      <w:r w:rsidRPr="00704482">
        <w:rPr>
          <w:rFonts w:ascii="Arial" w:eastAsia="Times New Roman" w:hAnsi="Arial" w:cs="Arial"/>
          <w:b/>
          <w:iCs/>
          <w:sz w:val="24"/>
          <w:u w:val="single"/>
        </w:rPr>
        <w:t>Tying</w:t>
      </w:r>
      <w:r w:rsidRPr="00704482">
        <w:rPr>
          <w:rFonts w:ascii="Arial" w:eastAsia="Times New Roman" w:hAnsi="Arial" w:cs="Arial"/>
          <w:b/>
          <w:iCs/>
          <w:sz w:val="24"/>
        </w:rPr>
        <w:t xml:space="preserve"> violence in debate to the ballot is </w:t>
      </w:r>
      <w:r w:rsidRPr="00704482">
        <w:rPr>
          <w:rFonts w:ascii="Arial" w:eastAsia="Times New Roman" w:hAnsi="Arial" w:cs="Arial"/>
          <w:b/>
          <w:iCs/>
          <w:sz w:val="24"/>
          <w:u w:val="single"/>
        </w:rPr>
        <w:t>bad</w:t>
      </w:r>
      <w:r w:rsidRPr="00704482">
        <w:rPr>
          <w:rFonts w:ascii="Arial" w:eastAsia="Times New Roman" w:hAnsi="Arial" w:cs="Arial"/>
          <w:b/>
          <w:iCs/>
          <w:sz w:val="24"/>
        </w:rPr>
        <w:t xml:space="preserve">. A single ballot </w:t>
      </w:r>
      <w:r w:rsidRPr="00704482">
        <w:rPr>
          <w:rFonts w:ascii="Arial" w:eastAsia="Times New Roman" w:hAnsi="Arial" w:cs="Arial"/>
          <w:b/>
          <w:iCs/>
          <w:sz w:val="24"/>
          <w:u w:val="single"/>
        </w:rPr>
        <w:t>can’t</w:t>
      </w:r>
      <w:r w:rsidRPr="00704482">
        <w:rPr>
          <w:rFonts w:ascii="Arial" w:eastAsia="Times New Roman" w:hAnsi="Arial" w:cs="Arial"/>
          <w:b/>
          <w:iCs/>
          <w:sz w:val="24"/>
        </w:rPr>
        <w:t xml:space="preserve"> overcome broad malpractice in the </w:t>
      </w:r>
      <w:r w:rsidRPr="00704482">
        <w:rPr>
          <w:rFonts w:ascii="Arial" w:eastAsia="Times New Roman" w:hAnsi="Arial" w:cs="Arial"/>
          <w:b/>
          <w:iCs/>
          <w:sz w:val="24"/>
          <w:u w:val="single"/>
        </w:rPr>
        <w:t>debate space</w:t>
      </w:r>
      <w:r w:rsidRPr="00704482">
        <w:rPr>
          <w:rFonts w:ascii="Arial" w:eastAsia="Times New Roman" w:hAnsi="Arial" w:cs="Arial"/>
          <w:b/>
          <w:iCs/>
          <w:sz w:val="24"/>
        </w:rPr>
        <w:t xml:space="preserve"> and claiming that it does </w:t>
      </w:r>
      <w:r w:rsidRPr="00704482">
        <w:rPr>
          <w:rFonts w:ascii="Arial" w:eastAsia="Times New Roman" w:hAnsi="Arial" w:cs="Arial"/>
          <w:b/>
          <w:iCs/>
          <w:sz w:val="24"/>
          <w:u w:val="single"/>
        </w:rPr>
        <w:t>alleviates responsibility</w:t>
      </w:r>
      <w:r w:rsidRPr="00704482">
        <w:rPr>
          <w:rFonts w:ascii="Arial" w:eastAsia="Times New Roman" w:hAnsi="Arial" w:cs="Arial"/>
          <w:b/>
          <w:iCs/>
          <w:sz w:val="24"/>
        </w:rPr>
        <w:t xml:space="preserve"> from the actors who </w:t>
      </w:r>
      <w:r w:rsidRPr="00704482">
        <w:rPr>
          <w:rFonts w:ascii="Arial" w:eastAsia="Times New Roman" w:hAnsi="Arial" w:cs="Arial"/>
          <w:b/>
          <w:iCs/>
          <w:sz w:val="24"/>
          <w:u w:val="single"/>
        </w:rPr>
        <w:t>should be</w:t>
      </w:r>
      <w:r w:rsidRPr="00704482">
        <w:rPr>
          <w:rFonts w:ascii="Arial" w:eastAsia="Times New Roman" w:hAnsi="Arial" w:cs="Arial"/>
          <w:b/>
          <w:iCs/>
          <w:sz w:val="24"/>
        </w:rPr>
        <w:t xml:space="preserve"> held accountable. Our argument is </w:t>
      </w:r>
      <w:r w:rsidRPr="00704482">
        <w:rPr>
          <w:rFonts w:ascii="Arial" w:eastAsia="Times New Roman" w:hAnsi="Arial" w:cs="Arial"/>
          <w:b/>
          <w:iCs/>
          <w:sz w:val="24"/>
          <w:u w:val="single"/>
        </w:rPr>
        <w:t>not</w:t>
      </w:r>
      <w:r w:rsidRPr="00704482">
        <w:rPr>
          <w:rFonts w:ascii="Arial" w:eastAsia="Times New Roman" w:hAnsi="Arial" w:cs="Arial"/>
          <w:b/>
          <w:iCs/>
          <w:sz w:val="24"/>
        </w:rPr>
        <w:t xml:space="preserve"> that these things should never be talked about, but rather that </w:t>
      </w:r>
      <w:r w:rsidRPr="00704482">
        <w:rPr>
          <w:rFonts w:ascii="Arial" w:eastAsia="Times New Roman" w:hAnsi="Arial" w:cs="Arial"/>
          <w:b/>
          <w:iCs/>
          <w:sz w:val="24"/>
          <w:u w:val="single"/>
        </w:rPr>
        <w:t>tying them</w:t>
      </w:r>
      <w:r w:rsidRPr="00704482">
        <w:rPr>
          <w:rFonts w:ascii="Arial" w:eastAsia="Times New Roman" w:hAnsi="Arial" w:cs="Arial"/>
          <w:b/>
          <w:iCs/>
          <w:sz w:val="24"/>
        </w:rPr>
        <w:t xml:space="preserve"> to the ballot is </w:t>
      </w:r>
      <w:r w:rsidRPr="00704482">
        <w:rPr>
          <w:rFonts w:ascii="Arial" w:eastAsia="Times New Roman" w:hAnsi="Arial" w:cs="Arial"/>
          <w:b/>
          <w:iCs/>
          <w:sz w:val="24"/>
          <w:u w:val="single"/>
        </w:rPr>
        <w:t>counter-productive</w:t>
      </w:r>
      <w:r w:rsidRPr="00704482">
        <w:rPr>
          <w:rFonts w:ascii="Arial" w:eastAsia="Times New Roman" w:hAnsi="Arial" w:cs="Arial"/>
          <w:b/>
          <w:iCs/>
          <w:sz w:val="24"/>
        </w:rPr>
        <w:t xml:space="preserve"> and obfuscates a </w:t>
      </w:r>
      <w:r w:rsidRPr="00704482">
        <w:rPr>
          <w:rFonts w:ascii="Arial" w:eastAsia="Times New Roman" w:hAnsi="Arial" w:cs="Arial"/>
          <w:b/>
          <w:iCs/>
          <w:sz w:val="24"/>
          <w:u w:val="single"/>
        </w:rPr>
        <w:t>role for the NEG.</w:t>
      </w:r>
    </w:p>
    <w:p w14:paraId="6D6E8F60" w14:textId="5F053FB8" w:rsidR="00704482" w:rsidRPr="00704482" w:rsidRDefault="00704482" w:rsidP="00704482">
      <w:pPr>
        <w:keepNext/>
        <w:keepLines/>
        <w:spacing w:before="30" w:after="0" w:line="278" w:lineRule="atLeast"/>
        <w:outlineLvl w:val="3"/>
        <w:rPr>
          <w:rFonts w:eastAsia="SimSun"/>
          <w:b/>
          <w:iCs/>
          <w:color w:val="000000"/>
          <w:sz w:val="26"/>
          <w:szCs w:val="26"/>
        </w:rPr>
      </w:pPr>
      <w:r>
        <w:rPr>
          <w:rFonts w:eastAsia="SimSun"/>
          <w:b/>
          <w:iCs/>
          <w:color w:val="000000"/>
          <w:sz w:val="26"/>
          <w:szCs w:val="26"/>
        </w:rPr>
        <w:t xml:space="preserve">2. </w:t>
      </w:r>
      <w:r w:rsidRPr="00704482">
        <w:rPr>
          <w:rFonts w:eastAsia="SimSun"/>
          <w:b/>
          <w:iCs/>
          <w:color w:val="000000"/>
          <w:sz w:val="26"/>
          <w:szCs w:val="26"/>
        </w:rPr>
        <w:t>Reject claims that legal rights are either inherently good or bad – they are fundamentally malleable tools that oppressed groups can use to shape politics – completely rejecting rights collapses the alternative into political violence</w:t>
      </w:r>
    </w:p>
    <w:p w14:paraId="457F42BF" w14:textId="77777777" w:rsidR="00704482" w:rsidRPr="00704482" w:rsidRDefault="00704482" w:rsidP="00704482">
      <w:pPr>
        <w:spacing w:after="120" w:line="235" w:lineRule="atLeast"/>
        <w:rPr>
          <w:rFonts w:eastAsia="Calibri"/>
          <w:color w:val="000000"/>
        </w:rPr>
      </w:pPr>
      <w:r w:rsidRPr="00704482">
        <w:rPr>
          <w:rFonts w:eastAsia="Calibri"/>
          <w:b/>
          <w:bCs/>
          <w:color w:val="000000"/>
          <w:sz w:val="26"/>
          <w:szCs w:val="26"/>
        </w:rPr>
        <w:t>Bob 19</w:t>
      </w:r>
      <w:r w:rsidRPr="00704482">
        <w:rPr>
          <w:rFonts w:eastAsia="Calibri"/>
          <w:color w:val="000000"/>
        </w:rPr>
        <w:t> – Clifford Bob is professor and chair of political science at Duquesne University. Ph.D., Political Science, Massachusetts Institute of Technology, 1997 J.D., Law, New York University School of Law, 1984. B.A., Social Studies, Harvard University, 1980.</w:t>
      </w:r>
    </w:p>
    <w:p w14:paraId="3E307061" w14:textId="77777777" w:rsidR="00704482" w:rsidRPr="00704482" w:rsidRDefault="00704482" w:rsidP="00704482">
      <w:pPr>
        <w:spacing w:line="235" w:lineRule="atLeast"/>
        <w:rPr>
          <w:rFonts w:eastAsia="Calibri"/>
          <w:color w:val="000000"/>
        </w:rPr>
      </w:pPr>
      <w:r w:rsidRPr="00704482">
        <w:rPr>
          <w:rFonts w:eastAsia="Calibri"/>
          <w:color w:val="000000"/>
        </w:rPr>
        <w:t>Clifford Bob, 2019, “Rights as Weapons: Instruments of Conflict, Tools of Power,” Conclusion, https://www.jstor.org/stable/j.ctvc77487</w:t>
      </w:r>
    </w:p>
    <w:p w14:paraId="63540EA8" w14:textId="77777777" w:rsidR="00704482" w:rsidRPr="00704482" w:rsidRDefault="00704482" w:rsidP="00704482">
      <w:pPr>
        <w:spacing w:line="235" w:lineRule="atLeast"/>
        <w:rPr>
          <w:rFonts w:eastAsia="Calibri"/>
          <w:color w:val="000000"/>
        </w:rPr>
      </w:pPr>
      <w:r w:rsidRPr="00704482">
        <w:rPr>
          <w:rFonts w:eastAsia="Calibri"/>
          <w:color w:val="000000"/>
        </w:rPr>
        <w:t>Many have held that rights, or at least human rights, are innately liberating and inclusionary. </w:t>
      </w:r>
      <w:r w:rsidRPr="00704482">
        <w:rPr>
          <w:rFonts w:eastAsia="Calibri"/>
          <w:color w:val="000000"/>
          <w:u w:val="single"/>
        </w:rPr>
        <w:t>Obvious shortcomings</w:t>
      </w:r>
      <w:r w:rsidRPr="00704482">
        <w:rPr>
          <w:rFonts w:eastAsia="Calibri"/>
          <w:color w:val="000000"/>
        </w:rPr>
        <w:t>—slavery and disenfranchisement in historically “liberal” societies, or discrimination today—</w:t>
      </w:r>
      <w:r w:rsidRPr="00704482">
        <w:rPr>
          <w:rFonts w:eastAsia="Calibri"/>
          <w:b/>
          <w:bCs/>
          <w:color w:val="000000"/>
          <w:u w:val="single"/>
        </w:rPr>
        <w:t>simply represent failures to achieve liberalism’s ideal of extending rights to all</w:t>
      </w:r>
      <w:r w:rsidRPr="00704482">
        <w:rPr>
          <w:rFonts w:eastAsia="Calibri"/>
          <w:color w:val="000000"/>
        </w:rPr>
        <w:t>. Others hold that if liberal societies fail to meet liberal ideals, it is because of the power of illiberal groups. In this view, the rise of contemporary civil and human rights is a progressive turn. Going forward, </w:t>
      </w:r>
      <w:r w:rsidRPr="00704482">
        <w:rPr>
          <w:rFonts w:eastAsia="Calibri"/>
          <w:color w:val="000000"/>
          <w:u w:val="single"/>
        </w:rPr>
        <w:t>in the U</w:t>
      </w:r>
      <w:r w:rsidRPr="00704482">
        <w:rPr>
          <w:rFonts w:eastAsia="Calibri"/>
          <w:color w:val="000000"/>
        </w:rPr>
        <w:t>nited </w:t>
      </w:r>
      <w:r w:rsidRPr="00704482">
        <w:rPr>
          <w:rFonts w:eastAsia="Calibri"/>
          <w:color w:val="000000"/>
          <w:u w:val="single"/>
        </w:rPr>
        <w:t>N</w:t>
      </w:r>
      <w:r w:rsidRPr="00704482">
        <w:rPr>
          <w:rFonts w:eastAsia="Calibri"/>
          <w:color w:val="000000"/>
        </w:rPr>
        <w:t>ations’ </w:t>
      </w:r>
      <w:r w:rsidRPr="00704482">
        <w:rPr>
          <w:rFonts w:eastAsia="Calibri"/>
          <w:color w:val="000000"/>
          <w:u w:val="single"/>
        </w:rPr>
        <w:t>words</w:t>
      </w:r>
      <w:r w:rsidRPr="00704482">
        <w:rPr>
          <w:rFonts w:eastAsia="Calibri"/>
          <w:color w:val="000000"/>
        </w:rPr>
        <w:t>, </w:t>
      </w:r>
      <w:r w:rsidRPr="00704482">
        <w:rPr>
          <w:rFonts w:eastAsia="Calibri"/>
          <w:color w:val="000000"/>
          <w:u w:val="single"/>
        </w:rPr>
        <w:t>we should</w:t>
      </w:r>
      <w:r w:rsidRPr="00704482">
        <w:rPr>
          <w:rFonts w:eastAsia="Calibri"/>
          <w:color w:val="000000"/>
        </w:rPr>
        <w:t> continuously </w:t>
      </w:r>
      <w:r w:rsidRPr="00704482">
        <w:rPr>
          <w:rFonts w:eastAsia="Calibri"/>
          <w:b/>
          <w:bCs/>
          <w:color w:val="000000"/>
          <w:u w:val="single"/>
        </w:rPr>
        <w:t>strive for a universal rights culture</w:t>
      </w:r>
      <w:r w:rsidRPr="00704482">
        <w:rPr>
          <w:rFonts w:eastAsia="Calibri"/>
          <w:color w:val="000000"/>
        </w:rPr>
        <w:t> in </w:t>
      </w:r>
      <w:r w:rsidRPr="00704482">
        <w:rPr>
          <w:rFonts w:eastAsia="Calibri"/>
          <w:color w:val="000000"/>
          <w:u w:val="single"/>
        </w:rPr>
        <w:t>which</w:t>
      </w:r>
      <w:r w:rsidRPr="00704482">
        <w:rPr>
          <w:rFonts w:eastAsia="Calibri"/>
          <w:color w:val="000000"/>
        </w:rPr>
        <w:t> human </w:t>
      </w:r>
      <w:r w:rsidRPr="00704482">
        <w:rPr>
          <w:rFonts w:eastAsia="Calibri"/>
          <w:color w:val="000000"/>
          <w:u w:val="single"/>
        </w:rPr>
        <w:t>rights are “indivisible and interdependent</w:t>
      </w:r>
      <w:r w:rsidRPr="00704482">
        <w:rPr>
          <w:rFonts w:eastAsia="Calibri"/>
          <w:color w:val="000000"/>
        </w:rPr>
        <w:t> </w:t>
      </w:r>
      <w:r w:rsidRPr="00704482">
        <w:rPr>
          <w:rFonts w:eastAsia="Calibri"/>
          <w:color w:val="000000"/>
          <w:u w:val="single"/>
        </w:rPr>
        <w:t>because all rights</w:t>
      </w:r>
      <w:r w:rsidRPr="00704482">
        <w:rPr>
          <w:rFonts w:eastAsia="Calibri"/>
          <w:color w:val="000000"/>
        </w:rPr>
        <w:t>—political, civil, social, cultural and economic—</w:t>
      </w:r>
      <w:r w:rsidRPr="00704482">
        <w:rPr>
          <w:rFonts w:eastAsia="Calibri"/>
          <w:b/>
          <w:bCs/>
          <w:color w:val="000000"/>
          <w:u w:val="single"/>
        </w:rPr>
        <w:t>are equal in importance</w:t>
      </w:r>
      <w:r w:rsidRPr="00704482">
        <w:rPr>
          <w:rFonts w:eastAsia="Calibri"/>
          <w:color w:val="000000"/>
        </w:rPr>
        <w:t> </w:t>
      </w:r>
      <w:r w:rsidRPr="00704482">
        <w:rPr>
          <w:rFonts w:eastAsia="Calibri"/>
          <w:color w:val="000000"/>
          <w:u w:val="single"/>
        </w:rPr>
        <w:t>and</w:t>
      </w:r>
      <w:r w:rsidRPr="00704482">
        <w:rPr>
          <w:rFonts w:eastAsia="Calibri"/>
          <w:color w:val="000000"/>
        </w:rPr>
        <w:t> </w:t>
      </w:r>
      <w:r w:rsidRPr="00704482">
        <w:rPr>
          <w:rFonts w:eastAsia="Calibri"/>
          <w:b/>
          <w:bCs/>
          <w:color w:val="000000"/>
          <w:u w:val="single"/>
        </w:rPr>
        <w:t>none can be fully enjoyed without the others</w:t>
      </w:r>
      <w:r w:rsidRPr="00704482">
        <w:rPr>
          <w:rFonts w:eastAsia="Calibri"/>
          <w:color w:val="000000"/>
        </w:rPr>
        <w:t>.”7 </w:t>
      </w:r>
      <w:r w:rsidRPr="00704482">
        <w:rPr>
          <w:rFonts w:eastAsia="Calibri"/>
          <w:color w:val="000000"/>
          <w:u w:val="single"/>
        </w:rPr>
        <w:t>The problem with these</w:t>
      </w:r>
      <w:r w:rsidRPr="00704482">
        <w:rPr>
          <w:rFonts w:eastAsia="Calibri"/>
          <w:color w:val="000000"/>
        </w:rPr>
        <w:t> </w:t>
      </w:r>
      <w:r w:rsidRPr="00704482">
        <w:rPr>
          <w:rFonts w:eastAsia="Calibri"/>
          <w:color w:val="000000"/>
          <w:u w:val="single"/>
          <w:shd w:val="clear" w:color="auto" w:fill="FFFF00"/>
        </w:rPr>
        <w:t>views</w:t>
      </w:r>
      <w:r w:rsidRPr="00704482">
        <w:rPr>
          <w:rFonts w:eastAsia="Calibri"/>
          <w:color w:val="000000"/>
        </w:rPr>
        <w:t>, however, </w:t>
      </w:r>
      <w:r w:rsidRPr="00704482">
        <w:rPr>
          <w:rFonts w:eastAsia="Calibri"/>
          <w:color w:val="000000"/>
          <w:u w:val="single"/>
        </w:rPr>
        <w:t>is</w:t>
      </w:r>
      <w:r w:rsidRPr="00704482">
        <w:rPr>
          <w:rFonts w:eastAsia="Calibri"/>
          <w:color w:val="000000"/>
        </w:rPr>
        <w:t> that </w:t>
      </w:r>
      <w:r w:rsidRPr="00704482">
        <w:rPr>
          <w:rFonts w:eastAsia="Calibri"/>
          <w:color w:val="000000"/>
          <w:u w:val="single"/>
        </w:rPr>
        <w:t>they</w:t>
      </w:r>
      <w:r w:rsidRPr="00704482">
        <w:rPr>
          <w:rFonts w:eastAsia="Calibri"/>
          <w:color w:val="000000"/>
        </w:rPr>
        <w:t> </w:t>
      </w:r>
      <w:r w:rsidRPr="00704482">
        <w:rPr>
          <w:rFonts w:eastAsia="Calibri"/>
          <w:color w:val="000000"/>
          <w:u w:val="single"/>
          <w:shd w:val="clear" w:color="auto" w:fill="FFFF00"/>
        </w:rPr>
        <w:t>fail to perceive that rights are means to</w:t>
      </w:r>
      <w:r w:rsidRPr="00704482">
        <w:rPr>
          <w:rFonts w:eastAsia="Calibri"/>
          <w:color w:val="000000"/>
        </w:rPr>
        <w:t> substantive </w:t>
      </w:r>
      <w:r w:rsidRPr="00704482">
        <w:rPr>
          <w:rFonts w:eastAsia="Calibri"/>
          <w:color w:val="000000"/>
          <w:u w:val="single"/>
          <w:shd w:val="clear" w:color="auto" w:fill="FFFF00"/>
        </w:rPr>
        <w:t>ends</w:t>
      </w:r>
      <w:r w:rsidRPr="00704482">
        <w:rPr>
          <w:rFonts w:eastAsia="Calibri"/>
          <w:color w:val="000000"/>
        </w:rPr>
        <w:t>, and </w:t>
      </w:r>
      <w:r w:rsidRPr="00704482">
        <w:rPr>
          <w:rFonts w:eastAsia="Calibri"/>
          <w:b/>
          <w:bCs/>
          <w:color w:val="000000"/>
          <w:u w:val="single"/>
          <w:shd w:val="clear" w:color="auto" w:fill="FFFF00"/>
        </w:rPr>
        <w:t>those</w:t>
      </w:r>
      <w:r w:rsidRPr="00704482">
        <w:rPr>
          <w:rFonts w:eastAsia="Calibri"/>
          <w:color w:val="000000"/>
        </w:rPr>
        <w:t> </w:t>
      </w:r>
      <w:r w:rsidRPr="00704482">
        <w:rPr>
          <w:rFonts w:eastAsia="Calibri"/>
          <w:b/>
          <w:bCs/>
          <w:color w:val="000000"/>
          <w:u w:val="single"/>
        </w:rPr>
        <w:t>ends</w:t>
      </w:r>
      <w:r w:rsidRPr="00704482">
        <w:rPr>
          <w:rFonts w:eastAsia="Calibri"/>
          <w:color w:val="000000"/>
        </w:rPr>
        <w:t> </w:t>
      </w:r>
      <w:r w:rsidRPr="00704482">
        <w:rPr>
          <w:rFonts w:eastAsia="Calibri"/>
          <w:b/>
          <w:bCs/>
          <w:color w:val="000000"/>
          <w:u w:val="single"/>
          <w:shd w:val="clear" w:color="auto" w:fill="FFFF00"/>
        </w:rPr>
        <w:t>come into competition with one another</w:t>
      </w:r>
      <w:r w:rsidRPr="00704482">
        <w:rPr>
          <w:rFonts w:eastAsia="Calibri"/>
          <w:color w:val="000000"/>
        </w:rPr>
        <w:t>. </w:t>
      </w:r>
      <w:r w:rsidRPr="00704482">
        <w:rPr>
          <w:rFonts w:eastAsia="Calibri"/>
          <w:color w:val="000000"/>
          <w:u w:val="single"/>
          <w:shd w:val="clear" w:color="auto" w:fill="FFFF00"/>
        </w:rPr>
        <w:t>Rights</w:t>
      </w:r>
      <w:r w:rsidRPr="00704482">
        <w:rPr>
          <w:rFonts w:eastAsia="Calibri"/>
          <w:color w:val="000000"/>
        </w:rPr>
        <w:t> </w:t>
      </w:r>
      <w:r w:rsidRPr="00704482">
        <w:rPr>
          <w:rFonts w:eastAsia="Calibri"/>
          <w:color w:val="000000"/>
          <w:u w:val="single"/>
        </w:rPr>
        <w:t>shape and</w:t>
      </w:r>
      <w:r w:rsidRPr="00704482">
        <w:rPr>
          <w:rFonts w:eastAsia="Calibri"/>
          <w:color w:val="000000"/>
        </w:rPr>
        <w:t> </w:t>
      </w:r>
      <w:r w:rsidRPr="00704482">
        <w:rPr>
          <w:rFonts w:eastAsia="Calibri"/>
          <w:color w:val="000000"/>
          <w:u w:val="single"/>
          <w:shd w:val="clear" w:color="auto" w:fill="FFFF00"/>
        </w:rPr>
        <w:t>tame conflicts</w:t>
      </w:r>
      <w:r w:rsidRPr="00704482">
        <w:rPr>
          <w:rFonts w:eastAsia="Calibri"/>
          <w:color w:val="000000"/>
        </w:rPr>
        <w:t>. </w:t>
      </w:r>
      <w:r w:rsidRPr="00704482">
        <w:rPr>
          <w:rFonts w:eastAsia="Calibri"/>
          <w:color w:val="000000"/>
          <w:u w:val="single"/>
          <w:shd w:val="clear" w:color="auto" w:fill="FFFF00"/>
        </w:rPr>
        <w:t>Things ar</w:t>
      </w:r>
      <w:r w:rsidRPr="00704482">
        <w:rPr>
          <w:rFonts w:eastAsia="Calibri"/>
          <w:color w:val="000000"/>
          <w:u w:val="single"/>
        </w:rPr>
        <w:t>e</w:t>
      </w:r>
      <w:r w:rsidRPr="00704482">
        <w:rPr>
          <w:rFonts w:eastAsia="Calibri"/>
          <w:color w:val="000000"/>
        </w:rPr>
        <w:t> no doubt </w:t>
      </w:r>
      <w:r w:rsidRPr="00704482">
        <w:rPr>
          <w:rFonts w:eastAsia="Calibri"/>
          <w:b/>
          <w:bCs/>
          <w:color w:val="000000"/>
          <w:u w:val="single"/>
          <w:shd w:val="clear" w:color="auto" w:fill="FFFF00"/>
        </w:rPr>
        <w:t>better with rights available</w:t>
      </w:r>
      <w:r w:rsidRPr="00704482">
        <w:rPr>
          <w:rFonts w:eastAsia="Calibri"/>
          <w:color w:val="000000"/>
        </w:rPr>
        <w:t> </w:t>
      </w:r>
      <w:r w:rsidRPr="00704482">
        <w:rPr>
          <w:rFonts w:eastAsia="Calibri"/>
          <w:color w:val="000000"/>
          <w:u w:val="single"/>
          <w:shd w:val="clear" w:color="auto" w:fill="FFFF00"/>
        </w:rPr>
        <w:t>as tools of</w:t>
      </w:r>
      <w:r w:rsidRPr="00704482">
        <w:rPr>
          <w:rFonts w:eastAsia="Calibri"/>
          <w:color w:val="000000"/>
        </w:rPr>
        <w:t> </w:t>
      </w:r>
      <w:r w:rsidRPr="00704482">
        <w:rPr>
          <w:rFonts w:eastAsia="Calibri"/>
          <w:color w:val="000000"/>
          <w:u w:val="single"/>
          <w:shd w:val="clear" w:color="auto" w:fill="FFFF00"/>
        </w:rPr>
        <w:t>politics</w:t>
      </w:r>
      <w:r w:rsidRPr="00704482">
        <w:rPr>
          <w:rFonts w:eastAsia="Calibri"/>
          <w:color w:val="000000"/>
        </w:rPr>
        <w:t> </w:t>
      </w:r>
      <w:r w:rsidRPr="00704482">
        <w:rPr>
          <w:rFonts w:eastAsia="Calibri"/>
          <w:color w:val="000000"/>
          <w:u w:val="single"/>
          <w:shd w:val="clear" w:color="auto" w:fill="FFFF00"/>
        </w:rPr>
        <w:t>than if they were not</w:t>
      </w:r>
      <w:r w:rsidRPr="00704482">
        <w:rPr>
          <w:rFonts w:eastAsia="Calibri"/>
          <w:color w:val="000000"/>
        </w:rPr>
        <w:t>—</w:t>
      </w:r>
      <w:r w:rsidRPr="00704482">
        <w:rPr>
          <w:rFonts w:eastAsia="Calibri"/>
          <w:b/>
          <w:bCs/>
          <w:color w:val="000000"/>
          <w:u w:val="single"/>
          <w:shd w:val="clear" w:color="auto" w:fill="FFFF00"/>
        </w:rPr>
        <w:t>if only</w:t>
      </w:r>
      <w:r w:rsidRPr="00704482">
        <w:rPr>
          <w:rFonts w:eastAsia="Calibri"/>
          <w:color w:val="000000"/>
        </w:rPr>
        <w:t> action, </w:t>
      </w:r>
      <w:r w:rsidRPr="00704482">
        <w:rPr>
          <w:rFonts w:eastAsia="Calibri"/>
          <w:b/>
          <w:bCs/>
          <w:color w:val="000000"/>
          <w:u w:val="single"/>
          <w:shd w:val="clear" w:color="auto" w:fill="FFFF00"/>
        </w:rPr>
        <w:t>violent action, were available</w:t>
      </w:r>
      <w:r w:rsidRPr="00704482">
        <w:rPr>
          <w:rFonts w:eastAsia="Calibri"/>
          <w:color w:val="000000"/>
        </w:rPr>
        <w:t>. But even as </w:t>
      </w:r>
      <w:r w:rsidRPr="00704482">
        <w:rPr>
          <w:rFonts w:eastAsia="Calibri"/>
          <w:color w:val="000000"/>
          <w:u w:val="single"/>
        </w:rPr>
        <w:t>rights have helped lead to significant human progress</w:t>
      </w:r>
      <w:r w:rsidRPr="00704482">
        <w:rPr>
          <w:rFonts w:eastAsia="Calibri"/>
          <w:color w:val="000000"/>
        </w:rPr>
        <w:t>, conflict does not disappear. Targets of campaigns fight back, sometimes in violent ways, but equally in ways that subscribe to the dominant approach, rights, using them as weapons as well. The idea that all rights could ever be indivisible, interdependent, and equal is clearly utopian.</w:t>
      </w:r>
    </w:p>
    <w:p w14:paraId="2AC31F92" w14:textId="77777777" w:rsidR="00704482" w:rsidRPr="00704482" w:rsidRDefault="00704482" w:rsidP="00704482">
      <w:pPr>
        <w:spacing w:line="235" w:lineRule="atLeast"/>
        <w:rPr>
          <w:rFonts w:eastAsia="Calibri"/>
          <w:color w:val="000000"/>
        </w:rPr>
      </w:pPr>
      <w:r w:rsidRPr="00704482">
        <w:rPr>
          <w:rFonts w:eastAsia="Calibri"/>
          <w:color w:val="000000"/>
          <w:u w:val="single"/>
          <w:shd w:val="clear" w:color="auto" w:fill="FFFF00"/>
        </w:rPr>
        <w:t>Nor are rights</w:t>
      </w:r>
      <w:r w:rsidRPr="00704482">
        <w:rPr>
          <w:rFonts w:eastAsia="Calibri"/>
          <w:color w:val="000000"/>
        </w:rPr>
        <w:t>, even human rights, </w:t>
      </w:r>
      <w:r w:rsidRPr="00704482">
        <w:rPr>
          <w:rFonts w:eastAsia="Calibri"/>
          <w:color w:val="000000"/>
          <w:u w:val="single"/>
          <w:shd w:val="clear" w:color="auto" w:fill="FFFF00"/>
        </w:rPr>
        <w:t>the</w:t>
      </w:r>
      <w:r w:rsidRPr="00704482">
        <w:rPr>
          <w:rFonts w:eastAsia="Calibri"/>
          <w:color w:val="000000"/>
        </w:rPr>
        <w:t> </w:t>
      </w:r>
      <w:r w:rsidRPr="00704482">
        <w:rPr>
          <w:rFonts w:eastAsia="Calibri"/>
          <w:b/>
          <w:bCs/>
          <w:color w:val="000000"/>
          <w:u w:val="single"/>
          <w:shd w:val="clear" w:color="auto" w:fill="FFFF00"/>
        </w:rPr>
        <w:t>exclusive domain</w:t>
      </w:r>
      <w:r w:rsidRPr="00704482">
        <w:rPr>
          <w:rFonts w:eastAsia="Calibri"/>
          <w:color w:val="000000"/>
        </w:rPr>
        <w:t> </w:t>
      </w:r>
      <w:r w:rsidRPr="00704482">
        <w:rPr>
          <w:rFonts w:eastAsia="Calibri"/>
          <w:color w:val="000000"/>
          <w:u w:val="single"/>
          <w:shd w:val="clear" w:color="auto" w:fill="FFFF00"/>
        </w:rPr>
        <w:t>of the</w:t>
      </w:r>
      <w:r w:rsidRPr="00704482">
        <w:rPr>
          <w:rFonts w:eastAsia="Calibri"/>
          <w:color w:val="000000"/>
        </w:rPr>
        <w:t> </w:t>
      </w:r>
      <w:r w:rsidRPr="00704482">
        <w:rPr>
          <w:rFonts w:eastAsia="Calibri"/>
          <w:color w:val="000000"/>
          <w:u w:val="single"/>
        </w:rPr>
        <w:t>political left—or</w:t>
      </w:r>
      <w:r w:rsidRPr="00704482">
        <w:rPr>
          <w:rFonts w:eastAsia="Calibri"/>
          <w:color w:val="000000"/>
        </w:rPr>
        <w:t> </w:t>
      </w:r>
      <w:r w:rsidRPr="00704482">
        <w:rPr>
          <w:rFonts w:eastAsia="Calibri"/>
          <w:color w:val="000000"/>
          <w:u w:val="single"/>
          <w:shd w:val="clear" w:color="auto" w:fill="FFFF00"/>
        </w:rPr>
        <w:t>right</w:t>
      </w:r>
      <w:r w:rsidRPr="00704482">
        <w:rPr>
          <w:rFonts w:eastAsia="Calibri"/>
          <w:color w:val="000000"/>
        </w:rPr>
        <w:t>. Rather, </w:t>
      </w:r>
      <w:r w:rsidRPr="00704482">
        <w:rPr>
          <w:rFonts w:eastAsia="Calibri"/>
          <w:b/>
          <w:bCs/>
          <w:color w:val="000000"/>
          <w:u w:val="single"/>
          <w:shd w:val="clear" w:color="auto" w:fill="FFFF00"/>
        </w:rPr>
        <w:t>rights are malleable</w:t>
      </w:r>
      <w:r w:rsidRPr="00704482">
        <w:rPr>
          <w:rFonts w:eastAsia="Calibri"/>
          <w:color w:val="000000"/>
        </w:rPr>
        <w:t> </w:t>
      </w:r>
      <w:r w:rsidRPr="00704482">
        <w:rPr>
          <w:rFonts w:eastAsia="Calibri"/>
          <w:b/>
          <w:bCs/>
          <w:color w:val="000000"/>
          <w:u w:val="single"/>
        </w:rPr>
        <w:t>political tools</w:t>
      </w:r>
      <w:r w:rsidRPr="00704482">
        <w:rPr>
          <w:rFonts w:eastAsia="Calibri"/>
          <w:color w:val="000000"/>
        </w:rPr>
        <w:t>, </w:t>
      </w:r>
      <w:r w:rsidRPr="00704482">
        <w:rPr>
          <w:rFonts w:eastAsia="Calibri"/>
          <w:color w:val="000000"/>
          <w:u w:val="single"/>
          <w:shd w:val="clear" w:color="auto" w:fill="FFFF00"/>
        </w:rPr>
        <w:t>available to any group to</w:t>
      </w:r>
      <w:r w:rsidRPr="00704482">
        <w:rPr>
          <w:rFonts w:eastAsia="Calibri"/>
          <w:color w:val="000000"/>
        </w:rPr>
        <w:t> pick up and </w:t>
      </w:r>
      <w:r w:rsidRPr="00704482">
        <w:rPr>
          <w:rFonts w:eastAsia="Calibri"/>
          <w:b/>
          <w:bCs/>
          <w:color w:val="000000"/>
          <w:u w:val="single"/>
          <w:shd w:val="clear" w:color="auto" w:fill="FFFF00"/>
        </w:rPr>
        <w:t>use</w:t>
      </w:r>
      <w:r w:rsidRPr="00704482">
        <w:rPr>
          <w:rFonts w:eastAsia="Calibri"/>
          <w:color w:val="000000"/>
        </w:rPr>
        <w:t> </w:t>
      </w:r>
      <w:r w:rsidRPr="00704482">
        <w:rPr>
          <w:rFonts w:eastAsia="Calibri"/>
          <w:b/>
          <w:bCs/>
          <w:color w:val="000000"/>
          <w:u w:val="single"/>
        </w:rPr>
        <w:t>in a variety of ways</w:t>
      </w:r>
      <w:r w:rsidRPr="00704482">
        <w:rPr>
          <w:rFonts w:eastAsia="Calibri"/>
          <w:color w:val="000000"/>
        </w:rPr>
        <w:t>. </w:t>
      </w:r>
      <w:r w:rsidRPr="00704482">
        <w:rPr>
          <w:rFonts w:eastAsia="Calibri"/>
          <w:color w:val="000000"/>
          <w:u w:val="single"/>
          <w:shd w:val="clear" w:color="auto" w:fill="FFFF00"/>
        </w:rPr>
        <w:t>Denunciations of</w:t>
      </w:r>
      <w:r w:rsidRPr="00704482">
        <w:rPr>
          <w:rFonts w:eastAsia="Calibri"/>
          <w:color w:val="000000"/>
        </w:rPr>
        <w:t> </w:t>
      </w:r>
      <w:r w:rsidRPr="00704482">
        <w:rPr>
          <w:rFonts w:eastAsia="Calibri"/>
          <w:color w:val="000000"/>
          <w:u w:val="single"/>
        </w:rPr>
        <w:t>cynical</w:t>
      </w:r>
      <w:r w:rsidRPr="00704482">
        <w:rPr>
          <w:rFonts w:eastAsia="Calibri"/>
          <w:color w:val="000000"/>
        </w:rPr>
        <w:t> </w:t>
      </w:r>
      <w:r w:rsidRPr="00704482">
        <w:rPr>
          <w:rFonts w:eastAsia="Calibri"/>
          <w:color w:val="000000"/>
          <w:u w:val="single"/>
          <w:shd w:val="clear" w:color="auto" w:fill="FFFF00"/>
        </w:rPr>
        <w:t>misuses</w:t>
      </w:r>
      <w:r w:rsidRPr="00704482">
        <w:rPr>
          <w:rFonts w:eastAsia="Calibri"/>
          <w:color w:val="000000"/>
        </w:rPr>
        <w:t> </w:t>
      </w:r>
      <w:r w:rsidRPr="00704482">
        <w:rPr>
          <w:rFonts w:eastAsia="Calibri"/>
          <w:b/>
          <w:bCs/>
          <w:color w:val="000000"/>
          <w:u w:val="single"/>
          <w:shd w:val="clear" w:color="auto" w:fill="FFFF00"/>
        </w:rPr>
        <w:t>do not</w:t>
      </w:r>
      <w:r w:rsidRPr="00704482">
        <w:rPr>
          <w:rFonts w:eastAsia="Calibri"/>
          <w:color w:val="000000"/>
        </w:rPr>
        <w:t> usually </w:t>
      </w:r>
      <w:r w:rsidRPr="00704482">
        <w:rPr>
          <w:rFonts w:eastAsia="Calibri"/>
          <w:b/>
          <w:bCs/>
          <w:color w:val="000000"/>
          <w:u w:val="single"/>
          <w:shd w:val="clear" w:color="auto" w:fill="FFFF00"/>
        </w:rPr>
        <w:t>stand</w:t>
      </w:r>
      <w:r w:rsidRPr="00704482">
        <w:rPr>
          <w:rFonts w:eastAsia="Calibri"/>
          <w:color w:val="000000"/>
        </w:rPr>
        <w:t> </w:t>
      </w:r>
      <w:r w:rsidRPr="00704482">
        <w:rPr>
          <w:rFonts w:eastAsia="Calibri"/>
          <w:b/>
          <w:bCs/>
          <w:color w:val="000000"/>
          <w:u w:val="single"/>
          <w:shd w:val="clear" w:color="auto" w:fill="FFFF00"/>
        </w:rPr>
        <w:t>because of</w:t>
      </w:r>
      <w:r w:rsidRPr="00704482">
        <w:rPr>
          <w:rFonts w:eastAsia="Calibri"/>
          <w:color w:val="000000"/>
        </w:rPr>
        <w:t> </w:t>
      </w:r>
      <w:r w:rsidRPr="00704482">
        <w:rPr>
          <w:rFonts w:eastAsia="Calibri"/>
          <w:b/>
          <w:bCs/>
          <w:color w:val="000000"/>
          <w:u w:val="single"/>
          <w:shd w:val="clear" w:color="auto" w:fill="FFFF00"/>
        </w:rPr>
        <w:t>rights’</w:t>
      </w:r>
      <w:r w:rsidRPr="00704482">
        <w:rPr>
          <w:rFonts w:eastAsia="Calibri"/>
          <w:color w:val="000000"/>
        </w:rPr>
        <w:t> </w:t>
      </w:r>
      <w:r w:rsidRPr="00704482">
        <w:rPr>
          <w:rFonts w:eastAsia="Calibri"/>
          <w:b/>
          <w:bCs/>
          <w:color w:val="000000"/>
          <w:u w:val="single"/>
          <w:shd w:val="clear" w:color="auto" w:fill="FFFF00"/>
        </w:rPr>
        <w:t>ideological vacuity</w:t>
      </w:r>
      <w:r w:rsidRPr="00704482">
        <w:rPr>
          <w:rFonts w:eastAsia="Calibri"/>
          <w:color w:val="000000"/>
        </w:rPr>
        <w:t> and status as a means </w:t>
      </w:r>
      <w:r w:rsidRPr="00704482">
        <w:rPr>
          <w:rFonts w:eastAsia="Calibri"/>
          <w:color w:val="000000"/>
          <w:u w:val="single"/>
        </w:rPr>
        <w:t>rather than just an end of politics</w:t>
      </w:r>
      <w:r w:rsidRPr="00704482">
        <w:rPr>
          <w:rFonts w:eastAsia="Calibri"/>
          <w:color w:val="000000"/>
        </w:rPr>
        <w:t>. Activist groups intuitively understand these points and use rights on their own behalf following these precepts. What they overlook is the depth of their foes’ diametrically opposed views. Yet </w:t>
      </w:r>
      <w:r w:rsidRPr="00704482">
        <w:rPr>
          <w:rFonts w:eastAsia="Calibri"/>
          <w:color w:val="000000"/>
          <w:u w:val="single"/>
        </w:rPr>
        <w:t>that divisive reality is important to a movement’s ability to grasp the advantages and limitations of rights strategies</w:t>
      </w:r>
      <w:r w:rsidRPr="00704482">
        <w:rPr>
          <w:rFonts w:eastAsia="Calibri"/>
          <w:color w:val="000000"/>
        </w:rPr>
        <w:t>. The most basic point is that </w:t>
      </w:r>
      <w:r w:rsidRPr="00704482">
        <w:rPr>
          <w:rFonts w:eastAsia="Calibri"/>
          <w:color w:val="000000"/>
          <w:u w:val="single"/>
        </w:rPr>
        <w:t>activists</w:t>
      </w:r>
      <w:r w:rsidRPr="00704482">
        <w:rPr>
          <w:rFonts w:eastAsia="Calibri"/>
          <w:color w:val="000000"/>
        </w:rPr>
        <w:t> </w:t>
      </w:r>
      <w:r w:rsidRPr="00704482">
        <w:rPr>
          <w:rFonts w:eastAsia="Calibri"/>
          <w:b/>
          <w:bCs/>
          <w:color w:val="000000"/>
          <w:u w:val="single"/>
        </w:rPr>
        <w:t>must</w:t>
      </w:r>
      <w:r w:rsidRPr="00704482">
        <w:rPr>
          <w:rFonts w:eastAsia="Calibri"/>
          <w:color w:val="000000"/>
        </w:rPr>
        <w:t> </w:t>
      </w:r>
      <w:r w:rsidRPr="00704482">
        <w:rPr>
          <w:rFonts w:eastAsia="Calibri"/>
          <w:b/>
          <w:bCs/>
          <w:color w:val="000000"/>
          <w:u w:val="single"/>
        </w:rPr>
        <w:t>distinguish between their usages of rights for internal and external purposes</w:t>
      </w:r>
      <w:r w:rsidRPr="00704482">
        <w:rPr>
          <w:rFonts w:eastAsia="Calibri"/>
          <w:color w:val="000000"/>
        </w:rPr>
        <w:t>. </w:t>
      </w:r>
      <w:r w:rsidRPr="00704482">
        <w:rPr>
          <w:rFonts w:eastAsia="Calibri"/>
          <w:color w:val="000000"/>
          <w:u w:val="single"/>
        </w:rPr>
        <w:t>Although</w:t>
      </w:r>
      <w:r w:rsidRPr="00704482">
        <w:rPr>
          <w:rFonts w:eastAsia="Calibri"/>
          <w:color w:val="000000"/>
        </w:rPr>
        <w:t> constituents and </w:t>
      </w:r>
      <w:r w:rsidRPr="00704482">
        <w:rPr>
          <w:rFonts w:eastAsia="Calibri"/>
          <w:color w:val="000000"/>
          <w:u w:val="single"/>
        </w:rPr>
        <w:t>sympathizers may be galvanized by proclamations</w:t>
      </w:r>
      <w:r w:rsidRPr="00704482">
        <w:rPr>
          <w:rFonts w:eastAsia="Calibri"/>
          <w:color w:val="000000"/>
        </w:rPr>
        <w:t> that certain </w:t>
      </w:r>
      <w:r w:rsidRPr="00704482">
        <w:rPr>
          <w:rFonts w:eastAsia="Calibri"/>
          <w:color w:val="000000"/>
          <w:u w:val="single"/>
        </w:rPr>
        <w:t>rights are</w:t>
      </w:r>
      <w:r w:rsidRPr="00704482">
        <w:rPr>
          <w:rFonts w:eastAsia="Calibri"/>
          <w:color w:val="000000"/>
        </w:rPr>
        <w:t> human, </w:t>
      </w:r>
      <w:r w:rsidRPr="00704482">
        <w:rPr>
          <w:rFonts w:eastAsia="Calibri"/>
          <w:color w:val="000000"/>
          <w:u w:val="single"/>
        </w:rPr>
        <w:t>universal</w:t>
      </w:r>
      <w:r w:rsidRPr="00704482">
        <w:rPr>
          <w:rFonts w:eastAsia="Calibri"/>
          <w:color w:val="000000"/>
        </w:rPr>
        <w:t>, apolitical, and absolute, </w:t>
      </w:r>
      <w:r w:rsidRPr="00704482">
        <w:rPr>
          <w:rFonts w:eastAsia="Calibri"/>
          <w:color w:val="000000"/>
          <w:u w:val="single"/>
        </w:rPr>
        <w:t>opponents will be left cold</w:t>
      </w:r>
      <w:r w:rsidRPr="00704482">
        <w:rPr>
          <w:rFonts w:eastAsia="Calibri"/>
          <w:color w:val="000000"/>
        </w:rPr>
        <w:t>. </w:t>
      </w:r>
      <w:r w:rsidRPr="00704482">
        <w:rPr>
          <w:rFonts w:eastAsia="Calibri"/>
          <w:b/>
          <w:bCs/>
          <w:color w:val="000000"/>
          <w:u w:val="single"/>
        </w:rPr>
        <w:t>Against them, rights must be deployed</w:t>
      </w:r>
      <w:r w:rsidRPr="00704482">
        <w:rPr>
          <w:rFonts w:eastAsia="Calibri"/>
          <w:color w:val="000000"/>
        </w:rPr>
        <w:t>—and will in turn be rebuffed—in the aggressive ways noted in chapters 4 to 8. Not all of the weapons analyzed in those chapters will be available to every actor in every conflict. Rather, as the hypotheses proposed in this book indicate, each is most appropriate to certain users, targets, rights, and methods. Of course, every political protagonist faces unique circumstances and opponents. Nonetheless, the concepts developed in this book may provide some indication of the best tactic to use at particular times and ways to employ it.</w:t>
      </w:r>
    </w:p>
    <w:p w14:paraId="1A9EE408" w14:textId="77777777" w:rsidR="00704482" w:rsidRPr="00704482" w:rsidRDefault="00704482" w:rsidP="00704482">
      <w:pPr>
        <w:spacing w:line="235" w:lineRule="atLeast"/>
        <w:rPr>
          <w:rFonts w:eastAsia="Calibri"/>
          <w:color w:val="000000"/>
        </w:rPr>
      </w:pPr>
      <w:r w:rsidRPr="00704482">
        <w:rPr>
          <w:rFonts w:eastAsia="Calibri"/>
          <w:color w:val="000000"/>
        </w:rPr>
        <w:t>Because of my </w:t>
      </w:r>
      <w:r w:rsidRPr="00704482">
        <w:rPr>
          <w:rFonts w:eastAsia="Calibri"/>
          <w:color w:val="000000"/>
          <w:u w:val="single"/>
        </w:rPr>
        <w:t>realism about rights,</w:t>
      </w:r>
      <w:r w:rsidRPr="00704482">
        <w:rPr>
          <w:rFonts w:eastAsia="Calibri"/>
          <w:color w:val="000000"/>
        </w:rPr>
        <w:t> some activists and scholar-activists may view this book as hostile to rights. Yet much of it </w:t>
      </w:r>
      <w:r w:rsidRPr="00704482">
        <w:rPr>
          <w:rFonts w:eastAsia="Calibri"/>
          <w:color w:val="000000"/>
          <w:u w:val="single"/>
        </w:rPr>
        <w:t>has been a theoretically informed account</w:t>
      </w:r>
      <w:r w:rsidRPr="00704482">
        <w:rPr>
          <w:rFonts w:eastAsia="Calibri"/>
          <w:color w:val="000000"/>
        </w:rPr>
        <w:t> </w:t>
      </w:r>
      <w:r w:rsidRPr="00704482">
        <w:rPr>
          <w:rFonts w:eastAsia="Calibri"/>
          <w:b/>
          <w:bCs/>
          <w:color w:val="000000"/>
          <w:u w:val="single"/>
        </w:rPr>
        <w:t>of how</w:t>
      </w:r>
      <w:r w:rsidRPr="00704482">
        <w:rPr>
          <w:rFonts w:eastAsia="Calibri"/>
          <w:color w:val="000000"/>
        </w:rPr>
        <w:t> </w:t>
      </w:r>
      <w:r w:rsidRPr="00704482">
        <w:rPr>
          <w:rFonts w:eastAsia="Calibri"/>
          <w:b/>
          <w:bCs/>
          <w:color w:val="000000"/>
          <w:u w:val="single"/>
          <w:shd w:val="clear" w:color="auto" w:fill="FFFF00"/>
        </w:rPr>
        <w:t>activists use rights to achieve</w:t>
      </w:r>
      <w:r w:rsidRPr="00704482">
        <w:rPr>
          <w:rFonts w:eastAsia="Calibri"/>
          <w:color w:val="000000"/>
        </w:rPr>
        <w:t> </w:t>
      </w:r>
      <w:r w:rsidRPr="00704482">
        <w:rPr>
          <w:rFonts w:eastAsia="Calibri"/>
          <w:b/>
          <w:bCs/>
          <w:color w:val="000000"/>
          <w:u w:val="single"/>
        </w:rPr>
        <w:t>their</w:t>
      </w:r>
      <w:r w:rsidRPr="00704482">
        <w:rPr>
          <w:rFonts w:eastAsia="Calibri"/>
          <w:color w:val="000000"/>
        </w:rPr>
        <w:t> </w:t>
      </w:r>
      <w:r w:rsidRPr="00704482">
        <w:rPr>
          <w:rFonts w:eastAsia="Calibri"/>
          <w:b/>
          <w:bCs/>
          <w:color w:val="000000"/>
          <w:u w:val="single"/>
          <w:shd w:val="clear" w:color="auto" w:fill="FFFF00"/>
        </w:rPr>
        <w:t>goals</w:t>
      </w:r>
      <w:r w:rsidRPr="00704482">
        <w:rPr>
          <w:rFonts w:eastAsia="Calibri"/>
          <w:color w:val="000000"/>
        </w:rPr>
        <w:t>, </w:t>
      </w:r>
      <w:r w:rsidRPr="00704482">
        <w:rPr>
          <w:rFonts w:eastAsia="Calibri"/>
          <w:color w:val="000000"/>
          <w:u w:val="single"/>
        </w:rPr>
        <w:t>usually</w:t>
      </w:r>
      <w:r w:rsidRPr="00704482">
        <w:rPr>
          <w:rFonts w:eastAsia="Calibri"/>
          <w:color w:val="000000"/>
        </w:rPr>
        <w:t> </w:t>
      </w:r>
      <w:r w:rsidRPr="00704482">
        <w:rPr>
          <w:rFonts w:eastAsia="Calibri"/>
          <w:color w:val="000000"/>
          <w:u w:val="single"/>
          <w:shd w:val="clear" w:color="auto" w:fill="FFFF00"/>
        </w:rPr>
        <w:t>in sharp conflict with others who react against</w:t>
      </w:r>
      <w:r w:rsidRPr="00704482">
        <w:rPr>
          <w:rFonts w:eastAsia="Calibri"/>
          <w:color w:val="000000"/>
        </w:rPr>
        <w:t> </w:t>
      </w:r>
      <w:r w:rsidRPr="00704482">
        <w:rPr>
          <w:rFonts w:eastAsia="Calibri"/>
          <w:color w:val="000000"/>
          <w:u w:val="single"/>
        </w:rPr>
        <w:t>such</w:t>
      </w:r>
      <w:r w:rsidRPr="00704482">
        <w:rPr>
          <w:rFonts w:eastAsia="Calibri"/>
          <w:color w:val="000000"/>
        </w:rPr>
        <w:t> </w:t>
      </w:r>
      <w:r w:rsidRPr="00704482">
        <w:rPr>
          <w:rFonts w:eastAsia="Calibri"/>
          <w:color w:val="000000"/>
          <w:u w:val="single"/>
          <w:shd w:val="clear" w:color="auto" w:fill="FFFF00"/>
        </w:rPr>
        <w:t>change</w:t>
      </w:r>
      <w:r w:rsidRPr="00704482">
        <w:rPr>
          <w:rFonts w:eastAsia="Calibri"/>
          <w:color w:val="000000"/>
        </w:rPr>
        <w:t>. I disagree with some of the tactics used in particular cases and certainly some of the goals of those profiled in this book. But </w:t>
      </w:r>
      <w:r w:rsidRPr="00704482">
        <w:rPr>
          <w:rFonts w:eastAsia="Calibri"/>
          <w:color w:val="000000"/>
          <w:u w:val="single"/>
          <w:shd w:val="clear" w:color="auto" w:fill="FFFF00"/>
        </w:rPr>
        <w:t>I do not think</w:t>
      </w:r>
      <w:r w:rsidRPr="00704482">
        <w:rPr>
          <w:rFonts w:eastAsia="Calibri"/>
          <w:color w:val="000000"/>
        </w:rPr>
        <w:t> </w:t>
      </w:r>
      <w:r w:rsidRPr="00704482">
        <w:rPr>
          <w:rFonts w:eastAsia="Calibri"/>
          <w:color w:val="000000"/>
          <w:u w:val="single"/>
        </w:rPr>
        <w:t>that</w:t>
      </w:r>
      <w:r w:rsidRPr="00704482">
        <w:rPr>
          <w:rFonts w:eastAsia="Calibri"/>
          <w:color w:val="000000"/>
        </w:rPr>
        <w:t> </w:t>
      </w:r>
      <w:r w:rsidRPr="00704482">
        <w:rPr>
          <w:rFonts w:eastAsia="Calibri"/>
          <w:color w:val="000000"/>
          <w:u w:val="single"/>
          <w:shd w:val="clear" w:color="auto" w:fill="FFFF00"/>
        </w:rPr>
        <w:t>there is something “wrong” about</w:t>
      </w:r>
      <w:r w:rsidRPr="00704482">
        <w:rPr>
          <w:rFonts w:eastAsia="Calibri"/>
          <w:color w:val="000000"/>
        </w:rPr>
        <w:t> </w:t>
      </w:r>
      <w:r w:rsidRPr="00704482">
        <w:rPr>
          <w:rFonts w:eastAsia="Calibri"/>
          <w:color w:val="000000"/>
          <w:u w:val="single"/>
        </w:rPr>
        <w:t>using</w:t>
      </w:r>
      <w:r w:rsidRPr="00704482">
        <w:rPr>
          <w:rFonts w:eastAsia="Calibri"/>
          <w:color w:val="000000"/>
        </w:rPr>
        <w:t> </w:t>
      </w:r>
      <w:r w:rsidRPr="00704482">
        <w:rPr>
          <w:rFonts w:eastAsia="Calibri"/>
          <w:color w:val="000000"/>
          <w:u w:val="single"/>
          <w:shd w:val="clear" w:color="auto" w:fill="FFFF00"/>
        </w:rPr>
        <w:t>rights</w:t>
      </w:r>
      <w:r w:rsidRPr="00704482">
        <w:rPr>
          <w:rFonts w:eastAsia="Calibri"/>
          <w:color w:val="000000"/>
        </w:rPr>
        <w:t> in the ways examined here. </w:t>
      </w:r>
      <w:r w:rsidRPr="00704482">
        <w:rPr>
          <w:rFonts w:eastAsia="Calibri"/>
          <w:color w:val="000000"/>
          <w:u w:val="single"/>
        </w:rPr>
        <w:t>Nor do I hold rights up for censure</w:t>
      </w:r>
      <w:r w:rsidRPr="00704482">
        <w:rPr>
          <w:rFonts w:eastAsia="Calibri"/>
          <w:color w:val="000000"/>
        </w:rPr>
        <w:t> against some “implicit ideal,” some better way of conducting politics.8 </w:t>
      </w:r>
      <w:r w:rsidRPr="00704482">
        <w:rPr>
          <w:rFonts w:eastAsia="Calibri"/>
          <w:color w:val="000000"/>
          <w:u w:val="single"/>
        </w:rPr>
        <w:t>I view rights’ aggressive side as inherent to any tool of politics and do not fault rights for being means as well as ends</w:t>
      </w:r>
      <w:r w:rsidRPr="00704482">
        <w:rPr>
          <w:rFonts w:eastAsia="Calibri"/>
          <w:color w:val="000000"/>
        </w:rPr>
        <w:t>. Although my focus has been on these understudied but important offensive usages, I fully acknowledge that </w:t>
      </w:r>
      <w:r w:rsidRPr="00704482">
        <w:rPr>
          <w:rFonts w:eastAsia="Calibri"/>
          <w:color w:val="000000"/>
          <w:u w:val="single"/>
          <w:shd w:val="clear" w:color="auto" w:fill="FFFF00"/>
        </w:rPr>
        <w:t>rights</w:t>
      </w:r>
      <w:r w:rsidRPr="00704482">
        <w:rPr>
          <w:rFonts w:eastAsia="Calibri"/>
          <w:color w:val="000000"/>
        </w:rPr>
        <w:t> </w:t>
      </w:r>
      <w:r w:rsidRPr="00704482">
        <w:rPr>
          <w:rFonts w:eastAsia="Calibri"/>
          <w:b/>
          <w:bCs/>
          <w:color w:val="000000"/>
          <w:u w:val="single"/>
          <w:shd w:val="clear" w:color="auto" w:fill="FFFF00"/>
        </w:rPr>
        <w:t>have</w:t>
      </w:r>
      <w:r w:rsidRPr="00704482">
        <w:rPr>
          <w:rFonts w:eastAsia="Calibri"/>
          <w:color w:val="000000"/>
        </w:rPr>
        <w:t> </w:t>
      </w:r>
      <w:r w:rsidRPr="00704482">
        <w:rPr>
          <w:rFonts w:eastAsia="Calibri"/>
          <w:b/>
          <w:bCs/>
          <w:color w:val="000000"/>
          <w:u w:val="single"/>
        </w:rPr>
        <w:t>often</w:t>
      </w:r>
      <w:r w:rsidRPr="00704482">
        <w:rPr>
          <w:rFonts w:eastAsia="Calibri"/>
          <w:color w:val="000000"/>
        </w:rPr>
        <w:t> </w:t>
      </w:r>
      <w:r w:rsidRPr="00704482">
        <w:rPr>
          <w:rFonts w:eastAsia="Calibri"/>
          <w:b/>
          <w:bCs/>
          <w:color w:val="000000"/>
          <w:u w:val="single"/>
          <w:shd w:val="clear" w:color="auto" w:fill="FFFF00"/>
        </w:rPr>
        <w:t>been used as shields</w:t>
      </w:r>
      <w:r w:rsidRPr="00704482">
        <w:rPr>
          <w:rFonts w:eastAsia="Calibri"/>
          <w:color w:val="000000"/>
        </w:rPr>
        <w:t> </w:t>
      </w:r>
      <w:r w:rsidRPr="00704482">
        <w:rPr>
          <w:rFonts w:eastAsia="Calibri"/>
          <w:b/>
          <w:bCs/>
          <w:color w:val="000000"/>
          <w:u w:val="single"/>
        </w:rPr>
        <w:t>or as inspirations</w:t>
      </w:r>
      <w:r w:rsidRPr="00704482">
        <w:rPr>
          <w:rFonts w:eastAsia="Calibri"/>
          <w:color w:val="000000"/>
        </w:rPr>
        <w:t> </w:t>
      </w:r>
      <w:r w:rsidRPr="00704482">
        <w:rPr>
          <w:rFonts w:eastAsia="Calibri"/>
          <w:b/>
          <w:bCs/>
          <w:color w:val="000000"/>
          <w:u w:val="single"/>
          <w:shd w:val="clear" w:color="auto" w:fill="FFFF00"/>
        </w:rPr>
        <w:t>to spark great advances in human history</w:t>
      </w:r>
      <w:r w:rsidRPr="00704482">
        <w:rPr>
          <w:rFonts w:eastAsia="Calibri"/>
          <w:color w:val="000000"/>
        </w:rPr>
        <w:t>. More generally</w:t>
      </w:r>
      <w:r w:rsidRPr="00704482">
        <w:rPr>
          <w:rFonts w:eastAsia="Calibri"/>
          <w:color w:val="000000"/>
          <w:u w:val="single"/>
        </w:rPr>
        <w:t>, I do not hold</w:t>
      </w:r>
      <w:r w:rsidRPr="00704482">
        <w:rPr>
          <w:rFonts w:eastAsia="Calibri"/>
          <w:color w:val="000000"/>
        </w:rPr>
        <w:t> that </w:t>
      </w:r>
      <w:r w:rsidRPr="00704482">
        <w:rPr>
          <w:rFonts w:eastAsia="Calibri"/>
          <w:color w:val="000000"/>
          <w:u w:val="single"/>
        </w:rPr>
        <w:t>rights need saving from the uses to which activists of varied political persuasions put them</w:t>
      </w:r>
      <w:r w:rsidRPr="00704482">
        <w:rPr>
          <w:rFonts w:eastAsia="Calibri"/>
          <w:color w:val="000000"/>
        </w:rPr>
        <w:t>.9 As I have noted throughout, such </w:t>
      </w:r>
      <w:r w:rsidRPr="00704482">
        <w:rPr>
          <w:rFonts w:eastAsia="Calibri"/>
          <w:b/>
          <w:bCs/>
          <w:color w:val="000000"/>
          <w:u w:val="single"/>
        </w:rPr>
        <w:t>usages are intrinsic to rights</w:t>
      </w:r>
      <w:r w:rsidRPr="00704482">
        <w:rPr>
          <w:rFonts w:eastAsia="Calibri"/>
          <w:color w:val="000000"/>
        </w:rPr>
        <w:t> </w:t>
      </w:r>
      <w:r w:rsidRPr="00704482">
        <w:rPr>
          <w:rFonts w:eastAsia="Calibri"/>
          <w:color w:val="000000"/>
          <w:u w:val="single"/>
        </w:rPr>
        <w:t>because</w:t>
      </w:r>
      <w:r w:rsidRPr="00704482">
        <w:rPr>
          <w:rFonts w:eastAsia="Calibri"/>
          <w:color w:val="000000"/>
        </w:rPr>
        <w:t> </w:t>
      </w:r>
      <w:r w:rsidRPr="00704482">
        <w:rPr>
          <w:rFonts w:eastAsia="Calibri"/>
          <w:b/>
          <w:bCs/>
          <w:color w:val="000000"/>
          <w:u w:val="single"/>
          <w:shd w:val="clear" w:color="auto" w:fill="FFFF00"/>
        </w:rPr>
        <w:t>rights are means of politics</w:t>
      </w:r>
      <w:r w:rsidRPr="00704482">
        <w:rPr>
          <w:rFonts w:eastAsia="Calibri"/>
          <w:color w:val="000000"/>
        </w:rPr>
        <w:t>. </w:t>
      </w:r>
      <w:r w:rsidRPr="00704482">
        <w:rPr>
          <w:rFonts w:eastAsia="Calibri"/>
          <w:color w:val="000000"/>
          <w:u w:val="single"/>
        </w:rPr>
        <w:t>Rights</w:t>
      </w:r>
      <w:r w:rsidRPr="00704482">
        <w:rPr>
          <w:rFonts w:eastAsia="Calibri"/>
          <w:color w:val="000000"/>
        </w:rPr>
        <w:t> </w:t>
      </w:r>
      <w:r w:rsidRPr="00704482">
        <w:rPr>
          <w:rFonts w:eastAsia="Calibri"/>
          <w:color w:val="000000"/>
          <w:u w:val="single"/>
          <w:shd w:val="clear" w:color="auto" w:fill="FFFF00"/>
        </w:rPr>
        <w:t>rhetoric</w:t>
      </w:r>
      <w:r w:rsidRPr="00704482">
        <w:rPr>
          <w:rFonts w:eastAsia="Calibri"/>
          <w:color w:val="000000"/>
        </w:rPr>
        <w:t>, often deployed in aggressive ways, </w:t>
      </w:r>
      <w:r w:rsidRPr="00704482">
        <w:rPr>
          <w:rFonts w:eastAsia="Calibri"/>
          <w:color w:val="000000"/>
          <w:u w:val="single"/>
          <w:shd w:val="clear" w:color="auto" w:fill="FFFF00"/>
        </w:rPr>
        <w:t>has been a critical part of</w:t>
      </w:r>
      <w:r w:rsidRPr="00704482">
        <w:rPr>
          <w:rFonts w:eastAsia="Calibri"/>
          <w:color w:val="000000"/>
        </w:rPr>
        <w:t> </w:t>
      </w:r>
      <w:r w:rsidRPr="00704482">
        <w:rPr>
          <w:rFonts w:eastAsia="Calibri"/>
          <w:color w:val="000000"/>
          <w:u w:val="single"/>
        </w:rPr>
        <w:t>some of the most</w:t>
      </w:r>
      <w:r w:rsidRPr="00704482">
        <w:rPr>
          <w:rFonts w:eastAsia="Calibri"/>
          <w:color w:val="000000"/>
        </w:rPr>
        <w:t> </w:t>
      </w:r>
      <w:r w:rsidRPr="00704482">
        <w:rPr>
          <w:rFonts w:eastAsia="Calibri"/>
          <w:color w:val="000000"/>
          <w:u w:val="single"/>
          <w:shd w:val="clear" w:color="auto" w:fill="FFFF00"/>
        </w:rPr>
        <w:t>significant advances</w:t>
      </w:r>
      <w:r w:rsidRPr="00704482">
        <w:rPr>
          <w:rFonts w:eastAsia="Calibri"/>
          <w:color w:val="000000"/>
        </w:rPr>
        <w:t> </w:t>
      </w:r>
      <w:r w:rsidRPr="00704482">
        <w:rPr>
          <w:rFonts w:eastAsia="Calibri"/>
          <w:color w:val="000000"/>
          <w:u w:val="single"/>
        </w:rPr>
        <w:t>in human history,</w:t>
      </w:r>
      <w:r w:rsidRPr="00704482">
        <w:rPr>
          <w:rFonts w:eastAsia="Calibri"/>
          <w:color w:val="000000"/>
        </w:rPr>
        <w:t> </w:t>
      </w:r>
      <w:r w:rsidRPr="00704482">
        <w:rPr>
          <w:rFonts w:eastAsia="Calibri"/>
          <w:color w:val="000000"/>
          <w:u w:val="single"/>
          <w:shd w:val="clear" w:color="auto" w:fill="FFFF00"/>
        </w:rPr>
        <w:t>particularly</w:t>
      </w:r>
      <w:r w:rsidRPr="00704482">
        <w:rPr>
          <w:rFonts w:eastAsia="Calibri"/>
          <w:color w:val="000000"/>
        </w:rPr>
        <w:t> </w:t>
      </w:r>
      <w:r w:rsidRPr="00704482">
        <w:rPr>
          <w:rFonts w:eastAsia="Calibri"/>
          <w:b/>
          <w:bCs/>
          <w:color w:val="000000"/>
          <w:u w:val="single"/>
        </w:rPr>
        <w:t>those</w:t>
      </w:r>
      <w:r w:rsidRPr="00704482">
        <w:rPr>
          <w:rFonts w:eastAsia="Calibri"/>
          <w:color w:val="000000"/>
        </w:rPr>
        <w:t> </w:t>
      </w:r>
      <w:r w:rsidRPr="00704482">
        <w:rPr>
          <w:rFonts w:eastAsia="Calibri"/>
          <w:b/>
          <w:bCs/>
          <w:color w:val="000000"/>
          <w:u w:val="single"/>
          <w:shd w:val="clear" w:color="auto" w:fill="FFFF00"/>
        </w:rPr>
        <w:t>that put limits on</w:t>
      </w:r>
      <w:r w:rsidRPr="00704482">
        <w:rPr>
          <w:rFonts w:eastAsia="Calibri"/>
          <w:color w:val="000000"/>
        </w:rPr>
        <w:t> </w:t>
      </w:r>
      <w:r w:rsidRPr="00704482">
        <w:rPr>
          <w:rFonts w:eastAsia="Calibri"/>
          <w:b/>
          <w:bCs/>
          <w:color w:val="000000"/>
          <w:u w:val="single"/>
        </w:rPr>
        <w:t>the</w:t>
      </w:r>
      <w:r w:rsidRPr="00704482">
        <w:rPr>
          <w:rFonts w:eastAsia="Calibri"/>
          <w:color w:val="000000"/>
        </w:rPr>
        <w:t> </w:t>
      </w:r>
      <w:r w:rsidRPr="00704482">
        <w:rPr>
          <w:rFonts w:eastAsia="Calibri"/>
          <w:b/>
          <w:bCs/>
          <w:color w:val="000000"/>
          <w:u w:val="single"/>
          <w:shd w:val="clear" w:color="auto" w:fill="FFFF00"/>
        </w:rPr>
        <w:t>arbitrary exercise of power</w:t>
      </w:r>
      <w:r w:rsidRPr="00704482">
        <w:rPr>
          <w:rFonts w:eastAsia="Calibri"/>
          <w:color w:val="000000"/>
        </w:rPr>
        <w:t>, </w:t>
      </w:r>
      <w:r w:rsidRPr="00704482">
        <w:rPr>
          <w:rFonts w:eastAsia="Calibri"/>
          <w:color w:val="000000"/>
          <w:u w:val="single"/>
          <w:shd w:val="clear" w:color="auto" w:fill="FFFF00"/>
        </w:rPr>
        <w:t>even if</w:t>
      </w:r>
      <w:r w:rsidRPr="00704482">
        <w:rPr>
          <w:rFonts w:eastAsia="Calibri"/>
          <w:color w:val="000000"/>
        </w:rPr>
        <w:t> </w:t>
      </w:r>
      <w:r w:rsidRPr="00704482">
        <w:rPr>
          <w:rFonts w:eastAsia="Calibri"/>
          <w:color w:val="000000"/>
          <w:u w:val="single"/>
        </w:rPr>
        <w:t>similar</w:t>
      </w:r>
      <w:r w:rsidRPr="00704482">
        <w:rPr>
          <w:rFonts w:eastAsia="Calibri"/>
          <w:color w:val="000000"/>
        </w:rPr>
        <w:t> </w:t>
      </w:r>
      <w:r w:rsidRPr="00704482">
        <w:rPr>
          <w:rFonts w:eastAsia="Calibri"/>
          <w:color w:val="000000"/>
          <w:u w:val="single"/>
          <w:shd w:val="clear" w:color="auto" w:fill="FFFF00"/>
        </w:rPr>
        <w:t>rhetoric has</w:t>
      </w:r>
      <w:r w:rsidRPr="00704482">
        <w:rPr>
          <w:rFonts w:eastAsia="Calibri"/>
          <w:color w:val="000000"/>
        </w:rPr>
        <w:t> </w:t>
      </w:r>
      <w:r w:rsidRPr="00704482">
        <w:rPr>
          <w:rFonts w:eastAsia="Calibri"/>
          <w:color w:val="000000"/>
          <w:u w:val="single"/>
        </w:rPr>
        <w:t>also</w:t>
      </w:r>
      <w:r w:rsidRPr="00704482">
        <w:rPr>
          <w:rFonts w:eastAsia="Calibri"/>
          <w:color w:val="000000"/>
        </w:rPr>
        <w:t> </w:t>
      </w:r>
      <w:r w:rsidRPr="00704482">
        <w:rPr>
          <w:rFonts w:eastAsia="Calibri"/>
          <w:color w:val="000000"/>
          <w:u w:val="single"/>
          <w:shd w:val="clear" w:color="auto" w:fill="FFFF00"/>
        </w:rPr>
        <w:t>been deployed for contrary purposes</w:t>
      </w:r>
      <w:r w:rsidRPr="00704482">
        <w:rPr>
          <w:rFonts w:eastAsia="Calibri"/>
          <w:color w:val="000000"/>
        </w:rPr>
        <w:t>. Thus, there is no question of “saving” rights through purifying the tactics that activists adopt. Put another way, although this is a critical book, it is not critical of rights or rights activists as such. Rather, the book is critical in the sense that I scrape away the carapace of morality around rights to uncover what activists care most about and how they strive to achieve it. In doing this, I have come to admire the tactical genius of many activists, even if I may reject some of their goals.</w:t>
      </w:r>
    </w:p>
    <w:p w14:paraId="5C9EBF07" w14:textId="77777777" w:rsidR="00704482" w:rsidRPr="00704482" w:rsidRDefault="00704482" w:rsidP="00704482">
      <w:pPr>
        <w:spacing w:line="235" w:lineRule="atLeast"/>
        <w:rPr>
          <w:rFonts w:eastAsia="Calibri"/>
          <w:color w:val="000000"/>
        </w:rPr>
      </w:pPr>
      <w:r w:rsidRPr="00704482">
        <w:rPr>
          <w:rFonts w:eastAsia="Calibri"/>
          <w:color w:val="000000"/>
        </w:rPr>
        <w:t>Still, some might worry that in a small way this book has weakened the rights movement, or at least the liberal human rights movement and the rights it promotes. As a believer in many of the most important current rights and their underlying substance, I disagree with this view. </w:t>
      </w:r>
      <w:r w:rsidRPr="00704482">
        <w:rPr>
          <w:rFonts w:eastAsia="Calibri"/>
          <w:color w:val="000000"/>
          <w:u w:val="single"/>
        </w:rPr>
        <w:t>It is</w:t>
      </w:r>
      <w:r w:rsidRPr="00704482">
        <w:rPr>
          <w:rFonts w:eastAsia="Calibri"/>
          <w:color w:val="000000"/>
        </w:rPr>
        <w:t> true, of course, that </w:t>
      </w:r>
      <w:r w:rsidRPr="00704482">
        <w:rPr>
          <w:rFonts w:eastAsia="Calibri"/>
          <w:color w:val="000000"/>
          <w:u w:val="single"/>
          <w:shd w:val="clear" w:color="auto" w:fill="FFFF00"/>
        </w:rPr>
        <w:t>I am skeptical</w:t>
      </w:r>
      <w:r w:rsidRPr="00704482">
        <w:rPr>
          <w:rFonts w:eastAsia="Calibri"/>
          <w:color w:val="000000"/>
        </w:rPr>
        <w:t> </w:t>
      </w:r>
      <w:r w:rsidRPr="00704482">
        <w:rPr>
          <w:rFonts w:eastAsia="Calibri"/>
          <w:color w:val="000000"/>
          <w:u w:val="single"/>
        </w:rPr>
        <w:t>of the view</w:t>
      </w:r>
      <w:r w:rsidRPr="00704482">
        <w:rPr>
          <w:rFonts w:eastAsia="Calibri"/>
          <w:color w:val="000000"/>
        </w:rPr>
        <w:t> </w:t>
      </w:r>
      <w:r w:rsidRPr="00704482">
        <w:rPr>
          <w:rFonts w:eastAsia="Calibri"/>
          <w:color w:val="000000"/>
          <w:u w:val="single"/>
          <w:shd w:val="clear" w:color="auto" w:fill="FFFF00"/>
        </w:rPr>
        <w:t>that rights</w:t>
      </w:r>
      <w:r w:rsidRPr="00704482">
        <w:rPr>
          <w:rFonts w:eastAsia="Calibri"/>
          <w:color w:val="000000"/>
          <w:u w:val="single"/>
        </w:rPr>
        <w:t>, even human rights,</w:t>
      </w:r>
      <w:r w:rsidRPr="00704482">
        <w:rPr>
          <w:rFonts w:eastAsia="Calibri"/>
          <w:color w:val="000000"/>
        </w:rPr>
        <w:t> </w:t>
      </w:r>
      <w:r w:rsidRPr="00704482">
        <w:rPr>
          <w:rFonts w:eastAsia="Calibri"/>
          <w:color w:val="000000"/>
          <w:u w:val="single"/>
          <w:shd w:val="clear" w:color="auto" w:fill="FFFF00"/>
        </w:rPr>
        <w:t>have universal</w:t>
      </w:r>
      <w:r w:rsidRPr="00704482">
        <w:rPr>
          <w:rFonts w:eastAsia="Calibri"/>
          <w:color w:val="000000"/>
        </w:rPr>
        <w:t> </w:t>
      </w:r>
      <w:r w:rsidRPr="00704482">
        <w:rPr>
          <w:rFonts w:eastAsia="Calibri"/>
          <w:color w:val="000000"/>
          <w:u w:val="single"/>
        </w:rPr>
        <w:t>moral</w:t>
      </w:r>
      <w:r w:rsidRPr="00704482">
        <w:rPr>
          <w:rFonts w:eastAsia="Calibri"/>
          <w:color w:val="000000"/>
        </w:rPr>
        <w:t> </w:t>
      </w:r>
      <w:r w:rsidRPr="00704482">
        <w:rPr>
          <w:rFonts w:eastAsia="Calibri"/>
          <w:color w:val="000000"/>
          <w:u w:val="single"/>
          <w:shd w:val="clear" w:color="auto" w:fill="FFFF00"/>
        </w:rPr>
        <w:t>value</w:t>
      </w:r>
      <w:r w:rsidRPr="00704482">
        <w:rPr>
          <w:rFonts w:eastAsia="Calibri"/>
          <w:color w:val="000000"/>
        </w:rPr>
        <w:t> or immanent political force. But as noted earlier, </w:t>
      </w:r>
      <w:r w:rsidRPr="00704482">
        <w:rPr>
          <w:rFonts w:eastAsia="Calibri"/>
          <w:b/>
          <w:bCs/>
          <w:color w:val="000000"/>
          <w:u w:val="single"/>
          <w:shd w:val="clear" w:color="auto" w:fill="FFFF00"/>
        </w:rPr>
        <w:t>this does not mean</w:t>
      </w:r>
      <w:r w:rsidRPr="00704482">
        <w:rPr>
          <w:rFonts w:eastAsia="Calibri"/>
          <w:color w:val="000000"/>
        </w:rPr>
        <w:t> </w:t>
      </w:r>
      <w:r w:rsidRPr="00704482">
        <w:rPr>
          <w:rFonts w:eastAsia="Calibri"/>
          <w:b/>
          <w:bCs/>
          <w:color w:val="000000"/>
          <w:u w:val="single"/>
        </w:rPr>
        <w:t>that</w:t>
      </w:r>
      <w:r w:rsidRPr="00704482">
        <w:rPr>
          <w:rFonts w:eastAsia="Calibri"/>
          <w:color w:val="000000"/>
        </w:rPr>
        <w:t> </w:t>
      </w:r>
      <w:r w:rsidRPr="00704482">
        <w:rPr>
          <w:rFonts w:eastAsia="Calibri"/>
          <w:b/>
          <w:bCs/>
          <w:color w:val="000000"/>
          <w:u w:val="single"/>
          <w:shd w:val="clear" w:color="auto" w:fill="FFFF00"/>
        </w:rPr>
        <w:t>I believe there is something</w:t>
      </w:r>
      <w:r w:rsidRPr="00704482">
        <w:rPr>
          <w:rFonts w:eastAsia="Calibri"/>
          <w:color w:val="000000"/>
        </w:rPr>
        <w:t> </w:t>
      </w:r>
      <w:r w:rsidRPr="00704482">
        <w:rPr>
          <w:rFonts w:eastAsia="Calibri"/>
          <w:b/>
          <w:bCs/>
          <w:color w:val="000000"/>
          <w:u w:val="single"/>
        </w:rPr>
        <w:t>broken or</w:t>
      </w:r>
      <w:r w:rsidRPr="00704482">
        <w:rPr>
          <w:rFonts w:eastAsia="Calibri"/>
          <w:color w:val="000000"/>
        </w:rPr>
        <w:t> </w:t>
      </w:r>
      <w:r w:rsidRPr="00704482">
        <w:rPr>
          <w:rFonts w:eastAsia="Calibri"/>
          <w:b/>
          <w:bCs/>
          <w:color w:val="000000"/>
          <w:u w:val="single"/>
          <w:shd w:val="clear" w:color="auto" w:fill="FFFF00"/>
        </w:rPr>
        <w:t>wrong about rights</w:t>
      </w:r>
      <w:r w:rsidRPr="00704482">
        <w:rPr>
          <w:rFonts w:eastAsia="Calibri"/>
          <w:color w:val="000000"/>
        </w:rPr>
        <w:t>—or about using them in the ways I have analyzed. </w:t>
      </w:r>
      <w:r w:rsidRPr="00704482">
        <w:rPr>
          <w:rFonts w:eastAsia="Calibri"/>
          <w:color w:val="000000"/>
          <w:u w:val="single"/>
          <w:shd w:val="clear" w:color="auto" w:fill="FFFF00"/>
        </w:rPr>
        <w:t>The nonviolent</w:t>
      </w:r>
      <w:r w:rsidRPr="00704482">
        <w:rPr>
          <w:rFonts w:eastAsia="Calibri"/>
          <w:color w:val="000000"/>
        </w:rPr>
        <w:t> </w:t>
      </w:r>
      <w:r w:rsidRPr="00704482">
        <w:rPr>
          <w:rFonts w:eastAsia="Calibri"/>
          <w:color w:val="000000"/>
          <w:u w:val="single"/>
          <w:shd w:val="clear" w:color="auto" w:fill="FFFF00"/>
        </w:rPr>
        <w:t>politico-legal tactics</w:t>
      </w:r>
      <w:r w:rsidRPr="00704482">
        <w:rPr>
          <w:rFonts w:eastAsia="Calibri"/>
          <w:color w:val="000000"/>
        </w:rPr>
        <w:t> </w:t>
      </w:r>
      <w:r w:rsidRPr="00704482">
        <w:rPr>
          <w:rFonts w:eastAsia="Calibri"/>
          <w:color w:val="000000"/>
          <w:u w:val="single"/>
        </w:rPr>
        <w:t>that go</w:t>
      </w:r>
      <w:r w:rsidRPr="00704482">
        <w:rPr>
          <w:rFonts w:eastAsia="Calibri"/>
          <w:color w:val="000000"/>
        </w:rPr>
        <w:t> along </w:t>
      </w:r>
      <w:r w:rsidRPr="00704482">
        <w:rPr>
          <w:rFonts w:eastAsia="Calibri"/>
          <w:color w:val="000000"/>
          <w:u w:val="single"/>
        </w:rPr>
        <w:t>with</w:t>
      </w:r>
      <w:r w:rsidRPr="00704482">
        <w:rPr>
          <w:rFonts w:eastAsia="Calibri"/>
          <w:color w:val="000000"/>
        </w:rPr>
        <w:t> </w:t>
      </w:r>
      <w:r w:rsidRPr="00704482">
        <w:rPr>
          <w:rFonts w:eastAsia="Calibri"/>
          <w:color w:val="000000"/>
          <w:u w:val="single"/>
        </w:rPr>
        <w:t>rights politics</w:t>
      </w:r>
      <w:r w:rsidRPr="00704482">
        <w:rPr>
          <w:rFonts w:eastAsia="Calibri"/>
          <w:color w:val="000000"/>
        </w:rPr>
        <w:t> </w:t>
      </w:r>
      <w:r w:rsidRPr="00704482">
        <w:rPr>
          <w:rFonts w:eastAsia="Calibri"/>
          <w:b/>
          <w:bCs/>
          <w:color w:val="000000"/>
          <w:u w:val="single"/>
        </w:rPr>
        <w:t>are</w:t>
      </w:r>
      <w:r w:rsidRPr="00704482">
        <w:rPr>
          <w:rFonts w:eastAsia="Calibri"/>
          <w:color w:val="000000"/>
        </w:rPr>
        <w:t> </w:t>
      </w:r>
      <w:r w:rsidRPr="00704482">
        <w:rPr>
          <w:rFonts w:eastAsia="Calibri"/>
          <w:b/>
          <w:bCs/>
          <w:color w:val="000000"/>
          <w:u w:val="single"/>
          <w:shd w:val="clear" w:color="auto" w:fill="FFFF00"/>
        </w:rPr>
        <w:t>better than violence or war</w:t>
      </w:r>
      <w:r w:rsidRPr="00704482">
        <w:rPr>
          <w:rFonts w:eastAsia="Calibri"/>
          <w:color w:val="000000"/>
        </w:rPr>
        <w:t>, although, as we have seen, the two may go hand in hand</w:t>
      </w:r>
      <w:r w:rsidRPr="00704482">
        <w:rPr>
          <w:rFonts w:eastAsia="Calibri"/>
          <w:color w:val="000000"/>
          <w:u w:val="single"/>
        </w:rPr>
        <w:t>. Even if some of those usages might be seen as cynical or insincere</w:t>
      </w:r>
      <w:r w:rsidRPr="00704482">
        <w:rPr>
          <w:rFonts w:eastAsia="Calibri"/>
          <w:color w:val="000000"/>
        </w:rPr>
        <w:t>, </w:t>
      </w:r>
      <w:r w:rsidRPr="00704482">
        <w:rPr>
          <w:rFonts w:eastAsia="Calibri"/>
          <w:b/>
          <w:bCs/>
          <w:color w:val="000000"/>
          <w:u w:val="single"/>
          <w:shd w:val="clear" w:color="auto" w:fill="FFFF00"/>
        </w:rPr>
        <w:t>they can</w:t>
      </w:r>
      <w:r w:rsidRPr="00704482">
        <w:rPr>
          <w:rFonts w:eastAsia="Calibri"/>
          <w:color w:val="000000"/>
        </w:rPr>
        <w:t> </w:t>
      </w:r>
      <w:r w:rsidRPr="00704482">
        <w:rPr>
          <w:rFonts w:eastAsia="Calibri"/>
          <w:b/>
          <w:bCs/>
          <w:color w:val="000000"/>
          <w:u w:val="single"/>
        </w:rPr>
        <w:t>help</w:t>
      </w:r>
      <w:r w:rsidRPr="00704482">
        <w:rPr>
          <w:rFonts w:eastAsia="Calibri"/>
          <w:color w:val="000000"/>
        </w:rPr>
        <w:t> </w:t>
      </w:r>
      <w:r w:rsidRPr="00704482">
        <w:rPr>
          <w:rFonts w:eastAsia="Calibri"/>
          <w:b/>
          <w:bCs/>
          <w:color w:val="000000"/>
          <w:u w:val="single"/>
          <w:shd w:val="clear" w:color="auto" w:fill="FFFF00"/>
        </w:rPr>
        <w:t>achieve important political ends</w:t>
      </w:r>
      <w:r w:rsidRPr="00704482">
        <w:rPr>
          <w:rFonts w:eastAsia="Calibri"/>
          <w:color w:val="000000"/>
        </w:rPr>
        <w:t>.</w:t>
      </w:r>
    </w:p>
    <w:p w14:paraId="51134B41" w14:textId="77777777" w:rsidR="00704482" w:rsidRPr="00704482" w:rsidRDefault="00704482" w:rsidP="00704482">
      <w:pPr>
        <w:spacing w:line="256" w:lineRule="auto"/>
        <w:rPr>
          <w:rFonts w:eastAsia="Calibri"/>
          <w:color w:val="000000"/>
          <w:sz w:val="27"/>
          <w:szCs w:val="27"/>
        </w:rPr>
      </w:pPr>
    </w:p>
    <w:p w14:paraId="6C3AE30A" w14:textId="6F981D16" w:rsidR="00704482" w:rsidRPr="00704482" w:rsidRDefault="00704482" w:rsidP="00704482">
      <w:pPr>
        <w:keepNext/>
        <w:keepLines/>
        <w:spacing w:before="40" w:after="0" w:line="256" w:lineRule="auto"/>
        <w:outlineLvl w:val="3"/>
        <w:rPr>
          <w:rFonts w:eastAsia="SimSun" w:cs="Arial"/>
          <w:b/>
          <w:iCs/>
          <w:sz w:val="26"/>
        </w:rPr>
      </w:pPr>
      <w:r>
        <w:rPr>
          <w:rFonts w:eastAsia="SimSun" w:cs="Arial"/>
          <w:b/>
          <w:iCs/>
          <w:sz w:val="26"/>
        </w:rPr>
        <w:t xml:space="preserve">3. </w:t>
      </w:r>
      <w:r w:rsidRPr="00704482">
        <w:rPr>
          <w:rFonts w:eastAsia="SimSun" w:cs="Arial"/>
          <w:b/>
          <w:iCs/>
          <w:sz w:val="26"/>
        </w:rPr>
        <w:t xml:space="preserve">‘Black Women’s Improper Reproduction’ </w:t>
      </w:r>
      <w:r w:rsidRPr="00704482">
        <w:rPr>
          <w:rFonts w:eastAsia="SimSun" w:cs="Arial"/>
          <w:b/>
          <w:iCs/>
          <w:sz w:val="26"/>
          <w:u w:val="single"/>
        </w:rPr>
        <w:t>reinscribes white liberalism</w:t>
      </w:r>
      <w:r w:rsidRPr="00704482">
        <w:rPr>
          <w:rFonts w:eastAsia="SimSun" w:cs="Arial"/>
          <w:b/>
          <w:iCs/>
          <w:sz w:val="26"/>
        </w:rPr>
        <w:t xml:space="preserve">. You shouldn’t vote aff </w:t>
      </w:r>
      <w:r w:rsidRPr="00704482">
        <w:rPr>
          <w:rFonts w:eastAsia="SimSun" w:cs="Arial"/>
          <w:b/>
          <w:iCs/>
          <w:sz w:val="26"/>
          <w:u w:val="single"/>
        </w:rPr>
        <w:t>simply</w:t>
      </w:r>
      <w:r w:rsidRPr="00704482">
        <w:rPr>
          <w:rFonts w:eastAsia="SimSun" w:cs="Arial"/>
          <w:b/>
          <w:iCs/>
          <w:sz w:val="26"/>
        </w:rPr>
        <w:t xml:space="preserve"> because the 1AC </w:t>
      </w:r>
      <w:r w:rsidRPr="00704482">
        <w:rPr>
          <w:rFonts w:eastAsia="SimSun" w:cs="Arial"/>
          <w:b/>
          <w:iCs/>
          <w:sz w:val="26"/>
          <w:u w:val="single"/>
        </w:rPr>
        <w:t>observed</w:t>
      </w:r>
      <w:r w:rsidRPr="00704482">
        <w:rPr>
          <w:rFonts w:eastAsia="SimSun" w:cs="Arial"/>
          <w:b/>
          <w:iCs/>
          <w:sz w:val="26"/>
        </w:rPr>
        <w:t xml:space="preserve"> violence in the world without specifying methods for </w:t>
      </w:r>
      <w:r w:rsidRPr="00704482">
        <w:rPr>
          <w:rFonts w:eastAsia="SimSun" w:cs="Arial"/>
          <w:b/>
          <w:iCs/>
          <w:sz w:val="26"/>
          <w:u w:val="single"/>
        </w:rPr>
        <w:t>radical change</w:t>
      </w:r>
      <w:r w:rsidRPr="00704482">
        <w:rPr>
          <w:rFonts w:eastAsia="SimSun" w:cs="Arial"/>
          <w:b/>
          <w:iCs/>
          <w:sz w:val="26"/>
        </w:rPr>
        <w:t xml:space="preserve"> and </w:t>
      </w:r>
      <w:r w:rsidRPr="00704482">
        <w:rPr>
          <w:rFonts w:eastAsia="SimSun" w:cs="Arial"/>
          <w:b/>
          <w:iCs/>
          <w:sz w:val="26"/>
          <w:u w:val="single"/>
        </w:rPr>
        <w:t>political mobilization</w:t>
      </w:r>
      <w:r w:rsidRPr="00704482">
        <w:rPr>
          <w:rFonts w:eastAsia="SimSun" w:cs="Arial"/>
          <w:b/>
          <w:iCs/>
          <w:sz w:val="26"/>
        </w:rPr>
        <w:t xml:space="preserve">. </w:t>
      </w:r>
    </w:p>
    <w:p w14:paraId="2A24DC16" w14:textId="77777777" w:rsidR="00704482" w:rsidRPr="00704482" w:rsidRDefault="00704482" w:rsidP="00704482">
      <w:pPr>
        <w:spacing w:line="256" w:lineRule="auto"/>
        <w:rPr>
          <w:rFonts w:eastAsia="Calibri"/>
        </w:rPr>
      </w:pPr>
      <w:r w:rsidRPr="00704482">
        <w:rPr>
          <w:rFonts w:eastAsia="Calibri"/>
        </w:rPr>
        <w:t xml:space="preserve">Gary </w:t>
      </w:r>
      <w:r w:rsidRPr="00704482">
        <w:rPr>
          <w:rFonts w:eastAsia="Calibri"/>
          <w:b/>
          <w:bCs/>
          <w:sz w:val="26"/>
        </w:rPr>
        <w:t>Wilder 22</w:t>
      </w:r>
      <w:r w:rsidRPr="00704482">
        <w:rPr>
          <w:rFonts w:eastAsia="Calibri"/>
        </w:rPr>
        <w:t xml:space="preserve">. Professor of Anthropology, History, and French &amp; Director of the Committee on Globalization and Social Change, Graduate Center, City University of New York. </w:t>
      </w:r>
      <w:r w:rsidRPr="00704482">
        <w:rPr>
          <w:rFonts w:eastAsia="Calibri"/>
          <w:i/>
          <w:iCs/>
        </w:rPr>
        <w:t>Concrete Utopianism: The Politics of Temporality and Solidarity</w:t>
      </w:r>
      <w:r w:rsidRPr="00704482">
        <w:rPr>
          <w:rFonts w:eastAsia="Calibri"/>
        </w:rPr>
        <w:t xml:space="preserve">. </w:t>
      </w:r>
    </w:p>
    <w:p w14:paraId="631C0FBB" w14:textId="77777777" w:rsidR="00704482" w:rsidRPr="00704482" w:rsidRDefault="00704482" w:rsidP="00704482">
      <w:pPr>
        <w:spacing w:line="256" w:lineRule="auto"/>
        <w:rPr>
          <w:rFonts w:eastAsia="Calibri"/>
          <w:u w:val="single"/>
        </w:rPr>
      </w:pPr>
      <w:r w:rsidRPr="00704482">
        <w:rPr>
          <w:rFonts w:eastAsia="Calibri"/>
          <w:u w:val="single"/>
        </w:rPr>
        <w:t>Against Left Melancholy</w:t>
      </w:r>
    </w:p>
    <w:p w14:paraId="46946DAC" w14:textId="77777777" w:rsidR="00704482" w:rsidRPr="00704482" w:rsidRDefault="00704482" w:rsidP="00704482">
      <w:pPr>
        <w:spacing w:line="256" w:lineRule="auto"/>
        <w:rPr>
          <w:rFonts w:eastAsia="Calibri"/>
          <w:sz w:val="16"/>
        </w:rPr>
      </w:pPr>
      <w:r w:rsidRPr="00704482">
        <w:rPr>
          <w:rFonts w:eastAsia="Calibri"/>
          <w:sz w:val="16"/>
        </w:rPr>
        <w:t xml:space="preserve">In a widely read 1999 essay, political theorist </w:t>
      </w:r>
      <w:r w:rsidRPr="00704482">
        <w:rPr>
          <w:rFonts w:eastAsia="Calibri"/>
          <w:u w:val="single"/>
        </w:rPr>
        <w:t xml:space="preserve">Wendy </w:t>
      </w:r>
      <w:r w:rsidRPr="00704482">
        <w:rPr>
          <w:rFonts w:eastAsia="Calibri"/>
          <w:highlight w:val="yellow"/>
          <w:u w:val="single"/>
        </w:rPr>
        <w:t>Brown regrets "the Left's</w:t>
      </w:r>
      <w:r w:rsidRPr="00704482">
        <w:rPr>
          <w:rFonts w:eastAsia="Calibri"/>
          <w:sz w:val="16"/>
          <w:highlight w:val="yellow"/>
        </w:rPr>
        <w:t xml:space="preserve"> </w:t>
      </w:r>
      <w:r w:rsidRPr="00704482">
        <w:rPr>
          <w:rFonts w:eastAsia="Calibri"/>
          <w:sz w:val="16"/>
        </w:rPr>
        <w:t xml:space="preserve">. . . </w:t>
      </w:r>
      <w:r w:rsidRPr="00704482">
        <w:rPr>
          <w:rFonts w:eastAsia="Calibri"/>
          <w:highlight w:val="yellow"/>
          <w:u w:val="single"/>
        </w:rPr>
        <w:t>failure to</w:t>
      </w:r>
      <w:r w:rsidRPr="00704482">
        <w:rPr>
          <w:rFonts w:eastAsia="Calibri"/>
          <w:sz w:val="16"/>
          <w:highlight w:val="yellow"/>
        </w:rPr>
        <w:t xml:space="preserve"> </w:t>
      </w:r>
      <w:r w:rsidRPr="00704482">
        <w:rPr>
          <w:rFonts w:eastAsia="Calibri"/>
          <w:sz w:val="16"/>
        </w:rPr>
        <w:t xml:space="preserve">apprehend the character of the age and to </w:t>
      </w:r>
      <w:r w:rsidRPr="00704482">
        <w:rPr>
          <w:rFonts w:eastAsia="Calibri"/>
          <w:highlight w:val="yellow"/>
          <w:u w:val="single"/>
        </w:rPr>
        <w:t xml:space="preserve">develop </w:t>
      </w:r>
      <w:r w:rsidRPr="00704482">
        <w:rPr>
          <w:rFonts w:eastAsia="Calibri"/>
          <w:u w:val="single"/>
        </w:rPr>
        <w:t>a political critique and a moral-</w:t>
      </w:r>
      <w:r w:rsidRPr="00704482">
        <w:rPr>
          <w:rFonts w:eastAsia="Calibri"/>
          <w:highlight w:val="yellow"/>
          <w:u w:val="single"/>
        </w:rPr>
        <w:t xml:space="preserve">political vision </w:t>
      </w:r>
      <w:r w:rsidRPr="00704482">
        <w:rPr>
          <w:rFonts w:eastAsia="Calibri"/>
          <w:u w:val="single"/>
        </w:rPr>
        <w:t>appropriate to this character</w:t>
      </w:r>
      <w:r w:rsidRPr="00704482">
        <w:rPr>
          <w:rFonts w:eastAsia="Calibri"/>
          <w:sz w:val="16"/>
        </w:rPr>
        <w:t xml:space="preserve">."84 </w:t>
      </w:r>
      <w:r w:rsidRPr="00704482">
        <w:rPr>
          <w:rFonts w:eastAsia="Calibri"/>
          <w:u w:val="single"/>
        </w:rPr>
        <w:t>She ascribes this failure to an attitude of "Left melancholy" in which "</w:t>
      </w:r>
      <w:r w:rsidRPr="00704482">
        <w:rPr>
          <w:rFonts w:eastAsia="Calibri"/>
          <w:highlight w:val="yellow"/>
          <w:u w:val="single"/>
        </w:rPr>
        <w:t xml:space="preserve">the </w:t>
      </w:r>
      <w:r w:rsidRPr="00704482">
        <w:rPr>
          <w:rFonts w:eastAsia="Calibri"/>
          <w:b/>
          <w:iCs/>
          <w:highlight w:val="yellow"/>
          <w:u w:val="single"/>
        </w:rPr>
        <w:t>revolutionary hack</w:t>
      </w:r>
      <w:r w:rsidRPr="00704482">
        <w:rPr>
          <w:rFonts w:eastAsia="Calibri"/>
          <w:sz w:val="16"/>
          <w:highlight w:val="yellow"/>
        </w:rPr>
        <w:t xml:space="preserve"> </w:t>
      </w:r>
      <w:r w:rsidRPr="00704482">
        <w:rPr>
          <w:rFonts w:eastAsia="Calibri"/>
          <w:sz w:val="16"/>
        </w:rPr>
        <w:t xml:space="preserve">. . . </w:t>
      </w:r>
      <w:r w:rsidRPr="00704482">
        <w:rPr>
          <w:rFonts w:eastAsia="Calibri"/>
          <w:b/>
          <w:iCs/>
          <w:highlight w:val="yellow"/>
          <w:u w:val="single"/>
        </w:rPr>
        <w:t>is</w:t>
      </w:r>
      <w:r w:rsidRPr="00704482">
        <w:rPr>
          <w:rFonts w:eastAsia="Calibri"/>
          <w:sz w:val="16"/>
        </w:rPr>
        <w:t xml:space="preserve">, finally, </w:t>
      </w:r>
      <w:r w:rsidRPr="00704482">
        <w:rPr>
          <w:rFonts w:eastAsia="Calibri"/>
          <w:b/>
          <w:iCs/>
          <w:highlight w:val="yellow"/>
          <w:u w:val="single"/>
        </w:rPr>
        <w:t xml:space="preserve">attached more to </w:t>
      </w:r>
      <w:r w:rsidRPr="00704482">
        <w:rPr>
          <w:rFonts w:eastAsia="Calibri"/>
          <w:b/>
          <w:iCs/>
          <w:u w:val="single"/>
        </w:rPr>
        <w:t xml:space="preserve">a particular </w:t>
      </w:r>
      <w:r w:rsidRPr="00704482">
        <w:rPr>
          <w:rFonts w:eastAsia="Calibri"/>
          <w:b/>
          <w:iCs/>
          <w:highlight w:val="yellow"/>
          <w:u w:val="single"/>
        </w:rPr>
        <w:t>political analysis</w:t>
      </w:r>
      <w:r w:rsidRPr="00704482">
        <w:rPr>
          <w:rFonts w:eastAsia="Calibri"/>
          <w:sz w:val="16"/>
          <w:highlight w:val="yellow"/>
        </w:rPr>
        <w:t xml:space="preserve"> </w:t>
      </w:r>
      <w:r w:rsidRPr="00704482">
        <w:rPr>
          <w:rFonts w:eastAsia="Calibri"/>
          <w:sz w:val="16"/>
        </w:rPr>
        <w:t>or ideal—</w:t>
      </w:r>
      <w:r w:rsidRPr="00704482">
        <w:rPr>
          <w:rFonts w:eastAsia="Calibri"/>
          <w:u w:val="single"/>
        </w:rPr>
        <w:t>even to the failure of that ideal</w:t>
      </w:r>
      <w:r w:rsidRPr="00704482">
        <w:rPr>
          <w:rFonts w:eastAsia="Calibri"/>
          <w:sz w:val="16"/>
        </w:rPr>
        <w:t>—</w:t>
      </w:r>
      <w:r w:rsidRPr="00704482">
        <w:rPr>
          <w:rFonts w:eastAsia="Calibri"/>
          <w:b/>
          <w:iCs/>
          <w:highlight w:val="yellow"/>
          <w:u w:val="single"/>
        </w:rPr>
        <w:t xml:space="preserve">than to seizing possibilities for radical change </w:t>
      </w:r>
      <w:r w:rsidRPr="00704482">
        <w:rPr>
          <w:rFonts w:eastAsia="Calibri"/>
          <w:b/>
          <w:iCs/>
          <w:u w:val="single"/>
        </w:rPr>
        <w:t>in the present</w:t>
      </w:r>
      <w:r w:rsidRPr="00704482">
        <w:rPr>
          <w:rFonts w:eastAsia="Calibri"/>
          <w:sz w:val="16"/>
        </w:rPr>
        <w:t xml:space="preserve">."" </w:t>
      </w:r>
      <w:r w:rsidRPr="00704482">
        <w:rPr>
          <w:rFonts w:eastAsia="Calibri"/>
          <w:highlight w:val="yellow"/>
          <w:u w:val="single"/>
        </w:rPr>
        <w:t xml:space="preserve">This </w:t>
      </w:r>
      <w:r w:rsidRPr="00704482">
        <w:rPr>
          <w:rFonts w:eastAsia="Calibri"/>
          <w:u w:val="single"/>
        </w:rPr>
        <w:t>"</w:t>
      </w:r>
      <w:r w:rsidRPr="00704482">
        <w:rPr>
          <w:rFonts w:eastAsia="Calibri"/>
          <w:b/>
          <w:iCs/>
          <w:highlight w:val="yellow"/>
          <w:u w:val="single"/>
        </w:rPr>
        <w:t>narcissism</w:t>
      </w:r>
      <w:r w:rsidRPr="00704482">
        <w:rPr>
          <w:rFonts w:eastAsia="Calibri"/>
          <w:sz w:val="16"/>
          <w:highlight w:val="yellow"/>
        </w:rPr>
        <w:t xml:space="preserve"> </w:t>
      </w:r>
      <w:r w:rsidRPr="00704482">
        <w:rPr>
          <w:rFonts w:eastAsia="Calibri"/>
          <w:sz w:val="16"/>
        </w:rPr>
        <w:t xml:space="preserve">with regard to one's past political attachments . . . </w:t>
      </w:r>
      <w:r w:rsidRPr="00704482">
        <w:rPr>
          <w:rFonts w:eastAsia="Calibri"/>
          <w:highlight w:val="yellow"/>
          <w:u w:val="single"/>
        </w:rPr>
        <w:t xml:space="preserve">exceeds </w:t>
      </w:r>
      <w:r w:rsidRPr="00704482">
        <w:rPr>
          <w:rFonts w:eastAsia="Calibri"/>
          <w:u w:val="single"/>
        </w:rPr>
        <w:t xml:space="preserve">any contemporary </w:t>
      </w:r>
      <w:r w:rsidRPr="00704482">
        <w:rPr>
          <w:rFonts w:eastAsia="Calibri"/>
          <w:highlight w:val="yellow"/>
          <w:u w:val="single"/>
        </w:rPr>
        <w:t xml:space="preserve">investment in </w:t>
      </w:r>
      <w:r w:rsidRPr="00704482">
        <w:rPr>
          <w:rFonts w:eastAsia="Calibri"/>
          <w:b/>
          <w:iCs/>
          <w:highlight w:val="yellow"/>
          <w:u w:val="single"/>
        </w:rPr>
        <w:t>political mobilization</w:t>
      </w:r>
      <w:r w:rsidRPr="00704482">
        <w:rPr>
          <w:rFonts w:eastAsia="Calibr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704482">
        <w:rPr>
          <w:rFonts w:eastAsia="Calibri"/>
          <w:highlight w:val="yellow"/>
          <w:u w:val="single"/>
        </w:rPr>
        <w:t xml:space="preserve">a rigid attachment to </w:t>
      </w:r>
      <w:r w:rsidRPr="00704482">
        <w:rPr>
          <w:rFonts w:eastAsia="Calibri"/>
          <w:u w:val="single"/>
        </w:rPr>
        <w:t xml:space="preserve">outmoded </w:t>
      </w:r>
      <w:r w:rsidRPr="00704482">
        <w:rPr>
          <w:rFonts w:eastAsia="Calibri"/>
          <w:highlight w:val="yellow"/>
          <w:u w:val="single"/>
        </w:rPr>
        <w:t xml:space="preserve">ideals prevented Left actors from </w:t>
      </w:r>
      <w:r w:rsidRPr="00704482">
        <w:rPr>
          <w:rFonts w:eastAsia="Calibri"/>
          <w:u w:val="single"/>
        </w:rPr>
        <w:t xml:space="preserve">recognizing new conditions and </w:t>
      </w:r>
      <w:r w:rsidRPr="00704482">
        <w:rPr>
          <w:rFonts w:eastAsia="Calibri"/>
          <w:b/>
          <w:iCs/>
          <w:highlight w:val="yellow"/>
          <w:u w:val="single"/>
        </w:rPr>
        <w:t>responding</w:t>
      </w:r>
      <w:r w:rsidRPr="00704482">
        <w:rPr>
          <w:rFonts w:eastAsia="Calibri"/>
          <w:sz w:val="16"/>
          <w:highlight w:val="yellow"/>
        </w:rPr>
        <w:t xml:space="preserve"> </w:t>
      </w:r>
      <w:r w:rsidRPr="00704482">
        <w:rPr>
          <w:rFonts w:eastAsia="Calibri"/>
          <w:sz w:val="16"/>
        </w:rPr>
        <w:t xml:space="preserve">adequately </w:t>
      </w:r>
      <w:r w:rsidRPr="00704482">
        <w:rPr>
          <w:rFonts w:eastAsia="Calibri"/>
          <w:b/>
          <w:iCs/>
          <w:highlight w:val="yellow"/>
          <w:u w:val="single"/>
        </w:rPr>
        <w:t xml:space="preserve">to </w:t>
      </w:r>
      <w:r w:rsidRPr="00704482">
        <w:rPr>
          <w:rFonts w:eastAsia="Calibri"/>
          <w:b/>
          <w:iCs/>
          <w:u w:val="single"/>
        </w:rPr>
        <w:t xml:space="preserve">new </w:t>
      </w:r>
      <w:r w:rsidRPr="00704482">
        <w:rPr>
          <w:rFonts w:eastAsia="Calibri"/>
          <w:b/>
          <w:iCs/>
          <w:highlight w:val="yellow"/>
          <w:u w:val="single"/>
        </w:rPr>
        <w:t>challenges</w:t>
      </w:r>
      <w:r w:rsidRPr="00704482">
        <w:rPr>
          <w:rFonts w:eastAsia="Calibri"/>
          <w:sz w:val="16"/>
        </w:rPr>
        <w:t xml:space="preserve">. </w:t>
      </w:r>
      <w:r w:rsidRPr="00704482">
        <w:rPr>
          <w:rFonts w:eastAsia="Calibri"/>
          <w:u w:val="single"/>
        </w:rPr>
        <w:t>She relates this</w:t>
      </w:r>
      <w:r w:rsidRPr="00704482">
        <w:rPr>
          <w:rFonts w:eastAsia="Calibri"/>
          <w:sz w:val="16"/>
        </w:rPr>
        <w:t xml:space="preserve"> blindness and paralysis </w:t>
      </w:r>
      <w:r w:rsidRPr="00704482">
        <w:rPr>
          <w:rFonts w:eastAsia="Calibri"/>
          <w:u w:val="single"/>
        </w:rPr>
        <w:t xml:space="preserve">to the overwhelming sense of </w:t>
      </w:r>
      <w:r w:rsidRPr="00704482">
        <w:rPr>
          <w:rFonts w:eastAsia="Calibri"/>
          <w:b/>
          <w:iCs/>
          <w:u w:val="single"/>
        </w:rPr>
        <w:t>loss</w:t>
      </w:r>
      <w:r w:rsidRPr="00704482">
        <w:rPr>
          <w:rFonts w:eastAsia="Calibri"/>
          <w:u w:val="single"/>
        </w:rPr>
        <w:t xml:space="preserve"> following </w:t>
      </w:r>
      <w:r w:rsidRPr="00704482">
        <w:rPr>
          <w:rFonts w:eastAsia="Calibri"/>
          <w:b/>
          <w:iCs/>
          <w:u w:val="single"/>
        </w:rPr>
        <w:t>great political defeats</w:t>
      </w:r>
      <w:r w:rsidRPr="00704482">
        <w:rPr>
          <w:rFonts w:eastAsia="Calibri"/>
          <w:sz w:val="16"/>
        </w:rPr>
        <w:t>.</w:t>
      </w:r>
    </w:p>
    <w:p w14:paraId="4740392C" w14:textId="77777777" w:rsidR="00704482" w:rsidRPr="00704482" w:rsidRDefault="00704482" w:rsidP="00704482">
      <w:pPr>
        <w:spacing w:line="256" w:lineRule="auto"/>
        <w:rPr>
          <w:rFonts w:eastAsia="Calibri"/>
          <w:sz w:val="16"/>
        </w:rPr>
      </w:pPr>
      <w:r w:rsidRPr="00704482">
        <w:rPr>
          <w:rFonts w:eastAsia="Calibr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704482">
        <w:rPr>
          <w:rFonts w:eastAsia="Calibri"/>
          <w:highlight w:val="yellow"/>
          <w:u w:val="single"/>
        </w:rPr>
        <w:t xml:space="preserve">The result was an impoverished "Left </w:t>
      </w:r>
      <w:r w:rsidRPr="00704482">
        <w:rPr>
          <w:rFonts w:eastAsia="Calibri"/>
          <w:u w:val="single"/>
        </w:rPr>
        <w:t xml:space="preserve">traditionalism" </w:t>
      </w:r>
      <w:r w:rsidRPr="00704482">
        <w:rPr>
          <w:rFonts w:eastAsia="Calibri"/>
          <w:highlight w:val="yellow"/>
          <w:u w:val="single"/>
        </w:rPr>
        <w:t xml:space="preserve">that operates </w:t>
      </w:r>
      <w:r w:rsidRPr="00704482">
        <w:rPr>
          <w:rFonts w:eastAsia="Calibri"/>
          <w:b/>
          <w:iCs/>
          <w:highlight w:val="yellow"/>
          <w:u w:val="single"/>
        </w:rPr>
        <w:t>without</w:t>
      </w:r>
      <w:r w:rsidRPr="00704482">
        <w:rPr>
          <w:rFonts w:eastAsia="Calibri"/>
          <w:sz w:val="16"/>
          <w:highlight w:val="yellow"/>
        </w:rPr>
        <w:t xml:space="preserve"> </w:t>
      </w:r>
      <w:r w:rsidRPr="00704482">
        <w:rPr>
          <w:rFonts w:eastAsia="Calibri"/>
          <w:sz w:val="16"/>
        </w:rPr>
        <w:t xml:space="preserve">either a deep and radical critique of the status quo or a </w:t>
      </w:r>
      <w:r w:rsidRPr="00704482">
        <w:rPr>
          <w:rFonts w:eastAsia="Calibri"/>
          <w:b/>
          <w:iCs/>
          <w:u w:val="single"/>
        </w:rPr>
        <w:t xml:space="preserve">compelling </w:t>
      </w:r>
      <w:r w:rsidRPr="00704482">
        <w:rPr>
          <w:rFonts w:eastAsia="Calibri"/>
          <w:b/>
          <w:iCs/>
          <w:highlight w:val="yellow"/>
          <w:u w:val="single"/>
        </w:rPr>
        <w:t xml:space="preserve">alternative </w:t>
      </w:r>
      <w:r w:rsidRPr="00704482">
        <w:rPr>
          <w:rFonts w:eastAsia="Calibri"/>
          <w:b/>
          <w:iCs/>
          <w:u w:val="single"/>
        </w:rPr>
        <w:t>to the existing order of things</w:t>
      </w:r>
      <w:r w:rsidRPr="00704482">
        <w:rPr>
          <w:rFonts w:eastAsia="Calibri"/>
          <w:sz w:val="16"/>
        </w:rPr>
        <w:t xml:space="preserve"> . . . </w:t>
      </w:r>
      <w:r w:rsidRPr="00704482">
        <w:rPr>
          <w:rFonts w:eastAsia="Calibri"/>
          <w:highlight w:val="yellow"/>
          <w:u w:val="single"/>
        </w:rPr>
        <w:t xml:space="preserve">a Left </w:t>
      </w:r>
      <w:r w:rsidRPr="00704482">
        <w:rPr>
          <w:rFonts w:eastAsia="Calibri"/>
          <w:u w:val="single"/>
        </w:rPr>
        <w:t xml:space="preserve">that has become </w:t>
      </w:r>
      <w:r w:rsidRPr="00704482">
        <w:rPr>
          <w:rFonts w:eastAsia="Calibri"/>
          <w:b/>
          <w:iCs/>
          <w:highlight w:val="yellow"/>
          <w:u w:val="single"/>
        </w:rPr>
        <w:t xml:space="preserve">more attached to </w:t>
      </w:r>
      <w:r w:rsidRPr="00704482">
        <w:rPr>
          <w:rFonts w:eastAsia="Calibri"/>
          <w:b/>
          <w:iCs/>
          <w:u w:val="single"/>
        </w:rPr>
        <w:t xml:space="preserve">its </w:t>
      </w:r>
      <w:r w:rsidRPr="00704482">
        <w:rPr>
          <w:rFonts w:eastAsia="Calibri"/>
          <w:b/>
          <w:iCs/>
          <w:highlight w:val="yellow"/>
          <w:u w:val="single"/>
        </w:rPr>
        <w:t xml:space="preserve">impossibility than </w:t>
      </w:r>
      <w:r w:rsidRPr="00704482">
        <w:rPr>
          <w:rFonts w:eastAsia="Calibri"/>
          <w:b/>
          <w:iCs/>
          <w:u w:val="single"/>
        </w:rPr>
        <w:t xml:space="preserve">to its potential </w:t>
      </w:r>
      <w:r w:rsidRPr="00704482">
        <w:rPr>
          <w:rFonts w:eastAsia="Calibri"/>
          <w:b/>
          <w:iCs/>
          <w:highlight w:val="yellow"/>
          <w:u w:val="single"/>
        </w:rPr>
        <w:t>fruitfulness</w:t>
      </w:r>
      <w:r w:rsidRPr="00704482">
        <w:rPr>
          <w:rFonts w:eastAsia="Calibri"/>
          <w:sz w:val="16"/>
          <w:highlight w:val="yellow"/>
        </w:rPr>
        <w:t xml:space="preserve"> </w:t>
      </w:r>
      <w:r w:rsidRPr="00704482">
        <w:rPr>
          <w:rFonts w:eastAsia="Calibri"/>
          <w:sz w:val="16"/>
        </w:rPr>
        <w:t xml:space="preserve">. . . </w:t>
      </w:r>
      <w:r w:rsidRPr="00704482">
        <w:rPr>
          <w:rFonts w:eastAsia="Calibri"/>
          <w:u w:val="single"/>
        </w:rPr>
        <w:t xml:space="preserve">a Left that is thus </w:t>
      </w:r>
      <w:r w:rsidRPr="00704482">
        <w:rPr>
          <w:rFonts w:eastAsia="Calibri"/>
          <w:highlight w:val="yellow"/>
          <w:u w:val="single"/>
        </w:rPr>
        <w:t xml:space="preserve">caught in a </w:t>
      </w:r>
      <w:r w:rsidRPr="00704482">
        <w:rPr>
          <w:rFonts w:eastAsia="Calibri"/>
          <w:u w:val="single"/>
        </w:rPr>
        <w:t xml:space="preserve">structure of </w:t>
      </w:r>
      <w:r w:rsidRPr="00704482">
        <w:rPr>
          <w:rFonts w:eastAsia="Calibri"/>
          <w:b/>
          <w:iCs/>
          <w:highlight w:val="yellow"/>
          <w:u w:val="single"/>
        </w:rPr>
        <w:t>melancholic attachment</w:t>
      </w:r>
      <w:r w:rsidRPr="00704482">
        <w:rPr>
          <w:rFonts w:eastAsia="Calibri"/>
          <w:sz w:val="16"/>
          <w:highlight w:val="yellow"/>
        </w:rPr>
        <w:t xml:space="preserve"> </w:t>
      </w:r>
      <w:r w:rsidRPr="00704482">
        <w:rPr>
          <w:rFonts w:eastAsia="Calibr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704482">
        <w:rPr>
          <w:rFonts w:eastAsia="Calibri"/>
          <w:u w:val="single"/>
        </w:rPr>
        <w:t xml:space="preserve">She asks, </w:t>
      </w:r>
      <w:r w:rsidRPr="00704482">
        <w:rPr>
          <w:rFonts w:eastAsia="Calibri"/>
          <w:highlight w:val="yellow"/>
          <w:u w:val="single"/>
        </w:rPr>
        <w:t xml:space="preserve">in terms that </w:t>
      </w:r>
      <w:r w:rsidRPr="00704482">
        <w:rPr>
          <w:rFonts w:eastAsia="Calibri"/>
          <w:u w:val="single"/>
        </w:rPr>
        <w:t xml:space="preserve">should still </w:t>
      </w:r>
      <w:r w:rsidRPr="00704482">
        <w:rPr>
          <w:rFonts w:eastAsia="Calibri"/>
          <w:highlight w:val="yellow"/>
          <w:u w:val="single"/>
        </w:rPr>
        <w:t>reverberate today, "How might we draw creative sustenance</w:t>
      </w:r>
      <w:r w:rsidRPr="00704482">
        <w:rPr>
          <w:rFonts w:eastAsia="Calibri"/>
          <w:sz w:val="16"/>
          <w:highlight w:val="yellow"/>
        </w:rPr>
        <w:t xml:space="preserve"> </w:t>
      </w:r>
      <w:r w:rsidRPr="00704482">
        <w:rPr>
          <w:rFonts w:eastAsia="Calibri"/>
          <w:sz w:val="16"/>
        </w:rPr>
        <w:t xml:space="preserve">from socialist ideals of dignity, equality, and freedom, </w:t>
      </w:r>
      <w:r w:rsidRPr="00704482">
        <w:rPr>
          <w:rFonts w:eastAsia="Calibri"/>
          <w:u w:val="single"/>
        </w:rPr>
        <w:t>while recognizing that these ideals were conjured from historical conditions and prospects that are not those of the present?"</w:t>
      </w:r>
      <w:r w:rsidRPr="00704482">
        <w:rPr>
          <w:rFonts w:eastAsia="Calibri"/>
          <w:sz w:val="16"/>
        </w:rPr>
        <w:t xml:space="preserve">' </w:t>
      </w:r>
      <w:r w:rsidRPr="00704482">
        <w:rPr>
          <w:rFonts w:eastAsia="Calibri"/>
          <w:highlight w:val="yellow"/>
          <w:u w:val="single"/>
        </w:rPr>
        <w:t xml:space="preserve">Here </w:t>
      </w:r>
      <w:r w:rsidRPr="00704482">
        <w:rPr>
          <w:rFonts w:eastAsia="Calibri"/>
          <w:u w:val="single"/>
        </w:rPr>
        <w:t xml:space="preserve">then </w:t>
      </w:r>
      <w:r w:rsidRPr="00704482">
        <w:rPr>
          <w:rFonts w:eastAsia="Calibri"/>
          <w:highlight w:val="yellow"/>
          <w:u w:val="single"/>
        </w:rPr>
        <w:t>is a response to</w:t>
      </w:r>
      <w:r w:rsidRPr="00704482">
        <w:rPr>
          <w:rFonts w:eastAsia="Calibri"/>
          <w:sz w:val="16"/>
          <w:highlight w:val="yellow"/>
        </w:rPr>
        <w:t xml:space="preserve"> </w:t>
      </w:r>
      <w:r w:rsidRPr="00704482">
        <w:rPr>
          <w:rFonts w:eastAsia="Calibri"/>
          <w:sz w:val="16"/>
        </w:rPr>
        <w:t xml:space="preserve">Traverso's </w:t>
      </w:r>
      <w:r w:rsidRPr="00704482">
        <w:rPr>
          <w:rFonts w:eastAsia="Calibri"/>
          <w:highlight w:val="yellow"/>
          <w:u w:val="single"/>
        </w:rPr>
        <w:t>dilemma</w:t>
      </w:r>
      <w:r w:rsidRPr="00704482">
        <w:rPr>
          <w:rFonts w:eastAsia="Calibri"/>
          <w:sz w:val="16"/>
          <w:highlight w:val="yellow"/>
        </w:rPr>
        <w:t xml:space="preserve"> </w:t>
      </w:r>
      <w:r w:rsidRPr="00704482">
        <w:rPr>
          <w:rFonts w:eastAsia="Calibri"/>
          <w:sz w:val="16"/>
        </w:rPr>
        <w:t xml:space="preserve">that </w:t>
      </w:r>
      <w:r w:rsidRPr="00704482">
        <w:rPr>
          <w:rFonts w:eastAsia="Calibri"/>
          <w:b/>
          <w:iCs/>
          <w:highlight w:val="yellow"/>
          <w:u w:val="single"/>
        </w:rPr>
        <w:t>rejects</w:t>
      </w:r>
      <w:r w:rsidRPr="00704482">
        <w:rPr>
          <w:rFonts w:eastAsia="Calibri"/>
          <w:sz w:val="16"/>
          <w:highlight w:val="yellow"/>
        </w:rPr>
        <w:t xml:space="preserve"> </w:t>
      </w:r>
      <w:r w:rsidRPr="00704482">
        <w:rPr>
          <w:rFonts w:eastAsia="Calibri"/>
          <w:sz w:val="16"/>
        </w:rPr>
        <w:t xml:space="preserve">rather than revives </w:t>
      </w:r>
      <w:r w:rsidRPr="00704482">
        <w:rPr>
          <w:rFonts w:eastAsia="Calibri"/>
          <w:b/>
          <w:iCs/>
          <w:highlight w:val="yellow"/>
          <w:u w:val="single"/>
        </w:rPr>
        <w:t>melancholic attachments to</w:t>
      </w:r>
      <w:r w:rsidRPr="00704482">
        <w:rPr>
          <w:rFonts w:eastAsia="Calibri"/>
          <w:sz w:val="16"/>
          <w:highlight w:val="yellow"/>
        </w:rPr>
        <w:t xml:space="preserve"> </w:t>
      </w:r>
      <w:r w:rsidRPr="00704482">
        <w:rPr>
          <w:rFonts w:eastAsia="Calibri"/>
          <w:sz w:val="16"/>
        </w:rPr>
        <w:t xml:space="preserve">past </w:t>
      </w:r>
      <w:r w:rsidRPr="00704482">
        <w:rPr>
          <w:rFonts w:eastAsia="Calibri"/>
          <w:b/>
          <w:iCs/>
          <w:highlight w:val="yellow"/>
          <w:u w:val="single"/>
        </w:rPr>
        <w:t>defeats</w:t>
      </w:r>
      <w:r w:rsidRPr="00704482">
        <w:rPr>
          <w:rFonts w:eastAsia="Calibri"/>
          <w:sz w:val="16"/>
          <w:highlight w:val="yellow"/>
        </w:rPr>
        <w:t xml:space="preserve"> </w:t>
      </w:r>
      <w:r w:rsidRPr="00704482">
        <w:rPr>
          <w:rFonts w:eastAsia="Calibri"/>
          <w:sz w:val="16"/>
        </w:rPr>
        <w:t>and convictions.</w:t>
      </w:r>
    </w:p>
    <w:p w14:paraId="05DE3716" w14:textId="77777777" w:rsidR="00704482" w:rsidRPr="00704482" w:rsidRDefault="00704482" w:rsidP="00704482">
      <w:pPr>
        <w:spacing w:line="256" w:lineRule="auto"/>
        <w:rPr>
          <w:rFonts w:eastAsia="Calibri"/>
        </w:rPr>
      </w:pPr>
    </w:p>
    <w:p w14:paraId="38F40243" w14:textId="41F407E5" w:rsidR="00704482" w:rsidRPr="00704482" w:rsidRDefault="00704482" w:rsidP="00704482">
      <w:pPr>
        <w:keepNext/>
        <w:keepLines/>
        <w:spacing w:before="40" w:after="0" w:line="256" w:lineRule="auto"/>
        <w:outlineLvl w:val="3"/>
        <w:rPr>
          <w:rFonts w:eastAsia="SimSun" w:cs="Arial"/>
          <w:b/>
          <w:iCs/>
          <w:sz w:val="26"/>
        </w:rPr>
      </w:pPr>
      <w:r>
        <w:rPr>
          <w:rFonts w:eastAsia="SimSun" w:cs="Arial"/>
          <w:b/>
          <w:iCs/>
          <w:sz w:val="26"/>
        </w:rPr>
        <w:t xml:space="preserve">4. </w:t>
      </w:r>
      <w:r w:rsidRPr="00704482">
        <w:rPr>
          <w:rFonts w:eastAsia="SimSun" w:cs="Arial"/>
          <w:b/>
          <w:iCs/>
          <w:sz w:val="26"/>
        </w:rPr>
        <w:t xml:space="preserve">Forwarding overarching </w:t>
      </w:r>
      <w:r w:rsidRPr="00704482">
        <w:rPr>
          <w:rFonts w:eastAsia="SimSun" w:cs="Arial"/>
          <w:b/>
          <w:iCs/>
          <w:sz w:val="26"/>
          <w:u w:val="single"/>
        </w:rPr>
        <w:t>theories</w:t>
      </w:r>
      <w:r w:rsidRPr="00704482">
        <w:rPr>
          <w:rFonts w:eastAsia="SimSun" w:cs="Arial"/>
          <w:b/>
          <w:iCs/>
          <w:sz w:val="26"/>
        </w:rPr>
        <w:t xml:space="preserve"> remove </w:t>
      </w:r>
      <w:r w:rsidRPr="00704482">
        <w:rPr>
          <w:rFonts w:eastAsia="SimSun" w:cs="Arial"/>
          <w:b/>
          <w:iCs/>
          <w:sz w:val="26"/>
          <w:u w:val="single"/>
        </w:rPr>
        <w:t>responsibility for action</w:t>
      </w:r>
      <w:r w:rsidRPr="00704482">
        <w:rPr>
          <w:rFonts w:eastAsia="SimSun" w:cs="Arial"/>
          <w:b/>
          <w:iCs/>
          <w:sz w:val="26"/>
        </w:rPr>
        <w:t xml:space="preserve">---asking what </w:t>
      </w:r>
      <w:r w:rsidRPr="00704482">
        <w:rPr>
          <w:rFonts w:eastAsia="SimSun" w:cs="Arial"/>
          <w:b/>
          <w:iCs/>
          <w:sz w:val="26"/>
          <w:u w:val="single"/>
        </w:rPr>
        <w:t>policies we would change</w:t>
      </w:r>
      <w:r w:rsidRPr="00704482">
        <w:rPr>
          <w:rFonts w:eastAsia="SimSun" w:cs="Arial"/>
          <w:b/>
          <w:iCs/>
          <w:sz w:val="26"/>
        </w:rPr>
        <w:t xml:space="preserve"> is key to </w:t>
      </w:r>
      <w:r w:rsidRPr="00704482">
        <w:rPr>
          <w:rFonts w:eastAsia="SimSun" w:cs="Arial"/>
          <w:b/>
          <w:iCs/>
          <w:sz w:val="26"/>
          <w:u w:val="single"/>
        </w:rPr>
        <w:t>solution-oriented politics</w:t>
      </w:r>
      <w:r w:rsidRPr="00704482">
        <w:rPr>
          <w:rFonts w:eastAsia="SimSun" w:cs="Arial"/>
          <w:b/>
          <w:iCs/>
          <w:sz w:val="26"/>
        </w:rPr>
        <w:t xml:space="preserve">. </w:t>
      </w:r>
    </w:p>
    <w:p w14:paraId="040791D2" w14:textId="77777777" w:rsidR="00704482" w:rsidRPr="00704482" w:rsidRDefault="00704482" w:rsidP="00704482">
      <w:pPr>
        <w:spacing w:line="256" w:lineRule="auto"/>
        <w:rPr>
          <w:rFonts w:eastAsia="Calibri"/>
        </w:rPr>
      </w:pPr>
      <w:r w:rsidRPr="00704482">
        <w:rPr>
          <w:rFonts w:eastAsia="Calibri"/>
        </w:rPr>
        <w:t xml:space="preserve">Ronald </w:t>
      </w:r>
      <w:r w:rsidRPr="00704482">
        <w:rPr>
          <w:rFonts w:eastAsia="Calibri"/>
          <w:b/>
          <w:bCs/>
          <w:sz w:val="26"/>
        </w:rPr>
        <w:t>Kuipers 20</w:t>
      </w:r>
      <w:r w:rsidRPr="00704482">
        <w:rPr>
          <w:rFonts w:eastAsia="Calibri"/>
        </w:rPr>
        <w:t xml:space="preserve">. Ph.D., VU University, B.A., The King’s University. “Successful prophecies, failed hopes?” </w:t>
      </w:r>
      <w:r w:rsidRPr="00704482">
        <w:rPr>
          <w:rFonts w:eastAsia="Calibri"/>
          <w:i/>
          <w:iCs/>
        </w:rPr>
        <w:t>Richard Rorty and the demise of social justice</w:t>
      </w:r>
      <w:r w:rsidRPr="00704482">
        <w:rPr>
          <w:rFonts w:eastAsia="Calibri"/>
        </w:rPr>
        <w:t>, Chapter 2.</w:t>
      </w:r>
    </w:p>
    <w:p w14:paraId="3171D1B9" w14:textId="77777777" w:rsidR="00704482" w:rsidRPr="00704482" w:rsidRDefault="00704482" w:rsidP="00704482">
      <w:pPr>
        <w:spacing w:line="256" w:lineRule="auto"/>
        <w:rPr>
          <w:rFonts w:eastAsia="Calibri"/>
          <w:sz w:val="16"/>
        </w:rPr>
      </w:pPr>
      <w:r w:rsidRPr="00704482">
        <w:rPr>
          <w:rFonts w:eastAsia="Calibri"/>
          <w:sz w:val="16"/>
        </w:rPr>
        <w:t xml:space="preserve">But </w:t>
      </w:r>
      <w:r w:rsidRPr="00704482">
        <w:rPr>
          <w:rFonts w:eastAsia="Calibri"/>
          <w:u w:val="single"/>
        </w:rPr>
        <w:t>what</w:t>
      </w:r>
      <w:r w:rsidRPr="00704482">
        <w:rPr>
          <w:rFonts w:eastAsia="Calibri"/>
          <w:sz w:val="16"/>
        </w:rPr>
        <w:t xml:space="preserve"> exactly </w:t>
      </w:r>
      <w:r w:rsidRPr="00704482">
        <w:rPr>
          <w:rFonts w:eastAsia="Calibri"/>
          <w:u w:val="single"/>
        </w:rPr>
        <w:t>is wrong with</w:t>
      </w:r>
      <w:r w:rsidRPr="00704482">
        <w:rPr>
          <w:rFonts w:eastAsia="Calibri"/>
          <w:sz w:val="16"/>
        </w:rPr>
        <w:t xml:space="preserve"> wanting to have, or thinking we already possess, </w:t>
      </w:r>
      <w:r w:rsidRPr="00704482">
        <w:rPr>
          <w:rFonts w:eastAsia="Calibri"/>
          <w:u w:val="single"/>
        </w:rPr>
        <w:t>a</w:t>
      </w:r>
      <w:r w:rsidRPr="00704482">
        <w:rPr>
          <w:rFonts w:eastAsia="Calibri"/>
          <w:sz w:val="16"/>
        </w:rPr>
        <w:t xml:space="preserve"> “source of </w:t>
      </w:r>
      <w:r w:rsidRPr="00704482">
        <w:rPr>
          <w:rFonts w:eastAsia="Calibri"/>
          <w:highlight w:val="yellow"/>
          <w:u w:val="single"/>
        </w:rPr>
        <w:t>theoretically based prognostication</w:t>
      </w:r>
      <w:r w:rsidRPr="00704482">
        <w:rPr>
          <w:rFonts w:eastAsia="Calibri"/>
          <w:sz w:val="16"/>
        </w:rPr>
        <w:t xml:space="preserve">”? </w:t>
      </w:r>
      <w:r w:rsidRPr="00704482">
        <w:rPr>
          <w:rFonts w:eastAsia="Calibri"/>
          <w:u w:val="single"/>
        </w:rPr>
        <w:t>Why</w:t>
      </w:r>
      <w:r w:rsidRPr="00704482">
        <w:rPr>
          <w:rFonts w:eastAsia="Calibri"/>
          <w:sz w:val="16"/>
        </w:rPr>
        <w:t xml:space="preserve"> does Rorty consistently </w:t>
      </w:r>
      <w:r w:rsidRPr="00704482">
        <w:rPr>
          <w:rFonts w:eastAsia="Calibri"/>
          <w:u w:val="single"/>
        </w:rPr>
        <w:t>disparage ‘prophecy’</w:t>
      </w:r>
      <w:r w:rsidRPr="00704482">
        <w:rPr>
          <w:rFonts w:eastAsia="Calibri"/>
          <w:sz w:val="16"/>
        </w:rPr>
        <w:t xml:space="preserve"> so understood? At least part of the problem, if not the whole problem, has to do with the outsized nature of whatever we normally take this source to be. </w:t>
      </w:r>
      <w:r w:rsidRPr="00704482">
        <w:rPr>
          <w:rFonts w:eastAsia="Calibri"/>
          <w:u w:val="single"/>
        </w:rPr>
        <w:t>This</w:t>
      </w:r>
      <w:r w:rsidRPr="00704482">
        <w:rPr>
          <w:rFonts w:eastAsia="Calibri"/>
          <w:sz w:val="16"/>
        </w:rPr>
        <w:t xml:space="preserve"> thing </w:t>
      </w:r>
      <w:r w:rsidRPr="00704482">
        <w:rPr>
          <w:rFonts w:eastAsia="Calibri"/>
          <w:highlight w:val="yellow"/>
          <w:u w:val="single"/>
        </w:rPr>
        <w:t xml:space="preserve">is </w:t>
      </w:r>
      <w:r w:rsidRPr="00704482">
        <w:rPr>
          <w:rFonts w:eastAsia="Calibri"/>
          <w:u w:val="single"/>
        </w:rPr>
        <w:t xml:space="preserve">always </w:t>
      </w:r>
      <w:r w:rsidRPr="00704482">
        <w:rPr>
          <w:rFonts w:eastAsia="Calibri"/>
          <w:highlight w:val="yellow"/>
          <w:u w:val="single"/>
        </w:rPr>
        <w:t xml:space="preserve">so large </w:t>
      </w:r>
      <w:r w:rsidRPr="00704482">
        <w:rPr>
          <w:rFonts w:eastAsia="Calibri"/>
          <w:u w:val="single"/>
        </w:rPr>
        <w:t xml:space="preserve">and world- historical </w:t>
      </w:r>
      <w:r w:rsidRPr="00704482">
        <w:rPr>
          <w:rFonts w:eastAsia="Calibri"/>
          <w:highlight w:val="yellow"/>
          <w:u w:val="single"/>
        </w:rPr>
        <w:t xml:space="preserve">that all </w:t>
      </w:r>
      <w:r w:rsidRPr="00704482">
        <w:rPr>
          <w:rFonts w:eastAsia="Calibri"/>
          <w:u w:val="single"/>
        </w:rPr>
        <w:t>our</w:t>
      </w:r>
      <w:r w:rsidRPr="00704482">
        <w:rPr>
          <w:rFonts w:eastAsia="Calibri"/>
          <w:sz w:val="16"/>
        </w:rPr>
        <w:t xml:space="preserve"> fallible </w:t>
      </w:r>
      <w:r w:rsidRPr="00704482">
        <w:rPr>
          <w:rFonts w:eastAsia="Calibri"/>
          <w:u w:val="single"/>
        </w:rPr>
        <w:t xml:space="preserve">human strivings and </w:t>
      </w:r>
      <w:r w:rsidRPr="00704482">
        <w:rPr>
          <w:rFonts w:eastAsia="Calibri"/>
          <w:b/>
          <w:iCs/>
          <w:highlight w:val="yellow"/>
          <w:u w:val="single"/>
        </w:rPr>
        <w:t xml:space="preserve">piecemeal achievements in </w:t>
      </w:r>
      <w:r w:rsidRPr="00704482">
        <w:rPr>
          <w:rFonts w:eastAsia="Calibri"/>
          <w:b/>
          <w:iCs/>
          <w:u w:val="single"/>
        </w:rPr>
        <w:t xml:space="preserve">the direction of increased </w:t>
      </w:r>
      <w:r w:rsidRPr="00704482">
        <w:rPr>
          <w:rFonts w:eastAsia="Calibri"/>
          <w:b/>
          <w:iCs/>
          <w:highlight w:val="yellow"/>
          <w:u w:val="single"/>
        </w:rPr>
        <w:t xml:space="preserve">social justice pale </w:t>
      </w:r>
      <w:r w:rsidRPr="00704482">
        <w:rPr>
          <w:rFonts w:eastAsia="Calibri"/>
          <w:b/>
          <w:iCs/>
          <w:u w:val="single"/>
        </w:rPr>
        <w:t>in comparison</w:t>
      </w:r>
      <w:r w:rsidRPr="00704482">
        <w:rPr>
          <w:rFonts w:eastAsia="Calibri"/>
          <w:sz w:val="16"/>
        </w:rPr>
        <w:t xml:space="preserve"> to it, </w:t>
      </w:r>
      <w:r w:rsidRPr="00704482">
        <w:rPr>
          <w:rFonts w:eastAsia="Calibri"/>
          <w:highlight w:val="yellow"/>
          <w:u w:val="single"/>
        </w:rPr>
        <w:t xml:space="preserve">and </w:t>
      </w:r>
      <w:r w:rsidRPr="00704482">
        <w:rPr>
          <w:rFonts w:eastAsia="Calibri"/>
          <w:u w:val="single"/>
        </w:rPr>
        <w:t xml:space="preserve">in fact </w:t>
      </w:r>
      <w:r w:rsidRPr="00704482">
        <w:rPr>
          <w:rFonts w:eastAsia="Calibri"/>
          <w:b/>
          <w:iCs/>
          <w:highlight w:val="yellow"/>
          <w:u w:val="single"/>
        </w:rPr>
        <w:t xml:space="preserve">wither </w:t>
      </w:r>
      <w:r w:rsidRPr="00704482">
        <w:rPr>
          <w:rFonts w:eastAsia="Calibri"/>
          <w:b/>
          <w:iCs/>
          <w:u w:val="single"/>
        </w:rPr>
        <w:t>under its glare</w:t>
      </w:r>
      <w:r w:rsidRPr="00704482">
        <w:rPr>
          <w:rFonts w:eastAsia="Calibri"/>
          <w:sz w:val="16"/>
        </w:rPr>
        <w:t xml:space="preserve">. With Martin Jay, Rorty insists that </w:t>
      </w:r>
      <w:r w:rsidRPr="00704482">
        <w:rPr>
          <w:rFonts w:eastAsia="Calibri"/>
          <w:highlight w:val="yellow"/>
          <w:u w:val="single"/>
        </w:rPr>
        <w:t xml:space="preserve">we refuse </w:t>
      </w:r>
      <w:r w:rsidRPr="00704482">
        <w:rPr>
          <w:rFonts w:eastAsia="Calibri"/>
          <w:u w:val="single"/>
        </w:rPr>
        <w:t xml:space="preserve">to be haunted by the need to measure whatever </w:t>
      </w:r>
      <w:r w:rsidRPr="00704482">
        <w:rPr>
          <w:rFonts w:eastAsia="Calibri"/>
          <w:highlight w:val="yellow"/>
          <w:u w:val="single"/>
        </w:rPr>
        <w:t xml:space="preserve">modest successes </w:t>
      </w:r>
      <w:r w:rsidRPr="00704482">
        <w:rPr>
          <w:rFonts w:eastAsia="Calibri"/>
          <w:u w:val="single"/>
        </w:rPr>
        <w:t xml:space="preserve">we achieve in this direction </w:t>
      </w:r>
      <w:r w:rsidRPr="00704482">
        <w:rPr>
          <w:rFonts w:eastAsia="Calibri"/>
          <w:highlight w:val="yellow"/>
          <w:u w:val="single"/>
        </w:rPr>
        <w:t>against</w:t>
      </w:r>
      <w:r w:rsidRPr="00704482">
        <w:rPr>
          <w:rFonts w:eastAsia="Calibri"/>
          <w:sz w:val="16"/>
          <w:highlight w:val="yellow"/>
        </w:rPr>
        <w:t xml:space="preserve"> </w:t>
      </w:r>
      <w:r w:rsidRPr="00704482">
        <w:rPr>
          <w:rFonts w:eastAsia="Calibri"/>
          <w:sz w:val="16"/>
        </w:rPr>
        <w:t xml:space="preserve">“the daunting model of </w:t>
      </w:r>
      <w:r w:rsidRPr="00704482">
        <w:rPr>
          <w:rFonts w:eastAsia="Calibri"/>
          <w:b/>
          <w:iCs/>
          <w:u w:val="single"/>
        </w:rPr>
        <w:t xml:space="preserve">a normatively </w:t>
      </w:r>
      <w:r w:rsidRPr="00704482">
        <w:rPr>
          <w:rFonts w:eastAsia="Calibri"/>
          <w:b/>
          <w:iCs/>
          <w:highlight w:val="yellow"/>
          <w:u w:val="single"/>
        </w:rPr>
        <w:t>totalized</w:t>
      </w:r>
      <w:r w:rsidRPr="00704482">
        <w:rPr>
          <w:rFonts w:eastAsia="Calibri"/>
          <w:sz w:val="16"/>
        </w:rPr>
        <w:t xml:space="preserve">, fully redeemed, </w:t>
      </w:r>
      <w:r w:rsidRPr="00704482">
        <w:rPr>
          <w:rFonts w:eastAsia="Calibri"/>
          <w:u w:val="single"/>
        </w:rPr>
        <w:t xml:space="preserve">social </w:t>
      </w:r>
      <w:r w:rsidRPr="00704482">
        <w:rPr>
          <w:rFonts w:eastAsia="Calibri"/>
          <w:highlight w:val="yellow"/>
          <w:u w:val="single"/>
        </w:rPr>
        <w:t>order</w:t>
      </w:r>
      <w:r w:rsidRPr="00704482">
        <w:rPr>
          <w:rFonts w:eastAsia="Calibri"/>
          <w:sz w:val="16"/>
        </w:rPr>
        <w:t>.”13 He continues:</w:t>
      </w:r>
    </w:p>
    <w:p w14:paraId="76877507" w14:textId="77777777" w:rsidR="00704482" w:rsidRPr="00704482" w:rsidRDefault="00704482" w:rsidP="00704482">
      <w:pPr>
        <w:spacing w:line="256" w:lineRule="auto"/>
        <w:rPr>
          <w:rFonts w:eastAsia="Calibri"/>
          <w:sz w:val="16"/>
        </w:rPr>
      </w:pPr>
      <w:r w:rsidRPr="00704482">
        <w:rPr>
          <w:rFonts w:eastAsia="Calibri"/>
          <w:sz w:val="16"/>
        </w:rPr>
        <w:t xml:space="preserve">“Part of the reason the next century looks so blank and formless to us is that we </w:t>
      </w:r>
      <w:r w:rsidRPr="00704482">
        <w:rPr>
          <w:rFonts w:eastAsia="Calibri"/>
          <w:u w:val="single"/>
        </w:rPr>
        <w:t xml:space="preserve">intellectuals have grown accustomed to thinking in </w:t>
      </w:r>
      <w:r w:rsidRPr="00704482">
        <w:rPr>
          <w:rFonts w:eastAsia="Calibri"/>
          <w:b/>
          <w:iCs/>
          <w:highlight w:val="yellow"/>
          <w:u w:val="single"/>
        </w:rPr>
        <w:t>world-historical</w:t>
      </w:r>
      <w:r w:rsidRPr="00704482">
        <w:rPr>
          <w:rFonts w:eastAsia="Calibri"/>
          <w:b/>
          <w:iCs/>
          <w:u w:val="single"/>
        </w:rPr>
        <w:t xml:space="preserve">, eschatological </w:t>
      </w:r>
      <w:r w:rsidRPr="00704482">
        <w:rPr>
          <w:rFonts w:eastAsia="Calibri"/>
          <w:b/>
          <w:iCs/>
          <w:highlight w:val="yellow"/>
          <w:u w:val="single"/>
        </w:rPr>
        <w:t>terms</w:t>
      </w:r>
      <w:r w:rsidRPr="00704482">
        <w:rPr>
          <w:rFonts w:eastAsia="Calibri"/>
          <w:sz w:val="16"/>
        </w:rPr>
        <w:t xml:space="preserve">. </w:t>
      </w:r>
      <w:r w:rsidRPr="00704482">
        <w:rPr>
          <w:rFonts w:eastAsia="Calibri"/>
          <w:u w:val="single"/>
        </w:rPr>
        <w:t xml:space="preserve">We have </w:t>
      </w:r>
      <w:r w:rsidRPr="00704482">
        <w:rPr>
          <w:rFonts w:eastAsia="Calibri"/>
          <w:highlight w:val="yellow"/>
          <w:u w:val="single"/>
        </w:rPr>
        <w:t>become impatient with</w:t>
      </w:r>
      <w:r w:rsidRPr="00704482">
        <w:rPr>
          <w:rFonts w:eastAsia="Calibri"/>
          <w:sz w:val="16"/>
          <w:highlight w:val="yellow"/>
        </w:rPr>
        <w:t xml:space="preserve"> </w:t>
      </w:r>
      <w:r w:rsidRPr="00704482">
        <w:rPr>
          <w:rFonts w:eastAsia="Calibri"/>
          <w:sz w:val="16"/>
        </w:rPr>
        <w:t xml:space="preserve">anything </w:t>
      </w:r>
      <w:r w:rsidRPr="00704482">
        <w:rPr>
          <w:rFonts w:eastAsia="Calibri"/>
          <w:u w:val="single"/>
        </w:rPr>
        <w:t>smaller</w:t>
      </w:r>
      <w:r w:rsidRPr="00704482">
        <w:rPr>
          <w:rFonts w:eastAsia="Calibri"/>
          <w:sz w:val="16"/>
        </w:rPr>
        <w:t xml:space="preserve">, discontented with </w:t>
      </w:r>
      <w:r w:rsidRPr="00704482">
        <w:rPr>
          <w:rFonts w:eastAsia="Calibri"/>
          <w:b/>
          <w:iCs/>
          <w:highlight w:val="yellow"/>
          <w:u w:val="single"/>
        </w:rPr>
        <w:t xml:space="preserve">patchwork solutions </w:t>
      </w:r>
      <w:r w:rsidRPr="00704482">
        <w:rPr>
          <w:rFonts w:eastAsia="Calibri"/>
          <w:b/>
          <w:iCs/>
          <w:u w:val="single"/>
        </w:rPr>
        <w:t>and temporary stopgaps</w:t>
      </w:r>
      <w:r w:rsidRPr="00704482">
        <w:rPr>
          <w:rFonts w:eastAsia="Calibri"/>
          <w:sz w:val="16"/>
        </w:rPr>
        <w:t xml:space="preserve">.”14 In this way, says Rorty, we </w:t>
      </w:r>
      <w:r w:rsidRPr="00704482">
        <w:rPr>
          <w:rFonts w:eastAsia="Calibri"/>
          <w:highlight w:val="yellow"/>
          <w:u w:val="single"/>
        </w:rPr>
        <w:t xml:space="preserve">intellectuals </w:t>
      </w:r>
      <w:r w:rsidRPr="00704482">
        <w:rPr>
          <w:rFonts w:eastAsia="Calibri"/>
          <w:u w:val="single"/>
        </w:rPr>
        <w:t xml:space="preserve">have tended to </w:t>
      </w:r>
      <w:r w:rsidRPr="00704482">
        <w:rPr>
          <w:rFonts w:eastAsia="Calibri"/>
          <w:highlight w:val="yellow"/>
          <w:u w:val="single"/>
        </w:rPr>
        <w:t xml:space="preserve">neglect </w:t>
      </w:r>
      <w:r w:rsidRPr="00704482">
        <w:rPr>
          <w:rFonts w:eastAsia="Calibri"/>
          <w:u w:val="single"/>
        </w:rPr>
        <w:t>and</w:t>
      </w:r>
      <w:r w:rsidRPr="00704482">
        <w:rPr>
          <w:rFonts w:eastAsia="Calibri"/>
          <w:sz w:val="16"/>
        </w:rPr>
        <w:t xml:space="preserve"> have </w:t>
      </w:r>
      <w:r w:rsidRPr="00704482">
        <w:rPr>
          <w:rFonts w:eastAsia="Calibri"/>
          <w:u w:val="single"/>
        </w:rPr>
        <w:t>failed to cherish</w:t>
      </w:r>
      <w:r w:rsidRPr="00704482">
        <w:rPr>
          <w:rFonts w:eastAsia="Calibri"/>
          <w:sz w:val="16"/>
        </w:rPr>
        <w:t xml:space="preserve"> any particular, </w:t>
      </w:r>
      <w:r w:rsidRPr="00704482">
        <w:rPr>
          <w:rFonts w:eastAsia="Calibri"/>
          <w:b/>
          <w:iCs/>
          <w:highlight w:val="yellow"/>
          <w:u w:val="single"/>
        </w:rPr>
        <w:t xml:space="preserve">local solutions to </w:t>
      </w:r>
      <w:r w:rsidRPr="00704482">
        <w:rPr>
          <w:rFonts w:eastAsia="Calibri"/>
          <w:b/>
          <w:iCs/>
          <w:u w:val="single"/>
        </w:rPr>
        <w:t xml:space="preserve">social </w:t>
      </w:r>
      <w:r w:rsidRPr="00704482">
        <w:rPr>
          <w:rFonts w:eastAsia="Calibri"/>
          <w:b/>
          <w:iCs/>
          <w:highlight w:val="yellow"/>
          <w:u w:val="single"/>
        </w:rPr>
        <w:t>crises</w:t>
      </w:r>
      <w:r w:rsidRPr="00704482">
        <w:rPr>
          <w:rFonts w:eastAsia="Calibri"/>
          <w:sz w:val="16"/>
          <w:highlight w:val="yellow"/>
        </w:rPr>
        <w:t xml:space="preserve"> </w:t>
      </w:r>
      <w:r w:rsidRPr="00704482">
        <w:rPr>
          <w:rFonts w:eastAsia="Calibri"/>
          <w:sz w:val="16"/>
        </w:rPr>
        <w:t xml:space="preserve">that cannot also be applied universally. </w:t>
      </w:r>
      <w:r w:rsidRPr="00704482">
        <w:rPr>
          <w:rFonts w:eastAsia="Calibri"/>
          <w:u w:val="single"/>
        </w:rPr>
        <w:t xml:space="preserve">In so doing, </w:t>
      </w:r>
      <w:r w:rsidRPr="00704482">
        <w:rPr>
          <w:rFonts w:eastAsia="Calibri"/>
          <w:b/>
          <w:iCs/>
          <w:u w:val="single"/>
        </w:rPr>
        <w:t xml:space="preserve">we </w:t>
      </w:r>
      <w:r w:rsidRPr="00704482">
        <w:rPr>
          <w:rFonts w:eastAsia="Calibri"/>
          <w:b/>
          <w:iCs/>
          <w:highlight w:val="yellow"/>
          <w:u w:val="single"/>
        </w:rPr>
        <w:t>lose the trees for the forest</w:t>
      </w:r>
      <w:r w:rsidRPr="00704482">
        <w:rPr>
          <w:rFonts w:eastAsia="Calibri"/>
          <w:sz w:val="16"/>
        </w:rPr>
        <w:t xml:space="preserve">, so to speak, </w:t>
      </w:r>
      <w:r w:rsidRPr="00704482">
        <w:rPr>
          <w:rFonts w:eastAsia="Calibri"/>
          <w:b/>
          <w:iCs/>
          <w:highlight w:val="yellow"/>
          <w:u w:val="single"/>
        </w:rPr>
        <w:t>and then</w:t>
      </w:r>
      <w:r w:rsidRPr="00704482">
        <w:rPr>
          <w:rFonts w:eastAsia="Calibri"/>
          <w:sz w:val="16"/>
        </w:rPr>
        <w:t xml:space="preserve">, of course, </w:t>
      </w:r>
      <w:r w:rsidRPr="00704482">
        <w:rPr>
          <w:rFonts w:eastAsia="Calibri"/>
          <w:b/>
          <w:iCs/>
          <w:u w:val="single"/>
        </w:rPr>
        <w:t xml:space="preserve">we </w:t>
      </w:r>
      <w:r w:rsidRPr="00704482">
        <w:rPr>
          <w:rFonts w:eastAsia="Calibri"/>
          <w:b/>
          <w:iCs/>
          <w:highlight w:val="yellow"/>
          <w:u w:val="single"/>
        </w:rPr>
        <w:t>lose the forest as well</w:t>
      </w:r>
      <w:r w:rsidRPr="00704482">
        <w:rPr>
          <w:rFonts w:eastAsia="Calibri"/>
          <w:sz w:val="16"/>
        </w:rPr>
        <w:t xml:space="preserve">. </w:t>
      </w:r>
    </w:p>
    <w:p w14:paraId="45A1910B" w14:textId="77777777" w:rsidR="00704482" w:rsidRPr="00704482" w:rsidRDefault="00704482" w:rsidP="00704482">
      <w:pPr>
        <w:spacing w:line="256" w:lineRule="auto"/>
        <w:rPr>
          <w:rFonts w:eastAsia="Calibri"/>
          <w:sz w:val="16"/>
        </w:rPr>
      </w:pPr>
      <w:r w:rsidRPr="00704482">
        <w:rPr>
          <w:rFonts w:eastAsia="Calibri"/>
          <w:sz w:val="16"/>
        </w:rPr>
        <w:t xml:space="preserve">Rorty wants us to </w:t>
      </w:r>
      <w:r w:rsidRPr="00704482">
        <w:rPr>
          <w:rFonts w:eastAsia="Calibri"/>
          <w:highlight w:val="yellow"/>
          <w:u w:val="single"/>
        </w:rPr>
        <w:t xml:space="preserve">replace </w:t>
      </w:r>
      <w:r w:rsidRPr="00704482">
        <w:rPr>
          <w:rFonts w:eastAsia="Calibri"/>
          <w:u w:val="single"/>
        </w:rPr>
        <w:t xml:space="preserve">such </w:t>
      </w:r>
      <w:r w:rsidRPr="00704482">
        <w:rPr>
          <w:rFonts w:eastAsia="Calibri"/>
          <w:b/>
          <w:iCs/>
          <w:highlight w:val="yellow"/>
          <w:u w:val="single"/>
        </w:rPr>
        <w:t>large</w:t>
      </w:r>
      <w:r w:rsidRPr="00704482">
        <w:rPr>
          <w:rFonts w:eastAsia="Calibri"/>
          <w:b/>
          <w:iCs/>
          <w:u w:val="single"/>
        </w:rPr>
        <w:t xml:space="preserve">, world-historical </w:t>
      </w:r>
      <w:r w:rsidRPr="00704482">
        <w:rPr>
          <w:rFonts w:eastAsia="Calibri"/>
          <w:b/>
          <w:iCs/>
          <w:highlight w:val="yellow"/>
          <w:u w:val="single"/>
        </w:rPr>
        <w:t>theories</w:t>
      </w:r>
      <w:r w:rsidRPr="00704482">
        <w:rPr>
          <w:rFonts w:eastAsia="Calibri"/>
          <w:sz w:val="16"/>
        </w:rPr>
        <w:t xml:space="preserve">, along with their prophecies and prognostications, </w:t>
      </w:r>
      <w:r w:rsidRPr="00704482">
        <w:rPr>
          <w:rFonts w:eastAsia="Calibri"/>
          <w:b/>
          <w:iCs/>
          <w:highlight w:val="yellow"/>
          <w:u w:val="single"/>
        </w:rPr>
        <w:t xml:space="preserve">with </w:t>
      </w:r>
      <w:r w:rsidRPr="00704482">
        <w:rPr>
          <w:rFonts w:eastAsia="Calibri"/>
          <w:b/>
          <w:iCs/>
          <w:u w:val="single"/>
        </w:rPr>
        <w:t xml:space="preserve">smaller, more </w:t>
      </w:r>
      <w:r w:rsidRPr="00704482">
        <w:rPr>
          <w:rFonts w:eastAsia="Calibri"/>
          <w:b/>
          <w:iCs/>
          <w:highlight w:val="yellow"/>
          <w:u w:val="single"/>
        </w:rPr>
        <w:t>local initiatives</w:t>
      </w:r>
      <w:r w:rsidRPr="00704482">
        <w:rPr>
          <w:rFonts w:eastAsia="Calibri"/>
          <w:sz w:val="16"/>
          <w:highlight w:val="yellow"/>
        </w:rPr>
        <w:t xml:space="preserve"> </w:t>
      </w:r>
      <w:r w:rsidRPr="00704482">
        <w:rPr>
          <w:rFonts w:eastAsia="Calibri"/>
          <w:sz w:val="16"/>
        </w:rPr>
        <w:t xml:space="preserve">and achievements. He wants us to </w:t>
      </w:r>
      <w:r w:rsidRPr="00704482">
        <w:rPr>
          <w:rFonts w:eastAsia="Calibri"/>
          <w:highlight w:val="yellow"/>
          <w:u w:val="single"/>
        </w:rPr>
        <w:t>take</w:t>
      </w:r>
      <w:r w:rsidRPr="00704482">
        <w:rPr>
          <w:rFonts w:eastAsia="Calibri"/>
          <w:sz w:val="16"/>
          <w:highlight w:val="yellow"/>
        </w:rPr>
        <w:t xml:space="preserve"> </w:t>
      </w:r>
      <w:r w:rsidRPr="00704482">
        <w:rPr>
          <w:rFonts w:eastAsia="Calibri"/>
          <w:sz w:val="16"/>
        </w:rPr>
        <w:t xml:space="preserve">up </w:t>
      </w:r>
      <w:r w:rsidRPr="00704482">
        <w:rPr>
          <w:rFonts w:eastAsia="Calibri"/>
          <w:b/>
          <w:iCs/>
          <w:highlight w:val="yellow"/>
          <w:u w:val="single"/>
        </w:rPr>
        <w:t>responsibility</w:t>
      </w:r>
      <w:r w:rsidRPr="00704482">
        <w:rPr>
          <w:rFonts w:eastAsia="Calibri"/>
          <w:highlight w:val="yellow"/>
          <w:u w:val="single"/>
        </w:rPr>
        <w:t xml:space="preserve"> for </w:t>
      </w:r>
      <w:r w:rsidRPr="00704482">
        <w:rPr>
          <w:rFonts w:eastAsia="Calibri"/>
          <w:u w:val="single"/>
        </w:rPr>
        <w:t xml:space="preserve">pursuing the </w:t>
      </w:r>
      <w:r w:rsidRPr="00704482">
        <w:rPr>
          <w:rFonts w:eastAsia="Calibri"/>
          <w:b/>
          <w:iCs/>
          <w:u w:val="single"/>
        </w:rPr>
        <w:t xml:space="preserve">million </w:t>
      </w:r>
      <w:r w:rsidRPr="00704482">
        <w:rPr>
          <w:rFonts w:eastAsia="Calibri"/>
          <w:b/>
          <w:iCs/>
          <w:highlight w:val="yellow"/>
          <w:u w:val="single"/>
        </w:rPr>
        <w:t>tiny steps</w:t>
      </w:r>
      <w:r w:rsidRPr="00704482">
        <w:rPr>
          <w:rFonts w:eastAsia="Calibri"/>
          <w:highlight w:val="yellow"/>
          <w:u w:val="single"/>
        </w:rPr>
        <w:t xml:space="preserve"> </w:t>
      </w:r>
      <w:r w:rsidRPr="00704482">
        <w:rPr>
          <w:rFonts w:eastAsia="Calibri"/>
          <w:u w:val="single"/>
        </w:rPr>
        <w:t>that intervene between the world’s current damaged condition and the dream of a completely redeemed social order. Instead of fixating on the latter</w:t>
      </w:r>
      <w:r w:rsidRPr="00704482">
        <w:rPr>
          <w:rFonts w:eastAsia="Calibri"/>
          <w:sz w:val="16"/>
        </w:rPr>
        <w:t xml:space="preserve">, he wants us to </w:t>
      </w:r>
      <w:r w:rsidRPr="00704482">
        <w:rPr>
          <w:rFonts w:eastAsia="Calibri"/>
          <w:highlight w:val="yellow"/>
          <w:u w:val="single"/>
        </w:rPr>
        <w:t xml:space="preserve">ask </w:t>
      </w:r>
      <w:r w:rsidRPr="00704482">
        <w:rPr>
          <w:rFonts w:eastAsia="Calibri"/>
          <w:u w:val="single"/>
        </w:rPr>
        <w:t xml:space="preserve">questions about </w:t>
      </w:r>
      <w:r w:rsidRPr="00704482">
        <w:rPr>
          <w:rFonts w:eastAsia="Calibri"/>
          <w:b/>
          <w:iCs/>
          <w:highlight w:val="yellow"/>
          <w:u w:val="single"/>
        </w:rPr>
        <w:t xml:space="preserve">what </w:t>
      </w:r>
      <w:r w:rsidRPr="00704482">
        <w:rPr>
          <w:rFonts w:eastAsia="Calibri"/>
          <w:b/>
          <w:iCs/>
          <w:u w:val="single"/>
        </w:rPr>
        <w:t xml:space="preserve">exactly </w:t>
      </w:r>
      <w:r w:rsidRPr="00704482">
        <w:rPr>
          <w:rFonts w:eastAsia="Calibri"/>
          <w:b/>
          <w:iCs/>
          <w:highlight w:val="yellow"/>
          <w:u w:val="single"/>
        </w:rPr>
        <w:t xml:space="preserve">we would do if we </w:t>
      </w:r>
      <w:r w:rsidRPr="00704482">
        <w:rPr>
          <w:rFonts w:eastAsia="Calibri"/>
          <w:b/>
          <w:iCs/>
          <w:u w:val="single"/>
        </w:rPr>
        <w:t xml:space="preserve">suddenly </w:t>
      </w:r>
      <w:r w:rsidRPr="00704482">
        <w:rPr>
          <w:rFonts w:eastAsia="Calibri"/>
          <w:b/>
          <w:iCs/>
          <w:highlight w:val="yellow"/>
          <w:u w:val="single"/>
        </w:rPr>
        <w:t xml:space="preserve">achieved </w:t>
      </w:r>
      <w:r w:rsidRPr="00704482">
        <w:rPr>
          <w:rFonts w:eastAsia="Calibri"/>
          <w:b/>
          <w:iCs/>
          <w:u w:val="single"/>
        </w:rPr>
        <w:t xml:space="preserve">real political </w:t>
      </w:r>
      <w:r w:rsidRPr="00704482">
        <w:rPr>
          <w:rFonts w:eastAsia="Calibri"/>
          <w:b/>
          <w:iCs/>
          <w:highlight w:val="yellow"/>
          <w:u w:val="single"/>
        </w:rPr>
        <w:t>power</w:t>
      </w:r>
      <w:r w:rsidRPr="00704482">
        <w:rPr>
          <w:rFonts w:eastAsia="Calibri"/>
          <w:sz w:val="16"/>
        </w:rPr>
        <w:t xml:space="preserve">: </w:t>
      </w:r>
      <w:r w:rsidRPr="00704482">
        <w:rPr>
          <w:rFonts w:eastAsia="Calibri"/>
          <w:u w:val="single"/>
        </w:rPr>
        <w:t>what</w:t>
      </w:r>
      <w:r w:rsidRPr="00704482">
        <w:rPr>
          <w:rFonts w:eastAsia="Calibri"/>
          <w:sz w:val="16"/>
        </w:rPr>
        <w:t xml:space="preserve"> sort of utopia </w:t>
      </w:r>
      <w:r w:rsidRPr="00704482">
        <w:rPr>
          <w:rFonts w:eastAsia="Calibri"/>
          <w:u w:val="single"/>
        </w:rPr>
        <w:t>would we</w:t>
      </w:r>
      <w:r w:rsidRPr="00704482">
        <w:rPr>
          <w:rFonts w:eastAsia="Calibri"/>
          <w:sz w:val="16"/>
        </w:rPr>
        <w:t xml:space="preserve"> try to </w:t>
      </w:r>
      <w:r w:rsidRPr="00704482">
        <w:rPr>
          <w:rFonts w:eastAsia="Calibri"/>
          <w:u w:val="single"/>
        </w:rPr>
        <w:t>create</w:t>
      </w:r>
      <w:r w:rsidRPr="00704482">
        <w:rPr>
          <w:rFonts w:eastAsia="Calibri"/>
          <w:sz w:val="16"/>
        </w:rPr>
        <w:t xml:space="preserve">, and </w:t>
      </w:r>
      <w:r w:rsidRPr="00704482">
        <w:rPr>
          <w:rFonts w:eastAsia="Calibri"/>
          <w:b/>
          <w:iCs/>
          <w:highlight w:val="yellow"/>
          <w:u w:val="single"/>
        </w:rPr>
        <w:t>how would we set about doing so?</w:t>
      </w:r>
      <w:r w:rsidRPr="00704482">
        <w:rPr>
          <w:rFonts w:eastAsia="Calibri"/>
          <w:sz w:val="16"/>
          <w:highlight w:val="yellow"/>
        </w:rPr>
        <w:t xml:space="preserve"> </w:t>
      </w:r>
      <w:r w:rsidRPr="00704482">
        <w:rPr>
          <w:rFonts w:eastAsia="Calibri"/>
          <w:sz w:val="16"/>
        </w:rPr>
        <w:t>In reply to these questions, Rorty hopes we can simply admit that “</w:t>
      </w:r>
      <w:r w:rsidRPr="00704482">
        <w:rPr>
          <w:rFonts w:eastAsia="Calibri"/>
          <w:u w:val="single"/>
        </w:rPr>
        <w:t>at the moment, we have no idea</w:t>
      </w:r>
      <w:r w:rsidRPr="00704482">
        <w:rPr>
          <w:rFonts w:eastAsia="Calibri"/>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704482">
        <w:rPr>
          <w:rFonts w:eastAsia="Calibri"/>
          <w:u w:val="single"/>
        </w:rPr>
        <w:t>we can</w:t>
      </w:r>
      <w:r w:rsidRPr="00704482">
        <w:rPr>
          <w:rFonts w:eastAsia="Calibri"/>
          <w:sz w:val="16"/>
        </w:rPr>
        <w:t>, Rorty says, “</w:t>
      </w:r>
      <w:r w:rsidRPr="00704482">
        <w:rPr>
          <w:rFonts w:eastAsia="Calibri"/>
          <w:highlight w:val="yellow"/>
          <w:u w:val="single"/>
        </w:rPr>
        <w:t xml:space="preserve">offer </w:t>
      </w:r>
      <w:r w:rsidRPr="00704482">
        <w:rPr>
          <w:rFonts w:eastAsia="Calibri"/>
          <w:u w:val="single"/>
        </w:rPr>
        <w:t>a</w:t>
      </w:r>
      <w:r w:rsidRPr="00704482">
        <w:rPr>
          <w:rFonts w:eastAsia="Calibri"/>
          <w:sz w:val="16"/>
        </w:rPr>
        <w:t xml:space="preserve"> long </w:t>
      </w:r>
      <w:r w:rsidRPr="00704482">
        <w:rPr>
          <w:rFonts w:eastAsia="Calibri"/>
          <w:b/>
          <w:iCs/>
          <w:u w:val="single"/>
        </w:rPr>
        <w:t xml:space="preserve">list of </w:t>
      </w:r>
      <w:r w:rsidRPr="00704482">
        <w:rPr>
          <w:rFonts w:eastAsia="Calibri"/>
          <w:b/>
          <w:iCs/>
          <w:highlight w:val="yellow"/>
          <w:u w:val="single"/>
        </w:rPr>
        <w:t>laws</w:t>
      </w:r>
      <w:r w:rsidRPr="00704482">
        <w:rPr>
          <w:rFonts w:eastAsia="Calibri"/>
          <w:sz w:val="16"/>
        </w:rPr>
        <w:t xml:space="preserve">, international agreements, border rectifications, </w:t>
      </w:r>
      <w:r w:rsidRPr="00704482">
        <w:rPr>
          <w:rFonts w:eastAsia="Calibri"/>
          <w:u w:val="single"/>
        </w:rPr>
        <w:t xml:space="preserve">judicial decisions, and the like </w:t>
      </w:r>
      <w:r w:rsidRPr="00704482">
        <w:rPr>
          <w:rFonts w:eastAsia="Calibri"/>
          <w:b/>
          <w:iCs/>
          <w:u w:val="single"/>
        </w:rPr>
        <w:t xml:space="preserve">that </w:t>
      </w:r>
      <w:r w:rsidRPr="00704482">
        <w:rPr>
          <w:rFonts w:eastAsia="Calibri"/>
          <w:b/>
          <w:iCs/>
          <w:highlight w:val="yellow"/>
          <w:u w:val="single"/>
        </w:rPr>
        <w:t xml:space="preserve">we would </w:t>
      </w:r>
      <w:r w:rsidRPr="00704482">
        <w:rPr>
          <w:rFonts w:eastAsia="Calibri"/>
          <w:b/>
          <w:iCs/>
          <w:u w:val="single"/>
        </w:rPr>
        <w:t xml:space="preserve">try to have </w:t>
      </w:r>
      <w:r w:rsidRPr="00704482">
        <w:rPr>
          <w:rFonts w:eastAsia="Calibri"/>
          <w:b/>
          <w:iCs/>
          <w:highlight w:val="yellow"/>
          <w:u w:val="single"/>
        </w:rPr>
        <w:t>promulgate</w:t>
      </w:r>
      <w:r w:rsidRPr="00704482">
        <w:rPr>
          <w:rFonts w:eastAsia="Calibri"/>
          <w:b/>
          <w:iCs/>
          <w:u w:val="single"/>
        </w:rPr>
        <w:t>d</w:t>
      </w:r>
      <w:r w:rsidRPr="00704482">
        <w:rPr>
          <w:rFonts w:eastAsia="Calibri"/>
          <w:sz w:val="16"/>
        </w:rPr>
        <w:t xml:space="preserve">.”15 Rorty simply wants us to </w:t>
      </w:r>
      <w:r w:rsidRPr="00704482">
        <w:rPr>
          <w:rFonts w:eastAsia="Calibri"/>
          <w:u w:val="single"/>
        </w:rPr>
        <w:t xml:space="preserve">get to work on </w:t>
      </w:r>
      <w:r w:rsidRPr="00704482">
        <w:rPr>
          <w:rFonts w:eastAsia="Calibri"/>
          <w:b/>
          <w:iCs/>
          <w:u w:val="single"/>
        </w:rPr>
        <w:t>that list</w:t>
      </w:r>
      <w:r w:rsidRPr="00704482">
        <w:rPr>
          <w:rFonts w:eastAsia="Calibri"/>
          <w:sz w:val="16"/>
        </w:rPr>
        <w:t>.</w:t>
      </w:r>
    </w:p>
    <w:p w14:paraId="09A8722C" w14:textId="36167BDA" w:rsidR="005957D0" w:rsidRPr="005957D0" w:rsidRDefault="00303939" w:rsidP="005957D0">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5. </w:t>
      </w:r>
      <w:r w:rsidR="005957D0" w:rsidRPr="005957D0">
        <w:rPr>
          <w:rFonts w:eastAsia="Times New Roman" w:cs="Times New Roman"/>
          <w:b/>
          <w:iCs/>
          <w:sz w:val="26"/>
        </w:rPr>
        <w:t>Th</w:t>
      </w:r>
      <w:r w:rsidR="005957D0">
        <w:rPr>
          <w:rFonts w:eastAsia="Times New Roman" w:cs="Times New Roman"/>
          <w:b/>
          <w:iCs/>
          <w:sz w:val="26"/>
        </w:rPr>
        <w:t>eir relationship to knowledge is flawed</w:t>
      </w:r>
      <w:r w:rsidR="005957D0" w:rsidRPr="005957D0">
        <w:rPr>
          <w:rFonts w:eastAsia="Times New Roman" w:cs="Times New Roman"/>
          <w:b/>
          <w:iCs/>
          <w:sz w:val="26"/>
        </w:rPr>
        <w:t xml:space="preserve">. The aff is the politics of Michael Moore. Their investment in portraying the truth effectively and showing that the bad guys are bad is flawed strategy at change. This is the repeated, failing strategy of leftist politics as it re-invests power in expert discourse which empowers the very conservativism they oppose. The aff ignores that its opponents enjoy their investment in cruelty. </w:t>
      </w:r>
    </w:p>
    <w:p w14:paraId="1E30B4F0" w14:textId="77777777" w:rsidR="005957D0" w:rsidRPr="005957D0" w:rsidRDefault="005957D0" w:rsidP="005957D0">
      <w:pPr>
        <w:spacing w:line="256" w:lineRule="auto"/>
        <w:rPr>
          <w:rFonts w:eastAsia="Calibri" w:cs="Times New Roman"/>
        </w:rPr>
      </w:pPr>
      <w:r w:rsidRPr="005957D0">
        <w:rPr>
          <w:rFonts w:eastAsia="Calibri" w:cs="Times New Roman"/>
          <w:b/>
          <w:bCs/>
          <w:sz w:val="26"/>
        </w:rPr>
        <w:t>McGowan</w:t>
      </w:r>
      <w:r w:rsidRPr="005957D0">
        <w:rPr>
          <w:rFonts w:eastAsia="Calibri" w:cs="Times New Roman"/>
        </w:rPr>
        <w:t xml:space="preserve"> ‘</w:t>
      </w:r>
      <w:r w:rsidRPr="005957D0">
        <w:rPr>
          <w:rFonts w:eastAsia="Calibri" w:cs="Times New Roman"/>
          <w:b/>
          <w:bCs/>
          <w:sz w:val="26"/>
        </w:rPr>
        <w:t>13</w:t>
      </w:r>
      <w:r w:rsidRPr="005957D0">
        <w:rPr>
          <w:rFonts w:eastAsia="Calibri" w:cs="Times New Roman"/>
        </w:rPr>
        <w:t xml:space="preserve"> [Todd, Assoc. Prof. of Film and Television Studies @ U. of Vermont, Enjoying What We Don’t Have: The Political Project of Psychoanalysis, pp. 172-195, RSR]</w:t>
      </w:r>
    </w:p>
    <w:p w14:paraId="4D9A2272" w14:textId="77777777" w:rsidR="005957D0" w:rsidRPr="005957D0" w:rsidRDefault="005957D0" w:rsidP="005957D0">
      <w:pPr>
        <w:spacing w:line="256" w:lineRule="auto"/>
        <w:rPr>
          <w:rFonts w:eastAsia="Calibri" w:cs="Times New Roman"/>
          <w:sz w:val="12"/>
        </w:rPr>
      </w:pPr>
      <w:r w:rsidRPr="005957D0">
        <w:rPr>
          <w:rFonts w:eastAsia="Calibri" w:cs="Times New Roman"/>
          <w:sz w:val="12"/>
        </w:rPr>
        <w:t xml:space="preserve">For emancipatory politics, </w:t>
      </w:r>
      <w:r w:rsidRPr="005957D0">
        <w:rPr>
          <w:rFonts w:eastAsia="Calibri" w:cs="Times New Roman"/>
          <w:b/>
          <w:u w:val="single"/>
        </w:rPr>
        <w:t>the transformation of knowledge from a vehicle of liberation to an instrument of power has had devastating eff ects</w:t>
      </w:r>
      <w:r w:rsidRPr="005957D0">
        <w:rPr>
          <w:rFonts w:eastAsia="Calibri" w:cs="Times New Roman"/>
          <w:sz w:val="12"/>
        </w:rPr>
        <w:t xml:space="preserve">. </w:t>
      </w:r>
      <w:r w:rsidRPr="005957D0">
        <w:rPr>
          <w:rFonts w:eastAsia="Calibri" w:cs="Times New Roman"/>
          <w:b/>
          <w:highlight w:val="cyan"/>
          <w:u w:val="single"/>
        </w:rPr>
        <w:t>Emancipatory politics has</w:t>
      </w:r>
      <w:r w:rsidRPr="005957D0">
        <w:rPr>
          <w:rFonts w:eastAsia="Calibri" w:cs="Times New Roman"/>
          <w:b/>
          <w:u w:val="single"/>
        </w:rPr>
        <w:t xml:space="preserve"> traditionally </w:t>
      </w:r>
      <w:r w:rsidRPr="005957D0">
        <w:rPr>
          <w:rFonts w:eastAsia="Calibri" w:cs="Times New Roman"/>
          <w:b/>
          <w:highlight w:val="cyan"/>
          <w:u w:val="single"/>
        </w:rPr>
        <w:t>relied on knowledge</w:t>
      </w:r>
      <w:r w:rsidRPr="005957D0">
        <w:rPr>
          <w:rFonts w:eastAsia="Calibri" w:cs="Times New Roman"/>
          <w:b/>
          <w:u w:val="single"/>
        </w:rPr>
        <w:t xml:space="preserve"> in order </w:t>
      </w:r>
      <w:r w:rsidRPr="005957D0">
        <w:rPr>
          <w:rFonts w:eastAsia="Calibri" w:cs="Times New Roman"/>
          <w:b/>
          <w:highlight w:val="cyan"/>
          <w:u w:val="single"/>
        </w:rPr>
        <w:t>to facilitate</w:t>
      </w:r>
      <w:r w:rsidRPr="005957D0">
        <w:rPr>
          <w:rFonts w:eastAsia="Calibri" w:cs="Times New Roman"/>
          <w:b/>
          <w:u w:val="single"/>
        </w:rPr>
        <w:t xml:space="preserve"> political </w:t>
      </w:r>
      <w:r w:rsidRPr="005957D0">
        <w:rPr>
          <w:rFonts w:eastAsia="Calibri" w:cs="Times New Roman"/>
          <w:b/>
          <w:highlight w:val="cyan"/>
          <w:u w:val="single"/>
        </w:rPr>
        <w:t>change</w:t>
      </w:r>
      <w:r w:rsidRPr="005957D0">
        <w:rPr>
          <w:rFonts w:eastAsia="Calibri" w:cs="Times New Roman"/>
          <w:b/>
          <w:u w:val="single"/>
        </w:rPr>
        <w:t>, and even today one of the primary operations of emancipatory politics is gett ing information out to citizens</w:t>
      </w:r>
      <w:r w:rsidRPr="005957D0">
        <w:rPr>
          <w:rFonts w:eastAsia="Calibri" w:cs="Times New Roman"/>
          <w:sz w:val="12"/>
        </w:rPr>
        <w:t xml:space="preserve">. In the minds of most people engaged in the project of emancipation, the fundamental task has been establishing class consciousness among the members of the working class. Class consciousness, according to this way of thinking, is the basis for substantive political change. As Georg Lukács puts it in History and Class Consciousness, “Th e fate of a class depends on its ability to elucidate and solve the problems with which history confronts it.”12 Political change depends, for someone like Lukács, on the knowledge that makes decisive action possible. </w:t>
      </w:r>
      <w:r w:rsidRPr="005957D0">
        <w:rPr>
          <w:rFonts w:eastAsia="Calibri" w:cs="Times New Roman"/>
          <w:b/>
          <w:u w:val="single"/>
        </w:rPr>
        <w:t>As long as authority remains in the position of the traditional master, knowledge can have a revolutionary function</w:t>
      </w:r>
      <w:r w:rsidRPr="005957D0">
        <w:rPr>
          <w:rFonts w:eastAsia="Calibri" w:cs="Times New Roman"/>
          <w:sz w:val="12"/>
        </w:rPr>
        <w:t xml:space="preserve">. Historically, </w:t>
      </w:r>
      <w:r w:rsidRPr="005957D0">
        <w:rPr>
          <w:rFonts w:eastAsia="Calibri" w:cs="Times New Roman"/>
          <w:b/>
          <w:u w:val="single"/>
        </w:rPr>
        <w:t>the primary problem for emancipatory politics involved access to education, which is why a key component of the communist program that Marx and Engels outline in Th e Communist Manifesto is universal access to public education</w:t>
      </w:r>
      <w:r w:rsidRPr="005957D0">
        <w:rPr>
          <w:rFonts w:eastAsia="Calibri" w:cs="Times New Roman"/>
          <w:sz w:val="12"/>
        </w:rPr>
        <w:t xml:space="preserve">. </w:t>
      </w:r>
      <w:r w:rsidRPr="005957D0">
        <w:rPr>
          <w:rFonts w:eastAsia="Calibri" w:cs="Times New Roman"/>
          <w:b/>
          <w:u w:val="single"/>
        </w:rPr>
        <w:t>Th ere are those on the side of emancipation who continue to insist that knowledge will be the source for political change. According to this position, people side with conservative policies against their own self-interest because they lack the proper information</w:t>
      </w:r>
      <w:r w:rsidRPr="005957D0">
        <w:rPr>
          <w:rFonts w:eastAsia="Calibri" w:cs="Times New Roman"/>
          <w:sz w:val="12"/>
        </w:rPr>
        <w:t xml:space="preserve">. Th ey are the victims of propaganda, and emancipatory politics must respond by providing the missing knowledge. If not for big media’s control over knowledge, the thinking goes, subjects would cease to act against their self-interest and would begin to oppose contemporary capitalism in an active way. </w:t>
      </w:r>
      <w:r w:rsidRPr="005957D0">
        <w:rPr>
          <w:rFonts w:eastAsia="Calibri" w:cs="Times New Roman"/>
          <w:b/>
          <w:iCs/>
          <w:u w:val="single"/>
        </w:rPr>
        <w:t>For those who adopt this position, political activity consists in acts of informing, raising consciousness, and bringing issues to light</w:t>
      </w:r>
      <w:r w:rsidRPr="005957D0">
        <w:rPr>
          <w:rFonts w:eastAsia="Calibri" w:cs="Times New Roman"/>
          <w:sz w:val="12"/>
        </w:rPr>
        <w:t xml:space="preserve">. </w:t>
      </w:r>
      <w:r w:rsidRPr="005957D0">
        <w:rPr>
          <w:rFonts w:eastAsia="Calibri" w:cs="Times New Roman"/>
          <w:b/>
          <w:highlight w:val="cyan"/>
          <w:u w:val="single"/>
        </w:rPr>
        <w:t>But</w:t>
      </w:r>
      <w:r w:rsidRPr="005957D0">
        <w:rPr>
          <w:rFonts w:eastAsia="Calibri" w:cs="Times New Roman"/>
          <w:sz w:val="12"/>
        </w:rPr>
        <w:t xml:space="preserve"> today </w:t>
      </w:r>
      <w:r w:rsidRPr="005957D0">
        <w:rPr>
          <w:rFonts w:eastAsia="Calibri" w:cs="Times New Roman"/>
          <w:b/>
          <w:highlight w:val="cyan"/>
          <w:u w:val="single"/>
        </w:rPr>
        <w:t>the failures of consciousness-raising are</w:t>
      </w:r>
      <w:r w:rsidRPr="005957D0">
        <w:rPr>
          <w:rFonts w:eastAsia="Calibri" w:cs="Times New Roman"/>
          <w:b/>
          <w:u w:val="single"/>
        </w:rPr>
        <w:t xml:space="preserve"> evident </w:t>
      </w:r>
      <w:r w:rsidRPr="005957D0">
        <w:rPr>
          <w:rFonts w:eastAsia="Calibri" w:cs="Times New Roman"/>
          <w:b/>
          <w:iCs/>
          <w:highlight w:val="cyan"/>
          <w:u w:val="single"/>
        </w:rPr>
        <w:t>everywhere</w:t>
      </w:r>
      <w:r w:rsidRPr="005957D0">
        <w:rPr>
          <w:rFonts w:eastAsia="Calibri" w:cs="Times New Roman"/>
          <w:sz w:val="12"/>
        </w:rPr>
        <w:t xml:space="preserve">. </w:t>
      </w:r>
      <w:r w:rsidRPr="005957D0">
        <w:rPr>
          <w:rFonts w:eastAsia="Calibri" w:cs="Times New Roman"/>
          <w:b/>
          <w:u w:val="single"/>
        </w:rPr>
        <w:t xml:space="preserve">Such failures are the subject of Th omas Frank’s acclaimed analysis, What’s the Matt er with Kansas? </w:t>
      </w:r>
      <w:r w:rsidRPr="005957D0">
        <w:rPr>
          <w:rFonts w:eastAsia="Calibri" w:cs="Times New Roman"/>
          <w:b/>
          <w:highlight w:val="cyan"/>
          <w:u w:val="single"/>
        </w:rPr>
        <w:t xml:space="preserve">Frank highlights the proclivity of people </w:t>
      </w:r>
      <w:r w:rsidRPr="005957D0">
        <w:rPr>
          <w:rFonts w:eastAsia="Calibri" w:cs="Times New Roman"/>
          <w:b/>
          <w:u w:val="single"/>
        </w:rPr>
        <w:t xml:space="preserve">in areas of the United States like Kansas </w:t>
      </w:r>
      <w:r w:rsidRPr="005957D0">
        <w:rPr>
          <w:rFonts w:eastAsia="Calibri" w:cs="Times New Roman"/>
          <w:b/>
          <w:highlight w:val="cyan"/>
          <w:u w:val="single"/>
        </w:rPr>
        <w:t xml:space="preserve">to act politically in ways that sabotage their </w:t>
      </w:r>
      <w:r w:rsidRPr="005957D0">
        <w:rPr>
          <w:rFonts w:eastAsia="Calibri" w:cs="Times New Roman"/>
          <w:b/>
          <w:u w:val="single"/>
        </w:rPr>
        <w:t xml:space="preserve">economic </w:t>
      </w:r>
      <w:r w:rsidRPr="005957D0">
        <w:rPr>
          <w:rFonts w:eastAsia="Calibri" w:cs="Times New Roman"/>
          <w:b/>
          <w:highlight w:val="cyan"/>
          <w:u w:val="single"/>
        </w:rPr>
        <w:t>interests</w:t>
      </w:r>
      <w:r w:rsidRPr="005957D0">
        <w:rPr>
          <w:rFonts w:eastAsia="Calibri" w:cs="Times New Roman"/>
          <w:sz w:val="12"/>
        </w:rPr>
        <w:t xml:space="preserve">. He notes: “People gett ing their fundamental interests wrong is what American political life is all about.”13 </w:t>
      </w:r>
      <w:r w:rsidRPr="005957D0">
        <w:rPr>
          <w:rFonts w:eastAsia="Calibri" w:cs="Times New Roman"/>
          <w:b/>
          <w:u w:val="single"/>
        </w:rPr>
        <w:t>Th e Right’s current success in the United States and around the world is not the sign that more people have become convinced that right-wing policies will benefi t them</w:t>
      </w:r>
      <w:r w:rsidRPr="005957D0">
        <w:rPr>
          <w:rFonts w:eastAsia="Calibri" w:cs="Times New Roman"/>
          <w:sz w:val="12"/>
        </w:rPr>
        <w:t xml:space="preserve">. Instead, </w:t>
      </w:r>
      <w:r w:rsidRPr="005957D0">
        <w:rPr>
          <w:rFonts w:eastAsia="Calibri" w:cs="Times New Roman"/>
          <w:b/>
          <w:iCs/>
          <w:highlight w:val="cyan"/>
          <w:u w:val="single"/>
        </w:rPr>
        <w:t xml:space="preserve">conservatism permits </w:t>
      </w:r>
      <w:r w:rsidRPr="005957D0">
        <w:rPr>
          <w:rFonts w:eastAsia="Calibri" w:cs="Times New Roman"/>
          <w:b/>
          <w:iCs/>
          <w:u w:val="single"/>
        </w:rPr>
        <w:t xml:space="preserve">people a way of </w:t>
      </w:r>
      <w:r w:rsidRPr="005957D0">
        <w:rPr>
          <w:rFonts w:eastAsia="Calibri" w:cs="Times New Roman"/>
          <w:b/>
          <w:iCs/>
          <w:highlight w:val="cyan"/>
          <w:u w:val="single"/>
        </w:rPr>
        <w:t xml:space="preserve">organizing </w:t>
      </w:r>
      <w:r w:rsidRPr="005957D0">
        <w:rPr>
          <w:rFonts w:eastAsia="Calibri" w:cs="Times New Roman"/>
          <w:b/>
          <w:iCs/>
          <w:u w:val="single"/>
        </w:rPr>
        <w:t xml:space="preserve">their </w:t>
      </w:r>
      <w:r w:rsidRPr="005957D0">
        <w:rPr>
          <w:rFonts w:eastAsia="Calibri" w:cs="Times New Roman"/>
          <w:b/>
          <w:iCs/>
          <w:highlight w:val="cyan"/>
          <w:u w:val="single"/>
        </w:rPr>
        <w:t>enjoyment in a way that</w:t>
      </w:r>
      <w:r w:rsidRPr="005957D0">
        <w:rPr>
          <w:rFonts w:eastAsia="Calibri" w:cs="Times New Roman"/>
          <w:b/>
          <w:iCs/>
          <w:u w:val="single"/>
        </w:rPr>
        <w:t xml:space="preserve"> today’s </w:t>
      </w:r>
      <w:r w:rsidRPr="005957D0">
        <w:rPr>
          <w:rFonts w:eastAsia="Calibri" w:cs="Times New Roman"/>
          <w:b/>
          <w:iCs/>
          <w:highlight w:val="cyan"/>
          <w:u w:val="single"/>
        </w:rPr>
        <w:t>emancipatory politics does not</w:t>
      </w:r>
      <w:r w:rsidRPr="005957D0">
        <w:rPr>
          <w:rFonts w:eastAsia="Calibri" w:cs="Times New Roman"/>
          <w:sz w:val="12"/>
        </w:rPr>
        <w:t xml:space="preserve">. </w:t>
      </w:r>
      <w:r w:rsidRPr="005957D0">
        <w:rPr>
          <w:rFonts w:eastAsia="Calibri" w:cs="Times New Roman"/>
          <w:b/>
          <w:highlight w:val="cyan"/>
          <w:u w:val="single"/>
        </w:rPr>
        <w:t>Emancipatory politics may offer a truer vision</w:t>
      </w:r>
      <w:r w:rsidRPr="005957D0">
        <w:rPr>
          <w:rFonts w:eastAsia="Calibri" w:cs="Times New Roman"/>
          <w:b/>
          <w:u w:val="single"/>
        </w:rPr>
        <w:t xml:space="preserve"> of the world, </w:t>
      </w:r>
      <w:r w:rsidRPr="005957D0">
        <w:rPr>
          <w:rFonts w:eastAsia="Calibri" w:cs="Times New Roman"/>
          <w:b/>
          <w:highlight w:val="cyan"/>
          <w:u w:val="single"/>
        </w:rPr>
        <w:t xml:space="preserve">but the Right offers a </w:t>
      </w:r>
      <w:r w:rsidRPr="005957D0">
        <w:rPr>
          <w:rFonts w:eastAsia="Calibri" w:cs="Times New Roman"/>
          <w:b/>
          <w:iCs/>
          <w:highlight w:val="cyan"/>
          <w:u w:val="single"/>
        </w:rPr>
        <w:t>superior way of enjoying</w:t>
      </w:r>
      <w:r w:rsidRPr="005957D0">
        <w:rPr>
          <w:rFonts w:eastAsia="Calibri" w:cs="Times New Roman"/>
          <w:sz w:val="12"/>
        </w:rPr>
        <w:t xml:space="preserve">. Traditionally, </w:t>
      </w:r>
      <w:r w:rsidRPr="005957D0">
        <w:rPr>
          <w:rFonts w:eastAsia="Calibri" w:cs="Times New Roman"/>
          <w:b/>
          <w:u w:val="single"/>
        </w:rPr>
        <w:t>the primary advantage that emancipatory politics had in political struggle was its challenge to authority. When one took up the cause of emancipation, one took a stand against an entrenched regime of power and experienced enjoyment in this defi ance</w:t>
      </w:r>
      <w:r w:rsidRPr="005957D0">
        <w:rPr>
          <w:rFonts w:eastAsia="Calibri" w:cs="Times New Roman"/>
          <w:sz w:val="12"/>
        </w:rPr>
        <w:t xml:space="preserve">. One can still see this form of enjoyment evinced in the revolutions of the Arab Spring in 2011. Th ough emancipatory activity always entailed a certain risk (even of death, to which the fate of innumerable revolutionaries att ests), it nonetheless brought with it an enjoyment not found in everyday obedience and symbolic identity. In short, there was historically a strong libidinal component to emancipatory militancy that the risk it carried amplifi ed rather than diminished. </w:t>
      </w:r>
      <w:r w:rsidRPr="005957D0">
        <w:rPr>
          <w:rFonts w:eastAsia="Calibri" w:cs="Times New Roman"/>
          <w:b/>
          <w:u w:val="single"/>
        </w:rPr>
        <w:t>Th e liberating power of emancipatory activity is present in almost every political fi lm. We see activists falling in love as they jointly embark on an emancipatory project or romance burgeoning as a fi ght for justice intensifi es. Th is dynamic, att esting to the enjoyment inherent in militancy against the oppressive ruling order, manifests itself in Warren Beatt y’s Reds (1981), Ken Loach’s Bread and Roses (2000), and Gillian Armstrong’s Charlott e Gray (2001), to name just a few of the many</w:t>
      </w:r>
      <w:r w:rsidRPr="005957D0">
        <w:rPr>
          <w:rFonts w:eastAsia="Calibri" w:cs="Times New Roman"/>
          <w:sz w:val="12"/>
        </w:rPr>
        <w:t xml:space="preserve">. In each case, the romance seems to spring out of the risk that militancy against an oppressive regime entails. Th e love that develops between Maya (Pilar Padilla) and Sam (Adrien Brody) in Bread and Roses sparks fi rst at the moment when Maya helps Sam to elude corporate security agents at the offi ce building where he is trying to help unionize the janitors. Maya risks losing her job as a janitor when she aids Sam, and this risk acts as the driving force for the eroticism between them. Conservatism has not traditionally provided much enjoyment of this type, but it has had its own appeal. It took the side of authority and stability. </w:t>
      </w:r>
      <w:r w:rsidRPr="005957D0">
        <w:rPr>
          <w:rFonts w:eastAsia="Calibri" w:cs="Times New Roman"/>
          <w:b/>
          <w:highlight w:val="cyan"/>
          <w:u w:val="single"/>
        </w:rPr>
        <w:t>Whereas emancipatory politics could offer</w:t>
      </w:r>
      <w:r w:rsidRPr="005957D0">
        <w:rPr>
          <w:rFonts w:eastAsia="Calibri" w:cs="Times New Roman"/>
          <w:b/>
          <w:u w:val="single"/>
        </w:rPr>
        <w:t xml:space="preserve"> the </w:t>
      </w:r>
      <w:r w:rsidRPr="005957D0">
        <w:rPr>
          <w:rFonts w:eastAsia="Calibri" w:cs="Times New Roman"/>
          <w:b/>
          <w:highlight w:val="cyan"/>
          <w:u w:val="single"/>
        </w:rPr>
        <w:t xml:space="preserve">enjoyment that comes from defiance </w:t>
      </w:r>
      <w:r w:rsidRPr="005957D0">
        <w:rPr>
          <w:rFonts w:eastAsia="Calibri" w:cs="Times New Roman"/>
          <w:b/>
          <w:u w:val="single"/>
        </w:rPr>
        <w:t>of authority</w:t>
      </w:r>
      <w:r w:rsidRPr="005957D0">
        <w:rPr>
          <w:rFonts w:eastAsia="Calibri" w:cs="Times New Roman"/>
          <w:b/>
          <w:highlight w:val="cyan"/>
          <w:u w:val="single"/>
        </w:rPr>
        <w:t xml:space="preserve">, conservatism could offer the enjoyment </w:t>
      </w:r>
      <w:r w:rsidRPr="005957D0">
        <w:rPr>
          <w:rFonts w:eastAsia="Calibri" w:cs="Times New Roman"/>
          <w:b/>
          <w:u w:val="single"/>
        </w:rPr>
        <w:t xml:space="preserve">that comes </w:t>
      </w:r>
      <w:r w:rsidRPr="005957D0">
        <w:rPr>
          <w:rFonts w:eastAsia="Calibri" w:cs="Times New Roman"/>
          <w:b/>
          <w:highlight w:val="cyan"/>
          <w:u w:val="single"/>
        </w:rPr>
        <w:t>from identification with it</w:t>
      </w:r>
      <w:r w:rsidRPr="005957D0">
        <w:rPr>
          <w:rFonts w:eastAsia="Calibri" w:cs="Times New Roman"/>
          <w:sz w:val="12"/>
        </w:rPr>
        <w:t xml:space="preserve">. Th is is the enjoyment that one feels when hearing one’s national anthem or saluting the fl ag. It resides in the fabric of the nation’s military uniform that makes the fi ngers touching it tingle. Th is eroticism is not that of emancipatory politics / and it is perhaps not as powerful / but it is nonetheless a form of eroticism. </w:t>
      </w:r>
      <w:r w:rsidRPr="005957D0">
        <w:rPr>
          <w:rFonts w:eastAsia="Calibri" w:cs="Times New Roman"/>
          <w:b/>
          <w:iCs/>
          <w:highlight w:val="cyan"/>
          <w:u w:val="single"/>
        </w:rPr>
        <w:t>It produces a libidinal charge</w:t>
      </w:r>
      <w:r w:rsidRPr="005957D0">
        <w:rPr>
          <w:rFonts w:eastAsia="Calibri" w:cs="Times New Roman"/>
          <w:sz w:val="12"/>
        </w:rPr>
        <w:t xml:space="preserve">. Th e struggle between conservatism and emancipatory politics has historically been a struggle between two competing modes of organizing enjoyment with neither side having a monopoly. Despite the traditional emphasis that the forces of emancipation placed on knowledge, </w:t>
      </w:r>
      <w:r w:rsidRPr="005957D0">
        <w:rPr>
          <w:rFonts w:eastAsia="Calibri" w:cs="Times New Roman"/>
          <w:b/>
          <w:u w:val="single"/>
        </w:rPr>
        <w:t>even in the past the struggle between emancipatory politics and conservatism centered on enjoyment rather than knowledge. In the political arena, knowledge is important only insofar as it relates to the way that subjects mobilize their enjoyment</w:t>
      </w:r>
      <w:r w:rsidRPr="005957D0">
        <w:rPr>
          <w:rFonts w:eastAsia="Calibri" w:cs="Times New Roman"/>
          <w:sz w:val="12"/>
        </w:rPr>
        <w:t xml:space="preserve">. If subjects see through ideological manipulation and have the proper knowledge, this does not necessarily inaugurate a political change. </w:t>
      </w:r>
      <w:r w:rsidRPr="005957D0">
        <w:rPr>
          <w:rFonts w:eastAsia="Calibri" w:cs="Times New Roman"/>
          <w:b/>
          <w:highlight w:val="cyan"/>
          <w:u w:val="single"/>
        </w:rPr>
        <w:t>The knowledge that something is bad for us</w:t>
      </w:r>
      <w:r w:rsidRPr="005957D0">
        <w:rPr>
          <w:rFonts w:eastAsia="Calibri" w:cs="Times New Roman"/>
          <w:b/>
          <w:u w:val="single"/>
        </w:rPr>
        <w:t xml:space="preserve"> / </w:t>
      </w:r>
      <w:r w:rsidRPr="005957D0">
        <w:rPr>
          <w:rFonts w:eastAsia="Calibri" w:cs="Times New Roman"/>
          <w:b/>
          <w:iCs/>
          <w:u w:val="single"/>
        </w:rPr>
        <w:t>a president or a Twinkie</w:t>
      </w:r>
      <w:r w:rsidRPr="005957D0">
        <w:rPr>
          <w:rFonts w:eastAsia="Calibri" w:cs="Times New Roman"/>
          <w:b/>
          <w:u w:val="single"/>
        </w:rPr>
        <w:t xml:space="preserve"> / </w:t>
      </w:r>
      <w:r w:rsidRPr="005957D0">
        <w:rPr>
          <w:rFonts w:eastAsia="Calibri" w:cs="Times New Roman"/>
          <w:b/>
          <w:highlight w:val="cyan"/>
          <w:u w:val="single"/>
        </w:rPr>
        <w:t>does not lessen the enjoyment</w:t>
      </w:r>
      <w:r w:rsidRPr="005957D0">
        <w:rPr>
          <w:rFonts w:eastAsia="Calibri" w:cs="Times New Roman"/>
          <w:b/>
          <w:u w:val="single"/>
        </w:rPr>
        <w:t xml:space="preserve"> that we receive from it</w:t>
      </w:r>
      <w:r w:rsidRPr="005957D0">
        <w:rPr>
          <w:rFonts w:eastAsia="Calibri" w:cs="Times New Roman"/>
          <w:sz w:val="12"/>
        </w:rPr>
        <w:t xml:space="preserve">. It is not that we have the ability to enjoy while disavowing our knowledge but more that the knowledge works to serve our enjoyment. </w:t>
      </w:r>
      <w:r w:rsidRPr="005957D0">
        <w:rPr>
          <w:rFonts w:eastAsia="Calibri" w:cs="Times New Roman"/>
          <w:b/>
          <w:u w:val="single"/>
        </w:rPr>
        <w:t>The enjoyment of a Twinkie does not derive from the physiological eff ect of sugar on the human metabolism but from the knowledge of the damage this substance does to the body</w:t>
      </w:r>
      <w:r w:rsidRPr="005957D0">
        <w:rPr>
          <w:rFonts w:eastAsia="Calibri" w:cs="Times New Roman"/>
          <w:sz w:val="12"/>
        </w:rPr>
        <w:t xml:space="preserve">. </w:t>
      </w:r>
      <w:r w:rsidRPr="005957D0">
        <w:rPr>
          <w:rFonts w:eastAsia="Calibri" w:cs="Times New Roman"/>
          <w:b/>
          <w:iCs/>
          <w:highlight w:val="cyan"/>
          <w:u w:val="single"/>
        </w:rPr>
        <w:t>Knowing the harm</w:t>
      </w:r>
      <w:r w:rsidRPr="005957D0">
        <w:rPr>
          <w:rFonts w:eastAsia="Calibri" w:cs="Times New Roman"/>
          <w:b/>
          <w:iCs/>
          <w:u w:val="single"/>
        </w:rPr>
        <w:t xml:space="preserve"> that accompanies something actually </w:t>
      </w:r>
      <w:r w:rsidRPr="005957D0">
        <w:rPr>
          <w:rFonts w:eastAsia="Calibri" w:cs="Times New Roman"/>
          <w:b/>
          <w:iCs/>
          <w:highlight w:val="cyan"/>
          <w:u w:val="single"/>
        </w:rPr>
        <w:t>facilitates our enjoyment of it</w:t>
      </w:r>
      <w:r w:rsidRPr="005957D0">
        <w:rPr>
          <w:rFonts w:eastAsia="Calibri" w:cs="Times New Roman"/>
          <w:b/>
          <w:u w:val="single"/>
        </w:rPr>
        <w:t>, especially when we are capable of disavowing this knowledge. Enjoyment is distinct from bodily pleasures (which the Twinkie undoubtedly also provides); it depends on some degree of sacrifi ce that allows the subject to suff er its enjoyment.</w:t>
      </w:r>
      <w:r w:rsidRPr="005957D0">
        <w:rPr>
          <w:rFonts w:eastAsia="Calibri" w:cs="Times New Roman"/>
          <w:sz w:val="12"/>
        </w:rPr>
        <w:t xml:space="preserve"> Sacrifi ce is essential to our capacity for enjoying ourselves. </w:t>
      </w:r>
      <w:r w:rsidRPr="005957D0">
        <w:rPr>
          <w:rFonts w:eastAsia="Calibri" w:cs="Times New Roman"/>
          <w:b/>
          <w:iCs/>
          <w:highlight w:val="cyan"/>
          <w:u w:val="single"/>
        </w:rPr>
        <w:t>There is a</w:t>
      </w:r>
      <w:r w:rsidRPr="005957D0">
        <w:rPr>
          <w:rFonts w:eastAsia="Calibri" w:cs="Times New Roman"/>
          <w:b/>
          <w:iCs/>
          <w:u w:val="single"/>
        </w:rPr>
        <w:t xml:space="preserve"> fundamentally </w:t>
      </w:r>
      <w:r w:rsidRPr="005957D0">
        <w:rPr>
          <w:rFonts w:eastAsia="Calibri" w:cs="Times New Roman"/>
          <w:b/>
          <w:iCs/>
          <w:highlight w:val="cyan"/>
          <w:u w:val="single"/>
        </w:rPr>
        <w:t>masochistic structure</w:t>
      </w:r>
      <w:r w:rsidRPr="005957D0">
        <w:rPr>
          <w:rFonts w:eastAsia="Calibri" w:cs="Times New Roman"/>
          <w:b/>
          <w:iCs/>
          <w:u w:val="single"/>
        </w:rPr>
        <w:t xml:space="preserve"> to enjoyment</w:t>
      </w:r>
      <w:r w:rsidRPr="005957D0">
        <w:rPr>
          <w:rFonts w:eastAsia="Calibri" w:cs="Times New Roman"/>
          <w:sz w:val="12"/>
        </w:rPr>
        <w:t xml:space="preserve">.14 It always comes in the form of an alien force that overcomes us from the outside. As Alenka Zupančič puts it, “It is not simply the mode of enjoyment of the neighbour, of the other, that is strange to me. Th e heart of the problem is that I experience my own enjoyment (which emerges along with the enjoyment of the other, and is even indissociable from it) as strange and hostile.”15 </w:t>
      </w:r>
      <w:r w:rsidRPr="005957D0">
        <w:rPr>
          <w:rFonts w:eastAsia="Calibri" w:cs="Times New Roman"/>
          <w:b/>
          <w:iCs/>
          <w:highlight w:val="cyan"/>
          <w:u w:val="single"/>
        </w:rPr>
        <w:t>An</w:t>
      </w:r>
      <w:r w:rsidRPr="005957D0">
        <w:rPr>
          <w:rFonts w:eastAsia="Calibri" w:cs="Times New Roman"/>
          <w:b/>
          <w:iCs/>
          <w:u w:val="single"/>
        </w:rPr>
        <w:t xml:space="preserve"> initial </w:t>
      </w:r>
      <w:r w:rsidRPr="005957D0">
        <w:rPr>
          <w:rFonts w:eastAsia="Calibri" w:cs="Times New Roman"/>
          <w:b/>
          <w:iCs/>
          <w:highlight w:val="cyan"/>
          <w:u w:val="single"/>
        </w:rPr>
        <w:t>experience of loss gives birth to the</w:t>
      </w:r>
      <w:r w:rsidRPr="005957D0">
        <w:rPr>
          <w:rFonts w:eastAsia="Calibri" w:cs="Times New Roman"/>
          <w:b/>
          <w:iCs/>
          <w:u w:val="single"/>
        </w:rPr>
        <w:t xml:space="preserve"> lost </w:t>
      </w:r>
      <w:r w:rsidRPr="005957D0">
        <w:rPr>
          <w:rFonts w:eastAsia="Calibri" w:cs="Times New Roman"/>
          <w:b/>
          <w:iCs/>
          <w:highlight w:val="cyan"/>
          <w:u w:val="single"/>
        </w:rPr>
        <w:t>object around which we structure our enjoyment, and our</w:t>
      </w:r>
      <w:r w:rsidRPr="005957D0">
        <w:rPr>
          <w:rFonts w:eastAsia="Calibri" w:cs="Times New Roman"/>
          <w:b/>
          <w:iCs/>
          <w:u w:val="single"/>
        </w:rPr>
        <w:t xml:space="preserve"> subsequent </w:t>
      </w:r>
      <w:r w:rsidRPr="005957D0">
        <w:rPr>
          <w:rFonts w:eastAsia="Calibri" w:cs="Times New Roman"/>
          <w:b/>
          <w:iCs/>
          <w:highlight w:val="cyan"/>
          <w:u w:val="single"/>
        </w:rPr>
        <w:t>enjoyment demands a return to the</w:t>
      </w:r>
      <w:r w:rsidRPr="005957D0">
        <w:rPr>
          <w:rFonts w:eastAsia="Calibri" w:cs="Times New Roman"/>
          <w:b/>
          <w:iCs/>
          <w:u w:val="single"/>
        </w:rPr>
        <w:t xml:space="preserve"> experience of </w:t>
      </w:r>
      <w:r w:rsidRPr="005957D0">
        <w:rPr>
          <w:rFonts w:eastAsia="Calibri" w:cs="Times New Roman"/>
          <w:b/>
          <w:iCs/>
          <w:highlight w:val="cyan"/>
          <w:u w:val="single"/>
        </w:rPr>
        <w:t>loss</w:t>
      </w:r>
      <w:r w:rsidRPr="005957D0">
        <w:rPr>
          <w:rFonts w:eastAsia="Calibri" w:cs="Times New Roman"/>
          <w:sz w:val="12"/>
        </w:rPr>
        <w:t xml:space="preserve">. Through sacrifice and loss, we reconstitute the privileged object that exists only as an absence. </w:t>
      </w:r>
      <w:r w:rsidRPr="005957D0">
        <w:rPr>
          <w:rFonts w:eastAsia="Calibri" w:cs="Times New Roman"/>
          <w:b/>
          <w:highlight w:val="cyan"/>
          <w:u w:val="single"/>
        </w:rPr>
        <w:t>This is why</w:t>
      </w:r>
      <w:r w:rsidRPr="005957D0">
        <w:rPr>
          <w:rFonts w:eastAsia="Calibri" w:cs="Times New Roman"/>
          <w:b/>
          <w:u w:val="single"/>
        </w:rPr>
        <w:t xml:space="preserve"> actually </w:t>
      </w:r>
      <w:r w:rsidRPr="005957D0">
        <w:rPr>
          <w:rFonts w:eastAsia="Calibri" w:cs="Times New Roman"/>
          <w:b/>
          <w:highlight w:val="cyan"/>
          <w:u w:val="single"/>
        </w:rPr>
        <w:t>obtaining the privileged object</w:t>
      </w:r>
      <w:r w:rsidRPr="005957D0">
        <w:rPr>
          <w:rFonts w:eastAsia="Calibri" w:cs="Times New Roman"/>
          <w:b/>
          <w:u w:val="single"/>
        </w:rPr>
        <w:t xml:space="preserve"> necessarily </w:t>
      </w:r>
      <w:r w:rsidRPr="005957D0">
        <w:rPr>
          <w:rFonts w:eastAsia="Calibri" w:cs="Times New Roman"/>
          <w:b/>
          <w:highlight w:val="cyan"/>
          <w:u w:val="single"/>
        </w:rPr>
        <w:t>disappoints</w:t>
      </w:r>
      <w:r w:rsidRPr="005957D0">
        <w:rPr>
          <w:rFonts w:eastAsia="Calibri" w:cs="Times New Roman"/>
          <w:b/>
          <w:u w:val="single"/>
        </w:rPr>
        <w:t>: when the lost object becomes present, it loses its privileged status and becomes an ordinary empirical object</w:t>
      </w:r>
      <w:r w:rsidRPr="005957D0">
        <w:rPr>
          <w:rFonts w:eastAsia="Calibri" w:cs="Times New Roman"/>
          <w:sz w:val="12"/>
        </w:rPr>
        <w:t xml:space="preserve">. </w:t>
      </w:r>
      <w:r w:rsidRPr="005957D0">
        <w:rPr>
          <w:rFonts w:eastAsia="Calibri" w:cs="Times New Roman"/>
          <w:b/>
          <w:u w:val="single"/>
        </w:rPr>
        <w:t>Knowledge thus helps us to enjoy not in the way that we might think / that is, by showing us what is good for our well-being / but by giving us something to sacrifi ce: if we know, for instance, that cigarettes are unhealthy and could kill us, this elevates the mundane fact of smoking into an act laced with enjoyment.</w:t>
      </w:r>
      <w:r w:rsidRPr="005957D0">
        <w:rPr>
          <w:rFonts w:eastAsia="Calibri" w:cs="Times New Roman"/>
          <w:sz w:val="12"/>
        </w:rPr>
        <w:t xml:space="preserve">16 With each puff , we repeat the act of sacrifi ce and return to the primordial experience of loss. The death that we bring on is not simply the price that we pay for smoking; it is the means through which we enjoy the act of smoking. </w:t>
      </w:r>
      <w:r w:rsidRPr="005957D0">
        <w:rPr>
          <w:rFonts w:eastAsia="Calibri" w:cs="Times New Roman"/>
          <w:b/>
          <w:u w:val="single"/>
        </w:rPr>
        <w:t xml:space="preserve">In this sense, every cigarette is really killing the smoker. If it didn’t, the act would lose its ability to provide enjoyment (though it may still produce bodily pleasure).17 </w:t>
      </w:r>
      <w:r w:rsidRPr="005957D0">
        <w:rPr>
          <w:rFonts w:eastAsia="Calibri" w:cs="Times New Roman"/>
          <w:b/>
          <w:highlight w:val="cyan"/>
          <w:u w:val="single"/>
        </w:rPr>
        <w:t>Under the rule of the</w:t>
      </w:r>
      <w:r w:rsidRPr="005957D0">
        <w:rPr>
          <w:rFonts w:eastAsia="Calibri" w:cs="Times New Roman"/>
          <w:b/>
          <w:u w:val="single"/>
        </w:rPr>
        <w:t xml:space="preserve"> traditional </w:t>
      </w:r>
      <w:r w:rsidRPr="005957D0">
        <w:rPr>
          <w:rFonts w:eastAsia="Calibri" w:cs="Times New Roman"/>
          <w:b/>
          <w:highlight w:val="cyan"/>
          <w:u w:val="single"/>
        </w:rPr>
        <w:t xml:space="preserve">master, prohibition sustains </w:t>
      </w:r>
      <w:r w:rsidRPr="005957D0">
        <w:rPr>
          <w:rFonts w:eastAsia="Calibri" w:cs="Times New Roman"/>
          <w:b/>
          <w:u w:val="single"/>
        </w:rPr>
        <w:t xml:space="preserve">the possibility for </w:t>
      </w:r>
      <w:r w:rsidRPr="005957D0">
        <w:rPr>
          <w:rFonts w:eastAsia="Calibri" w:cs="Times New Roman"/>
          <w:b/>
          <w:highlight w:val="cyan"/>
          <w:u w:val="single"/>
        </w:rPr>
        <w:t>this</w:t>
      </w:r>
      <w:r w:rsidRPr="005957D0">
        <w:rPr>
          <w:rFonts w:eastAsia="Calibri" w:cs="Times New Roman"/>
          <w:b/>
          <w:u w:val="single"/>
        </w:rPr>
        <w:t xml:space="preserve"> type of enjoyment: </w:t>
      </w:r>
      <w:r w:rsidRPr="005957D0">
        <w:rPr>
          <w:rFonts w:eastAsia="Calibri" w:cs="Times New Roman"/>
          <w:b/>
          <w:highlight w:val="cyan"/>
          <w:u w:val="single"/>
        </w:rPr>
        <w:t>we can enjoy</w:t>
      </w:r>
      <w:r w:rsidRPr="005957D0">
        <w:rPr>
          <w:rFonts w:eastAsia="Calibri" w:cs="Times New Roman"/>
          <w:b/>
          <w:u w:val="single"/>
        </w:rPr>
        <w:t xml:space="preserve"> an act </w:t>
      </w:r>
      <w:r w:rsidRPr="005957D0">
        <w:rPr>
          <w:rFonts w:eastAsia="Calibri" w:cs="Times New Roman"/>
          <w:b/>
          <w:highlight w:val="cyan"/>
          <w:u w:val="single"/>
        </w:rPr>
        <w:t>because it transgresses a</w:t>
      </w:r>
      <w:r w:rsidRPr="005957D0">
        <w:rPr>
          <w:rFonts w:eastAsia="Calibri" w:cs="Times New Roman"/>
          <w:b/>
          <w:u w:val="single"/>
        </w:rPr>
        <w:t xml:space="preserve"> societal </w:t>
      </w:r>
      <w:r w:rsidRPr="005957D0">
        <w:rPr>
          <w:rFonts w:eastAsia="Calibri" w:cs="Times New Roman"/>
          <w:b/>
          <w:highlight w:val="cyan"/>
          <w:u w:val="single"/>
        </w:rPr>
        <w:t>prohibition</w:t>
      </w:r>
      <w:r w:rsidRPr="005957D0">
        <w:rPr>
          <w:rFonts w:eastAsia="Calibri" w:cs="Times New Roman"/>
          <w:sz w:val="12"/>
        </w:rPr>
        <w:t>. As Lacan notes in Seminar VII, “</w:t>
      </w:r>
      <w:r w:rsidRPr="005957D0">
        <w:rPr>
          <w:rFonts w:eastAsia="Calibri" w:cs="Times New Roman"/>
          <w:b/>
          <w:highlight w:val="cyan"/>
          <w:u w:val="single"/>
        </w:rPr>
        <w:t xml:space="preserve">Transgression in the direction of jouissance </w:t>
      </w:r>
      <w:r w:rsidRPr="005957D0">
        <w:rPr>
          <w:rFonts w:eastAsia="Calibri" w:cs="Times New Roman"/>
          <w:b/>
          <w:u w:val="single"/>
        </w:rPr>
        <w:t xml:space="preserve">only </w:t>
      </w:r>
      <w:r w:rsidRPr="005957D0">
        <w:rPr>
          <w:rFonts w:eastAsia="Calibri" w:cs="Times New Roman"/>
          <w:b/>
          <w:highlight w:val="cyan"/>
          <w:u w:val="single"/>
        </w:rPr>
        <w:t xml:space="preserve">takes place if it is supported by </w:t>
      </w:r>
      <w:r w:rsidRPr="005957D0">
        <w:rPr>
          <w:rFonts w:eastAsia="Calibri" w:cs="Times New Roman"/>
          <w:b/>
          <w:u w:val="single"/>
        </w:rPr>
        <w:t xml:space="preserve">the </w:t>
      </w:r>
      <w:r w:rsidRPr="005957D0">
        <w:rPr>
          <w:rFonts w:eastAsia="Calibri" w:cs="Times New Roman"/>
          <w:b/>
          <w:highlight w:val="cyan"/>
          <w:u w:val="single"/>
        </w:rPr>
        <w:t>opposition</w:t>
      </w:r>
      <w:r w:rsidRPr="005957D0">
        <w:rPr>
          <w:rFonts w:eastAsia="Calibri" w:cs="Times New Roman"/>
          <w:b/>
          <w:u w:val="single"/>
        </w:rPr>
        <w:t xml:space="preserve">al principle, by the forms of the Law. If the paths to jouissance have something in them that dies out, that tends to make them impassable, prohibition, if I may say so, becomes its all-terrain vehicle.”18 </w:t>
      </w:r>
      <w:r w:rsidRPr="005957D0">
        <w:rPr>
          <w:rFonts w:eastAsia="Calibri" w:cs="Times New Roman"/>
          <w:b/>
          <w:iCs/>
          <w:highlight w:val="cyan"/>
          <w:u w:val="single"/>
        </w:rPr>
        <w:t xml:space="preserve">Prohibition makes </w:t>
      </w:r>
      <w:r w:rsidRPr="005957D0">
        <w:rPr>
          <w:rFonts w:eastAsia="Calibri" w:cs="Times New Roman"/>
          <w:b/>
          <w:iCs/>
          <w:u w:val="single"/>
        </w:rPr>
        <w:t xml:space="preserve">our </w:t>
      </w:r>
      <w:r w:rsidRPr="005957D0">
        <w:rPr>
          <w:rFonts w:eastAsia="Calibri" w:cs="Times New Roman"/>
          <w:b/>
          <w:iCs/>
          <w:highlight w:val="cyan"/>
          <w:u w:val="single"/>
        </w:rPr>
        <w:t xml:space="preserve">enjoyment possible by offering </w:t>
      </w:r>
      <w:r w:rsidRPr="005957D0">
        <w:rPr>
          <w:rFonts w:eastAsia="Calibri" w:cs="Times New Roman"/>
          <w:b/>
          <w:iCs/>
          <w:u w:val="single"/>
        </w:rPr>
        <w:t xml:space="preserve">us the possibility for </w:t>
      </w:r>
      <w:r w:rsidRPr="005957D0">
        <w:rPr>
          <w:rFonts w:eastAsia="Calibri" w:cs="Times New Roman"/>
          <w:b/>
          <w:iCs/>
          <w:highlight w:val="cyan"/>
          <w:u w:val="single"/>
        </w:rPr>
        <w:t>sacrifice</w:t>
      </w:r>
      <w:r w:rsidRPr="005957D0">
        <w:rPr>
          <w:rFonts w:eastAsia="Calibri" w:cs="Times New Roman"/>
          <w:b/>
          <w:u w:val="single"/>
        </w:rPr>
        <w:t>. We sacrifi ce the good and violate the prohibition</w:t>
      </w:r>
      <w:r w:rsidRPr="005957D0">
        <w:rPr>
          <w:rFonts w:eastAsia="Calibri" w:cs="Times New Roman"/>
          <w:sz w:val="12"/>
        </w:rPr>
        <w:t xml:space="preserve">. But prohibition no longer plays this role in contemporary society. No universal prohibition bars certain activities; instead, knowledge about the harm that activities cause begins to play the role that prohibition once played. We don’t avoid smoking simply because it is wrong but because we know the harm that it causes. </w:t>
      </w:r>
      <w:r w:rsidRPr="005957D0">
        <w:rPr>
          <w:rFonts w:eastAsia="Calibri" w:cs="Times New Roman"/>
          <w:b/>
          <w:u w:val="single"/>
        </w:rPr>
        <w:t>We don’t refrain from extramarital sex because it is wrong but because we know the societal and physical dangers it entails. Even conservatives think and talk this way. When, for instance, conservatives argue for excluding information about condoms from sex education classrooms, they claim that we know condoms aren’t 100 percent safe in preventing the spread of hiv</w:t>
      </w:r>
      <w:r w:rsidRPr="005957D0">
        <w:rPr>
          <w:rFonts w:eastAsia="Calibri" w:cs="Times New Roman"/>
          <w:sz w:val="12"/>
        </w:rPr>
        <w:t xml:space="preserve">. In each case, the authority is knowledge, not law. Th e libidinal charge in politics involved with challenging the master has largely disappeared today, and now that </w:t>
      </w:r>
      <w:r w:rsidRPr="005957D0">
        <w:rPr>
          <w:rFonts w:eastAsia="Calibri" w:cs="Times New Roman"/>
          <w:b/>
          <w:iCs/>
          <w:highlight w:val="cyan"/>
          <w:u w:val="single"/>
        </w:rPr>
        <w:t>libidinal charge has att ached itself to challenging the experts</w:t>
      </w:r>
      <w:r w:rsidRPr="005957D0">
        <w:rPr>
          <w:rFonts w:eastAsia="Calibri" w:cs="Times New Roman"/>
          <w:b/>
          <w:u w:val="single"/>
        </w:rPr>
        <w:t>, who represent the new agents of authority</w:t>
      </w:r>
      <w:r w:rsidRPr="005957D0">
        <w:rPr>
          <w:rFonts w:eastAsia="Calibri" w:cs="Times New Roman"/>
          <w:sz w:val="12"/>
        </w:rPr>
        <w:t xml:space="preserve">. </w:t>
      </w:r>
      <w:r w:rsidRPr="005957D0">
        <w:rPr>
          <w:rFonts w:eastAsia="Calibri" w:cs="Times New Roman"/>
          <w:b/>
          <w:u w:val="single"/>
        </w:rPr>
        <w:t>An Oxymoronic Populism Conservative populism / the most powerful form of right-wing politics today / owes its ascendancy to the development of this form of authority. Th e appeal of populist leaders consists in the relation that they take up to enjoyment. While the traditional master prohibits enjoyment, the populist leader liberates subjects from the restrictions on their enjoyment posed by experts</w:t>
      </w:r>
      <w:r w:rsidRPr="005957D0">
        <w:rPr>
          <w:rFonts w:eastAsia="Calibri" w:cs="Times New Roman"/>
          <w:sz w:val="12"/>
        </w:rPr>
        <w:t xml:space="preserve">. </w:t>
      </w:r>
      <w:r w:rsidRPr="005957D0">
        <w:rPr>
          <w:rFonts w:eastAsia="Calibri" w:cs="Times New Roman"/>
          <w:b/>
          <w:u w:val="single"/>
        </w:rPr>
        <w:t>Th ough conservative populists oft en call for a return to traditional values (advocating restrictions on abortion, prayer in schools, and the like), they do not deploy these values in the service of prohibition. Instead, their rhetoric places traditional values in the position of liberation and freedom</w:t>
      </w:r>
      <w:r w:rsidRPr="005957D0">
        <w:rPr>
          <w:rFonts w:eastAsia="Calibri" w:cs="Times New Roman"/>
          <w:sz w:val="12"/>
        </w:rPr>
        <w:t xml:space="preserve">. Th e populist leader proposes to free subjects from constricting expert authority in order that they might freely embrace the traditional values that this new authority threatens to eviscerate. In this way, traditional values, despite their function as a source of prohibition, become transformed into their opposite / a source for apparent liberation. Th is transformation clearly emerges in the debate in the United States surrounding the teaching of evolution and scientifi c creationism (named “intelligent design” in its latest manifestation). Creationism is a doctrine linked in its very foundation to authoritative rule and prohibitions on behavior. If God created humans, then it follows logically that humans ought to obey the restrictions that God places on them. But today the champions of creationism characterize themselves as rebellious challengers of authority rather than its acolytes. Th ey fi ght for the freedom to believe and teach a doctrine that defi es the ruling ideas laid down by expert authority / scientists who understand the complexities of evolutionary science that no layperson can master. Advocates of creationism write rebellious-sounding books like Th e Politically Incorrect Guide to Darwinism and Intelligent Design, Defeating Darwinism by Opening Minds, and Uncommon Dissent.19 </w:t>
      </w:r>
      <w:r w:rsidRPr="005957D0">
        <w:rPr>
          <w:rFonts w:eastAsia="Calibri" w:cs="Times New Roman"/>
          <w:b/>
          <w:u w:val="single"/>
        </w:rPr>
        <w:t>Far from presenting themselves as the messengers of social authority, the proponents of teaching creationism characterize themselves as its most vociferous opponents. Th is sounds like a radical cause to take up, a way of refusing to believe just what we’re told. Th e way in which proponents of creationism advance their case exemplifi es the tactics of the contemporary populist leader.</w:t>
      </w:r>
      <w:r w:rsidRPr="005957D0">
        <w:rPr>
          <w:rFonts w:eastAsia="Calibri" w:cs="Times New Roman"/>
          <w:sz w:val="12"/>
        </w:rPr>
        <w:t xml:space="preserve">20 In the epoch of the expert authority, the fi gure of the master no longer appears as an onerous authority that one must toss aside. Unlike the authoritative master of traditional society, the contemporary master does not lay down prohibitions but rather off ers ways around them. </w:t>
      </w:r>
      <w:r w:rsidRPr="005957D0">
        <w:rPr>
          <w:rFonts w:eastAsia="Calibri" w:cs="Times New Roman"/>
          <w:b/>
          <w:u w:val="single"/>
        </w:rPr>
        <w:t>Prohibitions in the form of rules (or suggestions) for behavior come instead from the expert</w:t>
      </w:r>
      <w:r w:rsidRPr="005957D0">
        <w:rPr>
          <w:rFonts w:eastAsia="Calibri" w:cs="Times New Roman"/>
          <w:sz w:val="12"/>
        </w:rPr>
        <w:t xml:space="preserve">. Medical experts campaign for rules against smoking in public places or for stricter controls on the consumption of unhealthy foods (such as those containing unhealthy fats); </w:t>
      </w:r>
      <w:r w:rsidRPr="005957D0">
        <w:rPr>
          <w:rFonts w:eastAsia="Calibri" w:cs="Times New Roman"/>
          <w:b/>
          <w:u w:val="single"/>
        </w:rPr>
        <w:t>environmental scientists propose regulations that would restrict how and what people drive; and parenting authorities try to place limits on the ways that parents can raise their own children</w:t>
      </w:r>
      <w:r w:rsidRPr="005957D0">
        <w:rPr>
          <w:rFonts w:eastAsia="Calibri" w:cs="Times New Roman"/>
          <w:sz w:val="12"/>
        </w:rPr>
        <w:t xml:space="preserve">. </w:t>
      </w:r>
      <w:r w:rsidRPr="005957D0">
        <w:rPr>
          <w:rFonts w:eastAsia="Calibri" w:cs="Times New Roman"/>
          <w:b/>
          <w:u w:val="single"/>
        </w:rPr>
        <w:t>The master, in the midst of this manifestation of authority, becomes a force for liberation and enjoyment</w:t>
      </w:r>
      <w:r w:rsidRPr="005957D0">
        <w:rPr>
          <w:rFonts w:eastAsia="Calibri" w:cs="Times New Roman"/>
          <w:sz w:val="12"/>
        </w:rPr>
        <w:t xml:space="preserve">. As Slavoj Žižek notes in the Ticklish Subject, “Although, on the surface, the totalitarian Master also imposes severe orders, compelling us to renounce our pleasures and to sacrifi ce ourselves for some higher Duty, his actual injunction, discernible between the lines of his explicit words, is exactly the opposite / the call to unconstrained and unrestrained transgression.”21 </w:t>
      </w:r>
      <w:r w:rsidRPr="005957D0">
        <w:rPr>
          <w:rFonts w:eastAsia="Calibri" w:cs="Times New Roman"/>
          <w:b/>
          <w:u w:val="single"/>
        </w:rPr>
        <w:t>The contemporary populist master tells followers that they are free to smoke when they want to, to drive suvs, and to discipline their children in whatever way they see fi t. Rather than embodying authority, the master challenges the ubiquitous social authority of the expert.</w:t>
      </w:r>
      <w:r w:rsidRPr="005957D0">
        <w:rPr>
          <w:rFonts w:eastAsia="Calibri" w:cs="Times New Roman"/>
          <w:sz w:val="12"/>
        </w:rPr>
        <w:t xml:space="preserve"> But the fi gure of the master / best embodied by the Fascist leader / does not just simply unleash unrestrained transgression. Such figures also give this transgression the alibi of a return to genuine obedience. </w:t>
      </w:r>
      <w:r w:rsidRPr="005957D0">
        <w:rPr>
          <w:rFonts w:eastAsia="Calibri" w:cs="Times New Roman"/>
          <w:b/>
          <w:u w:val="single"/>
        </w:rPr>
        <w:t>Those who, heeding the advice of some contemporary master rather than parenting authorities, beat their children with a belt can see themselves as the adherents of the true law (perhaps ordained by God). Followers can experience themselves as fully obedient (in contrast to the rest of society) while enjoying the satisfaction that accompanies transgression. Th is paradoxical position offers a way of maximizing the subject’s enjoyment, despite its completely deceptive structure</w:t>
      </w:r>
      <w:r w:rsidRPr="005957D0">
        <w:rPr>
          <w:rFonts w:eastAsia="Calibri" w:cs="Times New Roman"/>
          <w:sz w:val="12"/>
        </w:rPr>
        <w:t xml:space="preserve">. The power of the fi gure of the master today derives from its ability to mobilize enjoyment in seemingly opposed ways: the follower simultaneously enjoys obeying and transgressing the law.22 Whereas the distribution of enjoyment once created a level playing field for the forces of emancipation and those of conservatism, the rise of expert authority tips the balance toward conservatism. Now both modes of enjoying / enjoying transgression and enjoying obedience / become the exclusive province of conservatism, and emancipatory politics is stuck with knowledge, which provides enjoyment only for the experts themselves (and those who identify with them). Former bastions of left -wing populism, like the Kansas that Th omas Frank analyzes, have retained their populist veneer while undergoing a seismic reversal of political valence. In the United States, left ist sympathies are strongest among the educated and among certain segments of the wealthy, not among the poor or working class, where one would expect to fi nd them. But left ist sympathies among the upper middle and upper classes can never be more than sympathies. Th ey cannot be genuine convictions for change, since truly signifi cant change would eliminate the very position from which the sympathies are expressed.23 Upper-middle-class and upper-class subjects have a degree of satisfaction with the existing social arrangements that inheres in their very social position, and this satisfaction prevents them from passionately advocating for change unless they divest themselves psychically from their social position. Th ey tend not to evince the commitment that inspires the participants in movements like the antiabortion Operation Rescue because their mode of enjoyment is not at stake. Conservative populists inspire subjects who are prepared to inaugurate social change, but they push these subjects in a reactionary direction. Th eir success is but a structural eff ect of the victory of expert rule and what Jacques Lacan calls “university discourse.” Th e Emergence of University Discourse In the transition from the rule by the master to the rule by the expert and by expert knowledge, Lacan sees a change in the discourse that organizes social relations. For Lacan, a discourse is not simply an underlying mode of relating through language but the foundation of a social link. A discourse renders social interaction possible through the way that it structures the four fundamental elements at stake in social interaction: the master signifi er, knowledge, enjoyment, and the subject. Each discourse deploys these elements in diff erent ways, and the nature of the social link it creates depends on the specifi c arrangement of the elements. By turning to Lacan’s theory of the discourses, we can examine the underlying structure of the regime of expert knowledge and discover what’s at stake in this regime. In Seminar XVII: Th e Other Side of Psychoanalysis, Lacan distinguishes between four discourses / those of the master, the university, the hysteric, and the analyst. Th e discourses share the same basic structure, which has four positions: (1) the agent within the discourse or the position of authority; (2) the other of the agent, which can either support or oppose the agent; (3) the product of the discourse, what the activity of the discourse produces; and, fi nally, (4) the discourse’s truth, which is obscured within the discourse and visible only through an analysis of its structure. Th e four discourses vary in the ways that they distribute the elements of the social link (the master signifi er, knowledge, enjoyment, and the subject) throughout these four discursive positions. Th e theory of the four discourses is not fi rst and foremost a theory of history, but it does permit the development of such a theory, which would involve primarily the discourse of the master and the discourse of the university. Th e master’s discourse, which historically has provided the basis for the organization of society, has the master signifi er in the position of the agent, the position that orients the discourse. It has knowledge in the position of the other, surplus enjoyment (or what Lacan labels a) in the position of the product, and the divided subject in the position of truth. In societies organized around the master’s discourse, the dominance of the master signifi er serves to regulate possibilities and restrict activity. Th e master signifi er provides the support for all the symbolic identities open to subjects; however subjects identify themselves, they remain within the dominance of the master signifi er. And yet, this subjection does not come off without a hitch; the surplus enjoyment that the master’s discourse produces has the capacity to animate revolt as much as compliance. It is a structure that relies on the enjoyment that stems from obedience but that is constantly endangered by an enjoyment associated with revolt. Knowledge supports this regime, but at the same time it threatens to turn against it, as occurs in the case of the Enlightenment. Th e reason for the tenuousness of the discourse of the master is the position that the subject occupies within it. Th e subject is the truth of the master’s discourse, which means that, despite the role of the master signifi er as the agent, divided subjectivity is actually the driving force behind the discourse itself. Th e master’s pronouncements and prohibitions represent an att empt to heal the rupture that the subject’s division introduces into the social fabric. Th e subject divided against itself prevents the social body from becoming whole or harmonious. It is a bone stuck in the throat of society, a disorder in the middle of the social order. Th e master’s discourse is constructed around this disorder in an eff ort to quell it and install an orderly regime through pure mastery alone. But the master’s discourse fails at this task, which is what gives rise to the discourse of the university. </w:t>
      </w:r>
      <w:r w:rsidRPr="005957D0">
        <w:rPr>
          <w:rFonts w:eastAsia="Calibri" w:cs="Times New Roman"/>
          <w:b/>
          <w:highlight w:val="cyan"/>
          <w:u w:val="single"/>
        </w:rPr>
        <w:t>University discourse</w:t>
      </w:r>
      <w:r w:rsidRPr="005957D0">
        <w:rPr>
          <w:rFonts w:eastAsia="Calibri" w:cs="Times New Roman"/>
          <w:b/>
          <w:u w:val="single"/>
        </w:rPr>
        <w:t xml:space="preserve"> att empts to succeed where the master’s discourse fails. It places knowledge in the position of the agent and surplus enjoyment in the position of its other, with the divided subject as its product. University discourse and hysterical discourse emerge as historical responses to failures of the master. University discourse </w:t>
      </w:r>
      <w:r w:rsidRPr="005957D0">
        <w:rPr>
          <w:rFonts w:eastAsia="Calibri" w:cs="Times New Roman"/>
          <w:b/>
          <w:highlight w:val="cyan"/>
          <w:u w:val="single"/>
        </w:rPr>
        <w:t>becomes the dominant social link</w:t>
      </w:r>
      <w:r w:rsidRPr="005957D0">
        <w:rPr>
          <w:rFonts w:eastAsia="Calibri" w:cs="Times New Roman"/>
          <w:b/>
          <w:u w:val="single"/>
        </w:rPr>
        <w:t>, and hysterical discourse (which places the divided subject who is constantly questioning in the position of the agent and the master signifi er who lacks the answers in the position of the other) becomes the chief form that oppositional social movements take up</w:t>
      </w:r>
      <w:r w:rsidRPr="005957D0">
        <w:rPr>
          <w:rFonts w:eastAsia="Calibri" w:cs="Times New Roman"/>
          <w:sz w:val="12"/>
        </w:rPr>
        <w:t xml:space="preserve">.24 Th e master’s discourse cannot sustain itself in the capitalist epoch. Capitalism upsets the rule of the master’s discourse by eliminating the space outside the circuit of exchange that the master occupies. Th e master’s lack of exceptionality becomes readily apparent. </w:t>
      </w:r>
      <w:r w:rsidRPr="005957D0">
        <w:rPr>
          <w:rFonts w:eastAsia="Calibri" w:cs="Times New Roman"/>
          <w:b/>
          <w:u w:val="single"/>
        </w:rPr>
        <w:t>As Mladen Dolar points out, “</w:t>
      </w:r>
      <w:r w:rsidRPr="005957D0">
        <w:rPr>
          <w:rFonts w:eastAsia="Calibri" w:cs="Times New Roman"/>
          <w:b/>
          <w:highlight w:val="cyan"/>
          <w:u w:val="single"/>
        </w:rPr>
        <w:t>Capitalism is instated in conjunction with the university discourse, its twin and double</w:t>
      </w:r>
      <w:r w:rsidRPr="005957D0">
        <w:rPr>
          <w:rFonts w:eastAsia="Calibri" w:cs="Times New Roman"/>
          <w:b/>
          <w:u w:val="single"/>
        </w:rPr>
        <w:t>.”25 Capitalist relations of production are revolutionary not only because, as Marx suggests, they introduce the ideas of equality and freedom but because they strip the master of the pretense that sustains this fi gure’s authority</w:t>
      </w:r>
      <w:r w:rsidRPr="005957D0">
        <w:rPr>
          <w:rFonts w:eastAsia="Calibri" w:cs="Times New Roman"/>
          <w:sz w:val="12"/>
        </w:rPr>
        <w:t xml:space="preserve">. Without exceptionality, the master has no basis on which to make demands, and another authority with some other foundation must intervene in the master’s stead. In this way, space opens up for the birth of expert authority. </w:t>
      </w:r>
      <w:r w:rsidRPr="005957D0">
        <w:rPr>
          <w:rFonts w:eastAsia="Calibri" w:cs="Times New Roman"/>
          <w:b/>
          <w:u w:val="single"/>
        </w:rPr>
        <w:t>Though the transition from the dominance of the discourse of the master to that of the university is a revolutionary transition, a key element remains the same. What Lacan’s theory of the four discourses renders visible / this is the key to its importance as a theory / is the role that the master continues to play in the regime of expert authority or the discourse of the university.</w:t>
      </w:r>
      <w:r w:rsidRPr="005957D0">
        <w:rPr>
          <w:rFonts w:eastAsia="Calibri" w:cs="Times New Roman"/>
          <w:sz w:val="12"/>
        </w:rPr>
        <w:t xml:space="preserve"> Th e rise of university discourse does not bring the rule of the master to an end. In fact, one might argue the opposite: the dominance of university discourse as a social link has the eff ect of installing the master in a position of near invulnerability, in clear contrast to the position that the master occupies within the master’s discourse. By facilitating this change in position, the expert, whether intentionally or not, works in service of the master. Scientists, diet gurus, and world-renowned economists may appear to be calling the shots today, but they function as stand-ins for the concealed master. Th is is a point that both Mladen Dolar and Alenka Zupančič insist on in their discussions of Lacan’s four discourses. According to Dolar, “</w:t>
      </w:r>
      <w:r w:rsidRPr="005957D0">
        <w:rPr>
          <w:rFonts w:eastAsia="Calibri" w:cs="Times New Roman"/>
          <w:b/>
          <w:u w:val="single"/>
        </w:rPr>
        <w:t xml:space="preserve">Th e whole point of Lacan’s construction of </w:t>
      </w:r>
      <w:r w:rsidRPr="005957D0">
        <w:rPr>
          <w:rFonts w:eastAsia="Calibri" w:cs="Times New Roman"/>
          <w:b/>
          <w:highlight w:val="cyan"/>
          <w:u w:val="single"/>
        </w:rPr>
        <w:t>university discourse is that this is another lure, that the seemingly autonomous and self-propelling knowledge has a secret clause, and that its truth is detained by the master under the bar</w:t>
      </w:r>
      <w:r w:rsidRPr="005957D0">
        <w:rPr>
          <w:rFonts w:eastAsia="Calibri" w:cs="Times New Roman"/>
          <w:b/>
          <w:u w:val="single"/>
        </w:rPr>
        <w:t>.”26 In university discourse, the master signifi er occupies the position of truth, which means that expert authority works ultimately in the service of mastery</w:t>
      </w:r>
      <w:r w:rsidRPr="005957D0">
        <w:rPr>
          <w:rFonts w:eastAsia="Calibri" w:cs="Times New Roman"/>
          <w:sz w:val="12"/>
        </w:rPr>
        <w:t xml:space="preserve">. For her part, Zupančič adds, “What Lacan recognizes in the university discourse is a new and reformed discourse of the master.”27 University discourse emerges in response to the failure of the discourse of the master, but it is not a radical social structure. It represents a retooling of the authority involved in mastery in order to allow that authority to cope with the exigencies of capitalist relations of production. As the truth of university discourse (and expert authority), mastery is hidden and all the more eff ective because of this obscurity within which it dwells. Th e Form of the Superego Th e change in the master’s status makes itself felt through a corresponding change in the status of the superego, and this is a change that has distinct ramifi cations for political activity. One might understand this change in terms of the distinction between the way that Freud conceives the superego and the way that Lacan does. Th ough Lacan never claims to invent a new version of the superego and insists that he is merely elaborating on the Freudian concept, his account locates the emphasis diff erently from Freud’s. In the move from Freud’s theorization to Lacan’s, the underlying structure does not change, but its form of appearance does. Freud understands the superego as an internalized representative of the law. He describes it as an extension of fi gures of parental authority and sees the subject’s relation to it in those terms. In Th e Ego and the Id he says: “As the child was once under a compulsion to obey its parents, so the ego submits to the categorical imperative of its super-ego.”28 Th e external authority of the law requires an internal supplement in order to function eff ectively, and the internal supplement ends up being a much more powerful agent of prohibition than the law itself because it is able to tap into the subject’s own drives. Freud describes a close bond existing between the superego and the id, and this bond energizes the superego in its assaults on the subject. Th e superego is not simply a neutral authority but a thoroughly libidinized one. Freud’s vision of the superego emphasizes its role in prohibition. Th e superego restricts what the subject can think and do; it extends the power of mastery by placing an authority within the subject’s psyche that is more demanding than any external master. Rational fear of punishment, Freud recognizes, is not suffi cient for engendering properly docile subjects. An irrational force for obedience must supplement this rational fear, and the superego embodies such a force. In his account of the superego, Lacan picks up on Freud’s claim that the superego draws its energy from the reservoir of the id. Th e proximity of these two psychic registers in Freud’s schema leads Lacan to dissociate the superego from prohibition and to align it with an imperative to enjoy. In his Seminar XVIII Lacan claims: “Th e order of the superego . . . originates precisely . . . in this call for pure enjoyment, that is also to say for non-castration.”29 Even when the superego bombards the subject with imperatives that appear in the guise of prohibitions, Lacan insists that these imperatives actually command enjoyment. Th e superego, as Lacan understands it, constantly reminds the subject of its failure to enjoy, and it promulgates an ideal of the ultimate enjoyment as a measuring stick against which the subject can contrast its own failures.30 No subject can obey the demands of the superego because the ideal it provides remains ever out of reach. Th e closer that the subject approaches to it through obedience, the faster it recedes. Th e superego enjoins an enjoyment that it never allows the subject to fi nd. In a sense, one might say that the superego only emerges as such with the rise of expert authority and the decline of the traditional master. No one theorized such an agency before Freud, and though this doesn’t necessarily mean that the superego didn’t exist before it was recognized, it does suggest that the superego didn’t really makes its presence felt as a distinct and powerful agency. Under the regime of the master, the idiotic and purely despotic dimension of the law manifests itself in the fi gure of the master. Th e master lays down the law that must be obeyed not because it is justifi ed or practical but simply because the master says so, and the master’s authority derives from the nonsensical and completely random fact of birth or wealth. Th is idiotic dimension of the law seems to disappear with the rise of expert authority. In every way, the expert’s status and dictates have a justifi - cation that the master’s don’t. Education and training qualify the expert for the status of authority, and the expert’s pronouncements never command obedience for its own sake. Th ere is always a rational reason to obey: one should heed the expert’s rules concerning diet for the sake of one’s health; one should follow the expert’s advice on dating because it will enhance one’s romantic prospects; one should listen to the expert’s counsel on the environment in order to save the planet; and so on. </w:t>
      </w:r>
      <w:r w:rsidRPr="005957D0">
        <w:rPr>
          <w:rFonts w:eastAsia="Calibri" w:cs="Times New Roman"/>
          <w:b/>
          <w:u w:val="single"/>
        </w:rPr>
        <w:t>Th e irrationality of the law / its ultimate basis in the command “Obey because I said so” / is the foundation of every law, and yet expert authority leaves no space for it. Th e result of the evanescence of the idiotic dimension of the external law is its reemergence internally in the form of the superego. Under the regime of the expert, the idiocy of the law migrates to the superego, allowing the superego to exert a power that it never had under the rule of the master</w:t>
      </w:r>
      <w:r w:rsidRPr="005957D0">
        <w:rPr>
          <w:rFonts w:eastAsia="Calibri" w:cs="Times New Roman"/>
          <w:sz w:val="12"/>
        </w:rPr>
        <w:t xml:space="preserve">. Th us, the proper birth of the superego occurs with the rise of expert authority and the evacuation of the external law’s idiocy. Of course, precapitalist subjects experienced pangs of conscience and feelings of guilt, but they did not have to endure the insatiable and tyrannical demands of the fully developed superego, an agency that does not off er the subject any room to maneuver: the more one gives in to it, the more it demands. As the horror of external punishments abates / the practice of drawing and quartering criminals in public is no longer widespread, for instance / the internal horrors mount. Th is is a ramifi cation of the rule of knowledge. Taking the Side of Knowledge </w:t>
      </w:r>
      <w:r w:rsidRPr="005957D0">
        <w:rPr>
          <w:rFonts w:eastAsia="Calibri" w:cs="Times New Roman"/>
          <w:b/>
          <w:u w:val="single"/>
        </w:rPr>
        <w:t xml:space="preserve">The rule of </w:t>
      </w:r>
      <w:r w:rsidRPr="005957D0">
        <w:rPr>
          <w:rFonts w:eastAsia="Calibri" w:cs="Times New Roman"/>
          <w:b/>
          <w:highlight w:val="cyan"/>
          <w:u w:val="single"/>
        </w:rPr>
        <w:t>knowledge places emancipatory politics in a difficult position</w:t>
      </w:r>
      <w:r w:rsidRPr="005957D0">
        <w:rPr>
          <w:rFonts w:eastAsia="Calibri" w:cs="Times New Roman"/>
          <w:b/>
          <w:u w:val="single"/>
        </w:rPr>
        <w:t xml:space="preserve">. It cannot abandon the project of the Enlightenment without ceasing to be emancipatory, and at the same time it must fi nd a way to incorporate enjoyment into its program. </w:t>
      </w:r>
      <w:r w:rsidRPr="005957D0">
        <w:rPr>
          <w:rFonts w:eastAsia="Calibri" w:cs="Times New Roman"/>
          <w:b/>
          <w:highlight w:val="cyan"/>
          <w:u w:val="single"/>
        </w:rPr>
        <w:t>If emancipatory politics places itself on the side of knowledge, it abdicates its</w:t>
      </w:r>
      <w:r w:rsidRPr="005957D0">
        <w:rPr>
          <w:rFonts w:eastAsia="Calibri" w:cs="Times New Roman"/>
          <w:b/>
          <w:u w:val="single"/>
        </w:rPr>
        <w:t xml:space="preserve"> former </w:t>
      </w:r>
      <w:r w:rsidRPr="005957D0">
        <w:rPr>
          <w:rFonts w:eastAsia="Calibri" w:cs="Times New Roman"/>
          <w:b/>
          <w:highlight w:val="cyan"/>
          <w:u w:val="single"/>
        </w:rPr>
        <w:t xml:space="preserve">position as a challenge to authority and becomes associated with the </w:t>
      </w:r>
      <w:r w:rsidRPr="005957D0">
        <w:rPr>
          <w:rFonts w:eastAsia="Calibri" w:cs="Times New Roman"/>
          <w:b/>
          <w:iCs/>
          <w:highlight w:val="cyan"/>
          <w:u w:val="single"/>
        </w:rPr>
        <w:t>restriction of enjoyment</w:t>
      </w:r>
      <w:r w:rsidRPr="005957D0">
        <w:rPr>
          <w:rFonts w:eastAsia="Calibri" w:cs="Times New Roman"/>
          <w:b/>
          <w:u w:val="single"/>
        </w:rPr>
        <w:t xml:space="preserve"> rather than the unleashing of it.</w:t>
      </w:r>
      <w:r w:rsidRPr="005957D0">
        <w:rPr>
          <w:rFonts w:eastAsia="Calibri" w:cs="Times New Roman"/>
          <w:sz w:val="12"/>
        </w:rPr>
        <w:t xml:space="preserve"> And as the representative of expert authority, emancipatory politics appears as the thief of enjoyment. Th e knowledge it forces on us produces a feeling of lost enjoyment. </w:t>
      </w:r>
      <w:r w:rsidRPr="005957D0">
        <w:rPr>
          <w:rFonts w:eastAsia="Calibri" w:cs="Times New Roman"/>
          <w:b/>
          <w:iCs/>
          <w:highlight w:val="cyan"/>
          <w:u w:val="single"/>
        </w:rPr>
        <w:t>Michael</w:t>
      </w:r>
      <w:r w:rsidRPr="005957D0">
        <w:rPr>
          <w:rFonts w:eastAsia="Calibri" w:cs="Times New Roman"/>
          <w:b/>
          <w:iCs/>
          <w:u w:val="single"/>
        </w:rPr>
        <w:t xml:space="preserve"> </w:t>
      </w:r>
      <w:r w:rsidRPr="005957D0">
        <w:rPr>
          <w:rFonts w:eastAsia="Calibri" w:cs="Times New Roman"/>
          <w:b/>
          <w:iCs/>
          <w:highlight w:val="cyan"/>
          <w:u w:val="single"/>
        </w:rPr>
        <w:t xml:space="preserve">Moore provides a </w:t>
      </w:r>
      <w:r w:rsidRPr="005957D0">
        <w:rPr>
          <w:rFonts w:eastAsia="Calibri" w:cs="Times New Roman"/>
          <w:b/>
          <w:iCs/>
          <w:u w:val="single"/>
        </w:rPr>
        <w:t>near-</w:t>
      </w:r>
      <w:r w:rsidRPr="005957D0">
        <w:rPr>
          <w:rFonts w:eastAsia="Calibri" w:cs="Times New Roman"/>
          <w:b/>
          <w:iCs/>
          <w:highlight w:val="cyan"/>
          <w:u w:val="single"/>
        </w:rPr>
        <w:t xml:space="preserve">perfect illustration </w:t>
      </w:r>
      <w:r w:rsidRPr="005957D0">
        <w:rPr>
          <w:rFonts w:eastAsia="Calibri" w:cs="Times New Roman"/>
          <w:b/>
          <w:iCs/>
          <w:u w:val="single"/>
        </w:rPr>
        <w:t>of the dilemma that contemporary emancipatory politics confronts, both in his successes and in his failures</w:t>
      </w:r>
      <w:r w:rsidRPr="005957D0">
        <w:rPr>
          <w:rFonts w:eastAsia="Calibri" w:cs="Times New Roman"/>
          <w:sz w:val="12"/>
        </w:rPr>
        <w:t xml:space="preserve">. </w:t>
      </w:r>
      <w:r w:rsidRPr="005957D0">
        <w:rPr>
          <w:rFonts w:eastAsia="Calibri" w:cs="Times New Roman"/>
          <w:b/>
          <w:u w:val="single"/>
        </w:rPr>
        <w:t xml:space="preserve">When Moore succeeds as an activist fi lmmaker, he mobilizes the </w:t>
      </w:r>
      <w:r w:rsidRPr="005957D0">
        <w:rPr>
          <w:rFonts w:eastAsia="Calibri" w:cs="Times New Roman"/>
          <w:b/>
          <w:iCs/>
          <w:u w:val="single"/>
        </w:rPr>
        <w:t>enjoyment</w:t>
      </w:r>
      <w:r w:rsidRPr="005957D0">
        <w:rPr>
          <w:rFonts w:eastAsia="Calibri" w:cs="Times New Roman"/>
          <w:b/>
          <w:u w:val="single"/>
        </w:rPr>
        <w:t xml:space="preserve"> of the spectator and works to align this enjoyment with increased freedom and equality. Th is is apparent in Moore’s fi rst two documentary features, Roger and Me (1989) and The Big One (1997). Both fi lms allow the spectator to enjoy the opposition to big capital.</w:t>
      </w:r>
      <w:r w:rsidRPr="005957D0">
        <w:rPr>
          <w:rFonts w:eastAsia="Calibri" w:cs="Times New Roman"/>
          <w:sz w:val="12"/>
        </w:rPr>
        <w:t xml:space="preserve"> In the former, </w:t>
      </w:r>
      <w:r w:rsidRPr="005957D0">
        <w:rPr>
          <w:rFonts w:eastAsia="Calibri" w:cs="Times New Roman"/>
          <w:b/>
          <w:u w:val="single"/>
        </w:rPr>
        <w:t>Moore pursues General Motors ceo Roger Smith in order to secure an interview with him to discuss plant closings in Flint, Michigan. Moore’s dogged pursuit of Smith shows Smith and General Motors not just as destroyers of workers’ lives but also as the enemies of enjoyment, which spectators experience through the fi lmmaking project itself</w:t>
      </w:r>
      <w:r w:rsidRPr="005957D0">
        <w:rPr>
          <w:rFonts w:eastAsia="Calibri" w:cs="Times New Roman"/>
          <w:sz w:val="12"/>
        </w:rPr>
        <w:t xml:space="preserve">. The Big One goes even further in this direction. </w:t>
      </w:r>
      <w:r w:rsidRPr="005957D0">
        <w:rPr>
          <w:rFonts w:eastAsia="Calibri" w:cs="Times New Roman"/>
          <w:b/>
          <w:iCs/>
          <w:u w:val="single"/>
        </w:rPr>
        <w:t>At every turn, enjoyment inheres in the critique of capitalism</w:t>
      </w:r>
      <w:r w:rsidRPr="005957D0">
        <w:rPr>
          <w:rFonts w:eastAsia="Calibri" w:cs="Times New Roman"/>
          <w:sz w:val="12"/>
        </w:rPr>
        <w:t xml:space="preserve">. </w:t>
      </w:r>
      <w:r w:rsidRPr="005957D0">
        <w:rPr>
          <w:rFonts w:eastAsia="Calibri" w:cs="Times New Roman"/>
          <w:b/>
          <w:u w:val="single"/>
        </w:rPr>
        <w:t>The film offers criticism of downsizing companies through the guise of a contest, in which Moore presents the worst off enders a large-sized symbolic check (like the kind given to actual contest winners) celebrating them as “Downsizer of the Year</w:t>
      </w:r>
      <w:r w:rsidRPr="005957D0">
        <w:rPr>
          <w:rFonts w:eastAsia="Calibri" w:cs="Times New Roman"/>
          <w:sz w:val="12"/>
        </w:rPr>
        <w:t xml:space="preserve">.” Moore himself challenges Nike ceo Phil Knight to a footrace with opening an American Nike plant as the stake. Th e fi lm depicts union organizing taking place clandestinely at night, which places union activity on the level of international espionage. Enjoyment inheres in the various critiques and eff orts to undermine big capital, and big capital itself responds in the fi lm with defenses rooted in knowledge.31 </w:t>
      </w:r>
      <w:r w:rsidRPr="005957D0">
        <w:rPr>
          <w:rFonts w:eastAsia="Calibri" w:cs="Times New Roman"/>
          <w:b/>
          <w:highlight w:val="cyan"/>
          <w:u w:val="single"/>
        </w:rPr>
        <w:t>Moore’s own presence</w:t>
      </w:r>
      <w:r w:rsidRPr="005957D0">
        <w:rPr>
          <w:rFonts w:eastAsia="Calibri" w:cs="Times New Roman"/>
          <w:b/>
          <w:u w:val="single"/>
        </w:rPr>
        <w:t xml:space="preserve"> in the fi lms </w:t>
      </w:r>
      <w:r w:rsidRPr="005957D0">
        <w:rPr>
          <w:rFonts w:eastAsia="Calibri" w:cs="Times New Roman"/>
          <w:b/>
          <w:highlight w:val="cyan"/>
          <w:u w:val="single"/>
        </w:rPr>
        <w:t>functions as an avatar of</w:t>
      </w:r>
      <w:r w:rsidRPr="005957D0">
        <w:rPr>
          <w:rFonts w:eastAsia="Calibri" w:cs="Times New Roman"/>
          <w:b/>
          <w:u w:val="single"/>
        </w:rPr>
        <w:t xml:space="preserve"> the </w:t>
      </w:r>
      <w:r w:rsidRPr="005957D0">
        <w:rPr>
          <w:rFonts w:eastAsia="Calibri" w:cs="Times New Roman"/>
          <w:b/>
          <w:highlight w:val="cyan"/>
          <w:u w:val="single"/>
        </w:rPr>
        <w:t>enjoyment</w:t>
      </w:r>
      <w:r w:rsidRPr="005957D0">
        <w:rPr>
          <w:rFonts w:eastAsia="Calibri" w:cs="Times New Roman"/>
          <w:b/>
          <w:u w:val="single"/>
        </w:rPr>
        <w:t xml:space="preserve"> that derives from challenging the injustice of contemporary capitalism.</w:t>
      </w:r>
      <w:r w:rsidRPr="005957D0">
        <w:rPr>
          <w:rFonts w:eastAsia="Calibri" w:cs="Times New Roman"/>
          <w:sz w:val="12"/>
        </w:rPr>
        <w:t xml:space="preserve"> </w:t>
      </w:r>
      <w:r w:rsidRPr="005957D0">
        <w:rPr>
          <w:rFonts w:eastAsia="Calibri" w:cs="Times New Roman"/>
          <w:b/>
          <w:highlight w:val="cyan"/>
          <w:u w:val="single"/>
        </w:rPr>
        <w:t>His</w:t>
      </w:r>
      <w:r w:rsidRPr="005957D0">
        <w:rPr>
          <w:rFonts w:eastAsia="Calibri" w:cs="Times New Roman"/>
          <w:b/>
          <w:u w:val="single"/>
        </w:rPr>
        <w:t xml:space="preserve"> disheveled </w:t>
      </w:r>
      <w:r w:rsidRPr="005957D0">
        <w:rPr>
          <w:rFonts w:eastAsia="Calibri" w:cs="Times New Roman"/>
          <w:b/>
          <w:highlight w:val="cyan"/>
          <w:u w:val="single"/>
        </w:rPr>
        <w:t>hair</w:t>
      </w:r>
      <w:r w:rsidRPr="005957D0">
        <w:rPr>
          <w:rFonts w:eastAsia="Calibri" w:cs="Times New Roman"/>
          <w:b/>
          <w:u w:val="single"/>
        </w:rPr>
        <w:t xml:space="preserve">, his old </w:t>
      </w:r>
      <w:r w:rsidRPr="005957D0">
        <w:rPr>
          <w:rFonts w:eastAsia="Calibri" w:cs="Times New Roman"/>
          <w:b/>
          <w:highlight w:val="cyan"/>
          <w:u w:val="single"/>
        </w:rPr>
        <w:t>baseball cap</w:t>
      </w:r>
      <w:r w:rsidRPr="005957D0">
        <w:rPr>
          <w:rFonts w:eastAsia="Calibri" w:cs="Times New Roman"/>
          <w:b/>
          <w:u w:val="single"/>
        </w:rPr>
        <w:t xml:space="preserve">, his </w:t>
      </w:r>
      <w:r w:rsidRPr="005957D0">
        <w:rPr>
          <w:rFonts w:eastAsia="Calibri" w:cs="Times New Roman"/>
          <w:b/>
          <w:highlight w:val="cyan"/>
          <w:u w:val="single"/>
        </w:rPr>
        <w:t>excess weight</w:t>
      </w:r>
      <w:r w:rsidRPr="005957D0">
        <w:rPr>
          <w:rFonts w:eastAsia="Calibri" w:cs="Times New Roman"/>
          <w:b/>
          <w:u w:val="single"/>
        </w:rPr>
        <w:t xml:space="preserve"> / all these aspects of his physical appearance </w:t>
      </w:r>
      <w:r w:rsidRPr="005957D0">
        <w:rPr>
          <w:rFonts w:eastAsia="Calibri" w:cs="Times New Roman"/>
          <w:b/>
          <w:highlight w:val="cyan"/>
          <w:u w:val="single"/>
        </w:rPr>
        <w:t>attest to his</w:t>
      </w:r>
      <w:r w:rsidRPr="005957D0">
        <w:rPr>
          <w:rFonts w:eastAsia="Calibri" w:cs="Times New Roman"/>
          <w:b/>
          <w:u w:val="single"/>
        </w:rPr>
        <w:t xml:space="preserve"> personal </w:t>
      </w:r>
      <w:r w:rsidRPr="005957D0">
        <w:rPr>
          <w:rFonts w:eastAsia="Calibri" w:cs="Times New Roman"/>
          <w:b/>
          <w:highlight w:val="cyan"/>
          <w:u w:val="single"/>
        </w:rPr>
        <w:t>commitment to enjoyment rather than propriety</w:t>
      </w:r>
      <w:r w:rsidRPr="005957D0">
        <w:rPr>
          <w:rFonts w:eastAsia="Calibri" w:cs="Times New Roman"/>
          <w:sz w:val="12"/>
        </w:rPr>
        <w:t xml:space="preserve">. He looks more like a bowling partner than an expert authority, and this look helps to link the cause of emancipation with enjoyment in his films. The link reaches its initial zenith in Bowling for Columbine (2002). </w:t>
      </w:r>
      <w:r w:rsidRPr="005957D0">
        <w:rPr>
          <w:rFonts w:eastAsia="Calibri" w:cs="Times New Roman"/>
          <w:b/>
          <w:u w:val="single"/>
        </w:rPr>
        <w:t>Th e genius of Bowling for Columbine is that it att ributes American gun violence not, as one might expect going into the fi lm, to the widespread availability of fi rearms in the United States but to the American retreat from the neighbor</w:t>
      </w:r>
      <w:r w:rsidRPr="005957D0">
        <w:rPr>
          <w:rFonts w:eastAsia="Calibri" w:cs="Times New Roman"/>
          <w:sz w:val="12"/>
        </w:rPr>
        <w:t xml:space="preserve">. Th ough the beginning of the fi lm chronicles how easily one can obtain a gun in America / we see a bank giving guns away for opening an account, for instance / Moore concludes by contrasting the United States with Canada, where guns also proliferate but gun violence does not. Th e diff erence, the fi lm suggests, is that Americans are animated by the specter of a threatening other in a way that Canadians are not. Moore visits a Toronto neighborhood and fi nds unlocked doors and a general lack of fear about the other. It is the absence of this att itude in the United States and the omnipresence of the idea that the other represents a threat to be guarded against that begets gun violence. Th e fi lm’s ultimate prescription is not fewer guns but fewer locks on doors. Th e lock on the door is the synecdoche for the barrier to the other’s enjoyment. By focusing on the locked door as the root of the problem of American gun violence, Moore associates this violence with the nation’s retreat from its own enjoyment, which necessarily appears in the guise of the enjoying other. Guarding against the other’s enjoyment is simultaneously guarding against one’s own, and it is this att itude, Bowling for Columbine concludes, that produces massacres like the one perpetuated at Columbine High School. Like Roger and Me and Th e Big One, Bowling for Columbine manages to wrestle the terrain of enjoyment away from conservatism. </w:t>
      </w:r>
      <w:r w:rsidRPr="005957D0">
        <w:rPr>
          <w:rFonts w:eastAsia="Calibri" w:cs="Times New Roman"/>
          <w:b/>
          <w:u w:val="single"/>
        </w:rPr>
        <w:t xml:space="preserve">But </w:t>
      </w:r>
      <w:r w:rsidRPr="005957D0">
        <w:rPr>
          <w:rFonts w:eastAsia="Calibri" w:cs="Times New Roman"/>
          <w:b/>
          <w:highlight w:val="cyan"/>
          <w:u w:val="single"/>
        </w:rPr>
        <w:t>Fahrenheit 9/11</w:t>
      </w:r>
      <w:r w:rsidRPr="005957D0">
        <w:rPr>
          <w:rFonts w:eastAsia="Calibri" w:cs="Times New Roman"/>
          <w:b/>
          <w:u w:val="single"/>
        </w:rPr>
        <w:t xml:space="preserve"> (2004) </w:t>
      </w:r>
      <w:r w:rsidRPr="005957D0">
        <w:rPr>
          <w:rFonts w:eastAsia="Calibri" w:cs="Times New Roman"/>
          <w:b/>
          <w:highlight w:val="cyan"/>
          <w:u w:val="single"/>
        </w:rPr>
        <w:t>marks</w:t>
      </w:r>
      <w:r w:rsidRPr="005957D0">
        <w:rPr>
          <w:rFonts w:eastAsia="Calibri" w:cs="Times New Roman"/>
          <w:b/>
          <w:u w:val="single"/>
        </w:rPr>
        <w:t xml:space="preserve"> a turn in the other direction</w:t>
      </w:r>
      <w:r w:rsidRPr="005957D0">
        <w:rPr>
          <w:rFonts w:eastAsia="Calibri" w:cs="Times New Roman"/>
          <w:sz w:val="12"/>
        </w:rPr>
        <w:t xml:space="preserve">. Here, </w:t>
      </w:r>
      <w:r w:rsidRPr="005957D0">
        <w:rPr>
          <w:rFonts w:eastAsia="Calibri" w:cs="Times New Roman"/>
          <w:b/>
          <w:highlight w:val="cyan"/>
          <w:u w:val="single"/>
        </w:rPr>
        <w:t>Moore aligns himself with</w:t>
      </w:r>
      <w:r w:rsidRPr="005957D0">
        <w:rPr>
          <w:rFonts w:eastAsia="Calibri" w:cs="Times New Roman"/>
          <w:b/>
          <w:u w:val="single"/>
        </w:rPr>
        <w:t xml:space="preserve"> expert </w:t>
      </w:r>
      <w:r w:rsidRPr="005957D0">
        <w:rPr>
          <w:rFonts w:eastAsia="Calibri" w:cs="Times New Roman"/>
          <w:b/>
          <w:highlight w:val="cyan"/>
          <w:u w:val="single"/>
        </w:rPr>
        <w:t>knowledge against</w:t>
      </w:r>
      <w:r w:rsidRPr="005957D0">
        <w:rPr>
          <w:rFonts w:eastAsia="Calibri" w:cs="Times New Roman"/>
          <w:b/>
          <w:u w:val="single"/>
        </w:rPr>
        <w:t xml:space="preserve"> the obscenity of </w:t>
      </w:r>
      <w:r w:rsidRPr="005957D0">
        <w:rPr>
          <w:rFonts w:eastAsia="Calibri" w:cs="Times New Roman"/>
          <w:b/>
          <w:highlight w:val="cyan"/>
          <w:u w:val="single"/>
        </w:rPr>
        <w:t>enjoyment</w:t>
      </w:r>
      <w:r w:rsidRPr="005957D0">
        <w:rPr>
          <w:rFonts w:eastAsia="Calibri" w:cs="Times New Roman"/>
          <w:sz w:val="12"/>
        </w:rPr>
        <w:t xml:space="preserve">. </w:t>
      </w:r>
      <w:r w:rsidRPr="005957D0">
        <w:rPr>
          <w:rFonts w:eastAsia="Calibri" w:cs="Times New Roman"/>
          <w:b/>
          <w:highlight w:val="cyan"/>
          <w:u w:val="single"/>
        </w:rPr>
        <w:t xml:space="preserve">The </w:t>
      </w:r>
      <w:r w:rsidRPr="005957D0">
        <w:rPr>
          <w:rFonts w:eastAsia="Calibri" w:cs="Times New Roman"/>
          <w:b/>
          <w:u w:val="single"/>
        </w:rPr>
        <w:t xml:space="preserve">explicit </w:t>
      </w:r>
      <w:r w:rsidRPr="005957D0">
        <w:rPr>
          <w:rFonts w:eastAsia="Calibri" w:cs="Times New Roman"/>
          <w:b/>
          <w:highlight w:val="cyan"/>
          <w:u w:val="single"/>
        </w:rPr>
        <w:t>aim</w:t>
      </w:r>
      <w:r w:rsidRPr="005957D0">
        <w:rPr>
          <w:rFonts w:eastAsia="Calibri" w:cs="Times New Roman"/>
          <w:b/>
          <w:u w:val="single"/>
        </w:rPr>
        <w:t xml:space="preserve"> of Fahrenheit 9/11 </w:t>
      </w:r>
      <w:r w:rsidRPr="005957D0">
        <w:rPr>
          <w:rFonts w:eastAsia="Calibri" w:cs="Times New Roman"/>
          <w:b/>
          <w:highlight w:val="cyan"/>
          <w:u w:val="single"/>
        </w:rPr>
        <w:t>is breaking the identification that exists between the</w:t>
      </w:r>
      <w:r w:rsidRPr="005957D0">
        <w:rPr>
          <w:rFonts w:eastAsia="Calibri" w:cs="Times New Roman"/>
          <w:b/>
          <w:u w:val="single"/>
        </w:rPr>
        <w:t xml:space="preserve"> American </w:t>
      </w:r>
      <w:r w:rsidRPr="005957D0">
        <w:rPr>
          <w:rFonts w:eastAsia="Calibri" w:cs="Times New Roman"/>
          <w:b/>
          <w:highlight w:val="cyan"/>
          <w:u w:val="single"/>
        </w:rPr>
        <w:t>people and</w:t>
      </w:r>
      <w:r w:rsidRPr="005957D0">
        <w:rPr>
          <w:rFonts w:eastAsia="Calibri" w:cs="Times New Roman"/>
          <w:b/>
          <w:u w:val="single"/>
        </w:rPr>
        <w:t xml:space="preserve"> George W. </w:t>
      </w:r>
      <w:r w:rsidRPr="005957D0">
        <w:rPr>
          <w:rFonts w:eastAsia="Calibri" w:cs="Times New Roman"/>
          <w:b/>
          <w:highlight w:val="cyan"/>
          <w:u w:val="single"/>
        </w:rPr>
        <w:t xml:space="preserve">Bush. Moore sets about doing this by exposing the president’s </w:t>
      </w:r>
      <w:r w:rsidRPr="005957D0">
        <w:rPr>
          <w:rFonts w:eastAsia="Calibri" w:cs="Times New Roman"/>
          <w:b/>
          <w:u w:val="single"/>
        </w:rPr>
        <w:t xml:space="preserve">weaknesses and questioning his </w:t>
      </w:r>
      <w:r w:rsidRPr="005957D0">
        <w:rPr>
          <w:rFonts w:eastAsia="Calibri" w:cs="Times New Roman"/>
          <w:b/>
          <w:highlight w:val="cyan"/>
          <w:u w:val="single"/>
        </w:rPr>
        <w:t>legitimacy</w:t>
      </w:r>
      <w:r w:rsidRPr="005957D0">
        <w:rPr>
          <w:rFonts w:eastAsia="Calibri" w:cs="Times New Roman"/>
          <w:sz w:val="12"/>
        </w:rPr>
        <w:t xml:space="preserve">. </w:t>
      </w:r>
      <w:r w:rsidRPr="005957D0">
        <w:rPr>
          <w:rFonts w:eastAsia="Calibri" w:cs="Times New Roman"/>
          <w:b/>
          <w:u w:val="single"/>
        </w:rPr>
        <w:t>The problem with Fahrenheit 9/11 is that its very structure precludes the political conversions that the film hopes to engender</w:t>
      </w:r>
      <w:r w:rsidRPr="005957D0">
        <w:rPr>
          <w:rFonts w:eastAsia="Calibri" w:cs="Times New Roman"/>
          <w:sz w:val="12"/>
        </w:rPr>
        <w:t xml:space="preserve">. On the one hand, </w:t>
      </w:r>
      <w:r w:rsidRPr="005957D0">
        <w:rPr>
          <w:rFonts w:eastAsia="Calibri" w:cs="Times New Roman"/>
          <w:b/>
          <w:u w:val="single"/>
        </w:rPr>
        <w:t xml:space="preserve">the fi lm gratifi es leftist viewers by placing them in the position of authority. Th ey can align themselves with Moore’s voiceover as it chronicles Bush’s moments of awkwardness and indiff erence, and they can feel justifi ed in their position as the fi lm chronicles his privilege and corruption. But on the other hand, Fahrenheit off ers other viewers the possibility of identifying with Bush himself even at the moments when the fi lm expends the most vitriol in denouncing him. Throughout the fi rst forty minutes of the fi lm, </w:t>
      </w:r>
      <w:r w:rsidRPr="005957D0">
        <w:rPr>
          <w:rFonts w:eastAsia="Calibri" w:cs="Times New Roman"/>
          <w:b/>
          <w:highlight w:val="cyan"/>
          <w:u w:val="single"/>
        </w:rPr>
        <w:t>we hear Moore’s voice but rarely see him</w:t>
      </w:r>
      <w:r w:rsidRPr="005957D0">
        <w:rPr>
          <w:rFonts w:eastAsia="Calibri" w:cs="Times New Roman"/>
          <w:b/>
          <w:u w:val="single"/>
        </w:rPr>
        <w:t xml:space="preserve"> within the image.</w:t>
      </w:r>
      <w:r w:rsidRPr="005957D0">
        <w:rPr>
          <w:rFonts w:eastAsia="Calibri" w:cs="Times New Roman"/>
          <w:sz w:val="12"/>
        </w:rPr>
        <w:t xml:space="preserve"> Perhaps Moore made this choice in order to allow the fi lm to appear less subjective or partisan, believing that this would convince more viewers of its theses. </w:t>
      </w:r>
      <w:r w:rsidRPr="005957D0">
        <w:rPr>
          <w:rFonts w:eastAsia="Calibri" w:cs="Times New Roman"/>
          <w:b/>
          <w:u w:val="single"/>
        </w:rPr>
        <w:t xml:space="preserve">But the result is the opposite: as a disembodied voice, </w:t>
      </w:r>
      <w:r w:rsidRPr="005957D0">
        <w:rPr>
          <w:rFonts w:eastAsia="Calibri" w:cs="Times New Roman"/>
          <w:b/>
          <w:iCs/>
          <w:highlight w:val="cyan"/>
          <w:u w:val="single"/>
        </w:rPr>
        <w:t>Moore becomes a figure of authority</w:t>
      </w:r>
      <w:r w:rsidRPr="005957D0">
        <w:rPr>
          <w:rFonts w:eastAsia="Calibri" w:cs="Times New Roman"/>
          <w:sz w:val="12"/>
        </w:rPr>
        <w:t xml:space="preserve">. </w:t>
      </w:r>
      <w:r w:rsidRPr="005957D0">
        <w:rPr>
          <w:rFonts w:eastAsia="Calibri" w:cs="Times New Roman"/>
          <w:b/>
          <w:iCs/>
          <w:u w:val="single"/>
        </w:rPr>
        <w:t>We see Bush enjoying himself, and we hear Moore condemning that enjoyment</w:t>
      </w:r>
      <w:r w:rsidRPr="005957D0">
        <w:rPr>
          <w:rFonts w:eastAsia="Calibri" w:cs="Times New Roman"/>
          <w:sz w:val="12"/>
        </w:rPr>
        <w:t xml:space="preserve">. We don’t see Moore’s physical presence, which tends to align him with enjoyment rather than knowledge.32 Aft er recounting Bush’s tainted victory in the 2000 election and its aft ermath, Moore focuses on the Bush presidency prior to September 11, 2001. Specifi cally, he shows Bush vacationing and playing on his ranch rather than working at the White House. As a voiceover tells us that he spent 42 percent of his days before September 11 on vacation, we see a series of images of Bush fi shing, boating, and hanging out at his ranch in Crawford, Texas. </w:t>
      </w:r>
      <w:r w:rsidRPr="005957D0">
        <w:rPr>
          <w:rFonts w:eastAsia="Calibri" w:cs="Times New Roman"/>
          <w:b/>
          <w:u w:val="single"/>
        </w:rPr>
        <w:t xml:space="preserve">According to Moore’s fi lm, at least part of the </w:t>
      </w:r>
      <w:r w:rsidRPr="005957D0">
        <w:rPr>
          <w:rFonts w:eastAsia="Calibri" w:cs="Times New Roman"/>
          <w:b/>
          <w:highlight w:val="cyan"/>
          <w:u w:val="single"/>
        </w:rPr>
        <w:t xml:space="preserve">blame for the terrorist attacks resides with Bush </w:t>
      </w:r>
      <w:r w:rsidRPr="005957D0">
        <w:rPr>
          <w:rFonts w:eastAsia="Calibri" w:cs="Times New Roman"/>
          <w:b/>
          <w:u w:val="single"/>
        </w:rPr>
        <w:t xml:space="preserve">himself for </w:t>
      </w:r>
      <w:r w:rsidRPr="005957D0">
        <w:rPr>
          <w:rFonts w:eastAsia="Calibri" w:cs="Times New Roman"/>
          <w:b/>
          <w:highlight w:val="cyan"/>
          <w:u w:val="single"/>
        </w:rPr>
        <w:t>spending too much time enjoying and not enough time attending to his job</w:t>
      </w:r>
      <w:r w:rsidRPr="005957D0">
        <w:rPr>
          <w:rFonts w:eastAsia="Calibri" w:cs="Times New Roman"/>
          <w:b/>
          <w:u w:val="single"/>
        </w:rPr>
        <w:t xml:space="preserve"> (and reading security briefi ngs).</w:t>
      </w:r>
      <w:r w:rsidRPr="005957D0">
        <w:rPr>
          <w:rFonts w:eastAsia="Calibri" w:cs="Times New Roman"/>
          <w:sz w:val="12"/>
        </w:rPr>
        <w:t xml:space="preserve"> Th is critique comes to a climax at the moment when Bush hears about the September 11 att acks. We see him in an elementary school reading to children as he hears the news from his chief of staff , and Moore emphasizes Bush’s lack of a demonstrable reaction. Moore’s voiceover accompanies the shot of Bush in the classroom, and it articulates the indictment of him: “Not knowing what to do, with no one telling him what to do, and no Secret Service rushing in to take him to safety, Mr. Bush just sat there and continued to read My Pet Goat with the children.” As Moore says this, we see Bush open up the book and begin to read. Moore places the time at the bott om of the screen: it says “9:07 a.m.,” and aft er a dissolve it says “9:09 a.m.,” then “9:11 a.m.” aft er a dissolve to a shot of Press Secretary Ari Fleischer. Finally, aft er a dissolve back to Bush showing the time to be 9:12 a.m., the camera zooms out, and the voiceover says, “As Bush sat in that Florida classroom, was he wondering if maybe he should have shown up to work more oft en? Should he have had at least one meeting since taking offi ce to discuss the threat of terrorism with the head of counterterrorism?” In this way, the fi lm links Bush’s failure to prevent the att acks and his failure to act decisively (or at all) when they occur to his lack of suffi cient work. Th e authority of the voice hopes to break any identifi cation with Bush as it reprimands him for enjoying too much. Th e contrast between knowledge and enjoyment becomes clearest when Moore interviews Congressperson Jim McDermott of Washington. We hear Moore’s voice and see McDermott as he answers questions about the Bush administration’s use of fear as a political weapon. </w:t>
      </w:r>
      <w:r w:rsidRPr="005957D0">
        <w:rPr>
          <w:rFonts w:eastAsia="Calibri" w:cs="Times New Roman"/>
          <w:b/>
          <w:u w:val="single"/>
        </w:rPr>
        <w:t>Moore uses clips from this interview to frame a seemingly incongruous scene where Bush talks with reporters on the golf course</w:t>
      </w:r>
      <w:r w:rsidRPr="005957D0">
        <w:rPr>
          <w:rFonts w:eastAsia="Calibri" w:cs="Times New Roman"/>
          <w:sz w:val="12"/>
        </w:rPr>
        <w:t xml:space="preserve">. Bush speaks into the camera and says, “We must stop the terror. I call upon all nations to do everything they to stop these terrorist killers. Thank you.” Aft er a pause of two or three seconds, Bush adds, “Now watch this drive.” Th e fi lm cuts to a shot of him driving a golf ball and then returns to the interview with McDermott . Moore shows us Bush’s quick transition from combating terrorism to showing off his golf game in order to reveal his lack of effort in the former. The scandal of this scene derives from where Bush’s att ention lies: golf seems much more important to him than terrorism. It helps to undermine the authority that Bush has from the mere fact of his political offi ce / the authority of the master. But as he undermines Bush’s authority, Moore aligns himself with the authority of McDermott / not just a member of Congress but also a professional psychiatrist, as a subtitle informs us. Th ough the fi lm blames Bush for the folly of the Iraq War and to a lesser extent for the September 11 att acks, it does not portray him as a responsible authority. His guilt stems from his obscene enjoyment. Highlighting Bush’s obscene enjoyment fails as a political strategy because the people who identify with Bush do so precisely because of this enjoyment, not in spite of it. If Bush doesn’t read reports, skips meetings, vacations too much, or stumbles when talking to reporters, such failures provide possibilities for identifi cation. Popular identifi cation with a leader occurs on two distinct levels. On the one hand, we identify with the strength of the leader and see ourselves expressed in that strength. Th is identifi cation affi rms our ego and provides pleasure. On the other hand, we identify with the weaknesses of the leader. This identification is the key to our ability to enjoy the leader. </w:t>
      </w:r>
      <w:r w:rsidRPr="005957D0">
        <w:rPr>
          <w:rFonts w:eastAsia="Calibri" w:cs="Times New Roman"/>
          <w:b/>
          <w:iCs/>
          <w:highlight w:val="cyan"/>
          <w:u w:val="single"/>
        </w:rPr>
        <w:t>The more Fahrenheit takes the side of knowledge against Bush’s</w:t>
      </w:r>
      <w:r w:rsidRPr="005957D0">
        <w:rPr>
          <w:rFonts w:eastAsia="Calibri" w:cs="Times New Roman"/>
          <w:b/>
          <w:iCs/>
          <w:u w:val="single"/>
        </w:rPr>
        <w:t xml:space="preserve"> obscene </w:t>
      </w:r>
      <w:r w:rsidRPr="005957D0">
        <w:rPr>
          <w:rFonts w:eastAsia="Calibri" w:cs="Times New Roman"/>
          <w:b/>
          <w:iCs/>
          <w:highlight w:val="cyan"/>
          <w:u w:val="single"/>
        </w:rPr>
        <w:t>enjoyment, the more it cements the identification</w:t>
      </w:r>
      <w:r w:rsidRPr="005957D0">
        <w:rPr>
          <w:rFonts w:eastAsia="Calibri" w:cs="Times New Roman"/>
          <w:b/>
          <w:iCs/>
          <w:u w:val="single"/>
        </w:rPr>
        <w:t xml:space="preserve"> between supporters and him </w:t>
      </w:r>
      <w:r w:rsidRPr="005957D0">
        <w:rPr>
          <w:rFonts w:eastAsia="Calibri" w:cs="Times New Roman"/>
          <w:b/>
          <w:iCs/>
          <w:highlight w:val="cyan"/>
          <w:u w:val="single"/>
        </w:rPr>
        <w:t>through</w:t>
      </w:r>
      <w:r w:rsidRPr="005957D0">
        <w:rPr>
          <w:rFonts w:eastAsia="Calibri" w:cs="Times New Roman"/>
          <w:b/>
          <w:iCs/>
          <w:u w:val="single"/>
        </w:rPr>
        <w:t xml:space="preserve"> a </w:t>
      </w:r>
      <w:r w:rsidRPr="005957D0">
        <w:rPr>
          <w:rFonts w:eastAsia="Calibri" w:cs="Times New Roman"/>
          <w:b/>
          <w:iCs/>
          <w:highlight w:val="cyan"/>
          <w:u w:val="single"/>
        </w:rPr>
        <w:t>shared enjoyment</w:t>
      </w:r>
      <w:r w:rsidRPr="005957D0">
        <w:rPr>
          <w:rFonts w:eastAsia="Calibri" w:cs="Times New Roman"/>
          <w:b/>
          <w:iCs/>
          <w:u w:val="single"/>
        </w:rPr>
        <w:t>.</w:t>
      </w:r>
      <w:r w:rsidRPr="005957D0">
        <w:rPr>
          <w:rFonts w:eastAsia="Calibri" w:cs="Times New Roman"/>
          <w:sz w:val="12"/>
        </w:rPr>
        <w:t xml:space="preserve">33 Another fi lm released around the same time as Fahrenheit, Morgan Spurlock’s Super Size Me (2004), commits precisely the same error. Th e fi lm depicts the damage that eating every meal at McDonald’s for thirty days does to Spurlock’s health and serves as an indictment against the fast food industry as a whole. Spurlock’s doctor makes clear the precise nature of the health problems that ensue and identifi es their cause in the fast food diet. Super Size Me gives us knowledge through expert testimony, but it never addresses the question of enjoyment. Instead, it continually renders this enjoyment visible within the image as we see Spurlock eating to excess. Th e fi lm pronounces itself against fast food while at the same time revealing on the level of the image the intense enjoyment that this product delivers. Unlike in Fahrenheit, we see directly the enjoyment that knowledge facilitates. What both Super Size Me and Fahrenheit have in common is their att empt to side with knowledge against enjoyment. </w:t>
      </w:r>
      <w:r w:rsidRPr="005957D0">
        <w:rPr>
          <w:rFonts w:eastAsia="Calibri" w:cs="Times New Roman"/>
          <w:b/>
          <w:u w:val="single"/>
        </w:rPr>
        <w:t xml:space="preserve">Many fi gures on the side of emancipatory politics see the documentary as a valuable tool because it provides knowledge that traditional media outlets do not. It helps people to break from the ideological manipulation that dominates them. But as Hilary Neroni points out, </w:t>
      </w:r>
      <w:r w:rsidRPr="005957D0">
        <w:rPr>
          <w:rFonts w:eastAsia="Calibri" w:cs="Times New Roman"/>
          <w:b/>
          <w:highlight w:val="cyan"/>
          <w:u w:val="single"/>
        </w:rPr>
        <w:t xml:space="preserve">the documentary form’s obsession with the facts causes it to </w:t>
      </w:r>
      <w:r w:rsidRPr="005957D0">
        <w:rPr>
          <w:rFonts w:eastAsia="Calibri" w:cs="Times New Roman"/>
          <w:b/>
          <w:iCs/>
          <w:highlight w:val="cyan"/>
          <w:u w:val="single"/>
        </w:rPr>
        <w:t>miss the role of enjoyment</w:t>
      </w:r>
      <w:r w:rsidRPr="005957D0">
        <w:rPr>
          <w:rFonts w:eastAsia="Calibri" w:cs="Times New Roman"/>
          <w:sz w:val="12"/>
        </w:rPr>
        <w:t>. Discussing documentaries that address the horrors that took place at the Abu Ghraib prison, she notes: “</w:t>
      </w:r>
      <w:r w:rsidRPr="005957D0">
        <w:rPr>
          <w:rFonts w:eastAsia="Calibri" w:cs="Times New Roman"/>
          <w:b/>
          <w:u w:val="single"/>
        </w:rPr>
        <w:t>Pursuing the facts, then, leaves these documentaries to miss the most disturbing fact of the Abu Ghraib photos: the smiles on the faces of the torturers. And it is the enjoyment evident on their faces that gives us the most important clue to what underlies the ideology of torture: a certain kernel of nonsense is revealed that is at the heart of this ideology</w:t>
      </w:r>
      <w:r w:rsidRPr="005957D0">
        <w:rPr>
          <w:rFonts w:eastAsia="Calibri" w:cs="Times New Roman"/>
          <w:sz w:val="12"/>
        </w:rPr>
        <w:t xml:space="preserve">.”34 The focus of documentary form on revealing facts rather than facilitating enjoyment hinders its eff ectiveness as a political tool. </w:t>
      </w:r>
      <w:r w:rsidRPr="005957D0">
        <w:rPr>
          <w:rFonts w:eastAsia="Calibri" w:cs="Times New Roman"/>
          <w:b/>
          <w:highlight w:val="cyan"/>
          <w:u w:val="single"/>
        </w:rPr>
        <w:t>It seems</w:t>
      </w:r>
      <w:r w:rsidRPr="005957D0">
        <w:rPr>
          <w:rFonts w:eastAsia="Calibri" w:cs="Times New Roman"/>
          <w:b/>
          <w:u w:val="single"/>
        </w:rPr>
        <w:t xml:space="preserve"> inherently </w:t>
      </w:r>
      <w:r w:rsidRPr="005957D0">
        <w:rPr>
          <w:rFonts w:eastAsia="Calibri" w:cs="Times New Roman"/>
          <w:b/>
          <w:highlight w:val="cyan"/>
          <w:u w:val="single"/>
        </w:rPr>
        <w:t>to take the side of knowledge and</w:t>
      </w:r>
      <w:r w:rsidRPr="005957D0">
        <w:rPr>
          <w:rFonts w:eastAsia="Calibri" w:cs="Times New Roman"/>
          <w:b/>
          <w:u w:val="single"/>
        </w:rPr>
        <w:t xml:space="preserve"> thereby </w:t>
      </w:r>
      <w:r w:rsidRPr="005957D0">
        <w:rPr>
          <w:rFonts w:eastAsia="Calibri" w:cs="Times New Roman"/>
          <w:b/>
          <w:highlight w:val="cyan"/>
          <w:u w:val="single"/>
        </w:rPr>
        <w:t>enable opponents to enjoy through disregarding what it teaches</w:t>
      </w:r>
      <w:r w:rsidRPr="005957D0">
        <w:rPr>
          <w:rFonts w:eastAsia="Calibri" w:cs="Times New Roman"/>
          <w:sz w:val="12"/>
        </w:rPr>
        <w:t xml:space="preserve">. Th is is the case even when a documentary presents an overwhelming need for dramatic action. </w:t>
      </w:r>
      <w:r w:rsidRPr="005957D0">
        <w:rPr>
          <w:rFonts w:eastAsia="Calibri" w:cs="Times New Roman"/>
          <w:b/>
          <w:u w:val="single"/>
        </w:rPr>
        <w:t>No political event on the American Left in the year 2006 received as much att ention and acclaim as Davis Guggenheim’s documentary fi lm featuring Al Gore entitled An Inconvenient Truth. The success of the fi lm catapulted Gore into the public eye and generated calls from all corners that he again run for president.</w:t>
      </w:r>
      <w:r w:rsidRPr="005957D0">
        <w:rPr>
          <w:rFonts w:eastAsia="Calibri" w:cs="Times New Roman"/>
          <w:sz w:val="12"/>
        </w:rPr>
        <w:t xml:space="preserve"> Many saw it as a turning point in the fight against climate change. Th e fi lm, which consists primarily of footage of Gore giving a slideshow on global warming, invests itself entirely in the authority of the expert. Speaking from a position of knowledge, Gore warns against excessive enjoyment / overuse of electricity, driving environmentally unfriendly vehicles, consuming without educating oneself, and so on. </w:t>
      </w:r>
      <w:r w:rsidRPr="005957D0">
        <w:rPr>
          <w:rFonts w:eastAsia="Calibri" w:cs="Times New Roman"/>
          <w:b/>
          <w:u w:val="single"/>
        </w:rPr>
        <w:t>The entire film is an act of consciousness-raising and enjoyment-restricting</w:t>
      </w:r>
      <w:r w:rsidRPr="005957D0">
        <w:rPr>
          <w:rFonts w:eastAsia="Calibri" w:cs="Times New Roman"/>
          <w:sz w:val="12"/>
        </w:rPr>
        <w:t xml:space="preserve">. By seizing on Gore’s fi lm as a rallying point, the forces of emancipation again cede the terrain of enjoyment to conservatism, just as they did with the embrace of Fahrenheit. Conservatism’s most celebrated intervention into the global warming debate, in contrast, att empts to mobilize enjoyment against expert knowledge. Michael Crichton’s novel State of Fear (2004) depicts the travails of global warming debunker John Kenner as he fi ghts against environmental terrorist organizations desperate to create environmental disasters in order to prove their theses about climate change.35 </w:t>
      </w:r>
      <w:r w:rsidRPr="005957D0">
        <w:rPr>
          <w:rFonts w:eastAsia="Calibri" w:cs="Times New Roman"/>
          <w:b/>
          <w:u w:val="single"/>
        </w:rPr>
        <w:t>Crichton shows that these groups occupy the position of authority and power today</w:t>
      </w:r>
      <w:r w:rsidRPr="005957D0">
        <w:rPr>
          <w:rFonts w:eastAsia="Calibri" w:cs="Times New Roman"/>
          <w:sz w:val="12"/>
        </w:rPr>
        <w:t>. For instance, Kenner claims at one point: “</w:t>
      </w:r>
      <w:r w:rsidRPr="005957D0">
        <w:rPr>
          <w:rFonts w:eastAsia="Calibri" w:cs="Times New Roman"/>
          <w:b/>
          <w:u w:val="single"/>
        </w:rPr>
        <w:t>Environmental groups in the U.S. generate half a billion dollars a year. What they do with it is unsupervised.”36 Kenner’s struggle against the environmentalists consists in showing that they’re wrong, but, even more importantly, he enjoys himself in a series of secret adventures</w:t>
      </w:r>
      <w:r w:rsidRPr="005957D0">
        <w:rPr>
          <w:rFonts w:eastAsia="Calibri" w:cs="Times New Roman"/>
          <w:sz w:val="12"/>
        </w:rPr>
        <w:t xml:space="preserve">. He plays the part of James Bond in the fi ght against environmental terrorism, and his thwarting of the environmentalists’ nefarious plans is at once an ideological victory and an emotional one. Of course, one cannot compare a documentary fi lm with a popular novel. But this is precisely the point. </w:t>
      </w:r>
      <w:r w:rsidRPr="005957D0">
        <w:rPr>
          <w:rFonts w:eastAsia="Calibri" w:cs="Times New Roman"/>
          <w:b/>
          <w:u w:val="single"/>
        </w:rPr>
        <w:t>While the emancipatory politics invests itself in the expert testimony given in a documentary, conservatism discovers a form that foregrounds enjoyment.</w:t>
      </w:r>
      <w:r w:rsidRPr="005957D0">
        <w:rPr>
          <w:rFonts w:eastAsia="Calibri" w:cs="Times New Roman"/>
          <w:sz w:val="12"/>
        </w:rPr>
        <w:t xml:space="preserve"> Th e documentary as a form is designed to raise consciousness and to educate. But for a documentary to be successful in really changing spectators, it must not simply provide them with additional knowledge. It must alter their way of organizing their enjoyment, which is what occurs in Moore’s early documentaries and in Sicko (2007), the follow-up to Fahrenheit 9/11. If a documentary contents itself with providing knowledge, it will have the eff ect of contributing to the very problem that it att empts to eradicate. It must, in the manner of a fi lm like Alex Gibney’s Enron: Th e Smartest Guys in the Room (2005), identify expertise as the target of its att ack rather than aligning itself with the authority of the expert. But in the last instance, investment in documentary as a mode of political activity and consciousness-raising, even in documentaries like Enron that try to combat expertise, represents a strategy guaranteed to fail because the form itself almost implicitly takes the side of the expert.37 Th e commitment to the documentary form by the forces of emancipation testifi es to their continued faith in the power of knowledge and their continued willingness to cede the terrain of enjoyment to conservatism. Too Much Democracy </w:t>
      </w:r>
      <w:r w:rsidRPr="005957D0">
        <w:rPr>
          <w:rFonts w:eastAsia="Calibri" w:cs="Times New Roman"/>
          <w:b/>
          <w:iCs/>
          <w:highlight w:val="cyan"/>
          <w:u w:val="single"/>
        </w:rPr>
        <w:t>Psychoanalysis suggests</w:t>
      </w:r>
      <w:r w:rsidRPr="005957D0">
        <w:rPr>
          <w:rFonts w:eastAsia="Calibri" w:cs="Times New Roman"/>
          <w:b/>
          <w:iCs/>
          <w:u w:val="single"/>
        </w:rPr>
        <w:t xml:space="preserve"> that </w:t>
      </w:r>
      <w:r w:rsidRPr="005957D0">
        <w:rPr>
          <w:rFonts w:eastAsia="Calibri" w:cs="Times New Roman"/>
          <w:b/>
          <w:iCs/>
          <w:highlight w:val="cyan"/>
          <w:u w:val="single"/>
        </w:rPr>
        <w:t>enjoyment will</w:t>
      </w:r>
      <w:r w:rsidRPr="005957D0">
        <w:rPr>
          <w:rFonts w:eastAsia="Calibri" w:cs="Times New Roman"/>
          <w:b/>
          <w:iCs/>
          <w:u w:val="single"/>
        </w:rPr>
        <w:t xml:space="preserve"> almost always </w:t>
      </w:r>
      <w:r w:rsidRPr="005957D0">
        <w:rPr>
          <w:rFonts w:eastAsia="Calibri" w:cs="Times New Roman"/>
          <w:b/>
          <w:iCs/>
          <w:highlight w:val="cyan"/>
          <w:u w:val="single"/>
        </w:rPr>
        <w:t>triumph over knowledge, even</w:t>
      </w:r>
      <w:r w:rsidRPr="005957D0">
        <w:rPr>
          <w:rFonts w:eastAsia="Calibri" w:cs="Times New Roman"/>
          <w:b/>
          <w:iCs/>
          <w:u w:val="single"/>
        </w:rPr>
        <w:t xml:space="preserve"> / or especially / </w:t>
      </w:r>
      <w:r w:rsidRPr="005957D0">
        <w:rPr>
          <w:rFonts w:eastAsia="Calibri" w:cs="Times New Roman"/>
          <w:b/>
          <w:iCs/>
          <w:highlight w:val="cyan"/>
          <w:u w:val="single"/>
        </w:rPr>
        <w:t>when</w:t>
      </w:r>
      <w:r w:rsidRPr="005957D0">
        <w:rPr>
          <w:rFonts w:eastAsia="Calibri" w:cs="Times New Roman"/>
          <w:b/>
          <w:iCs/>
          <w:u w:val="single"/>
        </w:rPr>
        <w:t xml:space="preserve"> this </w:t>
      </w:r>
      <w:r w:rsidRPr="005957D0">
        <w:rPr>
          <w:rFonts w:eastAsia="Calibri" w:cs="Times New Roman"/>
          <w:b/>
          <w:iCs/>
          <w:highlight w:val="cyan"/>
          <w:u w:val="single"/>
        </w:rPr>
        <w:t>enjoyment occurs at the expense of our self-interest</w:t>
      </w:r>
      <w:r w:rsidRPr="005957D0">
        <w:rPr>
          <w:rFonts w:eastAsia="Calibri" w:cs="Times New Roman"/>
          <w:sz w:val="12"/>
        </w:rPr>
        <w:t xml:space="preserve">. But </w:t>
      </w:r>
      <w:r w:rsidRPr="005957D0">
        <w:rPr>
          <w:rFonts w:eastAsia="Calibri" w:cs="Times New Roman"/>
          <w:b/>
          <w:highlight w:val="cyan"/>
          <w:u w:val="single"/>
        </w:rPr>
        <w:t>psychoanalysis</w:t>
      </w:r>
      <w:r w:rsidRPr="005957D0">
        <w:rPr>
          <w:rFonts w:eastAsia="Calibri" w:cs="Times New Roman"/>
          <w:b/>
          <w:u w:val="single"/>
        </w:rPr>
        <w:t xml:space="preserve"> does not simply off er political advice on the question of the relationship between enjoyment and knowledge. It </w:t>
      </w:r>
      <w:r w:rsidRPr="005957D0">
        <w:rPr>
          <w:rFonts w:eastAsia="Calibri" w:cs="Times New Roman"/>
          <w:b/>
          <w:highlight w:val="cyan"/>
          <w:u w:val="single"/>
        </w:rPr>
        <w:t xml:space="preserve">represents an effort to mobilize </w:t>
      </w:r>
      <w:r w:rsidRPr="005957D0">
        <w:rPr>
          <w:rFonts w:eastAsia="Calibri" w:cs="Times New Roman"/>
          <w:b/>
          <w:u w:val="single"/>
        </w:rPr>
        <w:t xml:space="preserve">our </w:t>
      </w:r>
      <w:r w:rsidRPr="005957D0">
        <w:rPr>
          <w:rFonts w:eastAsia="Calibri" w:cs="Times New Roman"/>
          <w:b/>
          <w:highlight w:val="cyan"/>
          <w:u w:val="single"/>
        </w:rPr>
        <w:t xml:space="preserve">knowledge about enjoyment </w:t>
      </w:r>
      <w:r w:rsidRPr="005957D0">
        <w:rPr>
          <w:rFonts w:eastAsia="Calibri" w:cs="Times New Roman"/>
          <w:b/>
          <w:u w:val="single"/>
        </w:rPr>
        <w:t xml:space="preserve">and its priority in order </w:t>
      </w:r>
      <w:r w:rsidRPr="005957D0">
        <w:rPr>
          <w:rFonts w:eastAsia="Calibri" w:cs="Times New Roman"/>
          <w:b/>
          <w:highlight w:val="cyan"/>
          <w:u w:val="single"/>
        </w:rPr>
        <w:t xml:space="preserve">to make evident </w:t>
      </w:r>
      <w:r w:rsidRPr="005957D0">
        <w:rPr>
          <w:rFonts w:eastAsia="Calibri" w:cs="Times New Roman"/>
          <w:b/>
          <w:u w:val="single"/>
        </w:rPr>
        <w:t xml:space="preserve">the </w:t>
      </w:r>
      <w:r w:rsidRPr="005957D0">
        <w:rPr>
          <w:rFonts w:eastAsia="Calibri" w:cs="Times New Roman"/>
          <w:b/>
          <w:highlight w:val="cyan"/>
          <w:u w:val="single"/>
        </w:rPr>
        <w:t>identification of emancipation with enjoyment</w:t>
      </w:r>
      <w:r w:rsidRPr="005957D0">
        <w:rPr>
          <w:rFonts w:eastAsia="Calibri" w:cs="Times New Roman"/>
          <w:sz w:val="12"/>
        </w:rPr>
        <w:t xml:space="preserve">. Th ough conservatism marshals enjoyment in hopes of defeating emancipatory politics and defending authority, </w:t>
      </w:r>
      <w:r w:rsidRPr="005957D0">
        <w:rPr>
          <w:rFonts w:eastAsia="Calibri" w:cs="Times New Roman"/>
          <w:b/>
          <w:u w:val="single"/>
        </w:rPr>
        <w:t>psychoanalysis reveals that enjoyment derives from emancipation from the power of authority. As the existence of conservative populism shows, there is a conservative form of enjoyment, but this form borrows its structure from emancipatory politics.</w:t>
      </w:r>
      <w:r w:rsidRPr="005957D0">
        <w:rPr>
          <w:rFonts w:eastAsia="Calibri" w:cs="Times New Roman"/>
          <w:sz w:val="12"/>
        </w:rPr>
        <w:t xml:space="preserve"> To be eff ective, conservative populists must convince their adherents that they are challenging social authority even at the moment when they cede themselves to it. Th ey must consider themselves rebellious creationists, not obedient ones. </w:t>
      </w:r>
      <w:r w:rsidRPr="005957D0">
        <w:rPr>
          <w:rFonts w:eastAsia="Calibri" w:cs="Times New Roman"/>
          <w:b/>
          <w:iCs/>
          <w:highlight w:val="cyan"/>
          <w:u w:val="single"/>
        </w:rPr>
        <w:t>Enjoyment stems from an excess, from going beyond</w:t>
      </w:r>
      <w:r w:rsidRPr="005957D0">
        <w:rPr>
          <w:rFonts w:eastAsia="Calibri" w:cs="Times New Roman"/>
          <w:b/>
          <w:iCs/>
          <w:u w:val="single"/>
        </w:rPr>
        <w:t xml:space="preserve"> what </w:t>
      </w:r>
      <w:r w:rsidRPr="005957D0">
        <w:rPr>
          <w:rFonts w:eastAsia="Calibri" w:cs="Times New Roman"/>
          <w:b/>
          <w:iCs/>
          <w:highlight w:val="cyan"/>
          <w:u w:val="single"/>
        </w:rPr>
        <w:t>social authority</w:t>
      </w:r>
      <w:r w:rsidRPr="005957D0">
        <w:rPr>
          <w:rFonts w:eastAsia="Calibri" w:cs="Times New Roman"/>
          <w:b/>
          <w:iCs/>
          <w:u w:val="single"/>
        </w:rPr>
        <w:t xml:space="preserve"> permits</w:t>
      </w:r>
      <w:r w:rsidRPr="005957D0">
        <w:rPr>
          <w:rFonts w:eastAsia="Calibri" w:cs="Times New Roman"/>
          <w:sz w:val="12"/>
        </w:rPr>
        <w:t xml:space="preserve">. If conservatism makes use of enjoyment, </w:t>
      </w:r>
      <w:r w:rsidRPr="005957D0">
        <w:rPr>
          <w:rFonts w:eastAsia="Calibri" w:cs="Times New Roman"/>
          <w:b/>
          <w:u w:val="single"/>
        </w:rPr>
        <w:t>it always does so in a tenuous fashion, because enjoyment is proper to the forces of emancipation who work to free us from social constraints imposed by authority figures</w:t>
      </w:r>
      <w:r w:rsidRPr="005957D0">
        <w:rPr>
          <w:rFonts w:eastAsia="Calibri" w:cs="Times New Roman"/>
          <w:sz w:val="12"/>
        </w:rPr>
        <w:t xml:space="preserve">. In this sense, </w:t>
      </w:r>
      <w:r w:rsidRPr="005957D0">
        <w:rPr>
          <w:rFonts w:eastAsia="Calibri" w:cs="Times New Roman"/>
          <w:b/>
          <w:u w:val="single"/>
        </w:rPr>
        <w:t>democracy is the social arrangement organized around enjoyment and its excess.</w:t>
      </w:r>
      <w:r w:rsidRPr="005957D0">
        <w:rPr>
          <w:rFonts w:eastAsia="Calibri" w:cs="Times New Roman"/>
          <w:sz w:val="12"/>
        </w:rPr>
        <w:t xml:space="preserve"> This becomes disguised when democracy aligns itself with capitalism and with a parliamentary system that ensures the domestication of democracy’s inherent excess. But democracy has always been a signifi er replete with enjoyment, an indication of an excess that no social structure can adequately contain. As Jacques Rancière puts it in Hatred of Democracy, “As a social and political form of life, democracy is the reign of excess. Th is excess signifi es the ruin of democratic government and must therefore be repressed by it.”38 </w:t>
      </w:r>
      <w:r w:rsidRPr="005957D0">
        <w:rPr>
          <w:rFonts w:eastAsia="Calibri" w:cs="Times New Roman"/>
          <w:b/>
          <w:u w:val="single"/>
        </w:rPr>
        <w:t>Democracy is excessive because it strips away all legitimacy justifying social authority. It signifi es the absence of legitimate social authority, the fact that government is “based on nothing other than the absence of every title to govern</w:t>
      </w:r>
      <w:r w:rsidRPr="005957D0">
        <w:rPr>
          <w:rFonts w:eastAsia="Calibri" w:cs="Times New Roman"/>
          <w:sz w:val="12"/>
        </w:rPr>
        <w:t xml:space="preserve">.”39 In democracy, the people govern, but democracy entails the paradoxical recognition that the people as an entity does not exist. Democracy is thus an acceptance of a certain necessary illegitimacy and the enjoyment that accompanies it. Early opponents of democracy like Plato and Aristotle countered democratic excess with the idea of balance and orderliness. For both Plato and Aristotle, the best form of government is not democracy but aristocracy, in which the best rule because they are best.40 </w:t>
      </w:r>
      <w:r w:rsidRPr="005957D0">
        <w:rPr>
          <w:rFonts w:eastAsia="Calibri" w:cs="Times New Roman"/>
          <w:b/>
          <w:u w:val="single"/>
        </w:rPr>
        <w:t>Unlike democracy, aristocratic rule operates from a vision of the common good. Under democratic rule, a social order will cease to pursue the common good and devolve into an anarchic state in which no limit restrains the advance of competing private interests</w:t>
      </w:r>
      <w:r w:rsidRPr="005957D0">
        <w:rPr>
          <w:rFonts w:eastAsia="Calibri" w:cs="Times New Roman"/>
          <w:sz w:val="12"/>
        </w:rPr>
        <w:t xml:space="preserve">. It signifi es the eruption of too much enjoyment for the society to endure. Plato and Aristotle, these early opponents of democracy, advance a far bett er argument for it than its contemporary supporters. Subsequent theorists of democracy have come to see it as an eff ective form for advancing the good of society, as precisely the mode of government that would provide stability and security. For fi gures such as John Locke, democracy becomes the best course for ensuring the good of all. Locke identifi es the good with security of property; he claims that “the great and chief end therefore, of Men’s uniting into Commonwealths, and putt ing themselves under Government, is the Preservation of their Property,” and he sees rule by the majority as the best means to this end.41 With the rise of capitalism, the scandal of democracy receded, and democracy became identical with the social good. Democracy proliferated, but at the cost of the betrayal of its essence and enslavement to an ideal it implicitly challenges. </w:t>
      </w:r>
      <w:r w:rsidRPr="005957D0">
        <w:rPr>
          <w:rFonts w:eastAsia="Calibri" w:cs="Times New Roman"/>
          <w:b/>
          <w:iCs/>
          <w:highlight w:val="cyan"/>
          <w:u w:val="single"/>
        </w:rPr>
        <w:t>For psychoanalysis, the good</w:t>
      </w:r>
      <w:r w:rsidRPr="005957D0">
        <w:rPr>
          <w:rFonts w:eastAsia="Calibri" w:cs="Times New Roman"/>
          <w:b/>
          <w:iCs/>
          <w:u w:val="single"/>
        </w:rPr>
        <w:t xml:space="preserve"> / even the impossible good that one can only seek without ever fi nding / </w:t>
      </w:r>
      <w:r w:rsidRPr="005957D0">
        <w:rPr>
          <w:rFonts w:eastAsia="Calibri" w:cs="Times New Roman"/>
          <w:b/>
          <w:iCs/>
          <w:highlight w:val="cyan"/>
          <w:u w:val="single"/>
        </w:rPr>
        <w:t>does not exist</w:t>
      </w:r>
      <w:r w:rsidRPr="005957D0">
        <w:rPr>
          <w:rFonts w:eastAsia="Calibri" w:cs="Times New Roman"/>
          <w:sz w:val="12"/>
        </w:rPr>
        <w:t xml:space="preserve">. Th e idea of the good functions as a lure for thought. Seduced by it, we think about societal structures without considering enjoyment. We theorize that subject and societies act for the sake of the good or goods rather than for the sake of mobilizing their enjoyment. Th is leads to the practical problem that besets advocates of democracy in the capitalist epoch. When we conceive democracy as a good, we have diffi culty creating or even conceiving a desire for this good. Despite the fact that democracy seems to lie within subjects’ best interests, it does not seem to have the power to mobilize subjects’ enjoyment in the way that antidemocratic movements such as Fascism do. Fascism brings with it the promise of enjoyment that stems from its very excessive nature, and it is all the more att ractive insofar as it demands that subjects act against their interest. As a follower of Fascism, one sacrifi ces the good, one sacrifi ces one’s own interests, in order to enjoy. Th us, from the perspective of fascism, </w:t>
      </w:r>
      <w:r w:rsidRPr="005957D0">
        <w:rPr>
          <w:rFonts w:eastAsia="Calibri" w:cs="Times New Roman"/>
          <w:b/>
          <w:u w:val="single"/>
        </w:rPr>
        <w:t>democracy becomes that which one sacrifi ces / the good that one destroys and enjoys destroying.</w:t>
      </w:r>
      <w:r w:rsidRPr="005957D0">
        <w:rPr>
          <w:rFonts w:eastAsia="Calibri" w:cs="Times New Roman"/>
          <w:sz w:val="12"/>
        </w:rPr>
        <w:t xml:space="preserve"> Because Fascism facilitates the sacrifi ce of the good rather than holding itself up as an alternative good, it appeals to subjects in a way that democracy, conceived as a good, cannot, and this seems to leave the advocates of democracy with an insoluble diffi culty. As long as one considers democracy as a good, one will never inspire subjects to pursue it, and one will always miss the nature of its universal appeal. Th e only possibility for identifying democracy with enjoyment lies in breaking the false link between democracy and the good. And thanks to recent developments in the global capitalist system, this link has become increasingly tenuous. On the terrain of contemporary geopolitics, we can see a process of disconnection occurring between a capitalist economy and a democratic political structure. Th is is most clearly visible in autocratic China’s emergence as a major capitalist power. In this case, we see a formerly unthinkable idea / capitalism without democracy / taking hold. Not only does capitalism function without democracy, but it seems to function bett er.42 Freedom in China and within the contemporary capitalist universe is nothing but the freedom to sell one’s labor and the freedom to appropriate surplus value / not the freedom to voice dissent and to participate politically in governance. On the one hand, the disconnection of democracy from capitalism is an event to lament. In China it facilitates an increase in authoritarianism and a loss of the possibility for liberty. But on the other hand, this disconnection off ers us the opportunity to reassess our idea of democracy and to return to the scandal of democracy. In fact, it reveals something remarkable about the status of democracy: democracy does not serve our interests. Capitalism delivers the goods / and the good / just as effi ciently, if not more so, without democracy as with it. Increasingly, democracy itself functions as the excess of the capitalist system / not necessary to the successful working of that system and oft en a barrier to it. Dissociating democracy from capitalism and understanding it as an excess of the capitalism system allows us to conceive of it in a new way. Rather than being a good that we strive to att ain without ever fully att aining it (an impossible justice to come), democracy becomes the lost object animating our desire, an object that impels us to act against our interest. Democracy today does not help us to accumulate goods (or arrive at the good) but instead functions as a barrier on this path. Time spent insisting on freedom and equality, or even time spent engaged in democratic deliberation, is time that one cannot spend in the act of accumulation of goods. From the perspective of the service of goods, it is wasted time. In fact, democracy requires that we sacrifi ce our interests on behalf of it: we must put at risk and even abandon the goods that global capitalism off ers us in order to achieve it. Th is demand for sacrifi ce, far from lessening the appeal of democracy, actually constitutes it as desirable. </w:t>
      </w:r>
      <w:r w:rsidRPr="005957D0">
        <w:rPr>
          <w:rFonts w:eastAsia="Calibri" w:cs="Times New Roman"/>
          <w:b/>
          <w:u w:val="single"/>
        </w:rPr>
        <w:t>Th e main thrust of Yannis Stavrakakis’s Th e Lacanian Left involves forging the link between democracy and enjoyment. He sees that this is a link that most advocates of democracy / even radical democracy / have insufficiently emphasized because they fail to see the possibilities of an enjoyment derived from the experience of failure or of the not-all</w:t>
      </w:r>
      <w:r w:rsidRPr="005957D0">
        <w:rPr>
          <w:rFonts w:eastAsia="Calibri" w:cs="Times New Roman"/>
          <w:sz w:val="12"/>
        </w:rPr>
        <w:t xml:space="preserve">. He says: “Far from being antithetical to jouissance, democratic subjectivity is capable of inspiring high passions. . . . </w:t>
      </w:r>
      <w:r w:rsidRPr="005957D0">
        <w:rPr>
          <w:rFonts w:eastAsia="Calibri" w:cs="Times New Roman"/>
          <w:b/>
          <w:u w:val="single"/>
        </w:rPr>
        <w:t>Th ey mobilise a jouissance beyond accumulation, domination and fantasy, an enjoyment of the not-all or not-whole</w:t>
      </w:r>
      <w:r w:rsidRPr="005957D0">
        <w:rPr>
          <w:rFonts w:eastAsia="Calibri" w:cs="Times New Roman"/>
          <w:sz w:val="12"/>
        </w:rPr>
        <w:t xml:space="preserve">.”43 Democracy ceases to be antithetical to enjoyment, as Stavrakakis recognizes, when we sever it from the image of the social good to which it has been connected since the beginning of modernity. Severing democracy from the image of the social good requires emphasizing its scandalous dimension / the location of power in an entity (the people) that does not substantially exist. Democracy emerges not through the expression of the popular will in institutionalized forms but when we experience the ultimate groundlessness of political power itself, when we experience the absence of any foundational social authority making itself felt. </w:t>
      </w:r>
      <w:r w:rsidRPr="005957D0">
        <w:rPr>
          <w:rFonts w:eastAsia="Calibri" w:cs="Times New Roman"/>
          <w:b/>
          <w:u w:val="single"/>
        </w:rPr>
        <w:t>Th e democratic impulse is tied to the absence at the heart of the social order, but the association of democracy with capitalism and the good has had the effect of fi lling this absence with the myth of the sovereign substantive people</w:t>
      </w:r>
      <w:r w:rsidRPr="005957D0">
        <w:rPr>
          <w:rFonts w:eastAsia="Calibri" w:cs="Times New Roman"/>
          <w:sz w:val="12"/>
        </w:rPr>
        <w:t xml:space="preserve">. Th e contemporary geopolitical universe has broken this association and returned the scandal to democracy, placing it in the position of the lost object. Of course, the simple act of theorizing democracy as a lost object instead of a good does not have the power to change the way that the idea of democracy functions practically. But we are already seeing the enjoyment that derives from contemporary invocations of democracy. </w:t>
      </w:r>
      <w:r w:rsidRPr="005957D0">
        <w:rPr>
          <w:rFonts w:eastAsia="Calibri" w:cs="Times New Roman"/>
          <w:b/>
          <w:u w:val="single"/>
        </w:rPr>
        <w:t>Th e enjoyment that surrounded Barack Obama’s presidential campaign and the enjoyment that the 2011 Arab revolutions evinced are but two examples of this phenomenon, which becomes possible when the status of democracy shift s from being central to the capitalist order to being excessive</w:t>
      </w:r>
      <w:r w:rsidRPr="005957D0">
        <w:rPr>
          <w:rFonts w:eastAsia="Calibri" w:cs="Times New Roman"/>
          <w:sz w:val="12"/>
        </w:rPr>
        <w:t xml:space="preserve">. This transformation is actually a restoration of democracy to its original status and to its original association with an enjoyment that doesn’t fi t properly within the social order. </w:t>
      </w:r>
      <w:r w:rsidRPr="005957D0">
        <w:rPr>
          <w:rFonts w:eastAsia="Calibri" w:cs="Times New Roman"/>
          <w:b/>
          <w:u w:val="single"/>
        </w:rPr>
        <w:t>Identifying democracy with enjoyment can also change the way that we articulate its appeal. We can make evident the contemporary disjunction between democracy and the good and emphasize the necessity of sacrifi cing the good for the sake of democracy and the enjoyment it provides</w:t>
      </w:r>
      <w:r w:rsidRPr="005957D0">
        <w:rPr>
          <w:rFonts w:eastAsia="Calibri" w:cs="Times New Roman"/>
          <w:sz w:val="12"/>
        </w:rPr>
        <w:t>. If democracy becomes recognized as a lost object among contemporary subjects and the advocates of democracy can marshal the enjoyment that it might engender, they will have a chance to triumph over the reign of the universalized service of goods that is global capitalism. Th e political project of psychoanalysis is fundamentally democratic, but it envisions democracy as an excess that we can enjoy, though we cannot reconcile it with our enlightened self-interest. It is not more knowledge that will bring about our emancipation but more enjoyment.</w:t>
      </w:r>
    </w:p>
    <w:p w14:paraId="79479013" w14:textId="3B86740A" w:rsidR="00DB5AD9" w:rsidRPr="00DB5AD9" w:rsidRDefault="00DB5AD9" w:rsidP="00DB5AD9">
      <w:pPr>
        <w:keepNext/>
        <w:keepLines/>
        <w:spacing w:before="40" w:after="0" w:line="256" w:lineRule="auto"/>
        <w:outlineLvl w:val="3"/>
        <w:rPr>
          <w:rFonts w:eastAsia="SimSun" w:cs="Times New Roman"/>
          <w:b/>
          <w:iCs/>
          <w:color w:val="000000"/>
          <w:sz w:val="26"/>
        </w:rPr>
      </w:pPr>
      <w:r>
        <w:rPr>
          <w:rFonts w:eastAsia="SimSun" w:cs="Times New Roman"/>
          <w:b/>
          <w:iCs/>
          <w:color w:val="000000"/>
          <w:sz w:val="26"/>
        </w:rPr>
        <w:t xml:space="preserve">6. </w:t>
      </w:r>
      <w:r w:rsidRPr="00DB5AD9">
        <w:rPr>
          <w:rFonts w:eastAsia="SimSun" w:cs="Times New Roman"/>
          <w:b/>
          <w:iCs/>
          <w:color w:val="000000"/>
          <w:sz w:val="26"/>
        </w:rPr>
        <w:t xml:space="preserve">Capitalist inequality relies upon </w:t>
      </w:r>
      <w:r w:rsidRPr="00DB5AD9">
        <w:rPr>
          <w:rFonts w:eastAsia="SimSun" w:cs="Times New Roman"/>
          <w:b/>
          <w:iCs/>
          <w:color w:val="000000"/>
          <w:sz w:val="26"/>
          <w:u w:val="single"/>
        </w:rPr>
        <w:t>endless extraction</w:t>
      </w:r>
      <w:r w:rsidRPr="00DB5AD9">
        <w:rPr>
          <w:rFonts w:eastAsia="SimSun" w:cs="Times New Roman"/>
          <w:b/>
          <w:iCs/>
          <w:color w:val="000000"/>
          <w:sz w:val="26"/>
        </w:rPr>
        <w:t xml:space="preserve">, and their critique is </w:t>
      </w:r>
      <w:r w:rsidRPr="00DB5AD9">
        <w:rPr>
          <w:rFonts w:eastAsia="SimSun" w:cs="Times New Roman"/>
          <w:b/>
          <w:iCs/>
          <w:color w:val="000000"/>
          <w:sz w:val="26"/>
          <w:u w:val="single"/>
        </w:rPr>
        <w:t>subservient</w:t>
      </w:r>
      <w:r w:rsidRPr="00DB5AD9">
        <w:rPr>
          <w:rFonts w:eastAsia="SimSun" w:cs="Times New Roman"/>
          <w:b/>
          <w:iCs/>
          <w:color w:val="000000"/>
          <w:sz w:val="26"/>
        </w:rPr>
        <w:t xml:space="preserve"> to this logic. Voting aff is a </w:t>
      </w:r>
      <w:r w:rsidRPr="00DB5AD9">
        <w:rPr>
          <w:rFonts w:eastAsia="SimSun" w:cs="Times New Roman"/>
          <w:b/>
          <w:iCs/>
          <w:color w:val="000000"/>
          <w:sz w:val="26"/>
          <w:u w:val="single"/>
        </w:rPr>
        <w:t>catharsis</w:t>
      </w:r>
      <w:r w:rsidRPr="00DB5AD9">
        <w:rPr>
          <w:rFonts w:eastAsia="SimSun" w:cs="Times New Roman"/>
          <w:b/>
          <w:iCs/>
          <w:color w:val="000000"/>
          <w:sz w:val="26"/>
        </w:rPr>
        <w:t xml:space="preserve"> while serving as the </w:t>
      </w:r>
      <w:r w:rsidRPr="00DB5AD9">
        <w:rPr>
          <w:rFonts w:eastAsia="SimSun" w:cs="Times New Roman"/>
          <w:b/>
          <w:iCs/>
          <w:color w:val="000000"/>
          <w:sz w:val="26"/>
          <w:u w:val="single"/>
        </w:rPr>
        <w:t>chief machination</w:t>
      </w:r>
      <w:r w:rsidRPr="00DB5AD9">
        <w:rPr>
          <w:rFonts w:eastAsia="SimSun" w:cs="Times New Roman"/>
          <w:b/>
          <w:iCs/>
          <w:color w:val="000000"/>
          <w:sz w:val="26"/>
        </w:rPr>
        <w:t xml:space="preserve"> of acceleration within the university. </w:t>
      </w:r>
    </w:p>
    <w:p w14:paraId="496F33E5" w14:textId="77777777" w:rsidR="00DB5AD9" w:rsidRPr="00DB5AD9" w:rsidRDefault="00DB5AD9" w:rsidP="00DB5AD9">
      <w:pPr>
        <w:spacing w:line="256" w:lineRule="auto"/>
        <w:rPr>
          <w:rFonts w:eastAsia="Calibri"/>
          <w:sz w:val="14"/>
          <w:szCs w:val="14"/>
          <w:lang w:val="en"/>
        </w:rPr>
      </w:pPr>
      <w:r w:rsidRPr="00DB5AD9">
        <w:rPr>
          <w:rFonts w:eastAsia="Calibri"/>
          <w:b/>
          <w:sz w:val="26"/>
          <w:szCs w:val="26"/>
          <w:lang w:val="en"/>
        </w:rPr>
        <w:t>Bigoni '23</w:t>
      </w:r>
      <w:r w:rsidRPr="00DB5AD9">
        <w:rPr>
          <w:rFonts w:eastAsia="Calibri"/>
          <w:sz w:val="14"/>
          <w:szCs w:val="14"/>
          <w:lang w:val="en"/>
        </w:rPr>
        <w:t xml:space="preserve"> [Michele; PhD in Accounting and Finance from the University of Ferrara, and Sideeq Mohammed, Lecturer in HRM-Organisational Behaviour at the University of Kent, “Critique is unsustainable: A polemic,” 1/7/23, https://www.sciencedirect.com/science/article/pii/S1045235423000035#s0015]</w:t>
      </w:r>
    </w:p>
    <w:p w14:paraId="4A26AFEF" w14:textId="77777777" w:rsidR="00DB5AD9" w:rsidRPr="00DB5AD9" w:rsidRDefault="00DB5AD9" w:rsidP="00DB5AD9">
      <w:pPr>
        <w:spacing w:line="256" w:lineRule="auto"/>
        <w:rPr>
          <w:rFonts w:eastAsia="Calibri"/>
          <w:sz w:val="24"/>
          <w:szCs w:val="24"/>
          <w:u w:val="single"/>
          <w:lang w:val="en"/>
        </w:rPr>
      </w:pPr>
      <w:r w:rsidRPr="00DB5AD9">
        <w:rPr>
          <w:rFonts w:eastAsia="Calibri"/>
          <w:sz w:val="14"/>
          <w:szCs w:val="14"/>
          <w:lang w:val="en"/>
        </w:rPr>
        <w:t xml:space="preserve">Yet our injunction here is not to say that critique is futile, it is to argue that </w:t>
      </w:r>
      <w:r w:rsidRPr="00DB5AD9">
        <w:rPr>
          <w:rFonts w:eastAsia="Calibri"/>
          <w:sz w:val="24"/>
          <w:szCs w:val="24"/>
          <w:highlight w:val="cyan"/>
          <w:u w:val="single"/>
          <w:lang w:val="en"/>
        </w:rPr>
        <w:t>critique</w:t>
      </w:r>
      <w:r w:rsidRPr="00DB5AD9">
        <w:rPr>
          <w:rFonts w:eastAsia="Calibri"/>
          <w:sz w:val="24"/>
          <w:szCs w:val="24"/>
          <w:u w:val="single"/>
          <w:lang w:val="en"/>
        </w:rPr>
        <w:t xml:space="preserve"> is working against the agendas that we claim we wish to advance. Critique now </w:t>
      </w:r>
      <w:r w:rsidRPr="00DB5AD9">
        <w:rPr>
          <w:rFonts w:eastAsia="Calibri"/>
          <w:sz w:val="24"/>
          <w:szCs w:val="24"/>
          <w:highlight w:val="cyan"/>
          <w:u w:val="single"/>
          <w:lang w:val="en"/>
        </w:rPr>
        <w:t>functions as</w:t>
      </w:r>
      <w:r w:rsidRPr="00DB5AD9">
        <w:rPr>
          <w:rFonts w:eastAsia="Calibri"/>
          <w:sz w:val="24"/>
          <w:szCs w:val="24"/>
          <w:u w:val="single"/>
          <w:lang w:val="en"/>
        </w:rPr>
        <w:t xml:space="preserve"> a kind of </w:t>
      </w:r>
      <w:r w:rsidRPr="00DB5AD9">
        <w:rPr>
          <w:rFonts w:eastAsia="Calibri"/>
          <w:b/>
          <w:u w:val="single"/>
          <w:lang w:val="en"/>
        </w:rPr>
        <w:t>repressive desublimation</w:t>
      </w:r>
      <w:r w:rsidRPr="00DB5AD9">
        <w:rPr>
          <w:rFonts w:eastAsia="Calibri"/>
          <w:sz w:val="24"/>
          <w:szCs w:val="24"/>
          <w:u w:val="single"/>
          <w:lang w:val="en"/>
        </w:rPr>
        <w:t xml:space="preserve">. </w:t>
      </w:r>
      <w:r w:rsidRPr="00DB5AD9">
        <w:rPr>
          <w:rFonts w:eastAsia="Calibri"/>
          <w:sz w:val="24"/>
          <w:szCs w:val="24"/>
          <w:highlight w:val="cyan"/>
          <w:u w:val="single"/>
          <w:lang w:val="en"/>
        </w:rPr>
        <w:t xml:space="preserve">A </w:t>
      </w:r>
      <w:r w:rsidRPr="00DB5AD9">
        <w:rPr>
          <w:rFonts w:eastAsia="Calibri"/>
          <w:b/>
          <w:sz w:val="24"/>
          <w:szCs w:val="24"/>
          <w:highlight w:val="cyan"/>
          <w:u w:val="single"/>
          <w:lang w:val="en"/>
        </w:rPr>
        <w:t>release</w:t>
      </w:r>
      <w:r w:rsidRPr="00DB5AD9">
        <w:rPr>
          <w:rFonts w:eastAsia="Calibri"/>
          <w:sz w:val="24"/>
          <w:szCs w:val="24"/>
          <w:highlight w:val="cyan"/>
          <w:u w:val="single"/>
          <w:lang w:val="en"/>
        </w:rPr>
        <w:t xml:space="preserve">. A </w:t>
      </w:r>
      <w:r w:rsidRPr="00DB5AD9">
        <w:rPr>
          <w:rFonts w:eastAsia="Calibri"/>
          <w:b/>
          <w:sz w:val="24"/>
          <w:szCs w:val="24"/>
          <w:highlight w:val="cyan"/>
          <w:u w:val="single"/>
          <w:lang w:val="en"/>
        </w:rPr>
        <w:t>catharsis</w:t>
      </w:r>
      <w:r w:rsidRPr="00DB5AD9">
        <w:rPr>
          <w:rFonts w:eastAsia="Calibri"/>
          <w:sz w:val="24"/>
          <w:szCs w:val="24"/>
          <w:u w:val="single"/>
          <w:lang w:val="en"/>
        </w:rPr>
        <w:t xml:space="preserve">. A way for us </w:t>
      </w:r>
      <w:r w:rsidRPr="00DB5AD9">
        <w:rPr>
          <w:rFonts w:eastAsia="Calibri"/>
          <w:b/>
          <w:u w:val="single"/>
          <w:lang w:val="en"/>
        </w:rPr>
        <w:t xml:space="preserve">all </w:t>
      </w:r>
      <w:r w:rsidRPr="00DB5AD9">
        <w:rPr>
          <w:rFonts w:eastAsia="Calibri"/>
          <w:b/>
          <w:sz w:val="24"/>
          <w:szCs w:val="24"/>
          <w:highlight w:val="cyan"/>
          <w:u w:val="single"/>
          <w:lang w:val="en"/>
        </w:rPr>
        <w:t>to feel good</w:t>
      </w:r>
      <w:r w:rsidRPr="00DB5AD9">
        <w:rPr>
          <w:rFonts w:eastAsia="Calibri"/>
          <w:b/>
          <w:u w:val="single"/>
          <w:lang w:val="en"/>
        </w:rPr>
        <w:t xml:space="preserve"> about ourselves</w:t>
      </w:r>
      <w:r w:rsidRPr="00DB5AD9">
        <w:rPr>
          <w:rFonts w:eastAsia="Calibri"/>
          <w:sz w:val="24"/>
          <w:szCs w:val="24"/>
          <w:u w:val="single"/>
          <w:lang w:val="en"/>
        </w:rPr>
        <w:t xml:space="preserve"> for doing something </w:t>
      </w:r>
      <w:r w:rsidRPr="00DB5AD9">
        <w:rPr>
          <w:rFonts w:eastAsia="Calibri"/>
          <w:sz w:val="24"/>
          <w:szCs w:val="24"/>
          <w:highlight w:val="cyan"/>
          <w:u w:val="single"/>
          <w:lang w:val="en"/>
        </w:rPr>
        <w:t>while</w:t>
      </w:r>
      <w:r w:rsidRPr="00DB5AD9">
        <w:rPr>
          <w:rFonts w:eastAsia="Calibri"/>
          <w:sz w:val="24"/>
          <w:szCs w:val="24"/>
          <w:u w:val="single"/>
          <w:lang w:val="en"/>
        </w:rPr>
        <w:t xml:space="preserve"> </w:t>
      </w:r>
      <w:r w:rsidRPr="00DB5AD9">
        <w:rPr>
          <w:rFonts w:eastAsia="Calibri"/>
          <w:b/>
          <w:u w:val="single"/>
          <w:lang w:val="en"/>
        </w:rPr>
        <w:t xml:space="preserve">ecological </w:t>
      </w:r>
      <w:r w:rsidRPr="00DB5AD9">
        <w:rPr>
          <w:rFonts w:eastAsia="Calibri"/>
          <w:b/>
          <w:sz w:val="24"/>
          <w:szCs w:val="24"/>
          <w:highlight w:val="cyan"/>
          <w:u w:val="single"/>
          <w:lang w:val="en"/>
        </w:rPr>
        <w:t>collapse</w:t>
      </w:r>
      <w:r w:rsidRPr="00DB5AD9">
        <w:rPr>
          <w:rFonts w:eastAsia="Calibri"/>
          <w:sz w:val="24"/>
          <w:szCs w:val="24"/>
          <w:highlight w:val="cyan"/>
          <w:u w:val="single"/>
          <w:lang w:val="en"/>
        </w:rPr>
        <w:t xml:space="preserve"> looms</w:t>
      </w:r>
      <w:r w:rsidRPr="00DB5AD9">
        <w:rPr>
          <w:rFonts w:eastAsia="Calibri"/>
          <w:sz w:val="24"/>
          <w:szCs w:val="24"/>
          <w:u w:val="single"/>
          <w:lang w:val="en"/>
        </w:rPr>
        <w:t xml:space="preserve"> large as a </w:t>
      </w:r>
      <w:r w:rsidRPr="00DB5AD9">
        <w:rPr>
          <w:rFonts w:eastAsia="Calibri"/>
          <w:b/>
          <w:u w:val="single"/>
          <w:lang w:val="en"/>
        </w:rPr>
        <w:t>foreclosure of the future</w:t>
      </w:r>
      <w:r w:rsidRPr="00DB5AD9">
        <w:rPr>
          <w:rFonts w:eastAsia="Calibri"/>
          <w:sz w:val="24"/>
          <w:szCs w:val="24"/>
          <w:u w:val="single"/>
          <w:lang w:val="en"/>
        </w:rPr>
        <w:t xml:space="preserve">. </w:t>
      </w:r>
      <w:r w:rsidRPr="00DB5AD9">
        <w:rPr>
          <w:rFonts w:eastAsia="Calibri"/>
          <w:sz w:val="24"/>
          <w:szCs w:val="24"/>
          <w:highlight w:val="cyan"/>
          <w:u w:val="single"/>
          <w:lang w:val="en"/>
        </w:rPr>
        <w:t xml:space="preserve">An </w:t>
      </w:r>
      <w:r w:rsidRPr="00DB5AD9">
        <w:rPr>
          <w:rFonts w:eastAsia="Calibri"/>
          <w:b/>
          <w:sz w:val="24"/>
          <w:szCs w:val="24"/>
          <w:highlight w:val="cyan"/>
          <w:u w:val="single"/>
          <w:lang w:val="en"/>
        </w:rPr>
        <w:t>incipient</w:t>
      </w:r>
      <w:r w:rsidRPr="00DB5AD9">
        <w:rPr>
          <w:rFonts w:eastAsia="Calibri"/>
          <w:b/>
          <w:u w:val="single"/>
          <w:lang w:val="en"/>
        </w:rPr>
        <w:t xml:space="preserve"> feeling</w:t>
      </w:r>
      <w:r w:rsidRPr="00DB5AD9">
        <w:rPr>
          <w:rFonts w:eastAsia="Calibri"/>
          <w:sz w:val="24"/>
          <w:szCs w:val="24"/>
          <w:u w:val="single"/>
          <w:lang w:val="en"/>
        </w:rPr>
        <w:t xml:space="preserve"> of </w:t>
      </w:r>
      <w:r w:rsidRPr="00DB5AD9">
        <w:rPr>
          <w:rFonts w:eastAsia="Calibri"/>
          <w:sz w:val="24"/>
          <w:szCs w:val="24"/>
          <w:highlight w:val="cyan"/>
          <w:u w:val="single"/>
          <w:lang w:val="en"/>
        </w:rPr>
        <w:t>‘</w:t>
      </w:r>
      <w:r w:rsidRPr="00DB5AD9">
        <w:rPr>
          <w:rFonts w:eastAsia="Calibri"/>
          <w:b/>
          <w:sz w:val="24"/>
          <w:szCs w:val="24"/>
          <w:highlight w:val="cyan"/>
          <w:u w:val="single"/>
          <w:lang w:val="en"/>
        </w:rPr>
        <w:t>we tried</w:t>
      </w:r>
      <w:r w:rsidRPr="00DB5AD9">
        <w:rPr>
          <w:rFonts w:eastAsia="Calibri"/>
          <w:sz w:val="24"/>
          <w:szCs w:val="24"/>
          <w:highlight w:val="cyan"/>
          <w:u w:val="single"/>
          <w:lang w:val="en"/>
        </w:rPr>
        <w:t>’</w:t>
      </w:r>
      <w:r w:rsidRPr="00DB5AD9">
        <w:rPr>
          <w:rFonts w:eastAsia="Calibri"/>
          <w:sz w:val="24"/>
          <w:szCs w:val="24"/>
          <w:u w:val="single"/>
          <w:lang w:val="en"/>
        </w:rPr>
        <w:t xml:space="preserve"> that allows us </w:t>
      </w:r>
      <w:r w:rsidRPr="00DB5AD9">
        <w:rPr>
          <w:rFonts w:eastAsia="Calibri"/>
          <w:sz w:val="24"/>
          <w:szCs w:val="24"/>
          <w:highlight w:val="cyan"/>
          <w:u w:val="single"/>
          <w:lang w:val="en"/>
        </w:rPr>
        <w:t>to sustain</w:t>
      </w:r>
      <w:r w:rsidRPr="00DB5AD9">
        <w:rPr>
          <w:rFonts w:eastAsia="Calibri"/>
          <w:sz w:val="24"/>
          <w:szCs w:val="24"/>
          <w:u w:val="single"/>
          <w:lang w:val="en"/>
        </w:rPr>
        <w:t xml:space="preserve"> what we know far too well is </w:t>
      </w:r>
      <w:r w:rsidRPr="00DB5AD9">
        <w:rPr>
          <w:rFonts w:eastAsia="Calibri"/>
          <w:sz w:val="24"/>
          <w:szCs w:val="24"/>
          <w:highlight w:val="cyan"/>
          <w:u w:val="single"/>
          <w:lang w:val="en"/>
        </w:rPr>
        <w:t xml:space="preserve">an </w:t>
      </w:r>
      <w:r w:rsidRPr="00DB5AD9">
        <w:rPr>
          <w:rFonts w:eastAsia="Calibri"/>
          <w:b/>
          <w:sz w:val="24"/>
          <w:szCs w:val="24"/>
          <w:highlight w:val="cyan"/>
          <w:u w:val="single"/>
          <w:lang w:val="en"/>
        </w:rPr>
        <w:t>unsustainable</w:t>
      </w:r>
      <w:r w:rsidRPr="00DB5AD9">
        <w:rPr>
          <w:rFonts w:eastAsia="Calibri"/>
          <w:b/>
          <w:u w:val="single"/>
          <w:lang w:val="en"/>
        </w:rPr>
        <w:t xml:space="preserve"> state of </w:t>
      </w:r>
      <w:r w:rsidRPr="00DB5AD9">
        <w:rPr>
          <w:rFonts w:eastAsia="Calibri"/>
          <w:b/>
          <w:sz w:val="24"/>
          <w:szCs w:val="24"/>
          <w:highlight w:val="cyan"/>
          <w:u w:val="single"/>
          <w:lang w:val="en"/>
        </w:rPr>
        <w:t>affairs</w:t>
      </w:r>
      <w:r w:rsidRPr="00DB5AD9">
        <w:rPr>
          <w:rFonts w:eastAsia="Calibri"/>
          <w:sz w:val="14"/>
          <w:szCs w:val="14"/>
          <w:lang w:val="en"/>
        </w:rPr>
        <w:t xml:space="preserve"> (Cederström &amp; Fleming, 2012). </w:t>
      </w:r>
      <w:r w:rsidRPr="00DB5AD9">
        <w:rPr>
          <w:rFonts w:eastAsia="Calibri"/>
          <w:sz w:val="24"/>
          <w:szCs w:val="24"/>
          <w:highlight w:val="cyan"/>
          <w:u w:val="single"/>
          <w:lang w:val="en"/>
        </w:rPr>
        <w:t>Capitalism relies on</w:t>
      </w:r>
      <w:r w:rsidRPr="00DB5AD9">
        <w:rPr>
          <w:rFonts w:eastAsia="Calibri"/>
          <w:sz w:val="24"/>
          <w:szCs w:val="24"/>
          <w:u w:val="single"/>
          <w:lang w:val="en"/>
        </w:rPr>
        <w:t xml:space="preserve"> us being </w:t>
      </w:r>
      <w:r w:rsidRPr="00DB5AD9">
        <w:rPr>
          <w:rFonts w:eastAsia="Calibri"/>
          <w:b/>
          <w:u w:val="single"/>
          <w:lang w:val="en"/>
        </w:rPr>
        <w:t>positively affected</w:t>
      </w:r>
      <w:r w:rsidRPr="00DB5AD9">
        <w:rPr>
          <w:rFonts w:eastAsia="Calibri"/>
          <w:sz w:val="24"/>
          <w:szCs w:val="24"/>
          <w:u w:val="single"/>
          <w:lang w:val="en"/>
        </w:rPr>
        <w:t xml:space="preserve"> by </w:t>
      </w:r>
      <w:r w:rsidRPr="00DB5AD9">
        <w:rPr>
          <w:rFonts w:eastAsia="Calibri"/>
          <w:b/>
          <w:u w:val="single"/>
          <w:lang w:val="en"/>
        </w:rPr>
        <w:t xml:space="preserve">engaging in </w:t>
      </w:r>
      <w:r w:rsidRPr="00DB5AD9">
        <w:rPr>
          <w:rFonts w:eastAsia="Calibri"/>
          <w:b/>
          <w:sz w:val="24"/>
          <w:szCs w:val="24"/>
          <w:highlight w:val="cyan"/>
          <w:u w:val="single"/>
          <w:lang w:val="en"/>
        </w:rPr>
        <w:t>critique</w:t>
      </w:r>
      <w:r w:rsidRPr="00DB5AD9">
        <w:rPr>
          <w:rFonts w:eastAsia="Calibri"/>
          <w:sz w:val="24"/>
          <w:szCs w:val="24"/>
          <w:u w:val="single"/>
          <w:lang w:val="en"/>
        </w:rPr>
        <w:t>.</w:t>
      </w:r>
      <w:r w:rsidRPr="00DB5AD9">
        <w:rPr>
          <w:rFonts w:eastAsia="Calibri"/>
          <w:sz w:val="14"/>
          <w:szCs w:val="14"/>
          <w:lang w:val="en"/>
        </w:rPr>
        <w:t xml:space="preserve"> Famously, Fisher (2009) comments on how </w:t>
      </w:r>
      <w:r w:rsidRPr="00DB5AD9">
        <w:rPr>
          <w:rFonts w:eastAsia="Calibri"/>
          <w:sz w:val="24"/>
          <w:szCs w:val="24"/>
          <w:u w:val="single"/>
          <w:lang w:val="en"/>
        </w:rPr>
        <w:t>capitalism</w:t>
      </w:r>
      <w:r w:rsidRPr="00DB5AD9">
        <w:rPr>
          <w:rFonts w:eastAsia="Calibri"/>
          <w:sz w:val="14"/>
          <w:szCs w:val="14"/>
          <w:lang w:val="en"/>
        </w:rPr>
        <w:t xml:space="preserve"> not only </w:t>
      </w:r>
      <w:r w:rsidRPr="00DB5AD9">
        <w:rPr>
          <w:rFonts w:eastAsia="Calibri"/>
          <w:b/>
          <w:sz w:val="24"/>
          <w:szCs w:val="24"/>
          <w:highlight w:val="cyan"/>
          <w:u w:val="single"/>
          <w:lang w:val="en"/>
        </w:rPr>
        <w:t>subsumes</w:t>
      </w:r>
      <w:r w:rsidRPr="00DB5AD9">
        <w:rPr>
          <w:rFonts w:eastAsia="Calibri"/>
          <w:b/>
          <w:u w:val="single"/>
          <w:lang w:val="en"/>
        </w:rPr>
        <w:t xml:space="preserve"> critique</w:t>
      </w:r>
      <w:r w:rsidRPr="00DB5AD9">
        <w:rPr>
          <w:rFonts w:eastAsia="Calibri"/>
          <w:sz w:val="24"/>
          <w:szCs w:val="24"/>
          <w:u w:val="single"/>
          <w:lang w:val="en"/>
        </w:rPr>
        <w:t xml:space="preserve"> in order </w:t>
      </w:r>
      <w:r w:rsidRPr="00DB5AD9">
        <w:rPr>
          <w:rFonts w:eastAsia="Calibri"/>
          <w:sz w:val="24"/>
          <w:szCs w:val="24"/>
          <w:highlight w:val="cyan"/>
          <w:u w:val="single"/>
          <w:lang w:val="en"/>
        </w:rPr>
        <w:t>to continue</w:t>
      </w:r>
      <w:r w:rsidRPr="00DB5AD9">
        <w:rPr>
          <w:rFonts w:eastAsia="Calibri"/>
          <w:sz w:val="24"/>
          <w:szCs w:val="24"/>
          <w:u w:val="single"/>
          <w:lang w:val="en"/>
        </w:rPr>
        <w:t xml:space="preserve"> to develop itself and </w:t>
      </w:r>
      <w:r w:rsidRPr="00DB5AD9">
        <w:rPr>
          <w:rFonts w:eastAsia="Calibri"/>
          <w:b/>
          <w:u w:val="single"/>
          <w:lang w:val="en"/>
        </w:rPr>
        <w:t xml:space="preserve">continuously </w:t>
      </w:r>
      <w:r w:rsidRPr="00DB5AD9">
        <w:rPr>
          <w:rFonts w:eastAsia="Calibri"/>
          <w:b/>
          <w:sz w:val="24"/>
          <w:szCs w:val="24"/>
          <w:highlight w:val="cyan"/>
          <w:u w:val="single"/>
          <w:lang w:val="en"/>
        </w:rPr>
        <w:t>expand</w:t>
      </w:r>
      <w:r w:rsidRPr="00DB5AD9">
        <w:rPr>
          <w:rFonts w:eastAsia="Calibri"/>
          <w:b/>
          <w:u w:val="single"/>
          <w:lang w:val="en"/>
        </w:rPr>
        <w:t xml:space="preserve"> its </w:t>
      </w:r>
      <w:r w:rsidRPr="00DB5AD9">
        <w:rPr>
          <w:rFonts w:eastAsia="Calibri"/>
          <w:b/>
          <w:sz w:val="24"/>
          <w:szCs w:val="24"/>
          <w:highlight w:val="cyan"/>
          <w:u w:val="single"/>
          <w:lang w:val="en"/>
        </w:rPr>
        <w:t>limits</w:t>
      </w:r>
      <w:r w:rsidRPr="00DB5AD9">
        <w:rPr>
          <w:rFonts w:eastAsia="Calibri"/>
          <w:sz w:val="14"/>
          <w:szCs w:val="14"/>
          <w:lang w:val="en"/>
        </w:rPr>
        <w:t xml:space="preserve">, but also, how it </w:t>
      </w:r>
      <w:r w:rsidRPr="00DB5AD9">
        <w:rPr>
          <w:rFonts w:eastAsia="Calibri"/>
          <w:b/>
          <w:u w:val="single"/>
          <w:lang w:val="en"/>
        </w:rPr>
        <w:t>relies on our critique</w:t>
      </w:r>
      <w:r w:rsidRPr="00DB5AD9">
        <w:rPr>
          <w:rFonts w:eastAsia="Calibri"/>
          <w:sz w:val="14"/>
          <w:szCs w:val="14"/>
          <w:lang w:val="en"/>
        </w:rPr>
        <w:t xml:space="preserve">. Among other examples, </w:t>
      </w:r>
      <w:r w:rsidRPr="00DB5AD9">
        <w:rPr>
          <w:rFonts w:eastAsia="Calibri"/>
          <w:sz w:val="24"/>
          <w:szCs w:val="24"/>
          <w:u w:val="single"/>
          <w:lang w:val="en"/>
        </w:rPr>
        <w:t xml:space="preserve">like the </w:t>
      </w:r>
      <w:r w:rsidRPr="00DB5AD9">
        <w:rPr>
          <w:rFonts w:eastAsia="Calibri"/>
          <w:b/>
          <w:u w:val="single"/>
          <w:lang w:val="en"/>
        </w:rPr>
        <w:t>co-optation of a counter-cultural band like Nirvana</w:t>
      </w:r>
      <w:r w:rsidRPr="00DB5AD9">
        <w:rPr>
          <w:rFonts w:eastAsia="Calibri"/>
          <w:sz w:val="14"/>
          <w:szCs w:val="14"/>
          <w:lang w:val="en"/>
        </w:rPr>
        <w:t xml:space="preserve">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remnants of humanity lives on corporate-owned spaceships where they are fat, lazy, and apathetic consumers. Fisher (2009, p. 12) comments that what is subversive is that “</w:t>
      </w:r>
      <w:r w:rsidRPr="00DB5AD9">
        <w:rPr>
          <w:rFonts w:eastAsia="Calibri"/>
          <w:sz w:val="24"/>
          <w:szCs w:val="24"/>
          <w:u w:val="single"/>
          <w:lang w:val="en"/>
        </w:rPr>
        <w:t xml:space="preserve">the film performs our </w:t>
      </w:r>
      <w:r w:rsidRPr="00DB5AD9">
        <w:rPr>
          <w:rFonts w:eastAsia="Calibri"/>
          <w:b/>
          <w:u w:val="single"/>
          <w:lang w:val="en"/>
        </w:rPr>
        <w:t>anti-capitalism for us</w:t>
      </w:r>
      <w:r w:rsidRPr="00DB5AD9">
        <w:rPr>
          <w:rFonts w:eastAsia="Calibri"/>
          <w:sz w:val="24"/>
          <w:szCs w:val="24"/>
          <w:u w:val="single"/>
          <w:lang w:val="en"/>
        </w:rPr>
        <w:t xml:space="preserve">, allowing us to continue to </w:t>
      </w:r>
      <w:r w:rsidRPr="00DB5AD9">
        <w:rPr>
          <w:rFonts w:eastAsia="Calibri"/>
          <w:b/>
          <w:u w:val="single"/>
          <w:lang w:val="en"/>
        </w:rPr>
        <w:t>consume with impunity</w:t>
      </w:r>
      <w:r w:rsidRPr="00DB5AD9">
        <w:rPr>
          <w:rFonts w:eastAsia="Calibri"/>
          <w:sz w:val="14"/>
          <w:szCs w:val="14"/>
          <w:lang w:val="en"/>
        </w:rPr>
        <w:t xml:space="preserve">”. </w:t>
      </w:r>
      <w:r w:rsidRPr="00DB5AD9">
        <w:rPr>
          <w:rFonts w:eastAsia="Calibri"/>
          <w:sz w:val="24"/>
          <w:szCs w:val="24"/>
          <w:u w:val="single"/>
          <w:lang w:val="en"/>
        </w:rPr>
        <w:t xml:space="preserve">As passive media consumers we partake in the </w:t>
      </w:r>
      <w:r w:rsidRPr="00DB5AD9">
        <w:rPr>
          <w:rFonts w:eastAsia="Calibri"/>
          <w:b/>
          <w:u w:val="single"/>
          <w:lang w:val="en"/>
        </w:rPr>
        <w:t>spectacle of capitalism’s destructiveness</w:t>
      </w:r>
      <w:r w:rsidRPr="00DB5AD9">
        <w:rPr>
          <w:rFonts w:eastAsia="Calibri"/>
          <w:sz w:val="24"/>
          <w:szCs w:val="24"/>
          <w:u w:val="single"/>
          <w:lang w:val="en"/>
        </w:rPr>
        <w:t xml:space="preserve"> and indeed</w:t>
      </w:r>
      <w:r w:rsidRPr="00DB5AD9">
        <w:rPr>
          <w:rFonts w:eastAsia="Calibri"/>
          <w:sz w:val="14"/>
          <w:szCs w:val="14"/>
          <w:lang w:val="en"/>
        </w:rPr>
        <w:t xml:space="preserve">, at the same time as </w:t>
      </w:r>
      <w:r w:rsidRPr="00DB5AD9">
        <w:rPr>
          <w:rFonts w:eastAsia="Calibri"/>
          <w:sz w:val="24"/>
          <w:szCs w:val="24"/>
          <w:u w:val="single"/>
          <w:lang w:val="en"/>
        </w:rPr>
        <w:t>the film shows us the consequences of unfettered capitalism</w:t>
      </w:r>
      <w:r w:rsidRPr="00DB5AD9">
        <w:rPr>
          <w:rFonts w:eastAsia="Calibri"/>
          <w:sz w:val="14"/>
          <w:szCs w:val="14"/>
          <w:lang w:val="en"/>
        </w:rPr>
        <w:t xml:space="preserve"> – a desolated planet – </w:t>
      </w:r>
      <w:r w:rsidRPr="00DB5AD9">
        <w:rPr>
          <w:rFonts w:eastAsia="Calibri"/>
          <w:sz w:val="24"/>
          <w:szCs w:val="24"/>
          <w:u w:val="single"/>
          <w:lang w:val="en"/>
        </w:rPr>
        <w:t>it reaffirms feel-good ‘everything will be OK’ narrative as plant life eventually begins to regrow and the humans are able to return to Earth.</w:t>
      </w:r>
      <w:r w:rsidRPr="00DB5AD9">
        <w:rPr>
          <w:rFonts w:eastAsia="Calibri"/>
          <w:sz w:val="14"/>
          <w:szCs w:val="14"/>
          <w:lang w:val="en"/>
        </w:rPr>
        <w:t xml:space="preserve"> In the Anthropocene, </w:t>
      </w:r>
      <w:r w:rsidRPr="00DB5AD9">
        <w:rPr>
          <w:rFonts w:eastAsia="Calibri"/>
          <w:sz w:val="24"/>
          <w:szCs w:val="24"/>
          <w:u w:val="single"/>
          <w:lang w:val="en"/>
        </w:rPr>
        <w:t xml:space="preserve">most of us engage in this </w:t>
      </w:r>
      <w:r w:rsidRPr="00DB5AD9">
        <w:rPr>
          <w:rFonts w:eastAsia="Calibri"/>
          <w:b/>
          <w:u w:val="single"/>
          <w:lang w:val="en"/>
        </w:rPr>
        <w:t>kind of critical gesture</w:t>
      </w:r>
      <w:r w:rsidRPr="00DB5AD9">
        <w:rPr>
          <w:rFonts w:eastAsia="Calibri"/>
          <w:sz w:val="24"/>
          <w:szCs w:val="24"/>
          <w:u w:val="single"/>
          <w:lang w:val="en"/>
        </w:rPr>
        <w:t xml:space="preserve">, in order to continue to find some manner of measured hope for a better future, but it is </w:t>
      </w:r>
      <w:r w:rsidRPr="00DB5AD9">
        <w:rPr>
          <w:rFonts w:eastAsia="Calibri"/>
          <w:b/>
          <w:u w:val="single"/>
          <w:lang w:val="en"/>
        </w:rPr>
        <w:t>precisely this hope</w:t>
      </w:r>
      <w:r w:rsidRPr="00DB5AD9">
        <w:rPr>
          <w:rFonts w:eastAsia="Calibri"/>
          <w:sz w:val="24"/>
          <w:szCs w:val="24"/>
          <w:u w:val="single"/>
          <w:lang w:val="en"/>
        </w:rPr>
        <w:t xml:space="preserve"> that </w:t>
      </w:r>
      <w:r w:rsidRPr="00DB5AD9">
        <w:rPr>
          <w:rFonts w:eastAsia="Calibri"/>
          <w:b/>
          <w:u w:val="single"/>
          <w:lang w:val="en"/>
        </w:rPr>
        <w:t>capitalism relies on in order to continue</w:t>
      </w:r>
      <w:r w:rsidRPr="00DB5AD9">
        <w:rPr>
          <w:rFonts w:eastAsia="Calibri"/>
          <w:sz w:val="24"/>
          <w:szCs w:val="24"/>
          <w:u w:val="single"/>
          <w:lang w:val="en"/>
        </w:rPr>
        <w:t xml:space="preserve">. Critique is a </w:t>
      </w:r>
      <w:r w:rsidRPr="00DB5AD9">
        <w:rPr>
          <w:rFonts w:eastAsia="Calibri"/>
          <w:b/>
          <w:u w:val="single"/>
          <w:lang w:val="en"/>
        </w:rPr>
        <w:t>disciplinary mechanism</w:t>
      </w:r>
      <w:r w:rsidRPr="00DB5AD9">
        <w:rPr>
          <w:rFonts w:eastAsia="Calibri"/>
          <w:sz w:val="24"/>
          <w:szCs w:val="24"/>
          <w:u w:val="single"/>
          <w:lang w:val="en"/>
        </w:rPr>
        <w:t xml:space="preserve">, a mode of </w:t>
      </w:r>
      <w:r w:rsidRPr="00DB5AD9">
        <w:rPr>
          <w:rFonts w:eastAsia="Calibri"/>
          <w:b/>
          <w:u w:val="single"/>
          <w:lang w:val="en"/>
        </w:rPr>
        <w:t>affective governance</w:t>
      </w:r>
      <w:r w:rsidRPr="00DB5AD9">
        <w:rPr>
          <w:rFonts w:eastAsia="Calibri"/>
          <w:sz w:val="24"/>
          <w:szCs w:val="24"/>
          <w:u w:val="single"/>
          <w:lang w:val="en"/>
        </w:rPr>
        <w:t>, a means of control dissipated throughout the social fabric</w:t>
      </w:r>
      <w:r w:rsidRPr="00DB5AD9">
        <w:rPr>
          <w:rFonts w:eastAsia="Calibri"/>
          <w:sz w:val="14"/>
          <w:szCs w:val="14"/>
          <w:lang w:val="en"/>
        </w:rPr>
        <w:t xml:space="preserve"> (cf. Deleuze, 1992) </w:t>
      </w:r>
      <w:r w:rsidRPr="00DB5AD9">
        <w:rPr>
          <w:rFonts w:eastAsia="Calibri"/>
          <w:sz w:val="24"/>
          <w:szCs w:val="24"/>
          <w:u w:val="single"/>
          <w:lang w:val="en"/>
        </w:rPr>
        <w:t xml:space="preserve">that allows us to continue to be </w:t>
      </w:r>
      <w:r w:rsidRPr="00DB5AD9">
        <w:rPr>
          <w:rFonts w:eastAsia="Calibri"/>
          <w:b/>
          <w:u w:val="single"/>
          <w:lang w:val="en"/>
        </w:rPr>
        <w:t>complicit</w:t>
      </w:r>
      <w:r w:rsidRPr="00DB5AD9">
        <w:rPr>
          <w:rFonts w:eastAsia="Calibri"/>
          <w:sz w:val="24"/>
          <w:szCs w:val="24"/>
          <w:u w:val="single"/>
          <w:lang w:val="en"/>
        </w:rPr>
        <w:t xml:space="preserve"> in the </w:t>
      </w:r>
      <w:r w:rsidRPr="00DB5AD9">
        <w:rPr>
          <w:rFonts w:eastAsia="Calibri"/>
          <w:b/>
          <w:u w:val="single"/>
          <w:lang w:val="en"/>
        </w:rPr>
        <w:t>capitalist transformation</w:t>
      </w:r>
      <w:r w:rsidRPr="00DB5AD9">
        <w:rPr>
          <w:rFonts w:eastAsia="Calibri"/>
          <w:sz w:val="24"/>
          <w:szCs w:val="24"/>
          <w:u w:val="single"/>
          <w:lang w:val="en"/>
        </w:rPr>
        <w:t xml:space="preserve"> of the planet into one that can </w:t>
      </w:r>
      <w:r w:rsidRPr="00DB5AD9">
        <w:rPr>
          <w:rFonts w:eastAsia="Calibri"/>
          <w:b/>
          <w:u w:val="single"/>
          <w:lang w:val="en"/>
        </w:rPr>
        <w:t>no longer support biological forms of life</w:t>
      </w:r>
      <w:r w:rsidRPr="00DB5AD9">
        <w:rPr>
          <w:rFonts w:eastAsia="Calibri"/>
          <w:sz w:val="24"/>
          <w:szCs w:val="24"/>
          <w:u w:val="single"/>
          <w:lang w:val="en"/>
        </w:rPr>
        <w:t>.</w:t>
      </w:r>
    </w:p>
    <w:p w14:paraId="49383233" w14:textId="77777777" w:rsidR="00DB5AD9" w:rsidRPr="00DB5AD9" w:rsidRDefault="00DB5AD9" w:rsidP="00DB5AD9">
      <w:pPr>
        <w:spacing w:line="256" w:lineRule="auto"/>
        <w:rPr>
          <w:rFonts w:eastAsia="Calibri"/>
          <w:sz w:val="14"/>
          <w:szCs w:val="14"/>
          <w:lang w:val="en"/>
        </w:rPr>
      </w:pPr>
      <w:r w:rsidRPr="00DB5AD9">
        <w:rPr>
          <w:rFonts w:eastAsia="Calibri"/>
          <w:sz w:val="24"/>
          <w:szCs w:val="24"/>
          <w:u w:val="single"/>
          <w:lang w:val="en"/>
        </w:rPr>
        <w:t xml:space="preserve">Critique will </w:t>
      </w:r>
      <w:r w:rsidRPr="00DB5AD9">
        <w:rPr>
          <w:rFonts w:eastAsia="Calibri"/>
          <w:b/>
          <w:u w:val="single"/>
          <w:lang w:val="en"/>
        </w:rPr>
        <w:t>only ever further</w:t>
      </w:r>
      <w:r w:rsidRPr="00DB5AD9">
        <w:rPr>
          <w:rFonts w:eastAsia="Calibri"/>
          <w:sz w:val="24"/>
          <w:szCs w:val="24"/>
          <w:u w:val="single"/>
          <w:lang w:val="en"/>
        </w:rPr>
        <w:t xml:space="preserve"> capitalist aims.</w:t>
      </w:r>
      <w:r w:rsidRPr="00DB5AD9">
        <w:rPr>
          <w:rFonts w:eastAsia="Calibri"/>
          <w:sz w:val="14"/>
          <w:szCs w:val="14"/>
          <w:lang w:val="en"/>
        </w:rPr>
        <w:t xml:space="preserve"> Indeed, to labour this point, </w:t>
      </w:r>
      <w:r w:rsidRPr="00DB5AD9">
        <w:rPr>
          <w:rFonts w:eastAsia="Calibri"/>
          <w:sz w:val="24"/>
          <w:szCs w:val="24"/>
          <w:u w:val="single"/>
          <w:lang w:val="en"/>
        </w:rPr>
        <w:t>many have already noted the role that critique is playing in the corporate co-optation of rhetorics of sustainability</w:t>
      </w:r>
      <w:r w:rsidRPr="00DB5AD9">
        <w:rPr>
          <w:rFonts w:eastAsia="Calibri"/>
          <w:sz w:val="14"/>
          <w:szCs w:val="14"/>
          <w:lang w:val="en"/>
        </w:rPr>
        <w:t xml:space="preserve">. Wright and Nyberg (2017) highlight that </w:t>
      </w:r>
      <w:r w:rsidRPr="00DB5AD9">
        <w:rPr>
          <w:rFonts w:eastAsia="Calibri"/>
          <w:b/>
          <w:u w:val="single"/>
          <w:lang w:val="en"/>
        </w:rPr>
        <w:t>corporations</w:t>
      </w:r>
      <w:r w:rsidRPr="00DB5AD9">
        <w:rPr>
          <w:rFonts w:eastAsia="Calibri"/>
          <w:sz w:val="24"/>
          <w:szCs w:val="24"/>
          <w:u w:val="single"/>
          <w:lang w:val="en"/>
        </w:rPr>
        <w:t xml:space="preserve"> are using </w:t>
      </w:r>
      <w:r w:rsidRPr="00DB5AD9">
        <w:rPr>
          <w:rFonts w:eastAsia="Calibri"/>
          <w:b/>
          <w:u w:val="single"/>
          <w:lang w:val="en"/>
        </w:rPr>
        <w:t>sustainability</w:t>
      </w:r>
      <w:r w:rsidRPr="00DB5AD9">
        <w:rPr>
          <w:rFonts w:eastAsia="Calibri"/>
          <w:sz w:val="24"/>
          <w:szCs w:val="24"/>
          <w:u w:val="single"/>
          <w:lang w:val="en"/>
        </w:rPr>
        <w:t xml:space="preserve"> rhetoric in order to continue with </w:t>
      </w:r>
      <w:r w:rsidRPr="00DB5AD9">
        <w:rPr>
          <w:rFonts w:eastAsia="Calibri"/>
          <w:b/>
          <w:u w:val="single"/>
          <w:lang w:val="en"/>
        </w:rPr>
        <w:t>generating surplus value</w:t>
      </w:r>
      <w:r w:rsidRPr="00DB5AD9">
        <w:rPr>
          <w:rFonts w:eastAsia="Calibri"/>
          <w:sz w:val="14"/>
          <w:szCs w:val="14"/>
          <w:lang w:val="en"/>
        </w:rPr>
        <w:t xml:space="preserve"> through ‘business as usual’. </w:t>
      </w:r>
      <w:r w:rsidRPr="00DB5AD9">
        <w:rPr>
          <w:rFonts w:eastAsia="Calibri"/>
          <w:sz w:val="24"/>
          <w:szCs w:val="24"/>
          <w:u w:val="single"/>
          <w:lang w:val="en"/>
        </w:rPr>
        <w:t>The process</w:t>
      </w:r>
      <w:r w:rsidRPr="00DB5AD9">
        <w:rPr>
          <w:rFonts w:eastAsia="Calibri"/>
          <w:sz w:val="14"/>
          <w:szCs w:val="14"/>
          <w:lang w:val="en"/>
        </w:rPr>
        <w:t xml:space="preserve"> for doing this </w:t>
      </w:r>
      <w:r w:rsidRPr="00DB5AD9">
        <w:rPr>
          <w:rFonts w:eastAsia="Calibri"/>
          <w:sz w:val="24"/>
          <w:szCs w:val="24"/>
          <w:u w:val="single"/>
          <w:lang w:val="en"/>
        </w:rPr>
        <w:t xml:space="preserve">involves “continuous critique and reassessment results in compromise in favour of a </w:t>
      </w:r>
      <w:r w:rsidRPr="00DB5AD9">
        <w:rPr>
          <w:rFonts w:eastAsia="Calibri"/>
          <w:b/>
          <w:u w:val="single"/>
          <w:lang w:val="en"/>
        </w:rPr>
        <w:t>narrow profit motive</w:t>
      </w:r>
      <w:r w:rsidRPr="00DB5AD9">
        <w:rPr>
          <w:rFonts w:eastAsia="Calibri"/>
          <w:sz w:val="14"/>
          <w:szCs w:val="14"/>
          <w:lang w:val="en"/>
        </w:rPr>
        <w:t xml:space="preserve">” (Wright &amp; Nyberg, 2017, p.1634). Put differently, </w:t>
      </w:r>
      <w:r w:rsidRPr="00DB5AD9">
        <w:rPr>
          <w:rFonts w:eastAsia="Calibri"/>
          <w:sz w:val="24"/>
          <w:szCs w:val="24"/>
          <w:u w:val="single"/>
          <w:lang w:val="en"/>
        </w:rPr>
        <w:t xml:space="preserve">capitalism reaches a </w:t>
      </w:r>
      <w:r w:rsidRPr="00DB5AD9">
        <w:rPr>
          <w:rFonts w:eastAsia="Calibri"/>
          <w:b/>
          <w:u w:val="single"/>
          <w:lang w:val="en"/>
        </w:rPr>
        <w:t>limit</w:t>
      </w:r>
      <w:r w:rsidRPr="00DB5AD9">
        <w:rPr>
          <w:rFonts w:eastAsia="Calibri"/>
          <w:sz w:val="24"/>
          <w:szCs w:val="24"/>
          <w:u w:val="single"/>
          <w:lang w:val="en"/>
        </w:rPr>
        <w:t xml:space="preserve"> and </w:t>
      </w:r>
      <w:r w:rsidRPr="00DB5AD9">
        <w:rPr>
          <w:rFonts w:eastAsia="Calibri"/>
          <w:b/>
          <w:u w:val="single"/>
          <w:lang w:val="en"/>
        </w:rPr>
        <w:t>redefines the conditions of that limit</w:t>
      </w:r>
      <w:r w:rsidRPr="00DB5AD9">
        <w:rPr>
          <w:rFonts w:eastAsia="Calibri"/>
          <w:sz w:val="14"/>
          <w:szCs w:val="14"/>
          <w:lang w:val="en"/>
        </w:rPr>
        <w:t xml:space="preserve">, subordinating them to its axioms. </w:t>
      </w:r>
      <w:r w:rsidRPr="00DB5AD9">
        <w:rPr>
          <w:rFonts w:eastAsia="Calibri"/>
          <w:sz w:val="24"/>
          <w:szCs w:val="24"/>
          <w:u w:val="single"/>
          <w:lang w:val="en"/>
        </w:rPr>
        <w:t xml:space="preserve">Critique is the ‘machine part’ by which this exceeding takes place; it </w:t>
      </w:r>
      <w:r w:rsidRPr="00DB5AD9">
        <w:rPr>
          <w:rFonts w:eastAsia="Calibri"/>
          <w:sz w:val="24"/>
          <w:szCs w:val="24"/>
          <w:highlight w:val="cyan"/>
          <w:u w:val="single"/>
          <w:lang w:val="en"/>
        </w:rPr>
        <w:t>impels</w:t>
      </w:r>
      <w:r w:rsidRPr="00DB5AD9">
        <w:rPr>
          <w:rFonts w:eastAsia="Calibri"/>
          <w:sz w:val="24"/>
          <w:szCs w:val="24"/>
          <w:u w:val="single"/>
          <w:lang w:val="en"/>
        </w:rPr>
        <w:t xml:space="preserve"> the </w:t>
      </w:r>
      <w:r w:rsidRPr="00DB5AD9">
        <w:rPr>
          <w:rFonts w:eastAsia="Calibri"/>
          <w:b/>
          <w:u w:val="single"/>
          <w:lang w:val="en"/>
        </w:rPr>
        <w:t xml:space="preserve">history of </w:t>
      </w:r>
      <w:r w:rsidRPr="00DB5AD9">
        <w:rPr>
          <w:rFonts w:eastAsia="Calibri"/>
          <w:b/>
          <w:sz w:val="24"/>
          <w:szCs w:val="24"/>
          <w:highlight w:val="cyan"/>
          <w:u w:val="single"/>
          <w:lang w:val="en"/>
        </w:rPr>
        <w:t>ideas forward</w:t>
      </w:r>
      <w:r w:rsidRPr="00DB5AD9">
        <w:rPr>
          <w:rFonts w:eastAsia="Calibri"/>
          <w:sz w:val="14"/>
          <w:szCs w:val="14"/>
          <w:lang w:val="en"/>
        </w:rPr>
        <w:t xml:space="preserve">, and </w:t>
      </w:r>
      <w:r w:rsidRPr="00DB5AD9">
        <w:rPr>
          <w:rFonts w:eastAsia="Calibri"/>
          <w:sz w:val="24"/>
          <w:szCs w:val="24"/>
          <w:u w:val="single"/>
          <w:lang w:val="en"/>
        </w:rPr>
        <w:t xml:space="preserve">it is precisely this history that </w:t>
      </w:r>
      <w:r w:rsidRPr="00DB5AD9">
        <w:rPr>
          <w:rFonts w:eastAsia="Calibri"/>
          <w:sz w:val="24"/>
          <w:szCs w:val="24"/>
          <w:highlight w:val="cyan"/>
          <w:u w:val="single"/>
          <w:lang w:val="en"/>
        </w:rPr>
        <w:t xml:space="preserve">capitalism </w:t>
      </w:r>
      <w:r w:rsidRPr="00DB5AD9">
        <w:rPr>
          <w:rFonts w:eastAsia="Calibri"/>
          <w:b/>
          <w:sz w:val="24"/>
          <w:szCs w:val="24"/>
          <w:highlight w:val="cyan"/>
          <w:u w:val="single"/>
          <w:lang w:val="en"/>
        </w:rPr>
        <w:t>cannibalises</w:t>
      </w:r>
      <w:r w:rsidRPr="00DB5AD9">
        <w:rPr>
          <w:rFonts w:eastAsia="Calibri"/>
          <w:sz w:val="24"/>
          <w:szCs w:val="24"/>
          <w:u w:val="single"/>
          <w:lang w:val="en"/>
        </w:rPr>
        <w:t xml:space="preserve"> in order </w:t>
      </w:r>
      <w:r w:rsidRPr="00DB5AD9">
        <w:rPr>
          <w:rFonts w:eastAsia="Calibri"/>
          <w:sz w:val="24"/>
          <w:szCs w:val="24"/>
          <w:highlight w:val="cyan"/>
          <w:u w:val="single"/>
          <w:lang w:val="en"/>
        </w:rPr>
        <w:t>to continue</w:t>
      </w:r>
      <w:r w:rsidRPr="00DB5AD9">
        <w:rPr>
          <w:rFonts w:eastAsia="Calibri"/>
          <w:sz w:val="24"/>
          <w:szCs w:val="24"/>
          <w:u w:val="single"/>
          <w:lang w:val="en"/>
        </w:rPr>
        <w:t xml:space="preserve"> to </w:t>
      </w:r>
      <w:r w:rsidRPr="00DB5AD9">
        <w:rPr>
          <w:rFonts w:eastAsia="Calibri"/>
          <w:sz w:val="24"/>
          <w:szCs w:val="24"/>
          <w:highlight w:val="cyan"/>
          <w:u w:val="single"/>
          <w:lang w:val="en"/>
        </w:rPr>
        <w:t>grow</w:t>
      </w:r>
      <w:r w:rsidRPr="00DB5AD9">
        <w:rPr>
          <w:rFonts w:eastAsia="Calibri"/>
          <w:sz w:val="24"/>
          <w:szCs w:val="24"/>
          <w:u w:val="single"/>
          <w:lang w:val="en"/>
        </w:rPr>
        <w:t>, develop and thrive.</w:t>
      </w:r>
      <w:r w:rsidRPr="00DB5AD9">
        <w:rPr>
          <w:rFonts w:eastAsia="Calibri"/>
          <w:sz w:val="14"/>
          <w:szCs w:val="14"/>
          <w:lang w:val="en"/>
        </w:rPr>
        <w:t xml:space="preserve"> Critiques of existing technologies produce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critical injunctions come to represent an attempt to frame the solution to a pressing problem within the same rationality (that of ‘the market’) which has created the problem in the first place, thereby providing justification and legitimation to capitalism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w:t>
      </w:r>
    </w:p>
    <w:p w14:paraId="0BEAA838" w14:textId="77777777" w:rsidR="00DB5AD9" w:rsidRPr="00DB5AD9" w:rsidRDefault="00DB5AD9" w:rsidP="00DB5AD9">
      <w:pPr>
        <w:spacing w:line="256" w:lineRule="auto"/>
        <w:ind w:left="720"/>
        <w:rPr>
          <w:rFonts w:eastAsia="Calibri"/>
          <w:sz w:val="14"/>
          <w:szCs w:val="14"/>
          <w:lang w:val="en"/>
        </w:rPr>
      </w:pPr>
      <w:r w:rsidRPr="00DB5AD9">
        <w:rPr>
          <w:rFonts w:eastAsia="Calibri"/>
          <w:sz w:val="14"/>
          <w:szCs w:val="14"/>
          <w:lang w:val="en"/>
        </w:rPr>
        <w:t>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44443014" w14:textId="77777777" w:rsidR="00DB5AD9" w:rsidRPr="00DB5AD9" w:rsidRDefault="00DB5AD9" w:rsidP="00DB5AD9">
      <w:pPr>
        <w:spacing w:line="256" w:lineRule="auto"/>
        <w:rPr>
          <w:rFonts w:eastAsia="Calibri"/>
          <w:sz w:val="24"/>
          <w:szCs w:val="24"/>
          <w:u w:val="single"/>
          <w:lang w:val="en"/>
        </w:rPr>
      </w:pPr>
      <w:r w:rsidRPr="00DB5AD9">
        <w:rPr>
          <w:rFonts w:eastAsia="Calibri"/>
          <w:sz w:val="14"/>
          <w:szCs w:val="14"/>
          <w:lang w:val="en"/>
        </w:rPr>
        <w:t xml:space="preserve">In this way, </w:t>
      </w:r>
      <w:r w:rsidRPr="00DB5AD9">
        <w:rPr>
          <w:rFonts w:eastAsia="Calibri"/>
          <w:sz w:val="24"/>
          <w:szCs w:val="24"/>
          <w:u w:val="single"/>
          <w:lang w:val="en"/>
        </w:rPr>
        <w:t xml:space="preserve">not only the ‘colonial’ relationships of accounting standards reinforced but sustainability becomes the language by which </w:t>
      </w:r>
      <w:r w:rsidRPr="00DB5AD9">
        <w:rPr>
          <w:rFonts w:eastAsia="Calibri"/>
          <w:b/>
          <w:u w:val="single"/>
          <w:lang w:val="en"/>
        </w:rPr>
        <w:t>future profitability is assured</w:t>
      </w:r>
      <w:r w:rsidRPr="00DB5AD9">
        <w:rPr>
          <w:rFonts w:eastAsia="Calibri"/>
          <w:sz w:val="14"/>
          <w:szCs w:val="14"/>
          <w:lang w:val="en"/>
        </w:rPr>
        <w:t xml:space="preserve">. That we continue to write and publish about it, as if it were a form of critique, speaks volumes to and the ways in which </w:t>
      </w:r>
      <w:r w:rsidRPr="00DB5AD9">
        <w:rPr>
          <w:rFonts w:eastAsia="Calibri"/>
          <w:b/>
          <w:sz w:val="24"/>
          <w:szCs w:val="24"/>
          <w:highlight w:val="cyan"/>
          <w:u w:val="single"/>
          <w:lang w:val="en"/>
        </w:rPr>
        <w:t>‘academic capitalism’</w:t>
      </w:r>
      <w:r w:rsidRPr="00DB5AD9">
        <w:rPr>
          <w:rFonts w:eastAsia="Calibri"/>
          <w:sz w:val="14"/>
          <w:szCs w:val="14"/>
          <w:lang w:val="en"/>
        </w:rPr>
        <w:t xml:space="preserve"> (Slaughter &amp; Leslie, 2001) </w:t>
      </w:r>
      <w:r w:rsidRPr="00DB5AD9">
        <w:rPr>
          <w:rFonts w:eastAsia="Calibri"/>
          <w:sz w:val="24"/>
          <w:szCs w:val="24"/>
          <w:highlight w:val="cyan"/>
          <w:u w:val="single"/>
          <w:lang w:val="en"/>
        </w:rPr>
        <w:t>continues</w:t>
      </w:r>
      <w:r w:rsidRPr="00DB5AD9">
        <w:rPr>
          <w:rFonts w:eastAsia="Calibri"/>
          <w:sz w:val="24"/>
          <w:szCs w:val="24"/>
          <w:u w:val="single"/>
          <w:lang w:val="en"/>
        </w:rPr>
        <w:t xml:space="preserve"> to develop </w:t>
      </w:r>
      <w:r w:rsidRPr="00DB5AD9">
        <w:rPr>
          <w:rFonts w:eastAsia="Calibri"/>
          <w:sz w:val="24"/>
          <w:szCs w:val="24"/>
          <w:highlight w:val="cyan"/>
          <w:u w:val="single"/>
          <w:lang w:val="en"/>
        </w:rPr>
        <w:t>within the</w:t>
      </w:r>
      <w:r w:rsidRPr="00DB5AD9">
        <w:rPr>
          <w:rFonts w:eastAsia="Calibri"/>
          <w:sz w:val="24"/>
          <w:szCs w:val="24"/>
          <w:u w:val="single"/>
          <w:lang w:val="en"/>
        </w:rPr>
        <w:t xml:space="preserve"> </w:t>
      </w:r>
      <w:r w:rsidRPr="00DB5AD9">
        <w:rPr>
          <w:rFonts w:eastAsia="Calibri"/>
          <w:b/>
          <w:u w:val="single"/>
          <w:lang w:val="en"/>
        </w:rPr>
        <w:t>hyper-</w:t>
      </w:r>
      <w:r w:rsidRPr="00DB5AD9">
        <w:rPr>
          <w:rFonts w:eastAsia="Calibri"/>
          <w:b/>
          <w:sz w:val="24"/>
          <w:szCs w:val="24"/>
          <w:highlight w:val="cyan"/>
          <w:u w:val="single"/>
          <w:lang w:val="en"/>
        </w:rPr>
        <w:t>marketised university</w:t>
      </w:r>
      <w:r w:rsidRPr="00DB5AD9">
        <w:rPr>
          <w:rFonts w:eastAsia="Calibri"/>
          <w:sz w:val="14"/>
          <w:szCs w:val="14"/>
          <w:lang w:val="en"/>
        </w:rPr>
        <w:t xml:space="preserve"> (Fleming, 2021). </w:t>
      </w:r>
      <w:r w:rsidRPr="00DB5AD9">
        <w:rPr>
          <w:rFonts w:eastAsia="Calibri"/>
          <w:sz w:val="24"/>
          <w:szCs w:val="24"/>
          <w:u w:val="single"/>
          <w:lang w:val="en"/>
        </w:rPr>
        <w:t xml:space="preserve">‘Sustainability’ becomes a metric used by reviewers, and members of grant or promotions panels to assess relevance and the potential impact of </w:t>
      </w:r>
      <w:r w:rsidRPr="00DB5AD9">
        <w:rPr>
          <w:rFonts w:eastAsia="Calibri"/>
          <w:sz w:val="24"/>
          <w:szCs w:val="24"/>
          <w:highlight w:val="cyan"/>
          <w:u w:val="single"/>
          <w:lang w:val="en"/>
        </w:rPr>
        <w:t>our research in</w:t>
      </w:r>
      <w:r w:rsidRPr="00DB5AD9">
        <w:rPr>
          <w:rFonts w:eastAsia="Calibri"/>
          <w:sz w:val="24"/>
          <w:szCs w:val="24"/>
          <w:u w:val="single"/>
          <w:lang w:val="en"/>
        </w:rPr>
        <w:t xml:space="preserve"> the </w:t>
      </w:r>
      <w:r w:rsidRPr="00DB5AD9">
        <w:rPr>
          <w:rFonts w:eastAsia="Calibri"/>
          <w:b/>
          <w:sz w:val="24"/>
          <w:szCs w:val="24"/>
          <w:highlight w:val="cyan"/>
          <w:u w:val="single"/>
          <w:lang w:val="en"/>
        </w:rPr>
        <w:t>hellscape</w:t>
      </w:r>
      <w:r w:rsidRPr="00DB5AD9">
        <w:rPr>
          <w:rFonts w:eastAsia="Calibri"/>
          <w:b/>
          <w:u w:val="single"/>
          <w:lang w:val="en"/>
        </w:rPr>
        <w:t xml:space="preserve"> of the contemporary neoliberal university</w:t>
      </w:r>
      <w:r w:rsidRPr="00DB5AD9">
        <w:rPr>
          <w:rFonts w:eastAsia="Calibri"/>
          <w:sz w:val="24"/>
          <w:szCs w:val="24"/>
          <w:u w:val="single"/>
          <w:lang w:val="en"/>
        </w:rPr>
        <w:t>. Worse than a GARAP-esque empty signifier</w:t>
      </w:r>
      <w:r w:rsidRPr="00DB5AD9">
        <w:rPr>
          <w:rFonts w:eastAsia="Calibri"/>
          <w:sz w:val="14"/>
          <w:szCs w:val="14"/>
          <w:lang w:val="en"/>
        </w:rPr>
        <w:t xml:space="preserve"> (Baudrillard, 1996), </w:t>
      </w:r>
      <w:r w:rsidRPr="00DB5AD9">
        <w:rPr>
          <w:rFonts w:eastAsia="Calibri"/>
          <w:sz w:val="24"/>
          <w:szCs w:val="24"/>
          <w:u w:val="single"/>
          <w:lang w:val="en"/>
        </w:rPr>
        <w:t>and worse than just a banal example of ‘business bullshit’</w:t>
      </w:r>
      <w:r w:rsidRPr="00DB5AD9">
        <w:rPr>
          <w:rFonts w:eastAsia="Calibri"/>
          <w:sz w:val="14"/>
          <w:szCs w:val="14"/>
          <w:lang w:val="en"/>
        </w:rPr>
        <w:t xml:space="preserve"> (Spicer, 2018), </w:t>
      </w:r>
      <w:r w:rsidRPr="00DB5AD9">
        <w:rPr>
          <w:rFonts w:eastAsia="Calibri"/>
          <w:sz w:val="24"/>
          <w:szCs w:val="24"/>
          <w:u w:val="single"/>
          <w:lang w:val="en"/>
        </w:rPr>
        <w:t xml:space="preserve">sustainability </w:t>
      </w:r>
      <w:r w:rsidRPr="00DB5AD9">
        <w:rPr>
          <w:rFonts w:eastAsia="Calibri"/>
          <w:b/>
          <w:u w:val="single"/>
          <w:lang w:val="en"/>
        </w:rPr>
        <w:t>unironically</w:t>
      </w:r>
      <w:r w:rsidRPr="00DB5AD9">
        <w:rPr>
          <w:rFonts w:eastAsia="Calibri"/>
          <w:sz w:val="24"/>
          <w:szCs w:val="24"/>
          <w:u w:val="single"/>
          <w:lang w:val="en"/>
        </w:rPr>
        <w:t xml:space="preserve"> does </w:t>
      </w:r>
      <w:r w:rsidRPr="00DB5AD9">
        <w:rPr>
          <w:rFonts w:eastAsia="Calibri"/>
          <w:b/>
          <w:u w:val="single"/>
          <w:lang w:val="en"/>
        </w:rPr>
        <w:t>precisely what it said that it would</w:t>
      </w:r>
      <w:r w:rsidRPr="00DB5AD9">
        <w:rPr>
          <w:rFonts w:eastAsia="Calibri"/>
          <w:sz w:val="24"/>
          <w:szCs w:val="24"/>
          <w:u w:val="single"/>
          <w:lang w:val="en"/>
        </w:rPr>
        <w:t xml:space="preserve">, ensures the continued ‘sustainability’ of capitalism itself as it continues </w:t>
      </w:r>
      <w:r w:rsidRPr="00DB5AD9">
        <w:rPr>
          <w:rFonts w:eastAsia="Calibri"/>
          <w:b/>
          <w:u w:val="single"/>
          <w:lang w:val="en"/>
        </w:rPr>
        <w:t>inexorably on a trajectory towards ecological collapse</w:t>
      </w:r>
      <w:r w:rsidRPr="00DB5AD9">
        <w:rPr>
          <w:rFonts w:eastAsia="Calibri"/>
          <w:sz w:val="24"/>
          <w:szCs w:val="24"/>
          <w:u w:val="single"/>
          <w:lang w:val="en"/>
        </w:rPr>
        <w:t xml:space="preserve">, thus ironically becoming its own auto-critique. If capitalism, </w:t>
      </w:r>
      <w:r w:rsidRPr="00DB5AD9">
        <w:rPr>
          <w:rFonts w:eastAsia="Calibri"/>
          <w:sz w:val="14"/>
          <w:szCs w:val="14"/>
          <w:lang w:val="en"/>
        </w:rPr>
        <w:t xml:space="preserve">by its very nature, </w:t>
      </w:r>
      <w:r w:rsidRPr="00DB5AD9">
        <w:rPr>
          <w:rFonts w:eastAsia="Calibri"/>
          <w:sz w:val="24"/>
          <w:szCs w:val="24"/>
          <w:u w:val="single"/>
          <w:lang w:val="en"/>
        </w:rPr>
        <w:t xml:space="preserve">will </w:t>
      </w:r>
      <w:r w:rsidRPr="00DB5AD9">
        <w:rPr>
          <w:rFonts w:eastAsia="Calibri"/>
          <w:b/>
          <w:u w:val="single"/>
          <w:lang w:val="en"/>
        </w:rPr>
        <w:t>always</w:t>
      </w:r>
      <w:r w:rsidRPr="00DB5AD9">
        <w:rPr>
          <w:rFonts w:eastAsia="Calibri"/>
          <w:sz w:val="24"/>
          <w:szCs w:val="24"/>
          <w:u w:val="single"/>
          <w:lang w:val="en"/>
        </w:rPr>
        <w:t xml:space="preserve"> have produced </w:t>
      </w:r>
      <w:r w:rsidRPr="00DB5AD9">
        <w:rPr>
          <w:rFonts w:eastAsia="Calibri"/>
          <w:b/>
          <w:u w:val="single"/>
          <w:lang w:val="en"/>
        </w:rPr>
        <w:t>global ecological collapse</w:t>
      </w:r>
      <w:r w:rsidRPr="00DB5AD9">
        <w:rPr>
          <w:rFonts w:eastAsia="Calibri"/>
          <w:sz w:val="24"/>
          <w:szCs w:val="24"/>
          <w:u w:val="single"/>
          <w:lang w:val="en"/>
        </w:rPr>
        <w:t xml:space="preserve"> through the </w:t>
      </w:r>
      <w:r w:rsidRPr="00DB5AD9">
        <w:rPr>
          <w:rFonts w:eastAsia="Calibri"/>
          <w:b/>
          <w:u w:val="single"/>
          <w:lang w:val="en"/>
        </w:rPr>
        <w:t>extraction of surplus value</w:t>
      </w:r>
      <w:r w:rsidRPr="00DB5AD9">
        <w:rPr>
          <w:rFonts w:eastAsia="Calibri"/>
          <w:sz w:val="24"/>
          <w:szCs w:val="24"/>
          <w:u w:val="single"/>
          <w:lang w:val="en"/>
        </w:rPr>
        <w:t xml:space="preserve"> until there is nothing left, through vampirically transforming itself to continue this with each new critique that emerges, then until we </w:t>
      </w:r>
      <w:r w:rsidRPr="00DB5AD9">
        <w:rPr>
          <w:rFonts w:eastAsia="Calibri"/>
          <w:b/>
          <w:u w:val="single"/>
          <w:lang w:val="en"/>
        </w:rPr>
        <w:t>reconcile ourselves to working against it</w:t>
      </w:r>
      <w:r w:rsidRPr="00DB5AD9">
        <w:rPr>
          <w:rFonts w:eastAsia="Calibri"/>
          <w:sz w:val="24"/>
          <w:szCs w:val="24"/>
          <w:u w:val="single"/>
          <w:lang w:val="en"/>
        </w:rPr>
        <w:t xml:space="preserve">, </w:t>
      </w:r>
      <w:r w:rsidRPr="00DB5AD9">
        <w:rPr>
          <w:rFonts w:eastAsia="Calibri"/>
          <w:sz w:val="24"/>
          <w:szCs w:val="24"/>
          <w:highlight w:val="cyan"/>
          <w:u w:val="single"/>
          <w:lang w:val="en"/>
        </w:rPr>
        <w:t>we are</w:t>
      </w:r>
      <w:r w:rsidRPr="00DB5AD9">
        <w:rPr>
          <w:rFonts w:eastAsia="Calibri"/>
          <w:sz w:val="24"/>
          <w:szCs w:val="24"/>
          <w:u w:val="single"/>
          <w:lang w:val="en"/>
        </w:rPr>
        <w:t xml:space="preserve"> doing nothing other than </w:t>
      </w:r>
      <w:r w:rsidRPr="00DB5AD9">
        <w:rPr>
          <w:rFonts w:eastAsia="Calibri"/>
          <w:b/>
          <w:sz w:val="24"/>
          <w:szCs w:val="24"/>
          <w:highlight w:val="cyan"/>
          <w:u w:val="single"/>
          <w:lang w:val="en"/>
        </w:rPr>
        <w:t>publishing for publishing sake</w:t>
      </w:r>
      <w:r w:rsidRPr="00DB5AD9">
        <w:rPr>
          <w:rFonts w:eastAsia="Calibri"/>
          <w:sz w:val="24"/>
          <w:szCs w:val="24"/>
          <w:highlight w:val="cyan"/>
          <w:u w:val="single"/>
          <w:lang w:val="en"/>
        </w:rPr>
        <w:t xml:space="preserve">, chasing </w:t>
      </w:r>
      <w:r w:rsidRPr="00DB5AD9">
        <w:rPr>
          <w:rFonts w:eastAsia="Calibri"/>
          <w:b/>
          <w:sz w:val="24"/>
          <w:szCs w:val="24"/>
          <w:highlight w:val="cyan"/>
          <w:u w:val="single"/>
          <w:lang w:val="en"/>
        </w:rPr>
        <w:t>metrics</w:t>
      </w:r>
      <w:r w:rsidRPr="00DB5AD9">
        <w:rPr>
          <w:rFonts w:eastAsia="Calibri"/>
          <w:sz w:val="24"/>
          <w:szCs w:val="24"/>
          <w:highlight w:val="cyan"/>
          <w:u w:val="single"/>
          <w:lang w:val="en"/>
        </w:rPr>
        <w:t xml:space="preserve"> and </w:t>
      </w:r>
      <w:r w:rsidRPr="00DB5AD9">
        <w:rPr>
          <w:rFonts w:eastAsia="Calibri"/>
          <w:b/>
          <w:sz w:val="24"/>
          <w:szCs w:val="24"/>
          <w:highlight w:val="cyan"/>
          <w:u w:val="single"/>
          <w:lang w:val="en"/>
        </w:rPr>
        <w:t>career success</w:t>
      </w:r>
      <w:r w:rsidRPr="00DB5AD9">
        <w:rPr>
          <w:rFonts w:eastAsia="Calibri"/>
          <w:sz w:val="24"/>
          <w:szCs w:val="24"/>
          <w:u w:val="single"/>
          <w:lang w:val="en"/>
        </w:rPr>
        <w:t>.</w:t>
      </w:r>
      <w:r w:rsidRPr="00DB5AD9">
        <w:rPr>
          <w:rFonts w:eastAsia="Calibri"/>
          <w:sz w:val="14"/>
          <w:szCs w:val="14"/>
          <w:lang w:val="en"/>
        </w:rPr>
        <w:t xml:space="preserve"> Indeed, </w:t>
      </w:r>
      <w:r w:rsidRPr="00DB5AD9">
        <w:rPr>
          <w:rFonts w:eastAsia="Calibri"/>
          <w:sz w:val="24"/>
          <w:szCs w:val="24"/>
          <w:highlight w:val="cyan"/>
          <w:u w:val="single"/>
          <w:lang w:val="en"/>
        </w:rPr>
        <w:t xml:space="preserve">we are the </w:t>
      </w:r>
      <w:r w:rsidRPr="00DB5AD9">
        <w:rPr>
          <w:rFonts w:eastAsia="Calibri"/>
          <w:b/>
          <w:sz w:val="24"/>
          <w:szCs w:val="24"/>
          <w:highlight w:val="cyan"/>
          <w:u w:val="single"/>
          <w:lang w:val="en"/>
        </w:rPr>
        <w:t>very mechanism</w:t>
      </w:r>
      <w:r w:rsidRPr="00DB5AD9">
        <w:rPr>
          <w:rFonts w:eastAsia="Calibri"/>
          <w:sz w:val="24"/>
          <w:szCs w:val="24"/>
          <w:highlight w:val="cyan"/>
          <w:u w:val="single"/>
          <w:lang w:val="en"/>
        </w:rPr>
        <w:t xml:space="preserve"> for this</w:t>
      </w:r>
      <w:r w:rsidRPr="00DB5AD9">
        <w:rPr>
          <w:rFonts w:eastAsia="Calibri"/>
          <w:sz w:val="24"/>
          <w:szCs w:val="24"/>
          <w:u w:val="single"/>
          <w:lang w:val="en"/>
        </w:rPr>
        <w:t xml:space="preserve"> process. </w:t>
      </w:r>
      <w:r w:rsidRPr="00DB5AD9">
        <w:rPr>
          <w:rFonts w:eastAsia="Calibri"/>
          <w:sz w:val="24"/>
          <w:szCs w:val="24"/>
          <w:highlight w:val="cyan"/>
          <w:u w:val="single"/>
          <w:lang w:val="en"/>
        </w:rPr>
        <w:t>Capitalism</w:t>
      </w:r>
      <w:r w:rsidRPr="00DB5AD9">
        <w:rPr>
          <w:rFonts w:eastAsia="Calibri"/>
          <w:sz w:val="24"/>
          <w:szCs w:val="24"/>
          <w:u w:val="single"/>
          <w:lang w:val="en"/>
        </w:rPr>
        <w:t xml:space="preserve"> will happily </w:t>
      </w:r>
      <w:r w:rsidRPr="00DB5AD9">
        <w:rPr>
          <w:rFonts w:eastAsia="Calibri"/>
          <w:b/>
          <w:sz w:val="24"/>
          <w:szCs w:val="24"/>
          <w:highlight w:val="cyan"/>
          <w:u w:val="single"/>
          <w:lang w:val="en"/>
        </w:rPr>
        <w:t>sell books</w:t>
      </w:r>
      <w:r w:rsidRPr="00DB5AD9">
        <w:rPr>
          <w:rFonts w:eastAsia="Calibri"/>
          <w:sz w:val="24"/>
          <w:szCs w:val="24"/>
          <w:highlight w:val="cyan"/>
          <w:u w:val="single"/>
          <w:lang w:val="en"/>
        </w:rPr>
        <w:t xml:space="preserve"> and </w:t>
      </w:r>
      <w:r w:rsidRPr="00DB5AD9">
        <w:rPr>
          <w:rFonts w:eastAsia="Calibri"/>
          <w:b/>
          <w:sz w:val="24"/>
          <w:szCs w:val="24"/>
          <w:highlight w:val="cyan"/>
          <w:u w:val="single"/>
          <w:lang w:val="en"/>
        </w:rPr>
        <w:t>merch</w:t>
      </w:r>
      <w:r w:rsidRPr="00DB5AD9">
        <w:rPr>
          <w:rFonts w:eastAsia="Calibri"/>
          <w:b/>
          <w:u w:val="single"/>
          <w:lang w:val="en"/>
        </w:rPr>
        <w:t>andise</w:t>
      </w:r>
      <w:r w:rsidRPr="00DB5AD9">
        <w:rPr>
          <w:rFonts w:eastAsia="Calibri"/>
          <w:sz w:val="14"/>
          <w:szCs w:val="14"/>
          <w:lang w:val="en"/>
        </w:rPr>
        <w:t xml:space="preserve"> for us </w:t>
      </w:r>
      <w:r w:rsidRPr="00DB5AD9">
        <w:rPr>
          <w:rFonts w:eastAsia="Calibri"/>
          <w:sz w:val="24"/>
          <w:szCs w:val="24"/>
          <w:u w:val="single"/>
          <w:lang w:val="en"/>
        </w:rPr>
        <w:t xml:space="preserve">to </w:t>
      </w:r>
      <w:r w:rsidRPr="00DB5AD9">
        <w:rPr>
          <w:rFonts w:eastAsia="Calibri"/>
          <w:b/>
          <w:u w:val="single"/>
          <w:lang w:val="en"/>
        </w:rPr>
        <w:t>despair</w:t>
      </w:r>
      <w:r w:rsidRPr="00DB5AD9">
        <w:rPr>
          <w:rFonts w:eastAsia="Calibri"/>
          <w:sz w:val="24"/>
          <w:szCs w:val="24"/>
          <w:u w:val="single"/>
          <w:lang w:val="en"/>
        </w:rPr>
        <w:t xml:space="preserve"> about the </w:t>
      </w:r>
      <w:r w:rsidRPr="00DB5AD9">
        <w:rPr>
          <w:rFonts w:eastAsia="Calibri"/>
          <w:b/>
          <w:u w:val="single"/>
          <w:lang w:val="en"/>
        </w:rPr>
        <w:t>impossibility of overthrowing capitalism</w:t>
      </w:r>
      <w:r w:rsidRPr="00DB5AD9">
        <w:rPr>
          <w:rFonts w:eastAsia="Calibri"/>
          <w:sz w:val="14"/>
          <w:szCs w:val="14"/>
          <w:lang w:val="en"/>
        </w:rPr>
        <w:t xml:space="preserve"> </w:t>
      </w:r>
      <w:r w:rsidRPr="00DB5AD9">
        <w:rPr>
          <w:rFonts w:eastAsia="Calibri"/>
          <w:sz w:val="24"/>
          <w:szCs w:val="24"/>
          <w:u w:val="single"/>
          <w:lang w:val="en"/>
        </w:rPr>
        <w:t xml:space="preserve">so that we can indulge fantasies of giving up on large scale change and consider looking for a </w:t>
      </w:r>
      <w:r w:rsidRPr="00DB5AD9">
        <w:rPr>
          <w:rFonts w:eastAsia="Calibri"/>
          <w:b/>
          <w:u w:val="single"/>
          <w:lang w:val="en"/>
        </w:rPr>
        <w:t>small patch of land</w:t>
      </w:r>
      <w:r w:rsidRPr="00DB5AD9">
        <w:rPr>
          <w:rFonts w:eastAsia="Calibri"/>
          <w:sz w:val="14"/>
          <w:szCs w:val="14"/>
          <w:lang w:val="en"/>
        </w:rPr>
        <w:t xml:space="preserve"> to save for ourselves (see Kingsnorth, 2017), </w:t>
      </w:r>
      <w:r w:rsidRPr="00DB5AD9">
        <w:rPr>
          <w:rFonts w:eastAsia="Calibri"/>
          <w:sz w:val="24"/>
          <w:szCs w:val="24"/>
          <w:u w:val="single"/>
          <w:lang w:val="en"/>
        </w:rPr>
        <w:t xml:space="preserve">or it will invigorate us by </w:t>
      </w:r>
      <w:r w:rsidRPr="00DB5AD9">
        <w:rPr>
          <w:rFonts w:eastAsia="Calibri"/>
          <w:b/>
          <w:u w:val="single"/>
          <w:lang w:val="en"/>
        </w:rPr>
        <w:t>selling us the hope</w:t>
      </w:r>
      <w:r w:rsidRPr="00DB5AD9">
        <w:rPr>
          <w:rFonts w:eastAsia="Calibri"/>
          <w:sz w:val="24"/>
          <w:szCs w:val="24"/>
          <w:u w:val="single"/>
          <w:lang w:val="en"/>
        </w:rPr>
        <w:t xml:space="preserve"> that radical direct action through the sabotage of key infrastructure might damage capitalist operations sufficiently to bring about change</w:t>
      </w:r>
      <w:r w:rsidRPr="00DB5AD9">
        <w:rPr>
          <w:rFonts w:eastAsia="Calibri"/>
          <w:sz w:val="14"/>
          <w:szCs w:val="14"/>
          <w:lang w:val="en"/>
        </w:rPr>
        <w:t xml:space="preserve"> (Malm, 2021; The Invisible Committee, 2009). </w:t>
      </w:r>
      <w:r w:rsidRPr="00DB5AD9">
        <w:rPr>
          <w:rFonts w:eastAsia="Calibri"/>
          <w:sz w:val="24"/>
          <w:szCs w:val="24"/>
          <w:highlight w:val="cyan"/>
          <w:u w:val="single"/>
          <w:lang w:val="en"/>
        </w:rPr>
        <w:t>All of this is</w:t>
      </w:r>
      <w:r w:rsidRPr="00DB5AD9">
        <w:rPr>
          <w:rFonts w:eastAsia="Calibri"/>
          <w:sz w:val="24"/>
          <w:szCs w:val="24"/>
          <w:u w:val="single"/>
          <w:lang w:val="en"/>
        </w:rPr>
        <w:t xml:space="preserve"> simply the </w:t>
      </w:r>
      <w:r w:rsidRPr="00DB5AD9">
        <w:rPr>
          <w:rFonts w:eastAsia="Calibri"/>
          <w:b/>
          <w:sz w:val="26"/>
          <w:szCs w:val="26"/>
          <w:u w:val="single"/>
          <w:lang w:val="en"/>
        </w:rPr>
        <w:t xml:space="preserve">decoding of desire and the liberation of new flows. </w:t>
      </w:r>
      <w:r w:rsidRPr="00DB5AD9">
        <w:rPr>
          <w:rFonts w:eastAsia="Calibri"/>
          <w:b/>
          <w:sz w:val="26"/>
          <w:szCs w:val="26"/>
          <w:highlight w:val="cyan"/>
          <w:u w:val="single"/>
          <w:lang w:val="en"/>
        </w:rPr>
        <w:t xml:space="preserve">New markets </w:t>
      </w:r>
      <w:r w:rsidRPr="00DB5AD9">
        <w:rPr>
          <w:rFonts w:eastAsia="Calibri"/>
          <w:b/>
          <w:sz w:val="26"/>
          <w:szCs w:val="26"/>
          <w:u w:val="single"/>
          <w:lang w:val="en"/>
        </w:rPr>
        <w:t>created every day</w:t>
      </w:r>
      <w:r w:rsidRPr="00DB5AD9">
        <w:rPr>
          <w:rFonts w:eastAsia="Calibri"/>
          <w:sz w:val="28"/>
          <w:szCs w:val="28"/>
          <w:u w:val="single"/>
          <w:lang w:val="en"/>
        </w:rPr>
        <w:t>.</w:t>
      </w:r>
    </w:p>
    <w:p w14:paraId="3615DD28" w14:textId="6A13B397" w:rsidR="00922E99" w:rsidRPr="00922E99" w:rsidRDefault="00922E99" w:rsidP="00922E99">
      <w:pPr>
        <w:keepNext/>
        <w:keepLines/>
        <w:spacing w:before="40" w:after="0" w:line="254" w:lineRule="auto"/>
        <w:outlineLvl w:val="3"/>
        <w:rPr>
          <w:rFonts w:eastAsia="Times New Roman" w:cs="Times New Roman"/>
          <w:b/>
          <w:iCs/>
          <w:sz w:val="26"/>
        </w:rPr>
      </w:pPr>
      <w:bookmarkStart w:id="1" w:name="_yulcr5af949x"/>
      <w:bookmarkEnd w:id="1"/>
      <w:r>
        <w:rPr>
          <w:rFonts w:eastAsia="Times New Roman" w:cs="Times New Roman"/>
          <w:b/>
          <w:iCs/>
          <w:sz w:val="26"/>
        </w:rPr>
        <w:t xml:space="preserve">7. </w:t>
      </w:r>
      <w:r w:rsidRPr="00922E99">
        <w:rPr>
          <w:rFonts w:eastAsia="Times New Roman" w:cs="Times New Roman"/>
          <w:b/>
          <w:iCs/>
          <w:sz w:val="26"/>
        </w:rPr>
        <w:t xml:space="preserve">The 1AC has misunderstood the function of power within debate: discipline is not merely a repressive force of social regulation but instead is concerned with the circulation of ideas. Their refusal of the terms of debate does not disrupt the business as usual of the activity. Instead, it participates in the process of circulation through increasingly localized politics, ballots, and demands, that only beget more of the same. </w:t>
      </w:r>
    </w:p>
    <w:p w14:paraId="7FD226FC" w14:textId="77777777" w:rsidR="00922E99" w:rsidRPr="00922E99" w:rsidRDefault="00922E99" w:rsidP="00922E99">
      <w:pPr>
        <w:spacing w:after="0" w:line="254" w:lineRule="auto"/>
        <w:rPr>
          <w:rFonts w:eastAsia="Aptos"/>
          <w:sz w:val="20"/>
          <w:szCs w:val="20"/>
          <w:u w:val="single"/>
        </w:rPr>
      </w:pPr>
      <w:r w:rsidRPr="00922E99">
        <w:rPr>
          <w:rFonts w:eastAsia="Aptos"/>
          <w:b/>
          <w:bCs/>
          <w:sz w:val="26"/>
          <w:u w:val="single"/>
        </w:rPr>
        <w:t xml:space="preserve">Colebrook’22 </w:t>
      </w:r>
      <w:r w:rsidRPr="00922E99">
        <w:rPr>
          <w:rFonts w:eastAsia="Aptos"/>
          <w:b/>
          <w:bCs/>
          <w:sz w:val="20"/>
          <w:szCs w:val="20"/>
          <w:u w:val="single"/>
        </w:rPr>
        <w:t xml:space="preserve">|Claire Colebrook </w:t>
      </w:r>
      <w:r w:rsidRPr="00922E99">
        <w:rPr>
          <w:rFonts w:eastAsia="Aptos"/>
          <w:sz w:val="20"/>
          <w:szCs w:val="20"/>
        </w:rPr>
        <w:t xml:space="preserve">is Edwin Erle Sparks Professor of English at Penn State University. </w:t>
      </w:r>
      <w:r w:rsidRPr="00922E99">
        <w:rPr>
          <w:rFonts w:eastAsia="Aptos"/>
          <w:bCs/>
          <w:sz w:val="20"/>
          <w:szCs w:val="20"/>
        </w:rPr>
        <w:t xml:space="preserve">Phd in Philosophy from the University of Edinburgh. “Deleuze after Afro Pessimism” in </w:t>
      </w:r>
      <w:r w:rsidRPr="00922E99">
        <w:rPr>
          <w:rFonts w:eastAsia="Aptos"/>
          <w:bCs/>
          <w:i/>
          <w:iCs/>
          <w:sz w:val="20"/>
          <w:szCs w:val="20"/>
        </w:rPr>
        <w:t xml:space="preserve">From Deleuze and Guattari to Posthumanism. </w:t>
      </w:r>
      <w:r w:rsidRPr="00922E99">
        <w:rPr>
          <w:rFonts w:eastAsia="Aptos"/>
          <w:bCs/>
          <w:sz w:val="20"/>
          <w:szCs w:val="20"/>
        </w:rPr>
        <w:t>Bloomsbury edited by Rosi Braidotti. 2022|KZaidi</w:t>
      </w:r>
    </w:p>
    <w:p w14:paraId="3C2EA17C" w14:textId="77777777" w:rsidR="00922E99" w:rsidRPr="00922E99" w:rsidRDefault="00922E99" w:rsidP="00922E99">
      <w:pPr>
        <w:spacing w:after="0" w:line="254" w:lineRule="auto"/>
        <w:rPr>
          <w:rFonts w:eastAsia="Aptos"/>
          <w:sz w:val="10"/>
        </w:rPr>
      </w:pPr>
      <w:r w:rsidRPr="00922E99">
        <w:rPr>
          <w:rFonts w:eastAsia="Aptos"/>
          <w:sz w:val="10"/>
        </w:rPr>
        <w:t xml:space="preserve">In both Anti-Oedipus and A Thousand Plateaus, Deleuze and Guattari describe the formation of the human as the effect of a particular mode of relations, and in this respect, they need to be contrasted with certain forms of posthumanism that relinquish the singularity of the human. On the one hand, and this is the strand of Deleuze and Guattari’s thought that is taken up by Viveiros de Castro, ‘man’ is a specific modality of a broader potentiality of the human, and what is required – in order to understand man and his others – is a political, racial and sexual history of the ‘humanity’ that has become the transcendent figure for human life in general. ‘Man’ would be bound up with capitalist social formations, where there is no transcendent authority – no despot or law – and only the axiom of maximizing the flows of labour and property. In Anti-Oedipus they mark out the three formations of primitivism, despotism and capitalism, where relations among bodies that are formed by the selection of qualities, become subjected to a single body as the origin of the law (despotism) and then becomes further deterritorialized with the single capitalist axiom of maximizing flows: there is no overarching body of law other than the capacity to exchange. However, when one thinks about </w:t>
      </w:r>
      <w:r w:rsidRPr="00922E99">
        <w:rPr>
          <w:rFonts w:eastAsia="Aptos"/>
          <w:highlight w:val="green"/>
          <w:u w:val="single"/>
        </w:rPr>
        <w:t>neoliberalism</w:t>
      </w:r>
      <w:r w:rsidRPr="00922E99">
        <w:rPr>
          <w:rFonts w:eastAsia="Aptos"/>
          <w:sz w:val="10"/>
        </w:rPr>
        <w:t xml:space="preserve"> one can at least acknowledge, by its own admission, that it </w:t>
      </w:r>
      <w:r w:rsidRPr="00922E99">
        <w:rPr>
          <w:rFonts w:eastAsia="Aptos"/>
          <w:highlight w:val="green"/>
          <w:u w:val="single"/>
        </w:rPr>
        <w:t>is</w:t>
      </w:r>
      <w:r w:rsidRPr="00922E99">
        <w:rPr>
          <w:rFonts w:eastAsia="Aptos"/>
          <w:sz w:val="10"/>
        </w:rPr>
        <w:t xml:space="preserve"> the ‘end of man’:14 </w:t>
      </w:r>
      <w:r w:rsidRPr="00922E99">
        <w:rPr>
          <w:rFonts w:eastAsia="Aptos"/>
          <w:u w:val="single"/>
        </w:rPr>
        <w:t>no norm or ideology rules the whole</w:t>
      </w:r>
      <w:r w:rsidRPr="00922E99">
        <w:rPr>
          <w:rFonts w:eastAsia="Aptos"/>
          <w:sz w:val="10"/>
        </w:rPr>
        <w:t xml:space="preserve">, in a world that is </w:t>
      </w:r>
      <w:r w:rsidRPr="00922E99">
        <w:rPr>
          <w:rFonts w:eastAsia="Aptos"/>
          <w:highlight w:val="green"/>
          <w:u w:val="single"/>
        </w:rPr>
        <w:t xml:space="preserve">nothing more than </w:t>
      </w:r>
      <w:r w:rsidRPr="00922E99">
        <w:rPr>
          <w:rFonts w:eastAsia="Aptos"/>
          <w:u w:val="single"/>
        </w:rPr>
        <w:t xml:space="preserve">the free </w:t>
      </w:r>
      <w:r w:rsidRPr="00922E99">
        <w:rPr>
          <w:rFonts w:eastAsia="Aptos"/>
          <w:highlight w:val="green"/>
          <w:u w:val="single"/>
        </w:rPr>
        <w:t xml:space="preserve">flow of </w:t>
      </w:r>
      <w:r w:rsidRPr="00922E99">
        <w:rPr>
          <w:rFonts w:eastAsia="Aptos"/>
          <w:sz w:val="10"/>
        </w:rPr>
        <w:t xml:space="preserve">capital – where capital includes </w:t>
      </w:r>
      <w:r w:rsidRPr="00922E99">
        <w:rPr>
          <w:rFonts w:eastAsia="Aptos"/>
          <w:b/>
          <w:iCs/>
          <w:u w:val="single"/>
        </w:rPr>
        <w:t>affects</w:t>
      </w:r>
      <w:r w:rsidRPr="00922E99">
        <w:rPr>
          <w:rFonts w:eastAsia="Aptos"/>
          <w:b/>
          <w:iCs/>
          <w:highlight w:val="green"/>
          <w:u w:val="single"/>
        </w:rPr>
        <w:t>, data and apparent resistance</w:t>
      </w:r>
      <w:r w:rsidRPr="00922E99">
        <w:rPr>
          <w:rFonts w:eastAsia="Aptos"/>
          <w:u w:val="single"/>
        </w:rPr>
        <w:t>.</w:t>
      </w:r>
      <w:r w:rsidRPr="00922E99">
        <w:rPr>
          <w:rFonts w:eastAsia="Aptos"/>
          <w:sz w:val="10"/>
        </w:rPr>
        <w:t xml:space="preserve"> Being a good subject does not amount to adopting the norms of the man of reason, nor does it entail obeying the morals of the upright soul. Foucault argues in Discipline and Punish that the soul is the prison of the body; </w:t>
      </w:r>
      <w:r w:rsidRPr="00922E99">
        <w:rPr>
          <w:rFonts w:eastAsia="Aptos"/>
          <w:highlight w:val="green"/>
          <w:u w:val="single"/>
        </w:rPr>
        <w:t xml:space="preserve">discipline is achieved by way of techniques that </w:t>
      </w:r>
      <w:r w:rsidRPr="00922E99">
        <w:rPr>
          <w:rFonts w:eastAsia="Aptos"/>
          <w:b/>
          <w:iCs/>
          <w:highlight w:val="green"/>
          <w:u w:val="single"/>
        </w:rPr>
        <w:t>turn attention and care inwards</w:t>
      </w:r>
      <w:r w:rsidRPr="00922E99">
        <w:rPr>
          <w:rFonts w:eastAsia="Aptos"/>
          <w:highlight w:val="green"/>
          <w:u w:val="single"/>
        </w:rPr>
        <w:t>.</w:t>
      </w:r>
      <w:r w:rsidRPr="00922E99">
        <w:rPr>
          <w:rFonts w:eastAsia="Aptos"/>
          <w:sz w:val="10"/>
        </w:rPr>
        <w:t xml:space="preserve">15 In neoliberalism, the discipline enabled by technologies of the self shifts towards the control mechanisms that quantify and maximize life. </w:t>
      </w:r>
      <w:r w:rsidRPr="00922E99">
        <w:rPr>
          <w:rFonts w:eastAsia="Aptos"/>
          <w:highlight w:val="green"/>
          <w:u w:val="single"/>
        </w:rPr>
        <w:t xml:space="preserve">The subject becomes </w:t>
      </w:r>
      <w:r w:rsidRPr="00922E99">
        <w:rPr>
          <w:rFonts w:eastAsia="Aptos"/>
          <w:b/>
          <w:iCs/>
          <w:highlight w:val="green"/>
          <w:u w:val="single"/>
        </w:rPr>
        <w:t>nothing more than a point of flow</w:t>
      </w:r>
      <w:r w:rsidRPr="00922E99">
        <w:rPr>
          <w:rFonts w:eastAsia="Aptos"/>
          <w:u w:val="single"/>
        </w:rPr>
        <w:t xml:space="preserve">; the corporations that manage big data know all too well the value of a certain flat and affect-laden </w:t>
      </w:r>
      <w:r w:rsidRPr="00922E99">
        <w:rPr>
          <w:rFonts w:eastAsia="Aptos"/>
          <w:sz w:val="10"/>
        </w:rPr>
        <w:t>posthumanism. Be nothing more than the feels and resistances of one’s screen time:</w:t>
      </w:r>
      <w:r w:rsidRPr="00922E99">
        <w:rPr>
          <w:rFonts w:eastAsia="Aptos"/>
          <w:b/>
          <w:iCs/>
          <w:u w:val="single"/>
        </w:rPr>
        <w:t xml:space="preserve"> </w:t>
      </w:r>
      <w:r w:rsidRPr="00922E99">
        <w:rPr>
          <w:rFonts w:eastAsia="Aptos"/>
          <w:b/>
          <w:iCs/>
          <w:highlight w:val="green"/>
          <w:u w:val="single"/>
        </w:rPr>
        <w:t>one can purchase pussy hats, ‘B</w:t>
      </w:r>
      <w:r w:rsidRPr="00922E99">
        <w:rPr>
          <w:rFonts w:eastAsia="Aptos"/>
          <w:b/>
          <w:iCs/>
          <w:u w:val="single"/>
        </w:rPr>
        <w:t xml:space="preserve">lack </w:t>
      </w:r>
      <w:r w:rsidRPr="00922E99">
        <w:rPr>
          <w:rFonts w:eastAsia="Aptos"/>
          <w:b/>
          <w:iCs/>
          <w:highlight w:val="green"/>
          <w:u w:val="single"/>
        </w:rPr>
        <w:t>L</w:t>
      </w:r>
      <w:r w:rsidRPr="00922E99">
        <w:rPr>
          <w:rFonts w:eastAsia="Aptos"/>
          <w:b/>
          <w:iCs/>
          <w:u w:val="single"/>
        </w:rPr>
        <w:t xml:space="preserve">ives </w:t>
      </w:r>
      <w:r w:rsidRPr="00922E99">
        <w:rPr>
          <w:rFonts w:eastAsia="Aptos"/>
          <w:b/>
          <w:iCs/>
          <w:highlight w:val="green"/>
          <w:u w:val="single"/>
        </w:rPr>
        <w:t>M</w:t>
      </w:r>
      <w:r w:rsidRPr="00922E99">
        <w:rPr>
          <w:rFonts w:eastAsia="Aptos"/>
          <w:b/>
          <w:iCs/>
          <w:u w:val="single"/>
        </w:rPr>
        <w:t xml:space="preserve">atter’ </w:t>
      </w:r>
      <w:r w:rsidRPr="00922E99">
        <w:rPr>
          <w:rFonts w:eastAsia="Aptos"/>
          <w:b/>
          <w:iCs/>
          <w:highlight w:val="green"/>
          <w:u w:val="single"/>
        </w:rPr>
        <w:t>merch</w:t>
      </w:r>
      <w:r w:rsidRPr="00922E99">
        <w:rPr>
          <w:rFonts w:eastAsia="Aptos"/>
          <w:b/>
          <w:iCs/>
          <w:u w:val="single"/>
        </w:rPr>
        <w:t>andise and copies of Franz Fanon on Amazon</w:t>
      </w:r>
      <w:r w:rsidRPr="00922E99">
        <w:rPr>
          <w:rFonts w:eastAsia="Aptos"/>
          <w:highlight w:val="green"/>
          <w:u w:val="single"/>
        </w:rPr>
        <w:t>. The</w:t>
      </w:r>
      <w:r w:rsidRPr="00922E99">
        <w:rPr>
          <w:rFonts w:eastAsia="Aptos"/>
          <w:u w:val="single"/>
        </w:rPr>
        <w:t xml:space="preserve"> neoliberal </w:t>
      </w:r>
      <w:r w:rsidRPr="00922E99">
        <w:rPr>
          <w:rFonts w:eastAsia="Aptos"/>
          <w:highlight w:val="green"/>
          <w:u w:val="single"/>
        </w:rPr>
        <w:t xml:space="preserve">university </w:t>
      </w:r>
      <w:r w:rsidRPr="00922E99">
        <w:rPr>
          <w:rFonts w:eastAsia="Aptos"/>
          <w:b/>
          <w:iCs/>
          <w:highlight w:val="green"/>
          <w:u w:val="single"/>
        </w:rPr>
        <w:t>wants nothing more than public impact of research</w:t>
      </w:r>
      <w:r w:rsidRPr="00922E99">
        <w:rPr>
          <w:rFonts w:eastAsia="Aptos"/>
          <w:highlight w:val="green"/>
          <w:u w:val="single"/>
        </w:rPr>
        <w:t>,</w:t>
      </w:r>
      <w:r w:rsidRPr="00922E99">
        <w:rPr>
          <w:rFonts w:eastAsia="Aptos"/>
          <w:u w:val="single"/>
        </w:rPr>
        <w:t xml:space="preserve"> </w:t>
      </w:r>
      <w:r w:rsidRPr="00922E99">
        <w:rPr>
          <w:rFonts w:eastAsia="Aptos"/>
          <w:sz w:val="10"/>
        </w:rPr>
        <w:t>which amounts to quantifying citations and more inventive outputs</w:t>
      </w:r>
      <w:r w:rsidRPr="00922E99">
        <w:rPr>
          <w:rFonts w:eastAsia="Aptos"/>
          <w:highlight w:val="green"/>
          <w:u w:val="single"/>
        </w:rPr>
        <w:t>.</w:t>
      </w:r>
      <w:r w:rsidRPr="00922E99">
        <w:rPr>
          <w:rFonts w:eastAsia="Aptos"/>
          <w:sz w:val="10"/>
          <w:highlight w:val="green"/>
        </w:rPr>
        <w:t xml:space="preserve"> </w:t>
      </w:r>
      <w:r w:rsidRPr="00922E99">
        <w:rPr>
          <w:rFonts w:eastAsia="Aptos"/>
          <w:b/>
          <w:iCs/>
          <w:highlight w:val="green"/>
          <w:u w:val="single"/>
        </w:rPr>
        <w:t xml:space="preserve">It does not matter what is said, so much that </w:t>
      </w:r>
      <w:r w:rsidRPr="00922E99">
        <w:rPr>
          <w:rFonts w:eastAsia="Aptos"/>
          <w:b/>
          <w:iCs/>
          <w:u w:val="single"/>
        </w:rPr>
        <w:t xml:space="preserve">one’s </w:t>
      </w:r>
      <w:r w:rsidRPr="00922E99">
        <w:rPr>
          <w:rFonts w:eastAsia="Aptos"/>
          <w:b/>
          <w:iCs/>
          <w:highlight w:val="green"/>
          <w:u w:val="single"/>
        </w:rPr>
        <w:t>output is circulated</w:t>
      </w:r>
      <w:r w:rsidRPr="00922E99">
        <w:rPr>
          <w:rFonts w:eastAsia="Aptos"/>
          <w:b/>
          <w:iCs/>
          <w:u w:val="single"/>
        </w:rPr>
        <w:t xml:space="preserve"> – where </w:t>
      </w:r>
      <w:r w:rsidRPr="00922E99">
        <w:rPr>
          <w:rFonts w:eastAsia="Aptos"/>
          <w:b/>
          <w:iCs/>
          <w:highlight w:val="green"/>
          <w:u w:val="single"/>
        </w:rPr>
        <w:t>impact is measured in keeping the flows going</w:t>
      </w:r>
      <w:r w:rsidRPr="00922E99">
        <w:rPr>
          <w:rFonts w:eastAsia="Aptos"/>
          <w:b/>
          <w:iCs/>
          <w:u w:val="single"/>
        </w:rPr>
        <w:t>;</w:t>
      </w:r>
      <w:r w:rsidRPr="00922E99">
        <w:rPr>
          <w:rFonts w:eastAsia="Aptos"/>
          <w:sz w:val="10"/>
        </w:rPr>
        <w:t xml:space="preserve"> grants beget grants, projects beget projects and </w:t>
      </w:r>
      <w:r w:rsidRPr="00922E99">
        <w:rPr>
          <w:rFonts w:eastAsia="Aptos"/>
          <w:b/>
          <w:iCs/>
          <w:highlight w:val="green"/>
          <w:u w:val="single"/>
        </w:rPr>
        <w:t xml:space="preserve">impact delivers the </w:t>
      </w:r>
      <w:r w:rsidRPr="00922E99">
        <w:rPr>
          <w:rFonts w:eastAsia="Aptos"/>
          <w:b/>
          <w:iCs/>
          <w:u w:val="single"/>
        </w:rPr>
        <w:t xml:space="preserve">further </w:t>
      </w:r>
      <w:r w:rsidRPr="00922E99">
        <w:rPr>
          <w:rFonts w:eastAsia="Aptos"/>
          <w:b/>
          <w:iCs/>
          <w:highlight w:val="green"/>
          <w:u w:val="single"/>
        </w:rPr>
        <w:t xml:space="preserve">funding </w:t>
      </w:r>
      <w:r w:rsidRPr="00922E99">
        <w:rPr>
          <w:rFonts w:eastAsia="Aptos"/>
          <w:b/>
          <w:iCs/>
          <w:u w:val="single"/>
        </w:rPr>
        <w:t>that will then be measured in terms of impact.</w:t>
      </w:r>
      <w:r w:rsidRPr="00922E99">
        <w:rPr>
          <w:rFonts w:eastAsia="Aptos"/>
          <w:sz w:val="10"/>
        </w:rPr>
        <w:t xml:space="preserve"> One might think of this type of posthumanism as seemingly ontologically flat but ultimately equivocal: </w:t>
      </w:r>
      <w:r w:rsidRPr="00922E99">
        <w:rPr>
          <w:rFonts w:eastAsia="Aptos"/>
          <w:highlight w:val="green"/>
          <w:u w:val="single"/>
        </w:rPr>
        <w:t>everything flows in the same</w:t>
      </w:r>
      <w:r w:rsidRPr="00922E99">
        <w:rPr>
          <w:rFonts w:eastAsia="Aptos"/>
          <w:u w:val="single"/>
        </w:rPr>
        <w:t xml:space="preserve"> </w:t>
      </w:r>
      <w:r w:rsidRPr="00922E99">
        <w:rPr>
          <w:rFonts w:eastAsia="Aptos"/>
          <w:sz w:val="10"/>
        </w:rPr>
        <w:t>mesh or</w:t>
      </w:r>
      <w:r w:rsidRPr="00922E99">
        <w:rPr>
          <w:rFonts w:eastAsia="Aptos"/>
          <w:u w:val="single"/>
        </w:rPr>
        <w:t xml:space="preserve"> </w:t>
      </w:r>
      <w:r w:rsidRPr="00922E99">
        <w:rPr>
          <w:rFonts w:eastAsia="Aptos"/>
          <w:highlight w:val="green"/>
          <w:u w:val="single"/>
        </w:rPr>
        <w:t>web</w:t>
      </w:r>
      <w:r w:rsidRPr="00922E99">
        <w:rPr>
          <w:rFonts w:eastAsia="Aptos"/>
          <w:u w:val="single"/>
        </w:rPr>
        <w:t xml:space="preserve"> </w:t>
      </w:r>
      <w:r w:rsidRPr="00922E99">
        <w:rPr>
          <w:rFonts w:eastAsia="Aptos"/>
          <w:sz w:val="10"/>
        </w:rPr>
        <w:t xml:space="preserve">of relations, and yet everything is thought of according to an overarching conception of life (or affect or relationality). What cannot be thought of is either differences of register or a radical perspectivism. What if one were to admit that there are different – radically different – ways of thinking about perspective? What if each aspect of the word unfolded with its own sense of the infinite? Rather than the lofty gaze of the anthropologist who understands all others as human ‘just like me’ one might consider that there are other-than-human conceptions of the whole, points of view for whom the grand inclusiveness of ‘humanity’ might appear oddly parochial. Univocity would demand that relations be liberated from ‘the human’, and this would include liberating relations from posthumanism’s faux humanisms – where everything is part of one vital domain of life or affect.16 Deleuze’s Difference and Repetition concludes with the radical affirmation of univocity; such a thought would require that no term or set of relations provides a privileged way to think the whole; each aspect of the whole opens to its own infinite: Opening is an essential feature of univocity. The nomadic distributions or crowned anarchies in the univocal stand opposed to the sedentary distributions of analogy. Only there does the cry resound: ‘Everything is equal!’ and ‘Everything returns!’. However, this ‘Everything is equal’ and this ‘Everything returns’ can be said only at the point at which the extremity of difference is reached. A single and same voice for the whole thousand-voiced multiple, a single and same Ocean for all the drops, a single clamour of Being for all beings: on condition that each being, each drop and each voice has reached the state of excess – in other words, the difference which displaces and disguises them and, in turning upon its mobile cusp, causes them to return.17 It is important to think of the difference between neoliberal posthuman vitalisms and affects, and the more radical and singularly hyper-human Deleuze and Guattarian modes. Foucault’s claim, in The Order of Things, that ‘life itself did not exist’18 prior to the eighteenth century is not at all in conflict with Deleuze and Guattari’s apparent vitalism in A Thousand Plateaus. What Foucault would be critical of is life as an explanatory ground, a way of reducing all relations to a single register. In The Order of Things, he would also be critical of anthropology and ethnography, along with the general modality of the human sciences – where ‘the human’ would become a being to be explained within a general paradigm that would increasingly allow for the expertise of biopolitics. Foucault’s resistance to an explanatory and managerial conception of life met its limit with his own relation to neoliberalism,19 but one thing was clear: life enables a shift from normativity to normalization. As long as life is maximized (and increasingly managed and quantified), there is no external limit or subjection, only the imperative to be fruitful and multiply. What cannot be tolerated is saying ‘no’ to a life that should be forever in a condition of difference and becoming. </w:t>
      </w:r>
    </w:p>
    <w:p w14:paraId="522BF75C" w14:textId="28AA3E40" w:rsidR="005C10E8" w:rsidRDefault="00DA37EB" w:rsidP="00DA37EB">
      <w:pPr>
        <w:pStyle w:val="Heading4"/>
      </w:pPr>
      <w:r>
        <w:t>8. Ask yourself how the method of the aff operates in the space of debate where teams are influenced by competitive incentives.</w:t>
      </w:r>
    </w:p>
    <w:sectPr w:rsidR="005C1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0E8"/>
    <w:rsid w:val="001A059E"/>
    <w:rsid w:val="00222F88"/>
    <w:rsid w:val="00303939"/>
    <w:rsid w:val="003A0A6B"/>
    <w:rsid w:val="00414D53"/>
    <w:rsid w:val="004D155B"/>
    <w:rsid w:val="005957D0"/>
    <w:rsid w:val="005C10E8"/>
    <w:rsid w:val="00704482"/>
    <w:rsid w:val="00922E99"/>
    <w:rsid w:val="00BC2A45"/>
    <w:rsid w:val="00C00994"/>
    <w:rsid w:val="00DA37EB"/>
    <w:rsid w:val="00DB5AD9"/>
    <w:rsid w:val="00E55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BBF5"/>
  <w15:chartTrackingRefBased/>
  <w15:docId w15:val="{57D8B0E6-6748-4BC8-B96D-2DC2ABB4F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2A4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C2A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2A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C2A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BC2A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2A4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C1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2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A45"/>
  </w:style>
  <w:style w:type="character" w:customStyle="1" w:styleId="Heading1Char">
    <w:name w:val="Heading 1 Char"/>
    <w:aliases w:val="Pocket Char"/>
    <w:basedOn w:val="DefaultParagraphFont"/>
    <w:link w:val="Heading1"/>
    <w:rsid w:val="00BC2A4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C2A4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C2A45"/>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BC2A4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C2A4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C1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0E8"/>
    <w:rPr>
      <w:rFonts w:eastAsiaTheme="majorEastAsia" w:cstheme="majorBidi"/>
      <w:color w:val="272727" w:themeColor="text1" w:themeTint="D8"/>
    </w:rPr>
  </w:style>
  <w:style w:type="paragraph" w:styleId="Title">
    <w:name w:val="Title"/>
    <w:basedOn w:val="Normal"/>
    <w:next w:val="Normal"/>
    <w:link w:val="TitleChar"/>
    <w:uiPriority w:val="10"/>
    <w:qFormat/>
    <w:rsid w:val="005C1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0E8"/>
    <w:pPr>
      <w:spacing w:before="160"/>
      <w:jc w:val="center"/>
    </w:pPr>
    <w:rPr>
      <w:i/>
      <w:iCs/>
      <w:color w:val="404040" w:themeColor="text1" w:themeTint="BF"/>
    </w:rPr>
  </w:style>
  <w:style w:type="character" w:customStyle="1" w:styleId="QuoteChar">
    <w:name w:val="Quote Char"/>
    <w:basedOn w:val="DefaultParagraphFont"/>
    <w:link w:val="Quote"/>
    <w:uiPriority w:val="29"/>
    <w:rsid w:val="005C10E8"/>
    <w:rPr>
      <w:i/>
      <w:iCs/>
      <w:color w:val="404040" w:themeColor="text1" w:themeTint="BF"/>
    </w:rPr>
  </w:style>
  <w:style w:type="paragraph" w:styleId="ListParagraph">
    <w:name w:val="List Paragraph"/>
    <w:basedOn w:val="Normal"/>
    <w:uiPriority w:val="34"/>
    <w:qFormat/>
    <w:rsid w:val="005C10E8"/>
    <w:pPr>
      <w:ind w:left="720"/>
      <w:contextualSpacing/>
    </w:pPr>
  </w:style>
  <w:style w:type="character" w:styleId="IntenseEmphasis">
    <w:name w:val="Intense Emphasis"/>
    <w:basedOn w:val="DefaultParagraphFont"/>
    <w:uiPriority w:val="21"/>
    <w:qFormat/>
    <w:rsid w:val="005C10E8"/>
    <w:rPr>
      <w:i/>
      <w:iCs/>
      <w:color w:val="0F4761" w:themeColor="accent1" w:themeShade="BF"/>
    </w:rPr>
  </w:style>
  <w:style w:type="paragraph" w:styleId="IntenseQuote">
    <w:name w:val="Intense Quote"/>
    <w:basedOn w:val="Normal"/>
    <w:next w:val="Normal"/>
    <w:link w:val="IntenseQuoteChar"/>
    <w:uiPriority w:val="30"/>
    <w:qFormat/>
    <w:rsid w:val="005C1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0E8"/>
    <w:rPr>
      <w:i/>
      <w:iCs/>
      <w:color w:val="0F4761" w:themeColor="accent1" w:themeShade="BF"/>
    </w:rPr>
  </w:style>
  <w:style w:type="character" w:styleId="IntenseReference">
    <w:name w:val="Intense Reference"/>
    <w:basedOn w:val="DefaultParagraphFont"/>
    <w:uiPriority w:val="32"/>
    <w:qFormat/>
    <w:rsid w:val="005C10E8"/>
    <w:rPr>
      <w:b/>
      <w:bCs/>
      <w:smallCaps/>
      <w:color w:val="0F4761" w:themeColor="accent1" w:themeShade="BF"/>
      <w:spacing w:val="5"/>
    </w:rPr>
  </w:style>
  <w:style w:type="character" w:styleId="Emphasis">
    <w:name w:val="Emphasis"/>
    <w:basedOn w:val="DefaultParagraphFont"/>
    <w:uiPriority w:val="8"/>
    <w:qFormat/>
    <w:rsid w:val="00BC2A4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C2A45"/>
    <w:rPr>
      <w:color w:val="auto"/>
      <w:u w:val="none"/>
    </w:rPr>
  </w:style>
  <w:style w:type="character" w:customStyle="1" w:styleId="Style13ptBold">
    <w:name w:val="Style 13 pt Bold"/>
    <w:aliases w:val="Cite"/>
    <w:basedOn w:val="DefaultParagraphFont"/>
    <w:uiPriority w:val="6"/>
    <w:qFormat/>
    <w:rsid w:val="00BC2A45"/>
    <w:rPr>
      <w:b/>
      <w:bCs/>
      <w:sz w:val="26"/>
      <w:u w:val="none"/>
    </w:rPr>
  </w:style>
  <w:style w:type="character" w:customStyle="1" w:styleId="StyleUnderline">
    <w:name w:val="Style Underline"/>
    <w:aliases w:val="Underline"/>
    <w:basedOn w:val="DefaultParagraphFont"/>
    <w:uiPriority w:val="7"/>
    <w:qFormat/>
    <w:rsid w:val="00BC2A45"/>
    <w:rPr>
      <w:b w:val="0"/>
      <w:sz w:val="22"/>
      <w:u w:val="single"/>
    </w:rPr>
  </w:style>
  <w:style w:type="character" w:styleId="Strong">
    <w:name w:val="Strong"/>
    <w:basedOn w:val="DefaultParagraphFont"/>
    <w:uiPriority w:val="22"/>
    <w:qFormat/>
    <w:rsid w:val="00BC2A45"/>
    <w:rPr>
      <w:b/>
      <w:bCs/>
    </w:rPr>
  </w:style>
  <w:style w:type="character" w:styleId="BookTitle">
    <w:name w:val="Book Title"/>
    <w:basedOn w:val="DefaultParagraphFont"/>
    <w:uiPriority w:val="33"/>
    <w:qFormat/>
    <w:rsid w:val="00BC2A45"/>
    <w:rPr>
      <w:b/>
      <w:bCs/>
      <w:i/>
      <w:iCs/>
      <w:spacing w:val="5"/>
    </w:rPr>
  </w:style>
  <w:style w:type="numbering" w:styleId="111111">
    <w:name w:val="Outline List 2"/>
    <w:basedOn w:val="NoList"/>
    <w:uiPriority w:val="99"/>
    <w:semiHidden/>
    <w:unhideWhenUsed/>
    <w:rsid w:val="00BC2A45"/>
  </w:style>
  <w:style w:type="paragraph" w:styleId="Header">
    <w:name w:val="header"/>
    <w:basedOn w:val="Normal"/>
    <w:link w:val="HeaderChar"/>
    <w:uiPriority w:val="99"/>
    <w:semiHidden/>
    <w:rsid w:val="00BC2A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2A45"/>
    <w:rPr>
      <w:rFonts w:ascii="Calibri" w:hAnsi="Calibri" w:cs="Calibri"/>
      <w:kern w:val="0"/>
      <w:sz w:val="22"/>
      <w:szCs w:val="22"/>
      <w14:ligatures w14:val="none"/>
    </w:rPr>
  </w:style>
  <w:style w:type="paragraph" w:styleId="Footer">
    <w:name w:val="footer"/>
    <w:basedOn w:val="Normal"/>
    <w:link w:val="FooterChar"/>
    <w:uiPriority w:val="99"/>
    <w:semiHidden/>
    <w:rsid w:val="00BC2A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2A4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C2A45"/>
    <w:pPr>
      <w:spacing w:after="120"/>
    </w:pPr>
  </w:style>
  <w:style w:type="character" w:customStyle="1" w:styleId="BodyTextChar">
    <w:name w:val="Body Text Char"/>
    <w:basedOn w:val="DefaultParagraphFont"/>
    <w:link w:val="BodyText"/>
    <w:uiPriority w:val="99"/>
    <w:semiHidden/>
    <w:rsid w:val="00BC2A45"/>
    <w:rPr>
      <w:rFonts w:ascii="Calibri" w:hAnsi="Calibri" w:cs="Calibri"/>
      <w:kern w:val="0"/>
      <w:sz w:val="22"/>
      <w:szCs w:val="22"/>
      <w14:ligatures w14:val="none"/>
    </w:rPr>
  </w:style>
  <w:style w:type="paragraph" w:styleId="NoSpacing">
    <w:name w:val="No Spacing"/>
    <w:link w:val="NoSpacingChar"/>
    <w:uiPriority w:val="99"/>
    <w:unhideWhenUsed/>
    <w:qFormat/>
    <w:rsid w:val="00BC2A4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C2A45"/>
    <w:rPr>
      <w:rFonts w:ascii="Calibri" w:hAnsi="Calibri" w:cs="Calibri"/>
      <w:kern w:val="0"/>
      <w:sz w:val="22"/>
      <w:szCs w:val="22"/>
      <w14:ligatures w14:val="none"/>
    </w:rPr>
  </w:style>
  <w:style w:type="character" w:styleId="Hyperlink">
    <w:name w:val="Hyperlink"/>
    <w:basedOn w:val="DefaultParagraphFont"/>
    <w:uiPriority w:val="99"/>
    <w:unhideWhenUsed/>
    <w:rsid w:val="00BC2A45"/>
    <w:rPr>
      <w:color w:val="467886" w:themeColor="hyperlink"/>
      <w:u w:val="single"/>
    </w:rPr>
  </w:style>
  <w:style w:type="character" w:styleId="UnresolvedMention">
    <w:name w:val="Unresolved Mention"/>
    <w:basedOn w:val="DefaultParagraphFont"/>
    <w:uiPriority w:val="99"/>
    <w:semiHidden/>
    <w:unhideWhenUsed/>
    <w:rsid w:val="00BC2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25</TotalTime>
  <Pages>1</Pages>
  <Words>27830</Words>
  <Characters>158636</Characters>
  <Application>Microsoft Office Word</Application>
  <DocSecurity>0</DocSecurity>
  <Lines>1321</Lines>
  <Paragraphs>372</Paragraphs>
  <ScaleCrop>false</ScaleCrop>
  <Company/>
  <LinksUpToDate>false</LinksUpToDate>
  <CharactersWithSpaces>186094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14</cp:revision>
  <dcterms:created xsi:type="dcterms:W3CDTF">2025-09-07T16:24:00Z</dcterms:created>
  <dcterms:modified xsi:type="dcterms:W3CDTF">2025-09-07T17:12:00Z</dcterms:modified>
</cp:coreProperties>
</file>